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bookmarkStart w:id="1" w:name="_GoBack"/>
      <w:bookmarkEnd w:id="1"/>
      <w:permStart w:id="81416013" w:edGrp="everyone"/>
      <w:permEnd w:id="81416013"/>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7776CE" w:rsidRDefault="004D27A6" w:rsidP="004D27A6">
      <w:pPr>
        <w:pStyle w:val="ProductList-Body"/>
        <w:shd w:val="clear" w:color="auto" w:fill="0072C6"/>
        <w:ind w:right="1800"/>
        <w:rPr>
          <w:rFonts w:asciiTheme="majorHAnsi" w:hAnsiTheme="majorHAnsi"/>
          <w:color w:val="FFFFFF" w:themeColor="background1"/>
          <w:sz w:val="72"/>
          <w:szCs w:val="72"/>
          <w:lang w:val="de-DE" w:eastAsia="en-US" w:bidi="ar-SA"/>
        </w:rPr>
      </w:pPr>
    </w:p>
    <w:p w14:paraId="7E409652" w14:textId="77777777" w:rsidR="004D27A6" w:rsidRPr="007776C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de-DE" w:eastAsia="en-US" w:bidi="ar-SA"/>
        </w:rPr>
      </w:pPr>
    </w:p>
    <w:p w14:paraId="0ED3BABB" w14:textId="5B9E5672"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Voorwaarden voor </w:t>
      </w:r>
      <w:r w:rsidR="003A27AB">
        <w:rPr>
          <w:rFonts w:asciiTheme="majorHAnsi" w:hAnsiTheme="majorHAnsi"/>
          <w:color w:val="FFFFFF" w:themeColor="background1"/>
          <w:sz w:val="72"/>
          <w:szCs w:val="72"/>
        </w:rPr>
        <w:tab/>
      </w:r>
      <w:r>
        <w:rPr>
          <w:rFonts w:asciiTheme="majorHAnsi" w:hAnsiTheme="majorHAnsi"/>
          <w:color w:val="FFFFFF" w:themeColor="background1"/>
          <w:sz w:val="72"/>
          <w:szCs w:val="72"/>
        </w:rPr>
        <w:t>Online</w:t>
      </w:r>
      <w:r w:rsidR="003A27AB">
        <w:rPr>
          <w:rFonts w:asciiTheme="majorHAnsi" w:hAnsiTheme="majorHAnsi"/>
          <w:color w:val="FFFFFF" w:themeColor="background1"/>
          <w:sz w:val="72"/>
          <w:szCs w:val="72"/>
        </w:rPr>
        <w:t> </w:t>
      </w:r>
      <w:r>
        <w:rPr>
          <w:rFonts w:asciiTheme="majorHAnsi" w:hAnsiTheme="majorHAnsi"/>
          <w:color w:val="FFFFFF" w:themeColor="background1"/>
          <w:sz w:val="72"/>
          <w:szCs w:val="72"/>
        </w:rPr>
        <w:t>Diensten</w:t>
      </w:r>
    </w:p>
    <w:p w14:paraId="6BAF63FC" w14:textId="2D832DA4" w:rsidR="004D27A6" w:rsidRPr="00690C65" w:rsidRDefault="004D27A6" w:rsidP="00AB689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AB689D">
        <w:rPr>
          <w:rFonts w:asciiTheme="majorHAnsi" w:hAnsiTheme="majorHAnsi"/>
          <w:color w:val="FFFFFF" w:themeColor="background1"/>
          <w:sz w:val="96"/>
          <w:szCs w:val="96"/>
        </w:rPr>
        <w:t xml:space="preserve">september </w:t>
      </w:r>
      <w:r>
        <w:rPr>
          <w:rFonts w:asciiTheme="majorHAnsi" w:hAnsiTheme="majorHAnsi"/>
          <w:color w:val="FFFFFF" w:themeColor="background1"/>
          <w:sz w:val="96"/>
          <w:szCs w:val="96"/>
        </w:rPr>
        <w:t>2015</w:t>
      </w:r>
    </w:p>
    <w:p w14:paraId="429BA266" w14:textId="77777777" w:rsidR="004D27A6" w:rsidRPr="007776C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de-DE"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r>
        <w:rPr>
          <w:rFonts w:asciiTheme="majorHAnsi" w:hAnsiTheme="majorHAnsi"/>
          <w:b/>
          <w:sz w:val="40"/>
          <w:szCs w:val="40"/>
        </w:rPr>
        <w:lastRenderedPageBreak/>
        <w:t>Inhou</w:t>
      </w:r>
      <w:bookmarkEnd w:id="2"/>
      <w:r>
        <w:rPr>
          <w:rFonts w:asciiTheme="majorHAnsi" w:hAnsiTheme="majorHAnsi"/>
          <w:b/>
          <w:sz w:val="40"/>
          <w:szCs w:val="40"/>
        </w:rPr>
        <w:t>d</w:t>
      </w:r>
      <w:bookmarkEnd w:id="3"/>
    </w:p>
    <w:p w14:paraId="2DDBDA2C" w14:textId="77777777" w:rsidR="00FF75DE"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7045" w:history="1">
        <w:r w:rsidR="00FF75DE" w:rsidRPr="008E6FF3">
          <w:rPr>
            <w:rStyle w:val="Hyperlink"/>
            <w:noProof/>
          </w:rPr>
          <w:t>Inleiding</w:t>
        </w:r>
        <w:r w:rsidR="00FF75DE">
          <w:rPr>
            <w:noProof/>
            <w:webHidden/>
          </w:rPr>
          <w:tab/>
        </w:r>
        <w:r w:rsidR="00FF75DE">
          <w:rPr>
            <w:noProof/>
            <w:webHidden/>
          </w:rPr>
          <w:fldChar w:fldCharType="begin"/>
        </w:r>
        <w:r w:rsidR="00FF75DE">
          <w:rPr>
            <w:noProof/>
            <w:webHidden/>
          </w:rPr>
          <w:instrText xml:space="preserve"> PAGEREF _Toc427577045 \h </w:instrText>
        </w:r>
        <w:r w:rsidR="00FF75DE">
          <w:rPr>
            <w:noProof/>
            <w:webHidden/>
          </w:rPr>
        </w:r>
        <w:r w:rsidR="00FF75DE">
          <w:rPr>
            <w:noProof/>
            <w:webHidden/>
          </w:rPr>
          <w:fldChar w:fldCharType="separate"/>
        </w:r>
        <w:r w:rsidR="00FF75DE">
          <w:rPr>
            <w:noProof/>
            <w:webHidden/>
          </w:rPr>
          <w:t>3</w:t>
        </w:r>
        <w:r w:rsidR="00FF75DE">
          <w:rPr>
            <w:noProof/>
            <w:webHidden/>
          </w:rPr>
          <w:fldChar w:fldCharType="end"/>
        </w:r>
      </w:hyperlink>
    </w:p>
    <w:p w14:paraId="664D8686" w14:textId="77777777" w:rsidR="00FF75DE" w:rsidRDefault="00983E73">
      <w:pPr>
        <w:pStyle w:val="TOC3"/>
        <w:tabs>
          <w:tab w:val="right" w:leader="dot" w:pos="5030"/>
        </w:tabs>
        <w:rPr>
          <w:rFonts w:eastAsiaTheme="minorEastAsia"/>
          <w:smallCaps w:val="0"/>
          <w:noProof/>
          <w:sz w:val="22"/>
          <w:lang w:val="en-US" w:eastAsia="ja-JP" w:bidi="ar-SA"/>
        </w:rPr>
      </w:pPr>
      <w:hyperlink w:anchor="_Toc427577046" w:history="1">
        <w:r w:rsidR="00FF75DE" w:rsidRPr="008E6FF3">
          <w:rPr>
            <w:rStyle w:val="Hyperlink"/>
            <w:noProof/>
          </w:rPr>
          <w:t>Eerdere versies</w:t>
        </w:r>
        <w:r w:rsidR="00FF75DE">
          <w:rPr>
            <w:noProof/>
            <w:webHidden/>
          </w:rPr>
          <w:tab/>
        </w:r>
        <w:r w:rsidR="00FF75DE">
          <w:rPr>
            <w:noProof/>
            <w:webHidden/>
          </w:rPr>
          <w:fldChar w:fldCharType="begin"/>
        </w:r>
        <w:r w:rsidR="00FF75DE">
          <w:rPr>
            <w:noProof/>
            <w:webHidden/>
          </w:rPr>
          <w:instrText xml:space="preserve"> PAGEREF _Toc427577046 \h </w:instrText>
        </w:r>
        <w:r w:rsidR="00FF75DE">
          <w:rPr>
            <w:noProof/>
            <w:webHidden/>
          </w:rPr>
        </w:r>
        <w:r w:rsidR="00FF75DE">
          <w:rPr>
            <w:noProof/>
            <w:webHidden/>
          </w:rPr>
          <w:fldChar w:fldCharType="separate"/>
        </w:r>
        <w:r w:rsidR="00FF75DE">
          <w:rPr>
            <w:noProof/>
            <w:webHidden/>
          </w:rPr>
          <w:t>3</w:t>
        </w:r>
        <w:r w:rsidR="00FF75DE">
          <w:rPr>
            <w:noProof/>
            <w:webHidden/>
          </w:rPr>
          <w:fldChar w:fldCharType="end"/>
        </w:r>
      </w:hyperlink>
    </w:p>
    <w:p w14:paraId="472EB9E4" w14:textId="77777777" w:rsidR="00FF75DE" w:rsidRDefault="00983E73">
      <w:pPr>
        <w:pStyle w:val="TOC3"/>
        <w:tabs>
          <w:tab w:val="right" w:leader="dot" w:pos="5030"/>
        </w:tabs>
        <w:rPr>
          <w:rFonts w:eastAsiaTheme="minorEastAsia"/>
          <w:smallCaps w:val="0"/>
          <w:noProof/>
          <w:sz w:val="22"/>
          <w:lang w:val="en-US" w:eastAsia="ja-JP" w:bidi="ar-SA"/>
        </w:rPr>
      </w:pPr>
      <w:hyperlink w:anchor="_Toc427577047" w:history="1">
        <w:r w:rsidR="00FF75DE" w:rsidRPr="008E6FF3">
          <w:rPr>
            <w:rStyle w:val="Hyperlink"/>
            <w:noProof/>
          </w:rPr>
          <w:t>Verduidelijkingen en overzicht van wijzigingen</w:t>
        </w:r>
        <w:r w:rsidR="00FF75DE">
          <w:rPr>
            <w:noProof/>
            <w:webHidden/>
          </w:rPr>
          <w:tab/>
        </w:r>
        <w:r w:rsidR="00FF75DE">
          <w:rPr>
            <w:noProof/>
            <w:webHidden/>
          </w:rPr>
          <w:fldChar w:fldCharType="begin"/>
        </w:r>
        <w:r w:rsidR="00FF75DE">
          <w:rPr>
            <w:noProof/>
            <w:webHidden/>
          </w:rPr>
          <w:instrText xml:space="preserve"> PAGEREF _Toc427577047 \h </w:instrText>
        </w:r>
        <w:r w:rsidR="00FF75DE">
          <w:rPr>
            <w:noProof/>
            <w:webHidden/>
          </w:rPr>
        </w:r>
        <w:r w:rsidR="00FF75DE">
          <w:rPr>
            <w:noProof/>
            <w:webHidden/>
          </w:rPr>
          <w:fldChar w:fldCharType="separate"/>
        </w:r>
        <w:r w:rsidR="00FF75DE">
          <w:rPr>
            <w:noProof/>
            <w:webHidden/>
          </w:rPr>
          <w:t>3</w:t>
        </w:r>
        <w:r w:rsidR="00FF75DE">
          <w:rPr>
            <w:noProof/>
            <w:webHidden/>
          </w:rPr>
          <w:fldChar w:fldCharType="end"/>
        </w:r>
      </w:hyperlink>
    </w:p>
    <w:p w14:paraId="669E394A" w14:textId="77777777" w:rsidR="00FF75DE" w:rsidRDefault="00983E73">
      <w:pPr>
        <w:pStyle w:val="TOC1"/>
        <w:tabs>
          <w:tab w:val="right" w:leader="dot" w:pos="5030"/>
        </w:tabs>
        <w:rPr>
          <w:rFonts w:eastAsiaTheme="minorEastAsia"/>
          <w:b w:val="0"/>
          <w:caps w:val="0"/>
          <w:noProof/>
          <w:sz w:val="22"/>
          <w:lang w:val="en-US" w:eastAsia="ja-JP" w:bidi="ar-SA"/>
        </w:rPr>
      </w:pPr>
      <w:hyperlink w:anchor="_Toc427577048" w:history="1">
        <w:r w:rsidR="00FF75DE" w:rsidRPr="008E6FF3">
          <w:rPr>
            <w:rStyle w:val="Hyperlink"/>
            <w:noProof/>
          </w:rPr>
          <w:t>Algemene voorwaarden</w:t>
        </w:r>
        <w:r w:rsidR="00FF75DE">
          <w:rPr>
            <w:noProof/>
            <w:webHidden/>
          </w:rPr>
          <w:tab/>
        </w:r>
        <w:r w:rsidR="00FF75DE">
          <w:rPr>
            <w:noProof/>
            <w:webHidden/>
          </w:rPr>
          <w:fldChar w:fldCharType="begin"/>
        </w:r>
        <w:r w:rsidR="00FF75DE">
          <w:rPr>
            <w:noProof/>
            <w:webHidden/>
          </w:rPr>
          <w:instrText xml:space="preserve"> PAGEREF _Toc427577048 \h </w:instrText>
        </w:r>
        <w:r w:rsidR="00FF75DE">
          <w:rPr>
            <w:noProof/>
            <w:webHidden/>
          </w:rPr>
        </w:r>
        <w:r w:rsidR="00FF75DE">
          <w:rPr>
            <w:noProof/>
            <w:webHidden/>
          </w:rPr>
          <w:fldChar w:fldCharType="separate"/>
        </w:r>
        <w:r w:rsidR="00FF75DE">
          <w:rPr>
            <w:noProof/>
            <w:webHidden/>
          </w:rPr>
          <w:t>4</w:t>
        </w:r>
        <w:r w:rsidR="00FF75DE">
          <w:rPr>
            <w:noProof/>
            <w:webHidden/>
          </w:rPr>
          <w:fldChar w:fldCharType="end"/>
        </w:r>
      </w:hyperlink>
    </w:p>
    <w:p w14:paraId="5F08C770" w14:textId="77777777" w:rsidR="00FF75DE" w:rsidRDefault="00983E73">
      <w:pPr>
        <w:pStyle w:val="TOC5"/>
        <w:tabs>
          <w:tab w:val="right" w:leader="dot" w:pos="5030"/>
        </w:tabs>
        <w:rPr>
          <w:rFonts w:eastAsiaTheme="minorEastAsia"/>
          <w:noProof/>
          <w:sz w:val="22"/>
          <w:lang w:val="en-US" w:eastAsia="ja-JP" w:bidi="ar-SA"/>
        </w:rPr>
      </w:pPr>
      <w:hyperlink w:anchor="_Toc427577049" w:history="1">
        <w:r w:rsidR="00FF75DE" w:rsidRPr="008E6FF3">
          <w:rPr>
            <w:rStyle w:val="Hyperlink"/>
            <w:noProof/>
          </w:rPr>
          <w:t>Definities</w:t>
        </w:r>
        <w:r w:rsidR="00FF75DE">
          <w:rPr>
            <w:noProof/>
            <w:webHidden/>
          </w:rPr>
          <w:tab/>
        </w:r>
        <w:r w:rsidR="00FF75DE">
          <w:rPr>
            <w:noProof/>
            <w:webHidden/>
          </w:rPr>
          <w:fldChar w:fldCharType="begin"/>
        </w:r>
        <w:r w:rsidR="00FF75DE">
          <w:rPr>
            <w:noProof/>
            <w:webHidden/>
          </w:rPr>
          <w:instrText xml:space="preserve"> PAGEREF _Toc427577049 \h </w:instrText>
        </w:r>
        <w:r w:rsidR="00FF75DE">
          <w:rPr>
            <w:noProof/>
            <w:webHidden/>
          </w:rPr>
        </w:r>
        <w:r w:rsidR="00FF75DE">
          <w:rPr>
            <w:noProof/>
            <w:webHidden/>
          </w:rPr>
          <w:fldChar w:fldCharType="separate"/>
        </w:r>
        <w:r w:rsidR="00FF75DE">
          <w:rPr>
            <w:noProof/>
            <w:webHidden/>
          </w:rPr>
          <w:t>4</w:t>
        </w:r>
        <w:r w:rsidR="00FF75DE">
          <w:rPr>
            <w:noProof/>
            <w:webHidden/>
          </w:rPr>
          <w:fldChar w:fldCharType="end"/>
        </w:r>
      </w:hyperlink>
    </w:p>
    <w:p w14:paraId="6ED801AE" w14:textId="77777777" w:rsidR="00FF75DE" w:rsidRDefault="00983E73">
      <w:pPr>
        <w:pStyle w:val="TOC5"/>
        <w:tabs>
          <w:tab w:val="right" w:leader="dot" w:pos="5030"/>
        </w:tabs>
        <w:rPr>
          <w:rFonts w:eastAsiaTheme="minorEastAsia"/>
          <w:noProof/>
          <w:sz w:val="22"/>
          <w:lang w:val="en-US" w:eastAsia="ja-JP" w:bidi="ar-SA"/>
        </w:rPr>
      </w:pPr>
      <w:hyperlink w:anchor="_Toc427577050" w:history="1">
        <w:r w:rsidR="00FF75DE" w:rsidRPr="008E6FF3">
          <w:rPr>
            <w:rStyle w:val="Hyperlink"/>
            <w:noProof/>
          </w:rPr>
          <w:t>Wijziging van de Looptijd van Online Diensten</w:t>
        </w:r>
        <w:r w:rsidR="00FF75DE">
          <w:rPr>
            <w:noProof/>
            <w:webHidden/>
          </w:rPr>
          <w:tab/>
        </w:r>
        <w:r w:rsidR="00FF75DE">
          <w:rPr>
            <w:noProof/>
            <w:webHidden/>
          </w:rPr>
          <w:fldChar w:fldCharType="begin"/>
        </w:r>
        <w:r w:rsidR="00FF75DE">
          <w:rPr>
            <w:noProof/>
            <w:webHidden/>
          </w:rPr>
          <w:instrText xml:space="preserve"> PAGEREF _Toc427577050 \h </w:instrText>
        </w:r>
        <w:r w:rsidR="00FF75DE">
          <w:rPr>
            <w:noProof/>
            <w:webHidden/>
          </w:rPr>
        </w:r>
        <w:r w:rsidR="00FF75DE">
          <w:rPr>
            <w:noProof/>
            <w:webHidden/>
          </w:rPr>
          <w:fldChar w:fldCharType="separate"/>
        </w:r>
        <w:r w:rsidR="00FF75DE">
          <w:rPr>
            <w:noProof/>
            <w:webHidden/>
          </w:rPr>
          <w:t>4</w:t>
        </w:r>
        <w:r w:rsidR="00FF75DE">
          <w:rPr>
            <w:noProof/>
            <w:webHidden/>
          </w:rPr>
          <w:fldChar w:fldCharType="end"/>
        </w:r>
      </w:hyperlink>
    </w:p>
    <w:p w14:paraId="6FC562EC" w14:textId="77777777" w:rsidR="00FF75DE" w:rsidRDefault="00983E73">
      <w:pPr>
        <w:pStyle w:val="TOC5"/>
        <w:tabs>
          <w:tab w:val="right" w:leader="dot" w:pos="5030"/>
        </w:tabs>
        <w:rPr>
          <w:rFonts w:eastAsiaTheme="minorEastAsia"/>
          <w:noProof/>
          <w:sz w:val="22"/>
          <w:lang w:val="en-US" w:eastAsia="ja-JP" w:bidi="ar-SA"/>
        </w:rPr>
      </w:pPr>
      <w:hyperlink w:anchor="_Toc427577051" w:history="1">
        <w:r w:rsidR="00FF75DE" w:rsidRPr="008E6FF3">
          <w:rPr>
            <w:rStyle w:val="Hyperlink"/>
            <w:noProof/>
          </w:rPr>
          <w:t>Regulatieve wijzigingen &amp; internationale beschikbaarheid</w:t>
        </w:r>
        <w:r w:rsidR="00FF75DE">
          <w:rPr>
            <w:noProof/>
            <w:webHidden/>
          </w:rPr>
          <w:tab/>
        </w:r>
        <w:r w:rsidR="00FF75DE">
          <w:rPr>
            <w:noProof/>
            <w:webHidden/>
          </w:rPr>
          <w:fldChar w:fldCharType="begin"/>
        </w:r>
        <w:r w:rsidR="00FF75DE">
          <w:rPr>
            <w:noProof/>
            <w:webHidden/>
          </w:rPr>
          <w:instrText xml:space="preserve"> PAGEREF _Toc427577051 \h </w:instrText>
        </w:r>
        <w:r w:rsidR="00FF75DE">
          <w:rPr>
            <w:noProof/>
            <w:webHidden/>
          </w:rPr>
        </w:r>
        <w:r w:rsidR="00FF75DE">
          <w:rPr>
            <w:noProof/>
            <w:webHidden/>
          </w:rPr>
          <w:fldChar w:fldCharType="separate"/>
        </w:r>
        <w:r w:rsidR="00FF75DE">
          <w:rPr>
            <w:noProof/>
            <w:webHidden/>
          </w:rPr>
          <w:t>4</w:t>
        </w:r>
        <w:r w:rsidR="00FF75DE">
          <w:rPr>
            <w:noProof/>
            <w:webHidden/>
          </w:rPr>
          <w:fldChar w:fldCharType="end"/>
        </w:r>
      </w:hyperlink>
    </w:p>
    <w:p w14:paraId="0270FB8A" w14:textId="77777777" w:rsidR="00FF75DE" w:rsidRDefault="00983E73">
      <w:pPr>
        <w:pStyle w:val="TOC5"/>
        <w:tabs>
          <w:tab w:val="right" w:leader="dot" w:pos="5030"/>
        </w:tabs>
        <w:rPr>
          <w:rFonts w:eastAsiaTheme="minorEastAsia"/>
          <w:noProof/>
          <w:sz w:val="22"/>
          <w:lang w:val="en-US" w:eastAsia="ja-JP" w:bidi="ar-SA"/>
        </w:rPr>
      </w:pPr>
      <w:hyperlink w:anchor="_Toc427577052" w:history="1">
        <w:r w:rsidR="00FF75DE" w:rsidRPr="008E6FF3">
          <w:rPr>
            <w:rStyle w:val="Hyperlink"/>
            <w:noProof/>
          </w:rPr>
          <w:t>Gegevensbehoud</w:t>
        </w:r>
        <w:r w:rsidR="00FF75DE">
          <w:rPr>
            <w:noProof/>
            <w:webHidden/>
          </w:rPr>
          <w:tab/>
        </w:r>
        <w:r w:rsidR="00FF75DE">
          <w:rPr>
            <w:noProof/>
            <w:webHidden/>
          </w:rPr>
          <w:fldChar w:fldCharType="begin"/>
        </w:r>
        <w:r w:rsidR="00FF75DE">
          <w:rPr>
            <w:noProof/>
            <w:webHidden/>
          </w:rPr>
          <w:instrText xml:space="preserve"> PAGEREF _Toc427577052 \h </w:instrText>
        </w:r>
        <w:r w:rsidR="00FF75DE">
          <w:rPr>
            <w:noProof/>
            <w:webHidden/>
          </w:rPr>
        </w:r>
        <w:r w:rsidR="00FF75DE">
          <w:rPr>
            <w:noProof/>
            <w:webHidden/>
          </w:rPr>
          <w:fldChar w:fldCharType="separate"/>
        </w:r>
        <w:r w:rsidR="00FF75DE">
          <w:rPr>
            <w:noProof/>
            <w:webHidden/>
          </w:rPr>
          <w:t>4</w:t>
        </w:r>
        <w:r w:rsidR="00FF75DE">
          <w:rPr>
            <w:noProof/>
            <w:webHidden/>
          </w:rPr>
          <w:fldChar w:fldCharType="end"/>
        </w:r>
      </w:hyperlink>
    </w:p>
    <w:p w14:paraId="436E7DBA" w14:textId="77777777" w:rsidR="00FF75DE" w:rsidRDefault="00983E73">
      <w:pPr>
        <w:pStyle w:val="TOC5"/>
        <w:tabs>
          <w:tab w:val="right" w:leader="dot" w:pos="5030"/>
        </w:tabs>
        <w:rPr>
          <w:rFonts w:eastAsiaTheme="minorEastAsia"/>
          <w:noProof/>
          <w:sz w:val="22"/>
          <w:lang w:val="en-US" w:eastAsia="ja-JP" w:bidi="ar-SA"/>
        </w:rPr>
      </w:pPr>
      <w:hyperlink w:anchor="_Toc427577053" w:history="1">
        <w:r w:rsidR="00FF75DE" w:rsidRPr="008E6FF3">
          <w:rPr>
            <w:rStyle w:val="Hyperlink"/>
            <w:noProof/>
          </w:rPr>
          <w:t>Gebruik van software met de onlinedienst</w:t>
        </w:r>
        <w:r w:rsidR="00FF75DE">
          <w:rPr>
            <w:noProof/>
            <w:webHidden/>
          </w:rPr>
          <w:tab/>
        </w:r>
        <w:r w:rsidR="00FF75DE">
          <w:rPr>
            <w:noProof/>
            <w:webHidden/>
          </w:rPr>
          <w:fldChar w:fldCharType="begin"/>
        </w:r>
        <w:r w:rsidR="00FF75DE">
          <w:rPr>
            <w:noProof/>
            <w:webHidden/>
          </w:rPr>
          <w:instrText xml:space="preserve"> PAGEREF _Toc427577053 \h </w:instrText>
        </w:r>
        <w:r w:rsidR="00FF75DE">
          <w:rPr>
            <w:noProof/>
            <w:webHidden/>
          </w:rPr>
        </w:r>
        <w:r w:rsidR="00FF75DE">
          <w:rPr>
            <w:noProof/>
            <w:webHidden/>
          </w:rPr>
          <w:fldChar w:fldCharType="separate"/>
        </w:r>
        <w:r w:rsidR="00FF75DE">
          <w:rPr>
            <w:noProof/>
            <w:webHidden/>
          </w:rPr>
          <w:t>5</w:t>
        </w:r>
        <w:r w:rsidR="00FF75DE">
          <w:rPr>
            <w:noProof/>
            <w:webHidden/>
          </w:rPr>
          <w:fldChar w:fldCharType="end"/>
        </w:r>
      </w:hyperlink>
    </w:p>
    <w:p w14:paraId="00DA22F1" w14:textId="77777777" w:rsidR="00FF75DE" w:rsidRDefault="00983E73">
      <w:pPr>
        <w:pStyle w:val="TOC5"/>
        <w:tabs>
          <w:tab w:val="right" w:leader="dot" w:pos="5030"/>
        </w:tabs>
        <w:rPr>
          <w:rFonts w:eastAsiaTheme="minorEastAsia"/>
          <w:noProof/>
          <w:sz w:val="22"/>
          <w:lang w:val="en-US" w:eastAsia="ja-JP" w:bidi="ar-SA"/>
        </w:rPr>
      </w:pPr>
      <w:hyperlink w:anchor="_Toc427577054" w:history="1">
        <w:r w:rsidR="00FF75DE" w:rsidRPr="008E6FF3">
          <w:rPr>
            <w:rStyle w:val="Hyperlink"/>
            <w:noProof/>
          </w:rPr>
          <w:t>Niet-Microsoft-producten</w:t>
        </w:r>
        <w:r w:rsidR="00FF75DE">
          <w:rPr>
            <w:noProof/>
            <w:webHidden/>
          </w:rPr>
          <w:tab/>
        </w:r>
        <w:r w:rsidR="00FF75DE">
          <w:rPr>
            <w:noProof/>
            <w:webHidden/>
          </w:rPr>
          <w:fldChar w:fldCharType="begin"/>
        </w:r>
        <w:r w:rsidR="00FF75DE">
          <w:rPr>
            <w:noProof/>
            <w:webHidden/>
          </w:rPr>
          <w:instrText xml:space="preserve"> PAGEREF _Toc427577054 \h </w:instrText>
        </w:r>
        <w:r w:rsidR="00FF75DE">
          <w:rPr>
            <w:noProof/>
            <w:webHidden/>
          </w:rPr>
        </w:r>
        <w:r w:rsidR="00FF75DE">
          <w:rPr>
            <w:noProof/>
            <w:webHidden/>
          </w:rPr>
          <w:fldChar w:fldCharType="separate"/>
        </w:r>
        <w:r w:rsidR="00FF75DE">
          <w:rPr>
            <w:noProof/>
            <w:webHidden/>
          </w:rPr>
          <w:t>5</w:t>
        </w:r>
        <w:r w:rsidR="00FF75DE">
          <w:rPr>
            <w:noProof/>
            <w:webHidden/>
          </w:rPr>
          <w:fldChar w:fldCharType="end"/>
        </w:r>
      </w:hyperlink>
    </w:p>
    <w:p w14:paraId="4B7B1DEA" w14:textId="77777777" w:rsidR="00FF75DE" w:rsidRDefault="00983E73">
      <w:pPr>
        <w:pStyle w:val="TOC5"/>
        <w:tabs>
          <w:tab w:val="right" w:leader="dot" w:pos="5030"/>
        </w:tabs>
        <w:rPr>
          <w:rFonts w:eastAsiaTheme="minorEastAsia"/>
          <w:noProof/>
          <w:sz w:val="22"/>
          <w:lang w:val="en-US" w:eastAsia="ja-JP" w:bidi="ar-SA"/>
        </w:rPr>
      </w:pPr>
      <w:hyperlink w:anchor="_Toc427577055" w:history="1">
        <w:r w:rsidR="00FF75DE" w:rsidRPr="008E6FF3">
          <w:rPr>
            <w:rStyle w:val="Hyperlink"/>
            <w:noProof/>
          </w:rPr>
          <w:t>Gebruiksregels</w:t>
        </w:r>
        <w:r w:rsidR="00FF75DE">
          <w:rPr>
            <w:noProof/>
            <w:webHidden/>
          </w:rPr>
          <w:tab/>
        </w:r>
        <w:r w:rsidR="00FF75DE">
          <w:rPr>
            <w:noProof/>
            <w:webHidden/>
          </w:rPr>
          <w:fldChar w:fldCharType="begin"/>
        </w:r>
        <w:r w:rsidR="00FF75DE">
          <w:rPr>
            <w:noProof/>
            <w:webHidden/>
          </w:rPr>
          <w:instrText xml:space="preserve"> PAGEREF _Toc427577055 \h </w:instrText>
        </w:r>
        <w:r w:rsidR="00FF75DE">
          <w:rPr>
            <w:noProof/>
            <w:webHidden/>
          </w:rPr>
        </w:r>
        <w:r w:rsidR="00FF75DE">
          <w:rPr>
            <w:noProof/>
            <w:webHidden/>
          </w:rPr>
          <w:fldChar w:fldCharType="separate"/>
        </w:r>
        <w:r w:rsidR="00FF75DE">
          <w:rPr>
            <w:noProof/>
            <w:webHidden/>
          </w:rPr>
          <w:t>5</w:t>
        </w:r>
        <w:r w:rsidR="00FF75DE">
          <w:rPr>
            <w:noProof/>
            <w:webHidden/>
          </w:rPr>
          <w:fldChar w:fldCharType="end"/>
        </w:r>
      </w:hyperlink>
    </w:p>
    <w:p w14:paraId="4D3773D9" w14:textId="77777777" w:rsidR="00FF75DE" w:rsidRDefault="00983E73">
      <w:pPr>
        <w:pStyle w:val="TOC5"/>
        <w:tabs>
          <w:tab w:val="right" w:leader="dot" w:pos="5030"/>
        </w:tabs>
        <w:rPr>
          <w:rFonts w:eastAsiaTheme="minorEastAsia"/>
          <w:noProof/>
          <w:sz w:val="22"/>
          <w:lang w:val="en-US" w:eastAsia="ja-JP" w:bidi="ar-SA"/>
        </w:rPr>
      </w:pPr>
      <w:hyperlink w:anchor="_Toc427577056" w:history="1">
        <w:r w:rsidR="00FF75DE" w:rsidRPr="008E6FF3">
          <w:rPr>
            <w:rStyle w:val="Hyperlink"/>
            <w:noProof/>
          </w:rPr>
          <w:t>Technische beperkingen</w:t>
        </w:r>
        <w:r w:rsidR="00FF75DE">
          <w:rPr>
            <w:noProof/>
            <w:webHidden/>
          </w:rPr>
          <w:tab/>
        </w:r>
        <w:r w:rsidR="00FF75DE">
          <w:rPr>
            <w:noProof/>
            <w:webHidden/>
          </w:rPr>
          <w:fldChar w:fldCharType="begin"/>
        </w:r>
        <w:r w:rsidR="00FF75DE">
          <w:rPr>
            <w:noProof/>
            <w:webHidden/>
          </w:rPr>
          <w:instrText xml:space="preserve"> PAGEREF _Toc427577056 \h </w:instrText>
        </w:r>
        <w:r w:rsidR="00FF75DE">
          <w:rPr>
            <w:noProof/>
            <w:webHidden/>
          </w:rPr>
        </w:r>
        <w:r w:rsidR="00FF75DE">
          <w:rPr>
            <w:noProof/>
            <w:webHidden/>
          </w:rPr>
          <w:fldChar w:fldCharType="separate"/>
        </w:r>
        <w:r w:rsidR="00FF75DE">
          <w:rPr>
            <w:noProof/>
            <w:webHidden/>
          </w:rPr>
          <w:t>5</w:t>
        </w:r>
        <w:r w:rsidR="00FF75DE">
          <w:rPr>
            <w:noProof/>
            <w:webHidden/>
          </w:rPr>
          <w:fldChar w:fldCharType="end"/>
        </w:r>
      </w:hyperlink>
    </w:p>
    <w:p w14:paraId="636428F7" w14:textId="77777777" w:rsidR="00FF75DE" w:rsidRDefault="00983E73">
      <w:pPr>
        <w:pStyle w:val="TOC5"/>
        <w:tabs>
          <w:tab w:val="right" w:leader="dot" w:pos="5030"/>
        </w:tabs>
        <w:rPr>
          <w:rFonts w:eastAsiaTheme="minorEastAsia"/>
          <w:noProof/>
          <w:sz w:val="22"/>
          <w:lang w:val="en-US" w:eastAsia="ja-JP" w:bidi="ar-SA"/>
        </w:rPr>
      </w:pPr>
      <w:hyperlink w:anchor="_Toc427577057" w:history="1">
        <w:r w:rsidR="00FF75DE" w:rsidRPr="008E6FF3">
          <w:rPr>
            <w:rStyle w:val="Hyperlink"/>
            <w:noProof/>
          </w:rPr>
          <w:t>Naleving van wetten</w:t>
        </w:r>
        <w:r w:rsidR="00FF75DE">
          <w:rPr>
            <w:noProof/>
            <w:webHidden/>
          </w:rPr>
          <w:tab/>
        </w:r>
        <w:r w:rsidR="00FF75DE">
          <w:rPr>
            <w:noProof/>
            <w:webHidden/>
          </w:rPr>
          <w:fldChar w:fldCharType="begin"/>
        </w:r>
        <w:r w:rsidR="00FF75DE">
          <w:rPr>
            <w:noProof/>
            <w:webHidden/>
          </w:rPr>
          <w:instrText xml:space="preserve"> PAGEREF _Toc427577057 \h </w:instrText>
        </w:r>
        <w:r w:rsidR="00FF75DE">
          <w:rPr>
            <w:noProof/>
            <w:webHidden/>
          </w:rPr>
        </w:r>
        <w:r w:rsidR="00FF75DE">
          <w:rPr>
            <w:noProof/>
            <w:webHidden/>
          </w:rPr>
          <w:fldChar w:fldCharType="separate"/>
        </w:r>
        <w:r w:rsidR="00FF75DE">
          <w:rPr>
            <w:noProof/>
            <w:webHidden/>
          </w:rPr>
          <w:t>6</w:t>
        </w:r>
        <w:r w:rsidR="00FF75DE">
          <w:rPr>
            <w:noProof/>
            <w:webHidden/>
          </w:rPr>
          <w:fldChar w:fldCharType="end"/>
        </w:r>
      </w:hyperlink>
    </w:p>
    <w:p w14:paraId="14848378" w14:textId="77777777" w:rsidR="00FF75DE" w:rsidRDefault="00983E73">
      <w:pPr>
        <w:pStyle w:val="TOC5"/>
        <w:tabs>
          <w:tab w:val="right" w:leader="dot" w:pos="5030"/>
        </w:tabs>
        <w:rPr>
          <w:rFonts w:eastAsiaTheme="minorEastAsia"/>
          <w:noProof/>
          <w:sz w:val="22"/>
          <w:lang w:val="en-US" w:eastAsia="ja-JP" w:bidi="ar-SA"/>
        </w:rPr>
      </w:pPr>
      <w:hyperlink w:anchor="_Toc427577058" w:history="1">
        <w:r w:rsidR="00FF75DE" w:rsidRPr="008E6FF3">
          <w:rPr>
            <w:rStyle w:val="Hyperlink"/>
            <w:noProof/>
          </w:rPr>
          <w:t>Elektronische kennisgevingen</w:t>
        </w:r>
        <w:r w:rsidR="00FF75DE">
          <w:rPr>
            <w:noProof/>
            <w:webHidden/>
          </w:rPr>
          <w:tab/>
        </w:r>
        <w:r w:rsidR="00FF75DE">
          <w:rPr>
            <w:noProof/>
            <w:webHidden/>
          </w:rPr>
          <w:fldChar w:fldCharType="begin"/>
        </w:r>
        <w:r w:rsidR="00FF75DE">
          <w:rPr>
            <w:noProof/>
            <w:webHidden/>
          </w:rPr>
          <w:instrText xml:space="preserve"> PAGEREF _Toc427577058 \h </w:instrText>
        </w:r>
        <w:r w:rsidR="00FF75DE">
          <w:rPr>
            <w:noProof/>
            <w:webHidden/>
          </w:rPr>
        </w:r>
        <w:r w:rsidR="00FF75DE">
          <w:rPr>
            <w:noProof/>
            <w:webHidden/>
          </w:rPr>
          <w:fldChar w:fldCharType="separate"/>
        </w:r>
        <w:r w:rsidR="00FF75DE">
          <w:rPr>
            <w:noProof/>
            <w:webHidden/>
          </w:rPr>
          <w:t>6</w:t>
        </w:r>
        <w:r w:rsidR="00FF75DE">
          <w:rPr>
            <w:noProof/>
            <w:webHidden/>
          </w:rPr>
          <w:fldChar w:fldCharType="end"/>
        </w:r>
      </w:hyperlink>
    </w:p>
    <w:p w14:paraId="3AB4501C" w14:textId="77777777" w:rsidR="00FF75DE" w:rsidRDefault="00983E73">
      <w:pPr>
        <w:pStyle w:val="TOC5"/>
        <w:tabs>
          <w:tab w:val="right" w:leader="dot" w:pos="5030"/>
        </w:tabs>
        <w:rPr>
          <w:rFonts w:eastAsiaTheme="minorEastAsia"/>
          <w:noProof/>
          <w:sz w:val="22"/>
          <w:lang w:val="en-US" w:eastAsia="ja-JP" w:bidi="ar-SA"/>
        </w:rPr>
      </w:pPr>
      <w:hyperlink w:anchor="_Toc427577059" w:history="1">
        <w:r w:rsidR="00FF75DE" w:rsidRPr="008E6FF3">
          <w:rPr>
            <w:rStyle w:val="Hyperlink"/>
            <w:noProof/>
          </w:rPr>
          <w:t>Licenties opnieuw toewijzen</w:t>
        </w:r>
        <w:r w:rsidR="00FF75DE">
          <w:rPr>
            <w:noProof/>
            <w:webHidden/>
          </w:rPr>
          <w:tab/>
        </w:r>
        <w:r w:rsidR="00FF75DE">
          <w:rPr>
            <w:noProof/>
            <w:webHidden/>
          </w:rPr>
          <w:fldChar w:fldCharType="begin"/>
        </w:r>
        <w:r w:rsidR="00FF75DE">
          <w:rPr>
            <w:noProof/>
            <w:webHidden/>
          </w:rPr>
          <w:instrText xml:space="preserve"> PAGEREF _Toc427577059 \h </w:instrText>
        </w:r>
        <w:r w:rsidR="00FF75DE">
          <w:rPr>
            <w:noProof/>
            <w:webHidden/>
          </w:rPr>
        </w:r>
        <w:r w:rsidR="00FF75DE">
          <w:rPr>
            <w:noProof/>
            <w:webHidden/>
          </w:rPr>
          <w:fldChar w:fldCharType="separate"/>
        </w:r>
        <w:r w:rsidR="00FF75DE">
          <w:rPr>
            <w:noProof/>
            <w:webHidden/>
          </w:rPr>
          <w:t>6</w:t>
        </w:r>
        <w:r w:rsidR="00FF75DE">
          <w:rPr>
            <w:noProof/>
            <w:webHidden/>
          </w:rPr>
          <w:fldChar w:fldCharType="end"/>
        </w:r>
      </w:hyperlink>
    </w:p>
    <w:p w14:paraId="327220E2" w14:textId="77777777" w:rsidR="00FF75DE" w:rsidRDefault="00983E73">
      <w:pPr>
        <w:pStyle w:val="TOC5"/>
        <w:tabs>
          <w:tab w:val="right" w:leader="dot" w:pos="5030"/>
        </w:tabs>
        <w:rPr>
          <w:rFonts w:eastAsiaTheme="minorEastAsia"/>
          <w:noProof/>
          <w:sz w:val="22"/>
          <w:lang w:val="en-US" w:eastAsia="ja-JP" w:bidi="ar-SA"/>
        </w:rPr>
      </w:pPr>
      <w:hyperlink w:anchor="_Toc427577060" w:history="1">
        <w:r w:rsidR="00FF75DE" w:rsidRPr="008E6FF3">
          <w:rPr>
            <w:rStyle w:val="Hyperlink"/>
            <w:noProof/>
          </w:rPr>
          <w:t>Fontonderdelen</w:t>
        </w:r>
        <w:r w:rsidR="00FF75DE">
          <w:rPr>
            <w:noProof/>
            <w:webHidden/>
          </w:rPr>
          <w:tab/>
        </w:r>
        <w:r w:rsidR="00FF75DE">
          <w:rPr>
            <w:noProof/>
            <w:webHidden/>
          </w:rPr>
          <w:fldChar w:fldCharType="begin"/>
        </w:r>
        <w:r w:rsidR="00FF75DE">
          <w:rPr>
            <w:noProof/>
            <w:webHidden/>
          </w:rPr>
          <w:instrText xml:space="preserve"> PAGEREF _Toc427577060 \h </w:instrText>
        </w:r>
        <w:r w:rsidR="00FF75DE">
          <w:rPr>
            <w:noProof/>
            <w:webHidden/>
          </w:rPr>
        </w:r>
        <w:r w:rsidR="00FF75DE">
          <w:rPr>
            <w:noProof/>
            <w:webHidden/>
          </w:rPr>
          <w:fldChar w:fldCharType="separate"/>
        </w:r>
        <w:r w:rsidR="00FF75DE">
          <w:rPr>
            <w:noProof/>
            <w:webHidden/>
          </w:rPr>
          <w:t>6</w:t>
        </w:r>
        <w:r w:rsidR="00FF75DE">
          <w:rPr>
            <w:noProof/>
            <w:webHidden/>
          </w:rPr>
          <w:fldChar w:fldCharType="end"/>
        </w:r>
      </w:hyperlink>
    </w:p>
    <w:p w14:paraId="5F64485B" w14:textId="77777777" w:rsidR="00FF75DE" w:rsidRDefault="00983E73">
      <w:pPr>
        <w:pStyle w:val="TOC5"/>
        <w:tabs>
          <w:tab w:val="right" w:leader="dot" w:pos="5030"/>
        </w:tabs>
        <w:rPr>
          <w:rFonts w:eastAsiaTheme="minorEastAsia"/>
          <w:noProof/>
          <w:sz w:val="22"/>
          <w:lang w:val="en-US" w:eastAsia="ja-JP" w:bidi="ar-SA"/>
        </w:rPr>
      </w:pPr>
      <w:hyperlink w:anchor="_Toc427577061" w:history="1">
        <w:r w:rsidR="00FF75DE" w:rsidRPr="008E6FF3">
          <w:rPr>
            <w:rStyle w:val="Hyperlink"/>
            <w:noProof/>
          </w:rPr>
          <w:t>Multiplexing</w:t>
        </w:r>
        <w:r w:rsidR="00FF75DE">
          <w:rPr>
            <w:noProof/>
            <w:webHidden/>
          </w:rPr>
          <w:tab/>
        </w:r>
        <w:r w:rsidR="00FF75DE">
          <w:rPr>
            <w:noProof/>
            <w:webHidden/>
          </w:rPr>
          <w:fldChar w:fldCharType="begin"/>
        </w:r>
        <w:r w:rsidR="00FF75DE">
          <w:rPr>
            <w:noProof/>
            <w:webHidden/>
          </w:rPr>
          <w:instrText xml:space="preserve"> PAGEREF _Toc427577061 \h </w:instrText>
        </w:r>
        <w:r w:rsidR="00FF75DE">
          <w:rPr>
            <w:noProof/>
            <w:webHidden/>
          </w:rPr>
        </w:r>
        <w:r w:rsidR="00FF75DE">
          <w:rPr>
            <w:noProof/>
            <w:webHidden/>
          </w:rPr>
          <w:fldChar w:fldCharType="separate"/>
        </w:r>
        <w:r w:rsidR="00FF75DE">
          <w:rPr>
            <w:noProof/>
            <w:webHidden/>
          </w:rPr>
          <w:t>6</w:t>
        </w:r>
        <w:r w:rsidR="00FF75DE">
          <w:rPr>
            <w:noProof/>
            <w:webHidden/>
          </w:rPr>
          <w:fldChar w:fldCharType="end"/>
        </w:r>
      </w:hyperlink>
    </w:p>
    <w:p w14:paraId="2538A520" w14:textId="77777777" w:rsidR="00FF75DE" w:rsidRDefault="00983E73">
      <w:pPr>
        <w:pStyle w:val="TOC1"/>
        <w:tabs>
          <w:tab w:val="right" w:leader="dot" w:pos="5030"/>
        </w:tabs>
        <w:rPr>
          <w:rFonts w:eastAsiaTheme="minorEastAsia"/>
          <w:b w:val="0"/>
          <w:caps w:val="0"/>
          <w:noProof/>
          <w:sz w:val="22"/>
          <w:lang w:val="en-US" w:eastAsia="ja-JP" w:bidi="ar-SA"/>
        </w:rPr>
      </w:pPr>
      <w:hyperlink w:anchor="_Toc427577062" w:history="1">
        <w:r w:rsidR="00FF75DE" w:rsidRPr="008E6FF3">
          <w:rPr>
            <w:rStyle w:val="Hyperlink"/>
            <w:noProof/>
          </w:rPr>
          <w:t>Voorwaarden voor privacy en beveiliging</w:t>
        </w:r>
        <w:r w:rsidR="00FF75DE">
          <w:rPr>
            <w:noProof/>
            <w:webHidden/>
          </w:rPr>
          <w:tab/>
        </w:r>
        <w:r w:rsidR="00FF75DE">
          <w:rPr>
            <w:noProof/>
            <w:webHidden/>
          </w:rPr>
          <w:fldChar w:fldCharType="begin"/>
        </w:r>
        <w:r w:rsidR="00FF75DE">
          <w:rPr>
            <w:noProof/>
            <w:webHidden/>
          </w:rPr>
          <w:instrText xml:space="preserve"> PAGEREF _Toc427577062 \h </w:instrText>
        </w:r>
        <w:r w:rsidR="00FF75DE">
          <w:rPr>
            <w:noProof/>
            <w:webHidden/>
          </w:rPr>
        </w:r>
        <w:r w:rsidR="00FF75DE">
          <w:rPr>
            <w:noProof/>
            <w:webHidden/>
          </w:rPr>
          <w:fldChar w:fldCharType="separate"/>
        </w:r>
        <w:r w:rsidR="00FF75DE">
          <w:rPr>
            <w:noProof/>
            <w:webHidden/>
          </w:rPr>
          <w:t>7</w:t>
        </w:r>
        <w:r w:rsidR="00FF75DE">
          <w:rPr>
            <w:noProof/>
            <w:webHidden/>
          </w:rPr>
          <w:fldChar w:fldCharType="end"/>
        </w:r>
      </w:hyperlink>
    </w:p>
    <w:p w14:paraId="09237CD8" w14:textId="77777777" w:rsidR="00FF75DE" w:rsidRDefault="00983E73">
      <w:pPr>
        <w:pStyle w:val="TOC4"/>
        <w:rPr>
          <w:rFonts w:eastAsiaTheme="minorEastAsia"/>
          <w:smallCaps w:val="0"/>
          <w:noProof/>
          <w:sz w:val="22"/>
          <w:lang w:val="en-US" w:eastAsia="ja-JP" w:bidi="ar-SA"/>
        </w:rPr>
      </w:pPr>
      <w:hyperlink w:anchor="_Toc427577063" w:history="1">
        <w:r w:rsidR="00FF75DE" w:rsidRPr="008E6FF3">
          <w:rPr>
            <w:rStyle w:val="Hyperlink"/>
            <w:noProof/>
          </w:rPr>
          <w:t>Algemene voorwaarden voor privacy en beveiliging</w:t>
        </w:r>
        <w:r w:rsidR="00FF75DE">
          <w:rPr>
            <w:noProof/>
            <w:webHidden/>
          </w:rPr>
          <w:tab/>
        </w:r>
        <w:r w:rsidR="00FF75DE">
          <w:rPr>
            <w:noProof/>
            <w:webHidden/>
          </w:rPr>
          <w:fldChar w:fldCharType="begin"/>
        </w:r>
        <w:r w:rsidR="00FF75DE">
          <w:rPr>
            <w:noProof/>
            <w:webHidden/>
          </w:rPr>
          <w:instrText xml:space="preserve"> PAGEREF _Toc427577063 \h </w:instrText>
        </w:r>
        <w:r w:rsidR="00FF75DE">
          <w:rPr>
            <w:noProof/>
            <w:webHidden/>
          </w:rPr>
        </w:r>
        <w:r w:rsidR="00FF75DE">
          <w:rPr>
            <w:noProof/>
            <w:webHidden/>
          </w:rPr>
          <w:fldChar w:fldCharType="separate"/>
        </w:r>
        <w:r w:rsidR="00FF75DE">
          <w:rPr>
            <w:noProof/>
            <w:webHidden/>
          </w:rPr>
          <w:t>7</w:t>
        </w:r>
        <w:r w:rsidR="00FF75DE">
          <w:rPr>
            <w:noProof/>
            <w:webHidden/>
          </w:rPr>
          <w:fldChar w:fldCharType="end"/>
        </w:r>
      </w:hyperlink>
    </w:p>
    <w:p w14:paraId="31791122" w14:textId="77777777" w:rsidR="00FF75DE" w:rsidRDefault="00983E73">
      <w:pPr>
        <w:pStyle w:val="TOC5"/>
        <w:tabs>
          <w:tab w:val="right" w:leader="dot" w:pos="5030"/>
        </w:tabs>
        <w:rPr>
          <w:rFonts w:eastAsiaTheme="minorEastAsia"/>
          <w:noProof/>
          <w:sz w:val="22"/>
          <w:lang w:val="en-US" w:eastAsia="ja-JP" w:bidi="ar-SA"/>
        </w:rPr>
      </w:pPr>
      <w:hyperlink w:anchor="_Toc427577064" w:history="1">
        <w:r w:rsidR="00FF75DE" w:rsidRPr="008E6FF3">
          <w:rPr>
            <w:rStyle w:val="Hyperlink"/>
            <w:noProof/>
          </w:rPr>
          <w:t>Reikwijdte</w:t>
        </w:r>
        <w:r w:rsidR="00FF75DE">
          <w:rPr>
            <w:noProof/>
            <w:webHidden/>
          </w:rPr>
          <w:tab/>
        </w:r>
        <w:r w:rsidR="00FF75DE">
          <w:rPr>
            <w:noProof/>
            <w:webHidden/>
          </w:rPr>
          <w:fldChar w:fldCharType="begin"/>
        </w:r>
        <w:r w:rsidR="00FF75DE">
          <w:rPr>
            <w:noProof/>
            <w:webHidden/>
          </w:rPr>
          <w:instrText xml:space="preserve"> PAGEREF _Toc427577064 \h </w:instrText>
        </w:r>
        <w:r w:rsidR="00FF75DE">
          <w:rPr>
            <w:noProof/>
            <w:webHidden/>
          </w:rPr>
        </w:r>
        <w:r w:rsidR="00FF75DE">
          <w:rPr>
            <w:noProof/>
            <w:webHidden/>
          </w:rPr>
          <w:fldChar w:fldCharType="separate"/>
        </w:r>
        <w:r w:rsidR="00FF75DE">
          <w:rPr>
            <w:noProof/>
            <w:webHidden/>
          </w:rPr>
          <w:t>7</w:t>
        </w:r>
        <w:r w:rsidR="00FF75DE">
          <w:rPr>
            <w:noProof/>
            <w:webHidden/>
          </w:rPr>
          <w:fldChar w:fldCharType="end"/>
        </w:r>
      </w:hyperlink>
    </w:p>
    <w:p w14:paraId="0C9314B4" w14:textId="77777777" w:rsidR="00FF75DE" w:rsidRDefault="00983E73">
      <w:pPr>
        <w:pStyle w:val="TOC5"/>
        <w:tabs>
          <w:tab w:val="right" w:leader="dot" w:pos="5030"/>
        </w:tabs>
        <w:rPr>
          <w:rFonts w:eastAsiaTheme="minorEastAsia"/>
          <w:noProof/>
          <w:sz w:val="22"/>
          <w:lang w:val="en-US" w:eastAsia="ja-JP" w:bidi="ar-SA"/>
        </w:rPr>
      </w:pPr>
      <w:hyperlink w:anchor="_Toc427577065" w:history="1">
        <w:r w:rsidR="00FF75DE" w:rsidRPr="008E6FF3">
          <w:rPr>
            <w:rStyle w:val="Hyperlink"/>
            <w:noProof/>
          </w:rPr>
          <w:t>Gebruik van Klantgegevens</w:t>
        </w:r>
        <w:r w:rsidR="00FF75DE">
          <w:rPr>
            <w:noProof/>
            <w:webHidden/>
          </w:rPr>
          <w:tab/>
        </w:r>
        <w:r w:rsidR="00FF75DE">
          <w:rPr>
            <w:noProof/>
            <w:webHidden/>
          </w:rPr>
          <w:fldChar w:fldCharType="begin"/>
        </w:r>
        <w:r w:rsidR="00FF75DE">
          <w:rPr>
            <w:noProof/>
            <w:webHidden/>
          </w:rPr>
          <w:instrText xml:space="preserve"> PAGEREF _Toc427577065 \h </w:instrText>
        </w:r>
        <w:r w:rsidR="00FF75DE">
          <w:rPr>
            <w:noProof/>
            <w:webHidden/>
          </w:rPr>
        </w:r>
        <w:r w:rsidR="00FF75DE">
          <w:rPr>
            <w:noProof/>
            <w:webHidden/>
          </w:rPr>
          <w:fldChar w:fldCharType="separate"/>
        </w:r>
        <w:r w:rsidR="00FF75DE">
          <w:rPr>
            <w:noProof/>
            <w:webHidden/>
          </w:rPr>
          <w:t>7</w:t>
        </w:r>
        <w:r w:rsidR="00FF75DE">
          <w:rPr>
            <w:noProof/>
            <w:webHidden/>
          </w:rPr>
          <w:fldChar w:fldCharType="end"/>
        </w:r>
      </w:hyperlink>
    </w:p>
    <w:p w14:paraId="018DFE95" w14:textId="77777777" w:rsidR="00FF75DE" w:rsidRDefault="00983E73">
      <w:pPr>
        <w:pStyle w:val="TOC5"/>
        <w:tabs>
          <w:tab w:val="right" w:leader="dot" w:pos="5030"/>
        </w:tabs>
        <w:rPr>
          <w:rFonts w:eastAsiaTheme="minorEastAsia"/>
          <w:noProof/>
          <w:sz w:val="22"/>
          <w:lang w:val="en-US" w:eastAsia="ja-JP" w:bidi="ar-SA"/>
        </w:rPr>
      </w:pPr>
      <w:hyperlink w:anchor="_Toc427577066" w:history="1">
        <w:r w:rsidR="00FF75DE" w:rsidRPr="008E6FF3">
          <w:rPr>
            <w:rStyle w:val="Hyperlink"/>
            <w:noProof/>
          </w:rPr>
          <w:t>Bekendmaking van Gegevens van de Klant</w:t>
        </w:r>
        <w:r w:rsidR="00FF75DE">
          <w:rPr>
            <w:noProof/>
            <w:webHidden/>
          </w:rPr>
          <w:tab/>
        </w:r>
        <w:r w:rsidR="00FF75DE">
          <w:rPr>
            <w:noProof/>
            <w:webHidden/>
          </w:rPr>
          <w:fldChar w:fldCharType="begin"/>
        </w:r>
        <w:r w:rsidR="00FF75DE">
          <w:rPr>
            <w:noProof/>
            <w:webHidden/>
          </w:rPr>
          <w:instrText xml:space="preserve"> PAGEREF _Toc427577066 \h </w:instrText>
        </w:r>
        <w:r w:rsidR="00FF75DE">
          <w:rPr>
            <w:noProof/>
            <w:webHidden/>
          </w:rPr>
        </w:r>
        <w:r w:rsidR="00FF75DE">
          <w:rPr>
            <w:noProof/>
            <w:webHidden/>
          </w:rPr>
          <w:fldChar w:fldCharType="separate"/>
        </w:r>
        <w:r w:rsidR="00FF75DE">
          <w:rPr>
            <w:noProof/>
            <w:webHidden/>
          </w:rPr>
          <w:t>7</w:t>
        </w:r>
        <w:r w:rsidR="00FF75DE">
          <w:rPr>
            <w:noProof/>
            <w:webHidden/>
          </w:rPr>
          <w:fldChar w:fldCharType="end"/>
        </w:r>
      </w:hyperlink>
    </w:p>
    <w:p w14:paraId="3F6C4EA7" w14:textId="77777777" w:rsidR="00FF75DE" w:rsidRDefault="00983E73">
      <w:pPr>
        <w:pStyle w:val="TOC5"/>
        <w:tabs>
          <w:tab w:val="right" w:leader="dot" w:pos="5030"/>
        </w:tabs>
        <w:rPr>
          <w:rFonts w:eastAsiaTheme="minorEastAsia"/>
          <w:noProof/>
          <w:sz w:val="22"/>
          <w:lang w:val="en-US" w:eastAsia="ja-JP" w:bidi="ar-SA"/>
        </w:rPr>
      </w:pPr>
      <w:hyperlink w:anchor="_Toc427577067" w:history="1">
        <w:r w:rsidR="00FF75DE" w:rsidRPr="008E6FF3">
          <w:rPr>
            <w:rStyle w:val="Hyperlink"/>
            <w:noProof/>
          </w:rPr>
          <w:t>Onderwijsinstellingen</w:t>
        </w:r>
        <w:r w:rsidR="00FF75DE">
          <w:rPr>
            <w:noProof/>
            <w:webHidden/>
          </w:rPr>
          <w:tab/>
        </w:r>
        <w:r w:rsidR="00FF75DE">
          <w:rPr>
            <w:noProof/>
            <w:webHidden/>
          </w:rPr>
          <w:fldChar w:fldCharType="begin"/>
        </w:r>
        <w:r w:rsidR="00FF75DE">
          <w:rPr>
            <w:noProof/>
            <w:webHidden/>
          </w:rPr>
          <w:instrText xml:space="preserve"> PAGEREF _Toc427577067 \h </w:instrText>
        </w:r>
        <w:r w:rsidR="00FF75DE">
          <w:rPr>
            <w:noProof/>
            <w:webHidden/>
          </w:rPr>
        </w:r>
        <w:r w:rsidR="00FF75DE">
          <w:rPr>
            <w:noProof/>
            <w:webHidden/>
          </w:rPr>
          <w:fldChar w:fldCharType="separate"/>
        </w:r>
        <w:r w:rsidR="00FF75DE">
          <w:rPr>
            <w:noProof/>
            <w:webHidden/>
          </w:rPr>
          <w:t>7</w:t>
        </w:r>
        <w:r w:rsidR="00FF75DE">
          <w:rPr>
            <w:noProof/>
            <w:webHidden/>
          </w:rPr>
          <w:fldChar w:fldCharType="end"/>
        </w:r>
      </w:hyperlink>
    </w:p>
    <w:p w14:paraId="3912432C" w14:textId="77777777" w:rsidR="00FF75DE" w:rsidRDefault="00983E73">
      <w:pPr>
        <w:pStyle w:val="TOC5"/>
        <w:tabs>
          <w:tab w:val="right" w:leader="dot" w:pos="5030"/>
        </w:tabs>
        <w:rPr>
          <w:rFonts w:eastAsiaTheme="minorEastAsia"/>
          <w:noProof/>
          <w:sz w:val="22"/>
          <w:lang w:val="en-US" w:eastAsia="ja-JP" w:bidi="ar-SA"/>
        </w:rPr>
      </w:pPr>
      <w:hyperlink w:anchor="_Toc427577068" w:history="1">
        <w:r w:rsidR="00FF75DE" w:rsidRPr="008E6FF3">
          <w:rPr>
            <w:rStyle w:val="Hyperlink"/>
            <w:noProof/>
          </w:rPr>
          <w:t>Zakenpartner HIPAA</w:t>
        </w:r>
        <w:r w:rsidR="00FF75DE">
          <w:rPr>
            <w:noProof/>
            <w:webHidden/>
          </w:rPr>
          <w:tab/>
        </w:r>
        <w:r w:rsidR="00FF75DE">
          <w:rPr>
            <w:noProof/>
            <w:webHidden/>
          </w:rPr>
          <w:fldChar w:fldCharType="begin"/>
        </w:r>
        <w:r w:rsidR="00FF75DE">
          <w:rPr>
            <w:noProof/>
            <w:webHidden/>
          </w:rPr>
          <w:instrText xml:space="preserve"> PAGEREF _Toc427577068 \h </w:instrText>
        </w:r>
        <w:r w:rsidR="00FF75DE">
          <w:rPr>
            <w:noProof/>
            <w:webHidden/>
          </w:rPr>
        </w:r>
        <w:r w:rsidR="00FF75DE">
          <w:rPr>
            <w:noProof/>
            <w:webHidden/>
          </w:rPr>
          <w:fldChar w:fldCharType="separate"/>
        </w:r>
        <w:r w:rsidR="00FF75DE">
          <w:rPr>
            <w:noProof/>
            <w:webHidden/>
          </w:rPr>
          <w:t>7</w:t>
        </w:r>
        <w:r w:rsidR="00FF75DE">
          <w:rPr>
            <w:noProof/>
            <w:webHidden/>
          </w:rPr>
          <w:fldChar w:fldCharType="end"/>
        </w:r>
      </w:hyperlink>
    </w:p>
    <w:p w14:paraId="0CA7C083" w14:textId="77777777" w:rsidR="00FF75DE" w:rsidRDefault="00983E73">
      <w:pPr>
        <w:pStyle w:val="TOC5"/>
        <w:tabs>
          <w:tab w:val="right" w:leader="dot" w:pos="5030"/>
        </w:tabs>
        <w:rPr>
          <w:rFonts w:eastAsiaTheme="minorEastAsia"/>
          <w:noProof/>
          <w:sz w:val="22"/>
          <w:lang w:val="en-US" w:eastAsia="ja-JP" w:bidi="ar-SA"/>
        </w:rPr>
      </w:pPr>
      <w:hyperlink w:anchor="_Toc427577069" w:history="1">
        <w:r w:rsidR="00FF75DE" w:rsidRPr="008E6FF3">
          <w:rPr>
            <w:rStyle w:val="Hyperlink"/>
            <w:noProof/>
          </w:rPr>
          <w:t>Beveiliging</w:t>
        </w:r>
        <w:r w:rsidR="00FF75DE">
          <w:rPr>
            <w:noProof/>
            <w:webHidden/>
          </w:rPr>
          <w:tab/>
        </w:r>
        <w:r w:rsidR="00FF75DE">
          <w:rPr>
            <w:noProof/>
            <w:webHidden/>
          </w:rPr>
          <w:fldChar w:fldCharType="begin"/>
        </w:r>
        <w:r w:rsidR="00FF75DE">
          <w:rPr>
            <w:noProof/>
            <w:webHidden/>
          </w:rPr>
          <w:instrText xml:space="preserve"> PAGEREF _Toc427577069 \h </w:instrText>
        </w:r>
        <w:r w:rsidR="00FF75DE">
          <w:rPr>
            <w:noProof/>
            <w:webHidden/>
          </w:rPr>
        </w:r>
        <w:r w:rsidR="00FF75DE">
          <w:rPr>
            <w:noProof/>
            <w:webHidden/>
          </w:rPr>
          <w:fldChar w:fldCharType="separate"/>
        </w:r>
        <w:r w:rsidR="00FF75DE">
          <w:rPr>
            <w:noProof/>
            <w:webHidden/>
          </w:rPr>
          <w:t>8</w:t>
        </w:r>
        <w:r w:rsidR="00FF75DE">
          <w:rPr>
            <w:noProof/>
            <w:webHidden/>
          </w:rPr>
          <w:fldChar w:fldCharType="end"/>
        </w:r>
      </w:hyperlink>
    </w:p>
    <w:p w14:paraId="1A9106AF" w14:textId="77777777" w:rsidR="00FF75DE" w:rsidRDefault="00983E73">
      <w:pPr>
        <w:pStyle w:val="TOC5"/>
        <w:tabs>
          <w:tab w:val="right" w:leader="dot" w:pos="5030"/>
        </w:tabs>
        <w:rPr>
          <w:rFonts w:eastAsiaTheme="minorEastAsia"/>
          <w:noProof/>
          <w:sz w:val="22"/>
          <w:lang w:val="en-US" w:eastAsia="ja-JP" w:bidi="ar-SA"/>
        </w:rPr>
      </w:pPr>
      <w:hyperlink w:anchor="_Toc427577070" w:history="1">
        <w:r w:rsidR="00FF75DE" w:rsidRPr="008E6FF3">
          <w:rPr>
            <w:rStyle w:val="Hyperlink"/>
            <w:noProof/>
          </w:rPr>
          <w:t>Kennisgeving van beveiligingsincidenten</w:t>
        </w:r>
        <w:r w:rsidR="00FF75DE">
          <w:rPr>
            <w:noProof/>
            <w:webHidden/>
          </w:rPr>
          <w:tab/>
        </w:r>
        <w:r w:rsidR="00FF75DE">
          <w:rPr>
            <w:noProof/>
            <w:webHidden/>
          </w:rPr>
          <w:fldChar w:fldCharType="begin"/>
        </w:r>
        <w:r w:rsidR="00FF75DE">
          <w:rPr>
            <w:noProof/>
            <w:webHidden/>
          </w:rPr>
          <w:instrText xml:space="preserve"> PAGEREF _Toc427577070 \h </w:instrText>
        </w:r>
        <w:r w:rsidR="00FF75DE">
          <w:rPr>
            <w:noProof/>
            <w:webHidden/>
          </w:rPr>
        </w:r>
        <w:r w:rsidR="00FF75DE">
          <w:rPr>
            <w:noProof/>
            <w:webHidden/>
          </w:rPr>
          <w:fldChar w:fldCharType="separate"/>
        </w:r>
        <w:r w:rsidR="00FF75DE">
          <w:rPr>
            <w:noProof/>
            <w:webHidden/>
          </w:rPr>
          <w:t>8</w:t>
        </w:r>
        <w:r w:rsidR="00FF75DE">
          <w:rPr>
            <w:noProof/>
            <w:webHidden/>
          </w:rPr>
          <w:fldChar w:fldCharType="end"/>
        </w:r>
      </w:hyperlink>
    </w:p>
    <w:p w14:paraId="48BA17AE" w14:textId="77777777" w:rsidR="00FF75DE" w:rsidRDefault="00983E73">
      <w:pPr>
        <w:pStyle w:val="TOC5"/>
        <w:tabs>
          <w:tab w:val="right" w:leader="dot" w:pos="5030"/>
        </w:tabs>
        <w:rPr>
          <w:rFonts w:eastAsiaTheme="minorEastAsia"/>
          <w:noProof/>
          <w:sz w:val="22"/>
          <w:lang w:val="en-US" w:eastAsia="ja-JP" w:bidi="ar-SA"/>
        </w:rPr>
      </w:pPr>
      <w:hyperlink w:anchor="_Toc427577071" w:history="1">
        <w:r w:rsidR="00FF75DE" w:rsidRPr="008E6FF3">
          <w:rPr>
            <w:rStyle w:val="Hyperlink"/>
            <w:noProof/>
          </w:rPr>
          <w:t>Locatie van de gegevensverwerking</w:t>
        </w:r>
        <w:r w:rsidR="00FF75DE">
          <w:rPr>
            <w:noProof/>
            <w:webHidden/>
          </w:rPr>
          <w:tab/>
        </w:r>
        <w:r w:rsidR="00FF75DE">
          <w:rPr>
            <w:noProof/>
            <w:webHidden/>
          </w:rPr>
          <w:fldChar w:fldCharType="begin"/>
        </w:r>
        <w:r w:rsidR="00FF75DE">
          <w:rPr>
            <w:noProof/>
            <w:webHidden/>
          </w:rPr>
          <w:instrText xml:space="preserve"> PAGEREF _Toc427577071 \h </w:instrText>
        </w:r>
        <w:r w:rsidR="00FF75DE">
          <w:rPr>
            <w:noProof/>
            <w:webHidden/>
          </w:rPr>
        </w:r>
        <w:r w:rsidR="00FF75DE">
          <w:rPr>
            <w:noProof/>
            <w:webHidden/>
          </w:rPr>
          <w:fldChar w:fldCharType="separate"/>
        </w:r>
        <w:r w:rsidR="00FF75DE">
          <w:rPr>
            <w:noProof/>
            <w:webHidden/>
          </w:rPr>
          <w:t>8</w:t>
        </w:r>
        <w:r w:rsidR="00FF75DE">
          <w:rPr>
            <w:noProof/>
            <w:webHidden/>
          </w:rPr>
          <w:fldChar w:fldCharType="end"/>
        </w:r>
      </w:hyperlink>
    </w:p>
    <w:p w14:paraId="262B3937" w14:textId="77777777" w:rsidR="00FF75DE" w:rsidRDefault="00983E73">
      <w:pPr>
        <w:pStyle w:val="TOC5"/>
        <w:tabs>
          <w:tab w:val="right" w:leader="dot" w:pos="5030"/>
        </w:tabs>
        <w:rPr>
          <w:rFonts w:eastAsiaTheme="minorEastAsia"/>
          <w:noProof/>
          <w:sz w:val="22"/>
          <w:lang w:val="en-US" w:eastAsia="ja-JP" w:bidi="ar-SA"/>
        </w:rPr>
      </w:pPr>
      <w:hyperlink w:anchor="_Toc427577072" w:history="1">
        <w:r w:rsidR="00FF75DE" w:rsidRPr="008E6FF3">
          <w:rPr>
            <w:rStyle w:val="Hyperlink"/>
            <w:noProof/>
          </w:rPr>
          <w:t>Preview-releases</w:t>
        </w:r>
        <w:r w:rsidR="00FF75DE">
          <w:rPr>
            <w:noProof/>
            <w:webHidden/>
          </w:rPr>
          <w:tab/>
        </w:r>
        <w:r w:rsidR="00FF75DE">
          <w:rPr>
            <w:noProof/>
            <w:webHidden/>
          </w:rPr>
          <w:fldChar w:fldCharType="begin"/>
        </w:r>
        <w:r w:rsidR="00FF75DE">
          <w:rPr>
            <w:noProof/>
            <w:webHidden/>
          </w:rPr>
          <w:instrText xml:space="preserve"> PAGEREF _Toc427577072 \h </w:instrText>
        </w:r>
        <w:r w:rsidR="00FF75DE">
          <w:rPr>
            <w:noProof/>
            <w:webHidden/>
          </w:rPr>
        </w:r>
        <w:r w:rsidR="00FF75DE">
          <w:rPr>
            <w:noProof/>
            <w:webHidden/>
          </w:rPr>
          <w:fldChar w:fldCharType="separate"/>
        </w:r>
        <w:r w:rsidR="00FF75DE">
          <w:rPr>
            <w:noProof/>
            <w:webHidden/>
          </w:rPr>
          <w:t>8</w:t>
        </w:r>
        <w:r w:rsidR="00FF75DE">
          <w:rPr>
            <w:noProof/>
            <w:webHidden/>
          </w:rPr>
          <w:fldChar w:fldCharType="end"/>
        </w:r>
      </w:hyperlink>
    </w:p>
    <w:p w14:paraId="633EC600" w14:textId="77777777" w:rsidR="00FF75DE" w:rsidRDefault="00983E73">
      <w:pPr>
        <w:pStyle w:val="TOC5"/>
        <w:tabs>
          <w:tab w:val="right" w:leader="dot" w:pos="5030"/>
        </w:tabs>
        <w:rPr>
          <w:rFonts w:eastAsiaTheme="minorEastAsia"/>
          <w:noProof/>
          <w:sz w:val="22"/>
          <w:lang w:val="en-US" w:eastAsia="ja-JP" w:bidi="ar-SA"/>
        </w:rPr>
      </w:pPr>
      <w:hyperlink w:anchor="_Toc427577073" w:history="1">
        <w:r w:rsidR="00FF75DE" w:rsidRPr="008E6FF3">
          <w:rPr>
            <w:rStyle w:val="Hyperlink"/>
            <w:noProof/>
          </w:rPr>
          <w:t>Gebruik van opdrachtnemers</w:t>
        </w:r>
        <w:r w:rsidR="00FF75DE">
          <w:rPr>
            <w:noProof/>
            <w:webHidden/>
          </w:rPr>
          <w:tab/>
        </w:r>
        <w:r w:rsidR="00FF75DE">
          <w:rPr>
            <w:noProof/>
            <w:webHidden/>
          </w:rPr>
          <w:fldChar w:fldCharType="begin"/>
        </w:r>
        <w:r w:rsidR="00FF75DE">
          <w:rPr>
            <w:noProof/>
            <w:webHidden/>
          </w:rPr>
          <w:instrText xml:space="preserve"> PAGEREF _Toc427577073 \h </w:instrText>
        </w:r>
        <w:r w:rsidR="00FF75DE">
          <w:rPr>
            <w:noProof/>
            <w:webHidden/>
          </w:rPr>
        </w:r>
        <w:r w:rsidR="00FF75DE">
          <w:rPr>
            <w:noProof/>
            <w:webHidden/>
          </w:rPr>
          <w:fldChar w:fldCharType="separate"/>
        </w:r>
        <w:r w:rsidR="00FF75DE">
          <w:rPr>
            <w:noProof/>
            <w:webHidden/>
          </w:rPr>
          <w:t>8</w:t>
        </w:r>
        <w:r w:rsidR="00FF75DE">
          <w:rPr>
            <w:noProof/>
            <w:webHidden/>
          </w:rPr>
          <w:fldChar w:fldCharType="end"/>
        </w:r>
      </w:hyperlink>
    </w:p>
    <w:p w14:paraId="7A3ED1BA" w14:textId="77777777" w:rsidR="00FF75DE" w:rsidRDefault="00983E73">
      <w:pPr>
        <w:pStyle w:val="TOC5"/>
        <w:tabs>
          <w:tab w:val="right" w:leader="dot" w:pos="5030"/>
        </w:tabs>
        <w:rPr>
          <w:rFonts w:eastAsiaTheme="minorEastAsia"/>
          <w:noProof/>
          <w:sz w:val="22"/>
          <w:lang w:val="en-US" w:eastAsia="ja-JP" w:bidi="ar-SA"/>
        </w:rPr>
      </w:pPr>
      <w:hyperlink w:anchor="_Toc427577074" w:history="1">
        <w:r w:rsidR="00FF75DE" w:rsidRPr="008E6FF3">
          <w:rPr>
            <w:rStyle w:val="Hyperlink"/>
            <w:noProof/>
          </w:rPr>
          <w:t>Contact met Microsoft opnemen</w:t>
        </w:r>
        <w:r w:rsidR="00FF75DE">
          <w:rPr>
            <w:noProof/>
            <w:webHidden/>
          </w:rPr>
          <w:tab/>
        </w:r>
        <w:r w:rsidR="00FF75DE">
          <w:rPr>
            <w:noProof/>
            <w:webHidden/>
          </w:rPr>
          <w:fldChar w:fldCharType="begin"/>
        </w:r>
        <w:r w:rsidR="00FF75DE">
          <w:rPr>
            <w:noProof/>
            <w:webHidden/>
          </w:rPr>
          <w:instrText xml:space="preserve"> PAGEREF _Toc427577074 \h </w:instrText>
        </w:r>
        <w:r w:rsidR="00FF75DE">
          <w:rPr>
            <w:noProof/>
            <w:webHidden/>
          </w:rPr>
        </w:r>
        <w:r w:rsidR="00FF75DE">
          <w:rPr>
            <w:noProof/>
            <w:webHidden/>
          </w:rPr>
          <w:fldChar w:fldCharType="separate"/>
        </w:r>
        <w:r w:rsidR="00FF75DE">
          <w:rPr>
            <w:noProof/>
            <w:webHidden/>
          </w:rPr>
          <w:t>8</w:t>
        </w:r>
        <w:r w:rsidR="00FF75DE">
          <w:rPr>
            <w:noProof/>
            <w:webHidden/>
          </w:rPr>
          <w:fldChar w:fldCharType="end"/>
        </w:r>
      </w:hyperlink>
    </w:p>
    <w:p w14:paraId="5700C3B5" w14:textId="77777777" w:rsidR="00FF75DE" w:rsidRDefault="00983E73">
      <w:pPr>
        <w:pStyle w:val="TOC4"/>
        <w:rPr>
          <w:rFonts w:eastAsiaTheme="minorEastAsia"/>
          <w:smallCaps w:val="0"/>
          <w:noProof/>
          <w:sz w:val="22"/>
          <w:lang w:val="en-US" w:eastAsia="ja-JP" w:bidi="ar-SA"/>
        </w:rPr>
      </w:pPr>
      <w:hyperlink w:anchor="_Toc427577075" w:history="1">
        <w:r w:rsidR="00FF75DE" w:rsidRPr="008E6FF3">
          <w:rPr>
            <w:rStyle w:val="Hyperlink"/>
            <w:noProof/>
          </w:rPr>
          <w:t>Bepalingen voor Gegevensverwerking</w:t>
        </w:r>
        <w:r w:rsidR="00FF75DE">
          <w:rPr>
            <w:noProof/>
            <w:webHidden/>
          </w:rPr>
          <w:tab/>
        </w:r>
        <w:r w:rsidR="00FF75DE">
          <w:rPr>
            <w:noProof/>
            <w:webHidden/>
          </w:rPr>
          <w:fldChar w:fldCharType="begin"/>
        </w:r>
        <w:r w:rsidR="00FF75DE">
          <w:rPr>
            <w:noProof/>
            <w:webHidden/>
          </w:rPr>
          <w:instrText xml:space="preserve"> PAGEREF _Toc427577075 \h </w:instrText>
        </w:r>
        <w:r w:rsidR="00FF75DE">
          <w:rPr>
            <w:noProof/>
            <w:webHidden/>
          </w:rPr>
        </w:r>
        <w:r w:rsidR="00FF75DE">
          <w:rPr>
            <w:noProof/>
            <w:webHidden/>
          </w:rPr>
          <w:fldChar w:fldCharType="separate"/>
        </w:r>
        <w:r w:rsidR="00FF75DE">
          <w:rPr>
            <w:noProof/>
            <w:webHidden/>
          </w:rPr>
          <w:t>10</w:t>
        </w:r>
        <w:r w:rsidR="00FF75DE">
          <w:rPr>
            <w:noProof/>
            <w:webHidden/>
          </w:rPr>
          <w:fldChar w:fldCharType="end"/>
        </w:r>
      </w:hyperlink>
    </w:p>
    <w:p w14:paraId="5360C966" w14:textId="77777777" w:rsidR="00FF75DE" w:rsidRDefault="00983E73">
      <w:pPr>
        <w:pStyle w:val="TOC5"/>
        <w:tabs>
          <w:tab w:val="right" w:leader="dot" w:pos="5030"/>
        </w:tabs>
        <w:rPr>
          <w:rFonts w:eastAsiaTheme="minorEastAsia"/>
          <w:noProof/>
          <w:sz w:val="22"/>
          <w:lang w:val="en-US" w:eastAsia="ja-JP" w:bidi="ar-SA"/>
        </w:rPr>
      </w:pPr>
      <w:hyperlink w:anchor="_Toc427577076" w:history="1">
        <w:r w:rsidR="00FF75DE" w:rsidRPr="008E6FF3">
          <w:rPr>
            <w:rStyle w:val="Hyperlink"/>
            <w:noProof/>
          </w:rPr>
          <w:t>Locatie van Klant data-at-rest</w:t>
        </w:r>
        <w:r w:rsidR="00FF75DE">
          <w:rPr>
            <w:noProof/>
            <w:webHidden/>
          </w:rPr>
          <w:tab/>
        </w:r>
        <w:r w:rsidR="00FF75DE">
          <w:rPr>
            <w:noProof/>
            <w:webHidden/>
          </w:rPr>
          <w:fldChar w:fldCharType="begin"/>
        </w:r>
        <w:r w:rsidR="00FF75DE">
          <w:rPr>
            <w:noProof/>
            <w:webHidden/>
          </w:rPr>
          <w:instrText xml:space="preserve"> PAGEREF _Toc427577076 \h </w:instrText>
        </w:r>
        <w:r w:rsidR="00FF75DE">
          <w:rPr>
            <w:noProof/>
            <w:webHidden/>
          </w:rPr>
        </w:r>
        <w:r w:rsidR="00FF75DE">
          <w:rPr>
            <w:noProof/>
            <w:webHidden/>
          </w:rPr>
          <w:fldChar w:fldCharType="separate"/>
        </w:r>
        <w:r w:rsidR="00FF75DE">
          <w:rPr>
            <w:noProof/>
            <w:webHidden/>
          </w:rPr>
          <w:t>11</w:t>
        </w:r>
        <w:r w:rsidR="00FF75DE">
          <w:rPr>
            <w:noProof/>
            <w:webHidden/>
          </w:rPr>
          <w:fldChar w:fldCharType="end"/>
        </w:r>
      </w:hyperlink>
    </w:p>
    <w:p w14:paraId="431B354E" w14:textId="77777777" w:rsidR="00FF75DE" w:rsidRDefault="00983E73">
      <w:pPr>
        <w:pStyle w:val="TOC5"/>
        <w:tabs>
          <w:tab w:val="right" w:leader="dot" w:pos="5030"/>
        </w:tabs>
        <w:rPr>
          <w:rFonts w:eastAsiaTheme="minorEastAsia"/>
          <w:noProof/>
          <w:sz w:val="22"/>
          <w:lang w:val="en-US" w:eastAsia="ja-JP" w:bidi="ar-SA"/>
        </w:rPr>
      </w:pPr>
      <w:hyperlink w:anchor="_Toc427577077" w:history="1">
        <w:r w:rsidR="00FF75DE" w:rsidRPr="008E6FF3">
          <w:rPr>
            <w:rStyle w:val="Hyperlink"/>
            <w:noProof/>
          </w:rPr>
          <w:t>Privacy</w:t>
        </w:r>
        <w:r w:rsidR="00FF75DE">
          <w:rPr>
            <w:noProof/>
            <w:webHidden/>
          </w:rPr>
          <w:tab/>
        </w:r>
        <w:r w:rsidR="00FF75DE">
          <w:rPr>
            <w:noProof/>
            <w:webHidden/>
          </w:rPr>
          <w:fldChar w:fldCharType="begin"/>
        </w:r>
        <w:r w:rsidR="00FF75DE">
          <w:rPr>
            <w:noProof/>
            <w:webHidden/>
          </w:rPr>
          <w:instrText xml:space="preserve"> PAGEREF _Toc427577077 \h </w:instrText>
        </w:r>
        <w:r w:rsidR="00FF75DE">
          <w:rPr>
            <w:noProof/>
            <w:webHidden/>
          </w:rPr>
        </w:r>
        <w:r w:rsidR="00FF75DE">
          <w:rPr>
            <w:noProof/>
            <w:webHidden/>
          </w:rPr>
          <w:fldChar w:fldCharType="separate"/>
        </w:r>
        <w:r w:rsidR="00FF75DE">
          <w:rPr>
            <w:noProof/>
            <w:webHidden/>
          </w:rPr>
          <w:t>11</w:t>
        </w:r>
        <w:r w:rsidR="00FF75DE">
          <w:rPr>
            <w:noProof/>
            <w:webHidden/>
          </w:rPr>
          <w:fldChar w:fldCharType="end"/>
        </w:r>
      </w:hyperlink>
    </w:p>
    <w:p w14:paraId="05D8D6B8" w14:textId="77777777" w:rsidR="00FF75DE" w:rsidRDefault="00983E73">
      <w:pPr>
        <w:pStyle w:val="TOC5"/>
        <w:tabs>
          <w:tab w:val="right" w:leader="dot" w:pos="5030"/>
        </w:tabs>
        <w:rPr>
          <w:rFonts w:eastAsiaTheme="minorEastAsia"/>
          <w:noProof/>
          <w:sz w:val="22"/>
          <w:lang w:val="en-US" w:eastAsia="ja-JP" w:bidi="ar-SA"/>
        </w:rPr>
      </w:pPr>
      <w:hyperlink w:anchor="_Toc427577078" w:history="1">
        <w:r w:rsidR="00FF75DE" w:rsidRPr="008E6FF3">
          <w:rPr>
            <w:rStyle w:val="Hyperlink"/>
            <w:noProof/>
          </w:rPr>
          <w:t>Aanvullende Europese voorwaarden.</w:t>
        </w:r>
        <w:r w:rsidR="00FF75DE">
          <w:rPr>
            <w:noProof/>
            <w:webHidden/>
          </w:rPr>
          <w:tab/>
        </w:r>
        <w:r w:rsidR="00FF75DE">
          <w:rPr>
            <w:noProof/>
            <w:webHidden/>
          </w:rPr>
          <w:fldChar w:fldCharType="begin"/>
        </w:r>
        <w:r w:rsidR="00FF75DE">
          <w:rPr>
            <w:noProof/>
            <w:webHidden/>
          </w:rPr>
          <w:instrText xml:space="preserve"> PAGEREF _Toc427577078 \h </w:instrText>
        </w:r>
        <w:r w:rsidR="00FF75DE">
          <w:rPr>
            <w:noProof/>
            <w:webHidden/>
          </w:rPr>
        </w:r>
        <w:r w:rsidR="00FF75DE">
          <w:rPr>
            <w:noProof/>
            <w:webHidden/>
          </w:rPr>
          <w:fldChar w:fldCharType="separate"/>
        </w:r>
        <w:r w:rsidR="00FF75DE">
          <w:rPr>
            <w:noProof/>
            <w:webHidden/>
          </w:rPr>
          <w:t>11</w:t>
        </w:r>
        <w:r w:rsidR="00FF75DE">
          <w:rPr>
            <w:noProof/>
            <w:webHidden/>
          </w:rPr>
          <w:fldChar w:fldCharType="end"/>
        </w:r>
      </w:hyperlink>
    </w:p>
    <w:p w14:paraId="6AB1FB1A" w14:textId="77777777" w:rsidR="00FF75DE" w:rsidRDefault="00983E73">
      <w:pPr>
        <w:pStyle w:val="TOC5"/>
        <w:tabs>
          <w:tab w:val="right" w:leader="dot" w:pos="5030"/>
        </w:tabs>
        <w:rPr>
          <w:rFonts w:eastAsiaTheme="minorEastAsia"/>
          <w:noProof/>
          <w:sz w:val="22"/>
          <w:lang w:val="en-US" w:eastAsia="ja-JP" w:bidi="ar-SA"/>
        </w:rPr>
      </w:pPr>
      <w:hyperlink w:anchor="_Toc427577079" w:history="1">
        <w:r w:rsidR="00FF75DE" w:rsidRPr="008E6FF3">
          <w:rPr>
            <w:rStyle w:val="Hyperlink"/>
            <w:noProof/>
          </w:rPr>
          <w:t>Beveiliging</w:t>
        </w:r>
        <w:r w:rsidR="00FF75DE">
          <w:rPr>
            <w:noProof/>
            <w:webHidden/>
          </w:rPr>
          <w:tab/>
        </w:r>
        <w:r w:rsidR="00FF75DE">
          <w:rPr>
            <w:noProof/>
            <w:webHidden/>
          </w:rPr>
          <w:fldChar w:fldCharType="begin"/>
        </w:r>
        <w:r w:rsidR="00FF75DE">
          <w:rPr>
            <w:noProof/>
            <w:webHidden/>
          </w:rPr>
          <w:instrText xml:space="preserve"> PAGEREF _Toc427577079 \h </w:instrText>
        </w:r>
        <w:r w:rsidR="00FF75DE">
          <w:rPr>
            <w:noProof/>
            <w:webHidden/>
          </w:rPr>
        </w:r>
        <w:r w:rsidR="00FF75DE">
          <w:rPr>
            <w:noProof/>
            <w:webHidden/>
          </w:rPr>
          <w:fldChar w:fldCharType="separate"/>
        </w:r>
        <w:r w:rsidR="00FF75DE">
          <w:rPr>
            <w:noProof/>
            <w:webHidden/>
          </w:rPr>
          <w:t>12</w:t>
        </w:r>
        <w:r w:rsidR="00FF75DE">
          <w:rPr>
            <w:noProof/>
            <w:webHidden/>
          </w:rPr>
          <w:fldChar w:fldCharType="end"/>
        </w:r>
      </w:hyperlink>
    </w:p>
    <w:p w14:paraId="48FAFF5E" w14:textId="77777777" w:rsidR="00FF75DE" w:rsidRDefault="00983E73">
      <w:pPr>
        <w:pStyle w:val="TOC1"/>
        <w:tabs>
          <w:tab w:val="right" w:leader="dot" w:pos="5030"/>
        </w:tabs>
        <w:rPr>
          <w:rFonts w:eastAsiaTheme="minorEastAsia"/>
          <w:b w:val="0"/>
          <w:caps w:val="0"/>
          <w:noProof/>
          <w:sz w:val="22"/>
          <w:lang w:val="en-US" w:eastAsia="ja-JP" w:bidi="ar-SA"/>
        </w:rPr>
      </w:pPr>
      <w:hyperlink w:anchor="_Toc427577080" w:history="1">
        <w:r w:rsidR="00FF75DE" w:rsidRPr="008E6FF3">
          <w:rPr>
            <w:rStyle w:val="Hyperlink"/>
            <w:noProof/>
          </w:rPr>
          <w:t>Specifieke voorwaarden voor Online Diensten</w:t>
        </w:r>
        <w:r w:rsidR="00FF75DE">
          <w:rPr>
            <w:noProof/>
            <w:webHidden/>
          </w:rPr>
          <w:tab/>
        </w:r>
        <w:r w:rsidR="00FF75DE">
          <w:rPr>
            <w:noProof/>
            <w:webHidden/>
          </w:rPr>
          <w:fldChar w:fldCharType="begin"/>
        </w:r>
        <w:r w:rsidR="00FF75DE">
          <w:rPr>
            <w:noProof/>
            <w:webHidden/>
          </w:rPr>
          <w:instrText xml:space="preserve"> PAGEREF _Toc427577080 \h </w:instrText>
        </w:r>
        <w:r w:rsidR="00FF75DE">
          <w:rPr>
            <w:noProof/>
            <w:webHidden/>
          </w:rPr>
        </w:r>
        <w:r w:rsidR="00FF75DE">
          <w:rPr>
            <w:noProof/>
            <w:webHidden/>
          </w:rPr>
          <w:fldChar w:fldCharType="separate"/>
        </w:r>
        <w:r w:rsidR="00FF75DE">
          <w:rPr>
            <w:noProof/>
            <w:webHidden/>
          </w:rPr>
          <w:t>16</w:t>
        </w:r>
        <w:r w:rsidR="00FF75DE">
          <w:rPr>
            <w:noProof/>
            <w:webHidden/>
          </w:rPr>
          <w:fldChar w:fldCharType="end"/>
        </w:r>
      </w:hyperlink>
    </w:p>
    <w:p w14:paraId="60239AB4" w14:textId="77777777" w:rsidR="00FF75DE" w:rsidRDefault="00983E73">
      <w:pPr>
        <w:pStyle w:val="TOC3"/>
        <w:tabs>
          <w:tab w:val="right" w:leader="dot" w:pos="5030"/>
        </w:tabs>
        <w:rPr>
          <w:rFonts w:eastAsiaTheme="minorEastAsia"/>
          <w:smallCaps w:val="0"/>
          <w:noProof/>
          <w:sz w:val="22"/>
          <w:lang w:val="en-US" w:eastAsia="ja-JP" w:bidi="ar-SA"/>
        </w:rPr>
      </w:pPr>
      <w:hyperlink w:anchor="_Toc427577081" w:history="1">
        <w:r w:rsidR="00FF75DE" w:rsidRPr="008E6FF3">
          <w:rPr>
            <w:rStyle w:val="Hyperlink"/>
            <w:noProof/>
          </w:rPr>
          <w:t>Microsoft Azure Services</w:t>
        </w:r>
        <w:r w:rsidR="00FF75DE">
          <w:rPr>
            <w:noProof/>
            <w:webHidden/>
          </w:rPr>
          <w:tab/>
        </w:r>
        <w:r w:rsidR="00FF75DE">
          <w:rPr>
            <w:noProof/>
            <w:webHidden/>
          </w:rPr>
          <w:fldChar w:fldCharType="begin"/>
        </w:r>
        <w:r w:rsidR="00FF75DE">
          <w:rPr>
            <w:noProof/>
            <w:webHidden/>
          </w:rPr>
          <w:instrText xml:space="preserve"> PAGEREF _Toc427577081 \h </w:instrText>
        </w:r>
        <w:r w:rsidR="00FF75DE">
          <w:rPr>
            <w:noProof/>
            <w:webHidden/>
          </w:rPr>
        </w:r>
        <w:r w:rsidR="00FF75DE">
          <w:rPr>
            <w:noProof/>
            <w:webHidden/>
          </w:rPr>
          <w:fldChar w:fldCharType="separate"/>
        </w:r>
        <w:r w:rsidR="00FF75DE">
          <w:rPr>
            <w:noProof/>
            <w:webHidden/>
          </w:rPr>
          <w:t>16</w:t>
        </w:r>
        <w:r w:rsidR="00FF75DE">
          <w:rPr>
            <w:noProof/>
            <w:webHidden/>
          </w:rPr>
          <w:fldChar w:fldCharType="end"/>
        </w:r>
      </w:hyperlink>
    </w:p>
    <w:p w14:paraId="50F2D843" w14:textId="77777777" w:rsidR="00FF75DE" w:rsidRDefault="00983E73">
      <w:pPr>
        <w:pStyle w:val="TOC2"/>
        <w:tabs>
          <w:tab w:val="right" w:leader="dot" w:pos="5030"/>
        </w:tabs>
        <w:rPr>
          <w:rFonts w:eastAsiaTheme="minorEastAsia"/>
          <w:b w:val="0"/>
          <w:smallCaps w:val="0"/>
          <w:noProof/>
          <w:sz w:val="22"/>
          <w:lang w:val="en-US" w:eastAsia="ja-JP" w:bidi="ar-SA"/>
        </w:rPr>
      </w:pPr>
      <w:hyperlink w:anchor="_Toc427577082" w:history="1">
        <w:r w:rsidR="00FF75DE" w:rsidRPr="008E6FF3">
          <w:rPr>
            <w:rStyle w:val="Hyperlink"/>
            <w:noProof/>
          </w:rPr>
          <w:t>Enterprise Mobility Services</w:t>
        </w:r>
        <w:r w:rsidR="00FF75DE">
          <w:rPr>
            <w:noProof/>
            <w:webHidden/>
          </w:rPr>
          <w:tab/>
        </w:r>
        <w:r w:rsidR="00FF75DE">
          <w:rPr>
            <w:noProof/>
            <w:webHidden/>
          </w:rPr>
          <w:fldChar w:fldCharType="begin"/>
        </w:r>
        <w:r w:rsidR="00FF75DE">
          <w:rPr>
            <w:noProof/>
            <w:webHidden/>
          </w:rPr>
          <w:instrText xml:space="preserve"> PAGEREF _Toc427577082 \h </w:instrText>
        </w:r>
        <w:r w:rsidR="00FF75DE">
          <w:rPr>
            <w:noProof/>
            <w:webHidden/>
          </w:rPr>
        </w:r>
        <w:r w:rsidR="00FF75DE">
          <w:rPr>
            <w:noProof/>
            <w:webHidden/>
          </w:rPr>
          <w:fldChar w:fldCharType="separate"/>
        </w:r>
        <w:r w:rsidR="00FF75DE">
          <w:rPr>
            <w:noProof/>
            <w:webHidden/>
          </w:rPr>
          <w:t>17</w:t>
        </w:r>
        <w:r w:rsidR="00FF75DE">
          <w:rPr>
            <w:noProof/>
            <w:webHidden/>
          </w:rPr>
          <w:fldChar w:fldCharType="end"/>
        </w:r>
      </w:hyperlink>
    </w:p>
    <w:p w14:paraId="0F5F5943" w14:textId="77777777" w:rsidR="00FF75DE" w:rsidRDefault="00983E73">
      <w:pPr>
        <w:pStyle w:val="TOC4"/>
        <w:rPr>
          <w:rFonts w:eastAsiaTheme="minorEastAsia"/>
          <w:smallCaps w:val="0"/>
          <w:noProof/>
          <w:sz w:val="22"/>
          <w:lang w:val="en-US" w:eastAsia="ja-JP" w:bidi="ar-SA"/>
        </w:rPr>
      </w:pPr>
      <w:hyperlink w:anchor="_Toc427577083" w:history="1">
        <w:r w:rsidR="00FF75DE" w:rsidRPr="008E6FF3">
          <w:rPr>
            <w:rStyle w:val="Hyperlink"/>
            <w:noProof/>
          </w:rPr>
          <w:t>Azure Active Directory Basic</w:t>
        </w:r>
        <w:r w:rsidR="00FF75DE">
          <w:rPr>
            <w:noProof/>
            <w:webHidden/>
          </w:rPr>
          <w:tab/>
        </w:r>
        <w:r w:rsidR="00FF75DE">
          <w:rPr>
            <w:noProof/>
            <w:webHidden/>
          </w:rPr>
          <w:fldChar w:fldCharType="begin"/>
        </w:r>
        <w:r w:rsidR="00FF75DE">
          <w:rPr>
            <w:noProof/>
            <w:webHidden/>
          </w:rPr>
          <w:instrText xml:space="preserve"> PAGEREF _Toc427577083 \h </w:instrText>
        </w:r>
        <w:r w:rsidR="00FF75DE">
          <w:rPr>
            <w:noProof/>
            <w:webHidden/>
          </w:rPr>
        </w:r>
        <w:r w:rsidR="00FF75DE">
          <w:rPr>
            <w:noProof/>
            <w:webHidden/>
          </w:rPr>
          <w:fldChar w:fldCharType="separate"/>
        </w:r>
        <w:r w:rsidR="00FF75DE">
          <w:rPr>
            <w:noProof/>
            <w:webHidden/>
          </w:rPr>
          <w:t>17</w:t>
        </w:r>
        <w:r w:rsidR="00FF75DE">
          <w:rPr>
            <w:noProof/>
            <w:webHidden/>
          </w:rPr>
          <w:fldChar w:fldCharType="end"/>
        </w:r>
      </w:hyperlink>
    </w:p>
    <w:p w14:paraId="57F0076D" w14:textId="77777777" w:rsidR="00FF75DE" w:rsidRDefault="00983E73">
      <w:pPr>
        <w:pStyle w:val="TOC4"/>
        <w:rPr>
          <w:rFonts w:eastAsiaTheme="minorEastAsia"/>
          <w:smallCaps w:val="0"/>
          <w:noProof/>
          <w:sz w:val="22"/>
          <w:lang w:val="en-US" w:eastAsia="ja-JP" w:bidi="ar-SA"/>
        </w:rPr>
      </w:pPr>
      <w:hyperlink w:anchor="_Toc427577084" w:history="1">
        <w:r w:rsidR="00FF75DE" w:rsidRPr="008E6FF3">
          <w:rPr>
            <w:rStyle w:val="Hyperlink"/>
            <w:noProof/>
          </w:rPr>
          <w:t>Azure Active Directory Premium</w:t>
        </w:r>
        <w:r w:rsidR="00FF75DE">
          <w:rPr>
            <w:noProof/>
            <w:webHidden/>
          </w:rPr>
          <w:tab/>
        </w:r>
        <w:r w:rsidR="00FF75DE">
          <w:rPr>
            <w:noProof/>
            <w:webHidden/>
          </w:rPr>
          <w:fldChar w:fldCharType="begin"/>
        </w:r>
        <w:r w:rsidR="00FF75DE">
          <w:rPr>
            <w:noProof/>
            <w:webHidden/>
          </w:rPr>
          <w:instrText xml:space="preserve"> PAGEREF _Toc427577084 \h </w:instrText>
        </w:r>
        <w:r w:rsidR="00FF75DE">
          <w:rPr>
            <w:noProof/>
            <w:webHidden/>
          </w:rPr>
        </w:r>
        <w:r w:rsidR="00FF75DE">
          <w:rPr>
            <w:noProof/>
            <w:webHidden/>
          </w:rPr>
          <w:fldChar w:fldCharType="separate"/>
        </w:r>
        <w:r w:rsidR="00FF75DE">
          <w:rPr>
            <w:noProof/>
            <w:webHidden/>
          </w:rPr>
          <w:t>17</w:t>
        </w:r>
        <w:r w:rsidR="00FF75DE">
          <w:rPr>
            <w:noProof/>
            <w:webHidden/>
          </w:rPr>
          <w:fldChar w:fldCharType="end"/>
        </w:r>
      </w:hyperlink>
    </w:p>
    <w:p w14:paraId="2E59C142" w14:textId="77777777" w:rsidR="00FF75DE" w:rsidRDefault="00983E73">
      <w:pPr>
        <w:pStyle w:val="TOC4"/>
        <w:rPr>
          <w:rFonts w:eastAsiaTheme="minorEastAsia"/>
          <w:smallCaps w:val="0"/>
          <w:noProof/>
          <w:sz w:val="22"/>
          <w:lang w:val="en-US" w:eastAsia="ja-JP" w:bidi="ar-SA"/>
        </w:rPr>
      </w:pPr>
      <w:hyperlink w:anchor="_Toc427577085" w:history="1">
        <w:r w:rsidR="00FF75DE" w:rsidRPr="008E6FF3">
          <w:rPr>
            <w:rStyle w:val="Hyperlink"/>
            <w:noProof/>
          </w:rPr>
          <w:t>Azure Rights Management</w:t>
        </w:r>
        <w:r w:rsidR="00FF75DE">
          <w:rPr>
            <w:noProof/>
            <w:webHidden/>
          </w:rPr>
          <w:tab/>
        </w:r>
        <w:r w:rsidR="00FF75DE">
          <w:rPr>
            <w:noProof/>
            <w:webHidden/>
          </w:rPr>
          <w:fldChar w:fldCharType="begin"/>
        </w:r>
        <w:r w:rsidR="00FF75DE">
          <w:rPr>
            <w:noProof/>
            <w:webHidden/>
          </w:rPr>
          <w:instrText xml:space="preserve"> PAGEREF _Toc427577085 \h </w:instrText>
        </w:r>
        <w:r w:rsidR="00FF75DE">
          <w:rPr>
            <w:noProof/>
            <w:webHidden/>
          </w:rPr>
        </w:r>
        <w:r w:rsidR="00FF75DE">
          <w:rPr>
            <w:noProof/>
            <w:webHidden/>
          </w:rPr>
          <w:fldChar w:fldCharType="separate"/>
        </w:r>
        <w:r w:rsidR="00FF75DE">
          <w:rPr>
            <w:noProof/>
            <w:webHidden/>
          </w:rPr>
          <w:t>17</w:t>
        </w:r>
        <w:r w:rsidR="00FF75DE">
          <w:rPr>
            <w:noProof/>
            <w:webHidden/>
          </w:rPr>
          <w:fldChar w:fldCharType="end"/>
        </w:r>
      </w:hyperlink>
    </w:p>
    <w:p w14:paraId="4457C097" w14:textId="77777777" w:rsidR="00FF75DE" w:rsidRDefault="00983E73">
      <w:pPr>
        <w:pStyle w:val="TOC4"/>
        <w:rPr>
          <w:rFonts w:eastAsiaTheme="minorEastAsia"/>
          <w:smallCaps w:val="0"/>
          <w:noProof/>
          <w:sz w:val="22"/>
          <w:lang w:val="en-US" w:eastAsia="ja-JP" w:bidi="ar-SA"/>
        </w:rPr>
      </w:pPr>
      <w:hyperlink w:anchor="_Toc427577086" w:history="1">
        <w:r w:rsidR="00FF75DE" w:rsidRPr="008E6FF3">
          <w:rPr>
            <w:rStyle w:val="Hyperlink"/>
            <w:noProof/>
          </w:rPr>
          <w:t>Azure RemoteApp</w:t>
        </w:r>
        <w:r w:rsidR="00FF75DE">
          <w:rPr>
            <w:noProof/>
            <w:webHidden/>
          </w:rPr>
          <w:tab/>
        </w:r>
        <w:r w:rsidR="00FF75DE">
          <w:rPr>
            <w:noProof/>
            <w:webHidden/>
          </w:rPr>
          <w:fldChar w:fldCharType="begin"/>
        </w:r>
        <w:r w:rsidR="00FF75DE">
          <w:rPr>
            <w:noProof/>
            <w:webHidden/>
          </w:rPr>
          <w:instrText xml:space="preserve"> PAGEREF _Toc427577086 \h </w:instrText>
        </w:r>
        <w:r w:rsidR="00FF75DE">
          <w:rPr>
            <w:noProof/>
            <w:webHidden/>
          </w:rPr>
        </w:r>
        <w:r w:rsidR="00FF75DE">
          <w:rPr>
            <w:noProof/>
            <w:webHidden/>
          </w:rPr>
          <w:fldChar w:fldCharType="separate"/>
        </w:r>
        <w:r w:rsidR="00FF75DE">
          <w:rPr>
            <w:noProof/>
            <w:webHidden/>
          </w:rPr>
          <w:t>17</w:t>
        </w:r>
        <w:r w:rsidR="00FF75DE">
          <w:rPr>
            <w:noProof/>
            <w:webHidden/>
          </w:rPr>
          <w:fldChar w:fldCharType="end"/>
        </w:r>
      </w:hyperlink>
    </w:p>
    <w:p w14:paraId="758442DC" w14:textId="77777777" w:rsidR="00FF75DE" w:rsidRDefault="00983E73">
      <w:pPr>
        <w:pStyle w:val="TOC3"/>
        <w:tabs>
          <w:tab w:val="right" w:leader="dot" w:pos="5030"/>
        </w:tabs>
        <w:rPr>
          <w:rFonts w:eastAsiaTheme="minorEastAsia"/>
          <w:smallCaps w:val="0"/>
          <w:noProof/>
          <w:sz w:val="22"/>
          <w:lang w:val="en-US" w:eastAsia="ja-JP" w:bidi="ar-SA"/>
        </w:rPr>
      </w:pPr>
      <w:hyperlink w:anchor="_Toc427577087" w:history="1">
        <w:r w:rsidR="00FF75DE" w:rsidRPr="008E6FF3">
          <w:rPr>
            <w:rStyle w:val="Hyperlink"/>
            <w:noProof/>
          </w:rPr>
          <w:t>Microsoft Intune</w:t>
        </w:r>
        <w:r w:rsidR="00FF75DE">
          <w:rPr>
            <w:noProof/>
            <w:webHidden/>
          </w:rPr>
          <w:tab/>
        </w:r>
        <w:r w:rsidR="00FF75DE">
          <w:rPr>
            <w:noProof/>
            <w:webHidden/>
          </w:rPr>
          <w:fldChar w:fldCharType="begin"/>
        </w:r>
        <w:r w:rsidR="00FF75DE">
          <w:rPr>
            <w:noProof/>
            <w:webHidden/>
          </w:rPr>
          <w:instrText xml:space="preserve"> PAGEREF _Toc427577087 \h </w:instrText>
        </w:r>
        <w:r w:rsidR="00FF75DE">
          <w:rPr>
            <w:noProof/>
            <w:webHidden/>
          </w:rPr>
        </w:r>
        <w:r w:rsidR="00FF75DE">
          <w:rPr>
            <w:noProof/>
            <w:webHidden/>
          </w:rPr>
          <w:fldChar w:fldCharType="separate"/>
        </w:r>
        <w:r w:rsidR="00FF75DE">
          <w:rPr>
            <w:noProof/>
            <w:webHidden/>
          </w:rPr>
          <w:t>18</w:t>
        </w:r>
        <w:r w:rsidR="00FF75DE">
          <w:rPr>
            <w:noProof/>
            <w:webHidden/>
          </w:rPr>
          <w:fldChar w:fldCharType="end"/>
        </w:r>
      </w:hyperlink>
    </w:p>
    <w:p w14:paraId="6E05E23D" w14:textId="77777777" w:rsidR="00FF75DE" w:rsidRDefault="00983E73">
      <w:pPr>
        <w:pStyle w:val="TOC2"/>
        <w:tabs>
          <w:tab w:val="right" w:leader="dot" w:pos="5030"/>
        </w:tabs>
        <w:rPr>
          <w:rFonts w:eastAsiaTheme="minorEastAsia"/>
          <w:b w:val="0"/>
          <w:smallCaps w:val="0"/>
          <w:noProof/>
          <w:sz w:val="22"/>
          <w:lang w:val="en-US" w:eastAsia="ja-JP" w:bidi="ar-SA"/>
        </w:rPr>
      </w:pPr>
      <w:hyperlink w:anchor="_Toc427577088" w:history="1">
        <w:r w:rsidR="00FF75DE" w:rsidRPr="008E6FF3">
          <w:rPr>
            <w:rStyle w:val="Hyperlink"/>
            <w:noProof/>
          </w:rPr>
          <w:t>Microsoft Dynamics CRM Online Diensten</w:t>
        </w:r>
        <w:r w:rsidR="00FF75DE">
          <w:rPr>
            <w:noProof/>
            <w:webHidden/>
          </w:rPr>
          <w:tab/>
        </w:r>
        <w:r w:rsidR="00FF75DE">
          <w:rPr>
            <w:noProof/>
            <w:webHidden/>
          </w:rPr>
          <w:fldChar w:fldCharType="begin"/>
        </w:r>
        <w:r w:rsidR="00FF75DE">
          <w:rPr>
            <w:noProof/>
            <w:webHidden/>
          </w:rPr>
          <w:instrText xml:space="preserve"> PAGEREF _Toc427577088 \h </w:instrText>
        </w:r>
        <w:r w:rsidR="00FF75DE">
          <w:rPr>
            <w:noProof/>
            <w:webHidden/>
          </w:rPr>
        </w:r>
        <w:r w:rsidR="00FF75DE">
          <w:rPr>
            <w:noProof/>
            <w:webHidden/>
          </w:rPr>
          <w:fldChar w:fldCharType="separate"/>
        </w:r>
        <w:r w:rsidR="00FF75DE">
          <w:rPr>
            <w:noProof/>
            <w:webHidden/>
          </w:rPr>
          <w:t>18</w:t>
        </w:r>
        <w:r w:rsidR="00FF75DE">
          <w:rPr>
            <w:noProof/>
            <w:webHidden/>
          </w:rPr>
          <w:fldChar w:fldCharType="end"/>
        </w:r>
      </w:hyperlink>
    </w:p>
    <w:p w14:paraId="72C522C9" w14:textId="77777777" w:rsidR="00FF75DE" w:rsidRDefault="00983E73">
      <w:pPr>
        <w:pStyle w:val="TOC3"/>
        <w:tabs>
          <w:tab w:val="right" w:leader="dot" w:pos="5030"/>
        </w:tabs>
        <w:rPr>
          <w:rFonts w:eastAsiaTheme="minorEastAsia"/>
          <w:smallCaps w:val="0"/>
          <w:noProof/>
          <w:sz w:val="22"/>
          <w:lang w:val="en-US" w:eastAsia="ja-JP" w:bidi="ar-SA"/>
        </w:rPr>
      </w:pPr>
      <w:hyperlink w:anchor="_Toc427577089" w:history="1">
        <w:r w:rsidR="00FF75DE" w:rsidRPr="008E6FF3">
          <w:rPr>
            <w:rStyle w:val="Hyperlink"/>
            <w:noProof/>
          </w:rPr>
          <w:t>Microsoft Dynamics CRM Online</w:t>
        </w:r>
        <w:r w:rsidR="00FF75DE">
          <w:rPr>
            <w:noProof/>
            <w:webHidden/>
          </w:rPr>
          <w:tab/>
        </w:r>
        <w:r w:rsidR="00FF75DE">
          <w:rPr>
            <w:noProof/>
            <w:webHidden/>
          </w:rPr>
          <w:fldChar w:fldCharType="begin"/>
        </w:r>
        <w:r w:rsidR="00FF75DE">
          <w:rPr>
            <w:noProof/>
            <w:webHidden/>
          </w:rPr>
          <w:instrText xml:space="preserve"> PAGEREF _Toc427577089 \h </w:instrText>
        </w:r>
        <w:r w:rsidR="00FF75DE">
          <w:rPr>
            <w:noProof/>
            <w:webHidden/>
          </w:rPr>
        </w:r>
        <w:r w:rsidR="00FF75DE">
          <w:rPr>
            <w:noProof/>
            <w:webHidden/>
          </w:rPr>
          <w:fldChar w:fldCharType="separate"/>
        </w:r>
        <w:r w:rsidR="00FF75DE">
          <w:rPr>
            <w:noProof/>
            <w:webHidden/>
          </w:rPr>
          <w:t>18</w:t>
        </w:r>
        <w:r w:rsidR="00FF75DE">
          <w:rPr>
            <w:noProof/>
            <w:webHidden/>
          </w:rPr>
          <w:fldChar w:fldCharType="end"/>
        </w:r>
      </w:hyperlink>
    </w:p>
    <w:p w14:paraId="0FD47721" w14:textId="77777777" w:rsidR="00FF75DE" w:rsidRDefault="00983E73">
      <w:pPr>
        <w:pStyle w:val="TOC4"/>
        <w:rPr>
          <w:rFonts w:eastAsiaTheme="minorEastAsia"/>
          <w:smallCaps w:val="0"/>
          <w:noProof/>
          <w:sz w:val="22"/>
          <w:lang w:val="en-US" w:eastAsia="ja-JP" w:bidi="ar-SA"/>
        </w:rPr>
      </w:pPr>
      <w:hyperlink w:anchor="_Toc427577090" w:history="1">
        <w:r w:rsidR="00FF75DE" w:rsidRPr="008E6FF3">
          <w:rPr>
            <w:rStyle w:val="Hyperlink"/>
            <w:noProof/>
          </w:rPr>
          <w:t>Microsoft Dynamics Marketing</w:t>
        </w:r>
        <w:r w:rsidR="00FF75DE">
          <w:rPr>
            <w:noProof/>
            <w:webHidden/>
          </w:rPr>
          <w:tab/>
        </w:r>
        <w:r w:rsidR="00FF75DE">
          <w:rPr>
            <w:noProof/>
            <w:webHidden/>
          </w:rPr>
          <w:fldChar w:fldCharType="begin"/>
        </w:r>
        <w:r w:rsidR="00FF75DE">
          <w:rPr>
            <w:noProof/>
            <w:webHidden/>
          </w:rPr>
          <w:instrText xml:space="preserve"> PAGEREF _Toc427577090 \h </w:instrText>
        </w:r>
        <w:r w:rsidR="00FF75DE">
          <w:rPr>
            <w:noProof/>
            <w:webHidden/>
          </w:rPr>
        </w:r>
        <w:r w:rsidR="00FF75DE">
          <w:rPr>
            <w:noProof/>
            <w:webHidden/>
          </w:rPr>
          <w:fldChar w:fldCharType="separate"/>
        </w:r>
        <w:r w:rsidR="00FF75DE">
          <w:rPr>
            <w:noProof/>
            <w:webHidden/>
          </w:rPr>
          <w:t>18</w:t>
        </w:r>
        <w:r w:rsidR="00FF75DE">
          <w:rPr>
            <w:noProof/>
            <w:webHidden/>
          </w:rPr>
          <w:fldChar w:fldCharType="end"/>
        </w:r>
      </w:hyperlink>
    </w:p>
    <w:p w14:paraId="64EAD513" w14:textId="77777777" w:rsidR="00FF75DE" w:rsidRDefault="00983E73">
      <w:pPr>
        <w:pStyle w:val="TOC4"/>
        <w:rPr>
          <w:rFonts w:eastAsiaTheme="minorEastAsia"/>
          <w:smallCaps w:val="0"/>
          <w:noProof/>
          <w:sz w:val="22"/>
          <w:lang w:val="en-US" w:eastAsia="ja-JP" w:bidi="ar-SA"/>
        </w:rPr>
      </w:pPr>
      <w:hyperlink w:anchor="_Toc427577091" w:history="1">
        <w:r w:rsidR="00FF75DE" w:rsidRPr="008E6FF3">
          <w:rPr>
            <w:rStyle w:val="Hyperlink"/>
            <w:noProof/>
          </w:rPr>
          <w:t>Microsoft Social Engagement</w:t>
        </w:r>
        <w:r w:rsidR="00FF75DE">
          <w:rPr>
            <w:noProof/>
            <w:webHidden/>
          </w:rPr>
          <w:tab/>
        </w:r>
        <w:r w:rsidR="00FF75DE">
          <w:rPr>
            <w:noProof/>
            <w:webHidden/>
          </w:rPr>
          <w:fldChar w:fldCharType="begin"/>
        </w:r>
        <w:r w:rsidR="00FF75DE">
          <w:rPr>
            <w:noProof/>
            <w:webHidden/>
          </w:rPr>
          <w:instrText xml:space="preserve"> PAGEREF _Toc427577091 \h </w:instrText>
        </w:r>
        <w:r w:rsidR="00FF75DE">
          <w:rPr>
            <w:noProof/>
            <w:webHidden/>
          </w:rPr>
        </w:r>
        <w:r w:rsidR="00FF75DE">
          <w:rPr>
            <w:noProof/>
            <w:webHidden/>
          </w:rPr>
          <w:fldChar w:fldCharType="separate"/>
        </w:r>
        <w:r w:rsidR="00FF75DE">
          <w:rPr>
            <w:noProof/>
            <w:webHidden/>
          </w:rPr>
          <w:t>19</w:t>
        </w:r>
        <w:r w:rsidR="00FF75DE">
          <w:rPr>
            <w:noProof/>
            <w:webHidden/>
          </w:rPr>
          <w:fldChar w:fldCharType="end"/>
        </w:r>
      </w:hyperlink>
    </w:p>
    <w:p w14:paraId="1FFD1A90" w14:textId="77777777" w:rsidR="00FF75DE" w:rsidRDefault="00983E73">
      <w:pPr>
        <w:pStyle w:val="TOC4"/>
        <w:rPr>
          <w:rFonts w:eastAsiaTheme="minorEastAsia"/>
          <w:smallCaps w:val="0"/>
          <w:noProof/>
          <w:sz w:val="22"/>
          <w:lang w:val="en-US" w:eastAsia="ja-JP" w:bidi="ar-SA"/>
        </w:rPr>
      </w:pPr>
      <w:hyperlink w:anchor="_Toc427577092" w:history="1">
        <w:r w:rsidR="00FF75DE" w:rsidRPr="008E6FF3">
          <w:rPr>
            <w:rStyle w:val="Hyperlink"/>
            <w:noProof/>
          </w:rPr>
          <w:t>Parature, van Microsoft</w:t>
        </w:r>
        <w:r w:rsidR="00FF75DE">
          <w:rPr>
            <w:noProof/>
            <w:webHidden/>
          </w:rPr>
          <w:tab/>
        </w:r>
        <w:r w:rsidR="00FF75DE">
          <w:rPr>
            <w:noProof/>
            <w:webHidden/>
          </w:rPr>
          <w:fldChar w:fldCharType="begin"/>
        </w:r>
        <w:r w:rsidR="00FF75DE">
          <w:rPr>
            <w:noProof/>
            <w:webHidden/>
          </w:rPr>
          <w:instrText xml:space="preserve"> PAGEREF _Toc427577092 \h </w:instrText>
        </w:r>
        <w:r w:rsidR="00FF75DE">
          <w:rPr>
            <w:noProof/>
            <w:webHidden/>
          </w:rPr>
        </w:r>
        <w:r w:rsidR="00FF75DE">
          <w:rPr>
            <w:noProof/>
            <w:webHidden/>
          </w:rPr>
          <w:fldChar w:fldCharType="separate"/>
        </w:r>
        <w:r w:rsidR="00FF75DE">
          <w:rPr>
            <w:noProof/>
            <w:webHidden/>
          </w:rPr>
          <w:t>19</w:t>
        </w:r>
        <w:r w:rsidR="00FF75DE">
          <w:rPr>
            <w:noProof/>
            <w:webHidden/>
          </w:rPr>
          <w:fldChar w:fldCharType="end"/>
        </w:r>
      </w:hyperlink>
    </w:p>
    <w:p w14:paraId="4BF0C5ED" w14:textId="77777777" w:rsidR="00FF75DE" w:rsidRDefault="00983E73">
      <w:pPr>
        <w:pStyle w:val="TOC2"/>
        <w:tabs>
          <w:tab w:val="right" w:leader="dot" w:pos="5030"/>
        </w:tabs>
        <w:rPr>
          <w:rFonts w:eastAsiaTheme="minorEastAsia"/>
          <w:b w:val="0"/>
          <w:smallCaps w:val="0"/>
          <w:noProof/>
          <w:sz w:val="22"/>
          <w:lang w:val="en-US" w:eastAsia="ja-JP" w:bidi="ar-SA"/>
        </w:rPr>
      </w:pPr>
      <w:hyperlink w:anchor="_Toc427577093" w:history="1">
        <w:r w:rsidR="00FF75DE" w:rsidRPr="008E6FF3">
          <w:rPr>
            <w:rStyle w:val="Hyperlink"/>
            <w:noProof/>
          </w:rPr>
          <w:t>Office 365-diensten</w:t>
        </w:r>
        <w:r w:rsidR="00FF75DE">
          <w:rPr>
            <w:noProof/>
            <w:webHidden/>
          </w:rPr>
          <w:tab/>
        </w:r>
        <w:r w:rsidR="00FF75DE">
          <w:rPr>
            <w:noProof/>
            <w:webHidden/>
          </w:rPr>
          <w:fldChar w:fldCharType="begin"/>
        </w:r>
        <w:r w:rsidR="00FF75DE">
          <w:rPr>
            <w:noProof/>
            <w:webHidden/>
          </w:rPr>
          <w:instrText xml:space="preserve"> PAGEREF _Toc427577093 \h </w:instrText>
        </w:r>
        <w:r w:rsidR="00FF75DE">
          <w:rPr>
            <w:noProof/>
            <w:webHidden/>
          </w:rPr>
        </w:r>
        <w:r w:rsidR="00FF75DE">
          <w:rPr>
            <w:noProof/>
            <w:webHidden/>
          </w:rPr>
          <w:fldChar w:fldCharType="separate"/>
        </w:r>
        <w:r w:rsidR="00FF75DE">
          <w:rPr>
            <w:noProof/>
            <w:webHidden/>
          </w:rPr>
          <w:t>19</w:t>
        </w:r>
        <w:r w:rsidR="00FF75DE">
          <w:rPr>
            <w:noProof/>
            <w:webHidden/>
          </w:rPr>
          <w:fldChar w:fldCharType="end"/>
        </w:r>
      </w:hyperlink>
    </w:p>
    <w:p w14:paraId="6EE5F71A" w14:textId="77777777" w:rsidR="00FF75DE" w:rsidRDefault="00983E73">
      <w:pPr>
        <w:pStyle w:val="TOC4"/>
        <w:rPr>
          <w:rFonts w:eastAsiaTheme="minorEastAsia"/>
          <w:smallCaps w:val="0"/>
          <w:noProof/>
          <w:sz w:val="22"/>
          <w:lang w:val="en-US" w:eastAsia="ja-JP" w:bidi="ar-SA"/>
        </w:rPr>
      </w:pPr>
      <w:hyperlink w:anchor="_Toc427577094" w:history="1">
        <w:r w:rsidR="00FF75DE" w:rsidRPr="008E6FF3">
          <w:rPr>
            <w:rStyle w:val="Hyperlink"/>
            <w:noProof/>
          </w:rPr>
          <w:t>Exchange Online</w:t>
        </w:r>
        <w:r w:rsidR="00FF75DE">
          <w:rPr>
            <w:noProof/>
            <w:webHidden/>
          </w:rPr>
          <w:tab/>
        </w:r>
        <w:r w:rsidR="00FF75DE">
          <w:rPr>
            <w:noProof/>
            <w:webHidden/>
          </w:rPr>
          <w:fldChar w:fldCharType="begin"/>
        </w:r>
        <w:r w:rsidR="00FF75DE">
          <w:rPr>
            <w:noProof/>
            <w:webHidden/>
          </w:rPr>
          <w:instrText xml:space="preserve"> PAGEREF _Toc427577094 \h </w:instrText>
        </w:r>
        <w:r w:rsidR="00FF75DE">
          <w:rPr>
            <w:noProof/>
            <w:webHidden/>
          </w:rPr>
        </w:r>
        <w:r w:rsidR="00FF75DE">
          <w:rPr>
            <w:noProof/>
            <w:webHidden/>
          </w:rPr>
          <w:fldChar w:fldCharType="separate"/>
        </w:r>
        <w:r w:rsidR="00FF75DE">
          <w:rPr>
            <w:noProof/>
            <w:webHidden/>
          </w:rPr>
          <w:t>19</w:t>
        </w:r>
        <w:r w:rsidR="00FF75DE">
          <w:rPr>
            <w:noProof/>
            <w:webHidden/>
          </w:rPr>
          <w:fldChar w:fldCharType="end"/>
        </w:r>
      </w:hyperlink>
    </w:p>
    <w:p w14:paraId="074590C4" w14:textId="77777777" w:rsidR="00FF75DE" w:rsidRDefault="00983E73">
      <w:pPr>
        <w:pStyle w:val="TOC4"/>
        <w:rPr>
          <w:rFonts w:eastAsiaTheme="minorEastAsia"/>
          <w:smallCaps w:val="0"/>
          <w:noProof/>
          <w:sz w:val="22"/>
          <w:lang w:val="en-US" w:eastAsia="ja-JP" w:bidi="ar-SA"/>
        </w:rPr>
      </w:pPr>
      <w:hyperlink w:anchor="_Toc427577095" w:history="1">
        <w:r w:rsidR="00FF75DE" w:rsidRPr="008E6FF3">
          <w:rPr>
            <w:rStyle w:val="Hyperlink"/>
            <w:noProof/>
          </w:rPr>
          <w:t>Office 365-toepassingen</w:t>
        </w:r>
        <w:r w:rsidR="00FF75DE">
          <w:rPr>
            <w:noProof/>
            <w:webHidden/>
          </w:rPr>
          <w:tab/>
        </w:r>
        <w:r w:rsidR="00FF75DE">
          <w:rPr>
            <w:noProof/>
            <w:webHidden/>
          </w:rPr>
          <w:fldChar w:fldCharType="begin"/>
        </w:r>
        <w:r w:rsidR="00FF75DE">
          <w:rPr>
            <w:noProof/>
            <w:webHidden/>
          </w:rPr>
          <w:instrText xml:space="preserve"> PAGEREF _Toc427577095 \h </w:instrText>
        </w:r>
        <w:r w:rsidR="00FF75DE">
          <w:rPr>
            <w:noProof/>
            <w:webHidden/>
          </w:rPr>
        </w:r>
        <w:r w:rsidR="00FF75DE">
          <w:rPr>
            <w:noProof/>
            <w:webHidden/>
          </w:rPr>
          <w:fldChar w:fldCharType="separate"/>
        </w:r>
        <w:r w:rsidR="00FF75DE">
          <w:rPr>
            <w:noProof/>
            <w:webHidden/>
          </w:rPr>
          <w:t>21</w:t>
        </w:r>
        <w:r w:rsidR="00FF75DE">
          <w:rPr>
            <w:noProof/>
            <w:webHidden/>
          </w:rPr>
          <w:fldChar w:fldCharType="end"/>
        </w:r>
      </w:hyperlink>
    </w:p>
    <w:p w14:paraId="12CF6D79" w14:textId="77777777" w:rsidR="00FF75DE" w:rsidRDefault="00983E73">
      <w:pPr>
        <w:pStyle w:val="TOC4"/>
        <w:rPr>
          <w:rFonts w:eastAsiaTheme="minorEastAsia"/>
          <w:smallCaps w:val="0"/>
          <w:noProof/>
          <w:sz w:val="22"/>
          <w:lang w:val="en-US" w:eastAsia="ja-JP" w:bidi="ar-SA"/>
        </w:rPr>
      </w:pPr>
      <w:hyperlink w:anchor="_Toc427577096" w:history="1">
        <w:r w:rsidR="00FF75DE" w:rsidRPr="008E6FF3">
          <w:rPr>
            <w:rStyle w:val="Hyperlink"/>
            <w:noProof/>
          </w:rPr>
          <w:t>Office Online</w:t>
        </w:r>
        <w:r w:rsidR="00FF75DE">
          <w:rPr>
            <w:noProof/>
            <w:webHidden/>
          </w:rPr>
          <w:tab/>
        </w:r>
        <w:r w:rsidR="00FF75DE">
          <w:rPr>
            <w:noProof/>
            <w:webHidden/>
          </w:rPr>
          <w:fldChar w:fldCharType="begin"/>
        </w:r>
        <w:r w:rsidR="00FF75DE">
          <w:rPr>
            <w:noProof/>
            <w:webHidden/>
          </w:rPr>
          <w:instrText xml:space="preserve"> PAGEREF _Toc427577096 \h </w:instrText>
        </w:r>
        <w:r w:rsidR="00FF75DE">
          <w:rPr>
            <w:noProof/>
            <w:webHidden/>
          </w:rPr>
        </w:r>
        <w:r w:rsidR="00FF75DE">
          <w:rPr>
            <w:noProof/>
            <w:webHidden/>
          </w:rPr>
          <w:fldChar w:fldCharType="separate"/>
        </w:r>
        <w:r w:rsidR="00FF75DE">
          <w:rPr>
            <w:noProof/>
            <w:webHidden/>
          </w:rPr>
          <w:t>22</w:t>
        </w:r>
        <w:r w:rsidR="00FF75DE">
          <w:rPr>
            <w:noProof/>
            <w:webHidden/>
          </w:rPr>
          <w:fldChar w:fldCharType="end"/>
        </w:r>
      </w:hyperlink>
    </w:p>
    <w:p w14:paraId="3AA76C43" w14:textId="77777777" w:rsidR="00FF75DE" w:rsidRDefault="00983E73">
      <w:pPr>
        <w:pStyle w:val="TOC4"/>
        <w:rPr>
          <w:rFonts w:eastAsiaTheme="minorEastAsia"/>
          <w:smallCaps w:val="0"/>
          <w:noProof/>
          <w:sz w:val="22"/>
          <w:lang w:val="en-US" w:eastAsia="ja-JP" w:bidi="ar-SA"/>
        </w:rPr>
      </w:pPr>
      <w:hyperlink w:anchor="_Toc427577097" w:history="1">
        <w:r w:rsidR="00FF75DE" w:rsidRPr="008E6FF3">
          <w:rPr>
            <w:rStyle w:val="Hyperlink"/>
            <w:noProof/>
          </w:rPr>
          <w:t>OneDrive for Business</w:t>
        </w:r>
        <w:r w:rsidR="00FF75DE">
          <w:rPr>
            <w:noProof/>
            <w:webHidden/>
          </w:rPr>
          <w:tab/>
        </w:r>
        <w:r w:rsidR="00FF75DE">
          <w:rPr>
            <w:noProof/>
            <w:webHidden/>
          </w:rPr>
          <w:fldChar w:fldCharType="begin"/>
        </w:r>
        <w:r w:rsidR="00FF75DE">
          <w:rPr>
            <w:noProof/>
            <w:webHidden/>
          </w:rPr>
          <w:instrText xml:space="preserve"> PAGEREF _Toc427577097 \h </w:instrText>
        </w:r>
        <w:r w:rsidR="00FF75DE">
          <w:rPr>
            <w:noProof/>
            <w:webHidden/>
          </w:rPr>
        </w:r>
        <w:r w:rsidR="00FF75DE">
          <w:rPr>
            <w:noProof/>
            <w:webHidden/>
          </w:rPr>
          <w:fldChar w:fldCharType="separate"/>
        </w:r>
        <w:r w:rsidR="00FF75DE">
          <w:rPr>
            <w:noProof/>
            <w:webHidden/>
          </w:rPr>
          <w:t>22</w:t>
        </w:r>
        <w:r w:rsidR="00FF75DE">
          <w:rPr>
            <w:noProof/>
            <w:webHidden/>
          </w:rPr>
          <w:fldChar w:fldCharType="end"/>
        </w:r>
      </w:hyperlink>
    </w:p>
    <w:p w14:paraId="43F10DBF" w14:textId="77777777" w:rsidR="00FF75DE" w:rsidRDefault="00983E73">
      <w:pPr>
        <w:pStyle w:val="TOC4"/>
        <w:rPr>
          <w:rFonts w:eastAsiaTheme="minorEastAsia"/>
          <w:smallCaps w:val="0"/>
          <w:noProof/>
          <w:sz w:val="22"/>
          <w:lang w:val="en-US" w:eastAsia="ja-JP" w:bidi="ar-SA"/>
        </w:rPr>
      </w:pPr>
      <w:hyperlink w:anchor="_Toc427577098" w:history="1">
        <w:r w:rsidR="00FF75DE" w:rsidRPr="008E6FF3">
          <w:rPr>
            <w:rStyle w:val="Hyperlink"/>
            <w:noProof/>
          </w:rPr>
          <w:t>Project Online</w:t>
        </w:r>
        <w:r w:rsidR="00FF75DE">
          <w:rPr>
            <w:noProof/>
            <w:webHidden/>
          </w:rPr>
          <w:tab/>
        </w:r>
        <w:r w:rsidR="00FF75DE">
          <w:rPr>
            <w:noProof/>
            <w:webHidden/>
          </w:rPr>
          <w:fldChar w:fldCharType="begin"/>
        </w:r>
        <w:r w:rsidR="00FF75DE">
          <w:rPr>
            <w:noProof/>
            <w:webHidden/>
          </w:rPr>
          <w:instrText xml:space="preserve"> PAGEREF _Toc427577098 \h </w:instrText>
        </w:r>
        <w:r w:rsidR="00FF75DE">
          <w:rPr>
            <w:noProof/>
            <w:webHidden/>
          </w:rPr>
        </w:r>
        <w:r w:rsidR="00FF75DE">
          <w:rPr>
            <w:noProof/>
            <w:webHidden/>
          </w:rPr>
          <w:fldChar w:fldCharType="separate"/>
        </w:r>
        <w:r w:rsidR="00FF75DE">
          <w:rPr>
            <w:noProof/>
            <w:webHidden/>
          </w:rPr>
          <w:t>22</w:t>
        </w:r>
        <w:r w:rsidR="00FF75DE">
          <w:rPr>
            <w:noProof/>
            <w:webHidden/>
          </w:rPr>
          <w:fldChar w:fldCharType="end"/>
        </w:r>
      </w:hyperlink>
    </w:p>
    <w:p w14:paraId="11A93633" w14:textId="77777777" w:rsidR="00FF75DE" w:rsidRDefault="00983E73">
      <w:pPr>
        <w:pStyle w:val="TOC4"/>
        <w:rPr>
          <w:rFonts w:eastAsiaTheme="minorEastAsia"/>
          <w:smallCaps w:val="0"/>
          <w:noProof/>
          <w:sz w:val="22"/>
          <w:lang w:val="en-US" w:eastAsia="ja-JP" w:bidi="ar-SA"/>
        </w:rPr>
      </w:pPr>
      <w:hyperlink w:anchor="_Toc427577099" w:history="1">
        <w:r w:rsidR="00FF75DE" w:rsidRPr="008E6FF3">
          <w:rPr>
            <w:rStyle w:val="Hyperlink"/>
            <w:noProof/>
          </w:rPr>
          <w:t>SharePoint Online</w:t>
        </w:r>
        <w:r w:rsidR="00FF75DE">
          <w:rPr>
            <w:noProof/>
            <w:webHidden/>
          </w:rPr>
          <w:tab/>
        </w:r>
        <w:r w:rsidR="00FF75DE">
          <w:rPr>
            <w:noProof/>
            <w:webHidden/>
          </w:rPr>
          <w:fldChar w:fldCharType="begin"/>
        </w:r>
        <w:r w:rsidR="00FF75DE">
          <w:rPr>
            <w:noProof/>
            <w:webHidden/>
          </w:rPr>
          <w:instrText xml:space="preserve"> PAGEREF _Toc427577099 \h </w:instrText>
        </w:r>
        <w:r w:rsidR="00FF75DE">
          <w:rPr>
            <w:noProof/>
            <w:webHidden/>
          </w:rPr>
        </w:r>
        <w:r w:rsidR="00FF75DE">
          <w:rPr>
            <w:noProof/>
            <w:webHidden/>
          </w:rPr>
          <w:fldChar w:fldCharType="separate"/>
        </w:r>
        <w:r w:rsidR="00FF75DE">
          <w:rPr>
            <w:noProof/>
            <w:webHidden/>
          </w:rPr>
          <w:t>22</w:t>
        </w:r>
        <w:r w:rsidR="00FF75DE">
          <w:rPr>
            <w:noProof/>
            <w:webHidden/>
          </w:rPr>
          <w:fldChar w:fldCharType="end"/>
        </w:r>
      </w:hyperlink>
    </w:p>
    <w:p w14:paraId="239105E4" w14:textId="77777777" w:rsidR="00FF75DE" w:rsidRDefault="00983E73">
      <w:pPr>
        <w:pStyle w:val="TOC4"/>
        <w:rPr>
          <w:rFonts w:eastAsiaTheme="minorEastAsia"/>
          <w:smallCaps w:val="0"/>
          <w:noProof/>
          <w:sz w:val="22"/>
          <w:lang w:val="en-US" w:eastAsia="ja-JP" w:bidi="ar-SA"/>
        </w:rPr>
      </w:pPr>
      <w:hyperlink w:anchor="_Toc427577100" w:history="1">
        <w:r w:rsidR="00FF75DE" w:rsidRPr="008E6FF3">
          <w:rPr>
            <w:rStyle w:val="Hyperlink"/>
            <w:noProof/>
          </w:rPr>
          <w:t>Skype voor Business Online</w:t>
        </w:r>
        <w:r w:rsidR="00FF75DE">
          <w:rPr>
            <w:noProof/>
            <w:webHidden/>
          </w:rPr>
          <w:tab/>
        </w:r>
        <w:r w:rsidR="00FF75DE">
          <w:rPr>
            <w:noProof/>
            <w:webHidden/>
          </w:rPr>
          <w:fldChar w:fldCharType="begin"/>
        </w:r>
        <w:r w:rsidR="00FF75DE">
          <w:rPr>
            <w:noProof/>
            <w:webHidden/>
          </w:rPr>
          <w:instrText xml:space="preserve"> PAGEREF _Toc427577100 \h </w:instrText>
        </w:r>
        <w:r w:rsidR="00FF75DE">
          <w:rPr>
            <w:noProof/>
            <w:webHidden/>
          </w:rPr>
        </w:r>
        <w:r w:rsidR="00FF75DE">
          <w:rPr>
            <w:noProof/>
            <w:webHidden/>
          </w:rPr>
          <w:fldChar w:fldCharType="separate"/>
        </w:r>
        <w:r w:rsidR="00FF75DE">
          <w:rPr>
            <w:noProof/>
            <w:webHidden/>
          </w:rPr>
          <w:t>22</w:t>
        </w:r>
        <w:r w:rsidR="00FF75DE">
          <w:rPr>
            <w:noProof/>
            <w:webHidden/>
          </w:rPr>
          <w:fldChar w:fldCharType="end"/>
        </w:r>
      </w:hyperlink>
    </w:p>
    <w:p w14:paraId="0D9BBA9F" w14:textId="77777777" w:rsidR="00FF75DE" w:rsidRDefault="00983E73">
      <w:pPr>
        <w:pStyle w:val="TOC2"/>
        <w:tabs>
          <w:tab w:val="right" w:leader="dot" w:pos="5030"/>
        </w:tabs>
        <w:rPr>
          <w:rFonts w:eastAsiaTheme="minorEastAsia"/>
          <w:b w:val="0"/>
          <w:smallCaps w:val="0"/>
          <w:noProof/>
          <w:sz w:val="22"/>
          <w:lang w:val="en-US" w:eastAsia="ja-JP" w:bidi="ar-SA"/>
        </w:rPr>
      </w:pPr>
      <w:hyperlink w:anchor="_Toc427577101" w:history="1">
        <w:r w:rsidR="00FF75DE" w:rsidRPr="008E6FF3">
          <w:rPr>
            <w:rStyle w:val="Hyperlink"/>
            <w:noProof/>
          </w:rPr>
          <w:t>Overige Online Diensten</w:t>
        </w:r>
        <w:r w:rsidR="00FF75DE">
          <w:rPr>
            <w:noProof/>
            <w:webHidden/>
          </w:rPr>
          <w:tab/>
        </w:r>
        <w:r w:rsidR="00FF75DE">
          <w:rPr>
            <w:noProof/>
            <w:webHidden/>
          </w:rPr>
          <w:fldChar w:fldCharType="begin"/>
        </w:r>
        <w:r w:rsidR="00FF75DE">
          <w:rPr>
            <w:noProof/>
            <w:webHidden/>
          </w:rPr>
          <w:instrText xml:space="preserve"> PAGEREF _Toc427577101 \h </w:instrText>
        </w:r>
        <w:r w:rsidR="00FF75DE">
          <w:rPr>
            <w:noProof/>
            <w:webHidden/>
          </w:rPr>
        </w:r>
        <w:r w:rsidR="00FF75DE">
          <w:rPr>
            <w:noProof/>
            <w:webHidden/>
          </w:rPr>
          <w:fldChar w:fldCharType="separate"/>
        </w:r>
        <w:r w:rsidR="00FF75DE">
          <w:rPr>
            <w:noProof/>
            <w:webHidden/>
          </w:rPr>
          <w:t>23</w:t>
        </w:r>
        <w:r w:rsidR="00FF75DE">
          <w:rPr>
            <w:noProof/>
            <w:webHidden/>
          </w:rPr>
          <w:fldChar w:fldCharType="end"/>
        </w:r>
      </w:hyperlink>
    </w:p>
    <w:p w14:paraId="2A53217B" w14:textId="77777777" w:rsidR="00FF75DE" w:rsidRDefault="00983E73">
      <w:pPr>
        <w:pStyle w:val="TOC4"/>
        <w:rPr>
          <w:rFonts w:eastAsiaTheme="minorEastAsia"/>
          <w:smallCaps w:val="0"/>
          <w:noProof/>
          <w:sz w:val="22"/>
          <w:lang w:val="en-US" w:eastAsia="ja-JP" w:bidi="ar-SA"/>
        </w:rPr>
      </w:pPr>
      <w:hyperlink w:anchor="_Toc427577102" w:history="1">
        <w:r w:rsidR="00FF75DE" w:rsidRPr="008E6FF3">
          <w:rPr>
            <w:rStyle w:val="Hyperlink"/>
            <w:noProof/>
          </w:rPr>
          <w:t>Bing Maps Enterprise Platform en Bing Maps Mobile Asset Management Platform</w:t>
        </w:r>
        <w:r w:rsidR="00FF75DE">
          <w:rPr>
            <w:noProof/>
            <w:webHidden/>
          </w:rPr>
          <w:tab/>
        </w:r>
        <w:r w:rsidR="00FF75DE">
          <w:rPr>
            <w:noProof/>
            <w:webHidden/>
          </w:rPr>
          <w:fldChar w:fldCharType="begin"/>
        </w:r>
        <w:r w:rsidR="00FF75DE">
          <w:rPr>
            <w:noProof/>
            <w:webHidden/>
          </w:rPr>
          <w:instrText xml:space="preserve"> PAGEREF _Toc427577102 \h </w:instrText>
        </w:r>
        <w:r w:rsidR="00FF75DE">
          <w:rPr>
            <w:noProof/>
            <w:webHidden/>
          </w:rPr>
        </w:r>
        <w:r w:rsidR="00FF75DE">
          <w:rPr>
            <w:noProof/>
            <w:webHidden/>
          </w:rPr>
          <w:fldChar w:fldCharType="separate"/>
        </w:r>
        <w:r w:rsidR="00FF75DE">
          <w:rPr>
            <w:noProof/>
            <w:webHidden/>
          </w:rPr>
          <w:t>23</w:t>
        </w:r>
        <w:r w:rsidR="00FF75DE">
          <w:rPr>
            <w:noProof/>
            <w:webHidden/>
          </w:rPr>
          <w:fldChar w:fldCharType="end"/>
        </w:r>
      </w:hyperlink>
    </w:p>
    <w:p w14:paraId="52383C9B" w14:textId="77777777" w:rsidR="00FF75DE" w:rsidRDefault="00983E73">
      <w:pPr>
        <w:pStyle w:val="TOC4"/>
        <w:rPr>
          <w:rFonts w:eastAsiaTheme="minorEastAsia"/>
          <w:smallCaps w:val="0"/>
          <w:noProof/>
          <w:sz w:val="22"/>
          <w:lang w:val="en-US" w:eastAsia="ja-JP" w:bidi="ar-SA"/>
        </w:rPr>
      </w:pPr>
      <w:hyperlink w:anchor="_Toc427577103" w:history="1">
        <w:r w:rsidR="00FF75DE" w:rsidRPr="008E6FF3">
          <w:rPr>
            <w:rStyle w:val="Hyperlink"/>
            <w:noProof/>
          </w:rPr>
          <w:t>Microsoft Learning E-Reference Library</w:t>
        </w:r>
        <w:r w:rsidR="00FF75DE">
          <w:rPr>
            <w:noProof/>
            <w:webHidden/>
          </w:rPr>
          <w:tab/>
        </w:r>
        <w:r w:rsidR="00FF75DE">
          <w:rPr>
            <w:noProof/>
            <w:webHidden/>
          </w:rPr>
          <w:fldChar w:fldCharType="begin"/>
        </w:r>
        <w:r w:rsidR="00FF75DE">
          <w:rPr>
            <w:noProof/>
            <w:webHidden/>
          </w:rPr>
          <w:instrText xml:space="preserve"> PAGEREF _Toc427577103 \h </w:instrText>
        </w:r>
        <w:r w:rsidR="00FF75DE">
          <w:rPr>
            <w:noProof/>
            <w:webHidden/>
          </w:rPr>
        </w:r>
        <w:r w:rsidR="00FF75DE">
          <w:rPr>
            <w:noProof/>
            <w:webHidden/>
          </w:rPr>
          <w:fldChar w:fldCharType="separate"/>
        </w:r>
        <w:r w:rsidR="00FF75DE">
          <w:rPr>
            <w:noProof/>
            <w:webHidden/>
          </w:rPr>
          <w:t>24</w:t>
        </w:r>
        <w:r w:rsidR="00FF75DE">
          <w:rPr>
            <w:noProof/>
            <w:webHidden/>
          </w:rPr>
          <w:fldChar w:fldCharType="end"/>
        </w:r>
      </w:hyperlink>
    </w:p>
    <w:p w14:paraId="5279E6BE" w14:textId="77777777" w:rsidR="00FF75DE" w:rsidRDefault="00983E73">
      <w:pPr>
        <w:pStyle w:val="TOC4"/>
        <w:rPr>
          <w:rFonts w:eastAsiaTheme="minorEastAsia"/>
          <w:smallCaps w:val="0"/>
          <w:noProof/>
          <w:sz w:val="22"/>
          <w:lang w:val="en-US" w:eastAsia="ja-JP" w:bidi="ar-SA"/>
        </w:rPr>
      </w:pPr>
      <w:hyperlink w:anchor="_Toc427577104" w:history="1">
        <w:r w:rsidR="00FF75DE" w:rsidRPr="008E6FF3">
          <w:rPr>
            <w:rStyle w:val="Hyperlink"/>
            <w:noProof/>
          </w:rPr>
          <w:t>Microsoft Learning IT Academy</w:t>
        </w:r>
        <w:r w:rsidR="00FF75DE">
          <w:rPr>
            <w:noProof/>
            <w:webHidden/>
          </w:rPr>
          <w:tab/>
        </w:r>
        <w:r w:rsidR="00FF75DE">
          <w:rPr>
            <w:noProof/>
            <w:webHidden/>
          </w:rPr>
          <w:fldChar w:fldCharType="begin"/>
        </w:r>
        <w:r w:rsidR="00FF75DE">
          <w:rPr>
            <w:noProof/>
            <w:webHidden/>
          </w:rPr>
          <w:instrText xml:space="preserve"> PAGEREF _Toc427577104 \h </w:instrText>
        </w:r>
        <w:r w:rsidR="00FF75DE">
          <w:rPr>
            <w:noProof/>
            <w:webHidden/>
          </w:rPr>
        </w:r>
        <w:r w:rsidR="00FF75DE">
          <w:rPr>
            <w:noProof/>
            <w:webHidden/>
          </w:rPr>
          <w:fldChar w:fldCharType="separate"/>
        </w:r>
        <w:r w:rsidR="00FF75DE">
          <w:rPr>
            <w:noProof/>
            <w:webHidden/>
          </w:rPr>
          <w:t>24</w:t>
        </w:r>
        <w:r w:rsidR="00FF75DE">
          <w:rPr>
            <w:noProof/>
            <w:webHidden/>
          </w:rPr>
          <w:fldChar w:fldCharType="end"/>
        </w:r>
      </w:hyperlink>
    </w:p>
    <w:p w14:paraId="2995D819" w14:textId="77777777" w:rsidR="00FF75DE" w:rsidRDefault="00983E73">
      <w:pPr>
        <w:pStyle w:val="TOC4"/>
        <w:rPr>
          <w:rFonts w:eastAsiaTheme="minorEastAsia"/>
          <w:smallCaps w:val="0"/>
          <w:noProof/>
          <w:sz w:val="22"/>
          <w:lang w:val="en-US" w:eastAsia="ja-JP" w:bidi="ar-SA"/>
        </w:rPr>
      </w:pPr>
      <w:hyperlink w:anchor="_Toc427577105" w:history="1">
        <w:r w:rsidR="00FF75DE" w:rsidRPr="008E6FF3">
          <w:rPr>
            <w:rStyle w:val="Hyperlink"/>
            <w:noProof/>
          </w:rPr>
          <w:t>Office 365 Developer</w:t>
        </w:r>
        <w:r w:rsidR="00FF75DE">
          <w:rPr>
            <w:noProof/>
            <w:webHidden/>
          </w:rPr>
          <w:tab/>
        </w:r>
        <w:r w:rsidR="00FF75DE">
          <w:rPr>
            <w:noProof/>
            <w:webHidden/>
          </w:rPr>
          <w:fldChar w:fldCharType="begin"/>
        </w:r>
        <w:r w:rsidR="00FF75DE">
          <w:rPr>
            <w:noProof/>
            <w:webHidden/>
          </w:rPr>
          <w:instrText xml:space="preserve"> PAGEREF _Toc427577105 \h </w:instrText>
        </w:r>
        <w:r w:rsidR="00FF75DE">
          <w:rPr>
            <w:noProof/>
            <w:webHidden/>
          </w:rPr>
        </w:r>
        <w:r w:rsidR="00FF75DE">
          <w:rPr>
            <w:noProof/>
            <w:webHidden/>
          </w:rPr>
          <w:fldChar w:fldCharType="separate"/>
        </w:r>
        <w:r w:rsidR="00FF75DE">
          <w:rPr>
            <w:noProof/>
            <w:webHidden/>
          </w:rPr>
          <w:t>24</w:t>
        </w:r>
        <w:r w:rsidR="00FF75DE">
          <w:rPr>
            <w:noProof/>
            <w:webHidden/>
          </w:rPr>
          <w:fldChar w:fldCharType="end"/>
        </w:r>
      </w:hyperlink>
    </w:p>
    <w:p w14:paraId="748FFF16" w14:textId="77777777" w:rsidR="00FF75DE" w:rsidRDefault="00983E73">
      <w:pPr>
        <w:pStyle w:val="TOC4"/>
        <w:rPr>
          <w:rFonts w:eastAsiaTheme="minorEastAsia"/>
          <w:smallCaps w:val="0"/>
          <w:noProof/>
          <w:sz w:val="22"/>
          <w:lang w:val="en-US" w:eastAsia="ja-JP" w:bidi="ar-SA"/>
        </w:rPr>
      </w:pPr>
      <w:hyperlink w:anchor="_Toc427577106" w:history="1">
        <w:r w:rsidR="00FF75DE" w:rsidRPr="008E6FF3">
          <w:rPr>
            <w:rStyle w:val="Hyperlink"/>
            <w:noProof/>
          </w:rPr>
          <w:t>Power BI Pro</w:t>
        </w:r>
        <w:r w:rsidR="00FF75DE">
          <w:rPr>
            <w:noProof/>
            <w:webHidden/>
          </w:rPr>
          <w:tab/>
        </w:r>
        <w:r w:rsidR="00FF75DE">
          <w:rPr>
            <w:noProof/>
            <w:webHidden/>
          </w:rPr>
          <w:fldChar w:fldCharType="begin"/>
        </w:r>
        <w:r w:rsidR="00FF75DE">
          <w:rPr>
            <w:noProof/>
            <w:webHidden/>
          </w:rPr>
          <w:instrText xml:space="preserve"> PAGEREF _Toc427577106 \h </w:instrText>
        </w:r>
        <w:r w:rsidR="00FF75DE">
          <w:rPr>
            <w:noProof/>
            <w:webHidden/>
          </w:rPr>
        </w:r>
        <w:r w:rsidR="00FF75DE">
          <w:rPr>
            <w:noProof/>
            <w:webHidden/>
          </w:rPr>
          <w:fldChar w:fldCharType="separate"/>
        </w:r>
        <w:r w:rsidR="00FF75DE">
          <w:rPr>
            <w:noProof/>
            <w:webHidden/>
          </w:rPr>
          <w:t>24</w:t>
        </w:r>
        <w:r w:rsidR="00FF75DE">
          <w:rPr>
            <w:noProof/>
            <w:webHidden/>
          </w:rPr>
          <w:fldChar w:fldCharType="end"/>
        </w:r>
      </w:hyperlink>
    </w:p>
    <w:p w14:paraId="5339DE2F" w14:textId="77777777" w:rsidR="00FF75DE" w:rsidRDefault="00983E73">
      <w:pPr>
        <w:pStyle w:val="TOC4"/>
        <w:rPr>
          <w:rFonts w:eastAsiaTheme="minorEastAsia"/>
          <w:smallCaps w:val="0"/>
          <w:noProof/>
          <w:sz w:val="22"/>
          <w:lang w:val="en-US" w:eastAsia="ja-JP" w:bidi="ar-SA"/>
        </w:rPr>
      </w:pPr>
      <w:hyperlink w:anchor="_Toc427577107" w:history="1">
        <w:r w:rsidR="00FF75DE" w:rsidRPr="008E6FF3">
          <w:rPr>
            <w:rStyle w:val="Hyperlink"/>
            <w:noProof/>
          </w:rPr>
          <w:t>System Center Endpoint Protection</w:t>
        </w:r>
        <w:r w:rsidR="00FF75DE">
          <w:rPr>
            <w:noProof/>
            <w:webHidden/>
          </w:rPr>
          <w:tab/>
        </w:r>
        <w:r w:rsidR="00FF75DE">
          <w:rPr>
            <w:noProof/>
            <w:webHidden/>
          </w:rPr>
          <w:fldChar w:fldCharType="begin"/>
        </w:r>
        <w:r w:rsidR="00FF75DE">
          <w:rPr>
            <w:noProof/>
            <w:webHidden/>
          </w:rPr>
          <w:instrText xml:space="preserve"> PAGEREF _Toc427577107 \h </w:instrText>
        </w:r>
        <w:r w:rsidR="00FF75DE">
          <w:rPr>
            <w:noProof/>
            <w:webHidden/>
          </w:rPr>
        </w:r>
        <w:r w:rsidR="00FF75DE">
          <w:rPr>
            <w:noProof/>
            <w:webHidden/>
          </w:rPr>
          <w:fldChar w:fldCharType="separate"/>
        </w:r>
        <w:r w:rsidR="00FF75DE">
          <w:rPr>
            <w:noProof/>
            <w:webHidden/>
          </w:rPr>
          <w:t>24</w:t>
        </w:r>
        <w:r w:rsidR="00FF75DE">
          <w:rPr>
            <w:noProof/>
            <w:webHidden/>
          </w:rPr>
          <w:fldChar w:fldCharType="end"/>
        </w:r>
      </w:hyperlink>
    </w:p>
    <w:p w14:paraId="6E0DA031" w14:textId="77777777" w:rsidR="00FF75DE" w:rsidRDefault="00983E73">
      <w:pPr>
        <w:pStyle w:val="TOC4"/>
        <w:rPr>
          <w:rFonts w:eastAsiaTheme="minorEastAsia"/>
          <w:smallCaps w:val="0"/>
          <w:noProof/>
          <w:sz w:val="22"/>
          <w:lang w:val="en-US" w:eastAsia="ja-JP" w:bidi="ar-SA"/>
        </w:rPr>
      </w:pPr>
      <w:hyperlink w:anchor="_Toc427577108" w:history="1">
        <w:r w:rsidR="00FF75DE" w:rsidRPr="008E6FF3">
          <w:rPr>
            <w:rStyle w:val="Hyperlink"/>
            <w:noProof/>
          </w:rPr>
          <w:t>Translator API</w:t>
        </w:r>
        <w:r w:rsidR="00FF75DE">
          <w:rPr>
            <w:noProof/>
            <w:webHidden/>
          </w:rPr>
          <w:tab/>
        </w:r>
        <w:r w:rsidR="00FF75DE">
          <w:rPr>
            <w:noProof/>
            <w:webHidden/>
          </w:rPr>
          <w:fldChar w:fldCharType="begin"/>
        </w:r>
        <w:r w:rsidR="00FF75DE">
          <w:rPr>
            <w:noProof/>
            <w:webHidden/>
          </w:rPr>
          <w:instrText xml:space="preserve"> PAGEREF _Toc427577108 \h </w:instrText>
        </w:r>
        <w:r w:rsidR="00FF75DE">
          <w:rPr>
            <w:noProof/>
            <w:webHidden/>
          </w:rPr>
        </w:r>
        <w:r w:rsidR="00FF75DE">
          <w:rPr>
            <w:noProof/>
            <w:webHidden/>
          </w:rPr>
          <w:fldChar w:fldCharType="separate"/>
        </w:r>
        <w:r w:rsidR="00FF75DE">
          <w:rPr>
            <w:noProof/>
            <w:webHidden/>
          </w:rPr>
          <w:t>25</w:t>
        </w:r>
        <w:r w:rsidR="00FF75DE">
          <w:rPr>
            <w:noProof/>
            <w:webHidden/>
          </w:rPr>
          <w:fldChar w:fldCharType="end"/>
        </w:r>
      </w:hyperlink>
    </w:p>
    <w:p w14:paraId="1BC75FF4" w14:textId="77777777" w:rsidR="00FF75DE" w:rsidRDefault="00983E73">
      <w:pPr>
        <w:pStyle w:val="TOC4"/>
        <w:rPr>
          <w:rFonts w:eastAsiaTheme="minorEastAsia"/>
          <w:smallCaps w:val="0"/>
          <w:noProof/>
          <w:sz w:val="22"/>
          <w:lang w:val="en-US" w:eastAsia="ja-JP" w:bidi="ar-SA"/>
        </w:rPr>
      </w:pPr>
      <w:hyperlink w:anchor="_Toc427577109" w:history="1">
        <w:r w:rsidR="00FF75DE" w:rsidRPr="008E6FF3">
          <w:rPr>
            <w:rStyle w:val="Hyperlink"/>
            <w:noProof/>
          </w:rPr>
          <w:t>Yammer Enterprise</w:t>
        </w:r>
        <w:r w:rsidR="00FF75DE">
          <w:rPr>
            <w:noProof/>
            <w:webHidden/>
          </w:rPr>
          <w:tab/>
        </w:r>
        <w:r w:rsidR="00FF75DE">
          <w:rPr>
            <w:noProof/>
            <w:webHidden/>
          </w:rPr>
          <w:fldChar w:fldCharType="begin"/>
        </w:r>
        <w:r w:rsidR="00FF75DE">
          <w:rPr>
            <w:noProof/>
            <w:webHidden/>
          </w:rPr>
          <w:instrText xml:space="preserve"> PAGEREF _Toc427577109 \h </w:instrText>
        </w:r>
        <w:r w:rsidR="00FF75DE">
          <w:rPr>
            <w:noProof/>
            <w:webHidden/>
          </w:rPr>
        </w:r>
        <w:r w:rsidR="00FF75DE">
          <w:rPr>
            <w:noProof/>
            <w:webHidden/>
          </w:rPr>
          <w:fldChar w:fldCharType="separate"/>
        </w:r>
        <w:r w:rsidR="00FF75DE">
          <w:rPr>
            <w:noProof/>
            <w:webHidden/>
          </w:rPr>
          <w:t>25</w:t>
        </w:r>
        <w:r w:rsidR="00FF75DE">
          <w:rPr>
            <w:noProof/>
            <w:webHidden/>
          </w:rPr>
          <w:fldChar w:fldCharType="end"/>
        </w:r>
      </w:hyperlink>
    </w:p>
    <w:p w14:paraId="4AB8D9B3" w14:textId="77777777" w:rsidR="00FF75DE" w:rsidRDefault="00983E73">
      <w:pPr>
        <w:pStyle w:val="TOC1"/>
        <w:tabs>
          <w:tab w:val="right" w:leader="dot" w:pos="5030"/>
        </w:tabs>
        <w:rPr>
          <w:rFonts w:eastAsiaTheme="minorEastAsia"/>
          <w:b w:val="0"/>
          <w:caps w:val="0"/>
          <w:noProof/>
          <w:sz w:val="22"/>
          <w:lang w:val="en-US" w:eastAsia="ja-JP" w:bidi="ar-SA"/>
        </w:rPr>
      </w:pPr>
      <w:hyperlink w:anchor="_Toc427577110" w:history="1">
        <w:r w:rsidR="00FF75DE" w:rsidRPr="008E6FF3">
          <w:rPr>
            <w:rStyle w:val="Hyperlink"/>
            <w:noProof/>
          </w:rPr>
          <w:t>Bijlage 1 – Kennisgevingen</w:t>
        </w:r>
        <w:r w:rsidR="00FF75DE">
          <w:rPr>
            <w:noProof/>
            <w:webHidden/>
          </w:rPr>
          <w:tab/>
        </w:r>
        <w:r w:rsidR="00FF75DE">
          <w:rPr>
            <w:noProof/>
            <w:webHidden/>
          </w:rPr>
          <w:fldChar w:fldCharType="begin"/>
        </w:r>
        <w:r w:rsidR="00FF75DE">
          <w:rPr>
            <w:noProof/>
            <w:webHidden/>
          </w:rPr>
          <w:instrText xml:space="preserve"> PAGEREF _Toc427577110 \h </w:instrText>
        </w:r>
        <w:r w:rsidR="00FF75DE">
          <w:rPr>
            <w:noProof/>
            <w:webHidden/>
          </w:rPr>
        </w:r>
        <w:r w:rsidR="00FF75DE">
          <w:rPr>
            <w:noProof/>
            <w:webHidden/>
          </w:rPr>
          <w:fldChar w:fldCharType="separate"/>
        </w:r>
        <w:r w:rsidR="00FF75DE">
          <w:rPr>
            <w:noProof/>
            <w:webHidden/>
          </w:rPr>
          <w:t>26</w:t>
        </w:r>
        <w:r w:rsidR="00FF75DE">
          <w:rPr>
            <w:noProof/>
            <w:webHidden/>
          </w:rPr>
          <w:fldChar w:fldCharType="end"/>
        </w:r>
      </w:hyperlink>
    </w:p>
    <w:p w14:paraId="30847B80" w14:textId="77777777" w:rsidR="00FF75DE" w:rsidRDefault="00983E73">
      <w:pPr>
        <w:pStyle w:val="TOC3"/>
        <w:tabs>
          <w:tab w:val="right" w:leader="dot" w:pos="5030"/>
        </w:tabs>
        <w:rPr>
          <w:rFonts w:eastAsiaTheme="minorEastAsia"/>
          <w:smallCaps w:val="0"/>
          <w:noProof/>
          <w:sz w:val="22"/>
          <w:lang w:val="en-US" w:eastAsia="ja-JP" w:bidi="ar-SA"/>
        </w:rPr>
      </w:pPr>
      <w:hyperlink w:anchor="_Toc427577111" w:history="1">
        <w:r w:rsidR="00FF75DE" w:rsidRPr="008E6FF3">
          <w:rPr>
            <w:rStyle w:val="Hyperlink"/>
            <w:noProof/>
          </w:rPr>
          <w:t>Bing Maps</w:t>
        </w:r>
        <w:r w:rsidR="00FF75DE">
          <w:rPr>
            <w:noProof/>
            <w:webHidden/>
          </w:rPr>
          <w:tab/>
        </w:r>
        <w:r w:rsidR="00FF75DE">
          <w:rPr>
            <w:noProof/>
            <w:webHidden/>
          </w:rPr>
          <w:fldChar w:fldCharType="begin"/>
        </w:r>
        <w:r w:rsidR="00FF75DE">
          <w:rPr>
            <w:noProof/>
            <w:webHidden/>
          </w:rPr>
          <w:instrText xml:space="preserve"> PAGEREF _Toc427577111 \h </w:instrText>
        </w:r>
        <w:r w:rsidR="00FF75DE">
          <w:rPr>
            <w:noProof/>
            <w:webHidden/>
          </w:rPr>
        </w:r>
        <w:r w:rsidR="00FF75DE">
          <w:rPr>
            <w:noProof/>
            <w:webHidden/>
          </w:rPr>
          <w:fldChar w:fldCharType="separate"/>
        </w:r>
        <w:r w:rsidR="00FF75DE">
          <w:rPr>
            <w:noProof/>
            <w:webHidden/>
          </w:rPr>
          <w:t>26</w:t>
        </w:r>
        <w:r w:rsidR="00FF75DE">
          <w:rPr>
            <w:noProof/>
            <w:webHidden/>
          </w:rPr>
          <w:fldChar w:fldCharType="end"/>
        </w:r>
      </w:hyperlink>
    </w:p>
    <w:p w14:paraId="65829E50" w14:textId="77777777" w:rsidR="00FF75DE" w:rsidRDefault="00983E73">
      <w:pPr>
        <w:pStyle w:val="TOC3"/>
        <w:tabs>
          <w:tab w:val="right" w:leader="dot" w:pos="5030"/>
        </w:tabs>
        <w:rPr>
          <w:rFonts w:eastAsiaTheme="minorEastAsia"/>
          <w:smallCaps w:val="0"/>
          <w:noProof/>
          <w:sz w:val="22"/>
          <w:lang w:val="en-US" w:eastAsia="ja-JP" w:bidi="ar-SA"/>
        </w:rPr>
      </w:pPr>
      <w:hyperlink w:anchor="_Toc427577112" w:history="1">
        <w:r w:rsidR="00FF75DE" w:rsidRPr="008E6FF3">
          <w:rPr>
            <w:rStyle w:val="Hyperlink"/>
            <w:noProof/>
          </w:rPr>
          <w:t>Klantenondersteuning</w:t>
        </w:r>
        <w:r w:rsidR="00FF75DE">
          <w:rPr>
            <w:noProof/>
            <w:webHidden/>
          </w:rPr>
          <w:tab/>
        </w:r>
        <w:r w:rsidR="00FF75DE">
          <w:rPr>
            <w:noProof/>
            <w:webHidden/>
          </w:rPr>
          <w:fldChar w:fldCharType="begin"/>
        </w:r>
        <w:r w:rsidR="00FF75DE">
          <w:rPr>
            <w:noProof/>
            <w:webHidden/>
          </w:rPr>
          <w:instrText xml:space="preserve"> PAGEREF _Toc427577112 \h </w:instrText>
        </w:r>
        <w:r w:rsidR="00FF75DE">
          <w:rPr>
            <w:noProof/>
            <w:webHidden/>
          </w:rPr>
        </w:r>
        <w:r w:rsidR="00FF75DE">
          <w:rPr>
            <w:noProof/>
            <w:webHidden/>
          </w:rPr>
          <w:fldChar w:fldCharType="separate"/>
        </w:r>
        <w:r w:rsidR="00FF75DE">
          <w:rPr>
            <w:noProof/>
            <w:webHidden/>
          </w:rPr>
          <w:t>26</w:t>
        </w:r>
        <w:r w:rsidR="00FF75DE">
          <w:rPr>
            <w:noProof/>
            <w:webHidden/>
          </w:rPr>
          <w:fldChar w:fldCharType="end"/>
        </w:r>
      </w:hyperlink>
    </w:p>
    <w:p w14:paraId="5F004178" w14:textId="77777777" w:rsidR="00FF75DE" w:rsidRDefault="00983E73">
      <w:pPr>
        <w:pStyle w:val="TOC3"/>
        <w:tabs>
          <w:tab w:val="right" w:leader="dot" w:pos="5030"/>
        </w:tabs>
        <w:rPr>
          <w:rFonts w:eastAsiaTheme="minorEastAsia"/>
          <w:smallCaps w:val="0"/>
          <w:noProof/>
          <w:sz w:val="22"/>
          <w:lang w:val="en-US" w:eastAsia="ja-JP" w:bidi="ar-SA"/>
        </w:rPr>
      </w:pPr>
      <w:hyperlink w:anchor="_Toc427577113" w:history="1">
        <w:r w:rsidR="00FF75DE" w:rsidRPr="008E6FF3">
          <w:rPr>
            <w:rStyle w:val="Hyperlink"/>
            <w:noProof/>
          </w:rPr>
          <w:t>Kennisgeving met betrekking tot de visuele norm H.264/AVC en de videonorm VC-1, de visuele norm MPEG-4 Part 2 en de videonorm MPEG-2.</w:t>
        </w:r>
        <w:r w:rsidR="00FF75DE">
          <w:rPr>
            <w:noProof/>
            <w:webHidden/>
          </w:rPr>
          <w:tab/>
        </w:r>
        <w:r w:rsidR="00FF75DE">
          <w:rPr>
            <w:noProof/>
            <w:webHidden/>
          </w:rPr>
          <w:fldChar w:fldCharType="begin"/>
        </w:r>
        <w:r w:rsidR="00FF75DE">
          <w:rPr>
            <w:noProof/>
            <w:webHidden/>
          </w:rPr>
          <w:instrText xml:space="preserve"> PAGEREF _Toc427577113 \h </w:instrText>
        </w:r>
        <w:r w:rsidR="00FF75DE">
          <w:rPr>
            <w:noProof/>
            <w:webHidden/>
          </w:rPr>
        </w:r>
        <w:r w:rsidR="00FF75DE">
          <w:rPr>
            <w:noProof/>
            <w:webHidden/>
          </w:rPr>
          <w:fldChar w:fldCharType="separate"/>
        </w:r>
        <w:r w:rsidR="00FF75DE">
          <w:rPr>
            <w:noProof/>
            <w:webHidden/>
          </w:rPr>
          <w:t>27</w:t>
        </w:r>
        <w:r w:rsidR="00FF75DE">
          <w:rPr>
            <w:noProof/>
            <w:webHidden/>
          </w:rPr>
          <w:fldChar w:fldCharType="end"/>
        </w:r>
      </w:hyperlink>
    </w:p>
    <w:p w14:paraId="27DC93B4" w14:textId="77777777" w:rsidR="00FF75DE" w:rsidRDefault="00983E73">
      <w:pPr>
        <w:pStyle w:val="TOC1"/>
        <w:tabs>
          <w:tab w:val="right" w:leader="dot" w:pos="5030"/>
        </w:tabs>
        <w:rPr>
          <w:rFonts w:eastAsiaTheme="minorEastAsia"/>
          <w:b w:val="0"/>
          <w:caps w:val="0"/>
          <w:noProof/>
          <w:sz w:val="22"/>
          <w:lang w:val="en-US" w:eastAsia="ja-JP" w:bidi="ar-SA"/>
        </w:rPr>
      </w:pPr>
      <w:hyperlink w:anchor="_Toc427577114" w:history="1">
        <w:r w:rsidR="00FF75DE" w:rsidRPr="008E6FF3">
          <w:rPr>
            <w:rStyle w:val="Hyperlink"/>
            <w:noProof/>
          </w:rPr>
          <w:t>Bijlage 2 – Abonnementslicentiesuites</w:t>
        </w:r>
        <w:r w:rsidR="00FF75DE">
          <w:rPr>
            <w:noProof/>
            <w:webHidden/>
          </w:rPr>
          <w:tab/>
        </w:r>
        <w:r w:rsidR="00FF75DE">
          <w:rPr>
            <w:noProof/>
            <w:webHidden/>
          </w:rPr>
          <w:fldChar w:fldCharType="begin"/>
        </w:r>
        <w:r w:rsidR="00FF75DE">
          <w:rPr>
            <w:noProof/>
            <w:webHidden/>
          </w:rPr>
          <w:instrText xml:space="preserve"> PAGEREF _Toc427577114 \h </w:instrText>
        </w:r>
        <w:r w:rsidR="00FF75DE">
          <w:rPr>
            <w:noProof/>
            <w:webHidden/>
          </w:rPr>
        </w:r>
        <w:r w:rsidR="00FF75DE">
          <w:rPr>
            <w:noProof/>
            <w:webHidden/>
          </w:rPr>
          <w:fldChar w:fldCharType="separate"/>
        </w:r>
        <w:r w:rsidR="00FF75DE">
          <w:rPr>
            <w:noProof/>
            <w:webHidden/>
          </w:rPr>
          <w:t>28</w:t>
        </w:r>
        <w:r w:rsidR="00FF75DE">
          <w:rPr>
            <w:noProof/>
            <w:webHidden/>
          </w:rPr>
          <w:fldChar w:fldCharType="end"/>
        </w:r>
      </w:hyperlink>
    </w:p>
    <w:p w14:paraId="541B2493" w14:textId="77777777" w:rsidR="00FF75DE" w:rsidRDefault="00983E73">
      <w:pPr>
        <w:pStyle w:val="TOC1"/>
        <w:tabs>
          <w:tab w:val="right" w:leader="dot" w:pos="5030"/>
        </w:tabs>
        <w:rPr>
          <w:rFonts w:eastAsiaTheme="minorEastAsia"/>
          <w:b w:val="0"/>
          <w:caps w:val="0"/>
          <w:noProof/>
          <w:sz w:val="22"/>
          <w:lang w:val="en-US" w:eastAsia="ja-JP" w:bidi="ar-SA"/>
        </w:rPr>
      </w:pPr>
      <w:hyperlink w:anchor="_Toc427577115" w:history="1">
        <w:r w:rsidR="00FF75DE" w:rsidRPr="008E6FF3">
          <w:rPr>
            <w:rStyle w:val="Hyperlink"/>
            <w:noProof/>
          </w:rPr>
          <w:t>Bijlage 3 – De Standardcontractclausules (verwerkers)</w:t>
        </w:r>
        <w:r w:rsidR="00FF75DE">
          <w:rPr>
            <w:noProof/>
            <w:webHidden/>
          </w:rPr>
          <w:tab/>
        </w:r>
        <w:r w:rsidR="00FF75DE">
          <w:rPr>
            <w:noProof/>
            <w:webHidden/>
          </w:rPr>
          <w:fldChar w:fldCharType="begin"/>
        </w:r>
        <w:r w:rsidR="00FF75DE">
          <w:rPr>
            <w:noProof/>
            <w:webHidden/>
          </w:rPr>
          <w:instrText xml:space="preserve"> PAGEREF _Toc427577115 \h </w:instrText>
        </w:r>
        <w:r w:rsidR="00FF75DE">
          <w:rPr>
            <w:noProof/>
            <w:webHidden/>
          </w:rPr>
        </w:r>
        <w:r w:rsidR="00FF75DE">
          <w:rPr>
            <w:noProof/>
            <w:webHidden/>
          </w:rPr>
          <w:fldChar w:fldCharType="separate"/>
        </w:r>
        <w:r w:rsidR="00FF75DE">
          <w:rPr>
            <w:noProof/>
            <w:webHidden/>
          </w:rPr>
          <w:t>29</w:t>
        </w:r>
        <w:r w:rsidR="00FF75DE">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4" w:name="Introduction"/>
      <w:bookmarkStart w:id="5" w:name="_Toc427577045"/>
      <w:r>
        <w:lastRenderedPageBreak/>
        <w:t>Inleiding</w:t>
      </w:r>
      <w:bookmarkEnd w:id="4"/>
      <w:bookmarkEnd w:id="5"/>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6" w:name="_Toc427577046"/>
      <w:r>
        <w:t>Eerdere versies</w:t>
      </w:r>
      <w:bookmarkEnd w:id="6"/>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58140FF8" w14:textId="77777777" w:rsidR="006E32AE" w:rsidRPr="00C247DB" w:rsidRDefault="006E32AE" w:rsidP="006E32AE">
      <w:pPr>
        <w:pStyle w:val="ProductList-Offering1Heading"/>
        <w:outlineLvl w:val="1"/>
      </w:pPr>
      <w:bookmarkStart w:id="7" w:name="_Toc417892041"/>
      <w:bookmarkStart w:id="8" w:name="_Toc412644871"/>
      <w:bookmarkStart w:id="9" w:name="_Toc427577047"/>
      <w:bookmarkStart w:id="10" w:name="_Toc378147615"/>
      <w:bookmarkStart w:id="11" w:name="_Toc378151517"/>
      <w:bookmarkStart w:id="12" w:name="_Toc379797094"/>
      <w:bookmarkStart w:id="13" w:name="_Toc380513120"/>
      <w:bookmarkStart w:id="14" w:name="_Toc380655159"/>
      <w:bookmarkStart w:id="15" w:name="_Toc383415077"/>
      <w:r w:rsidRPr="00C247DB">
        <w:t>Verduidelijkingen en overzicht van wijzigingen</w:t>
      </w:r>
      <w:bookmarkEnd w:id="7"/>
      <w:bookmarkEnd w:id="8"/>
      <w:bookmarkEnd w:id="9"/>
    </w:p>
    <w:tbl>
      <w:tblPr>
        <w:tblStyle w:val="TableGrid"/>
        <w:tblW w:w="0" w:type="auto"/>
        <w:tblInd w:w="108" w:type="dxa"/>
        <w:tblLook w:val="04A0" w:firstRow="1" w:lastRow="0" w:firstColumn="1" w:lastColumn="0" w:noHBand="0" w:noVBand="1"/>
      </w:tblPr>
      <w:tblGrid>
        <w:gridCol w:w="5400"/>
        <w:gridCol w:w="5400"/>
      </w:tblGrid>
      <w:tr w:rsidR="006E32AE" w:rsidRPr="00C247DB" w14:paraId="5C396E3E" w14:textId="77777777" w:rsidTr="00E33A1F">
        <w:trPr>
          <w:tblHeader/>
        </w:trPr>
        <w:tc>
          <w:tcPr>
            <w:tcW w:w="5400" w:type="dxa"/>
            <w:shd w:val="clear" w:color="auto" w:fill="0072C6"/>
          </w:tcPr>
          <w:p w14:paraId="14B5907C" w14:textId="77777777" w:rsidR="006E32AE" w:rsidRPr="00C247DB" w:rsidRDefault="006E32AE" w:rsidP="006E32AE">
            <w:pPr>
              <w:pStyle w:val="ProductList-Body"/>
              <w:spacing w:before="20" w:after="20"/>
              <w:rPr>
                <w:color w:val="FFFFFF" w:themeColor="background1"/>
              </w:rPr>
            </w:pPr>
            <w:r w:rsidRPr="00C247DB">
              <w:rPr>
                <w:color w:val="FFFFFF" w:themeColor="background1"/>
              </w:rPr>
              <w:t>Toegevoegd</w:t>
            </w:r>
          </w:p>
        </w:tc>
        <w:tc>
          <w:tcPr>
            <w:tcW w:w="5400" w:type="dxa"/>
            <w:shd w:val="clear" w:color="auto" w:fill="0072C6"/>
          </w:tcPr>
          <w:p w14:paraId="1474B466" w14:textId="77777777" w:rsidR="006E32AE" w:rsidRPr="00C247DB" w:rsidRDefault="006E32AE" w:rsidP="006E32AE">
            <w:pPr>
              <w:pStyle w:val="ProductList-Body"/>
              <w:spacing w:before="20" w:after="20"/>
              <w:rPr>
                <w:color w:val="FFFFFF" w:themeColor="background1"/>
              </w:rPr>
            </w:pPr>
            <w:r w:rsidRPr="00C247DB">
              <w:rPr>
                <w:color w:val="FFFFFF" w:themeColor="background1"/>
              </w:rPr>
              <w:t>Verwijderd</w:t>
            </w:r>
          </w:p>
        </w:tc>
      </w:tr>
      <w:tr w:rsidR="00E33A1F" w:rsidRPr="00C247DB" w14:paraId="425BB35D" w14:textId="77777777" w:rsidTr="00E33A1F">
        <w:tc>
          <w:tcPr>
            <w:tcW w:w="5400" w:type="dxa"/>
          </w:tcPr>
          <w:p w14:paraId="22471B6A" w14:textId="3CCE1287" w:rsidR="00E33A1F" w:rsidRPr="00C247DB" w:rsidRDefault="00E33A1F" w:rsidP="00E33A1F">
            <w:pPr>
              <w:pStyle w:val="ProductList-Body"/>
            </w:pPr>
          </w:p>
        </w:tc>
        <w:tc>
          <w:tcPr>
            <w:tcW w:w="5400" w:type="dxa"/>
          </w:tcPr>
          <w:p w14:paraId="1CF371A6" w14:textId="77777777" w:rsidR="00E33A1F" w:rsidRPr="00C247DB" w:rsidRDefault="00E33A1F" w:rsidP="00E33A1F">
            <w:pPr>
              <w:pStyle w:val="ProductList-Body"/>
            </w:pPr>
          </w:p>
        </w:tc>
      </w:tr>
    </w:tbl>
    <w:p w14:paraId="52FCCA41" w14:textId="77777777" w:rsidR="006E32AE" w:rsidRPr="00C247DB" w:rsidRDefault="006E32AE" w:rsidP="006E32AE">
      <w:pPr>
        <w:pStyle w:val="ProductList-Body"/>
      </w:pPr>
    </w:p>
    <w:p w14:paraId="6867135F" w14:textId="77777777" w:rsidR="00AB689D" w:rsidRDefault="00AB689D" w:rsidP="00AB689D">
      <w:pPr>
        <w:pStyle w:val="ProductList-Body"/>
        <w:tabs>
          <w:tab w:val="left" w:pos="360"/>
        </w:tabs>
        <w:rPr>
          <w:b/>
          <w:color w:val="00188F"/>
        </w:rPr>
      </w:pPr>
      <w:r>
        <w:rPr>
          <w:b/>
          <w:color w:val="00188F"/>
        </w:rPr>
        <w:t>Universele voorwaarden</w:t>
      </w:r>
    </w:p>
    <w:p w14:paraId="555F104E" w14:textId="77777777" w:rsidR="00AB689D" w:rsidRPr="006E4900" w:rsidRDefault="00983E73" w:rsidP="00AB689D">
      <w:pPr>
        <w:pStyle w:val="ProductList-Body"/>
      </w:pPr>
      <w:hyperlink w:anchor="ImportExportServices" w:history="1">
        <w:r w:rsidR="00AB689D">
          <w:rPr>
            <w:rStyle w:val="Hyperlink"/>
          </w:rPr>
          <w:t>Import-/exportdiensten</w:t>
        </w:r>
      </w:hyperlink>
      <w:r w:rsidR="00AB689D">
        <w:t>: Het artikel Import-/exportdiensten is verplaats van Microsoft Azure Services naar de Universele voorwaarden en herzien om het toepasselijk te maken op producten die gebruikmaken van Import-/exportdiensten.</w:t>
      </w:r>
    </w:p>
    <w:p w14:paraId="3B0176A6" w14:textId="77777777" w:rsidR="00AB689D" w:rsidRPr="001818BC" w:rsidRDefault="00AB689D" w:rsidP="00AB689D">
      <w:pPr>
        <w:pStyle w:val="ProductList-Body"/>
      </w:pPr>
    </w:p>
    <w:p w14:paraId="423190E0" w14:textId="77777777" w:rsidR="00AB689D" w:rsidRDefault="00AB689D" w:rsidP="00AB689D">
      <w:pPr>
        <w:pStyle w:val="ProductList-Body"/>
        <w:tabs>
          <w:tab w:val="left" w:pos="360"/>
        </w:tabs>
        <w:rPr>
          <w:b/>
          <w:color w:val="00188F"/>
        </w:rPr>
      </w:pPr>
      <w:r>
        <w:rPr>
          <w:b/>
          <w:color w:val="00188F"/>
        </w:rPr>
        <w:t>Online Diensten</w:t>
      </w:r>
    </w:p>
    <w:p w14:paraId="028FC1A9" w14:textId="77777777" w:rsidR="00AB689D" w:rsidRDefault="00983E73" w:rsidP="00AB689D">
      <w:pPr>
        <w:pStyle w:val="ProductList-Body"/>
      </w:pPr>
      <w:hyperlink w:anchor="MicrosoftAzureServices" w:history="1">
        <w:r w:rsidR="00AB689D">
          <w:rPr>
            <w:rStyle w:val="Hyperlink"/>
          </w:rPr>
          <w:t>Microsoft Azure Services</w:t>
        </w:r>
      </w:hyperlink>
      <w:r w:rsidR="00AB689D">
        <w:t xml:space="preserve">: De hyperlink in de definities van Microsoft Azure Services is gewijzigd in </w:t>
      </w:r>
      <w:hyperlink r:id="rId20" w:history="1">
        <w:r w:rsidR="00AB689D">
          <w:rPr>
            <w:rStyle w:val="Hyperlink"/>
          </w:rPr>
          <w:t>http://azure.microsoft.com/services</w:t>
        </w:r>
      </w:hyperlink>
      <w:r w:rsidR="00AB689D">
        <w:t>.</w:t>
      </w:r>
    </w:p>
    <w:p w14:paraId="60053387" w14:textId="77777777" w:rsidR="00AB689D" w:rsidRDefault="00AB689D" w:rsidP="00AB689D">
      <w:pPr>
        <w:pStyle w:val="ProductList-Body"/>
      </w:pPr>
    </w:p>
    <w:p w14:paraId="4296B8A8" w14:textId="77777777" w:rsidR="00AB689D" w:rsidRDefault="00AB689D" w:rsidP="00AB689D">
      <w:pPr>
        <w:pStyle w:val="ProductList-Body"/>
        <w:tabs>
          <w:tab w:val="left" w:pos="360"/>
        </w:tabs>
        <w:rPr>
          <w:b/>
          <w:color w:val="00188F"/>
        </w:rPr>
      </w:pPr>
      <w:r>
        <w:rPr>
          <w:b/>
          <w:color w:val="00188F"/>
        </w:rPr>
        <w:t>Bijlagen</w:t>
      </w:r>
    </w:p>
    <w:p w14:paraId="2B36E41E" w14:textId="77777777" w:rsidR="00AB689D" w:rsidRDefault="00983E73" w:rsidP="00AB689D">
      <w:pPr>
        <w:pStyle w:val="ProductList-Body"/>
      </w:pPr>
      <w:hyperlink w:anchor="Attachment2" w:history="1">
        <w:r w:rsidR="00AB689D">
          <w:rPr>
            <w:rStyle w:val="Hyperlink"/>
          </w:rPr>
          <w:t>Bijlage 2 – Abonnementslicentiesuites</w:t>
        </w:r>
      </w:hyperlink>
      <w:r w:rsidR="00AB689D">
        <w:t>: De kolommen Office 365 Education E1, E3 en E4 zijn vervangen door één enkele Office 365 Education.</w:t>
      </w:r>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7577048"/>
      <w:bookmarkEnd w:id="10"/>
      <w:bookmarkEnd w:id="11"/>
      <w:bookmarkEnd w:id="12"/>
      <w:bookmarkEnd w:id="13"/>
      <w:bookmarkEnd w:id="14"/>
      <w:bookmarkEnd w:id="15"/>
      <w:r>
        <w:lastRenderedPageBreak/>
        <w:t>Algemene voorwaarden</w:t>
      </w:r>
      <w:bookmarkEnd w:id="16"/>
      <w:bookmarkEnd w:id="17"/>
    </w:p>
    <w:p w14:paraId="13E595AA" w14:textId="6B378646" w:rsidR="00730B3A" w:rsidRPr="00690C65" w:rsidRDefault="00730B3A"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Er is een Gebruikers-SL vereist voor elke gebruiker die gebruikmaakt van de Online Dienst, tenzij anders is bepaald in de </w:t>
      </w:r>
      <w:hyperlink w:anchor="OnlineServiceSpecificTerms" w:history="1">
        <w:r w:rsidR="00FC45B6">
          <w:rPr>
            <w:rStyle w:val="Hyperlink"/>
          </w:rPr>
          <w:t>S</w:t>
        </w:r>
        <w:r>
          <w:rPr>
            <w:rStyle w:val="Hyperlink"/>
          </w:rPr>
          <w:t>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w:t>
      </w:r>
      <w:r w:rsidR="0026085E">
        <w:t>’</w:t>
      </w:r>
      <w:r>
        <w:t>s. Het recht van de Klant om de Online Dienst te gebruiken eindigt wanneer de SL voor de betreffende Online Dienst eindigt.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7577049"/>
      <w:r>
        <w:t>Definities</w:t>
      </w:r>
      <w:bookmarkEnd w:id="18"/>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2"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7577050"/>
      <w:r>
        <w:t>Wijziging van de Looptijd van Online Diensten</w:t>
      </w:r>
      <w:bookmarkEnd w:id="19"/>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7577051"/>
      <w:r>
        <w:t>Regulatieve wijzigingen &amp; internationale beschikbaarheid</w:t>
      </w:r>
      <w:bookmarkEnd w:id="20"/>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1" w:name="_Toc427577052"/>
      <w:r>
        <w:t>Gegevensbehoud</w:t>
      </w:r>
      <w:bookmarkEnd w:id="21"/>
    </w:p>
    <w:p w14:paraId="1645CC39" w14:textId="5E6B6EA9" w:rsidR="00103924" w:rsidRPr="00690C65" w:rsidRDefault="00D92296" w:rsidP="00337870">
      <w:pPr>
        <w:pStyle w:val="ProductList-Body"/>
        <w:spacing w:after="120"/>
      </w:pPr>
      <w:r>
        <w:t>Uitgezonderd in het geval van gratis evaluatieversies, bewaart Microsoft uw Gegevens van de Klant die zijn opgeslagen in de Online Dienst, gedurende 90 dagen vanaf het vervallen of beëindigen van het abonnement van de Klant zodat de Klant de gegevens kan ophalen. Na afloop van de retentieperiode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7577053"/>
      <w:r>
        <w:t>Gebruik van software met de onlinedienst</w:t>
      </w:r>
      <w:bookmarkEnd w:id="22"/>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7577054"/>
      <w:r>
        <w:t>Niet-Microsoft-producten</w:t>
      </w:r>
      <w:bookmarkEnd w:id="23"/>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7577055"/>
      <w:r>
        <w:t>Gebruiksregels</w:t>
      </w:r>
      <w:bookmarkEnd w:id="24"/>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AB689D">
      <w:pPr>
        <w:pStyle w:val="ProductList-SubSubSectionHeading"/>
        <w:outlineLvl w:val="1"/>
      </w:pPr>
      <w:bookmarkStart w:id="25" w:name="_Toc427577056"/>
      <w:r>
        <w:t>Technische beperkingen</w:t>
      </w:r>
      <w:bookmarkEnd w:id="25"/>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7577057"/>
      <w:r>
        <w:lastRenderedPageBreak/>
        <w:t>Naleving van wetten</w:t>
      </w:r>
      <w:bookmarkEnd w:id="26"/>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5123C4" w:rsidRDefault="00AB689D" w:rsidP="00AB689D">
      <w:pPr>
        <w:spacing w:after="0" w:line="240" w:lineRule="auto"/>
        <w:rPr>
          <w:b/>
          <w:color w:val="00188F"/>
          <w:sz w:val="18"/>
        </w:rPr>
      </w:pPr>
      <w:bookmarkStart w:id="27" w:name="ImportExportServices"/>
      <w:r>
        <w:rPr>
          <w:b/>
          <w:color w:val="00188F"/>
          <w:sz w:val="18"/>
        </w:rPr>
        <w:t>Import-/exportdiensten</w:t>
      </w:r>
    </w:p>
    <w:bookmarkEnd w:id="27"/>
    <w:p w14:paraId="4EBC5390" w14:textId="77777777" w:rsidR="00AB689D" w:rsidRPr="001A5A8F" w:rsidRDefault="00AB689D" w:rsidP="00AB689D">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Pr>
          <w:rFonts w:asciiTheme="minorHAnsi" w:eastAsiaTheme="minorHAnsi" w:hAnsiTheme="minorHAnsi"/>
        </w:rPr>
        <w:t xml:space="preserve"> De Klant is volledig zelf verantwoordelijk om erop toe te zien dat de opslagmedia en gegevens worden verstrekt in overeenstemming met alle wet- en regelgeving. </w:t>
      </w:r>
      <w:r>
        <w:rPr>
          <w:rFonts w:asciiTheme="minorHAnsi" w:eastAsiaTheme="minorHAnsi" w:hAnsiTheme="minorHAnsi" w:cstheme="minorBidi"/>
          <w:szCs w:val="22"/>
        </w:rPr>
        <w:t>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28" w:name="_Toc427577058"/>
      <w:r>
        <w:t>Elektronische kennisgevingen</w:t>
      </w:r>
      <w:bookmarkEnd w:id="28"/>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27577059"/>
      <w:r>
        <w:t>Licenties opnieuw toewijzen</w:t>
      </w:r>
      <w:bookmarkEnd w:id="29"/>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27577060"/>
      <w:r>
        <w:t>Fontonderdelen</w:t>
      </w:r>
      <w:bookmarkEnd w:id="30"/>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27577061"/>
      <w:r>
        <w:t>Multiplexing</w:t>
      </w:r>
      <w:bookmarkEnd w:id="31"/>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27577062"/>
      <w:r>
        <w:lastRenderedPageBreak/>
        <w:t>Voorwaarden voor privacy en beveiliging</w:t>
      </w:r>
      <w:bookmarkEnd w:id="32"/>
      <w:bookmarkEnd w:id="33"/>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690C65" w:rsidRDefault="00F77036" w:rsidP="00366C8E">
      <w:pPr>
        <w:pStyle w:val="ProductList-Offering2Heading"/>
        <w:outlineLvl w:val="1"/>
      </w:pPr>
      <w:bookmarkStart w:id="34" w:name="_Toc427577063"/>
      <w:r>
        <w:t>Algemene voorwaarden voor privacy en beveiliging</w:t>
      </w:r>
      <w:bookmarkEnd w:id="34"/>
    </w:p>
    <w:p w14:paraId="0A292299" w14:textId="77777777" w:rsidR="00F77036" w:rsidRPr="00690C65" w:rsidRDefault="00F77036" w:rsidP="00366C8E">
      <w:pPr>
        <w:pStyle w:val="ProductList-SubSubSectionHeading"/>
        <w:outlineLvl w:val="2"/>
      </w:pPr>
      <w:bookmarkStart w:id="35" w:name="_Toc427577064"/>
      <w:r>
        <w:t>Reikwijdte</w:t>
      </w:r>
      <w:bookmarkEnd w:id="35"/>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6" w:name="_Toc427577065"/>
      <w:r>
        <w:t>Gebruik van Klantgegevens</w:t>
      </w:r>
      <w:bookmarkEnd w:id="36"/>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7" w:name="_Toc423959220"/>
      <w:bookmarkStart w:id="38" w:name="_Toc417892060"/>
      <w:bookmarkStart w:id="39" w:name="_Toc427577066"/>
      <w:r>
        <w:t>Bekendmaking van Gegevens van de Klant</w:t>
      </w:r>
      <w:bookmarkEnd w:id="37"/>
      <w:bookmarkEnd w:id="38"/>
      <w:bookmarkEnd w:id="39"/>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40" w:name="_Toc427577067"/>
      <w:r>
        <w:t>Onderwijsinstellingen</w:t>
      </w:r>
      <w:bookmarkEnd w:id="40"/>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1" w:name="_Toc423959222"/>
      <w:bookmarkStart w:id="42" w:name="_Toc427577068"/>
      <w:bookmarkStart w:id="43" w:name="HIPPA"/>
      <w:bookmarkStart w:id="44" w:name="_Toc417892062"/>
      <w:bookmarkStart w:id="45" w:name="HIPAA"/>
      <w:r>
        <w:t>Zakenpartner HIPAA</w:t>
      </w:r>
      <w:bookmarkEnd w:id="41"/>
      <w:bookmarkEnd w:id="42"/>
    </w:p>
    <w:bookmarkEnd w:id="43"/>
    <w:p w14:paraId="76A7C0C9" w14:textId="77777777" w:rsidR="00E33A1F" w:rsidRPr="00ED53C5" w:rsidRDefault="00E33A1F" w:rsidP="00AB689D">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 licensing overeenkomst </w:t>
      </w:r>
      <w:r>
        <w:lastRenderedPageBreak/>
        <w:t xml:space="preserve">van de Klant de uitvoering van de Overeenkomst voor zakenpartners HIPAA (“BAA”), waarvan de volledige tekst beschikbaar is op </w:t>
      </w:r>
      <w:hyperlink r:id="rId26" w:history="1">
        <w:r>
          <w:rPr>
            <w:rStyle w:val="Hyperlink"/>
          </w:rPr>
          <w:t>http://aka.ms/BAA</w:t>
        </w:r>
      </w:hyperlink>
      <w:r>
        <w:t>. De BAA geldt niet voor Azure Government Services (gedefinieerd in de specifieke bepalingen voor Microsoft Azure Services.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4"/>
    <w:bookmarkEnd w:id="45"/>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6" w:name="_Toc427577069"/>
      <w:r w:rsidRPr="006E32AE">
        <w:rPr>
          <w:szCs w:val="18"/>
        </w:rPr>
        <w:t>Beveiliging</w:t>
      </w:r>
      <w:bookmarkEnd w:id="46"/>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7" w:name="_Toc427577070"/>
      <w:r>
        <w:t>Kennisgeving van beveiligingsincidenten</w:t>
      </w:r>
      <w:bookmarkEnd w:id="47"/>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27577071"/>
      <w:r>
        <w:t>Locatie van de gegevensverwerking</w:t>
      </w:r>
      <w:bookmarkEnd w:id="48"/>
    </w:p>
    <w:p w14:paraId="6F79E91B" w14:textId="77777777" w:rsidR="00F77036" w:rsidRPr="00690C65" w:rsidRDefault="00F77036"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houdt zich aan de Safe Harbor-normen voor de EU en Zwitserland die zijn opgesteld door het U.S. Department of Commerce met betrekking tot het verzamelen, gebruiken en bewaren van gegevens uit de Europese Unie, de Europese Economische Ruimte en Zwitserland.</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9" w:name="_Toc417892066"/>
      <w:bookmarkStart w:id="50" w:name="_Toc412644895"/>
      <w:bookmarkStart w:id="51" w:name="_Toc427577072"/>
      <w:r w:rsidRPr="00C247DB">
        <w:t>Preview-releases</w:t>
      </w:r>
      <w:bookmarkEnd w:id="49"/>
      <w:bookmarkEnd w:id="50"/>
      <w:bookmarkEnd w:id="51"/>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27577073"/>
      <w:r>
        <w:t>Gebruik van opdrachtnemers</w:t>
      </w:r>
      <w:bookmarkEnd w:id="52"/>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27577074"/>
      <w:r>
        <w:t>Contact met Microsoft opnemen</w:t>
      </w:r>
      <w:bookmarkEnd w:id="5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7"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96A91E" w14:textId="77777777" w:rsidR="006E32AE" w:rsidRDefault="006E32AE" w:rsidP="00366C8E">
      <w:pPr>
        <w:pStyle w:val="ProductList-Body"/>
        <w:sectPr w:rsidR="006E32AE"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4" w:name="_Toc427577075"/>
      <w:r>
        <w:lastRenderedPageBreak/>
        <w:t>Bepalingen voor Gegevensverwerking</w:t>
      </w:r>
      <w:bookmarkEnd w:id="54"/>
    </w:p>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5398">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Diensten</w:t>
            </w:r>
          </w:p>
        </w:tc>
      </w:tr>
      <w:tr w:rsidR="00256427" w14:paraId="176BA6A2" w14:textId="77777777" w:rsidTr="00735398">
        <w:tc>
          <w:tcPr>
            <w:tcW w:w="2610" w:type="dxa"/>
            <w:vAlign w:val="center"/>
          </w:tcPr>
          <w:p w14:paraId="225F38A5" w14:textId="4004857A" w:rsidR="00256427" w:rsidRDefault="00CF560D" w:rsidP="00CF560D">
            <w:pPr>
              <w:pStyle w:val="ProductList-Body"/>
            </w:pPr>
            <w:r>
              <w:t xml:space="preserve">Microsoft Dynamics </w:t>
            </w:r>
            <w:r w:rsidR="00E33A1F">
              <w:t xml:space="preserve">CRM </w:t>
            </w:r>
            <w:r>
              <w:t>Online Diensten</w:t>
            </w:r>
          </w:p>
        </w:tc>
        <w:tc>
          <w:tcPr>
            <w:tcW w:w="8190" w:type="dxa"/>
          </w:tcPr>
          <w:p w14:paraId="3A0CC844" w14:textId="08816AD9" w:rsidR="00256427" w:rsidRDefault="00CF560D" w:rsidP="00840373">
            <w:pPr>
              <w:pStyle w:val="ProductList-Body"/>
            </w:pPr>
            <w:r>
              <w:t xml:space="preserve">Microsoft Dynamics </w:t>
            </w:r>
            <w:r w:rsidR="00E33A1F">
              <w:t xml:space="preserve">CRM </w:t>
            </w:r>
            <w:r>
              <w:t>Online Services die beschikbaar zijn gesteld door middel van volume licensing of het Microsoft Online Diensten-portaal, uitgezonderd (1) Microsoft Dynamics CRM voor ondersteunde apparaten, met inbegrip van, doch niet beperkt tot Microsoft Dynamics CRM Online Services voor tablets en/of smartphones en (2) diensten die onder een andere naam beschikbaar worden gesteld bij of in verband met Microsoft Dynamics CRM Online, zoals Microsoft Social Engagement, Parature, van Microsoft en Microsoft Dynamics Marketing.</w:t>
            </w:r>
          </w:p>
        </w:tc>
      </w:tr>
      <w:tr w:rsidR="00E33A1F" w14:paraId="0EEF8014" w14:textId="77777777" w:rsidTr="00735398">
        <w:tc>
          <w:tcPr>
            <w:tcW w:w="2610" w:type="dxa"/>
            <w:vAlign w:val="center"/>
          </w:tcPr>
          <w:p w14:paraId="17E444BC" w14:textId="603E1CAA" w:rsidR="00E33A1F" w:rsidRDefault="00E33A1F" w:rsidP="00E33A1F">
            <w:pPr>
              <w:pStyle w:val="ProductList-Body"/>
            </w:pPr>
            <w:r>
              <w:t>Office 365-diensten</w:t>
            </w:r>
          </w:p>
        </w:tc>
        <w:tc>
          <w:tcPr>
            <w:tcW w:w="8190" w:type="dxa"/>
          </w:tcPr>
          <w:p w14:paraId="2B2D9666" w14:textId="14B4EEAD" w:rsidR="00E33A1F" w:rsidRDefault="00E33A1F" w:rsidP="00E33A1F">
            <w:pPr>
              <w:pStyle w:val="ProductList-Body"/>
            </w:pPr>
            <w: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en Office Online. Office 365 ProPlus en andere diensten die onder een afzonderlijke merknaam worden geleverd bij een Office 365-plan of -suite, zoals een Bing- of Yammer-dienst of een dienst met de aanduiding “voor Office 365”, worden niet gerekend tot de Office 365-diensten.</w:t>
            </w:r>
          </w:p>
        </w:tc>
      </w:tr>
      <w:tr w:rsidR="006E32AE" w14:paraId="31232290" w14:textId="77777777" w:rsidTr="00735398">
        <w:tc>
          <w:tcPr>
            <w:tcW w:w="2610" w:type="dxa"/>
            <w:vAlign w:val="center"/>
          </w:tcPr>
          <w:p w14:paraId="792F0442" w14:textId="09C74340" w:rsidR="006E32AE" w:rsidRDefault="006E32AE" w:rsidP="006E32AE">
            <w:pPr>
              <w:pStyle w:val="ProductList-Body"/>
            </w:pPr>
            <w:bookmarkStart w:id="55" w:name="MicrosoftAzureCoreServices"/>
            <w:r w:rsidRPr="00C247DB">
              <w:t>Microsoft Azure Core Services</w:t>
            </w:r>
            <w:bookmarkEnd w:id="55"/>
          </w:p>
        </w:tc>
        <w:tc>
          <w:tcPr>
            <w:tcW w:w="8190" w:type="dxa"/>
          </w:tcPr>
          <w:p w14:paraId="1BC35F13" w14:textId="52D086AD" w:rsidR="006E32AE" w:rsidRDefault="006E32AE" w:rsidP="006E32AE">
            <w:pPr>
              <w:pStyle w:val="ProductList-Body"/>
            </w:pPr>
            <w:r w:rsidRPr="00C247DB">
              <w:t>Cloud Services (rollen web en werker), Virtual Machines (met inbegrip van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w:t>
            </w:r>
            <w:r w:rsidR="00E33A1F">
              <w:t>, HDInsight</w:t>
            </w:r>
            <w:r w:rsidRPr="00C247DB">
              <w:t xml:space="preserve"> en iedere andere functionaliteit waarvan wordt vermeld dat deze is opgenomen op het Microsoft Azure Trust Center.</w:t>
            </w:r>
          </w:p>
        </w:tc>
      </w:tr>
      <w:tr w:rsidR="00256427" w14:paraId="35238467" w14:textId="77777777" w:rsidTr="00735398">
        <w:tc>
          <w:tcPr>
            <w:tcW w:w="2610" w:type="dxa"/>
            <w:vAlign w:val="center"/>
          </w:tcPr>
          <w:p w14:paraId="2BF1ACCE" w14:textId="035545C0" w:rsidR="00256427" w:rsidRDefault="006E5B74" w:rsidP="006E5B74">
            <w:pPr>
              <w:pStyle w:val="ProductList-Body"/>
            </w:pPr>
            <w:r>
              <w:t>Microsoft Intune Online Diensten</w:t>
            </w:r>
          </w:p>
        </w:tc>
        <w:tc>
          <w:tcPr>
            <w:tcW w:w="8190" w:type="dxa"/>
          </w:tcPr>
          <w:p w14:paraId="717F210B" w14:textId="2C797371" w:rsidR="00256427" w:rsidRDefault="00256427" w:rsidP="00D92296">
            <w:pPr>
              <w:pStyle w:val="ProductList-Body"/>
            </w:pPr>
            <w:r>
              <w:t>Het onderdeel van Microsoft Intune dat betrekking heeft op clouddiensten, zoals het Product Microsoft Intune Add-on of een beheerdienst die wordt geleverd door Microsoft Intune, zoals Mobile Device Management voor Office 365.</w:t>
            </w:r>
          </w:p>
        </w:tc>
      </w:tr>
    </w:tbl>
    <w:p w14:paraId="1C3FFDF6" w14:textId="77777777" w:rsidR="000E6ED8" w:rsidRPr="00690C65" w:rsidRDefault="000E6ED8" w:rsidP="00A914BF">
      <w:pPr>
        <w:pStyle w:val="ProductList-Body"/>
      </w:pPr>
    </w:p>
    <w:p w14:paraId="3A32298B" w14:textId="5ECC800E" w:rsidR="00086F17" w:rsidRPr="00690C65" w:rsidRDefault="00086F17" w:rsidP="006F12EF">
      <w:pPr>
        <w:pStyle w:val="ProductList-SubSubSectionHeading"/>
        <w:keepNext/>
        <w:outlineLvl w:val="2"/>
      </w:pPr>
      <w:bookmarkStart w:id="56" w:name="_Toc427577076"/>
      <w:r>
        <w:lastRenderedPageBreak/>
        <w:t>Locatie van Klant</w:t>
      </w:r>
      <w:r w:rsidR="007776CE">
        <w:t xml:space="preserve"> </w:t>
      </w:r>
      <w:r w:rsidR="007776CE" w:rsidRPr="007776CE">
        <w:t>data-at-rest</w:t>
      </w:r>
      <w:bookmarkEnd w:id="56"/>
    </w:p>
    <w:p w14:paraId="3170912A" w14:textId="386BA6CE" w:rsidR="00086F17" w:rsidRPr="00690C65" w:rsidRDefault="00086F17" w:rsidP="007776CE">
      <w:pPr>
        <w:pStyle w:val="ProductList-Body"/>
      </w:pPr>
      <w:r>
        <w:t xml:space="preserve">Microsoft slaat de opgeslagen Klant </w:t>
      </w:r>
      <w:r w:rsidR="007776CE">
        <w:t xml:space="preserve">data-at-rest </w:t>
      </w:r>
      <w:r>
        <w:t>op in bepaalde grote geografische gebieden (elk een Geo):</w:t>
      </w:r>
    </w:p>
    <w:p w14:paraId="467DBFAA" w14:textId="14EAFFEF" w:rsidR="00086F17" w:rsidRPr="00690C65" w:rsidRDefault="00086F17" w:rsidP="007776CE">
      <w:pPr>
        <w:pStyle w:val="ProductList-Body"/>
        <w:numPr>
          <w:ilvl w:val="0"/>
          <w:numId w:val="6"/>
        </w:numPr>
        <w:ind w:left="450" w:hanging="270"/>
      </w:pPr>
      <w:r>
        <w:rPr>
          <w:b/>
        </w:rPr>
        <w:t>Office 365-diensten</w:t>
      </w:r>
      <w:r w:rsidRPr="00302963">
        <w:rPr>
          <w:b/>
          <w:bCs/>
        </w:rPr>
        <w:t>.</w:t>
      </w:r>
      <w:r>
        <w:t xml:space="preserve"> Indien de Klant zijn tenant verschaft in de Verenigde Staten of de EU, slaat Microsoft de volgende </w:t>
      </w:r>
      <w:r w:rsidR="007776CE">
        <w:t xml:space="preserve">data-at-rest  </w:t>
      </w:r>
      <w:r>
        <w:t>van de Klant op binnen de betreffende Geo: (1) inhoud van Exchange Online-mailbox (inhoud van e-mail, agendavermeldingen en de inhoud van e-mailbijlagen) en (2) inhoud van SharePoint Online-site en bestanden opgeslagen binnen de site.</w:t>
      </w:r>
    </w:p>
    <w:p w14:paraId="612EBA91" w14:textId="16693829" w:rsidR="00086F17" w:rsidRPr="00690C65" w:rsidRDefault="006E5B74" w:rsidP="007776CE">
      <w:pPr>
        <w:pStyle w:val="ProductList-Body"/>
        <w:numPr>
          <w:ilvl w:val="0"/>
          <w:numId w:val="6"/>
        </w:numPr>
        <w:ind w:left="450" w:hanging="270"/>
      </w:pPr>
      <w:r>
        <w:rPr>
          <w:b/>
        </w:rPr>
        <w:t>Microsoft Intune Online Diensten</w:t>
      </w:r>
      <w:r w:rsidRPr="00302963">
        <w:rPr>
          <w:b/>
          <w:bCs/>
        </w:rPr>
        <w:t xml:space="preserve">. </w:t>
      </w:r>
      <w:r>
        <w:t xml:space="preserve">Wanneer een Klant een tenantaccount verschaft, selecteert de Klant een beschikbare Geo voor het opslaan van de </w:t>
      </w:r>
      <w:r w:rsidR="007776CE">
        <w:t xml:space="preserve">data-at-rest </w:t>
      </w:r>
      <w:r>
        <w:t>van de Klant. Microsoft geeft de Gegevens van de Klant niet door buiten de geselecteerde Geo, uitgezonderd zoals opgemerkt in de paragraaf “Locatie van de gegevens” van het Microsoft Intune Trust Center.</w:t>
      </w:r>
    </w:p>
    <w:p w14:paraId="58B83666" w14:textId="5D9C498B" w:rsidR="00086F17" w:rsidRPr="00690C65" w:rsidRDefault="00086F17" w:rsidP="007776CE">
      <w:pPr>
        <w:pStyle w:val="ProductList-Body"/>
        <w:numPr>
          <w:ilvl w:val="0"/>
          <w:numId w:val="6"/>
        </w:numPr>
        <w:ind w:left="450" w:hanging="270"/>
      </w:pPr>
      <w:r>
        <w:rPr>
          <w:b/>
        </w:rPr>
        <w:t>Microsoft Azure Core Services</w:t>
      </w:r>
      <w:r w:rsidRPr="00250450">
        <w:rPr>
          <w:b/>
          <w:bCs/>
        </w:rPr>
        <w:t xml:space="preserve">. </w:t>
      </w:r>
      <w:r>
        <w:t xml:space="preserve">Indien de Klant een bepaalde dienst configureert voor gebruik binnen een Geo, zal Microsoft de </w:t>
      </w:r>
      <w:r w:rsidR="007776CE">
        <w:t xml:space="preserve">data-at-rest </w:t>
      </w:r>
      <w:r>
        <w:t>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2E0BCC36" w14:textId="4FBE52BB" w:rsidR="00086F17" w:rsidRPr="00690C65" w:rsidRDefault="00826803" w:rsidP="007776CE">
      <w:pPr>
        <w:pStyle w:val="ProductList-Body"/>
        <w:numPr>
          <w:ilvl w:val="0"/>
          <w:numId w:val="6"/>
        </w:numPr>
        <w:spacing w:after="120"/>
        <w:ind w:left="461" w:hanging="274"/>
      </w:pPr>
      <w:r>
        <w:rPr>
          <w:b/>
        </w:rPr>
        <w:t>Microsoft Dynamics CRM Online Diensten</w:t>
      </w:r>
      <w:r w:rsidRPr="00250450">
        <w:rPr>
          <w:b/>
          <w:bCs/>
        </w:rPr>
        <w:t xml:space="preserve">. </w:t>
      </w:r>
      <w:r>
        <w:t xml:space="preserve">Voor entiteiten die worden beheerd door de Microsoft Dynamics CRM Online Dienst, indien de Klant zijn tenant verschaft in de Verenigde Staten of de EU, slaat Microsoft de </w:t>
      </w:r>
      <w:r w:rsidR="007776CE">
        <w:t xml:space="preserve">data-at-rest </w:t>
      </w:r>
      <w:r>
        <w:t>van de Klant op binnen de Verenigde Staten of de EU zoals van toepassing.</w:t>
      </w:r>
    </w:p>
    <w:p w14:paraId="15A5EF57" w14:textId="674B9D02" w:rsidR="00086F17" w:rsidRPr="00690C65" w:rsidRDefault="00086F17" w:rsidP="00086F17">
      <w:pPr>
        <w:pStyle w:val="ProductList-Body"/>
      </w:pPr>
      <w:r>
        <w:t>Microsoft legt geen beperkingen op aan de regio</w:t>
      </w:r>
      <w:r w:rsidR="0026085E">
        <w:t>’</w:t>
      </w:r>
      <w:r>
        <w:t>s waarvandaan de Klant of de eindgebruikers van de Klant Gegevens van de Klant mogen raadplegen of verplaatsen.</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7" w:name="_Toc427577077"/>
      <w:r>
        <w:t>Privacy</w:t>
      </w:r>
      <w:bookmarkEnd w:id="57"/>
    </w:p>
    <w:p w14:paraId="15DD36B2" w14:textId="17E8C2FF" w:rsidR="00086F17" w:rsidRPr="00690C65" w:rsidRDefault="00086F17" w:rsidP="00A44A41">
      <w:pPr>
        <w:pStyle w:val="ProductList-Body"/>
        <w:numPr>
          <w:ilvl w:val="0"/>
          <w:numId w:val="7"/>
        </w:numPr>
        <w:ind w:left="450" w:hanging="270"/>
      </w:pPr>
      <w:r>
        <w:rPr>
          <w:b/>
        </w:rPr>
        <w:t>Verwijdering of teruggave van Gegevens van de Klant</w:t>
      </w:r>
      <w:r w:rsidR="00514238" w:rsidRPr="00B90608">
        <w:rPr>
          <w:b/>
          <w:bCs/>
        </w:rPr>
        <w:t>.</w:t>
      </w:r>
      <w:r>
        <w:t xml:space="preserve"> Niet meer dan 180 dagen na het aflopen of het beëindigen van het gebruik van de Online Dienst door de Klant, zal Microsoft het account uitschakelen en de Gegevens van de Klant van het account verwijderen. </w:t>
      </w:r>
    </w:p>
    <w:p w14:paraId="6287F55F" w14:textId="65093599" w:rsidR="00086F17" w:rsidRPr="00690C65" w:rsidRDefault="00086F17" w:rsidP="00A44A41">
      <w:pPr>
        <w:pStyle w:val="ProductList-Body"/>
        <w:numPr>
          <w:ilvl w:val="0"/>
          <w:numId w:val="7"/>
        </w:numPr>
        <w:ind w:left="450" w:hanging="270"/>
      </w:pPr>
      <w:r>
        <w:rPr>
          <w:b/>
        </w:rPr>
        <w:t>Doorgifte van Gegevens van de Klan</w:t>
      </w:r>
      <w:r w:rsidRPr="00B90608">
        <w:rPr>
          <w:b/>
          <w:bCs/>
        </w:rPr>
        <w:t xml:space="preserve">t. </w:t>
      </w:r>
      <w:r>
        <w:t>Gedurende de looptijd die is bepaald onder de volume licensing overeenkomst van de Klant, zal Microsoft blijven voldoen aan de voorwaarden van de Safe Harbor-programma</w:t>
      </w:r>
      <w:r w:rsidR="0026085E">
        <w:t>’</w:t>
      </w:r>
      <w:r>
        <w:t>s voor de EU en Zwitserland zolang deze door de Amerikaanse overheid worden gehandhaafd. Tenzij de Klant de toepasselijkheid van de Modelcontractbepalingen heeft afgewezen, worden daarnaast alle doorgiften van Gegevens van de Klant buiten de Europese Unie, de Europese Economische Ruimte en Zwitserland onderworpen aan de Modelcontractbepalingen.</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8" w:name="_Toc427577078"/>
      <w:r>
        <w:t>Aanvullende Europese voorwaarden.</w:t>
      </w:r>
      <w:bookmarkEnd w:id="58"/>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w:t>
      </w:r>
      <w:r w:rsidRPr="00C247DB">
        <w:lastRenderedPageBreak/>
        <w:t>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59" w:name="_Toc427577079"/>
      <w:r>
        <w:t>Beveiliging</w:t>
      </w:r>
      <w:bookmarkEnd w:id="59"/>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6B049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Domein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Praktijken</w:t>
            </w:r>
          </w:p>
        </w:tc>
      </w:tr>
      <w:tr w:rsidR="00086F17" w14:paraId="7BFB34B6" w14:textId="77777777" w:rsidTr="006B0495">
        <w:tc>
          <w:tcPr>
            <w:tcW w:w="2610" w:type="dxa"/>
            <w:vAlign w:val="center"/>
          </w:tcPr>
          <w:p w14:paraId="4A265EB1" w14:textId="4B939C28" w:rsidR="00086F17" w:rsidRDefault="00086F17" w:rsidP="007303AE">
            <w:pPr>
              <w:pStyle w:val="ProductList-Body"/>
            </w:pPr>
            <w:r>
              <w:t>Structuur van gegevensbeveiliging</w:t>
            </w:r>
          </w:p>
        </w:tc>
        <w:tc>
          <w:tcPr>
            <w:tcW w:w="8190" w:type="dxa"/>
          </w:tcPr>
          <w:p w14:paraId="4CCE6AB8" w14:textId="7F0E44E2" w:rsidR="009C6951" w:rsidRPr="00690C65" w:rsidRDefault="009C6951" w:rsidP="009C6951">
            <w:pPr>
              <w:pStyle w:val="ProductList-Body"/>
            </w:pPr>
            <w:r>
              <w:rPr>
                <w:b/>
              </w:rPr>
              <w:t>Eigendom van beveiliging</w:t>
            </w:r>
            <w:r w:rsidRPr="00004A93">
              <w:rPr>
                <w:b/>
                <w:bCs/>
              </w:rPr>
              <w:t xml:space="preserve">. </w:t>
            </w:r>
            <w:r>
              <w:t>Microsoft heeft een of meer beveiligingsfunctionarissen aangewezen die verantwoordelijk zijn voor het coördineren en controleren van de beveiligingsregels en -procedures.</w:t>
            </w:r>
          </w:p>
          <w:p w14:paraId="25E100F8" w14:textId="7660AD52" w:rsidR="009C6951" w:rsidRPr="00690C65" w:rsidRDefault="009C6951" w:rsidP="0088164F">
            <w:pPr>
              <w:pStyle w:val="ProductList-Body"/>
              <w:spacing w:before="40"/>
            </w:pPr>
            <w:r>
              <w:rPr>
                <w:b/>
              </w:rPr>
              <w:t>Beveiligingsrollen en -verantwoordelijkheden</w:t>
            </w:r>
            <w:r w:rsidRPr="00004A93">
              <w:rPr>
                <w:b/>
                <w:bCs/>
              </w:rPr>
              <w:t xml:space="preserve">. </w:t>
            </w:r>
            <w:r>
              <w:t>Medewerkers van Microsoft met toegang tot Gegevens van de Klant zijn onderworpen aan verplichtingen met betrekking tot vertrouwelijkheid.</w:t>
            </w:r>
          </w:p>
          <w:p w14:paraId="43EEE1B1" w14:textId="14EE093C" w:rsidR="009C6951" w:rsidRPr="00690C65" w:rsidRDefault="009C6951" w:rsidP="0088164F">
            <w:pPr>
              <w:pStyle w:val="ProductList-Body"/>
              <w:spacing w:before="40"/>
            </w:pPr>
            <w:r>
              <w:rPr>
                <w:b/>
              </w:rPr>
              <w:t>Programma voor risicobeheer</w:t>
            </w:r>
            <w:r w:rsidRPr="00004A93">
              <w:rPr>
                <w:b/>
                <w:bCs/>
              </w:rPr>
              <w:t>.</w:t>
            </w:r>
            <w:r>
              <w:t xml:space="preserve"> Microsoft heeft een risicoanalyse uitgevoerd voorafgaande aan het verwerken van Gegevens van de Klant of het uitvoeren van de Online Diensten.</w:t>
            </w:r>
          </w:p>
          <w:p w14:paraId="3D0B77AE" w14:textId="3E551499" w:rsidR="00086F17" w:rsidRDefault="009C6951" w:rsidP="009C6951">
            <w:pPr>
              <w:pStyle w:val="ProductList-Body"/>
            </w:pPr>
            <w:r>
              <w:t>Microsoft bewaart de beveiligingsdocumenten nadat deze niet langer geldig zijn conform haar bewaartermijnvereisten.</w:t>
            </w:r>
          </w:p>
        </w:tc>
      </w:tr>
      <w:tr w:rsidR="00086F17" w14:paraId="7414B36E" w14:textId="77777777" w:rsidTr="006B0495">
        <w:tc>
          <w:tcPr>
            <w:tcW w:w="2610" w:type="dxa"/>
            <w:vAlign w:val="center"/>
          </w:tcPr>
          <w:p w14:paraId="6F221689" w14:textId="78DA8E2F" w:rsidR="00086F17" w:rsidRDefault="00086F17" w:rsidP="007303AE">
            <w:pPr>
              <w:pStyle w:val="ProductList-Body"/>
            </w:pPr>
            <w:r>
              <w:t>Beheer van bedrijfsmiddelen</w:t>
            </w:r>
          </w:p>
        </w:tc>
        <w:tc>
          <w:tcPr>
            <w:tcW w:w="8190" w:type="dxa"/>
          </w:tcPr>
          <w:p w14:paraId="6DA73246" w14:textId="0BE2B773" w:rsidR="009C6951" w:rsidRPr="00690C65" w:rsidRDefault="009C6951" w:rsidP="009C6951">
            <w:pPr>
              <w:pStyle w:val="ProductList-Body"/>
            </w:pPr>
            <w:r>
              <w:rPr>
                <w:b/>
              </w:rPr>
              <w:t>Inventaris van bedrijfsmiddelen</w:t>
            </w:r>
            <w:r w:rsidRPr="00004A93">
              <w:rPr>
                <w:b/>
                <w:bCs/>
              </w:rPr>
              <w:t>.</w:t>
            </w:r>
            <w: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690C65" w:rsidRDefault="009C6951" w:rsidP="0088164F">
            <w:pPr>
              <w:pStyle w:val="ProductList-Body"/>
              <w:spacing w:before="40"/>
            </w:pPr>
            <w:r>
              <w:rPr>
                <w:b/>
              </w:rPr>
              <w:t>Behandeling van bedrijfsmiddelen</w:t>
            </w:r>
          </w:p>
          <w:p w14:paraId="44E4A99A" w14:textId="09CE2C4F" w:rsidR="009C6951" w:rsidRPr="00690C65" w:rsidRDefault="00651B74" w:rsidP="00651B74">
            <w:pPr>
              <w:pStyle w:val="ProductList-Body"/>
              <w:ind w:left="162" w:hanging="162"/>
            </w:pPr>
            <w:r>
              <w:t>-</w:t>
            </w:r>
            <w:r>
              <w:tab/>
              <w:t>Microsoft classificeert Gegevens van de Klant om deze herkenbaar te maken en om toegang daartoe in gepaste mate te beperken.</w:t>
            </w:r>
          </w:p>
          <w:p w14:paraId="134B5436" w14:textId="2C7EBF23" w:rsidR="009C6951" w:rsidRPr="00690C65" w:rsidRDefault="002A3B84" w:rsidP="00651B74">
            <w:pPr>
              <w:pStyle w:val="ProductList-Body"/>
              <w:ind w:left="162" w:hanging="162"/>
            </w:pPr>
            <w:r>
              <w:t>-</w:t>
            </w:r>
            <w:r>
              <w:tab/>
              <w:t>Microsoft legt beperkingen op met betrekking tot het afdrukken van Gegevens van de Klant en beschikt over procedures voor het vernietigen van afgedrukt materiaal dat Gegevens van de Klant bevat.</w:t>
            </w:r>
          </w:p>
          <w:p w14:paraId="4579FE11" w14:textId="7C764D83" w:rsidR="00086F17" w:rsidRDefault="009C6951" w:rsidP="00A44A41">
            <w:pPr>
              <w:pStyle w:val="ProductList-Body"/>
              <w:numPr>
                <w:ilvl w:val="0"/>
                <w:numId w:val="11"/>
              </w:numPr>
              <w:ind w:left="162" w:hanging="180"/>
            </w:pPr>
            <w: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6B0495">
        <w:tc>
          <w:tcPr>
            <w:tcW w:w="2610" w:type="dxa"/>
            <w:vAlign w:val="center"/>
          </w:tcPr>
          <w:p w14:paraId="59347A52" w14:textId="738D913D" w:rsidR="00086F17" w:rsidRDefault="00086F17" w:rsidP="007303AE">
            <w:pPr>
              <w:pStyle w:val="ProductList-Body"/>
            </w:pPr>
            <w:r>
              <w:t>Beveiliging personeelszaken</w:t>
            </w:r>
          </w:p>
        </w:tc>
        <w:tc>
          <w:tcPr>
            <w:tcW w:w="8190" w:type="dxa"/>
          </w:tcPr>
          <w:p w14:paraId="4D458344" w14:textId="28E5AABF" w:rsidR="00086F17" w:rsidRDefault="009C6951" w:rsidP="008E1EAF">
            <w:pPr>
              <w:pStyle w:val="ProductList-Body"/>
            </w:pPr>
            <w:r>
              <w:rPr>
                <w:b/>
              </w:rPr>
              <w:t>Beveiligingstraining</w:t>
            </w:r>
            <w:r w:rsidRPr="00C46F8B">
              <w:rPr>
                <w:b/>
                <w:bCs/>
              </w:rPr>
              <w:t>.</w:t>
            </w:r>
            <w: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6B0495">
        <w:tc>
          <w:tcPr>
            <w:tcW w:w="2610" w:type="dxa"/>
            <w:vAlign w:val="center"/>
          </w:tcPr>
          <w:p w14:paraId="17640D63" w14:textId="1909CE38" w:rsidR="00086F17" w:rsidRDefault="00086F17" w:rsidP="007303AE">
            <w:pPr>
              <w:pStyle w:val="ProductList-Body"/>
            </w:pPr>
            <w:r>
              <w:t>Fysieke en omgevingsbeveiliging</w:t>
            </w:r>
          </w:p>
        </w:tc>
        <w:tc>
          <w:tcPr>
            <w:tcW w:w="8190" w:type="dxa"/>
          </w:tcPr>
          <w:p w14:paraId="0E056EAF" w14:textId="21CE734C" w:rsidR="009C6951" w:rsidRPr="00690C65" w:rsidRDefault="009C6951" w:rsidP="009C6951">
            <w:pPr>
              <w:pStyle w:val="ProductList-Body"/>
            </w:pPr>
            <w:r>
              <w:rPr>
                <w:b/>
              </w:rPr>
              <w:t>Fysieke toegang tot faciliteiten</w:t>
            </w:r>
            <w:r w:rsidRPr="00C46F8B">
              <w:rPr>
                <w:b/>
                <w:bCs/>
              </w:rPr>
              <w:t>.</w:t>
            </w:r>
            <w:r>
              <w:t xml:space="preserve"> Microsoft beperkt de toegang tot faciliteiten waar informatiesystemen zijn geplaatst waarmee Gegevens van de Klant worden verwerkt, tot geïdentificeerde, geautoriseerde personen.</w:t>
            </w:r>
          </w:p>
          <w:p w14:paraId="0173E035" w14:textId="4AD1F14D" w:rsidR="009C6951" w:rsidRPr="00690C65" w:rsidRDefault="009C6951" w:rsidP="0088164F">
            <w:pPr>
              <w:pStyle w:val="ProductList-Body"/>
              <w:spacing w:before="40"/>
            </w:pPr>
            <w:r>
              <w:rPr>
                <w:b/>
              </w:rPr>
              <w:t>Fysieke toegang tot componenten</w:t>
            </w:r>
            <w:r w:rsidRPr="00C46F8B">
              <w:rPr>
                <w:b/>
                <w:bCs/>
              </w:rPr>
              <w:t>.</w:t>
            </w:r>
            <w: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690C65" w:rsidRDefault="009C6951" w:rsidP="0088164F">
            <w:pPr>
              <w:pStyle w:val="ProductList-Body"/>
              <w:spacing w:before="40"/>
            </w:pPr>
            <w:r>
              <w:rPr>
                <w:b/>
              </w:rPr>
              <w:t>Bescherming tegen verstoringen</w:t>
            </w:r>
            <w:r w:rsidRPr="00C46F8B">
              <w:rPr>
                <w:b/>
                <w:bCs/>
              </w:rPr>
              <w:t xml:space="preserve">. </w:t>
            </w:r>
            <w:r>
              <w:t>Microsoft gebruikt verschillende systemen die voldoen aan industrienormen om te beschermen tegen gegevensverlies vanwege stroom- of lijnstoringen.</w:t>
            </w:r>
          </w:p>
          <w:p w14:paraId="746254B8" w14:textId="5CE993D4" w:rsidR="00086F17" w:rsidRDefault="009C6951" w:rsidP="0088164F">
            <w:pPr>
              <w:pStyle w:val="ProductList-Body"/>
              <w:spacing w:before="40"/>
            </w:pPr>
            <w:r>
              <w:rPr>
                <w:b/>
              </w:rPr>
              <w:t>Verwijdering van onderdelen</w:t>
            </w:r>
            <w:r w:rsidRPr="00C46F8B">
              <w:rPr>
                <w:b/>
                <w:bCs/>
              </w:rPr>
              <w:t xml:space="preserve">. </w:t>
            </w:r>
            <w:r>
              <w:t>Microsoft maakt gebruik van procedures die aan industrienormen voldoen, om Gegevens van de Klant te verwijderen wanneer deze niet langer nodig zijn.</w:t>
            </w:r>
          </w:p>
        </w:tc>
      </w:tr>
      <w:tr w:rsidR="00086F17" w14:paraId="5142F166" w14:textId="77777777" w:rsidTr="006B0495">
        <w:tc>
          <w:tcPr>
            <w:tcW w:w="2610" w:type="dxa"/>
            <w:vAlign w:val="center"/>
          </w:tcPr>
          <w:p w14:paraId="4E573BCA" w14:textId="3DE6A7D5" w:rsidR="00086F17" w:rsidRDefault="00086F17" w:rsidP="007303AE">
            <w:pPr>
              <w:pStyle w:val="ProductList-Body"/>
            </w:pPr>
            <w:r>
              <w:t>Beheer van communicatie en operationele activiteiten</w:t>
            </w:r>
          </w:p>
        </w:tc>
        <w:tc>
          <w:tcPr>
            <w:tcW w:w="8190" w:type="dxa"/>
          </w:tcPr>
          <w:p w14:paraId="52A9B3B5" w14:textId="2B32BAB3" w:rsidR="009C6951" w:rsidRPr="00690C65" w:rsidRDefault="009C6951" w:rsidP="009C6951">
            <w:pPr>
              <w:pStyle w:val="ProductList-Body"/>
            </w:pPr>
            <w:r>
              <w:rPr>
                <w:b/>
              </w:rPr>
              <w:t>Operationeel beleid</w:t>
            </w:r>
            <w:r w:rsidRPr="00C46F8B">
              <w:rPr>
                <w:b/>
                <w:bCs/>
              </w:rPr>
              <w:t xml:space="preserve">. </w:t>
            </w:r>
            <w: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690C65" w:rsidRDefault="009C6951" w:rsidP="0088164F">
            <w:pPr>
              <w:pStyle w:val="ProductList-Body"/>
              <w:spacing w:before="40"/>
            </w:pPr>
            <w:r>
              <w:rPr>
                <w:b/>
              </w:rPr>
              <w:t>Procedures voor gegevensherstel</w:t>
            </w:r>
          </w:p>
          <w:p w14:paraId="273CBF49" w14:textId="1F3FDE1A" w:rsidR="009C6951" w:rsidRPr="00690C65" w:rsidRDefault="003D22CB" w:rsidP="003D22CB">
            <w:pPr>
              <w:pStyle w:val="ProductList-Body"/>
              <w:ind w:left="162" w:hanging="162"/>
            </w:pPr>
            <w:r>
              <w:lastRenderedPageBreak/>
              <w:t>-</w:t>
            </w:r>
            <w: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690C65" w:rsidRDefault="003D22CB" w:rsidP="003D22CB">
            <w:pPr>
              <w:pStyle w:val="ProductList-Body"/>
              <w:ind w:left="162" w:hanging="162"/>
            </w:pPr>
            <w:r>
              <w:t>-</w:t>
            </w:r>
            <w: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690C65" w:rsidRDefault="003D22CB" w:rsidP="003D22CB">
            <w:pPr>
              <w:pStyle w:val="ProductList-Body"/>
              <w:ind w:left="162" w:hanging="162"/>
            </w:pPr>
            <w:r>
              <w:t>-</w:t>
            </w:r>
            <w:r>
              <w:tab/>
              <w:t>Microsoft heeft specifieke procedures geïmplementeerd waarmee de toegang tot Gegevens van de Klant wordt beheerd.</w:t>
            </w:r>
          </w:p>
          <w:p w14:paraId="09E32115" w14:textId="77777777" w:rsidR="00E33A1F" w:rsidRDefault="00E33A1F" w:rsidP="00E33A1F">
            <w:pPr>
              <w:pStyle w:val="ProductList-Body"/>
              <w:ind w:left="162" w:hanging="162"/>
            </w:pPr>
            <w:r>
              <w:tab/>
              <w:t>Microsoft evalueert de procedures voor gegevensherstel ten minste eenmaal per zes maanden, uitgezonderd de gegevensherstelprocedures van Azure Government Services, die elke twaalf maanden worden geëvalueerd.</w:t>
            </w:r>
          </w:p>
          <w:p w14:paraId="0C13E134" w14:textId="170BC129" w:rsidR="009C6951" w:rsidRPr="00690C65" w:rsidRDefault="003D22CB" w:rsidP="003D22CB">
            <w:pPr>
              <w:pStyle w:val="ProductList-Body"/>
              <w:ind w:left="162" w:hanging="162"/>
            </w:pPr>
            <w:r>
              <w:t>-</w:t>
            </w:r>
            <w: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690C65" w:rsidRDefault="009C6951" w:rsidP="0088164F">
            <w:pPr>
              <w:pStyle w:val="ProductList-Body"/>
              <w:spacing w:before="40"/>
            </w:pPr>
            <w:r>
              <w:rPr>
                <w:b/>
              </w:rPr>
              <w:t>Schadelijke software</w:t>
            </w:r>
            <w:r w:rsidRPr="00BE560B">
              <w:rPr>
                <w:b/>
                <w:bCs/>
              </w:rPr>
              <w:t xml:space="preserve">. </w:t>
            </w:r>
            <w:r>
              <w:t>Microsoft beschikt over programma</w:t>
            </w:r>
            <w:r w:rsidR="0026085E">
              <w:t>’</w:t>
            </w:r>
            <w:r>
              <w:t>s die voorkomen dat met behulp van schadelijke software ongeoorloofde toegang wordt verschaft tot Gegevens van de Klant, waaronder schadelijke software afkomstig uit openbare netwerken.</w:t>
            </w:r>
          </w:p>
          <w:p w14:paraId="031EE0A7" w14:textId="77777777" w:rsidR="009C6951" w:rsidRPr="00690C65" w:rsidRDefault="009C6951" w:rsidP="0088164F">
            <w:pPr>
              <w:pStyle w:val="ProductList-Body"/>
              <w:spacing w:before="40"/>
            </w:pPr>
            <w:r>
              <w:rPr>
                <w:b/>
              </w:rPr>
              <w:t>Gegevens buiten grenzen</w:t>
            </w:r>
          </w:p>
          <w:p w14:paraId="529D2023" w14:textId="70F38FBC" w:rsidR="009C6951" w:rsidRPr="00690C65" w:rsidRDefault="00651B74" w:rsidP="003D22CB">
            <w:pPr>
              <w:pStyle w:val="ProductList-Body"/>
              <w:ind w:left="162" w:hanging="162"/>
            </w:pPr>
            <w:r>
              <w:t>-</w:t>
            </w:r>
            <w:r>
              <w:tab/>
              <w:t>Microsoft versleutelt Gegevens van de Klant die worden overgedragen via openbare netwerken, of stelt de Klant in staat dat te doen.</w:t>
            </w:r>
          </w:p>
          <w:p w14:paraId="70E6C4C4" w14:textId="68F5C011" w:rsidR="009C6951" w:rsidRPr="00690C65" w:rsidRDefault="003D22CB" w:rsidP="003D22CB">
            <w:pPr>
              <w:pStyle w:val="ProductList-Body"/>
              <w:ind w:left="162" w:hanging="162"/>
            </w:pPr>
            <w:r>
              <w:t>-</w:t>
            </w:r>
            <w:r>
              <w:tab/>
              <w:t>Microsoft beperkt de toegang tot Gegevens van de Klant op media die buiten de faciliteiten komen (bijvoorbeeld door middel van versleuteling).</w:t>
            </w:r>
          </w:p>
          <w:p w14:paraId="039DA155" w14:textId="73742380" w:rsidR="00086F17" w:rsidRDefault="009C6951" w:rsidP="0088164F">
            <w:pPr>
              <w:pStyle w:val="ProductList-Body"/>
              <w:spacing w:before="40"/>
            </w:pPr>
            <w:r>
              <w:rPr>
                <w:b/>
              </w:rPr>
              <w:t>Registratie van gebeurtenissen</w:t>
            </w:r>
            <w:r w:rsidRPr="00BE560B">
              <w:rPr>
                <w:b/>
                <w:bCs/>
              </w:rPr>
              <w:t xml:space="preserve">. </w:t>
            </w:r>
            <w: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6B0495">
        <w:tc>
          <w:tcPr>
            <w:tcW w:w="2610" w:type="dxa"/>
            <w:vAlign w:val="center"/>
          </w:tcPr>
          <w:p w14:paraId="1033C6C0" w14:textId="538D8B4A" w:rsidR="00086F17" w:rsidRDefault="00086F17" w:rsidP="007303AE">
            <w:pPr>
              <w:pStyle w:val="ProductList-Body"/>
            </w:pPr>
            <w:r>
              <w:lastRenderedPageBreak/>
              <w:t>Toegangsbeheer</w:t>
            </w:r>
          </w:p>
        </w:tc>
        <w:tc>
          <w:tcPr>
            <w:tcW w:w="8190" w:type="dxa"/>
          </w:tcPr>
          <w:p w14:paraId="4D5A88E0" w14:textId="3D42E11B" w:rsidR="009C6951" w:rsidRPr="00690C65" w:rsidRDefault="009C6951" w:rsidP="009C6951">
            <w:pPr>
              <w:pStyle w:val="ProductList-Body"/>
            </w:pPr>
            <w:r>
              <w:rPr>
                <w:b/>
              </w:rPr>
              <w:t>Toegangsbeleid</w:t>
            </w:r>
            <w:r w:rsidRPr="00547EE5">
              <w:rPr>
                <w:b/>
                <w:bCs/>
              </w:rPr>
              <w:t xml:space="preserve">. </w:t>
            </w:r>
            <w:r>
              <w:t>Microsoft houdt een bestand bij met beveiligingsmachtigingen van personen die toegang hebben tot Gegevens van de Klant.</w:t>
            </w:r>
          </w:p>
          <w:p w14:paraId="2541D145" w14:textId="77777777" w:rsidR="009C6951" w:rsidRPr="00690C65" w:rsidRDefault="009C6951" w:rsidP="0088164F">
            <w:pPr>
              <w:pStyle w:val="ProductList-Body"/>
              <w:spacing w:before="40"/>
            </w:pPr>
            <w:r>
              <w:rPr>
                <w:b/>
              </w:rPr>
              <w:t>Machtiging tot toegang</w:t>
            </w:r>
          </w:p>
          <w:p w14:paraId="6905FA03" w14:textId="5006D295" w:rsidR="009C6951" w:rsidRPr="00690C65" w:rsidRDefault="003D22CB" w:rsidP="003D22CB">
            <w:pPr>
              <w:pStyle w:val="ProductList-Body"/>
              <w:ind w:left="162" w:hanging="162"/>
            </w:pPr>
            <w:r>
              <w:t>-</w:t>
            </w:r>
            <w:r>
              <w:tab/>
              <w:t>Microsoft houdt een bestand bij met medewerkers die zijn gemachtigd tot toegang tot Microsoft-systemen die Gegevens van de Klant bevatten.</w:t>
            </w:r>
          </w:p>
          <w:p w14:paraId="25553CE7" w14:textId="30C9726D" w:rsidR="009C6951" w:rsidRPr="00690C65" w:rsidRDefault="003D22CB" w:rsidP="003D22CB">
            <w:pPr>
              <w:pStyle w:val="ProductList-Body"/>
              <w:ind w:left="162" w:hanging="162"/>
            </w:pPr>
            <w:r>
              <w:t>-</w:t>
            </w:r>
            <w:r>
              <w:tab/>
              <w:t>Microsoft schakelt authenticatiereferenties die gedurende een periode van niet langer dan zes maanden niet zijn gebruikt, uit.</w:t>
            </w:r>
          </w:p>
          <w:p w14:paraId="520E2E67" w14:textId="3B378056" w:rsidR="009C6951" w:rsidRPr="00690C65" w:rsidRDefault="003D22CB" w:rsidP="003D22CB">
            <w:pPr>
              <w:pStyle w:val="ProductList-Body"/>
              <w:ind w:left="162" w:hanging="162"/>
            </w:pPr>
            <w:r>
              <w:t>-</w:t>
            </w:r>
            <w:r>
              <w:tab/>
              <w:t xml:space="preserve">Microsoft identificeert de medewerkers die geoorloofde toegang tot gegevens en resources verlenen, wijzigen of intrekken. </w:t>
            </w:r>
          </w:p>
          <w:p w14:paraId="05170003" w14:textId="5B433AAF" w:rsidR="009C6951" w:rsidRPr="00690C65" w:rsidRDefault="003D22CB" w:rsidP="003D22CB">
            <w:pPr>
              <w:pStyle w:val="ProductList-Body"/>
              <w:ind w:left="162" w:hanging="162"/>
            </w:pPr>
            <w:r>
              <w:t>-</w:t>
            </w:r>
            <w:r>
              <w:tab/>
              <w:t>Microsoft zorgt ervoor dat, waar meer dan één persoon toegang heeft tot systemen met Gegevens van de Klant, elke persoon een eigen identifier/aanmeldingsnaam heeft.</w:t>
            </w:r>
          </w:p>
          <w:p w14:paraId="5E68175B" w14:textId="77777777" w:rsidR="009C6951" w:rsidRPr="00690C65" w:rsidRDefault="009C6951" w:rsidP="0088164F">
            <w:pPr>
              <w:pStyle w:val="ProductList-Body"/>
              <w:spacing w:before="40"/>
            </w:pPr>
            <w:r>
              <w:rPr>
                <w:b/>
              </w:rPr>
              <w:t>Minimale rechten</w:t>
            </w:r>
          </w:p>
          <w:p w14:paraId="5A54D499" w14:textId="3D2F2471" w:rsidR="009C6951" w:rsidRPr="00690C65" w:rsidRDefault="003D22CB" w:rsidP="003D22CB">
            <w:pPr>
              <w:pStyle w:val="ProductList-Body"/>
              <w:ind w:left="162" w:hanging="162"/>
            </w:pPr>
            <w:r>
              <w:t>-</w:t>
            </w:r>
            <w:r>
              <w:tab/>
              <w:t xml:space="preserve">Technisch ondersteunend personeel heeft alleen toegang tot Gegevens van de Klant indien nodig. </w:t>
            </w:r>
          </w:p>
          <w:p w14:paraId="036CE9EC" w14:textId="5495C6DC" w:rsidR="009C6951" w:rsidRPr="00690C65" w:rsidRDefault="003D22CB" w:rsidP="003D22CB">
            <w:pPr>
              <w:pStyle w:val="ProductList-Body"/>
              <w:ind w:left="162" w:hanging="162"/>
            </w:pPr>
            <w:r>
              <w:t>-</w:t>
            </w:r>
            <w:r>
              <w:tab/>
              <w:t>Microsoft beperkt toegang tot Gegevens van de Klant tot die personen voor wie toegang tot Gegevens van de Klant nodig is om hun werk te kunnen uitvoeren.</w:t>
            </w:r>
          </w:p>
          <w:p w14:paraId="0456AB46" w14:textId="77777777" w:rsidR="009C6951" w:rsidRPr="00690C65" w:rsidRDefault="009C6951" w:rsidP="0088164F">
            <w:pPr>
              <w:pStyle w:val="ProductList-Body"/>
              <w:spacing w:before="40"/>
            </w:pPr>
            <w:r>
              <w:rPr>
                <w:b/>
              </w:rPr>
              <w:t>Integriteit en vertrouwelijkheid</w:t>
            </w:r>
          </w:p>
          <w:p w14:paraId="0BF55A2D" w14:textId="10FACE86" w:rsidR="009C6951" w:rsidRPr="00690C65" w:rsidRDefault="003D22CB" w:rsidP="003D22CB">
            <w:pPr>
              <w:pStyle w:val="ProductList-Body"/>
              <w:ind w:left="162" w:hanging="162"/>
            </w:pPr>
            <w:r>
              <w:t>-</w:t>
            </w:r>
            <w:r>
              <w:tab/>
              <w:t>Microsoft draagt medewerkers van Microsoft op beheersessies af te sluiten bij het verlaten van locaties die in het beheer van Microsoft zijn, of wanneer computers anderszins onbeheerd zijn.</w:t>
            </w:r>
          </w:p>
          <w:p w14:paraId="5E91173C" w14:textId="00D1B40A" w:rsidR="009C6951" w:rsidRPr="00690C65" w:rsidRDefault="003D22CB" w:rsidP="003D22CB">
            <w:pPr>
              <w:pStyle w:val="ProductList-Body"/>
              <w:ind w:left="162" w:hanging="162"/>
            </w:pPr>
            <w:r>
              <w:t>-</w:t>
            </w:r>
            <w:r>
              <w:tab/>
              <w:t>Microsoft slaat wachtwoorden zodanig op dat ze onbegrijpelijk zijn wanneer ze in gebruik zijn.</w:t>
            </w:r>
          </w:p>
          <w:p w14:paraId="7F353D0C" w14:textId="77777777" w:rsidR="009C6951" w:rsidRPr="00690C65" w:rsidRDefault="009C6951" w:rsidP="0088164F">
            <w:pPr>
              <w:pStyle w:val="ProductList-Body"/>
              <w:spacing w:before="40"/>
            </w:pPr>
            <w:r>
              <w:rPr>
                <w:b/>
              </w:rPr>
              <w:t>Authenticatie</w:t>
            </w:r>
          </w:p>
          <w:p w14:paraId="3873F6E9" w14:textId="07F49072" w:rsidR="009C6951" w:rsidRPr="00690C65" w:rsidRDefault="003D22CB" w:rsidP="003D22CB">
            <w:pPr>
              <w:pStyle w:val="ProductList-Body"/>
              <w:ind w:left="162" w:hanging="162"/>
            </w:pPr>
            <w:r>
              <w:t>-</w:t>
            </w:r>
            <w:r>
              <w:tab/>
              <w:t>Microsoft gebruikt praktijken die voldoen aan branchenormen om gebruikers die proberen zich toegang te verschaffen tot gegevenssystemen, te identificeren en authenticeren.</w:t>
            </w:r>
          </w:p>
          <w:p w14:paraId="53D424BB" w14:textId="4C560A5B" w:rsidR="009C6951" w:rsidRPr="00690C65" w:rsidRDefault="003D22CB" w:rsidP="003D22CB">
            <w:pPr>
              <w:pStyle w:val="ProductList-Body"/>
              <w:ind w:left="162" w:hanging="162"/>
            </w:pPr>
            <w:r>
              <w:t>-</w:t>
            </w:r>
            <w:r>
              <w:tab/>
              <w:t>Waar authenticatiemechanismen gebaseerd zijn op wachtwoorden, vereist Microsoft dat de wachtwoorden regelmatig worden vernieuwd.</w:t>
            </w:r>
          </w:p>
          <w:p w14:paraId="0C91FCD8" w14:textId="1BD81918" w:rsidR="009C6951" w:rsidRPr="00690C65" w:rsidRDefault="003D22CB" w:rsidP="003D22CB">
            <w:pPr>
              <w:pStyle w:val="ProductList-Body"/>
              <w:ind w:left="162" w:hanging="162"/>
            </w:pPr>
            <w:r>
              <w:t>-</w:t>
            </w:r>
            <w:r>
              <w:tab/>
              <w:t>Waar authenticatiemechanismen gebaseerd zijn op wachtwoorden, vereist Microsoft dat de wachtwoorden ten minste acht tekens lang zijn.</w:t>
            </w:r>
          </w:p>
          <w:p w14:paraId="579D94F4" w14:textId="04FD666A" w:rsidR="009C6951" w:rsidRPr="00690C65" w:rsidRDefault="003D22CB" w:rsidP="003D22CB">
            <w:pPr>
              <w:pStyle w:val="ProductList-Body"/>
              <w:ind w:left="162" w:hanging="162"/>
            </w:pPr>
            <w:r>
              <w:t>-</w:t>
            </w:r>
            <w:r>
              <w:tab/>
              <w:t>Microsoft zorgt ervoor dat uitgeschakelde of verlopen id</w:t>
            </w:r>
            <w:r w:rsidR="0026085E">
              <w:t>’</w:t>
            </w:r>
            <w:r>
              <w:t>s niet aan andere personen worden verleend.</w:t>
            </w:r>
          </w:p>
          <w:p w14:paraId="53682E1B" w14:textId="6A9C1EFF" w:rsidR="009C6951" w:rsidRPr="00690C65" w:rsidRDefault="003D22CB" w:rsidP="003D22CB">
            <w:pPr>
              <w:pStyle w:val="ProductList-Body"/>
              <w:ind w:left="162" w:hanging="162"/>
            </w:pPr>
            <w:r>
              <w:t>-</w:t>
            </w:r>
            <w:r>
              <w:tab/>
              <w:t>Microsoft houdt toezicht op herhaalde pogingen tot het openen van de gegevenssystemen met een ongeldig wachtwoord, of stelt de Klant in staat hierop toezicht te houden.</w:t>
            </w:r>
          </w:p>
          <w:p w14:paraId="5EBD9700" w14:textId="025E0970" w:rsidR="009C6951" w:rsidRPr="00690C65" w:rsidRDefault="003D22CB" w:rsidP="003D22CB">
            <w:pPr>
              <w:pStyle w:val="ProductList-Body"/>
              <w:ind w:left="162" w:hanging="162"/>
            </w:pPr>
            <w:r>
              <w:lastRenderedPageBreak/>
              <w:t>-</w:t>
            </w:r>
            <w:r>
              <w:tab/>
              <w:t>Microsoft maakt gebruik van procedures die voldoen aan industrienormen, om wachtwoorden die zijn beschadigd of per ongeluk onthuld, uit te schakelen.</w:t>
            </w:r>
          </w:p>
          <w:p w14:paraId="2A56C8FF" w14:textId="6C9CB745" w:rsidR="009C6951" w:rsidRPr="00690C65" w:rsidRDefault="003D22CB" w:rsidP="003D22CB">
            <w:pPr>
              <w:pStyle w:val="ProductList-Body"/>
              <w:ind w:left="162" w:hanging="162"/>
            </w:pPr>
            <w:r>
              <w:t>-</w:t>
            </w:r>
            <w: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16355A" w:rsidRDefault="009C6951" w:rsidP="007303AE">
            <w:pPr>
              <w:pStyle w:val="ProductList-Body"/>
              <w:spacing w:before="40"/>
              <w:rPr>
                <w:spacing w:val="-2"/>
              </w:rPr>
            </w:pPr>
            <w:r w:rsidRPr="0016355A">
              <w:rPr>
                <w:b/>
                <w:spacing w:val="-2"/>
              </w:rPr>
              <w:t>Netwerkontwerp</w:t>
            </w:r>
            <w:r w:rsidRPr="0016355A">
              <w:rPr>
                <w:b/>
                <w:bCs/>
                <w:spacing w:val="-2"/>
              </w:rPr>
              <w:t>.</w:t>
            </w:r>
            <w:r w:rsidRPr="0016355A">
              <w:rPr>
                <w:spacing w:val="-2"/>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6B0495">
        <w:tc>
          <w:tcPr>
            <w:tcW w:w="2610" w:type="dxa"/>
            <w:vAlign w:val="center"/>
          </w:tcPr>
          <w:p w14:paraId="2C4520EB" w14:textId="54C172FD" w:rsidR="00086F17" w:rsidRDefault="00086F17" w:rsidP="007303AE">
            <w:pPr>
              <w:pStyle w:val="ProductList-Body"/>
            </w:pPr>
            <w:r>
              <w:lastRenderedPageBreak/>
              <w:t>Beheer van incidenten gegevensbeveiliging</w:t>
            </w:r>
          </w:p>
        </w:tc>
        <w:tc>
          <w:tcPr>
            <w:tcW w:w="8190" w:type="dxa"/>
          </w:tcPr>
          <w:p w14:paraId="1028D5CF" w14:textId="77777777" w:rsidR="00272578" w:rsidRPr="00690C65" w:rsidRDefault="00272578" w:rsidP="00272578">
            <w:pPr>
              <w:pStyle w:val="ProductList-Body"/>
            </w:pPr>
            <w:r>
              <w:rPr>
                <w:b/>
              </w:rPr>
              <w:t>Antwoordprocedure incidenten</w:t>
            </w:r>
          </w:p>
          <w:p w14:paraId="099F1C9A" w14:textId="55CD50F8" w:rsidR="00272578" w:rsidRPr="00690C65" w:rsidRDefault="003D22CB" w:rsidP="003D22CB">
            <w:pPr>
              <w:pStyle w:val="ProductList-Body"/>
              <w:ind w:left="162" w:hanging="162"/>
            </w:pPr>
            <w:r>
              <w:t>-</w:t>
            </w:r>
            <w: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Pr>
                <w:color w:val="000000" w:themeColor="text1"/>
              </w:rPr>
              <w:t>procedure voor het herstellen van gegevens.</w:t>
            </w:r>
          </w:p>
          <w:p w14:paraId="5BB81CE4" w14:textId="54A094C4" w:rsidR="00E46617" w:rsidRPr="00690C65" w:rsidRDefault="003D22CB" w:rsidP="000B1891">
            <w:pPr>
              <w:pStyle w:val="ProductList-Body"/>
              <w:ind w:left="162" w:hanging="162"/>
            </w:pPr>
            <w:r>
              <w:rPr>
                <w:color w:val="000000" w:themeColor="text1"/>
              </w:rPr>
              <w:t>-</w:t>
            </w:r>
            <w:r>
              <w:rPr>
                <w:color w:val="000000" w:themeColor="text1"/>
              </w:rPr>
              <w:tab/>
              <w:t xml:space="preserve">Voor </w:t>
            </w:r>
            <w:r>
              <w:rPr>
                <w:iCs/>
                <w:color w:val="000000" w:themeColor="text1"/>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690C65" w:rsidRDefault="00272578" w:rsidP="003D22CB">
            <w:pPr>
              <w:pStyle w:val="ProductList-Body"/>
              <w:ind w:left="162" w:hanging="162"/>
            </w:pPr>
            <w:r>
              <w:rPr>
                <w:color w:val="000000" w:themeColor="text1"/>
              </w:rPr>
              <w:t xml:space="preserve">Microsoft houdt de openbaarmaking van Gegevens van de Klant bij, </w:t>
            </w:r>
            <w:r>
              <w:t>met inbegrip van welke gegevens openbaar zijn gemaakt, aan wie en op welke tijdstippen, of stelt de Klant in staat dat te doen.</w:t>
            </w:r>
          </w:p>
          <w:p w14:paraId="730CA332" w14:textId="2F819071" w:rsidR="00086F17" w:rsidRDefault="00272578" w:rsidP="0088164F">
            <w:pPr>
              <w:pStyle w:val="ProductList-Body"/>
              <w:spacing w:before="40"/>
            </w:pPr>
            <w:r>
              <w:rPr>
                <w:b/>
              </w:rPr>
              <w:t>Service Monitoring</w:t>
            </w:r>
            <w:r w:rsidRPr="00894422">
              <w:rPr>
                <w:b/>
                <w:bCs/>
              </w:rPr>
              <w:t>.</w:t>
            </w:r>
            <w:r>
              <w:t xml:space="preserve"> Beveiligingsmedewerkers van Microsoft controleren logboeken ten minste elke zes maanden om indien noodzakelijk herstelprocedures voor te stellen.</w:t>
            </w:r>
          </w:p>
        </w:tc>
      </w:tr>
      <w:tr w:rsidR="00086F17" w14:paraId="1186CDAD" w14:textId="77777777" w:rsidTr="006B0495">
        <w:tc>
          <w:tcPr>
            <w:tcW w:w="2610" w:type="dxa"/>
            <w:vAlign w:val="center"/>
          </w:tcPr>
          <w:p w14:paraId="417B34CB" w14:textId="1C65413C" w:rsidR="00086F17" w:rsidRDefault="00086F17" w:rsidP="007303AE">
            <w:pPr>
              <w:pStyle w:val="ProductList-Body"/>
            </w:pPr>
            <w:r>
              <w:t>Beheer bedrijfscontinuïteit</w:t>
            </w:r>
          </w:p>
        </w:tc>
        <w:tc>
          <w:tcPr>
            <w:tcW w:w="8190" w:type="dxa"/>
          </w:tcPr>
          <w:p w14:paraId="36CE9909" w14:textId="04F316E0" w:rsidR="00272578" w:rsidRPr="00690C65" w:rsidRDefault="003D22CB" w:rsidP="003D22CB">
            <w:pPr>
              <w:pStyle w:val="ProductList-Body"/>
              <w:ind w:left="162" w:hanging="162"/>
            </w:pPr>
            <w:r>
              <w:t>-</w:t>
            </w:r>
            <w:r>
              <w:tab/>
              <w:t>Microsoft beschikt over nood- en calamiteitenplannen voor de faciliteiten waar de informatiesystemen van Microsoft zijn geplaatst waarmee Gegevens van Klant worden verwerkt.</w:t>
            </w:r>
          </w:p>
          <w:p w14:paraId="2EA52B9C" w14:textId="7CC13343" w:rsidR="00086F17" w:rsidRDefault="003D22CB" w:rsidP="003D22CB">
            <w:pPr>
              <w:pStyle w:val="ProductList-Body"/>
              <w:ind w:left="162" w:hanging="162"/>
            </w:pPr>
            <w:r>
              <w:t>-</w:t>
            </w:r>
            <w: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Gegevensbeveiligingsbeleid voor Online Diensten</w:t>
      </w:r>
    </w:p>
    <w:p w14:paraId="4453B305" w14:textId="77777777" w:rsidR="00C62FB6" w:rsidRPr="00690C65" w:rsidRDefault="00C62FB6" w:rsidP="00C62FB6">
      <w:pPr>
        <w:pStyle w:val="ProductList-Body"/>
      </w:pPr>
      <w:r>
        <w:t>Voor elke Online Dienst geld een schriftelijk gegevensbeveiligingsbeleid (“Gegevensbeveiligingsbeleid”) dat voldoet aan de controlenormen en -raamwerken in de onderstaande tabel.</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B189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Dienst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Gedragscode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Gedragscode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B1891">
        <w:trPr>
          <w:trHeight w:val="288"/>
        </w:trPr>
        <w:tc>
          <w:tcPr>
            <w:tcW w:w="2880" w:type="dxa"/>
            <w:vAlign w:val="center"/>
          </w:tcPr>
          <w:p w14:paraId="71AF4730" w14:textId="77777777" w:rsidR="00C62FB6" w:rsidRPr="00C62FB6" w:rsidRDefault="00C62FB6" w:rsidP="00C62FB6">
            <w:pPr>
              <w:pStyle w:val="ProductList-Body"/>
            </w:pPr>
            <w:r>
              <w:t>Office 365-diensten</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B1891">
        <w:trPr>
          <w:trHeight w:val="288"/>
        </w:trPr>
        <w:tc>
          <w:tcPr>
            <w:tcW w:w="2880" w:type="dxa"/>
            <w:vAlign w:val="center"/>
          </w:tcPr>
          <w:p w14:paraId="1DBDE8ED" w14:textId="6978E4F0" w:rsidR="00C62FB6" w:rsidRPr="00C62FB6" w:rsidRDefault="00C62FB6" w:rsidP="00C62FB6">
            <w:pPr>
              <w:pStyle w:val="ProductList-Body"/>
            </w:pPr>
            <w:r>
              <w:t xml:space="preserve">Microsoft Dynamics </w:t>
            </w:r>
            <w:r w:rsidR="00E33A1F">
              <w:t xml:space="preserve">CRM </w:t>
            </w:r>
            <w:r>
              <w:t>Online Diensten</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B1891">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Varieert*</w:t>
            </w:r>
          </w:p>
        </w:tc>
        <w:tc>
          <w:tcPr>
            <w:tcW w:w="1584" w:type="dxa"/>
            <w:vAlign w:val="center"/>
          </w:tcPr>
          <w:p w14:paraId="60F778FC" w14:textId="77777777" w:rsidR="00C62FB6" w:rsidRPr="00C62FB6" w:rsidRDefault="00C62FB6" w:rsidP="00C62FB6">
            <w:pPr>
              <w:pStyle w:val="ProductList-Body"/>
            </w:pPr>
            <w:r>
              <w:t>Varieert*</w:t>
            </w:r>
          </w:p>
        </w:tc>
      </w:tr>
      <w:tr w:rsidR="00C62FB6" w:rsidRPr="00C62FB6" w14:paraId="247EA9C8" w14:textId="77777777" w:rsidTr="000B1891">
        <w:trPr>
          <w:trHeight w:val="288"/>
        </w:trPr>
        <w:tc>
          <w:tcPr>
            <w:tcW w:w="2880" w:type="dxa"/>
            <w:vAlign w:val="center"/>
          </w:tcPr>
          <w:p w14:paraId="6271D1EE" w14:textId="6E51AF0A" w:rsidR="00C62FB6" w:rsidRPr="00C62FB6" w:rsidRDefault="00C62FB6" w:rsidP="00C62FB6">
            <w:pPr>
              <w:pStyle w:val="ProductList-Body"/>
            </w:pPr>
            <w:r>
              <w:t>Microsoft Intune Online Diensten</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123D3A85" w:rsidR="00C62FB6" w:rsidRPr="00C62FB6" w:rsidRDefault="00E33A1F" w:rsidP="00C62FB6">
            <w:pPr>
              <w:pStyle w:val="ProductList-Body"/>
            </w:pPr>
            <w:r>
              <w:t>Ja</w:t>
            </w:r>
          </w:p>
        </w:tc>
        <w:tc>
          <w:tcPr>
            <w:tcW w:w="1584" w:type="dxa"/>
            <w:vAlign w:val="center"/>
          </w:tcPr>
          <w:p w14:paraId="4DB7EFFD" w14:textId="51FACE64" w:rsidR="00C62FB6" w:rsidRPr="00C62FB6" w:rsidRDefault="00E33A1F" w:rsidP="00C62FB6">
            <w:pPr>
              <w:pStyle w:val="ProductList-Body"/>
            </w:pPr>
            <w:r>
              <w:t>Ja</w:t>
            </w:r>
          </w:p>
        </w:tc>
      </w:tr>
    </w:tbl>
    <w:p w14:paraId="15A1B9DB" w14:textId="455F4F9A" w:rsidR="00C62FB6" w:rsidRPr="00690C65" w:rsidRDefault="00C62FB6" w:rsidP="00C62FB6">
      <w:pPr>
        <w:pStyle w:val="ProductList-Body"/>
      </w:pPr>
      <w: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Waar een norm of raamwerk voor controles van kracht is, wordt ten minste eenmaal per jaar een controle volgens deze norm of dit raamwerk uitgevoerd.</w:t>
      </w:r>
    </w:p>
    <w:p w14:paraId="4E1C16AD" w14:textId="0C38EA08" w:rsidR="00C62FB6" w:rsidRPr="00690C65" w:rsidRDefault="00C62FB6" w:rsidP="00C62FB6">
      <w:pPr>
        <w:pStyle w:val="ProductList-Body"/>
        <w:numPr>
          <w:ilvl w:val="1"/>
          <w:numId w:val="9"/>
        </w:numPr>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C62FB6">
      <w:pPr>
        <w:pStyle w:val="ProductList-Body"/>
        <w:numPr>
          <w:ilvl w:val="1"/>
          <w:numId w:val="9"/>
        </w:numPr>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0" w:name="OnlineServiceSpecificTerms"/>
      <w:bookmarkStart w:id="61" w:name="_Toc427577080"/>
      <w:r>
        <w:lastRenderedPageBreak/>
        <w:t>Specifieke voorwaarden voor Online Diensten</w:t>
      </w:r>
      <w:bookmarkEnd w:id="60"/>
      <w:bookmarkEnd w:id="61"/>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2" w:name="_Toc427577081"/>
      <w:r>
        <w:t>Microsoft Azure Services</w:t>
      </w:r>
      <w:bookmarkEnd w:id="62"/>
    </w:p>
    <w:p w14:paraId="16A72131" w14:textId="7F9996B9" w:rsidR="00CC34E7" w:rsidRPr="00690C65" w:rsidRDefault="00CC34E7" w:rsidP="00CC34E7">
      <w:pPr>
        <w:pStyle w:val="ProductList-Body"/>
      </w:pPr>
      <w:r>
        <w:rPr>
          <w:b/>
          <w:color w:val="00188F"/>
        </w:rPr>
        <w:t>Kennisgevingen</w:t>
      </w:r>
    </w:p>
    <w:p w14:paraId="24B11431" w14:textId="7614749D" w:rsidR="00CC34E7" w:rsidRPr="00690C65" w:rsidRDefault="00CC34E7" w:rsidP="00CC34E7">
      <w:pPr>
        <w:pStyle w:val="ProductList-Body"/>
      </w:pPr>
      <w:r>
        <w:t xml:space="preserve">De Kennisgeving voor Klantondersteuning en de Kennisgeving betreffende de visuele norm H.264/AVC, de videonorm VC-1, de visuele norm MPEG-4 Part 2 en de videonorm MPEG-2 in </w:t>
      </w:r>
      <w:hyperlink w:anchor="Attachment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32C668E3" w:rsidR="00CC34E7" w:rsidRPr="00690C65" w:rsidRDefault="00CC34E7" w:rsidP="00CC34E7">
      <w:pPr>
        <w:pStyle w:val="ProductList-Body"/>
      </w:pPr>
      <w:r>
        <w:t>Zie</w:t>
      </w:r>
      <w:r w:rsidRPr="009158F4">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77777777" w:rsidR="00E33A1F" w:rsidRDefault="00E33A1F" w:rsidP="00E33A1F">
      <w:pPr>
        <w:pStyle w:val="ProductList-Body"/>
        <w:spacing w:after="120"/>
      </w:pPr>
      <w:r>
        <w:t>“Azure Government Services” betekent een of meer van de diensten of functies die Microsoft beschikbaar stelt aan de Klant als Clouddiensten voor overheidsgemeenschappen in de regio´s die als “US Gov” zijn aangeduid op http://azure.microsoft.com/en-us/regions/#services.</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60E95D5" w14:textId="60B2B58B" w:rsidR="00186BF6" w:rsidRPr="00690C65" w:rsidRDefault="00186BF6" w:rsidP="00272578">
      <w:pPr>
        <w:pStyle w:val="ProductList-Body"/>
      </w:pPr>
      <w:r>
        <w:t>“Beheerde Dienstoplossing” betekent een beheerde IT-dienst, geleverd door de Klant aan een derde partij die bestaat uit het beheren en ondersteunen van Microsoft Azure Services.</w:t>
      </w:r>
    </w:p>
    <w:p w14:paraId="444686EB" w14:textId="77777777" w:rsidR="00186BF6" w:rsidRPr="00690C65" w:rsidRDefault="00186BF6" w:rsidP="00272578">
      <w:pPr>
        <w:pStyle w:val="ProductList-Body"/>
      </w:pPr>
    </w:p>
    <w:p w14:paraId="310C7289" w14:textId="4930858E" w:rsidR="00AB689D" w:rsidRDefault="00AB689D" w:rsidP="00AB689D">
      <w:pPr>
        <w:pStyle w:val="ProductList-Body"/>
      </w:pPr>
      <w:r>
        <w:t xml:space="preserve">“Microsoft Azure Services” betekent een of meer van de diensten en functies van Microsoft die worden vermeld op </w:t>
      </w:r>
      <w:hyperlink r:id="rId30"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Uitzondering voor beheerde diensten</w:t>
      </w:r>
    </w:p>
    <w:p w14:paraId="5F263060" w14:textId="47342EBE" w:rsidR="00186BF6" w:rsidRPr="00690C65" w:rsidRDefault="00186BF6" w:rsidP="00272578">
      <w:pPr>
        <w:pStyle w:val="ProductList-Body"/>
      </w:pPr>
      <w:r>
        <w:t>De Klant mag een Beheerde Dienstoplossing bieden, mits (i) de Klant de volledige mogelijkheid heeft tot het verkrijgen van toegang tot en het configureren en beheren van de Microsoft Azure Services, (ii) de Klant beheertoegang heeft tot de virtuele OSE(</w:t>
      </w:r>
      <w:r w:rsidR="0026085E">
        <w:t>‘</w:t>
      </w:r>
      <w:r>
        <w:t>s), indien van toepassing, in de Beheerde Dienstoplossing, en (iii) de derde partij uitsluitend beheertoegang heeft tot de eigen toepassing(en) of virtuele OSE(</w:t>
      </w:r>
      <w:r w:rsidR="0026085E">
        <w:t>‘</w:t>
      </w:r>
      <w:r w:rsidR="00284277">
        <w:t xml:space="preserve">s). </w:t>
      </w:r>
      <w:r>
        <w:t>De Klant is verantwoordelijk voor het gebruik van de Microsoft Azure Services door de derde partij overeenkomstig de voorwaarden van de volume licensing overeenkomst.</w:t>
      </w:r>
    </w:p>
    <w:p w14:paraId="52905943" w14:textId="77777777" w:rsidR="009616E2" w:rsidRPr="00690C65" w:rsidRDefault="009616E2" w:rsidP="00272578">
      <w:pPr>
        <w:pStyle w:val="ProductList-Body"/>
      </w:pPr>
    </w:p>
    <w:p w14:paraId="2F8739E8" w14:textId="50D992DD" w:rsidR="00BB13A7" w:rsidRPr="00690C65" w:rsidRDefault="00BB13A7" w:rsidP="006F12EF">
      <w:pPr>
        <w:pStyle w:val="ProductList-Body"/>
        <w:keepNext/>
      </w:pPr>
      <w:r>
        <w:rPr>
          <w:b/>
          <w:color w:val="00188F"/>
        </w:rPr>
        <w:lastRenderedPageBreak/>
        <w:t>Software gebruiken binnen Microsoft Azure</w:t>
      </w:r>
    </w:p>
    <w:p w14:paraId="0F0BF3D1" w14:textId="7F8E3D42" w:rsidR="00272578" w:rsidRPr="00690C65" w:rsidRDefault="00BB13A7" w:rsidP="00BB13A7">
      <w:pPr>
        <w:pStyle w:val="ProductList-Body"/>
      </w:pPr>
      <w:r>
        <w:t>Sommige Microsoft Azure Services bieden klanten de mogelijkheid software uit te voeren binnen Microsoft Azure. Voor Microsoft-software die beschikbaar is binnen een Microsoft Azure Service verleent Microsoft de Klant een beperkte licentie voor het gebruik van de software, uitsluitend binnen de Microsoft Azure Service en onderworpen aan eventuele aanvullende licentievoorwaarden die worden getoond. De Klant mag deze software niet gebruiken buien de Microsoft Azure Service, tenzij de klant beschikt over een licentie voor de software los van het abonnement o</w:t>
      </w:r>
      <w:r w:rsidR="00284277">
        <w:t xml:space="preserve">p de Microsoft Azure Services. </w:t>
      </w:r>
      <w:r>
        <w:t>Indien de Klant software uploadt of installeert binnen een Microsoft Azure Service, stemt de Klant ermee in de benodigde rechten voor het gebruik van de software binnen de Microsoft Azure Service zeker te stellen.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1"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8A8DEA" w:rsidR="000E6ED8" w:rsidRPr="00690C65" w:rsidRDefault="00272578" w:rsidP="00272578">
      <w:pPr>
        <w:pStyle w:val="ProductList-Body"/>
      </w:pPr>
      <w:r>
        <w:t xml:space="preserve">Microsoft Azure maakt het voor de Klant mogelijk om, onder afzonderlijke voorwaarden die beschikbaar zijn op </w:t>
      </w:r>
      <w:hyperlink r:id="rId32" w:history="1">
        <w:r w:rsidR="00257A3E">
          <w:rPr>
            <w:rStyle w:val="Hyperlink"/>
          </w:rPr>
          <w:t>http://azure.microsoft.com/en-us/support/legal/store-terms/</w:t>
        </w:r>
      </w:hyperlink>
      <w:hyperlink r:id="rId33" w:history="1"/>
      <w:r>
        <w:t>, toegang te verkrijgen tot Niet-Microsoft-Producten en deze aan te schaffen via omgevingen zoals de Microsoft Azure Marketplace en de Virtual Machine-galerij.</w:t>
      </w:r>
    </w:p>
    <w:p w14:paraId="65E06F6C" w14:textId="483218A9" w:rsidR="003D22CB" w:rsidRPr="00690C65" w:rsidRDefault="00983E7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2D80128" w14:textId="48A05148" w:rsidR="008070AF" w:rsidRPr="00690C65" w:rsidRDefault="008070AF" w:rsidP="00D73EC5">
      <w:pPr>
        <w:pStyle w:val="ProductList-OfferingGroupHeading"/>
        <w:spacing w:after="80"/>
        <w:outlineLvl w:val="1"/>
      </w:pPr>
      <w:bookmarkStart w:id="63" w:name="_Toc427577082"/>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7577083"/>
      <w:r>
        <w:t>Azure Active Directory Basic</w:t>
      </w:r>
      <w:bookmarkEnd w:id="64"/>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983E7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690C65" w:rsidRDefault="00706672" w:rsidP="00AB689D">
      <w:pPr>
        <w:pStyle w:val="ProductList-Offering2Heading"/>
        <w:outlineLvl w:val="2"/>
      </w:pPr>
      <w:r>
        <w:tab/>
      </w:r>
      <w:bookmarkStart w:id="65" w:name="_Toc427577084"/>
      <w:r>
        <w:t>Azure Active Directory Premium</w:t>
      </w:r>
      <w:bookmarkEnd w:id="65"/>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983E7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5D31724" w14:textId="1D10B137" w:rsidR="008070AF" w:rsidRPr="00690C65" w:rsidRDefault="008070AF" w:rsidP="006E32AE">
      <w:pPr>
        <w:pStyle w:val="ProductList-Offering2Heading"/>
        <w:outlineLvl w:val="2"/>
      </w:pPr>
      <w:r>
        <w:tab/>
      </w:r>
      <w:bookmarkStart w:id="66" w:name="_Toc427577085"/>
      <w:r>
        <w:t>Azure Rights Management</w:t>
      </w:r>
      <w:bookmarkEnd w:id="66"/>
    </w:p>
    <w:p w14:paraId="2FD857C4" w14:textId="18345730" w:rsidR="008070AF" w:rsidRPr="00690C65" w:rsidRDefault="00983E7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690C65" w:rsidRDefault="00D44190" w:rsidP="00D44190">
      <w:pPr>
        <w:pStyle w:val="ProductList-Offering2Heading"/>
        <w:outlineLvl w:val="2"/>
      </w:pPr>
      <w:bookmarkStart w:id="67" w:name="_Toc388464308"/>
      <w:bookmarkEnd w:id="67"/>
      <w:r>
        <w:tab/>
      </w:r>
      <w:bookmarkStart w:id="68" w:name="_Toc427577086"/>
      <w:r>
        <w:t>Azure RemoteApp</w:t>
      </w:r>
      <w:bookmarkEnd w:id="68"/>
    </w:p>
    <w:p w14:paraId="5831C3F6" w14:textId="77777777" w:rsidR="00D44190" w:rsidRPr="00690C65" w:rsidRDefault="00983E7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452417D" w14:textId="015DF0ED" w:rsidR="008070AF" w:rsidRPr="00690C65" w:rsidRDefault="008070AF" w:rsidP="00D73EC5">
      <w:pPr>
        <w:pStyle w:val="ProductList-Offering1Heading"/>
        <w:outlineLvl w:val="2"/>
      </w:pPr>
      <w:r>
        <w:lastRenderedPageBreak/>
        <w:tab/>
      </w:r>
      <w:bookmarkStart w:id="69" w:name="_Toc427577087"/>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gebruiker)</w:t>
      </w:r>
    </w:p>
    <w:p w14:paraId="1F07D587" w14:textId="4E9FAD78" w:rsidR="008070AF" w:rsidRPr="00690C65" w:rsidRDefault="006E5B74" w:rsidP="008070AF">
      <w:pPr>
        <w:pStyle w:val="ProductList-Body"/>
      </w:pPr>
      <w:r>
        <w:rPr>
          <w:rFonts w:asciiTheme="majorHAnsi" w:hAnsiTheme="majorHAnsi"/>
          <w:sz w:val="16"/>
          <w:szCs w:val="16"/>
        </w:rPr>
        <w:t>Microsoft Intune Add-on voor System Center Configuration Manager</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en System Center Endpoint Protection (per gebruiker)</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983E7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EE36BF4" w14:textId="2CF22033" w:rsidR="0074447C" w:rsidRPr="00690C65" w:rsidRDefault="0074447C" w:rsidP="0074447C">
      <w:pPr>
        <w:pStyle w:val="ProductList-OfferingGroupHeading"/>
        <w:spacing w:after="80"/>
        <w:outlineLvl w:val="1"/>
      </w:pPr>
      <w:bookmarkStart w:id="70" w:name="_Toc427577088"/>
      <w:r>
        <w:t xml:space="preserve">Microsoft Dynamics </w:t>
      </w:r>
      <w:r w:rsidR="00E33A1F">
        <w:t xml:space="preserve">CRM </w:t>
      </w:r>
      <w:r>
        <w:t>Online Diensten</w:t>
      </w:r>
      <w:bookmarkEnd w:id="70"/>
    </w:p>
    <w:p w14:paraId="25B159D1" w14:textId="77777777" w:rsidR="0074447C" w:rsidRPr="00690C65" w:rsidRDefault="0074447C" w:rsidP="0074447C">
      <w:pPr>
        <w:pStyle w:val="ProductList-Body"/>
        <w:tabs>
          <w:tab w:val="clear" w:pos="158"/>
          <w:tab w:val="left" w:pos="360"/>
        </w:tabs>
      </w:pPr>
      <w:r>
        <w:rPr>
          <w:b/>
          <w:color w:val="00188F"/>
        </w:rPr>
        <w:t>Kennisgevingen</w:t>
      </w:r>
    </w:p>
    <w:p w14:paraId="1FCF693D" w14:textId="77777777" w:rsidR="0074447C" w:rsidRPr="00690C65" w:rsidRDefault="0074447C" w:rsidP="0074447C">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Abonnementslicentiesuites</w:t>
      </w:r>
    </w:p>
    <w:p w14:paraId="75876E63" w14:textId="350BE155" w:rsidR="00234095" w:rsidRPr="00690C65" w:rsidRDefault="003C6496" w:rsidP="003C6496">
      <w:pPr>
        <w:pStyle w:val="ProductList-Body"/>
      </w:pPr>
      <w:r>
        <w:t xml:space="preserve">Zie </w:t>
      </w:r>
      <w:hyperlink w:anchor="Attachment2" w:history="1">
        <w:r>
          <w:rPr>
            <w:rStyle w:val="Hyperlink"/>
          </w:rPr>
          <w:t>Bijlage 2</w:t>
        </w:r>
      </w:hyperlink>
      <w:r>
        <w:t xml:space="preserve"> voor andere aanbiedingen, naast Gebruikers-SL</w:t>
      </w:r>
      <w:r w:rsidR="0026085E">
        <w:t>’</w:t>
      </w:r>
      <w:r>
        <w:t>s, die voldoen aan de SL-vereisten.</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7577089"/>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AB689D">
      <w:pPr>
        <w:pStyle w:val="ProductList-Body"/>
        <w:tabs>
          <w:tab w:val="clear" w:pos="158"/>
          <w:tab w:val="left" w:pos="360"/>
        </w:tabs>
      </w:pPr>
      <w:r>
        <w:rPr>
          <w:b/>
          <w:color w:val="00188F"/>
        </w:rPr>
        <w:t>Externe gebruikers</w:t>
      </w:r>
    </w:p>
    <w:p w14:paraId="2041C544" w14:textId="44F81550" w:rsidR="001B497B" w:rsidRPr="00690C65" w:rsidRDefault="001B497B" w:rsidP="000A5E8A">
      <w:pPr>
        <w:pStyle w:val="ProductList-Body"/>
        <w:tabs>
          <w:tab w:val="clear" w:pos="158"/>
          <w:tab w:val="left" w:pos="360"/>
        </w:tabs>
      </w:pPr>
      <w:r>
        <w:t>Externe gebruikers van alle edities van Microsoft Dynamics CRM Online hebben geen SL nodig voor toegang tot de Online Dienst, tenzij ze gebruik maken van Microsoft Dynamics CRM-clients. Deze vrijstelling geldt niet voor toegang tot Microsoft Dynamics Marketing, Microsoft Social Engagement, of Parature, van Microsoft.</w:t>
      </w:r>
      <w:r>
        <w:rPr>
          <w:color w:val="000000" w:themeColor="text1"/>
          <w:szCs w:val="18"/>
        </w:rPr>
        <w:t xml:space="preserve"> </w:t>
      </w:r>
    </w:p>
    <w:p w14:paraId="719EFD5C" w14:textId="0A05AF6C" w:rsidR="004E52BA" w:rsidRPr="00690C65" w:rsidRDefault="00983E7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8BD01E1" w14:textId="77777777" w:rsidR="0074447C" w:rsidRPr="00690C65" w:rsidRDefault="0074447C" w:rsidP="0074447C">
      <w:pPr>
        <w:pStyle w:val="ProductList-Offering2Heading"/>
        <w:outlineLvl w:val="2"/>
      </w:pPr>
      <w:r>
        <w:tab/>
      </w:r>
      <w:bookmarkStart w:id="72" w:name="_Toc427577090"/>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076A0F57" w:rsidR="0074447C" w:rsidRPr="00690C65" w:rsidRDefault="0074447C" w:rsidP="0074447C">
      <w:pPr>
        <w:pStyle w:val="ProductList-Body"/>
      </w:pPr>
      <w:r>
        <w:t>Gebruikers die zijn geconfigureerd als webportaalgebruikers en deze Online Dienst als zodanig gebruiken, hebben geen Gebruikers-SL nodig.</w:t>
      </w:r>
    </w:p>
    <w:p w14:paraId="6DE06528" w14:textId="77777777" w:rsidR="0074447C" w:rsidRPr="00690C65" w:rsidRDefault="00983E7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690C65" w:rsidRDefault="00234095" w:rsidP="00234095">
      <w:pPr>
        <w:pStyle w:val="ProductList-Offering2Heading"/>
        <w:outlineLvl w:val="2"/>
      </w:pPr>
      <w:r>
        <w:lastRenderedPageBreak/>
        <w:tab/>
      </w:r>
      <w:bookmarkStart w:id="73" w:name="_Toc427577091"/>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983E7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5A21FCB8" w:rsidR="00E776C5" w:rsidRPr="00690C65" w:rsidRDefault="00E776C5" w:rsidP="006E32AE">
      <w:pPr>
        <w:pStyle w:val="ProductList-Offering2Heading"/>
        <w:outlineLvl w:val="2"/>
      </w:pPr>
      <w:r>
        <w:tab/>
      </w:r>
      <w:bookmarkStart w:id="74" w:name="_Toc427577092"/>
      <w:r>
        <w:t>Parature, van Microsoft</w:t>
      </w:r>
      <w:bookmarkEnd w:id="74"/>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690C65" w:rsidRDefault="00E776C5" w:rsidP="006E32AE">
      <w:pPr>
        <w:pStyle w:val="ProductList-Body"/>
        <w:pBdr>
          <w:top w:val="single" w:sz="4" w:space="1" w:color="BFBFBF" w:themeColor="background1" w:themeShade="BF"/>
        </w:pBd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172F1787" w:rsidR="00DD2927" w:rsidRPr="00690C65" w:rsidRDefault="00DD2927" w:rsidP="006E32AE">
      <w:pPr>
        <w:pStyle w:val="ProductList-Body"/>
      </w:pPr>
      <w:r>
        <w:t>De Klant mag Parature gebruiken overeenkomstig de privacy- en/of beveiligingsbepalingen op http://www.parature.com/privacylegal/.</w:t>
      </w:r>
    </w:p>
    <w:p w14:paraId="1C854430" w14:textId="77777777" w:rsidR="00E776C5" w:rsidRPr="00690C65" w:rsidRDefault="00983E7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690C65" w:rsidRDefault="004E52BA" w:rsidP="00D73EC5">
      <w:pPr>
        <w:pStyle w:val="ProductList-OfferingGroupHeading"/>
        <w:spacing w:after="80"/>
        <w:outlineLvl w:val="1"/>
      </w:pPr>
      <w:bookmarkStart w:id="75" w:name="_Toc427577093"/>
      <w:r>
        <w:t>Office 365-diensten</w:t>
      </w:r>
      <w:bookmarkEnd w:id="75"/>
    </w:p>
    <w:p w14:paraId="0D6092AD" w14:textId="020427FE" w:rsidR="000E3993" w:rsidRPr="00690C65" w:rsidRDefault="000E3993" w:rsidP="000E3993">
      <w:pPr>
        <w:pStyle w:val="ProductList-Body"/>
        <w:tabs>
          <w:tab w:val="clear" w:pos="158"/>
          <w:tab w:val="left" w:pos="360"/>
        </w:tabs>
      </w:pPr>
      <w:r>
        <w:rPr>
          <w:b/>
          <w:color w:val="00188F"/>
        </w:rPr>
        <w:t>Kennisgevingen</w:t>
      </w:r>
    </w:p>
    <w:p w14:paraId="4CE7ACB8" w14:textId="3C32CB8B" w:rsidR="000E3993" w:rsidRPr="00690C65" w:rsidRDefault="000E3993" w:rsidP="000E3993">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Kernfunctionaliteit voor Office 365-diensten</w:t>
      </w:r>
    </w:p>
    <w:bookmarkEnd w:id="76"/>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130DD1E2" w14:textId="77777777" w:rsidR="004A2A95" w:rsidRPr="00690C65" w:rsidRDefault="004A2A95" w:rsidP="00AB689D">
      <w:pPr>
        <w:pStyle w:val="ProductList-Body"/>
        <w:tabs>
          <w:tab w:val="clear" w:pos="158"/>
          <w:tab w:val="left" w:pos="180"/>
        </w:tabs>
      </w:pPr>
      <w:r>
        <w:rPr>
          <w:b/>
          <w:color w:val="00188F"/>
        </w:rPr>
        <w:t>Abonnementslicentiesuites</w:t>
      </w:r>
    </w:p>
    <w:p w14:paraId="143997D5" w14:textId="7BEEF0B0" w:rsidR="004A2A95" w:rsidRPr="00690C65" w:rsidRDefault="004A2A95" w:rsidP="004A2A95">
      <w:pPr>
        <w:pStyle w:val="ProductList-Body"/>
        <w:tabs>
          <w:tab w:val="clear" w:pos="158"/>
          <w:tab w:val="left" w:pos="180"/>
        </w:tabs>
      </w:pPr>
      <w:r>
        <w:t xml:space="preserve">Zie </w:t>
      </w:r>
      <w:hyperlink w:anchor="Attachment2" w:history="1">
        <w:r>
          <w:rPr>
            <w:rStyle w:val="Hyperlink"/>
          </w:rPr>
          <w:t>Bijlage 2</w:t>
        </w:r>
      </w:hyperlink>
      <w:r>
        <w:t xml:space="preserve"> voor meer informatie over welke SL</w:t>
      </w:r>
      <w:r w:rsidR="0026085E">
        <w:t>’</w:t>
      </w:r>
      <w:r>
        <w:t>s, naast Gebruikers-SL</w:t>
      </w:r>
      <w:r w:rsidR="0026085E">
        <w:t>’</w:t>
      </w:r>
      <w:r>
        <w:t>s, voldoen aan de vereisten voor Exchange Online Plan 1 en 2, Skype voor Business Online Plan 1 en 2 en SharePoint Online Plan 1 en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7577094"/>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5FCA18F8" w14:textId="1EDCB4D7" w:rsidR="00E33A1F" w:rsidRDefault="00E33A1F" w:rsidP="00E33A1F">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AB689D">
      <w:pPr>
        <w:pStyle w:val="ProductList-Body"/>
        <w:keepNext/>
        <w:ind w:left="187"/>
      </w:pPr>
      <w:r>
        <w:rPr>
          <w:b/>
          <w:color w:val="0072C6"/>
        </w:rPr>
        <w:lastRenderedPageBreak/>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37"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FF75DE">
      <w:pPr>
        <w:pStyle w:val="ProductList-Body"/>
        <w:rPr>
          <w:b/>
          <w:color w:val="00188F"/>
        </w:rPr>
      </w:pPr>
      <w:bookmarkStart w:id="78" w:name="_Toc423959249"/>
      <w:r w:rsidRPr="00FF75DE">
        <w:rPr>
          <w:b/>
          <w:color w:val="00188F"/>
        </w:rPr>
        <w:t>Service Level Overeenkomst</w:t>
      </w:r>
      <w:bookmarkEnd w:id="78"/>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983E7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4E7FB79D" w:rsidR="00862C50" w:rsidRPr="00690C65" w:rsidRDefault="00862C50" w:rsidP="00D73EC5">
      <w:pPr>
        <w:pStyle w:val="ProductList-Offering2Heading"/>
        <w:outlineLvl w:val="2"/>
      </w:pPr>
      <w:r>
        <w:tab/>
      </w:r>
      <w:bookmarkStart w:id="79" w:name="_Toc427577095"/>
      <w:r>
        <w:t>Office 365-toepassingen</w:t>
      </w:r>
      <w:bookmarkEnd w:id="7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Installatie en Gebruiksrechten</w:t>
      </w:r>
    </w:p>
    <w:p w14:paraId="26D35AA3" w14:textId="77777777" w:rsidR="007A78D1" w:rsidRPr="00690C65" w:rsidRDefault="007A78D1" w:rsidP="00123E7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1548E4FA" w14:textId="77777777" w:rsidR="007A78D1" w:rsidRPr="00690C65" w:rsidRDefault="007A78D1" w:rsidP="00123E7D">
      <w:pPr>
        <w:pStyle w:val="ProductList-Body"/>
        <w:numPr>
          <w:ilvl w:val="0"/>
          <w:numId w:val="17"/>
        </w:numPr>
        <w:ind w:left="450" w:hanging="270"/>
      </w:pPr>
      <w:r>
        <w:t>mag de software die bij de SL worden geleverd activeren op ten hoogste vijf OSE’s voor lokaal of extern gebruik;</w:t>
      </w:r>
    </w:p>
    <w:p w14:paraId="2885026B" w14:textId="0A71D692" w:rsidR="007A78D1" w:rsidRPr="00690C65" w:rsidRDefault="007A78D1" w:rsidP="00123E7D">
      <w:pPr>
        <w:pStyle w:val="ProductList-Body"/>
        <w:numPr>
          <w:ilvl w:val="0"/>
          <w:numId w:val="17"/>
        </w:numPr>
        <w:spacing w:before="40"/>
        <w:ind w:left="450" w:hanging="274"/>
      </w:pPr>
      <w:r>
        <w:t>mogen de software ook door middel van Shared Computer Activation installeren op een netwerkserver of Microsoft Azure-platformdiensten en de software gebruiken voor het maken, bewerken of opslaan van documenten. Binnen de context van dit gebruikersrecht betekent “netwerkserver” een fysieke hardwareserver voor exclusief gebruik door de Klant. Deze voorziening voor Shared Computer Activation geldt niet voor Klantenlicenties voor Office 365 Business; en</w:t>
      </w:r>
    </w:p>
    <w:p w14:paraId="11BA942C" w14:textId="77777777" w:rsidR="007A78D1" w:rsidRPr="00690C65" w:rsidRDefault="007A78D1" w:rsidP="00123E7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4A9838EC" w14:textId="77777777" w:rsidR="004A2A95" w:rsidRPr="00690C65" w:rsidRDefault="004A2A95" w:rsidP="004A2A95">
      <w:pPr>
        <w:pStyle w:val="ProductList-Body"/>
        <w:ind w:left="180"/>
      </w:pPr>
    </w:p>
    <w:p w14:paraId="00348069" w14:textId="67D9C0E5" w:rsidR="009427A1" w:rsidRPr="00690C65" w:rsidRDefault="009427A1" w:rsidP="00AB689D">
      <w:pPr>
        <w:pStyle w:val="ProductList-Body"/>
      </w:pPr>
      <w:r>
        <w:rPr>
          <w:b/>
          <w:color w:val="00188F"/>
        </w:rPr>
        <w:t>De volgende bepalingen zijn alleen van toepassing op Office 365 Business and Office 365 ProPlus</w:t>
      </w:r>
    </w:p>
    <w:p w14:paraId="792EF34A" w14:textId="77777777" w:rsidR="009427A1" w:rsidRPr="00690C65" w:rsidRDefault="009427A1" w:rsidP="00AB689D">
      <w:pPr>
        <w:pStyle w:val="ProductList-Body"/>
        <w:ind w:left="187"/>
      </w:pPr>
      <w:r>
        <w:rPr>
          <w:b/>
          <w:color w:val="0072C6"/>
        </w:rPr>
        <w:t>Smartphones en tablets</w:t>
      </w:r>
    </w:p>
    <w:p w14:paraId="1938521A" w14:textId="77777777" w:rsidR="009427A1" w:rsidRPr="00690C65" w:rsidRDefault="009427A1" w:rsidP="009427A1">
      <w:pPr>
        <w:pStyle w:val="ProductList-Body"/>
        <w:ind w:left="180"/>
      </w:pPr>
      <w:r>
        <w:t>Elke gebruiker aan wie de Klant een Gebruikers-SL toewijst, mag daarnaast de Microsoft Office Mobile-software activeren om documenten te maken, te bewerken of op te slaan op maximaal vijf smartphones en vijf tablets van de gebruiker.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405AABE1" w14:textId="77777777" w:rsidR="006E32AE" w:rsidRPr="007776CE" w:rsidRDefault="006E32AE" w:rsidP="006E32AE">
      <w:pPr>
        <w:pStyle w:val="ProductList-Body"/>
        <w:ind w:left="180"/>
        <w:rPr>
          <w:b/>
          <w:color w:val="0072C6"/>
        </w:rPr>
      </w:pPr>
      <w:r w:rsidRPr="007776CE">
        <w:rPr>
          <w:b/>
          <w:color w:val="0072C6"/>
        </w:rPr>
        <w:t>Office Web Apps Server 2013</w:t>
      </w:r>
    </w:p>
    <w:p w14:paraId="7180B61F" w14:textId="77777777" w:rsidR="006E32AE" w:rsidRPr="00C247DB" w:rsidRDefault="006E32AE" w:rsidP="006E32AE">
      <w:pPr>
        <w:pStyle w:val="ProductList-Body"/>
        <w:ind w:left="180"/>
      </w:pPr>
      <w:r w:rsidRPr="00C247DB">
        <w:t>Voor elk abonnement op Office 365 ProPlus mag de Klant een onbeperkt aantal exemplaren van Office Web Apps Server 2013 op elke voor gebruik door de Klant bestemde Server installeren. Elke Office 365 ProPlus-gebruiker mag de Office Web Apps Server 2013-software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AB689D">
      <w:pPr>
        <w:pStyle w:val="ProductList-Body"/>
        <w:keepNext/>
        <w:ind w:left="187"/>
      </w:pPr>
      <w:r>
        <w:rPr>
          <w:b/>
          <w:color w:val="0072C6"/>
        </w:rPr>
        <w:lastRenderedPageBreak/>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983E7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42C64D" w14:textId="2297DE1B" w:rsidR="00976EB6" w:rsidRPr="00690C65" w:rsidRDefault="00976EB6" w:rsidP="00D73EC5">
      <w:pPr>
        <w:pStyle w:val="ProductList-Offering2Heading"/>
        <w:outlineLvl w:val="2"/>
      </w:pPr>
      <w:r>
        <w:tab/>
      </w:r>
      <w:bookmarkStart w:id="80" w:name="_Toc427577096"/>
      <w:r>
        <w:t>Office Online</w:t>
      </w:r>
      <w:bookmarkEnd w:id="80"/>
    </w:p>
    <w:p w14:paraId="24A45D55" w14:textId="77777777" w:rsidR="00D7478E" w:rsidRPr="00690C65" w:rsidRDefault="00D7478E" w:rsidP="00D7478E">
      <w:pPr>
        <w:pStyle w:val="ProductList-Body"/>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983E7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1A3D3A49" w:rsidR="005B7124" w:rsidRPr="00690C65" w:rsidRDefault="005B7124" w:rsidP="00D73EC5">
      <w:pPr>
        <w:pStyle w:val="ProductList-Offering2Heading"/>
        <w:outlineLvl w:val="2"/>
      </w:pPr>
      <w:r>
        <w:tab/>
      </w:r>
      <w:bookmarkStart w:id="81" w:name="_Toc427577097"/>
      <w:r>
        <w:t>OneDrive for Business</w:t>
      </w:r>
      <w:bookmarkEnd w:id="81"/>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983E7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690C65" w:rsidRDefault="005B7124" w:rsidP="00D73EC5">
      <w:pPr>
        <w:pStyle w:val="ProductList-Offering2Heading"/>
        <w:outlineLvl w:val="2"/>
      </w:pPr>
      <w:r>
        <w:tab/>
      </w:r>
      <w:bookmarkStart w:id="82" w:name="_Toc427577098"/>
      <w:r>
        <w:t>Project Online</w:t>
      </w:r>
      <w:bookmarkEnd w:id="8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83E7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690C65" w:rsidRDefault="005B7124" w:rsidP="00D73EC5">
      <w:pPr>
        <w:pStyle w:val="ProductList-Offering2Heading"/>
        <w:outlineLvl w:val="2"/>
      </w:pPr>
      <w:r>
        <w:tab/>
      </w:r>
      <w:bookmarkStart w:id="83" w:name="_Toc427577099"/>
      <w:r>
        <w:t>SharePoint Online</w:t>
      </w:r>
      <w:bookmarkEnd w:id="8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983E7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027171D" w14:textId="77777777" w:rsidR="00CB6005" w:rsidRPr="00690C65" w:rsidRDefault="00CB6005" w:rsidP="00CB6005">
      <w:pPr>
        <w:pStyle w:val="ProductList-Offering2Heading"/>
        <w:outlineLvl w:val="2"/>
      </w:pPr>
      <w:r>
        <w:tab/>
      </w:r>
      <w:bookmarkStart w:id="84" w:name="_Toc427577100"/>
      <w:r>
        <w:t>Skype voor Business Online</w:t>
      </w:r>
      <w:bookmarkEnd w:id="84"/>
    </w:p>
    <w:p w14:paraId="06AE8F07" w14:textId="77777777" w:rsidR="00CB6005" w:rsidRPr="00690C65" w:rsidRDefault="00CB6005" w:rsidP="00CB6005">
      <w:pPr>
        <w:pStyle w:val="ProductList-Body"/>
      </w:pPr>
      <w:r>
        <w:rPr>
          <w:rFonts w:asciiTheme="majorHAnsi" w:hAnsiTheme="majorHAnsi"/>
          <w:sz w:val="16"/>
          <w:szCs w:val="16"/>
        </w:rPr>
        <w:t>Skype voor Business Online Plan 1</w:t>
      </w:r>
    </w:p>
    <w:p w14:paraId="71B1AAB3" w14:textId="77777777" w:rsidR="00CB6005" w:rsidRPr="00690C65" w:rsidRDefault="00CB6005" w:rsidP="00CB6005">
      <w:pPr>
        <w:pStyle w:val="ProductList-Body"/>
      </w:pPr>
      <w:r>
        <w:rPr>
          <w:rFonts w:asciiTheme="majorHAnsi" w:hAnsiTheme="majorHAnsi"/>
          <w:sz w:val="16"/>
          <w:szCs w:val="16"/>
        </w:rPr>
        <w:t>Skype voor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Kennisgevingen</w:t>
      </w:r>
    </w:p>
    <w:p w14:paraId="3D8CBC10" w14:textId="77777777" w:rsidR="00CB6005" w:rsidRPr="00690C65" w:rsidRDefault="00CB6005" w:rsidP="00CB6005">
      <w:pPr>
        <w:pStyle w:val="ProductList-Body"/>
      </w:pPr>
      <w:r>
        <w:t xml:space="preserve">De kennisgevingen over registratie en H.264/MPEG-4 AVC en/of VC-1 in </w:t>
      </w:r>
      <w:hyperlink w:anchor="Attachment1" w:history="1">
        <w:r>
          <w:rPr>
            <w:rStyle w:val="Hyperlink"/>
          </w:rPr>
          <w:t>Bijlage 1</w:t>
        </w:r>
      </w:hyperlink>
      <w:r>
        <w:t xml:space="preserve"> zijn van toepassing.</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Kernfunctionaliteit voor Office 365-diensten</w:t>
      </w:r>
    </w:p>
    <w:p w14:paraId="4DDC19F5" w14:textId="77777777" w:rsidR="00CB6005" w:rsidRPr="00690C65" w:rsidRDefault="00CB6005" w:rsidP="00CB6005">
      <w:pPr>
        <w:pStyle w:val="ProductList-Body"/>
      </w:pPr>
      <w:r>
        <w:t xml:space="preserve">De </w:t>
      </w:r>
      <w:hyperlink w:anchor="CoreFeaturesforOffice365Services" w:history="1">
        <w:r>
          <w:rPr>
            <w:rStyle w:val="Hyperlink"/>
          </w:rPr>
          <w:t>Kernfunctionaliteit</w:t>
        </w:r>
      </w:hyperlink>
      <w:r>
        <w:t xml:space="preserve"> van Skype voor Business Online of een opvolgende dienst biedt de volgende mogelijkheden:</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Chatberichten</w:t>
      </w:r>
    </w:p>
    <w:p w14:paraId="04E6BA46" w14:textId="77777777" w:rsidR="00CB6005" w:rsidRPr="00690C65" w:rsidRDefault="00CB6005" w:rsidP="00CB6005">
      <w:pPr>
        <w:pStyle w:val="ProductList-Body"/>
        <w:tabs>
          <w:tab w:val="clear" w:pos="158"/>
          <w:tab w:val="left" w:pos="360"/>
        </w:tabs>
        <w:ind w:left="180"/>
      </w:pPr>
      <w:r>
        <w:t>Een eindgebruiker kan in real-time een tekstbericht naar een andere eindgebruiker sturen via een IP-netwerk.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983E7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2EF9505" w14:textId="054F6DDD" w:rsidR="008E1EAF" w:rsidRPr="00690C65" w:rsidRDefault="004B3528" w:rsidP="00233C87">
      <w:pPr>
        <w:pStyle w:val="ProductList-OfferingGroupHeading"/>
        <w:outlineLvl w:val="1"/>
      </w:pPr>
      <w:bookmarkStart w:id="85" w:name="_Toc427577101"/>
      <w:r>
        <w:t>Overige Online Diensten</w:t>
      </w:r>
      <w:bookmarkEnd w:id="85"/>
    </w:p>
    <w:p w14:paraId="15FE5732" w14:textId="3F9E7EAA" w:rsidR="008E1EAF" w:rsidRPr="00690C65" w:rsidRDefault="004B3528" w:rsidP="00233C87">
      <w:pPr>
        <w:pStyle w:val="ProductList-Offering2Heading"/>
        <w:outlineLvl w:val="2"/>
      </w:pPr>
      <w:r>
        <w:tab/>
      </w:r>
      <w:bookmarkStart w:id="86" w:name="_Toc427577102"/>
      <w:r>
        <w:t>Bing Maps Enterprise Platform en Bing Maps Mobile Asset Management Platform</w:t>
      </w:r>
      <w:bookmarkEnd w:id="86"/>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SL voor Bing Maps Known User; of</w:t>
      </w:r>
    </w:p>
    <w:p w14:paraId="13F1DA9E" w14:textId="77777777" w:rsidR="00917344" w:rsidRPr="00690C65" w:rsidRDefault="00917344" w:rsidP="0088164F">
      <w:pPr>
        <w:pStyle w:val="ProductList-Body"/>
        <w:numPr>
          <w:ilvl w:val="0"/>
          <w:numId w:val="20"/>
        </w:numPr>
        <w:spacing w:before="40"/>
        <w:ind w:left="461" w:hanging="274"/>
      </w:pPr>
      <w:r>
        <w:t>SL voor Bing Maps Light Known User.</w:t>
      </w:r>
    </w:p>
    <w:p w14:paraId="405C9546" w14:textId="77777777" w:rsidR="00917344" w:rsidRPr="00690C65" w:rsidRDefault="00917344" w:rsidP="00917344">
      <w:pPr>
        <w:pStyle w:val="ProductList-Body"/>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917344">
      <w:pPr>
        <w:pStyle w:val="ProductList-Body"/>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38" w:history="1">
        <w:r>
          <w:rPr>
            <w:rStyle w:val="Hyperlink"/>
          </w:rPr>
          <w:t>http://go.microsoft.com/fwlink/p/?LinkID=66121</w:t>
        </w:r>
      </w:hyperlink>
      <w:r>
        <w:t xml:space="preserve"> en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0" w:history="1">
        <w:r>
          <w:rPr>
            <w:rStyle w:val="Hyperlink"/>
          </w:rPr>
          <w:t>http://go.microsoft.com/fwlink/?LinkID=248686</w:t>
        </w:r>
      </w:hyperlink>
      <w:r>
        <w:t>, zijn van toepassing op het gebruik van de Bing Maps-diensten door de Klant.</w:t>
      </w:r>
    </w:p>
    <w:p w14:paraId="5062E615" w14:textId="2CCCD383" w:rsidR="00917344" w:rsidRPr="00690C65" w:rsidRDefault="00983E7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690C65" w:rsidRDefault="00917344" w:rsidP="00233C87">
      <w:pPr>
        <w:pStyle w:val="ProductList-Offering2Heading"/>
        <w:outlineLvl w:val="2"/>
      </w:pPr>
      <w:r>
        <w:tab/>
      </w:r>
      <w:bookmarkStart w:id="87" w:name="_Toc427577103"/>
      <w:r>
        <w:t>Microsoft Learning E-Reference Library</w:t>
      </w:r>
      <w:bookmarkEnd w:id="87"/>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983E7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690C65" w:rsidRDefault="00917344" w:rsidP="00233C87">
      <w:pPr>
        <w:pStyle w:val="ProductList-Offering2Heading"/>
        <w:outlineLvl w:val="2"/>
      </w:pPr>
      <w:r>
        <w:tab/>
      </w:r>
      <w:bookmarkStart w:id="88" w:name="_Toc427577104"/>
      <w:r>
        <w:t>Microsoft Learning IT Academy</w:t>
      </w:r>
      <w:bookmarkEnd w:id="88"/>
    </w:p>
    <w:p w14:paraId="246D13D7" w14:textId="77777777" w:rsidR="00917344" w:rsidRPr="00690C65" w:rsidRDefault="00917344" w:rsidP="00917344">
      <w:pPr>
        <w:pStyle w:val="ProductList-Body"/>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1"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983E7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690C65" w:rsidRDefault="00581CDB" w:rsidP="00581CDB">
      <w:pPr>
        <w:pStyle w:val="ProductList-Offering2Heading"/>
        <w:outlineLvl w:val="2"/>
      </w:pPr>
      <w:r>
        <w:tab/>
      </w:r>
      <w:bookmarkStart w:id="89" w:name="_Toc427577105"/>
      <w:r>
        <w:t>Office 365 Developer</w:t>
      </w:r>
      <w:bookmarkEnd w:id="89"/>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983E7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3ADD0888" w:rsidR="008E1EAF" w:rsidRPr="00690C65" w:rsidRDefault="00D67A4B" w:rsidP="00AB689D">
      <w:pPr>
        <w:pStyle w:val="ProductList-Offering2Heading"/>
        <w:outlineLvl w:val="2"/>
      </w:pPr>
      <w:r>
        <w:tab/>
      </w:r>
      <w:bookmarkStart w:id="90" w:name="_Toc427577106"/>
      <w:r>
        <w:t xml:space="preserve">Power BI </w:t>
      </w:r>
      <w:r w:rsidR="00E33A1F">
        <w:t>Pro</w:t>
      </w:r>
      <w:bookmarkEnd w:id="90"/>
    </w:p>
    <w:p w14:paraId="6022E90C" w14:textId="77777777" w:rsidR="00D12FE5" w:rsidRPr="00690C65" w:rsidRDefault="00D12FE5" w:rsidP="00AB689D">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983E7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D83CBA9" w14:textId="23710CEF" w:rsidR="003D22CB" w:rsidRPr="00690C65" w:rsidRDefault="00D67A4B" w:rsidP="00233C87">
      <w:pPr>
        <w:pStyle w:val="ProductList-Offering2Heading"/>
        <w:outlineLvl w:val="2"/>
      </w:pPr>
      <w:r>
        <w:tab/>
      </w:r>
      <w:bookmarkStart w:id="91" w:name="_Toc427577107"/>
      <w:r>
        <w:t>System Center Endpoint Protection</w:t>
      </w:r>
      <w:bookmarkEnd w:id="91"/>
    </w:p>
    <w:p w14:paraId="208FA420" w14:textId="49AB8BBA" w:rsidR="00D67A4B" w:rsidRPr="00690C65" w:rsidRDefault="00D67A4B" w:rsidP="00D67A4B">
      <w:pPr>
        <w:pStyle w:val="ProductList-Body"/>
      </w:pPr>
      <w:r>
        <w:rPr>
          <w:b/>
          <w:color w:val="00188F"/>
        </w:rPr>
        <w:t>Apparaat-SL</w:t>
      </w:r>
      <w:r w:rsidR="0026085E">
        <w:rPr>
          <w:b/>
          <w:color w:val="00188F"/>
        </w:rPr>
        <w:t>’</w:t>
      </w:r>
      <w:r>
        <w:rPr>
          <w:b/>
          <w:color w:val="00188F"/>
        </w:rPr>
        <w:t>s</w:t>
      </w:r>
    </w:p>
    <w:p w14:paraId="40B41340" w14:textId="4198302C" w:rsidR="00D67A4B" w:rsidRPr="00690C65" w:rsidRDefault="00D67A4B" w:rsidP="00D67A4B">
      <w:pPr>
        <w:pStyle w:val="ProductList-Body"/>
      </w:pPr>
      <w:r>
        <w:t>Er is een SL vereist voor elk apparaat dat toegang verkrijgt tot System Center Endpoint Protection of verwante software, met uitzondering van Servers, waarvoor Serverbeheerlicenties vereist zijn.</w:t>
      </w:r>
    </w:p>
    <w:p w14:paraId="067CEBF1" w14:textId="77777777" w:rsidR="00D67A4B" w:rsidRPr="00690C65" w:rsidRDefault="00D67A4B" w:rsidP="00D67A4B">
      <w:pPr>
        <w:pStyle w:val="ProductList-Body"/>
      </w:pPr>
    </w:p>
    <w:p w14:paraId="2BB1DDE2" w14:textId="77777777" w:rsidR="00AB689D" w:rsidRPr="00D67A4B" w:rsidRDefault="00AB689D" w:rsidP="00AB689D">
      <w:pPr>
        <w:pStyle w:val="ProductList-Body"/>
        <w:rPr>
          <w:b/>
          <w:color w:val="00188F"/>
        </w:rPr>
      </w:pPr>
      <w:r>
        <w:rPr>
          <w:b/>
          <w:color w:val="00188F"/>
        </w:rPr>
        <w:t>Serverbeheer-SL's</w:t>
      </w:r>
    </w:p>
    <w:p w14:paraId="6199EA76" w14:textId="77777777" w:rsidR="00AB689D" w:rsidRDefault="00AB689D" w:rsidP="00AB689D">
      <w:pPr>
        <w:pStyle w:val="ProductList-Body"/>
      </w:pPr>
      <w:r>
        <w:t xml:space="preserve">Naast de vereiste Gebruikers-SL's zijn Serverbeheerlicenties vereist voor elke Server. Het aantal is gespecificeerd in de licentievoorwaarden voor System Center 2012 R2 Datacenter en Standard in het gedeelte Beheerservers in de Productvoorwaarden. De Productvoorwaarden bevinden zich op </w:t>
      </w:r>
      <w:hyperlink r:id="rId42" w:history="1">
        <w:r>
          <w:rPr>
            <w:rStyle w:val="Hyperlink"/>
          </w:rPr>
          <w:t>http://go.microsoft.com/?linkid=9839206</w:t>
        </w:r>
      </w:hyperlink>
      <w:r>
        <w:t>. Binnen de context van deze opmerking worden OSE’s waarin serverbesturingssystemen worden uitgevoerd die gebruikmaken van System Center Endpoint Protection of verwante software beschouwd als beheerde OSE’s. Binnen deze paragraaf betekent “Servers” een apparaat waarop de Klant serverbesturingssysteemsoftware uitvoert.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Vervanging van scanengines</w:t>
      </w:r>
    </w:p>
    <w:p w14:paraId="30EBF89C" w14:textId="5218EAE9" w:rsidR="00D67A4B" w:rsidRPr="00690C65" w:rsidRDefault="00D67A4B" w:rsidP="00D67A4B">
      <w:pPr>
        <w:pStyle w:val="ProductList-Body"/>
      </w:pPr>
      <w:r>
        <w:t>Microsoft kan vergelijkbare software en bestanden aanbieden ter vervanging van de volgende onderdelen van de Online Dienst:</w:t>
      </w:r>
    </w:p>
    <w:p w14:paraId="67AD4818" w14:textId="77777777" w:rsidR="00D67A4B" w:rsidRPr="00690C65" w:rsidRDefault="00D67A4B" w:rsidP="00D67A4B">
      <w:pPr>
        <w:pStyle w:val="ProductList-Body"/>
        <w:numPr>
          <w:ilvl w:val="0"/>
          <w:numId w:val="21"/>
        </w:numPr>
        <w:ind w:left="450" w:hanging="270"/>
      </w:pPr>
      <w:r>
        <w:lastRenderedPageBreak/>
        <w:t>antivirus- en antispamsoftware; en</w:t>
      </w:r>
    </w:p>
    <w:p w14:paraId="3428E125" w14:textId="7DB3AF3C" w:rsidR="003D22CB" w:rsidRPr="00690C65" w:rsidRDefault="00D67A4B" w:rsidP="0088164F">
      <w:pPr>
        <w:pStyle w:val="ProductList-Body"/>
        <w:numPr>
          <w:ilvl w:val="0"/>
          <w:numId w:val="21"/>
        </w:numPr>
        <w:spacing w:before="40"/>
        <w:ind w:left="461" w:hanging="274"/>
      </w:pPr>
      <w:r>
        <w:t>handtekeningbestanden en gegevensbestanden voor het filteren van inhoud.</w:t>
      </w:r>
    </w:p>
    <w:p w14:paraId="2166D208" w14:textId="75E7C41F" w:rsidR="00D67A4B" w:rsidRPr="00690C65" w:rsidRDefault="00983E7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690C65" w:rsidRDefault="00D67A4B" w:rsidP="00233C87">
      <w:pPr>
        <w:pStyle w:val="ProductList-Offering2Heading"/>
        <w:outlineLvl w:val="2"/>
      </w:pPr>
      <w:r>
        <w:tab/>
      </w:r>
      <w:bookmarkStart w:id="92" w:name="_Toc427577108"/>
      <w:r>
        <w:t>Translator API</w:t>
      </w:r>
      <w:bookmarkEnd w:id="92"/>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3" w:history="1">
        <w:r>
          <w:rPr>
            <w:rStyle w:val="Hyperlink"/>
          </w:rPr>
          <w:t>http://aka.ms/translatortou</w:t>
        </w:r>
      </w:hyperlink>
      <w:r>
        <w:t xml:space="preserve"> en de Privacyverklaring voor Translator, te vinden op </w:t>
      </w:r>
      <w:hyperlink r:id="rId44" w:history="1">
        <w:r>
          <w:rPr>
            <w:rStyle w:val="Hyperlink"/>
          </w:rPr>
          <w:t>http://aka.ms/translatorprivacy</w:t>
        </w:r>
      </w:hyperlink>
      <w:r>
        <w:t>.</w:t>
      </w:r>
    </w:p>
    <w:p w14:paraId="472476E8" w14:textId="75F2672B" w:rsidR="00D67A4B" w:rsidRPr="00690C65" w:rsidRDefault="00983E7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690C65" w:rsidRDefault="00414009" w:rsidP="00233C87">
      <w:pPr>
        <w:pStyle w:val="ProductList-Offering2Heading"/>
        <w:outlineLvl w:val="2"/>
      </w:pPr>
      <w:r>
        <w:tab/>
      </w:r>
      <w:bookmarkStart w:id="93" w:name="_Toc427577109"/>
      <w:r>
        <w:t>Yammer Enterprise</w:t>
      </w:r>
      <w:bookmarkEnd w:id="93"/>
    </w:p>
    <w:p w14:paraId="669D9CAE" w14:textId="7777777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983E7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4" w:name="Attachment1"/>
      <w:bookmarkStart w:id="95" w:name="_Toc427577110"/>
      <w:r>
        <w:lastRenderedPageBreak/>
        <w:t>Bijlage 1 – Kennisgevingen</w:t>
      </w:r>
      <w:bookmarkEnd w:id="94"/>
      <w:bookmarkEnd w:id="95"/>
    </w:p>
    <w:p w14:paraId="2F4609B8" w14:textId="0A35F4A9" w:rsidR="004D27A6" w:rsidRPr="00690C65" w:rsidRDefault="00D67A4B" w:rsidP="00233C87">
      <w:pPr>
        <w:pStyle w:val="ProductList-Offering1Heading"/>
        <w:outlineLvl w:val="1"/>
      </w:pPr>
      <w:bookmarkStart w:id="96" w:name="_Toc427577111"/>
      <w:r>
        <w:t>Bing Maps</w:t>
      </w:r>
      <w:bookmarkEnd w:id="96"/>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45" w:history="1">
        <w:r>
          <w:rPr>
            <w:rStyle w:val="Hyperlink"/>
          </w:rPr>
          <w:t>go.microsoft.com/?linkid=9710837</w:t>
        </w:r>
      </w:hyperlink>
      <w:r>
        <w:t xml:space="preserve">, en de Privacyverklaring voor Bing Maps, beschikbaar op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7" w:name="_Toc427577112"/>
      <w:r>
        <w:t>Klantenondersteuning</w:t>
      </w:r>
      <w:bookmarkEnd w:id="97"/>
    </w:p>
    <w:p w14:paraId="74BA5B87" w14:textId="77F519AE" w:rsidR="00A27D70" w:rsidRPr="00690C65" w:rsidRDefault="00A27D70" w:rsidP="00A27D70">
      <w:pPr>
        <w:pStyle w:val="ProductList-Body"/>
      </w:pPr>
      <w:r>
        <w:t>Indien in de volume licensing overeenkomst van de Klant een Master Business Overeenkomst van voor 1 september 2007 is opgenomen (en de Klant geen andere overeenkomst voor Professionele Diensten van Microsoft van Master-niveau heeft ondertekend), of indien de Klant een licentie heeft afgenomen op grond van de Microsoft Online Subscription Overeenkomst of een andere Microsoft-overeenkomst die uitsluitend betrekking heeft op Online Diensten, wordt Klantondersteuning geboden onderworpen aan deze aanvullende voorwaarden.</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Definities</w:t>
      </w:r>
    </w:p>
    <w:p w14:paraId="2C565124" w14:textId="1897B3EC" w:rsidR="00A27D70" w:rsidRPr="00690C65" w:rsidRDefault="00A27D70" w:rsidP="00BC4E64">
      <w:pPr>
        <w:pStyle w:val="ProductList-Body"/>
        <w:spacing w:after="120"/>
      </w:pPr>
      <w:r>
        <w:t>Termen die worden gebruikt in deze kennisgeving voor Klantondersteuning, maar niet zijn gedefinieerd, hebben de definitie die wordt opgegeven in de volume licensing overeenkomst van de Klant.</w:t>
      </w:r>
    </w:p>
    <w:p w14:paraId="067398BD" w14:textId="5483682B" w:rsidR="00A27D70" w:rsidRPr="00690C65" w:rsidRDefault="00A27D70" w:rsidP="00BC4E64">
      <w:pPr>
        <w:pStyle w:val="ProductList-Body"/>
        <w:spacing w:after="120"/>
      </w:pPr>
      <w:r>
        <w:t xml:space="preserve">“Klantondersteuning” betekent alle ondersteuning en adviezen die aan de Klant worden verstrekt op grond van de volume licensing overeenkomst van de Klant. </w:t>
      </w:r>
    </w:p>
    <w:p w14:paraId="1BB74927" w14:textId="16BE8372" w:rsidR="00A27D70" w:rsidRPr="00690C65" w:rsidRDefault="00A27D70" w:rsidP="00A27D70">
      <w:pPr>
        <w:pStyle w:val="ProductList-Body"/>
      </w:pPr>
      <w:r>
        <w:t>“Fixes” betekent verbeteringen, aanpassingen en uitbreidingen voor het Product of afgeleiden daarvan die door Microsoft in algemene omloop zijn gebracht (zoals servicepacks) of die door Microsoft aan de Klant zijn verstrekt tijdens het uitvoeren van Klantondersteuning om een specifiek probleem te verhelpen.</w:t>
      </w:r>
    </w:p>
    <w:p w14:paraId="74319269" w14:textId="77777777" w:rsidR="00A27D70" w:rsidRPr="00690C65" w:rsidRDefault="00A27D70" w:rsidP="00A27D70">
      <w:pPr>
        <w:pStyle w:val="ProductList-Body"/>
      </w:pPr>
    </w:p>
    <w:p w14:paraId="21F7A560" w14:textId="77777777" w:rsidR="006E32AE" w:rsidRPr="00C247DB" w:rsidRDefault="006E32AE" w:rsidP="006E32AE">
      <w:pPr>
        <w:pStyle w:val="ProductList-Body"/>
        <w:outlineLvl w:val="2"/>
        <w:rPr>
          <w:b/>
          <w:color w:val="00188F"/>
        </w:rPr>
      </w:pPr>
      <w:r w:rsidRPr="00C247DB">
        <w:rPr>
          <w:b/>
          <w:color w:val="00188F"/>
        </w:rPr>
        <w:t>Fixes</w:t>
      </w:r>
    </w:p>
    <w:p w14:paraId="349020C1" w14:textId="77777777" w:rsidR="006E32AE" w:rsidRPr="00C247DB" w:rsidRDefault="006E32AE" w:rsidP="006E32AE">
      <w:pPr>
        <w:pStyle w:val="ProductList-Body"/>
      </w:pPr>
      <w:r w:rsidRPr="00C247DB">
        <w:t>Indien Microsoft tijdens de uitvoering van Klantondersteuning Fixes aan de Klant verstrekt, worden deze Fixes in licentie gegeven onder de licentievoorwaarden die gelden voor het Product waarop de Fixes betrekking hebben, tenzij bij de Fixes afzonderlijke voorwaarden worden verstrekt, in welk geval die voorwaarden gelden. Indien de Fixes niet zijn verstrekt voor Microsoft Azure Services, Microsoft Intune, Microsoft Dynamics CRM Online, Microsoft Dynamics Marketing, Microsoft Social Engagement of Office 365, gelden andere voorwaarden die Microsoft bij de Fixes verstrekt. Indien geen andere voorwaarden worden verstrekt, krijgt de Klant een niet-exclusieve, eeuwigdurende, volledig betaalde licentie voor het gebruiken en reproduceren van de Fixes, uitsluitend voor het interne gebruik van de Klant. Het is de Klant niet toegestaan Fixes aan te passen, de bestandsnaam ervan te wijzigen of Fixes te gebruiken in combinatie met computercode die niet van Microsoft afkomstig is.</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Reeds bestaand werk</w:t>
      </w:r>
    </w:p>
    <w:p w14:paraId="3F1FFB48" w14:textId="6114154C" w:rsidR="00A27D70" w:rsidRPr="00690C65" w:rsidRDefault="00A27D70" w:rsidP="00A27D70">
      <w:pPr>
        <w:pStyle w:val="ProductList-Body"/>
      </w:pPr>
      <w:r>
        <w:t>Alle rechten met betrekking tot computercode of andere geschreven materialen die niet uit programmacode bestaan die los van de volume licensing overeenkomst van de Klant zijn ontwikkeld of op andere wijze zijn verkregen door of voor de partijen of hun Gelieerde Ondernemingen (Reeds Bestaand Werk), blijven het exclusieve eigendom van de partij die het Reeds Bestaand Werk heeft verstrekt. Tijdens de uitvoering van de Klantendersteuning verlenen de beide partijen elkaar (en onderaannemers van Microsoft, waar nodig) een tijdelijke, niet-exclusieve licentie voor het gebruiken, reproduceren en aanpassen van het Reeds Bestaande Werk dat aan de andere partij is verstrekt, uitsluitend voor zover noodzakelijk voor de uitvoering van de verplichtingen in verband met de Klantondersteuning. 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resultaat van Klantondersteuning, uitsluitend in de vorm waarin dit aan de Klant is geleverd en uitsluitend ten gunste van de interne bedrijfsdoelstellingen van de Klant. De licentie voor Reeds Bestaand Werk van Microsoft wordt verleend aan de Klant op voorwaarde dat deze de voorwaarden van de volume licensing overeenkomst van de Klant naleeft. Indien de Klant zich in bevindt in de Tsjechische Republiek, verklaart de Klant dat de auteur de benodigde toestemmingen heeft gegeven om het Reeds Bestaande Werk van de Klant te wijzigen. Schending van de voorwaarden van de volume licensing overeenkomst van de Klant, of andere verklaringen met betrekking tot klantondersteuning op grond van die overeenkomst, door de Klant heeft gevolgen voor het verkrijgen van een eeuwigdurende licentie voor het Reeds Bestaande Werk van Microsoft dat Microsoft bij de Klant achterlaat aan het einde van de uitvoering van de Klantondersteuning door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Materialen</w:t>
      </w:r>
    </w:p>
    <w:p w14:paraId="48F7D817" w14:textId="3079B340" w:rsidR="00A27D70" w:rsidRPr="00690C65" w:rsidRDefault="00A27D70" w:rsidP="00A27D70">
      <w:pPr>
        <w:pStyle w:val="ProductList-Body"/>
      </w:pPr>
      <w:r>
        <w:t xml:space="preserve">Alle rechten met betrekking tot materialen die door Microsoft zijn ontwikkeld (anders dan softwarecode) en materialen die aan de Klant zijn geleverd in verband met Klantondersteuning (“Materialen”), zijn het eigendom van Microsoft, uitgezonderd in zover deze Materialen Reeds Bestaande Werk van de Klant zijn. Microsoft verleent de Klant een niet-exclusieve, eeuwigdurende, volledig betaalde licentie voor het gebruiken, </w:t>
      </w:r>
      <w:r>
        <w:lastRenderedPageBreak/>
        <w:t>reproduceren en aanpassen van de Materialen, uitsluitend ten behoeve van de interne bedrijfsactiviteiten van de Klant en zonder verplichting tot het bijhouden van een administratie of het betalen van royalty</w:t>
      </w:r>
      <w:r w:rsidR="0026085E">
        <w:t>’</w:t>
      </w:r>
      <w:r>
        <w:t>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Voorbeeldcode</w:t>
      </w:r>
    </w:p>
    <w:p w14:paraId="6FB65A5D" w14:textId="6A780208" w:rsidR="00A27D70" w:rsidRPr="00690C65" w:rsidRDefault="00A27D70" w:rsidP="00A27D70">
      <w:pPr>
        <w:pStyle w:val="ProductList-Body"/>
      </w:pPr>
      <w:r>
        <w:t>Microsoft verleent de Klant het niet-exclusieve, eeuwigdurende, royaltyvrije recht tot het gebruiken en wijzigen van softwarecode die door Microsoft is geleverd ter illustratie (“Voorbeeldcode”) en tot het reproduceren en distribueren van de Voorbeeldcode in objectcodevorm, op voorwaarde dat Klant instemt met het volgende: (i) de naam, het logo of de handelsmerken van Microsoft mogen niet worden gebruikt voor het op de markt brengen van een softwareproduct van de Klant waarin Voorbeeldcode is ingesloten; (ii) de Klant dient een geldige auteursrechtvermelding op te nemen in het softwareproduct van de Klant waarin Voorbeeldcode is ingesloten; en (iii) de Klant dient Microsoft en haar leveranciers te vrijwaren, schadeloos te stellen en namens haar verweer te voeren tegen alle vorderingen of procedures, inclusief honoraria van advocaten, die voortkomen uit of het gevolg zijn van het gebruik of de distributie van de Voorbeeldcode.</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Rechten van Gelieerde Ondernemingen</w:t>
      </w:r>
    </w:p>
    <w:p w14:paraId="49249AA7" w14:textId="1D2CAFAB" w:rsidR="00A27D70" w:rsidRPr="00690C65" w:rsidRDefault="00A27D70" w:rsidP="00A27D70">
      <w:pPr>
        <w:pStyle w:val="ProductList-Body"/>
      </w:pPr>
      <w:r>
        <w:t>Het is de Klant toegestaan de rechten in dit artikel te sublicentiëren aan Gelieerde Ondernemingen, maar de Gelieerde Ondernemingen mogen deze rechten niet opnieuw sublicentiëren. Bovendien moet het gebruik door de Gelieerde Ondernemingen stroken met de licentievoorwaarden die zijn opgenomen in de volume licensing overeenkomst van de Klant.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Garantie voor Klantondersteuning</w:t>
      </w:r>
    </w:p>
    <w:p w14:paraId="58F354F4" w14:textId="7236F1AC" w:rsidR="00D67A4B" w:rsidRPr="00690C65" w:rsidRDefault="00A27D70" w:rsidP="00A27D70">
      <w:pPr>
        <w:pStyle w:val="ProductList-Body"/>
      </w:pPr>
      <w:r>
        <w:t>Microsoft garandeert dat alle Klantondersteuning met vakkundige zorg en bekwaamheid zullen worden verleend.</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8" w:name="_Toc427577113"/>
      <w:r>
        <w:t>Kennisgeving met betrekking tot de visuele norm H.264/AVC en de videonorm VC-1, de visuele norm MPEG-4 Part 2 en de videonorm MPEG-2.</w:t>
      </w:r>
      <w:bookmarkEnd w:id="98"/>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9" w:name="Attachment2"/>
      <w:bookmarkStart w:id="100" w:name="_Toc427577114"/>
      <w:r>
        <w:lastRenderedPageBreak/>
        <w:t>Bijlage 2 – Abonnementslicentiesuites</w:t>
      </w:r>
      <w:bookmarkEnd w:id="99"/>
      <w:bookmarkEnd w:id="100"/>
    </w:p>
    <w:p w14:paraId="15149E3E" w14:textId="5EA43D9E" w:rsidR="007D0838" w:rsidRPr="00690C65" w:rsidRDefault="000F30F7" w:rsidP="00207B92">
      <w:pPr>
        <w:pStyle w:val="ProductList-Body"/>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810"/>
        <w:gridCol w:w="879"/>
        <w:gridCol w:w="864"/>
        <w:gridCol w:w="873"/>
        <w:gridCol w:w="873"/>
        <w:gridCol w:w="918"/>
        <w:gridCol w:w="576"/>
        <w:gridCol w:w="594"/>
      </w:tblGrid>
      <w:tr w:rsidR="009A6ABA" w14:paraId="405973D6" w14:textId="77777777" w:rsidTr="00CE0BA6">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 Dienst</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7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B689D" w14:paraId="3E2839AF" w14:textId="77777777" w:rsidTr="00AB689D">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AB689D" w:rsidRDefault="00AB689D">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618A36B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9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AB689D" w:rsidRDefault="00AB689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B689D" w14:paraId="3F640A2B" w14:textId="77777777" w:rsidTr="00AB689D">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F18E9EA" w14:textId="77777777" w:rsidTr="00AB689D">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3E8388D6"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12764D52"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0ABC6094"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4937399"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C3BCF36"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4888BDF"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65C25224"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7CF572AC"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2E4E6896"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3BB1088"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AB689D" w:rsidRDefault="00AB689D">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7674A66A"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383D529E"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32E5BE3F"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EA92558"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6D0F5A2D"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264A40B5"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455C3365"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21C7E982"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573A0638" w14:textId="77777777" w:rsidTr="00AB689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AB689D" w:rsidRDefault="00AB689D"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r w:rsidR="00AB689D" w14:paraId="717B45C6" w14:textId="77777777" w:rsidTr="00AB689D">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AB689D" w:rsidRDefault="00AB689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AB689D" w:rsidRDefault="00AB689D">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BDD2599" w:rsidR="00C614F3" w:rsidRPr="00690C65" w:rsidRDefault="00007D8A" w:rsidP="00C614F3">
      <w:pPr>
        <w:pStyle w:val="ProductList-Body"/>
      </w:pPr>
      <w:r>
        <w:rPr>
          <w:vertAlign w:val="superscript"/>
        </w:rPr>
        <w:t>1</w:t>
      </w:r>
      <w:r>
        <w:t xml:space="preserve"> In SL</w:t>
      </w:r>
      <w:r w:rsidR="0026085E">
        <w:t>’</w:t>
      </w:r>
      <w:r>
        <w:t>s voor Add-on Suites waarbij “zonder ProPlus” in de titel is opgenomen, zijn geen rechten voor Office 365 ProPlus inbegrepen.</w:t>
      </w:r>
    </w:p>
    <w:p w14:paraId="57995EC5" w14:textId="77777777" w:rsidR="00AB689D" w:rsidRDefault="00AB689D" w:rsidP="00AB689D">
      <w:pPr>
        <w:pStyle w:val="ProductList-Body"/>
        <w:rPr>
          <w:rStyle w:val="Hyperlink"/>
        </w:rPr>
      </w:pPr>
      <w:r>
        <w:rPr>
          <w:vertAlign w:val="superscript"/>
        </w:rPr>
        <w:t>2</w:t>
      </w:r>
      <w:r>
        <w:t xml:space="preserve"> Naast de hierboven genoemde Online Diensten voldoet ook de Enterprise Cloud Suite aan de SL-vereisten voor Windows SA per Gebruiker, zoals beschreven in de Productvoorwaarden. De Productvoorwaarden bevinden zich op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en Enterprise EDU Suite voldoen aan dezelfde SL-vereisten als respectievelijk Microsoft Dynamics CRM Online Professional en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1" w:name="Attachment3"/>
      <w:bookmarkStart w:id="102" w:name="_Toc427577115"/>
      <w:r>
        <w:lastRenderedPageBreak/>
        <w:t>Bijlage 3 – De Standardcontractclausules (verwerkers)</w:t>
      </w:r>
      <w:bookmarkEnd w:id="101"/>
      <w:bookmarkEnd w:id="102"/>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77777777" w:rsidR="00E83159" w:rsidRPr="00690C65" w:rsidRDefault="00E83159" w:rsidP="00E83159">
      <w:pPr>
        <w:pStyle w:val="ProductList-Body"/>
        <w:spacing w:after="120"/>
      </w:pPr>
      <w:r>
        <w:rPr>
          <w:b/>
        </w:rPr>
        <w:t>Betrokkenen</w:t>
      </w:r>
      <w:r w:rsidRPr="00F33745">
        <w:rPr>
          <w:b/>
          <w:bCs/>
        </w:rPr>
        <w:t>:</w:t>
      </w:r>
      <w:r>
        <w:t xml:space="preserve"> Tot de betrokkenen behoren de vertegenwoordigers en eindgebruikers van de klanten van de gegevensexporteur, met inbegrip van werknemers, onderaannemers en klanten van de gegevensexporteur. Tot de betrokkenen behoren mogelijk tevens individuele personen die </w:t>
      </w:r>
      <w:r>
        <w:lastRenderedPageBreak/>
        <w:t xml:space="preserve">trachten te communiceren met of persoonsgegevens over te dragen aan gebruikers van de diensten die worden geleverd door de gegevensimporteur.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A9763" w14:textId="77777777" w:rsidR="00983E73" w:rsidRDefault="00983E73" w:rsidP="009A573F">
      <w:pPr>
        <w:spacing w:after="0" w:line="240" w:lineRule="auto"/>
      </w:pPr>
      <w:r>
        <w:separator/>
      </w:r>
    </w:p>
  </w:endnote>
  <w:endnote w:type="continuationSeparator" w:id="0">
    <w:p w14:paraId="7CAB4356" w14:textId="77777777" w:rsidR="00983E73" w:rsidRDefault="00983E73" w:rsidP="009A573F">
      <w:pPr>
        <w:spacing w:after="0" w:line="240" w:lineRule="auto"/>
      </w:pPr>
      <w:r>
        <w:continuationSeparator/>
      </w:r>
    </w:p>
  </w:endnote>
  <w:endnote w:type="continuationNotice" w:id="1">
    <w:p w14:paraId="19938B45" w14:textId="77777777" w:rsidR="00983E73" w:rsidRDefault="00983E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B689D" w:rsidRDefault="00AB689D"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B689D" w:rsidRPr="00591643" w:rsidRDefault="00AB689D">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689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B689D" w:rsidRPr="00C76DF3" w:rsidRDefault="00983E73" w:rsidP="005C51AC">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B689D" w:rsidRPr="00C76DF3" w:rsidRDefault="00AB689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B689D" w:rsidRPr="00C76DF3" w:rsidRDefault="00983E73" w:rsidP="005C51AC">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B689D" w:rsidRPr="00C76DF3" w:rsidRDefault="00AB689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B689D" w:rsidRPr="00C76DF3" w:rsidRDefault="00983E73" w:rsidP="005C51AC">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B689D" w:rsidRPr="00C76DF3" w:rsidRDefault="00AB689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B689D" w:rsidRPr="00C76DF3" w:rsidRDefault="00983E73" w:rsidP="005C51AC">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B689D" w:rsidRPr="00C76DF3" w:rsidRDefault="00AB68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B689D" w:rsidRPr="00C76DF3" w:rsidRDefault="00983E73" w:rsidP="005C51AC">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B689D" w:rsidRPr="00C76DF3" w:rsidRDefault="00AB689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B689D" w:rsidRPr="00C76DF3" w:rsidRDefault="00983E73" w:rsidP="005C51AC">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Bijlagen</w:t>
            </w:r>
          </w:hyperlink>
        </w:p>
      </w:tc>
    </w:tr>
  </w:tbl>
  <w:p w14:paraId="7E537610" w14:textId="77777777" w:rsidR="00AB689D" w:rsidRPr="00591643" w:rsidRDefault="00AB689D"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AB689D" w:rsidRPr="00C76DF3" w:rsidRDefault="00983E73"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AB689D" w:rsidRPr="00C76DF3" w:rsidRDefault="00983E73"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AB689D" w:rsidRPr="00C76DF3" w:rsidRDefault="00983E73"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AB689D" w:rsidRPr="00C76DF3" w:rsidRDefault="00983E73"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AB689D" w:rsidRPr="00C76DF3" w:rsidRDefault="00983E73"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AB689D" w:rsidRPr="00C76DF3" w:rsidRDefault="00983E73"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10525555" w14:textId="77777777" w:rsidR="00AB689D" w:rsidRPr="00591643" w:rsidRDefault="00AB689D" w:rsidP="00D544E2">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AB689D" w:rsidRPr="00C76DF3" w:rsidRDefault="00983E73"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AB689D" w:rsidRPr="00C76DF3" w:rsidRDefault="00983E73"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AB689D" w:rsidRPr="00C76DF3" w:rsidRDefault="00983E73"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AB689D" w:rsidRPr="00C76DF3" w:rsidRDefault="00983E73"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AB689D" w:rsidRPr="00C76DF3" w:rsidRDefault="00983E73"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AB689D" w:rsidRPr="00C76DF3" w:rsidRDefault="00983E73"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67C403E" w14:textId="77777777" w:rsidR="00AB689D" w:rsidRPr="00591643" w:rsidRDefault="00AB689D" w:rsidP="00D544E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AB689D" w:rsidRPr="00C76DF3" w:rsidRDefault="00983E73"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AB689D" w:rsidRPr="00C76DF3" w:rsidRDefault="00983E73"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AB689D" w:rsidRPr="00C76DF3" w:rsidRDefault="00983E73"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AB689D" w:rsidRPr="00C76DF3" w:rsidRDefault="00983E73"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AB689D" w:rsidRPr="00C76DF3" w:rsidRDefault="00983E73"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AB689D" w:rsidRPr="00C76DF3" w:rsidRDefault="00983E73"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3E37BB5D" w14:textId="77777777" w:rsidR="00AB689D" w:rsidRPr="00591643" w:rsidRDefault="00AB689D" w:rsidP="007A34A4">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AB689D" w:rsidRPr="00C76DF3" w:rsidRDefault="00983E73"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AB689D" w:rsidRPr="00C76DF3" w:rsidRDefault="00983E73"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AB689D" w:rsidRPr="00C76DF3" w:rsidRDefault="00983E73"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AB689D" w:rsidRPr="00C76DF3" w:rsidRDefault="00983E73"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AB689D" w:rsidRPr="00C76DF3" w:rsidRDefault="00983E73"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AB689D" w:rsidRPr="00C76DF3" w:rsidRDefault="00983E73"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67DAC68" w14:textId="77777777" w:rsidR="00AB689D" w:rsidRPr="00591643" w:rsidRDefault="00AB689D" w:rsidP="00812CF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AB689D" w:rsidRPr="00C76DF3" w:rsidRDefault="00983E73"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AB689D" w:rsidRPr="00C76DF3" w:rsidRDefault="00983E73"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AB689D" w:rsidRPr="00C76DF3" w:rsidRDefault="00983E73"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AB689D" w:rsidRPr="00C76DF3" w:rsidRDefault="00983E73"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AB689D" w:rsidRPr="00C76DF3" w:rsidRDefault="00983E73"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AB689D" w:rsidRPr="00C76DF3" w:rsidRDefault="00983E73"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42FE3EB2" w14:textId="77777777" w:rsidR="00AB689D" w:rsidRPr="00591643" w:rsidRDefault="00AB689D" w:rsidP="00EE0D0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AB689D" w:rsidRPr="00C76DF3" w:rsidRDefault="00983E73"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AB689D" w:rsidRPr="00C76DF3" w:rsidRDefault="00983E73"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AB689D" w:rsidRPr="00C76DF3" w:rsidRDefault="00983E73"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AB689D" w:rsidRPr="00C76DF3" w:rsidRDefault="00983E73"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AB689D" w:rsidRPr="00C76DF3" w:rsidRDefault="00983E73"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AB689D" w:rsidRPr="00C76DF3" w:rsidRDefault="00983E73"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3DFA9035" w14:textId="77777777" w:rsidR="00AB689D" w:rsidRPr="00591643" w:rsidRDefault="00AB689D" w:rsidP="00E66EC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AB689D" w:rsidRPr="00C76DF3" w:rsidRDefault="00983E73"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AB689D" w:rsidRPr="00C76DF3" w:rsidRDefault="00983E73"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AB689D" w:rsidRPr="00C76DF3" w:rsidRDefault="00983E73"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AB689D" w:rsidRPr="00C76DF3" w:rsidRDefault="00983E73"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AB689D" w:rsidRPr="00C76DF3" w:rsidRDefault="00983E73"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AB689D" w:rsidRPr="00C76DF3" w:rsidRDefault="00983E73"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4ABD0AA7" w14:textId="77777777" w:rsidR="00AB689D" w:rsidRPr="00591643" w:rsidRDefault="00AB689D" w:rsidP="00BD3395">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AB689D" w:rsidRPr="00C76DF3" w:rsidRDefault="00983E73"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AB689D" w:rsidRPr="00C76DF3" w:rsidRDefault="00983E73"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AB689D" w:rsidRPr="00C76DF3" w:rsidRDefault="00983E73"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AB689D" w:rsidRPr="00C76DF3" w:rsidRDefault="00983E73"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AB689D" w:rsidRPr="00C76DF3" w:rsidRDefault="00983E73"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AB689D" w:rsidRPr="00C76DF3" w:rsidRDefault="00983E73"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92FCC36" w14:textId="77777777" w:rsidR="00AB689D" w:rsidRPr="00591643" w:rsidRDefault="00AB689D" w:rsidP="002A734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AB689D" w:rsidRPr="00C76DF3" w:rsidRDefault="00983E73"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AB689D" w:rsidRPr="00C76DF3" w:rsidRDefault="00983E73"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AB689D" w:rsidRPr="00C76DF3" w:rsidRDefault="00983E73"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AB689D" w:rsidRPr="00C76DF3" w:rsidRDefault="00983E73"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AB689D" w:rsidRPr="00C76DF3" w:rsidRDefault="00983E73"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AB689D" w:rsidRPr="00C76DF3" w:rsidRDefault="00983E73"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5E2742DB" w14:textId="77777777" w:rsidR="00AB689D" w:rsidRPr="00591643" w:rsidRDefault="00AB689D" w:rsidP="0012088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B689D"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AB689D" w:rsidRPr="00C76DF3" w:rsidRDefault="00983E73" w:rsidP="006E32AE">
          <w:pPr>
            <w:pStyle w:val="ProductList-OfferingBody"/>
            <w:ind w:left="-77" w:right="-73"/>
            <w:jc w:val="center"/>
            <w:rPr>
              <w:color w:val="808080" w:themeColor="background1" w:themeShade="80"/>
              <w:sz w:val="14"/>
              <w:szCs w:val="14"/>
            </w:rPr>
          </w:pPr>
          <w:hyperlink w:anchor="TableofContents" w:history="1">
            <w:r w:rsidR="00AB689D">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AB689D" w:rsidRPr="00C76DF3" w:rsidRDefault="00AB689D"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AB689D" w:rsidRPr="00C76DF3" w:rsidRDefault="00983E73" w:rsidP="006E32AE">
          <w:pPr>
            <w:pStyle w:val="ProductList-OfferingBody"/>
            <w:ind w:left="-72" w:right="-74"/>
            <w:jc w:val="center"/>
            <w:rPr>
              <w:color w:val="808080" w:themeColor="background1" w:themeShade="80"/>
              <w:sz w:val="14"/>
              <w:szCs w:val="14"/>
            </w:rPr>
          </w:pPr>
          <w:hyperlink w:anchor="Introduction" w:history="1">
            <w:r w:rsidR="00AB689D">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AB689D" w:rsidRPr="00C76DF3" w:rsidRDefault="00AB689D"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AB689D" w:rsidRPr="00C76DF3" w:rsidRDefault="00983E73" w:rsidP="006E32AE">
          <w:pPr>
            <w:pStyle w:val="ProductList-OfferingBody"/>
            <w:ind w:left="-72" w:right="-75"/>
            <w:jc w:val="center"/>
            <w:rPr>
              <w:color w:val="808080" w:themeColor="background1" w:themeShade="80"/>
              <w:sz w:val="14"/>
              <w:szCs w:val="14"/>
            </w:rPr>
          </w:pPr>
          <w:hyperlink w:anchor="GeneralTerms" w:history="1">
            <w:r w:rsidR="00AB689D">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AB689D" w:rsidRPr="00C76DF3" w:rsidRDefault="00AB689D"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AB689D" w:rsidRPr="00C76DF3" w:rsidRDefault="00983E73" w:rsidP="006E32AE">
          <w:pPr>
            <w:pStyle w:val="ProductList-OfferingBody"/>
            <w:ind w:left="-72" w:right="-77"/>
            <w:jc w:val="center"/>
            <w:rPr>
              <w:color w:val="808080" w:themeColor="background1" w:themeShade="80"/>
              <w:sz w:val="14"/>
              <w:szCs w:val="14"/>
            </w:rPr>
          </w:pPr>
          <w:hyperlink w:anchor="PrivacyandSecurityTerms" w:history="1">
            <w:r w:rsidR="00AB689D">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AB689D" w:rsidRPr="00C76DF3" w:rsidRDefault="00983E73" w:rsidP="006E32AE">
          <w:pPr>
            <w:pStyle w:val="ProductList-OfferingBody"/>
            <w:ind w:left="-72" w:right="-77"/>
            <w:jc w:val="center"/>
            <w:rPr>
              <w:color w:val="808080" w:themeColor="background1" w:themeShade="80"/>
              <w:sz w:val="14"/>
              <w:szCs w:val="14"/>
            </w:rPr>
          </w:pPr>
          <w:hyperlink w:anchor="OnlineServiceSpecificTerms" w:history="1">
            <w:r w:rsidR="00AB689D">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AB689D" w:rsidRPr="00C76DF3" w:rsidRDefault="00AB689D"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AB689D" w:rsidRPr="00C76DF3" w:rsidRDefault="00983E73" w:rsidP="006E32AE">
          <w:pPr>
            <w:pStyle w:val="ProductList-OfferingBody"/>
            <w:ind w:left="-72" w:right="-76"/>
            <w:jc w:val="center"/>
            <w:rPr>
              <w:color w:val="808080" w:themeColor="background1" w:themeShade="80"/>
              <w:sz w:val="14"/>
              <w:szCs w:val="14"/>
            </w:rPr>
          </w:pPr>
          <w:hyperlink w:anchor="Attachment1" w:history="1">
            <w:r w:rsidR="00AB689D">
              <w:rPr>
                <w:rStyle w:val="Hyperlink"/>
                <w:sz w:val="14"/>
                <w:szCs w:val="14"/>
              </w:rPr>
              <w:t>Bijlage</w:t>
            </w:r>
          </w:hyperlink>
        </w:p>
      </w:tc>
    </w:tr>
  </w:tbl>
  <w:p w14:paraId="1C66FB80" w14:textId="77777777" w:rsidR="00AB689D" w:rsidRPr="00591643" w:rsidRDefault="00AB689D" w:rsidP="0083673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0BE02C" w14:textId="77777777" w:rsidR="00983E73" w:rsidRDefault="00983E73" w:rsidP="009A573F">
      <w:pPr>
        <w:spacing w:after="0" w:line="240" w:lineRule="auto"/>
      </w:pPr>
      <w:r>
        <w:separator/>
      </w:r>
    </w:p>
  </w:footnote>
  <w:footnote w:type="continuationSeparator" w:id="0">
    <w:p w14:paraId="5844BFE9" w14:textId="77777777" w:rsidR="00983E73" w:rsidRDefault="00983E73" w:rsidP="009A573F">
      <w:pPr>
        <w:spacing w:after="0" w:line="240" w:lineRule="auto"/>
      </w:pPr>
      <w:r>
        <w:continuationSeparator/>
      </w:r>
    </w:p>
  </w:footnote>
  <w:footnote w:type="continuationNotice" w:id="1">
    <w:p w14:paraId="267404D8" w14:textId="77777777" w:rsidR="00983E73" w:rsidRDefault="00983E7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B689D" w:rsidRPr="00585230" w:rsidRDefault="00AB689D"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ACB3102" w:rsidR="00AB689D" w:rsidRPr="00171B2E" w:rsidRDefault="00AB689D" w:rsidP="00AB689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Volume Licensing Online Service Terms (Nederlands, september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62F3E">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443E33C" w:rsidR="00AB689D" w:rsidRPr="004D27A6" w:rsidRDefault="00AB689D" w:rsidP="00AB689D">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Volume Licensing Online Service Terms (Nederlands, september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62F3E">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1AM1bgfXxjpCvFLAFDEB1mC9k62CFzIrnkFkPvJydF+QfsripayOPrR8gKDbzoQoOgTfuvKeKF2TnjVP1pnHyQ==" w:salt="5wjVXITLhN82zC3Zx9BTu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1047"/>
    <w:rsid w:val="007619B6"/>
    <w:rsid w:val="007625AC"/>
    <w:rsid w:val="0076350B"/>
    <w:rsid w:val="00764C0C"/>
    <w:rsid w:val="00765EA8"/>
    <w:rsid w:val="00767845"/>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5CCA"/>
    <w:rsid w:val="007A5D4D"/>
    <w:rsid w:val="007A7647"/>
    <w:rsid w:val="007A78D1"/>
    <w:rsid w:val="007B34ED"/>
    <w:rsid w:val="007B5CDE"/>
    <w:rsid w:val="007B68D7"/>
    <w:rsid w:val="007B77A7"/>
    <w:rsid w:val="007B7A4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2F3E"/>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35D"/>
    <w:rsid w:val="00894422"/>
    <w:rsid w:val="0089477A"/>
    <w:rsid w:val="00894AB1"/>
    <w:rsid w:val="00897417"/>
    <w:rsid w:val="00897D19"/>
    <w:rsid w:val="008A0064"/>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83E73"/>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408D"/>
    <w:rsid w:val="00BF6A60"/>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EEC"/>
    <w:rsid w:val="00CF012D"/>
    <w:rsid w:val="00CF18DD"/>
    <w:rsid w:val="00CF1C31"/>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www.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96C6768-69B9-4CB3-AF28-4DB6D1F95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19394</Words>
  <Characters>110552</Characters>
  <Application>Microsoft Office Word</Application>
  <DocSecurity>8</DocSecurity>
  <Lines>921</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2015-08-14T06:58:00Z</dcterms:created>
  <dcterms:modified xsi:type="dcterms:W3CDTF">2015-08-27T12:07:00Z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