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773F" w:rsidRPr="00333767" w:rsidRDefault="0033773F" w:rsidP="0033773F">
      <w:pPr>
        <w:pStyle w:val="ProductList-Body"/>
        <w:shd w:val="clear" w:color="auto" w:fill="00188F"/>
        <w:ind w:right="8640"/>
        <w:rPr>
          <w:rFonts w:ascii="Calibri Light" w:hAnsi="Calibri Light"/>
          <w:color w:val="FFFFFF"/>
          <w:sz w:val="32"/>
          <w:szCs w:val="32"/>
        </w:rPr>
      </w:pPr>
      <w:bookmarkStart w:id="0" w:name="CoverPage"/>
      <w:bookmarkStart w:id="1" w:name="_GoBack"/>
      <w:bookmarkEnd w:id="1"/>
      <w:r w:rsidRPr="00333767">
        <w:rPr>
          <w:rFonts w:ascii="Calibri Light" w:hAnsi="Calibri Light"/>
          <w:color w:val="FFFFFF"/>
          <w:sz w:val="32"/>
          <w:szCs w:val="32"/>
        </w:rPr>
        <w:tab/>
        <w:t>Volume</w:t>
      </w:r>
    </w:p>
    <w:bookmarkEnd w:id="0"/>
    <w:p w:rsidR="0033773F" w:rsidRPr="00333767" w:rsidRDefault="0033773F" w:rsidP="0033773F">
      <w:pPr>
        <w:pStyle w:val="ProductList-Body"/>
        <w:shd w:val="clear" w:color="auto" w:fill="00188F"/>
        <w:spacing w:after="900"/>
        <w:ind w:right="8640"/>
        <w:rPr>
          <w:rFonts w:ascii="Calibri Light" w:hAnsi="Calibri Light"/>
          <w:color w:val="FFFFFF"/>
          <w:sz w:val="32"/>
          <w:szCs w:val="32"/>
        </w:rPr>
      </w:pPr>
      <w:r w:rsidRPr="00333767">
        <w:rPr>
          <w:rFonts w:ascii="Calibri Light" w:hAnsi="Calibri Light"/>
          <w:color w:val="FFFFFF"/>
          <w:sz w:val="32"/>
          <w:szCs w:val="32"/>
        </w:rPr>
        <w:tab/>
        <w:t>Licensing</w:t>
      </w:r>
    </w:p>
    <w:p w:rsidR="0033773F" w:rsidRPr="00333767" w:rsidRDefault="0033773F" w:rsidP="0033773F">
      <w:pPr>
        <w:pStyle w:val="ProductList-Body"/>
        <w:shd w:val="clear" w:color="auto" w:fill="00188F"/>
        <w:ind w:right="8640"/>
        <w:rPr>
          <w:color w:val="FFFFFF"/>
        </w:rPr>
      </w:pPr>
    </w:p>
    <w:p w:rsidR="00425EAC" w:rsidRPr="00333767" w:rsidRDefault="00425EAC" w:rsidP="00425EAC">
      <w:pPr>
        <w:pStyle w:val="ProductList-Body"/>
        <w:shd w:val="clear" w:color="auto" w:fill="0072C6"/>
        <w:ind w:right="1800"/>
        <w:rPr>
          <w:rFonts w:ascii="Calibri Light" w:hAnsi="Calibri Light"/>
          <w:color w:val="FFFFFF"/>
          <w:sz w:val="72"/>
          <w:szCs w:val="72"/>
        </w:rPr>
      </w:pPr>
    </w:p>
    <w:p w:rsidR="00425EAC" w:rsidRPr="00333767" w:rsidRDefault="00425EAC" w:rsidP="00425EAC">
      <w:pPr>
        <w:pStyle w:val="ProductList-Body"/>
        <w:shd w:val="clear" w:color="auto" w:fill="0072C6"/>
        <w:ind w:right="1800"/>
        <w:rPr>
          <w:rFonts w:ascii="Calibri Light" w:hAnsi="Calibri Light"/>
          <w:color w:val="FFFFFF"/>
          <w:sz w:val="72"/>
          <w:szCs w:val="72"/>
        </w:rPr>
      </w:pPr>
    </w:p>
    <w:p w:rsidR="00425EAC" w:rsidRPr="00333767" w:rsidRDefault="004D27A6" w:rsidP="00425EAC">
      <w:pPr>
        <w:pStyle w:val="ProductList-Body"/>
        <w:shd w:val="clear" w:color="auto" w:fill="0072C6"/>
        <w:tabs>
          <w:tab w:val="clear" w:pos="158"/>
          <w:tab w:val="left" w:pos="360"/>
        </w:tabs>
        <w:ind w:right="1800"/>
        <w:rPr>
          <w:rFonts w:ascii="Calibri Light" w:hAnsi="Calibri Light"/>
          <w:color w:val="FFFFFF"/>
          <w:sz w:val="72"/>
          <w:szCs w:val="72"/>
        </w:rPr>
      </w:pPr>
      <w:r w:rsidRPr="00333767">
        <w:rPr>
          <w:rFonts w:ascii="Calibri Light" w:hAnsi="Calibri Light"/>
          <w:color w:val="FFFFFF"/>
          <w:sz w:val="72"/>
          <w:szCs w:val="72"/>
        </w:rPr>
        <w:tab/>
        <w:t>Võrguteenuste tingimused</w:t>
      </w:r>
    </w:p>
    <w:p w:rsidR="00425EAC" w:rsidRPr="00333767" w:rsidRDefault="004D27A6" w:rsidP="00425EAC">
      <w:pPr>
        <w:pStyle w:val="ProductList-Body"/>
        <w:shd w:val="clear" w:color="auto" w:fill="0072C6"/>
        <w:tabs>
          <w:tab w:val="clear" w:pos="158"/>
          <w:tab w:val="left" w:pos="360"/>
        </w:tabs>
        <w:ind w:right="1800"/>
        <w:rPr>
          <w:rFonts w:ascii="Calibri Light" w:hAnsi="Calibri Light"/>
          <w:color w:val="FFFFFF"/>
          <w:sz w:val="96"/>
          <w:szCs w:val="96"/>
        </w:rPr>
      </w:pPr>
      <w:r w:rsidRPr="00333767">
        <w:rPr>
          <w:rFonts w:ascii="Calibri Light" w:hAnsi="Calibri Light"/>
          <w:color w:val="FFFFFF"/>
          <w:sz w:val="72"/>
          <w:szCs w:val="72"/>
        </w:rPr>
        <w:tab/>
      </w:r>
      <w:r w:rsidRPr="00333767">
        <w:rPr>
          <w:rFonts w:ascii="Calibri Light" w:hAnsi="Calibri Light"/>
          <w:color w:val="FFFFFF"/>
          <w:sz w:val="96"/>
          <w:szCs w:val="96"/>
        </w:rPr>
        <w:t>1. jaanuar 2015</w:t>
      </w:r>
    </w:p>
    <w:p w:rsidR="00425EAC" w:rsidRPr="00333767" w:rsidRDefault="00425EAC" w:rsidP="00425EAC">
      <w:pPr>
        <w:pStyle w:val="ProductList-Body"/>
        <w:shd w:val="clear" w:color="auto" w:fill="0072C6"/>
        <w:tabs>
          <w:tab w:val="clear" w:pos="158"/>
          <w:tab w:val="left" w:pos="360"/>
        </w:tabs>
        <w:ind w:right="1800"/>
        <w:rPr>
          <w:rFonts w:ascii="Calibri Light" w:hAnsi="Calibri Light"/>
          <w:color w:val="FFFFFF"/>
          <w:sz w:val="48"/>
          <w:szCs w:val="48"/>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333767" w:rsidRDefault="004D27A6" w:rsidP="00366C8E">
      <w:pPr>
        <w:pStyle w:val="ProductList-Body"/>
        <w:outlineLvl w:val="0"/>
        <w:rPr>
          <w:rFonts w:ascii="Calibri Light" w:hAnsi="Calibri Light"/>
          <w:b/>
          <w:sz w:val="40"/>
          <w:szCs w:val="40"/>
        </w:rPr>
        <w:sectPr w:rsidR="004D27A6" w:rsidRPr="0033376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333767">
        <w:rPr>
          <w:rFonts w:ascii="Calibri Light" w:hAnsi="Calibri Light"/>
          <w:b/>
          <w:sz w:val="40"/>
          <w:szCs w:val="40"/>
        </w:rPr>
        <w:lastRenderedPageBreak/>
        <w:t>Sisukor</w:t>
      </w:r>
      <w:bookmarkEnd w:id="2"/>
      <w:r w:rsidRPr="00333767">
        <w:rPr>
          <w:rFonts w:ascii="Calibri Light" w:hAnsi="Calibri Light"/>
          <w:b/>
          <w:sz w:val="40"/>
          <w:szCs w:val="40"/>
        </w:rPr>
        <w:t>d</w:t>
      </w:r>
    </w:p>
    <w:p w:rsidR="00FF10DB" w:rsidRPr="00333767" w:rsidRDefault="0026086C">
      <w:pPr>
        <w:pStyle w:val="TOC1"/>
        <w:tabs>
          <w:tab w:val="right" w:leader="dot" w:pos="5030"/>
        </w:tabs>
        <w:rPr>
          <w:rFonts w:eastAsia="SimSun"/>
          <w:b w:val="0"/>
          <w:caps w:val="0"/>
          <w:noProof/>
          <w:sz w:val="22"/>
          <w:lang w:val="en-US" w:eastAsia="zh-C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905124" w:history="1">
        <w:r w:rsidR="00FF10DB" w:rsidRPr="000C2EC1">
          <w:rPr>
            <w:rStyle w:val="Hyperlink"/>
            <w:noProof/>
          </w:rPr>
          <w:t>Sissejuhatus</w:t>
        </w:r>
        <w:r w:rsidR="00FF10DB">
          <w:rPr>
            <w:noProof/>
            <w:webHidden/>
          </w:rPr>
          <w:tab/>
        </w:r>
        <w:r w:rsidR="00FF10DB">
          <w:rPr>
            <w:noProof/>
            <w:webHidden/>
          </w:rPr>
          <w:fldChar w:fldCharType="begin"/>
        </w:r>
        <w:r w:rsidR="00FF10DB">
          <w:rPr>
            <w:noProof/>
            <w:webHidden/>
          </w:rPr>
          <w:instrText xml:space="preserve"> PAGEREF _Toc405905124 \h </w:instrText>
        </w:r>
        <w:r w:rsidR="00FF10DB">
          <w:rPr>
            <w:noProof/>
            <w:webHidden/>
          </w:rPr>
        </w:r>
        <w:r w:rsidR="00FF10DB">
          <w:rPr>
            <w:noProof/>
            <w:webHidden/>
          </w:rPr>
          <w:fldChar w:fldCharType="separate"/>
        </w:r>
        <w:r w:rsidR="00F26FB3">
          <w:rPr>
            <w:noProof/>
            <w:webHidden/>
          </w:rPr>
          <w:t>3</w:t>
        </w:r>
        <w:r w:rsidR="00FF10DB">
          <w:rPr>
            <w:noProof/>
            <w:webHidden/>
          </w:rPr>
          <w:fldChar w:fldCharType="end"/>
        </w:r>
      </w:hyperlink>
    </w:p>
    <w:p w:rsidR="00FF10DB" w:rsidRPr="00333767" w:rsidRDefault="00333767">
      <w:pPr>
        <w:pStyle w:val="TOC3"/>
        <w:tabs>
          <w:tab w:val="right" w:leader="dot" w:pos="5030"/>
        </w:tabs>
        <w:rPr>
          <w:rFonts w:eastAsia="SimSun"/>
          <w:smallCaps w:val="0"/>
          <w:noProof/>
          <w:sz w:val="22"/>
          <w:lang w:val="en-US" w:eastAsia="zh-CN" w:bidi="ar-SA"/>
        </w:rPr>
      </w:pPr>
      <w:hyperlink w:anchor="_Toc405905125" w:history="1">
        <w:r w:rsidR="00FF10DB" w:rsidRPr="000C2EC1">
          <w:rPr>
            <w:rStyle w:val="Hyperlink"/>
            <w:noProof/>
          </w:rPr>
          <w:t>Varasemad versioonid</w:t>
        </w:r>
        <w:r w:rsidR="00FF10DB">
          <w:rPr>
            <w:noProof/>
            <w:webHidden/>
          </w:rPr>
          <w:tab/>
        </w:r>
        <w:r w:rsidR="00FF10DB">
          <w:rPr>
            <w:noProof/>
            <w:webHidden/>
          </w:rPr>
          <w:fldChar w:fldCharType="begin"/>
        </w:r>
        <w:r w:rsidR="00FF10DB">
          <w:rPr>
            <w:noProof/>
            <w:webHidden/>
          </w:rPr>
          <w:instrText xml:space="preserve"> PAGEREF _Toc405905125 \h </w:instrText>
        </w:r>
        <w:r w:rsidR="00FF10DB">
          <w:rPr>
            <w:noProof/>
            <w:webHidden/>
          </w:rPr>
        </w:r>
        <w:r w:rsidR="00FF10DB">
          <w:rPr>
            <w:noProof/>
            <w:webHidden/>
          </w:rPr>
          <w:fldChar w:fldCharType="separate"/>
        </w:r>
        <w:r w:rsidR="00F26FB3">
          <w:rPr>
            <w:noProof/>
            <w:webHidden/>
          </w:rPr>
          <w:t>3</w:t>
        </w:r>
        <w:r w:rsidR="00FF10DB">
          <w:rPr>
            <w:noProof/>
            <w:webHidden/>
          </w:rPr>
          <w:fldChar w:fldCharType="end"/>
        </w:r>
      </w:hyperlink>
    </w:p>
    <w:p w:rsidR="00FF10DB" w:rsidRPr="00333767" w:rsidRDefault="00333767">
      <w:pPr>
        <w:pStyle w:val="TOC3"/>
        <w:tabs>
          <w:tab w:val="right" w:leader="dot" w:pos="5030"/>
        </w:tabs>
        <w:rPr>
          <w:rFonts w:eastAsia="SimSun"/>
          <w:smallCaps w:val="0"/>
          <w:noProof/>
          <w:sz w:val="22"/>
          <w:lang w:val="en-US" w:eastAsia="zh-CN" w:bidi="ar-SA"/>
        </w:rPr>
      </w:pPr>
      <w:hyperlink w:anchor="_Toc405905126" w:history="1">
        <w:r w:rsidR="00FF10DB" w:rsidRPr="000C2EC1">
          <w:rPr>
            <w:rStyle w:val="Hyperlink"/>
            <w:noProof/>
          </w:rPr>
          <w:t>Täpsustused ja muudatuste kokkuvõte</w:t>
        </w:r>
        <w:r w:rsidR="00FF10DB">
          <w:rPr>
            <w:noProof/>
            <w:webHidden/>
          </w:rPr>
          <w:tab/>
        </w:r>
        <w:r w:rsidR="00FF10DB">
          <w:rPr>
            <w:noProof/>
            <w:webHidden/>
          </w:rPr>
          <w:fldChar w:fldCharType="begin"/>
        </w:r>
        <w:r w:rsidR="00FF10DB">
          <w:rPr>
            <w:noProof/>
            <w:webHidden/>
          </w:rPr>
          <w:instrText xml:space="preserve"> PAGEREF _Toc405905126 \h </w:instrText>
        </w:r>
        <w:r w:rsidR="00FF10DB">
          <w:rPr>
            <w:noProof/>
            <w:webHidden/>
          </w:rPr>
        </w:r>
        <w:r w:rsidR="00FF10DB">
          <w:rPr>
            <w:noProof/>
            <w:webHidden/>
          </w:rPr>
          <w:fldChar w:fldCharType="separate"/>
        </w:r>
        <w:r w:rsidR="00F26FB3">
          <w:rPr>
            <w:noProof/>
            <w:webHidden/>
          </w:rPr>
          <w:t>3</w:t>
        </w:r>
        <w:r w:rsidR="00FF10DB">
          <w:rPr>
            <w:noProof/>
            <w:webHidden/>
          </w:rPr>
          <w:fldChar w:fldCharType="end"/>
        </w:r>
      </w:hyperlink>
    </w:p>
    <w:p w:rsidR="00FF10DB" w:rsidRPr="00333767" w:rsidRDefault="00333767">
      <w:pPr>
        <w:pStyle w:val="TOC1"/>
        <w:tabs>
          <w:tab w:val="right" w:leader="dot" w:pos="5030"/>
        </w:tabs>
        <w:rPr>
          <w:rFonts w:eastAsia="SimSun"/>
          <w:b w:val="0"/>
          <w:caps w:val="0"/>
          <w:noProof/>
          <w:sz w:val="22"/>
          <w:lang w:val="en-US" w:eastAsia="zh-CN" w:bidi="ar-SA"/>
        </w:rPr>
      </w:pPr>
      <w:hyperlink w:anchor="_Toc405905127" w:history="1">
        <w:r w:rsidR="00FF10DB" w:rsidRPr="000C2EC1">
          <w:rPr>
            <w:rStyle w:val="Hyperlink"/>
            <w:noProof/>
          </w:rPr>
          <w:t>Üldtingimused</w:t>
        </w:r>
        <w:r w:rsidR="00FF10DB">
          <w:rPr>
            <w:noProof/>
            <w:webHidden/>
          </w:rPr>
          <w:tab/>
        </w:r>
        <w:r w:rsidR="00FF10DB">
          <w:rPr>
            <w:noProof/>
            <w:webHidden/>
          </w:rPr>
          <w:fldChar w:fldCharType="begin"/>
        </w:r>
        <w:r w:rsidR="00FF10DB">
          <w:rPr>
            <w:noProof/>
            <w:webHidden/>
          </w:rPr>
          <w:instrText xml:space="preserve"> PAGEREF _Toc405905127 \h </w:instrText>
        </w:r>
        <w:r w:rsidR="00FF10DB">
          <w:rPr>
            <w:noProof/>
            <w:webHidden/>
          </w:rPr>
        </w:r>
        <w:r w:rsidR="00FF10DB">
          <w:rPr>
            <w:noProof/>
            <w:webHidden/>
          </w:rPr>
          <w:fldChar w:fldCharType="separate"/>
        </w:r>
        <w:r w:rsidR="00F26FB3">
          <w:rPr>
            <w:noProof/>
            <w:webHidden/>
          </w:rPr>
          <w:t>4</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28" w:history="1">
        <w:r w:rsidR="00FF10DB" w:rsidRPr="000C2EC1">
          <w:rPr>
            <w:rStyle w:val="Hyperlink"/>
            <w:noProof/>
          </w:rPr>
          <w:t>Definitsioonid</w:t>
        </w:r>
        <w:r w:rsidR="00FF10DB">
          <w:rPr>
            <w:noProof/>
            <w:webHidden/>
          </w:rPr>
          <w:tab/>
        </w:r>
        <w:r w:rsidR="00FF10DB">
          <w:rPr>
            <w:noProof/>
            <w:webHidden/>
          </w:rPr>
          <w:fldChar w:fldCharType="begin"/>
        </w:r>
        <w:r w:rsidR="00FF10DB">
          <w:rPr>
            <w:noProof/>
            <w:webHidden/>
          </w:rPr>
          <w:instrText xml:space="preserve"> PAGEREF _Toc405905128 \h </w:instrText>
        </w:r>
        <w:r w:rsidR="00FF10DB">
          <w:rPr>
            <w:noProof/>
            <w:webHidden/>
          </w:rPr>
        </w:r>
        <w:r w:rsidR="00FF10DB">
          <w:rPr>
            <w:noProof/>
            <w:webHidden/>
          </w:rPr>
          <w:fldChar w:fldCharType="separate"/>
        </w:r>
        <w:r w:rsidR="00F26FB3">
          <w:rPr>
            <w:noProof/>
            <w:webHidden/>
          </w:rPr>
          <w:t>4</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29" w:history="1">
        <w:r w:rsidR="00FF10DB" w:rsidRPr="000C2EC1">
          <w:rPr>
            <w:rStyle w:val="Hyperlink"/>
            <w:noProof/>
          </w:rPr>
          <w:t>Võrguteenuse tingimuse värskendused</w:t>
        </w:r>
        <w:r w:rsidR="00FF10DB">
          <w:rPr>
            <w:noProof/>
            <w:webHidden/>
          </w:rPr>
          <w:tab/>
        </w:r>
        <w:r w:rsidR="00FF10DB">
          <w:rPr>
            <w:noProof/>
            <w:webHidden/>
          </w:rPr>
          <w:fldChar w:fldCharType="begin"/>
        </w:r>
        <w:r w:rsidR="00FF10DB">
          <w:rPr>
            <w:noProof/>
            <w:webHidden/>
          </w:rPr>
          <w:instrText xml:space="preserve"> PAGEREF _Toc405905129 \h </w:instrText>
        </w:r>
        <w:r w:rsidR="00FF10DB">
          <w:rPr>
            <w:noProof/>
            <w:webHidden/>
          </w:rPr>
        </w:r>
        <w:r w:rsidR="00FF10DB">
          <w:rPr>
            <w:noProof/>
            <w:webHidden/>
          </w:rPr>
          <w:fldChar w:fldCharType="separate"/>
        </w:r>
        <w:r w:rsidR="00F26FB3">
          <w:rPr>
            <w:noProof/>
            <w:webHidden/>
          </w:rPr>
          <w:t>4</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30" w:history="1">
        <w:r w:rsidR="00FF10DB" w:rsidRPr="000C2EC1">
          <w:rPr>
            <w:rStyle w:val="Hyperlink"/>
            <w:noProof/>
          </w:rPr>
          <w:t>Regulatiivsed muudatused ja rahvusvaheline saadavus</w:t>
        </w:r>
        <w:r w:rsidR="00FF10DB">
          <w:rPr>
            <w:noProof/>
            <w:webHidden/>
          </w:rPr>
          <w:tab/>
        </w:r>
        <w:r w:rsidR="00FF10DB">
          <w:rPr>
            <w:noProof/>
            <w:webHidden/>
          </w:rPr>
          <w:fldChar w:fldCharType="begin"/>
        </w:r>
        <w:r w:rsidR="00FF10DB">
          <w:rPr>
            <w:noProof/>
            <w:webHidden/>
          </w:rPr>
          <w:instrText xml:space="preserve"> PAGEREF _Toc405905130 \h </w:instrText>
        </w:r>
        <w:r w:rsidR="00FF10DB">
          <w:rPr>
            <w:noProof/>
            <w:webHidden/>
          </w:rPr>
        </w:r>
        <w:r w:rsidR="00FF10DB">
          <w:rPr>
            <w:noProof/>
            <w:webHidden/>
          </w:rPr>
          <w:fldChar w:fldCharType="separate"/>
        </w:r>
        <w:r w:rsidR="00F26FB3">
          <w:rPr>
            <w:noProof/>
            <w:webHidden/>
          </w:rPr>
          <w:t>4</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31" w:history="1">
        <w:r w:rsidR="00FF10DB" w:rsidRPr="000C2EC1">
          <w:rPr>
            <w:rStyle w:val="Hyperlink"/>
            <w:noProof/>
          </w:rPr>
          <w:t>Andmete säilitamine</w:t>
        </w:r>
        <w:r w:rsidR="00FF10DB">
          <w:rPr>
            <w:noProof/>
            <w:webHidden/>
          </w:rPr>
          <w:tab/>
        </w:r>
        <w:r w:rsidR="00FF10DB">
          <w:rPr>
            <w:noProof/>
            <w:webHidden/>
          </w:rPr>
          <w:fldChar w:fldCharType="begin"/>
        </w:r>
        <w:r w:rsidR="00FF10DB">
          <w:rPr>
            <w:noProof/>
            <w:webHidden/>
          </w:rPr>
          <w:instrText xml:space="preserve"> PAGEREF _Toc405905131 \h </w:instrText>
        </w:r>
        <w:r w:rsidR="00FF10DB">
          <w:rPr>
            <w:noProof/>
            <w:webHidden/>
          </w:rPr>
        </w:r>
        <w:r w:rsidR="00FF10DB">
          <w:rPr>
            <w:noProof/>
            <w:webHidden/>
          </w:rPr>
          <w:fldChar w:fldCharType="separate"/>
        </w:r>
        <w:r w:rsidR="00F26FB3">
          <w:rPr>
            <w:noProof/>
            <w:webHidden/>
          </w:rPr>
          <w:t>4</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32" w:history="1">
        <w:r w:rsidR="00FF10DB" w:rsidRPr="000C2EC1">
          <w:rPr>
            <w:rStyle w:val="Hyperlink"/>
            <w:noProof/>
          </w:rPr>
          <w:t>Tarkvara kasutamine koos võrguteenusega</w:t>
        </w:r>
        <w:r w:rsidR="00FF10DB">
          <w:rPr>
            <w:noProof/>
            <w:webHidden/>
          </w:rPr>
          <w:tab/>
        </w:r>
        <w:r w:rsidR="00FF10DB">
          <w:rPr>
            <w:noProof/>
            <w:webHidden/>
          </w:rPr>
          <w:fldChar w:fldCharType="begin"/>
        </w:r>
        <w:r w:rsidR="00FF10DB">
          <w:rPr>
            <w:noProof/>
            <w:webHidden/>
          </w:rPr>
          <w:instrText xml:space="preserve"> PAGEREF _Toc405905132 \h </w:instrText>
        </w:r>
        <w:r w:rsidR="00FF10DB">
          <w:rPr>
            <w:noProof/>
            <w:webHidden/>
          </w:rPr>
        </w:r>
        <w:r w:rsidR="00FF10DB">
          <w:rPr>
            <w:noProof/>
            <w:webHidden/>
          </w:rPr>
          <w:fldChar w:fldCharType="separate"/>
        </w:r>
        <w:r w:rsidR="00F26FB3">
          <w:rPr>
            <w:noProof/>
            <w:webHidden/>
          </w:rPr>
          <w:t>4</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33" w:history="1">
        <w:r w:rsidR="00FF10DB" w:rsidRPr="000C2EC1">
          <w:rPr>
            <w:rStyle w:val="Hyperlink"/>
            <w:noProof/>
          </w:rPr>
          <w:t>Mitte-Microsofti tooted</w:t>
        </w:r>
        <w:r w:rsidR="00FF10DB">
          <w:rPr>
            <w:noProof/>
            <w:webHidden/>
          </w:rPr>
          <w:tab/>
        </w:r>
        <w:r w:rsidR="00FF10DB">
          <w:rPr>
            <w:noProof/>
            <w:webHidden/>
          </w:rPr>
          <w:fldChar w:fldCharType="begin"/>
        </w:r>
        <w:r w:rsidR="00FF10DB">
          <w:rPr>
            <w:noProof/>
            <w:webHidden/>
          </w:rPr>
          <w:instrText xml:space="preserve"> PAGEREF _Toc405905133 \h </w:instrText>
        </w:r>
        <w:r w:rsidR="00FF10DB">
          <w:rPr>
            <w:noProof/>
            <w:webHidden/>
          </w:rPr>
        </w:r>
        <w:r w:rsidR="00FF10DB">
          <w:rPr>
            <w:noProof/>
            <w:webHidden/>
          </w:rPr>
          <w:fldChar w:fldCharType="separate"/>
        </w:r>
        <w:r w:rsidR="00F26FB3">
          <w:rPr>
            <w:noProof/>
            <w:webHidden/>
          </w:rPr>
          <w:t>5</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34" w:history="1">
        <w:r w:rsidR="00FF10DB" w:rsidRPr="000C2EC1">
          <w:rPr>
            <w:rStyle w:val="Hyperlink"/>
            <w:noProof/>
          </w:rPr>
          <w:t>Aktsepteeritava kasutuse poliitika</w:t>
        </w:r>
        <w:r w:rsidR="00FF10DB">
          <w:rPr>
            <w:noProof/>
            <w:webHidden/>
          </w:rPr>
          <w:tab/>
        </w:r>
        <w:r w:rsidR="00FF10DB">
          <w:rPr>
            <w:noProof/>
            <w:webHidden/>
          </w:rPr>
          <w:fldChar w:fldCharType="begin"/>
        </w:r>
        <w:r w:rsidR="00FF10DB">
          <w:rPr>
            <w:noProof/>
            <w:webHidden/>
          </w:rPr>
          <w:instrText xml:space="preserve"> PAGEREF _Toc405905134 \h </w:instrText>
        </w:r>
        <w:r w:rsidR="00FF10DB">
          <w:rPr>
            <w:noProof/>
            <w:webHidden/>
          </w:rPr>
        </w:r>
        <w:r w:rsidR="00FF10DB">
          <w:rPr>
            <w:noProof/>
            <w:webHidden/>
          </w:rPr>
          <w:fldChar w:fldCharType="separate"/>
        </w:r>
        <w:r w:rsidR="00F26FB3">
          <w:rPr>
            <w:noProof/>
            <w:webHidden/>
          </w:rPr>
          <w:t>5</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35" w:history="1">
        <w:r w:rsidR="00FF10DB" w:rsidRPr="000C2EC1">
          <w:rPr>
            <w:rStyle w:val="Hyperlink"/>
            <w:noProof/>
          </w:rPr>
          <w:t>Tehnilised piirangud</w:t>
        </w:r>
        <w:r w:rsidR="00FF10DB">
          <w:rPr>
            <w:noProof/>
            <w:webHidden/>
          </w:rPr>
          <w:tab/>
        </w:r>
        <w:r w:rsidR="00FF10DB">
          <w:rPr>
            <w:noProof/>
            <w:webHidden/>
          </w:rPr>
          <w:fldChar w:fldCharType="begin"/>
        </w:r>
        <w:r w:rsidR="00FF10DB">
          <w:rPr>
            <w:noProof/>
            <w:webHidden/>
          </w:rPr>
          <w:instrText xml:space="preserve"> PAGEREF _Toc405905135 \h </w:instrText>
        </w:r>
        <w:r w:rsidR="00FF10DB">
          <w:rPr>
            <w:noProof/>
            <w:webHidden/>
          </w:rPr>
        </w:r>
        <w:r w:rsidR="00FF10DB">
          <w:rPr>
            <w:noProof/>
            <w:webHidden/>
          </w:rPr>
          <w:fldChar w:fldCharType="separate"/>
        </w:r>
        <w:r w:rsidR="00F26FB3">
          <w:rPr>
            <w:noProof/>
            <w:webHidden/>
          </w:rPr>
          <w:t>5</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36" w:history="1">
        <w:r w:rsidR="00FF10DB" w:rsidRPr="000C2EC1">
          <w:rPr>
            <w:rStyle w:val="Hyperlink"/>
            <w:noProof/>
          </w:rPr>
          <w:t>Seaduste järgimine</w:t>
        </w:r>
        <w:r w:rsidR="00FF10DB">
          <w:rPr>
            <w:noProof/>
            <w:webHidden/>
          </w:rPr>
          <w:tab/>
        </w:r>
        <w:r w:rsidR="00FF10DB">
          <w:rPr>
            <w:noProof/>
            <w:webHidden/>
          </w:rPr>
          <w:fldChar w:fldCharType="begin"/>
        </w:r>
        <w:r w:rsidR="00FF10DB">
          <w:rPr>
            <w:noProof/>
            <w:webHidden/>
          </w:rPr>
          <w:instrText xml:space="preserve"> PAGEREF _Toc405905136 \h </w:instrText>
        </w:r>
        <w:r w:rsidR="00FF10DB">
          <w:rPr>
            <w:noProof/>
            <w:webHidden/>
          </w:rPr>
        </w:r>
        <w:r w:rsidR="00FF10DB">
          <w:rPr>
            <w:noProof/>
            <w:webHidden/>
          </w:rPr>
          <w:fldChar w:fldCharType="separate"/>
        </w:r>
        <w:r w:rsidR="00F26FB3">
          <w:rPr>
            <w:noProof/>
            <w:webHidden/>
          </w:rPr>
          <w:t>5</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37" w:history="1">
        <w:r w:rsidR="00FF10DB" w:rsidRPr="000C2EC1">
          <w:rPr>
            <w:rStyle w:val="Hyperlink"/>
            <w:noProof/>
          </w:rPr>
          <w:t>Elektroonilised teated</w:t>
        </w:r>
        <w:r w:rsidR="00FF10DB">
          <w:rPr>
            <w:noProof/>
            <w:webHidden/>
          </w:rPr>
          <w:tab/>
        </w:r>
        <w:r w:rsidR="00FF10DB">
          <w:rPr>
            <w:noProof/>
            <w:webHidden/>
          </w:rPr>
          <w:fldChar w:fldCharType="begin"/>
        </w:r>
        <w:r w:rsidR="00FF10DB">
          <w:rPr>
            <w:noProof/>
            <w:webHidden/>
          </w:rPr>
          <w:instrText xml:space="preserve"> PAGEREF _Toc405905137 \h </w:instrText>
        </w:r>
        <w:r w:rsidR="00FF10DB">
          <w:rPr>
            <w:noProof/>
            <w:webHidden/>
          </w:rPr>
        </w:r>
        <w:r w:rsidR="00FF10DB">
          <w:rPr>
            <w:noProof/>
            <w:webHidden/>
          </w:rPr>
          <w:fldChar w:fldCharType="separate"/>
        </w:r>
        <w:r w:rsidR="00F26FB3">
          <w:rPr>
            <w:noProof/>
            <w:webHidden/>
          </w:rPr>
          <w:t>5</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38" w:history="1">
        <w:r w:rsidR="00FF10DB" w:rsidRPr="000C2EC1">
          <w:rPr>
            <w:rStyle w:val="Hyperlink"/>
            <w:noProof/>
          </w:rPr>
          <w:t>Litsentsi ümbermääramine</w:t>
        </w:r>
        <w:r w:rsidR="00FF10DB">
          <w:rPr>
            <w:noProof/>
            <w:webHidden/>
          </w:rPr>
          <w:tab/>
        </w:r>
        <w:r w:rsidR="00FF10DB">
          <w:rPr>
            <w:noProof/>
            <w:webHidden/>
          </w:rPr>
          <w:fldChar w:fldCharType="begin"/>
        </w:r>
        <w:r w:rsidR="00FF10DB">
          <w:rPr>
            <w:noProof/>
            <w:webHidden/>
          </w:rPr>
          <w:instrText xml:space="preserve"> PAGEREF _Toc405905138 \h </w:instrText>
        </w:r>
        <w:r w:rsidR="00FF10DB">
          <w:rPr>
            <w:noProof/>
            <w:webHidden/>
          </w:rPr>
        </w:r>
        <w:r w:rsidR="00FF10DB">
          <w:rPr>
            <w:noProof/>
            <w:webHidden/>
          </w:rPr>
          <w:fldChar w:fldCharType="separate"/>
        </w:r>
        <w:r w:rsidR="00F26FB3">
          <w:rPr>
            <w:noProof/>
            <w:webHidden/>
          </w:rPr>
          <w:t>6</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39" w:history="1">
        <w:r w:rsidR="00FF10DB" w:rsidRPr="000C2EC1">
          <w:rPr>
            <w:rStyle w:val="Hyperlink"/>
            <w:noProof/>
          </w:rPr>
          <w:t>Fondikomponendid</w:t>
        </w:r>
        <w:r w:rsidR="00FF10DB">
          <w:rPr>
            <w:noProof/>
            <w:webHidden/>
          </w:rPr>
          <w:tab/>
        </w:r>
        <w:r w:rsidR="00FF10DB">
          <w:rPr>
            <w:noProof/>
            <w:webHidden/>
          </w:rPr>
          <w:fldChar w:fldCharType="begin"/>
        </w:r>
        <w:r w:rsidR="00FF10DB">
          <w:rPr>
            <w:noProof/>
            <w:webHidden/>
          </w:rPr>
          <w:instrText xml:space="preserve"> PAGEREF _Toc405905139 \h </w:instrText>
        </w:r>
        <w:r w:rsidR="00FF10DB">
          <w:rPr>
            <w:noProof/>
            <w:webHidden/>
          </w:rPr>
        </w:r>
        <w:r w:rsidR="00FF10DB">
          <w:rPr>
            <w:noProof/>
            <w:webHidden/>
          </w:rPr>
          <w:fldChar w:fldCharType="separate"/>
        </w:r>
        <w:r w:rsidR="00F26FB3">
          <w:rPr>
            <w:noProof/>
            <w:webHidden/>
          </w:rPr>
          <w:t>6</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40" w:history="1">
        <w:r w:rsidR="00FF10DB" w:rsidRPr="000C2EC1">
          <w:rPr>
            <w:rStyle w:val="Hyperlink"/>
            <w:noProof/>
          </w:rPr>
          <w:t>Multipleksimine</w:t>
        </w:r>
        <w:r w:rsidR="00FF10DB">
          <w:rPr>
            <w:noProof/>
            <w:webHidden/>
          </w:rPr>
          <w:tab/>
        </w:r>
        <w:r w:rsidR="00FF10DB">
          <w:rPr>
            <w:noProof/>
            <w:webHidden/>
          </w:rPr>
          <w:fldChar w:fldCharType="begin"/>
        </w:r>
        <w:r w:rsidR="00FF10DB">
          <w:rPr>
            <w:noProof/>
            <w:webHidden/>
          </w:rPr>
          <w:instrText xml:space="preserve"> PAGEREF _Toc405905140 \h </w:instrText>
        </w:r>
        <w:r w:rsidR="00FF10DB">
          <w:rPr>
            <w:noProof/>
            <w:webHidden/>
          </w:rPr>
        </w:r>
        <w:r w:rsidR="00FF10DB">
          <w:rPr>
            <w:noProof/>
            <w:webHidden/>
          </w:rPr>
          <w:fldChar w:fldCharType="separate"/>
        </w:r>
        <w:r w:rsidR="00F26FB3">
          <w:rPr>
            <w:noProof/>
            <w:webHidden/>
          </w:rPr>
          <w:t>6</w:t>
        </w:r>
        <w:r w:rsidR="00FF10DB">
          <w:rPr>
            <w:noProof/>
            <w:webHidden/>
          </w:rPr>
          <w:fldChar w:fldCharType="end"/>
        </w:r>
      </w:hyperlink>
    </w:p>
    <w:p w:rsidR="00FF10DB" w:rsidRPr="00333767" w:rsidRDefault="00333767">
      <w:pPr>
        <w:pStyle w:val="TOC1"/>
        <w:tabs>
          <w:tab w:val="right" w:leader="dot" w:pos="5030"/>
        </w:tabs>
        <w:rPr>
          <w:rFonts w:eastAsia="SimSun"/>
          <w:b w:val="0"/>
          <w:caps w:val="0"/>
          <w:noProof/>
          <w:sz w:val="22"/>
          <w:lang w:val="en-US" w:eastAsia="zh-CN" w:bidi="ar-SA"/>
        </w:rPr>
      </w:pPr>
      <w:hyperlink w:anchor="_Toc405905141" w:history="1">
        <w:r w:rsidR="00FF10DB" w:rsidRPr="000C2EC1">
          <w:rPr>
            <w:rStyle w:val="Hyperlink"/>
            <w:noProof/>
          </w:rPr>
          <w:t>Privaatsus- ja turbetingimused</w:t>
        </w:r>
        <w:r w:rsidR="00FF10DB">
          <w:rPr>
            <w:noProof/>
            <w:webHidden/>
          </w:rPr>
          <w:tab/>
        </w:r>
        <w:r w:rsidR="00FF10DB">
          <w:rPr>
            <w:noProof/>
            <w:webHidden/>
          </w:rPr>
          <w:fldChar w:fldCharType="begin"/>
        </w:r>
        <w:r w:rsidR="00FF10DB">
          <w:rPr>
            <w:noProof/>
            <w:webHidden/>
          </w:rPr>
          <w:instrText xml:space="preserve"> PAGEREF _Toc405905141 \h </w:instrText>
        </w:r>
        <w:r w:rsidR="00FF10DB">
          <w:rPr>
            <w:noProof/>
            <w:webHidden/>
          </w:rPr>
        </w:r>
        <w:r w:rsidR="00FF10DB">
          <w:rPr>
            <w:noProof/>
            <w:webHidden/>
          </w:rPr>
          <w:fldChar w:fldCharType="separate"/>
        </w:r>
        <w:r w:rsidR="00F26FB3">
          <w:rPr>
            <w:noProof/>
            <w:webHidden/>
          </w:rPr>
          <w:t>7</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42" w:history="1">
        <w:r w:rsidR="00FF10DB" w:rsidRPr="000C2EC1">
          <w:rPr>
            <w:rStyle w:val="Hyperlink"/>
            <w:noProof/>
          </w:rPr>
          <w:t>Üldised privaatsus- ja turbetingimused</w:t>
        </w:r>
        <w:r w:rsidR="00FF10DB">
          <w:rPr>
            <w:noProof/>
            <w:webHidden/>
          </w:rPr>
          <w:tab/>
        </w:r>
        <w:r w:rsidR="00FF10DB">
          <w:rPr>
            <w:noProof/>
            <w:webHidden/>
          </w:rPr>
          <w:fldChar w:fldCharType="begin"/>
        </w:r>
        <w:r w:rsidR="00FF10DB">
          <w:rPr>
            <w:noProof/>
            <w:webHidden/>
          </w:rPr>
          <w:instrText xml:space="preserve"> PAGEREF _Toc405905142 \h </w:instrText>
        </w:r>
        <w:r w:rsidR="00FF10DB">
          <w:rPr>
            <w:noProof/>
            <w:webHidden/>
          </w:rPr>
        </w:r>
        <w:r w:rsidR="00FF10DB">
          <w:rPr>
            <w:noProof/>
            <w:webHidden/>
          </w:rPr>
          <w:fldChar w:fldCharType="separate"/>
        </w:r>
        <w:r w:rsidR="00F26FB3">
          <w:rPr>
            <w:noProof/>
            <w:webHidden/>
          </w:rPr>
          <w:t>7</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43" w:history="1">
        <w:r w:rsidR="00FF10DB" w:rsidRPr="000C2EC1">
          <w:rPr>
            <w:rStyle w:val="Hyperlink"/>
            <w:noProof/>
          </w:rPr>
          <w:t>Ulatus</w:t>
        </w:r>
        <w:r w:rsidR="00FF10DB">
          <w:rPr>
            <w:noProof/>
            <w:webHidden/>
          </w:rPr>
          <w:tab/>
        </w:r>
        <w:r w:rsidR="00FF10DB">
          <w:rPr>
            <w:noProof/>
            <w:webHidden/>
          </w:rPr>
          <w:fldChar w:fldCharType="begin"/>
        </w:r>
        <w:r w:rsidR="00FF10DB">
          <w:rPr>
            <w:noProof/>
            <w:webHidden/>
          </w:rPr>
          <w:instrText xml:space="preserve"> PAGEREF _Toc405905143 \h </w:instrText>
        </w:r>
        <w:r w:rsidR="00FF10DB">
          <w:rPr>
            <w:noProof/>
            <w:webHidden/>
          </w:rPr>
        </w:r>
        <w:r w:rsidR="00FF10DB">
          <w:rPr>
            <w:noProof/>
            <w:webHidden/>
          </w:rPr>
          <w:fldChar w:fldCharType="separate"/>
        </w:r>
        <w:r w:rsidR="00F26FB3">
          <w:rPr>
            <w:noProof/>
            <w:webHidden/>
          </w:rPr>
          <w:t>7</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44" w:history="1">
        <w:r w:rsidR="00FF10DB" w:rsidRPr="000C2EC1">
          <w:rPr>
            <w:rStyle w:val="Hyperlink"/>
            <w:noProof/>
          </w:rPr>
          <w:t>Kliendi andmete kasutamine</w:t>
        </w:r>
        <w:r w:rsidR="00FF10DB">
          <w:rPr>
            <w:noProof/>
            <w:webHidden/>
          </w:rPr>
          <w:tab/>
        </w:r>
        <w:r w:rsidR="00FF10DB">
          <w:rPr>
            <w:noProof/>
            <w:webHidden/>
          </w:rPr>
          <w:fldChar w:fldCharType="begin"/>
        </w:r>
        <w:r w:rsidR="00FF10DB">
          <w:rPr>
            <w:noProof/>
            <w:webHidden/>
          </w:rPr>
          <w:instrText xml:space="preserve"> PAGEREF _Toc405905144 \h </w:instrText>
        </w:r>
        <w:r w:rsidR="00FF10DB">
          <w:rPr>
            <w:noProof/>
            <w:webHidden/>
          </w:rPr>
        </w:r>
        <w:r w:rsidR="00FF10DB">
          <w:rPr>
            <w:noProof/>
            <w:webHidden/>
          </w:rPr>
          <w:fldChar w:fldCharType="separate"/>
        </w:r>
        <w:r w:rsidR="00F26FB3">
          <w:rPr>
            <w:noProof/>
            <w:webHidden/>
          </w:rPr>
          <w:t>7</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45" w:history="1">
        <w:r w:rsidR="00FF10DB" w:rsidRPr="000C2EC1">
          <w:rPr>
            <w:rStyle w:val="Hyperlink"/>
            <w:noProof/>
          </w:rPr>
          <w:t>Kliendi andmete avaldamine</w:t>
        </w:r>
        <w:r w:rsidR="00FF10DB">
          <w:rPr>
            <w:noProof/>
            <w:webHidden/>
          </w:rPr>
          <w:tab/>
        </w:r>
        <w:r w:rsidR="00FF10DB">
          <w:rPr>
            <w:noProof/>
            <w:webHidden/>
          </w:rPr>
          <w:fldChar w:fldCharType="begin"/>
        </w:r>
        <w:r w:rsidR="00FF10DB">
          <w:rPr>
            <w:noProof/>
            <w:webHidden/>
          </w:rPr>
          <w:instrText xml:space="preserve"> PAGEREF _Toc405905145 \h </w:instrText>
        </w:r>
        <w:r w:rsidR="00FF10DB">
          <w:rPr>
            <w:noProof/>
            <w:webHidden/>
          </w:rPr>
        </w:r>
        <w:r w:rsidR="00FF10DB">
          <w:rPr>
            <w:noProof/>
            <w:webHidden/>
          </w:rPr>
          <w:fldChar w:fldCharType="separate"/>
        </w:r>
        <w:r w:rsidR="00F26FB3">
          <w:rPr>
            <w:noProof/>
            <w:webHidden/>
          </w:rPr>
          <w:t>7</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46" w:history="1">
        <w:r w:rsidR="00FF10DB" w:rsidRPr="000C2EC1">
          <w:rPr>
            <w:rStyle w:val="Hyperlink"/>
            <w:noProof/>
          </w:rPr>
          <w:t>Haridusasutused</w:t>
        </w:r>
        <w:r w:rsidR="00FF10DB">
          <w:rPr>
            <w:noProof/>
            <w:webHidden/>
          </w:rPr>
          <w:tab/>
        </w:r>
        <w:r w:rsidR="00FF10DB">
          <w:rPr>
            <w:noProof/>
            <w:webHidden/>
          </w:rPr>
          <w:fldChar w:fldCharType="begin"/>
        </w:r>
        <w:r w:rsidR="00FF10DB">
          <w:rPr>
            <w:noProof/>
            <w:webHidden/>
          </w:rPr>
          <w:instrText xml:space="preserve"> PAGEREF _Toc405905146 \h </w:instrText>
        </w:r>
        <w:r w:rsidR="00FF10DB">
          <w:rPr>
            <w:noProof/>
            <w:webHidden/>
          </w:rPr>
        </w:r>
        <w:r w:rsidR="00FF10DB">
          <w:rPr>
            <w:noProof/>
            <w:webHidden/>
          </w:rPr>
          <w:fldChar w:fldCharType="separate"/>
        </w:r>
        <w:r w:rsidR="00F26FB3">
          <w:rPr>
            <w:noProof/>
            <w:webHidden/>
          </w:rPr>
          <w:t>7</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47" w:history="1">
        <w:r w:rsidR="00FF10DB" w:rsidRPr="000C2EC1">
          <w:rPr>
            <w:rStyle w:val="Hyperlink"/>
            <w:noProof/>
          </w:rPr>
          <w:t>Turve</w:t>
        </w:r>
        <w:r w:rsidR="00FF10DB">
          <w:rPr>
            <w:noProof/>
            <w:webHidden/>
          </w:rPr>
          <w:tab/>
        </w:r>
        <w:r w:rsidR="00FF10DB">
          <w:rPr>
            <w:noProof/>
            <w:webHidden/>
          </w:rPr>
          <w:fldChar w:fldCharType="begin"/>
        </w:r>
        <w:r w:rsidR="00FF10DB">
          <w:rPr>
            <w:noProof/>
            <w:webHidden/>
          </w:rPr>
          <w:instrText xml:space="preserve"> PAGEREF _Toc405905147 \h </w:instrText>
        </w:r>
        <w:r w:rsidR="00FF10DB">
          <w:rPr>
            <w:noProof/>
            <w:webHidden/>
          </w:rPr>
        </w:r>
        <w:r w:rsidR="00FF10DB">
          <w:rPr>
            <w:noProof/>
            <w:webHidden/>
          </w:rPr>
          <w:fldChar w:fldCharType="separate"/>
        </w:r>
        <w:r w:rsidR="00F26FB3">
          <w:rPr>
            <w:noProof/>
            <w:webHidden/>
          </w:rPr>
          <w:t>7</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48" w:history="1">
        <w:r w:rsidR="00FF10DB" w:rsidRPr="000C2EC1">
          <w:rPr>
            <w:rStyle w:val="Hyperlink"/>
            <w:noProof/>
          </w:rPr>
          <w:t>Turberikkest teatamine</w:t>
        </w:r>
        <w:r w:rsidR="00FF10DB">
          <w:rPr>
            <w:noProof/>
            <w:webHidden/>
          </w:rPr>
          <w:tab/>
        </w:r>
        <w:r w:rsidR="00FF10DB">
          <w:rPr>
            <w:noProof/>
            <w:webHidden/>
          </w:rPr>
          <w:fldChar w:fldCharType="begin"/>
        </w:r>
        <w:r w:rsidR="00FF10DB">
          <w:rPr>
            <w:noProof/>
            <w:webHidden/>
          </w:rPr>
          <w:instrText xml:space="preserve"> PAGEREF _Toc405905148 \h </w:instrText>
        </w:r>
        <w:r w:rsidR="00FF10DB">
          <w:rPr>
            <w:noProof/>
            <w:webHidden/>
          </w:rPr>
        </w:r>
        <w:r w:rsidR="00FF10DB">
          <w:rPr>
            <w:noProof/>
            <w:webHidden/>
          </w:rPr>
          <w:fldChar w:fldCharType="separate"/>
        </w:r>
        <w:r w:rsidR="00F26FB3">
          <w:rPr>
            <w:noProof/>
            <w:webHidden/>
          </w:rPr>
          <w:t>8</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49" w:history="1">
        <w:r w:rsidR="00FF10DB" w:rsidRPr="000C2EC1">
          <w:rPr>
            <w:rStyle w:val="Hyperlink"/>
            <w:noProof/>
          </w:rPr>
          <w:t>Andmetöötluse asukoht</w:t>
        </w:r>
        <w:r w:rsidR="00FF10DB">
          <w:rPr>
            <w:noProof/>
            <w:webHidden/>
          </w:rPr>
          <w:tab/>
        </w:r>
        <w:r w:rsidR="00FF10DB">
          <w:rPr>
            <w:noProof/>
            <w:webHidden/>
          </w:rPr>
          <w:fldChar w:fldCharType="begin"/>
        </w:r>
        <w:r w:rsidR="00FF10DB">
          <w:rPr>
            <w:noProof/>
            <w:webHidden/>
          </w:rPr>
          <w:instrText xml:space="preserve"> PAGEREF _Toc405905149 \h </w:instrText>
        </w:r>
        <w:r w:rsidR="00FF10DB">
          <w:rPr>
            <w:noProof/>
            <w:webHidden/>
          </w:rPr>
        </w:r>
        <w:r w:rsidR="00FF10DB">
          <w:rPr>
            <w:noProof/>
            <w:webHidden/>
          </w:rPr>
          <w:fldChar w:fldCharType="separate"/>
        </w:r>
        <w:r w:rsidR="00F26FB3">
          <w:rPr>
            <w:noProof/>
            <w:webHidden/>
          </w:rPr>
          <w:t>8</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50" w:history="1">
        <w:r w:rsidR="00FF10DB" w:rsidRPr="000C2EC1">
          <w:rPr>
            <w:rStyle w:val="Hyperlink"/>
            <w:noProof/>
          </w:rPr>
          <w:t>Eelvaate väljalasked</w:t>
        </w:r>
        <w:r w:rsidR="00FF10DB">
          <w:rPr>
            <w:noProof/>
            <w:webHidden/>
          </w:rPr>
          <w:tab/>
        </w:r>
        <w:r w:rsidR="00FF10DB">
          <w:rPr>
            <w:noProof/>
            <w:webHidden/>
          </w:rPr>
          <w:fldChar w:fldCharType="begin"/>
        </w:r>
        <w:r w:rsidR="00FF10DB">
          <w:rPr>
            <w:noProof/>
            <w:webHidden/>
          </w:rPr>
          <w:instrText xml:space="preserve"> PAGEREF _Toc405905150 \h </w:instrText>
        </w:r>
        <w:r w:rsidR="00FF10DB">
          <w:rPr>
            <w:noProof/>
            <w:webHidden/>
          </w:rPr>
        </w:r>
        <w:r w:rsidR="00FF10DB">
          <w:rPr>
            <w:noProof/>
            <w:webHidden/>
          </w:rPr>
          <w:fldChar w:fldCharType="separate"/>
        </w:r>
        <w:r w:rsidR="00F26FB3">
          <w:rPr>
            <w:noProof/>
            <w:webHidden/>
          </w:rPr>
          <w:t>8</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51" w:history="1">
        <w:r w:rsidR="00FF10DB" w:rsidRPr="000C2EC1">
          <w:rPr>
            <w:rStyle w:val="Hyperlink"/>
            <w:noProof/>
          </w:rPr>
          <w:t>Alltöövõtjate kasutamine</w:t>
        </w:r>
        <w:r w:rsidR="00FF10DB">
          <w:rPr>
            <w:noProof/>
            <w:webHidden/>
          </w:rPr>
          <w:tab/>
        </w:r>
        <w:r w:rsidR="00FF10DB">
          <w:rPr>
            <w:noProof/>
            <w:webHidden/>
          </w:rPr>
          <w:fldChar w:fldCharType="begin"/>
        </w:r>
        <w:r w:rsidR="00FF10DB">
          <w:rPr>
            <w:noProof/>
            <w:webHidden/>
          </w:rPr>
          <w:instrText xml:space="preserve"> PAGEREF _Toc405905151 \h </w:instrText>
        </w:r>
        <w:r w:rsidR="00FF10DB">
          <w:rPr>
            <w:noProof/>
            <w:webHidden/>
          </w:rPr>
        </w:r>
        <w:r w:rsidR="00FF10DB">
          <w:rPr>
            <w:noProof/>
            <w:webHidden/>
          </w:rPr>
          <w:fldChar w:fldCharType="separate"/>
        </w:r>
        <w:r w:rsidR="00F26FB3">
          <w:rPr>
            <w:noProof/>
            <w:webHidden/>
          </w:rPr>
          <w:t>8</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52" w:history="1">
        <w:r w:rsidR="00FF10DB" w:rsidRPr="000C2EC1">
          <w:rPr>
            <w:rStyle w:val="Hyperlink"/>
            <w:noProof/>
          </w:rPr>
          <w:t>Microsofti kontaktandmed</w:t>
        </w:r>
        <w:r w:rsidR="00FF10DB">
          <w:rPr>
            <w:noProof/>
            <w:webHidden/>
          </w:rPr>
          <w:tab/>
        </w:r>
        <w:r w:rsidR="00FF10DB">
          <w:rPr>
            <w:noProof/>
            <w:webHidden/>
          </w:rPr>
          <w:fldChar w:fldCharType="begin"/>
        </w:r>
        <w:r w:rsidR="00FF10DB">
          <w:rPr>
            <w:noProof/>
            <w:webHidden/>
          </w:rPr>
          <w:instrText xml:space="preserve"> PAGEREF _Toc405905152 \h </w:instrText>
        </w:r>
        <w:r w:rsidR="00FF10DB">
          <w:rPr>
            <w:noProof/>
            <w:webHidden/>
          </w:rPr>
        </w:r>
        <w:r w:rsidR="00FF10DB">
          <w:rPr>
            <w:noProof/>
            <w:webHidden/>
          </w:rPr>
          <w:fldChar w:fldCharType="separate"/>
        </w:r>
        <w:r w:rsidR="00F26FB3">
          <w:rPr>
            <w:noProof/>
            <w:webHidden/>
          </w:rPr>
          <w:t>8</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53" w:history="1">
        <w:r w:rsidR="00FF10DB" w:rsidRPr="000C2EC1">
          <w:rPr>
            <w:rStyle w:val="Hyperlink"/>
            <w:noProof/>
          </w:rPr>
          <w:t>Andmetöötluse tingimused</w:t>
        </w:r>
        <w:r w:rsidR="00FF10DB">
          <w:rPr>
            <w:noProof/>
            <w:webHidden/>
          </w:rPr>
          <w:tab/>
        </w:r>
        <w:r w:rsidR="00FF10DB">
          <w:rPr>
            <w:noProof/>
            <w:webHidden/>
          </w:rPr>
          <w:fldChar w:fldCharType="begin"/>
        </w:r>
        <w:r w:rsidR="00FF10DB">
          <w:rPr>
            <w:noProof/>
            <w:webHidden/>
          </w:rPr>
          <w:instrText xml:space="preserve"> PAGEREF _Toc405905153 \h </w:instrText>
        </w:r>
        <w:r w:rsidR="00FF10DB">
          <w:rPr>
            <w:noProof/>
            <w:webHidden/>
          </w:rPr>
        </w:r>
        <w:r w:rsidR="00FF10DB">
          <w:rPr>
            <w:noProof/>
            <w:webHidden/>
          </w:rPr>
          <w:fldChar w:fldCharType="separate"/>
        </w:r>
        <w:r w:rsidR="00F26FB3">
          <w:rPr>
            <w:noProof/>
            <w:webHidden/>
          </w:rPr>
          <w:t>8</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54" w:history="1">
        <w:r w:rsidR="00FF10DB" w:rsidRPr="000C2EC1">
          <w:rPr>
            <w:rStyle w:val="Hyperlink"/>
            <w:noProof/>
          </w:rPr>
          <w:t>Passiivsete kliendi andmete asukoht</w:t>
        </w:r>
        <w:r w:rsidR="00FF10DB">
          <w:rPr>
            <w:noProof/>
            <w:webHidden/>
          </w:rPr>
          <w:tab/>
        </w:r>
        <w:r w:rsidR="00FF10DB">
          <w:rPr>
            <w:noProof/>
            <w:webHidden/>
          </w:rPr>
          <w:fldChar w:fldCharType="begin"/>
        </w:r>
        <w:r w:rsidR="00FF10DB">
          <w:rPr>
            <w:noProof/>
            <w:webHidden/>
          </w:rPr>
          <w:instrText xml:space="preserve"> PAGEREF _Toc405905154 \h </w:instrText>
        </w:r>
        <w:r w:rsidR="00FF10DB">
          <w:rPr>
            <w:noProof/>
            <w:webHidden/>
          </w:rPr>
        </w:r>
        <w:r w:rsidR="00FF10DB">
          <w:rPr>
            <w:noProof/>
            <w:webHidden/>
          </w:rPr>
          <w:fldChar w:fldCharType="separate"/>
        </w:r>
        <w:r w:rsidR="00F26FB3">
          <w:rPr>
            <w:noProof/>
            <w:webHidden/>
          </w:rPr>
          <w:t>9</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55" w:history="1">
        <w:r w:rsidR="00FF10DB" w:rsidRPr="000C2EC1">
          <w:rPr>
            <w:rStyle w:val="Hyperlink"/>
            <w:noProof/>
          </w:rPr>
          <w:t>Privaatsus</w:t>
        </w:r>
        <w:r w:rsidR="00FF10DB">
          <w:rPr>
            <w:noProof/>
            <w:webHidden/>
          </w:rPr>
          <w:tab/>
        </w:r>
        <w:r w:rsidR="00FF10DB">
          <w:rPr>
            <w:noProof/>
            <w:webHidden/>
          </w:rPr>
          <w:fldChar w:fldCharType="begin"/>
        </w:r>
        <w:r w:rsidR="00FF10DB">
          <w:rPr>
            <w:noProof/>
            <w:webHidden/>
          </w:rPr>
          <w:instrText xml:space="preserve"> PAGEREF _Toc405905155 \h </w:instrText>
        </w:r>
        <w:r w:rsidR="00FF10DB">
          <w:rPr>
            <w:noProof/>
            <w:webHidden/>
          </w:rPr>
        </w:r>
        <w:r w:rsidR="00FF10DB">
          <w:rPr>
            <w:noProof/>
            <w:webHidden/>
          </w:rPr>
          <w:fldChar w:fldCharType="separate"/>
        </w:r>
        <w:r w:rsidR="00F26FB3">
          <w:rPr>
            <w:noProof/>
            <w:webHidden/>
          </w:rPr>
          <w:t>9</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56" w:history="1">
        <w:r w:rsidR="00FF10DB" w:rsidRPr="000C2EC1">
          <w:rPr>
            <w:rStyle w:val="Hyperlink"/>
            <w:noProof/>
          </w:rPr>
          <w:t>Täiendavad Euroopa tingimused.</w:t>
        </w:r>
        <w:r w:rsidR="00FF10DB">
          <w:rPr>
            <w:noProof/>
            <w:webHidden/>
          </w:rPr>
          <w:tab/>
        </w:r>
        <w:r w:rsidR="00FF10DB">
          <w:rPr>
            <w:noProof/>
            <w:webHidden/>
          </w:rPr>
          <w:fldChar w:fldCharType="begin"/>
        </w:r>
        <w:r w:rsidR="00FF10DB">
          <w:rPr>
            <w:noProof/>
            <w:webHidden/>
          </w:rPr>
          <w:instrText xml:space="preserve"> PAGEREF _Toc405905156 \h </w:instrText>
        </w:r>
        <w:r w:rsidR="00FF10DB">
          <w:rPr>
            <w:noProof/>
            <w:webHidden/>
          </w:rPr>
        </w:r>
        <w:r w:rsidR="00FF10DB">
          <w:rPr>
            <w:noProof/>
            <w:webHidden/>
          </w:rPr>
          <w:fldChar w:fldCharType="separate"/>
        </w:r>
        <w:r w:rsidR="00F26FB3">
          <w:rPr>
            <w:noProof/>
            <w:webHidden/>
          </w:rPr>
          <w:t>10</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57" w:history="1">
        <w:r w:rsidR="00FF10DB" w:rsidRPr="000C2EC1">
          <w:rPr>
            <w:rStyle w:val="Hyperlink"/>
            <w:noProof/>
          </w:rPr>
          <w:t>Turve</w:t>
        </w:r>
        <w:r w:rsidR="00FF10DB">
          <w:rPr>
            <w:noProof/>
            <w:webHidden/>
          </w:rPr>
          <w:tab/>
        </w:r>
        <w:r w:rsidR="00FF10DB">
          <w:rPr>
            <w:noProof/>
            <w:webHidden/>
          </w:rPr>
          <w:fldChar w:fldCharType="begin"/>
        </w:r>
        <w:r w:rsidR="00FF10DB">
          <w:rPr>
            <w:noProof/>
            <w:webHidden/>
          </w:rPr>
          <w:instrText xml:space="preserve"> PAGEREF _Toc405905157 \h </w:instrText>
        </w:r>
        <w:r w:rsidR="00FF10DB">
          <w:rPr>
            <w:noProof/>
            <w:webHidden/>
          </w:rPr>
        </w:r>
        <w:r w:rsidR="00FF10DB">
          <w:rPr>
            <w:noProof/>
            <w:webHidden/>
          </w:rPr>
          <w:fldChar w:fldCharType="separate"/>
        </w:r>
        <w:r w:rsidR="00F26FB3">
          <w:rPr>
            <w:noProof/>
            <w:webHidden/>
          </w:rPr>
          <w:t>10</w:t>
        </w:r>
        <w:r w:rsidR="00FF10DB">
          <w:rPr>
            <w:noProof/>
            <w:webHidden/>
          </w:rPr>
          <w:fldChar w:fldCharType="end"/>
        </w:r>
      </w:hyperlink>
    </w:p>
    <w:p w:rsidR="00FF10DB" w:rsidRPr="00333767" w:rsidRDefault="00333767">
      <w:pPr>
        <w:pStyle w:val="TOC5"/>
        <w:tabs>
          <w:tab w:val="right" w:leader="dot" w:pos="5030"/>
        </w:tabs>
        <w:rPr>
          <w:rFonts w:eastAsia="SimSun"/>
          <w:noProof/>
          <w:sz w:val="22"/>
          <w:lang w:val="en-US" w:eastAsia="zh-CN" w:bidi="ar-SA"/>
        </w:rPr>
      </w:pPr>
      <w:hyperlink w:anchor="_Toc405905158" w:history="1">
        <w:r w:rsidR="00FF10DB" w:rsidRPr="000C2EC1">
          <w:rPr>
            <w:rStyle w:val="Hyperlink"/>
            <w:noProof/>
          </w:rPr>
          <w:t>Sertifitseerimised ja auditid</w:t>
        </w:r>
        <w:r w:rsidR="00FF10DB">
          <w:rPr>
            <w:noProof/>
            <w:webHidden/>
          </w:rPr>
          <w:tab/>
        </w:r>
        <w:r w:rsidR="00FF10DB">
          <w:rPr>
            <w:noProof/>
            <w:webHidden/>
          </w:rPr>
          <w:fldChar w:fldCharType="begin"/>
        </w:r>
        <w:r w:rsidR="00FF10DB">
          <w:rPr>
            <w:noProof/>
            <w:webHidden/>
          </w:rPr>
          <w:instrText xml:space="preserve"> PAGEREF _Toc405905158 \h </w:instrText>
        </w:r>
        <w:r w:rsidR="00FF10DB">
          <w:rPr>
            <w:noProof/>
            <w:webHidden/>
          </w:rPr>
        </w:r>
        <w:r w:rsidR="00FF10DB">
          <w:rPr>
            <w:noProof/>
            <w:webHidden/>
          </w:rPr>
          <w:fldChar w:fldCharType="separate"/>
        </w:r>
        <w:r w:rsidR="00F26FB3">
          <w:rPr>
            <w:noProof/>
            <w:webHidden/>
          </w:rPr>
          <w:t>12</w:t>
        </w:r>
        <w:r w:rsidR="00FF10DB">
          <w:rPr>
            <w:noProof/>
            <w:webHidden/>
          </w:rPr>
          <w:fldChar w:fldCharType="end"/>
        </w:r>
      </w:hyperlink>
    </w:p>
    <w:p w:rsidR="00FF10DB" w:rsidRPr="00333767" w:rsidRDefault="00333767">
      <w:pPr>
        <w:pStyle w:val="TOC1"/>
        <w:tabs>
          <w:tab w:val="right" w:leader="dot" w:pos="5030"/>
        </w:tabs>
        <w:rPr>
          <w:rFonts w:eastAsia="SimSun"/>
          <w:b w:val="0"/>
          <w:caps w:val="0"/>
          <w:noProof/>
          <w:sz w:val="22"/>
          <w:lang w:val="en-US" w:eastAsia="zh-CN" w:bidi="ar-SA"/>
        </w:rPr>
      </w:pPr>
      <w:hyperlink w:anchor="_Toc405905159" w:history="1">
        <w:r w:rsidR="00FF10DB" w:rsidRPr="000C2EC1">
          <w:rPr>
            <w:rStyle w:val="Hyperlink"/>
            <w:noProof/>
          </w:rPr>
          <w:t>Võrguteenusepõhised tingimused</w:t>
        </w:r>
        <w:r w:rsidR="00FF10DB">
          <w:rPr>
            <w:noProof/>
            <w:webHidden/>
          </w:rPr>
          <w:tab/>
        </w:r>
        <w:r w:rsidR="00FF10DB">
          <w:rPr>
            <w:noProof/>
            <w:webHidden/>
          </w:rPr>
          <w:fldChar w:fldCharType="begin"/>
        </w:r>
        <w:r w:rsidR="00FF10DB">
          <w:rPr>
            <w:noProof/>
            <w:webHidden/>
          </w:rPr>
          <w:instrText xml:space="preserve"> PAGEREF _Toc405905159 \h </w:instrText>
        </w:r>
        <w:r w:rsidR="00FF10DB">
          <w:rPr>
            <w:noProof/>
            <w:webHidden/>
          </w:rPr>
        </w:r>
        <w:r w:rsidR="00FF10DB">
          <w:rPr>
            <w:noProof/>
            <w:webHidden/>
          </w:rPr>
          <w:fldChar w:fldCharType="separate"/>
        </w:r>
        <w:r w:rsidR="00F26FB3">
          <w:rPr>
            <w:noProof/>
            <w:webHidden/>
          </w:rPr>
          <w:t>13</w:t>
        </w:r>
        <w:r w:rsidR="00FF10DB">
          <w:rPr>
            <w:noProof/>
            <w:webHidden/>
          </w:rPr>
          <w:fldChar w:fldCharType="end"/>
        </w:r>
      </w:hyperlink>
    </w:p>
    <w:p w:rsidR="00FF10DB" w:rsidRPr="00333767" w:rsidRDefault="00333767">
      <w:pPr>
        <w:pStyle w:val="TOC3"/>
        <w:tabs>
          <w:tab w:val="right" w:leader="dot" w:pos="5030"/>
        </w:tabs>
        <w:rPr>
          <w:rFonts w:eastAsia="SimSun"/>
          <w:smallCaps w:val="0"/>
          <w:noProof/>
          <w:sz w:val="22"/>
          <w:lang w:val="en-US" w:eastAsia="zh-CN" w:bidi="ar-SA"/>
        </w:rPr>
      </w:pPr>
      <w:hyperlink w:anchor="_Toc405905160" w:history="1">
        <w:r w:rsidR="00FF10DB" w:rsidRPr="000C2EC1">
          <w:rPr>
            <w:rStyle w:val="Hyperlink"/>
            <w:noProof/>
          </w:rPr>
          <w:t>Microsoft Azure’i teenused</w:t>
        </w:r>
        <w:r w:rsidR="00FF10DB">
          <w:rPr>
            <w:noProof/>
            <w:webHidden/>
          </w:rPr>
          <w:tab/>
        </w:r>
        <w:r w:rsidR="00FF10DB">
          <w:rPr>
            <w:noProof/>
            <w:webHidden/>
          </w:rPr>
          <w:fldChar w:fldCharType="begin"/>
        </w:r>
        <w:r w:rsidR="00FF10DB">
          <w:rPr>
            <w:noProof/>
            <w:webHidden/>
          </w:rPr>
          <w:instrText xml:space="preserve"> PAGEREF _Toc405905160 \h </w:instrText>
        </w:r>
        <w:r w:rsidR="00FF10DB">
          <w:rPr>
            <w:noProof/>
            <w:webHidden/>
          </w:rPr>
        </w:r>
        <w:r w:rsidR="00FF10DB">
          <w:rPr>
            <w:noProof/>
            <w:webHidden/>
          </w:rPr>
          <w:fldChar w:fldCharType="separate"/>
        </w:r>
        <w:r w:rsidR="00F26FB3">
          <w:rPr>
            <w:noProof/>
            <w:webHidden/>
          </w:rPr>
          <w:t>13</w:t>
        </w:r>
        <w:r w:rsidR="00FF10DB">
          <w:rPr>
            <w:noProof/>
            <w:webHidden/>
          </w:rPr>
          <w:fldChar w:fldCharType="end"/>
        </w:r>
      </w:hyperlink>
    </w:p>
    <w:p w:rsidR="00FF10DB" w:rsidRPr="00333767" w:rsidRDefault="00333767">
      <w:pPr>
        <w:pStyle w:val="TOC2"/>
        <w:tabs>
          <w:tab w:val="right" w:leader="dot" w:pos="5030"/>
        </w:tabs>
        <w:rPr>
          <w:rFonts w:eastAsia="SimSun"/>
          <w:b w:val="0"/>
          <w:smallCaps w:val="0"/>
          <w:noProof/>
          <w:sz w:val="22"/>
          <w:lang w:val="en-US" w:eastAsia="zh-CN" w:bidi="ar-SA"/>
        </w:rPr>
      </w:pPr>
      <w:hyperlink w:anchor="_Toc405905161" w:history="1">
        <w:r w:rsidR="00FF10DB" w:rsidRPr="000C2EC1">
          <w:rPr>
            <w:rStyle w:val="Hyperlink"/>
            <w:noProof/>
          </w:rPr>
          <w:t>Enterprise’i mobiilsusteenused (EMS)</w:t>
        </w:r>
        <w:r w:rsidR="00FF10DB">
          <w:rPr>
            <w:noProof/>
            <w:webHidden/>
          </w:rPr>
          <w:tab/>
        </w:r>
        <w:r w:rsidR="00FF10DB">
          <w:rPr>
            <w:noProof/>
            <w:webHidden/>
          </w:rPr>
          <w:fldChar w:fldCharType="begin"/>
        </w:r>
        <w:r w:rsidR="00FF10DB">
          <w:rPr>
            <w:noProof/>
            <w:webHidden/>
          </w:rPr>
          <w:instrText xml:space="preserve"> PAGEREF _Toc405905161 \h </w:instrText>
        </w:r>
        <w:r w:rsidR="00FF10DB">
          <w:rPr>
            <w:noProof/>
            <w:webHidden/>
          </w:rPr>
        </w:r>
        <w:r w:rsidR="00FF10DB">
          <w:rPr>
            <w:noProof/>
            <w:webHidden/>
          </w:rPr>
          <w:fldChar w:fldCharType="separate"/>
        </w:r>
        <w:r w:rsidR="00F26FB3">
          <w:rPr>
            <w:noProof/>
            <w:webHidden/>
          </w:rPr>
          <w:t>14</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62" w:history="1">
        <w:r w:rsidR="00FF10DB" w:rsidRPr="000C2EC1">
          <w:rPr>
            <w:rStyle w:val="Hyperlink"/>
            <w:noProof/>
          </w:rPr>
          <w:t>Azure Active Directory Basic</w:t>
        </w:r>
        <w:r w:rsidR="00FF10DB">
          <w:rPr>
            <w:noProof/>
            <w:webHidden/>
          </w:rPr>
          <w:tab/>
        </w:r>
        <w:r w:rsidR="00FF10DB">
          <w:rPr>
            <w:noProof/>
            <w:webHidden/>
          </w:rPr>
          <w:fldChar w:fldCharType="begin"/>
        </w:r>
        <w:r w:rsidR="00FF10DB">
          <w:rPr>
            <w:noProof/>
            <w:webHidden/>
          </w:rPr>
          <w:instrText xml:space="preserve"> PAGEREF _Toc405905162 \h </w:instrText>
        </w:r>
        <w:r w:rsidR="00FF10DB">
          <w:rPr>
            <w:noProof/>
            <w:webHidden/>
          </w:rPr>
        </w:r>
        <w:r w:rsidR="00FF10DB">
          <w:rPr>
            <w:noProof/>
            <w:webHidden/>
          </w:rPr>
          <w:fldChar w:fldCharType="separate"/>
        </w:r>
        <w:r w:rsidR="00F26FB3">
          <w:rPr>
            <w:noProof/>
            <w:webHidden/>
          </w:rPr>
          <w:t>14</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63" w:history="1">
        <w:r w:rsidR="00FF10DB" w:rsidRPr="000C2EC1">
          <w:rPr>
            <w:rStyle w:val="Hyperlink"/>
            <w:noProof/>
          </w:rPr>
          <w:t>Azure Active Directory Premium</w:t>
        </w:r>
        <w:r w:rsidR="00FF10DB">
          <w:rPr>
            <w:noProof/>
            <w:webHidden/>
          </w:rPr>
          <w:tab/>
        </w:r>
        <w:r w:rsidR="00FF10DB">
          <w:rPr>
            <w:noProof/>
            <w:webHidden/>
          </w:rPr>
          <w:fldChar w:fldCharType="begin"/>
        </w:r>
        <w:r w:rsidR="00FF10DB">
          <w:rPr>
            <w:noProof/>
            <w:webHidden/>
          </w:rPr>
          <w:instrText xml:space="preserve"> PAGEREF _Toc405905163 \h </w:instrText>
        </w:r>
        <w:r w:rsidR="00FF10DB">
          <w:rPr>
            <w:noProof/>
            <w:webHidden/>
          </w:rPr>
        </w:r>
        <w:r w:rsidR="00FF10DB">
          <w:rPr>
            <w:noProof/>
            <w:webHidden/>
          </w:rPr>
          <w:fldChar w:fldCharType="separate"/>
        </w:r>
        <w:r w:rsidR="00F26FB3">
          <w:rPr>
            <w:noProof/>
            <w:webHidden/>
          </w:rPr>
          <w:t>14</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64" w:history="1">
        <w:r w:rsidR="00FF10DB" w:rsidRPr="000C2EC1">
          <w:rPr>
            <w:rStyle w:val="Hyperlink"/>
            <w:noProof/>
          </w:rPr>
          <w:t>Azure’i õiguste halduse teenus</w:t>
        </w:r>
        <w:r w:rsidR="00FF10DB">
          <w:rPr>
            <w:noProof/>
            <w:webHidden/>
          </w:rPr>
          <w:tab/>
        </w:r>
        <w:r w:rsidR="00FF10DB">
          <w:rPr>
            <w:noProof/>
            <w:webHidden/>
          </w:rPr>
          <w:fldChar w:fldCharType="begin"/>
        </w:r>
        <w:r w:rsidR="00FF10DB">
          <w:rPr>
            <w:noProof/>
            <w:webHidden/>
          </w:rPr>
          <w:instrText xml:space="preserve"> PAGEREF _Toc405905164 \h </w:instrText>
        </w:r>
        <w:r w:rsidR="00FF10DB">
          <w:rPr>
            <w:noProof/>
            <w:webHidden/>
          </w:rPr>
        </w:r>
        <w:r w:rsidR="00FF10DB">
          <w:rPr>
            <w:noProof/>
            <w:webHidden/>
          </w:rPr>
          <w:fldChar w:fldCharType="separate"/>
        </w:r>
        <w:r w:rsidR="00F26FB3">
          <w:rPr>
            <w:noProof/>
            <w:webHidden/>
          </w:rPr>
          <w:t>14</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65" w:history="1">
        <w:r w:rsidR="00FF10DB" w:rsidRPr="000C2EC1">
          <w:rPr>
            <w:rStyle w:val="Hyperlink"/>
            <w:noProof/>
          </w:rPr>
          <w:t>Azure RemoteApp</w:t>
        </w:r>
        <w:r w:rsidR="00FF10DB">
          <w:rPr>
            <w:noProof/>
            <w:webHidden/>
          </w:rPr>
          <w:tab/>
        </w:r>
        <w:r w:rsidR="00FF10DB">
          <w:rPr>
            <w:noProof/>
            <w:webHidden/>
          </w:rPr>
          <w:fldChar w:fldCharType="begin"/>
        </w:r>
        <w:r w:rsidR="00FF10DB">
          <w:rPr>
            <w:noProof/>
            <w:webHidden/>
          </w:rPr>
          <w:instrText xml:space="preserve"> PAGEREF _Toc405905165 \h </w:instrText>
        </w:r>
        <w:r w:rsidR="00FF10DB">
          <w:rPr>
            <w:noProof/>
            <w:webHidden/>
          </w:rPr>
        </w:r>
        <w:r w:rsidR="00FF10DB">
          <w:rPr>
            <w:noProof/>
            <w:webHidden/>
          </w:rPr>
          <w:fldChar w:fldCharType="separate"/>
        </w:r>
        <w:r w:rsidR="00F26FB3">
          <w:rPr>
            <w:noProof/>
            <w:webHidden/>
          </w:rPr>
          <w:t>14</w:t>
        </w:r>
        <w:r w:rsidR="00FF10DB">
          <w:rPr>
            <w:noProof/>
            <w:webHidden/>
          </w:rPr>
          <w:fldChar w:fldCharType="end"/>
        </w:r>
      </w:hyperlink>
    </w:p>
    <w:p w:rsidR="00FF10DB" w:rsidRPr="00333767" w:rsidRDefault="00333767">
      <w:pPr>
        <w:pStyle w:val="TOC3"/>
        <w:tabs>
          <w:tab w:val="right" w:leader="dot" w:pos="5030"/>
        </w:tabs>
        <w:rPr>
          <w:rFonts w:eastAsia="SimSun"/>
          <w:smallCaps w:val="0"/>
          <w:noProof/>
          <w:sz w:val="22"/>
          <w:lang w:val="en-US" w:eastAsia="zh-CN" w:bidi="ar-SA"/>
        </w:rPr>
      </w:pPr>
      <w:hyperlink w:anchor="_Toc405905166" w:history="1">
        <w:r w:rsidR="00FF10DB" w:rsidRPr="000C2EC1">
          <w:rPr>
            <w:rStyle w:val="Hyperlink"/>
            <w:noProof/>
          </w:rPr>
          <w:t>Microsoft Intune</w:t>
        </w:r>
        <w:r w:rsidR="00FF10DB">
          <w:rPr>
            <w:noProof/>
            <w:webHidden/>
          </w:rPr>
          <w:tab/>
        </w:r>
        <w:r w:rsidR="00FF10DB">
          <w:rPr>
            <w:noProof/>
            <w:webHidden/>
          </w:rPr>
          <w:fldChar w:fldCharType="begin"/>
        </w:r>
        <w:r w:rsidR="00FF10DB">
          <w:rPr>
            <w:noProof/>
            <w:webHidden/>
          </w:rPr>
          <w:instrText xml:space="preserve"> PAGEREF _Toc405905166 \h </w:instrText>
        </w:r>
        <w:r w:rsidR="00FF10DB">
          <w:rPr>
            <w:noProof/>
            <w:webHidden/>
          </w:rPr>
        </w:r>
        <w:r w:rsidR="00FF10DB">
          <w:rPr>
            <w:noProof/>
            <w:webHidden/>
          </w:rPr>
          <w:fldChar w:fldCharType="separate"/>
        </w:r>
        <w:r w:rsidR="00F26FB3">
          <w:rPr>
            <w:noProof/>
            <w:webHidden/>
          </w:rPr>
          <w:t>15</w:t>
        </w:r>
        <w:r w:rsidR="00FF10DB">
          <w:rPr>
            <w:noProof/>
            <w:webHidden/>
          </w:rPr>
          <w:fldChar w:fldCharType="end"/>
        </w:r>
      </w:hyperlink>
    </w:p>
    <w:p w:rsidR="00FF10DB" w:rsidRPr="00333767" w:rsidRDefault="00333767">
      <w:pPr>
        <w:pStyle w:val="TOC2"/>
        <w:tabs>
          <w:tab w:val="right" w:leader="dot" w:pos="5030"/>
        </w:tabs>
        <w:rPr>
          <w:rFonts w:eastAsia="SimSun"/>
          <w:b w:val="0"/>
          <w:smallCaps w:val="0"/>
          <w:noProof/>
          <w:sz w:val="22"/>
          <w:lang w:val="en-US" w:eastAsia="zh-CN" w:bidi="ar-SA"/>
        </w:rPr>
      </w:pPr>
      <w:hyperlink w:anchor="_Toc405905167" w:history="1">
        <w:r w:rsidR="00FF10DB" w:rsidRPr="000C2EC1">
          <w:rPr>
            <w:rStyle w:val="Hyperlink"/>
            <w:noProof/>
          </w:rPr>
          <w:t>Microsoft Dynamics Online’i teenused</w:t>
        </w:r>
        <w:r w:rsidR="00FF10DB">
          <w:rPr>
            <w:noProof/>
            <w:webHidden/>
          </w:rPr>
          <w:tab/>
        </w:r>
        <w:r w:rsidR="00FF10DB">
          <w:rPr>
            <w:noProof/>
            <w:webHidden/>
          </w:rPr>
          <w:fldChar w:fldCharType="begin"/>
        </w:r>
        <w:r w:rsidR="00FF10DB">
          <w:rPr>
            <w:noProof/>
            <w:webHidden/>
          </w:rPr>
          <w:instrText xml:space="preserve"> PAGEREF _Toc405905167 \h </w:instrText>
        </w:r>
        <w:r w:rsidR="00FF10DB">
          <w:rPr>
            <w:noProof/>
            <w:webHidden/>
          </w:rPr>
        </w:r>
        <w:r w:rsidR="00FF10DB">
          <w:rPr>
            <w:noProof/>
            <w:webHidden/>
          </w:rPr>
          <w:fldChar w:fldCharType="separate"/>
        </w:r>
        <w:r w:rsidR="00F26FB3">
          <w:rPr>
            <w:noProof/>
            <w:webHidden/>
          </w:rPr>
          <w:t>15</w:t>
        </w:r>
        <w:r w:rsidR="00FF10DB">
          <w:rPr>
            <w:noProof/>
            <w:webHidden/>
          </w:rPr>
          <w:fldChar w:fldCharType="end"/>
        </w:r>
      </w:hyperlink>
    </w:p>
    <w:p w:rsidR="00FF10DB" w:rsidRPr="00333767" w:rsidRDefault="00333767">
      <w:pPr>
        <w:pStyle w:val="TOC3"/>
        <w:tabs>
          <w:tab w:val="right" w:leader="dot" w:pos="5030"/>
        </w:tabs>
        <w:rPr>
          <w:rFonts w:eastAsia="SimSun"/>
          <w:smallCaps w:val="0"/>
          <w:noProof/>
          <w:sz w:val="22"/>
          <w:lang w:val="en-US" w:eastAsia="zh-CN" w:bidi="ar-SA"/>
        </w:rPr>
      </w:pPr>
      <w:hyperlink w:anchor="_Toc405905168" w:history="1">
        <w:r w:rsidR="00FF10DB" w:rsidRPr="000C2EC1">
          <w:rPr>
            <w:rStyle w:val="Hyperlink"/>
            <w:noProof/>
          </w:rPr>
          <w:t>Microsoft Dynamics CRM Online</w:t>
        </w:r>
        <w:r w:rsidR="00FF10DB">
          <w:rPr>
            <w:noProof/>
            <w:webHidden/>
          </w:rPr>
          <w:tab/>
        </w:r>
        <w:r w:rsidR="00FF10DB">
          <w:rPr>
            <w:noProof/>
            <w:webHidden/>
          </w:rPr>
          <w:fldChar w:fldCharType="begin"/>
        </w:r>
        <w:r w:rsidR="00FF10DB">
          <w:rPr>
            <w:noProof/>
            <w:webHidden/>
          </w:rPr>
          <w:instrText xml:space="preserve"> PAGEREF _Toc405905168 \h </w:instrText>
        </w:r>
        <w:r w:rsidR="00FF10DB">
          <w:rPr>
            <w:noProof/>
            <w:webHidden/>
          </w:rPr>
        </w:r>
        <w:r w:rsidR="00FF10DB">
          <w:rPr>
            <w:noProof/>
            <w:webHidden/>
          </w:rPr>
          <w:fldChar w:fldCharType="separate"/>
        </w:r>
        <w:r w:rsidR="00F26FB3">
          <w:rPr>
            <w:noProof/>
            <w:webHidden/>
          </w:rPr>
          <w:t>15</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69" w:history="1">
        <w:r w:rsidR="00FF10DB" w:rsidRPr="000C2EC1">
          <w:rPr>
            <w:rStyle w:val="Hyperlink"/>
            <w:noProof/>
          </w:rPr>
          <w:t>Microsoft Dynamics Marketing</w:t>
        </w:r>
        <w:r w:rsidR="00FF10DB">
          <w:rPr>
            <w:noProof/>
            <w:webHidden/>
          </w:rPr>
          <w:tab/>
        </w:r>
        <w:r w:rsidR="00FF10DB">
          <w:rPr>
            <w:noProof/>
            <w:webHidden/>
          </w:rPr>
          <w:fldChar w:fldCharType="begin"/>
        </w:r>
        <w:r w:rsidR="00FF10DB">
          <w:rPr>
            <w:noProof/>
            <w:webHidden/>
          </w:rPr>
          <w:instrText xml:space="preserve"> PAGEREF _Toc405905169 \h </w:instrText>
        </w:r>
        <w:r w:rsidR="00FF10DB">
          <w:rPr>
            <w:noProof/>
            <w:webHidden/>
          </w:rPr>
        </w:r>
        <w:r w:rsidR="00FF10DB">
          <w:rPr>
            <w:noProof/>
            <w:webHidden/>
          </w:rPr>
          <w:fldChar w:fldCharType="separate"/>
        </w:r>
        <w:r w:rsidR="00F26FB3">
          <w:rPr>
            <w:noProof/>
            <w:webHidden/>
          </w:rPr>
          <w:t>15</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70" w:history="1">
        <w:r w:rsidR="00FF10DB" w:rsidRPr="000C2EC1">
          <w:rPr>
            <w:rStyle w:val="Hyperlink"/>
            <w:noProof/>
          </w:rPr>
          <w:t>Microsoft Social Listening</w:t>
        </w:r>
        <w:r w:rsidR="00FF10DB">
          <w:rPr>
            <w:noProof/>
            <w:webHidden/>
          </w:rPr>
          <w:tab/>
        </w:r>
        <w:r w:rsidR="00FF10DB">
          <w:rPr>
            <w:noProof/>
            <w:webHidden/>
          </w:rPr>
          <w:fldChar w:fldCharType="begin"/>
        </w:r>
        <w:r w:rsidR="00FF10DB">
          <w:rPr>
            <w:noProof/>
            <w:webHidden/>
          </w:rPr>
          <w:instrText xml:space="preserve"> PAGEREF _Toc405905170 \h </w:instrText>
        </w:r>
        <w:r w:rsidR="00FF10DB">
          <w:rPr>
            <w:noProof/>
            <w:webHidden/>
          </w:rPr>
        </w:r>
        <w:r w:rsidR="00FF10DB">
          <w:rPr>
            <w:noProof/>
            <w:webHidden/>
          </w:rPr>
          <w:fldChar w:fldCharType="separate"/>
        </w:r>
        <w:r w:rsidR="00F26FB3">
          <w:rPr>
            <w:noProof/>
            <w:webHidden/>
          </w:rPr>
          <w:t>16</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71" w:history="1">
        <w:r w:rsidR="00FF10DB" w:rsidRPr="000C2EC1">
          <w:rPr>
            <w:rStyle w:val="Hyperlink"/>
            <w:noProof/>
          </w:rPr>
          <w:t>Parature Microsoftilt</w:t>
        </w:r>
        <w:r w:rsidR="00FF10DB">
          <w:rPr>
            <w:noProof/>
            <w:webHidden/>
          </w:rPr>
          <w:tab/>
        </w:r>
        <w:r w:rsidR="00FF10DB">
          <w:rPr>
            <w:noProof/>
            <w:webHidden/>
          </w:rPr>
          <w:fldChar w:fldCharType="begin"/>
        </w:r>
        <w:r w:rsidR="00FF10DB">
          <w:rPr>
            <w:noProof/>
            <w:webHidden/>
          </w:rPr>
          <w:instrText xml:space="preserve"> PAGEREF _Toc405905171 \h </w:instrText>
        </w:r>
        <w:r w:rsidR="00FF10DB">
          <w:rPr>
            <w:noProof/>
            <w:webHidden/>
          </w:rPr>
        </w:r>
        <w:r w:rsidR="00FF10DB">
          <w:rPr>
            <w:noProof/>
            <w:webHidden/>
          </w:rPr>
          <w:fldChar w:fldCharType="separate"/>
        </w:r>
        <w:r w:rsidR="00F26FB3">
          <w:rPr>
            <w:noProof/>
            <w:webHidden/>
          </w:rPr>
          <w:t>16</w:t>
        </w:r>
        <w:r w:rsidR="00FF10DB">
          <w:rPr>
            <w:noProof/>
            <w:webHidden/>
          </w:rPr>
          <w:fldChar w:fldCharType="end"/>
        </w:r>
      </w:hyperlink>
    </w:p>
    <w:p w:rsidR="00FF10DB" w:rsidRPr="00333767" w:rsidRDefault="00333767">
      <w:pPr>
        <w:pStyle w:val="TOC2"/>
        <w:tabs>
          <w:tab w:val="right" w:leader="dot" w:pos="5030"/>
        </w:tabs>
        <w:rPr>
          <w:rFonts w:eastAsia="SimSun"/>
          <w:b w:val="0"/>
          <w:smallCaps w:val="0"/>
          <w:noProof/>
          <w:sz w:val="22"/>
          <w:lang w:val="en-US" w:eastAsia="zh-CN" w:bidi="ar-SA"/>
        </w:rPr>
      </w:pPr>
      <w:hyperlink w:anchor="_Toc405905172" w:history="1">
        <w:r w:rsidR="00FF10DB" w:rsidRPr="000C2EC1">
          <w:rPr>
            <w:rStyle w:val="Hyperlink"/>
            <w:noProof/>
          </w:rPr>
          <w:t>Office 365 teenused</w:t>
        </w:r>
        <w:r w:rsidR="00FF10DB">
          <w:rPr>
            <w:noProof/>
            <w:webHidden/>
          </w:rPr>
          <w:tab/>
        </w:r>
        <w:r w:rsidR="00FF10DB">
          <w:rPr>
            <w:noProof/>
            <w:webHidden/>
          </w:rPr>
          <w:fldChar w:fldCharType="begin"/>
        </w:r>
        <w:r w:rsidR="00FF10DB">
          <w:rPr>
            <w:noProof/>
            <w:webHidden/>
          </w:rPr>
          <w:instrText xml:space="preserve"> PAGEREF _Toc405905172 \h </w:instrText>
        </w:r>
        <w:r w:rsidR="00FF10DB">
          <w:rPr>
            <w:noProof/>
            <w:webHidden/>
          </w:rPr>
        </w:r>
        <w:r w:rsidR="00FF10DB">
          <w:rPr>
            <w:noProof/>
            <w:webHidden/>
          </w:rPr>
          <w:fldChar w:fldCharType="separate"/>
        </w:r>
        <w:r w:rsidR="00F26FB3">
          <w:rPr>
            <w:noProof/>
            <w:webHidden/>
          </w:rPr>
          <w:t>16</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73" w:history="1">
        <w:r w:rsidR="00FF10DB" w:rsidRPr="000C2EC1">
          <w:rPr>
            <w:rStyle w:val="Hyperlink"/>
            <w:noProof/>
          </w:rPr>
          <w:t>Exchange Online</w:t>
        </w:r>
        <w:r w:rsidR="00FF10DB">
          <w:rPr>
            <w:noProof/>
            <w:webHidden/>
          </w:rPr>
          <w:tab/>
        </w:r>
        <w:r w:rsidR="00FF10DB">
          <w:rPr>
            <w:noProof/>
            <w:webHidden/>
          </w:rPr>
          <w:fldChar w:fldCharType="begin"/>
        </w:r>
        <w:r w:rsidR="00FF10DB">
          <w:rPr>
            <w:noProof/>
            <w:webHidden/>
          </w:rPr>
          <w:instrText xml:space="preserve"> PAGEREF _Toc405905173 \h </w:instrText>
        </w:r>
        <w:r w:rsidR="00FF10DB">
          <w:rPr>
            <w:noProof/>
            <w:webHidden/>
          </w:rPr>
        </w:r>
        <w:r w:rsidR="00FF10DB">
          <w:rPr>
            <w:noProof/>
            <w:webHidden/>
          </w:rPr>
          <w:fldChar w:fldCharType="separate"/>
        </w:r>
        <w:r w:rsidR="00F26FB3">
          <w:rPr>
            <w:noProof/>
            <w:webHidden/>
          </w:rPr>
          <w:t>16</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74" w:history="1">
        <w:r w:rsidR="00FF10DB" w:rsidRPr="000C2EC1">
          <w:rPr>
            <w:rStyle w:val="Hyperlink"/>
            <w:noProof/>
          </w:rPr>
          <w:t>Lync Online</w:t>
        </w:r>
        <w:r w:rsidR="00FF10DB">
          <w:rPr>
            <w:noProof/>
            <w:webHidden/>
          </w:rPr>
          <w:tab/>
        </w:r>
        <w:r w:rsidR="00FF10DB">
          <w:rPr>
            <w:noProof/>
            <w:webHidden/>
          </w:rPr>
          <w:fldChar w:fldCharType="begin"/>
        </w:r>
        <w:r w:rsidR="00FF10DB">
          <w:rPr>
            <w:noProof/>
            <w:webHidden/>
          </w:rPr>
          <w:instrText xml:space="preserve"> PAGEREF _Toc405905174 \h </w:instrText>
        </w:r>
        <w:r w:rsidR="00FF10DB">
          <w:rPr>
            <w:noProof/>
            <w:webHidden/>
          </w:rPr>
        </w:r>
        <w:r w:rsidR="00FF10DB">
          <w:rPr>
            <w:noProof/>
            <w:webHidden/>
          </w:rPr>
          <w:fldChar w:fldCharType="separate"/>
        </w:r>
        <w:r w:rsidR="00F26FB3">
          <w:rPr>
            <w:noProof/>
            <w:webHidden/>
          </w:rPr>
          <w:t>18</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75" w:history="1">
        <w:r w:rsidR="00FF10DB" w:rsidRPr="000C2EC1">
          <w:rPr>
            <w:rStyle w:val="Hyperlink"/>
            <w:noProof/>
          </w:rPr>
          <w:t>Office 365 rakendused</w:t>
        </w:r>
        <w:r w:rsidR="00FF10DB">
          <w:rPr>
            <w:noProof/>
            <w:webHidden/>
          </w:rPr>
          <w:tab/>
        </w:r>
        <w:r w:rsidR="00FF10DB">
          <w:rPr>
            <w:noProof/>
            <w:webHidden/>
          </w:rPr>
          <w:fldChar w:fldCharType="begin"/>
        </w:r>
        <w:r w:rsidR="00FF10DB">
          <w:rPr>
            <w:noProof/>
            <w:webHidden/>
          </w:rPr>
          <w:instrText xml:space="preserve"> PAGEREF _Toc405905175 \h </w:instrText>
        </w:r>
        <w:r w:rsidR="00FF10DB">
          <w:rPr>
            <w:noProof/>
            <w:webHidden/>
          </w:rPr>
        </w:r>
        <w:r w:rsidR="00FF10DB">
          <w:rPr>
            <w:noProof/>
            <w:webHidden/>
          </w:rPr>
          <w:fldChar w:fldCharType="separate"/>
        </w:r>
        <w:r w:rsidR="00F26FB3">
          <w:rPr>
            <w:noProof/>
            <w:webHidden/>
          </w:rPr>
          <w:t>18</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76" w:history="1">
        <w:r w:rsidR="00FF10DB" w:rsidRPr="000C2EC1">
          <w:rPr>
            <w:rStyle w:val="Hyperlink"/>
            <w:noProof/>
          </w:rPr>
          <w:t>Office Online</w:t>
        </w:r>
        <w:r w:rsidR="00FF10DB">
          <w:rPr>
            <w:noProof/>
            <w:webHidden/>
          </w:rPr>
          <w:tab/>
        </w:r>
        <w:r w:rsidR="00FF10DB">
          <w:rPr>
            <w:noProof/>
            <w:webHidden/>
          </w:rPr>
          <w:fldChar w:fldCharType="begin"/>
        </w:r>
        <w:r w:rsidR="00FF10DB">
          <w:rPr>
            <w:noProof/>
            <w:webHidden/>
          </w:rPr>
          <w:instrText xml:space="preserve"> PAGEREF _Toc405905176 \h </w:instrText>
        </w:r>
        <w:r w:rsidR="00FF10DB">
          <w:rPr>
            <w:noProof/>
            <w:webHidden/>
          </w:rPr>
        </w:r>
        <w:r w:rsidR="00FF10DB">
          <w:rPr>
            <w:noProof/>
            <w:webHidden/>
          </w:rPr>
          <w:fldChar w:fldCharType="separate"/>
        </w:r>
        <w:r w:rsidR="00F26FB3">
          <w:rPr>
            <w:noProof/>
            <w:webHidden/>
          </w:rPr>
          <w:t>19</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77" w:history="1">
        <w:r w:rsidR="00FF10DB" w:rsidRPr="000C2EC1">
          <w:rPr>
            <w:rStyle w:val="Hyperlink"/>
            <w:noProof/>
          </w:rPr>
          <w:t>OneDrive for Business</w:t>
        </w:r>
        <w:r w:rsidR="00FF10DB">
          <w:rPr>
            <w:noProof/>
            <w:webHidden/>
          </w:rPr>
          <w:tab/>
        </w:r>
        <w:r w:rsidR="00FF10DB">
          <w:rPr>
            <w:noProof/>
            <w:webHidden/>
          </w:rPr>
          <w:fldChar w:fldCharType="begin"/>
        </w:r>
        <w:r w:rsidR="00FF10DB">
          <w:rPr>
            <w:noProof/>
            <w:webHidden/>
          </w:rPr>
          <w:instrText xml:space="preserve"> PAGEREF _Toc405905177 \h </w:instrText>
        </w:r>
        <w:r w:rsidR="00FF10DB">
          <w:rPr>
            <w:noProof/>
            <w:webHidden/>
          </w:rPr>
        </w:r>
        <w:r w:rsidR="00FF10DB">
          <w:rPr>
            <w:noProof/>
            <w:webHidden/>
          </w:rPr>
          <w:fldChar w:fldCharType="separate"/>
        </w:r>
        <w:r w:rsidR="00F26FB3">
          <w:rPr>
            <w:noProof/>
            <w:webHidden/>
          </w:rPr>
          <w:t>19</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78" w:history="1">
        <w:r w:rsidR="00FF10DB" w:rsidRPr="000C2EC1">
          <w:rPr>
            <w:rStyle w:val="Hyperlink"/>
            <w:noProof/>
          </w:rPr>
          <w:t>Project Online</w:t>
        </w:r>
        <w:r w:rsidR="00FF10DB">
          <w:rPr>
            <w:noProof/>
            <w:webHidden/>
          </w:rPr>
          <w:tab/>
        </w:r>
        <w:r w:rsidR="00FF10DB">
          <w:rPr>
            <w:noProof/>
            <w:webHidden/>
          </w:rPr>
          <w:fldChar w:fldCharType="begin"/>
        </w:r>
        <w:r w:rsidR="00FF10DB">
          <w:rPr>
            <w:noProof/>
            <w:webHidden/>
          </w:rPr>
          <w:instrText xml:space="preserve"> PAGEREF _Toc405905178 \h </w:instrText>
        </w:r>
        <w:r w:rsidR="00FF10DB">
          <w:rPr>
            <w:noProof/>
            <w:webHidden/>
          </w:rPr>
        </w:r>
        <w:r w:rsidR="00FF10DB">
          <w:rPr>
            <w:noProof/>
            <w:webHidden/>
          </w:rPr>
          <w:fldChar w:fldCharType="separate"/>
        </w:r>
        <w:r w:rsidR="00F26FB3">
          <w:rPr>
            <w:noProof/>
            <w:webHidden/>
          </w:rPr>
          <w:t>19</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79" w:history="1">
        <w:r w:rsidR="00FF10DB" w:rsidRPr="000C2EC1">
          <w:rPr>
            <w:rStyle w:val="Hyperlink"/>
            <w:noProof/>
          </w:rPr>
          <w:t>SharePoint Online</w:t>
        </w:r>
        <w:r w:rsidR="00FF10DB">
          <w:rPr>
            <w:noProof/>
            <w:webHidden/>
          </w:rPr>
          <w:tab/>
        </w:r>
        <w:r w:rsidR="00FF10DB">
          <w:rPr>
            <w:noProof/>
            <w:webHidden/>
          </w:rPr>
          <w:fldChar w:fldCharType="begin"/>
        </w:r>
        <w:r w:rsidR="00FF10DB">
          <w:rPr>
            <w:noProof/>
            <w:webHidden/>
          </w:rPr>
          <w:instrText xml:space="preserve"> PAGEREF _Toc405905179 \h </w:instrText>
        </w:r>
        <w:r w:rsidR="00FF10DB">
          <w:rPr>
            <w:noProof/>
            <w:webHidden/>
          </w:rPr>
        </w:r>
        <w:r w:rsidR="00FF10DB">
          <w:rPr>
            <w:noProof/>
            <w:webHidden/>
          </w:rPr>
          <w:fldChar w:fldCharType="separate"/>
        </w:r>
        <w:r w:rsidR="00F26FB3">
          <w:rPr>
            <w:noProof/>
            <w:webHidden/>
          </w:rPr>
          <w:t>19</w:t>
        </w:r>
        <w:r w:rsidR="00FF10DB">
          <w:rPr>
            <w:noProof/>
            <w:webHidden/>
          </w:rPr>
          <w:fldChar w:fldCharType="end"/>
        </w:r>
      </w:hyperlink>
    </w:p>
    <w:p w:rsidR="00FF10DB" w:rsidRPr="00333767" w:rsidRDefault="00333767">
      <w:pPr>
        <w:pStyle w:val="TOC2"/>
        <w:tabs>
          <w:tab w:val="right" w:leader="dot" w:pos="5030"/>
        </w:tabs>
        <w:rPr>
          <w:rFonts w:eastAsia="SimSun"/>
          <w:b w:val="0"/>
          <w:smallCaps w:val="0"/>
          <w:noProof/>
          <w:sz w:val="22"/>
          <w:lang w:val="en-US" w:eastAsia="zh-CN" w:bidi="ar-SA"/>
        </w:rPr>
      </w:pPr>
      <w:hyperlink w:anchor="_Toc405905180" w:history="1">
        <w:r w:rsidR="00FF10DB" w:rsidRPr="000C2EC1">
          <w:rPr>
            <w:rStyle w:val="Hyperlink"/>
            <w:noProof/>
          </w:rPr>
          <w:t>Muud võrguteenused</w:t>
        </w:r>
        <w:r w:rsidR="00FF10DB">
          <w:rPr>
            <w:noProof/>
            <w:webHidden/>
          </w:rPr>
          <w:tab/>
        </w:r>
        <w:r w:rsidR="00FF10DB">
          <w:rPr>
            <w:noProof/>
            <w:webHidden/>
          </w:rPr>
          <w:fldChar w:fldCharType="begin"/>
        </w:r>
        <w:r w:rsidR="00FF10DB">
          <w:rPr>
            <w:noProof/>
            <w:webHidden/>
          </w:rPr>
          <w:instrText xml:space="preserve"> PAGEREF _Toc405905180 \h </w:instrText>
        </w:r>
        <w:r w:rsidR="00FF10DB">
          <w:rPr>
            <w:noProof/>
            <w:webHidden/>
          </w:rPr>
        </w:r>
        <w:r w:rsidR="00FF10DB">
          <w:rPr>
            <w:noProof/>
            <w:webHidden/>
          </w:rPr>
          <w:fldChar w:fldCharType="separate"/>
        </w:r>
        <w:r w:rsidR="00F26FB3">
          <w:rPr>
            <w:noProof/>
            <w:webHidden/>
          </w:rPr>
          <w:t>20</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81" w:history="1">
        <w:r w:rsidR="00FF10DB" w:rsidRPr="000C2EC1">
          <w:rPr>
            <w:rStyle w:val="Hyperlink"/>
            <w:noProof/>
          </w:rPr>
          <w:t>Bing Maps Enterprise Platform ja Bing Maps Mobile Asset Management Platform</w:t>
        </w:r>
        <w:r w:rsidR="00FF10DB">
          <w:rPr>
            <w:noProof/>
            <w:webHidden/>
          </w:rPr>
          <w:tab/>
        </w:r>
        <w:r w:rsidR="00FF10DB">
          <w:rPr>
            <w:noProof/>
            <w:webHidden/>
          </w:rPr>
          <w:fldChar w:fldCharType="begin"/>
        </w:r>
        <w:r w:rsidR="00FF10DB">
          <w:rPr>
            <w:noProof/>
            <w:webHidden/>
          </w:rPr>
          <w:instrText xml:space="preserve"> PAGEREF _Toc405905181 \h </w:instrText>
        </w:r>
        <w:r w:rsidR="00FF10DB">
          <w:rPr>
            <w:noProof/>
            <w:webHidden/>
          </w:rPr>
        </w:r>
        <w:r w:rsidR="00FF10DB">
          <w:rPr>
            <w:noProof/>
            <w:webHidden/>
          </w:rPr>
          <w:fldChar w:fldCharType="separate"/>
        </w:r>
        <w:r w:rsidR="00F26FB3">
          <w:rPr>
            <w:noProof/>
            <w:webHidden/>
          </w:rPr>
          <w:t>20</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82" w:history="1">
        <w:r w:rsidR="00FF10DB" w:rsidRPr="000C2EC1">
          <w:rPr>
            <w:rStyle w:val="Hyperlink"/>
            <w:noProof/>
          </w:rPr>
          <w:t>Microsoft Learning E-Reference Library</w:t>
        </w:r>
        <w:r w:rsidR="00FF10DB">
          <w:rPr>
            <w:noProof/>
            <w:webHidden/>
          </w:rPr>
          <w:tab/>
        </w:r>
        <w:r w:rsidR="00FF10DB">
          <w:rPr>
            <w:noProof/>
            <w:webHidden/>
          </w:rPr>
          <w:fldChar w:fldCharType="begin"/>
        </w:r>
        <w:r w:rsidR="00FF10DB">
          <w:rPr>
            <w:noProof/>
            <w:webHidden/>
          </w:rPr>
          <w:instrText xml:space="preserve"> PAGEREF _Toc405905182 \h </w:instrText>
        </w:r>
        <w:r w:rsidR="00FF10DB">
          <w:rPr>
            <w:noProof/>
            <w:webHidden/>
          </w:rPr>
        </w:r>
        <w:r w:rsidR="00FF10DB">
          <w:rPr>
            <w:noProof/>
            <w:webHidden/>
          </w:rPr>
          <w:fldChar w:fldCharType="separate"/>
        </w:r>
        <w:r w:rsidR="00F26FB3">
          <w:rPr>
            <w:noProof/>
            <w:webHidden/>
          </w:rPr>
          <w:t>20</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83" w:history="1">
        <w:r w:rsidR="00FF10DB" w:rsidRPr="000C2EC1">
          <w:rPr>
            <w:rStyle w:val="Hyperlink"/>
            <w:noProof/>
          </w:rPr>
          <w:t>Microsoft Learning IT Academy</w:t>
        </w:r>
        <w:r w:rsidR="00FF10DB">
          <w:rPr>
            <w:noProof/>
            <w:webHidden/>
          </w:rPr>
          <w:tab/>
        </w:r>
        <w:r w:rsidR="00FF10DB">
          <w:rPr>
            <w:noProof/>
            <w:webHidden/>
          </w:rPr>
          <w:fldChar w:fldCharType="begin"/>
        </w:r>
        <w:r w:rsidR="00FF10DB">
          <w:rPr>
            <w:noProof/>
            <w:webHidden/>
          </w:rPr>
          <w:instrText xml:space="preserve"> PAGEREF _Toc405905183 \h </w:instrText>
        </w:r>
        <w:r w:rsidR="00FF10DB">
          <w:rPr>
            <w:noProof/>
            <w:webHidden/>
          </w:rPr>
        </w:r>
        <w:r w:rsidR="00FF10DB">
          <w:rPr>
            <w:noProof/>
            <w:webHidden/>
          </w:rPr>
          <w:fldChar w:fldCharType="separate"/>
        </w:r>
        <w:r w:rsidR="00F26FB3">
          <w:rPr>
            <w:noProof/>
            <w:webHidden/>
          </w:rPr>
          <w:t>20</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84" w:history="1">
        <w:r w:rsidR="00FF10DB" w:rsidRPr="000C2EC1">
          <w:rPr>
            <w:rStyle w:val="Hyperlink"/>
            <w:noProof/>
          </w:rPr>
          <w:t>Office 365 Developer</w:t>
        </w:r>
        <w:r w:rsidR="00FF10DB">
          <w:rPr>
            <w:noProof/>
            <w:webHidden/>
          </w:rPr>
          <w:tab/>
        </w:r>
        <w:r w:rsidR="00FF10DB">
          <w:rPr>
            <w:noProof/>
            <w:webHidden/>
          </w:rPr>
          <w:fldChar w:fldCharType="begin"/>
        </w:r>
        <w:r w:rsidR="00FF10DB">
          <w:rPr>
            <w:noProof/>
            <w:webHidden/>
          </w:rPr>
          <w:instrText xml:space="preserve"> PAGEREF _Toc405905184 \h </w:instrText>
        </w:r>
        <w:r w:rsidR="00FF10DB">
          <w:rPr>
            <w:noProof/>
            <w:webHidden/>
          </w:rPr>
        </w:r>
        <w:r w:rsidR="00FF10DB">
          <w:rPr>
            <w:noProof/>
            <w:webHidden/>
          </w:rPr>
          <w:fldChar w:fldCharType="separate"/>
        </w:r>
        <w:r w:rsidR="00F26FB3">
          <w:rPr>
            <w:noProof/>
            <w:webHidden/>
          </w:rPr>
          <w:t>21</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85" w:history="1">
        <w:r w:rsidR="00FF10DB" w:rsidRPr="000C2EC1">
          <w:rPr>
            <w:rStyle w:val="Hyperlink"/>
            <w:noProof/>
          </w:rPr>
          <w:t>Power BI tarkvarapaketile Office 365</w:t>
        </w:r>
        <w:r w:rsidR="00FF10DB">
          <w:rPr>
            <w:noProof/>
            <w:webHidden/>
          </w:rPr>
          <w:tab/>
        </w:r>
        <w:r w:rsidR="00FF10DB">
          <w:rPr>
            <w:noProof/>
            <w:webHidden/>
          </w:rPr>
          <w:fldChar w:fldCharType="begin"/>
        </w:r>
        <w:r w:rsidR="00FF10DB">
          <w:rPr>
            <w:noProof/>
            <w:webHidden/>
          </w:rPr>
          <w:instrText xml:space="preserve"> PAGEREF _Toc405905185 \h </w:instrText>
        </w:r>
        <w:r w:rsidR="00FF10DB">
          <w:rPr>
            <w:noProof/>
            <w:webHidden/>
          </w:rPr>
        </w:r>
        <w:r w:rsidR="00FF10DB">
          <w:rPr>
            <w:noProof/>
            <w:webHidden/>
          </w:rPr>
          <w:fldChar w:fldCharType="separate"/>
        </w:r>
        <w:r w:rsidR="00F26FB3">
          <w:rPr>
            <w:noProof/>
            <w:webHidden/>
          </w:rPr>
          <w:t>21</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86" w:history="1">
        <w:r w:rsidR="00FF10DB" w:rsidRPr="000C2EC1">
          <w:rPr>
            <w:rStyle w:val="Hyperlink"/>
            <w:noProof/>
          </w:rPr>
          <w:t>System Center Endpoint Protection</w:t>
        </w:r>
        <w:r w:rsidR="00FF10DB">
          <w:rPr>
            <w:noProof/>
            <w:webHidden/>
          </w:rPr>
          <w:tab/>
        </w:r>
        <w:r w:rsidR="00FF10DB">
          <w:rPr>
            <w:noProof/>
            <w:webHidden/>
          </w:rPr>
          <w:fldChar w:fldCharType="begin"/>
        </w:r>
        <w:r w:rsidR="00FF10DB">
          <w:rPr>
            <w:noProof/>
            <w:webHidden/>
          </w:rPr>
          <w:instrText xml:space="preserve"> PAGEREF _Toc405905186 \h </w:instrText>
        </w:r>
        <w:r w:rsidR="00FF10DB">
          <w:rPr>
            <w:noProof/>
            <w:webHidden/>
          </w:rPr>
        </w:r>
        <w:r w:rsidR="00FF10DB">
          <w:rPr>
            <w:noProof/>
            <w:webHidden/>
          </w:rPr>
          <w:fldChar w:fldCharType="separate"/>
        </w:r>
        <w:r w:rsidR="00F26FB3">
          <w:rPr>
            <w:noProof/>
            <w:webHidden/>
          </w:rPr>
          <w:t>21</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87" w:history="1">
        <w:r w:rsidR="00FF10DB" w:rsidRPr="000C2EC1">
          <w:rPr>
            <w:rStyle w:val="Hyperlink"/>
            <w:noProof/>
          </w:rPr>
          <w:t>Tõlkija API</w:t>
        </w:r>
        <w:r w:rsidR="00FF10DB">
          <w:rPr>
            <w:noProof/>
            <w:webHidden/>
          </w:rPr>
          <w:tab/>
        </w:r>
        <w:r w:rsidR="00FF10DB">
          <w:rPr>
            <w:noProof/>
            <w:webHidden/>
          </w:rPr>
          <w:fldChar w:fldCharType="begin"/>
        </w:r>
        <w:r w:rsidR="00FF10DB">
          <w:rPr>
            <w:noProof/>
            <w:webHidden/>
          </w:rPr>
          <w:instrText xml:space="preserve"> PAGEREF _Toc405905187 \h </w:instrText>
        </w:r>
        <w:r w:rsidR="00FF10DB">
          <w:rPr>
            <w:noProof/>
            <w:webHidden/>
          </w:rPr>
        </w:r>
        <w:r w:rsidR="00FF10DB">
          <w:rPr>
            <w:noProof/>
            <w:webHidden/>
          </w:rPr>
          <w:fldChar w:fldCharType="separate"/>
        </w:r>
        <w:r w:rsidR="00F26FB3">
          <w:rPr>
            <w:noProof/>
            <w:webHidden/>
          </w:rPr>
          <w:t>21</w:t>
        </w:r>
        <w:r w:rsidR="00FF10DB">
          <w:rPr>
            <w:noProof/>
            <w:webHidden/>
          </w:rPr>
          <w:fldChar w:fldCharType="end"/>
        </w:r>
      </w:hyperlink>
    </w:p>
    <w:p w:rsidR="00FF10DB" w:rsidRPr="00333767" w:rsidRDefault="00333767">
      <w:pPr>
        <w:pStyle w:val="TOC4"/>
        <w:rPr>
          <w:rFonts w:eastAsia="SimSun"/>
          <w:smallCaps w:val="0"/>
          <w:noProof/>
          <w:sz w:val="22"/>
          <w:lang w:val="en-US" w:eastAsia="zh-CN" w:bidi="ar-SA"/>
        </w:rPr>
      </w:pPr>
      <w:hyperlink w:anchor="_Toc405905188" w:history="1">
        <w:r w:rsidR="00FF10DB" w:rsidRPr="000C2EC1">
          <w:rPr>
            <w:rStyle w:val="Hyperlink"/>
            <w:noProof/>
          </w:rPr>
          <w:t>Yammer Enterprise</w:t>
        </w:r>
        <w:r w:rsidR="00FF10DB">
          <w:rPr>
            <w:noProof/>
            <w:webHidden/>
          </w:rPr>
          <w:tab/>
        </w:r>
        <w:r w:rsidR="00FF10DB">
          <w:rPr>
            <w:noProof/>
            <w:webHidden/>
          </w:rPr>
          <w:fldChar w:fldCharType="begin"/>
        </w:r>
        <w:r w:rsidR="00FF10DB">
          <w:rPr>
            <w:noProof/>
            <w:webHidden/>
          </w:rPr>
          <w:instrText xml:space="preserve"> PAGEREF _Toc405905188 \h </w:instrText>
        </w:r>
        <w:r w:rsidR="00FF10DB">
          <w:rPr>
            <w:noProof/>
            <w:webHidden/>
          </w:rPr>
        </w:r>
        <w:r w:rsidR="00FF10DB">
          <w:rPr>
            <w:noProof/>
            <w:webHidden/>
          </w:rPr>
          <w:fldChar w:fldCharType="separate"/>
        </w:r>
        <w:r w:rsidR="00F26FB3">
          <w:rPr>
            <w:noProof/>
            <w:webHidden/>
          </w:rPr>
          <w:t>21</w:t>
        </w:r>
        <w:r w:rsidR="00FF10DB">
          <w:rPr>
            <w:noProof/>
            <w:webHidden/>
          </w:rPr>
          <w:fldChar w:fldCharType="end"/>
        </w:r>
      </w:hyperlink>
    </w:p>
    <w:p w:rsidR="00FF10DB" w:rsidRPr="00333767" w:rsidRDefault="00333767">
      <w:pPr>
        <w:pStyle w:val="TOC1"/>
        <w:tabs>
          <w:tab w:val="right" w:leader="dot" w:pos="5030"/>
        </w:tabs>
        <w:rPr>
          <w:rFonts w:eastAsia="SimSun"/>
          <w:b w:val="0"/>
          <w:caps w:val="0"/>
          <w:noProof/>
          <w:sz w:val="22"/>
          <w:lang w:val="en-US" w:eastAsia="zh-CN" w:bidi="ar-SA"/>
        </w:rPr>
      </w:pPr>
      <w:hyperlink w:anchor="_Toc405905189" w:history="1">
        <w:r w:rsidR="00FF10DB" w:rsidRPr="000C2EC1">
          <w:rPr>
            <w:rStyle w:val="Hyperlink"/>
            <w:noProof/>
          </w:rPr>
          <w:t>Manus 1 – teated</w:t>
        </w:r>
        <w:r w:rsidR="00FF10DB">
          <w:rPr>
            <w:noProof/>
            <w:webHidden/>
          </w:rPr>
          <w:tab/>
        </w:r>
        <w:r w:rsidR="00FF10DB">
          <w:rPr>
            <w:noProof/>
            <w:webHidden/>
          </w:rPr>
          <w:fldChar w:fldCharType="begin"/>
        </w:r>
        <w:r w:rsidR="00FF10DB">
          <w:rPr>
            <w:noProof/>
            <w:webHidden/>
          </w:rPr>
          <w:instrText xml:space="preserve"> PAGEREF _Toc405905189 \h </w:instrText>
        </w:r>
        <w:r w:rsidR="00FF10DB">
          <w:rPr>
            <w:noProof/>
            <w:webHidden/>
          </w:rPr>
        </w:r>
        <w:r w:rsidR="00FF10DB">
          <w:rPr>
            <w:noProof/>
            <w:webHidden/>
          </w:rPr>
          <w:fldChar w:fldCharType="separate"/>
        </w:r>
        <w:r w:rsidR="00F26FB3">
          <w:rPr>
            <w:noProof/>
            <w:webHidden/>
          </w:rPr>
          <w:t>23</w:t>
        </w:r>
        <w:r w:rsidR="00FF10DB">
          <w:rPr>
            <w:noProof/>
            <w:webHidden/>
          </w:rPr>
          <w:fldChar w:fldCharType="end"/>
        </w:r>
      </w:hyperlink>
    </w:p>
    <w:p w:rsidR="00FF10DB" w:rsidRPr="00333767" w:rsidRDefault="00333767">
      <w:pPr>
        <w:pStyle w:val="TOC3"/>
        <w:tabs>
          <w:tab w:val="right" w:leader="dot" w:pos="5030"/>
        </w:tabs>
        <w:rPr>
          <w:rFonts w:eastAsia="SimSun"/>
          <w:smallCaps w:val="0"/>
          <w:noProof/>
          <w:sz w:val="22"/>
          <w:lang w:val="en-US" w:eastAsia="zh-CN" w:bidi="ar-SA"/>
        </w:rPr>
      </w:pPr>
      <w:hyperlink w:anchor="_Toc405905190" w:history="1">
        <w:r w:rsidR="00FF10DB" w:rsidRPr="000C2EC1">
          <w:rPr>
            <w:rStyle w:val="Hyperlink"/>
            <w:noProof/>
          </w:rPr>
          <w:t>Bing Maps</w:t>
        </w:r>
        <w:r w:rsidR="00FF10DB">
          <w:rPr>
            <w:noProof/>
            <w:webHidden/>
          </w:rPr>
          <w:tab/>
        </w:r>
        <w:r w:rsidR="00FF10DB">
          <w:rPr>
            <w:noProof/>
            <w:webHidden/>
          </w:rPr>
          <w:fldChar w:fldCharType="begin"/>
        </w:r>
        <w:r w:rsidR="00FF10DB">
          <w:rPr>
            <w:noProof/>
            <w:webHidden/>
          </w:rPr>
          <w:instrText xml:space="preserve"> PAGEREF _Toc405905190 \h </w:instrText>
        </w:r>
        <w:r w:rsidR="00FF10DB">
          <w:rPr>
            <w:noProof/>
            <w:webHidden/>
          </w:rPr>
        </w:r>
        <w:r w:rsidR="00FF10DB">
          <w:rPr>
            <w:noProof/>
            <w:webHidden/>
          </w:rPr>
          <w:fldChar w:fldCharType="separate"/>
        </w:r>
        <w:r w:rsidR="00F26FB3">
          <w:rPr>
            <w:noProof/>
            <w:webHidden/>
          </w:rPr>
          <w:t>23</w:t>
        </w:r>
        <w:r w:rsidR="00FF10DB">
          <w:rPr>
            <w:noProof/>
            <w:webHidden/>
          </w:rPr>
          <w:fldChar w:fldCharType="end"/>
        </w:r>
      </w:hyperlink>
    </w:p>
    <w:p w:rsidR="00FF10DB" w:rsidRPr="00333767" w:rsidRDefault="00333767">
      <w:pPr>
        <w:pStyle w:val="TOC3"/>
        <w:tabs>
          <w:tab w:val="right" w:leader="dot" w:pos="5030"/>
        </w:tabs>
        <w:rPr>
          <w:rFonts w:eastAsia="SimSun"/>
          <w:smallCaps w:val="0"/>
          <w:noProof/>
          <w:sz w:val="22"/>
          <w:lang w:val="en-US" w:eastAsia="zh-CN" w:bidi="ar-SA"/>
        </w:rPr>
      </w:pPr>
      <w:hyperlink w:anchor="_Toc405905191" w:history="1">
        <w:r w:rsidR="00FF10DB" w:rsidRPr="000C2EC1">
          <w:rPr>
            <w:rStyle w:val="Hyperlink"/>
            <w:noProof/>
          </w:rPr>
          <w:t>Klienditugi</w:t>
        </w:r>
        <w:r w:rsidR="00FF10DB">
          <w:rPr>
            <w:noProof/>
            <w:webHidden/>
          </w:rPr>
          <w:tab/>
        </w:r>
        <w:r w:rsidR="00FF10DB">
          <w:rPr>
            <w:noProof/>
            <w:webHidden/>
          </w:rPr>
          <w:fldChar w:fldCharType="begin"/>
        </w:r>
        <w:r w:rsidR="00FF10DB">
          <w:rPr>
            <w:noProof/>
            <w:webHidden/>
          </w:rPr>
          <w:instrText xml:space="preserve"> PAGEREF _Toc405905191 \h </w:instrText>
        </w:r>
        <w:r w:rsidR="00FF10DB">
          <w:rPr>
            <w:noProof/>
            <w:webHidden/>
          </w:rPr>
        </w:r>
        <w:r w:rsidR="00FF10DB">
          <w:rPr>
            <w:noProof/>
            <w:webHidden/>
          </w:rPr>
          <w:fldChar w:fldCharType="separate"/>
        </w:r>
        <w:r w:rsidR="00F26FB3">
          <w:rPr>
            <w:noProof/>
            <w:webHidden/>
          </w:rPr>
          <w:t>23</w:t>
        </w:r>
        <w:r w:rsidR="00FF10DB">
          <w:rPr>
            <w:noProof/>
            <w:webHidden/>
          </w:rPr>
          <w:fldChar w:fldCharType="end"/>
        </w:r>
      </w:hyperlink>
    </w:p>
    <w:p w:rsidR="00FF10DB" w:rsidRPr="00333767" w:rsidRDefault="00333767">
      <w:pPr>
        <w:pStyle w:val="TOC3"/>
        <w:tabs>
          <w:tab w:val="right" w:leader="dot" w:pos="5030"/>
        </w:tabs>
        <w:rPr>
          <w:rFonts w:eastAsia="SimSun"/>
          <w:smallCaps w:val="0"/>
          <w:noProof/>
          <w:sz w:val="22"/>
          <w:lang w:val="en-US" w:eastAsia="zh-CN" w:bidi="ar-SA"/>
        </w:rPr>
      </w:pPr>
      <w:hyperlink w:anchor="_Toc405905192" w:history="1">
        <w:r w:rsidR="00FF10DB" w:rsidRPr="000C2EC1">
          <w:rPr>
            <w:rStyle w:val="Hyperlink"/>
            <w:noProof/>
          </w:rPr>
          <w:t xml:space="preserve">Visuaalstandardi H.264/AVC, videostandardi VC-1, MPEG-4 2. </w:t>
        </w:r>
        <w:r w:rsidR="00FF10DB">
          <w:rPr>
            <w:rStyle w:val="Hyperlink"/>
            <w:noProof/>
          </w:rPr>
          <w:br/>
        </w:r>
        <w:r w:rsidR="00FF10DB" w:rsidRPr="000C2EC1">
          <w:rPr>
            <w:rStyle w:val="Hyperlink"/>
            <w:noProof/>
          </w:rPr>
          <w:t>osa visuaalstandardi ning MPEG-2 videostandardi teade.</w:t>
        </w:r>
        <w:r w:rsidR="00FF10DB">
          <w:rPr>
            <w:noProof/>
            <w:webHidden/>
          </w:rPr>
          <w:tab/>
        </w:r>
        <w:r w:rsidR="00FF10DB">
          <w:rPr>
            <w:noProof/>
            <w:webHidden/>
          </w:rPr>
          <w:fldChar w:fldCharType="begin"/>
        </w:r>
        <w:r w:rsidR="00FF10DB">
          <w:rPr>
            <w:noProof/>
            <w:webHidden/>
          </w:rPr>
          <w:instrText xml:space="preserve"> PAGEREF _Toc405905192 \h </w:instrText>
        </w:r>
        <w:r w:rsidR="00FF10DB">
          <w:rPr>
            <w:noProof/>
            <w:webHidden/>
          </w:rPr>
        </w:r>
        <w:r w:rsidR="00FF10DB">
          <w:rPr>
            <w:noProof/>
            <w:webHidden/>
          </w:rPr>
          <w:fldChar w:fldCharType="separate"/>
        </w:r>
        <w:r w:rsidR="00F26FB3">
          <w:rPr>
            <w:noProof/>
            <w:webHidden/>
          </w:rPr>
          <w:t>24</w:t>
        </w:r>
        <w:r w:rsidR="00FF10DB">
          <w:rPr>
            <w:noProof/>
            <w:webHidden/>
          </w:rPr>
          <w:fldChar w:fldCharType="end"/>
        </w:r>
      </w:hyperlink>
    </w:p>
    <w:p w:rsidR="00FF10DB" w:rsidRPr="00333767" w:rsidRDefault="00333767">
      <w:pPr>
        <w:pStyle w:val="TOC1"/>
        <w:tabs>
          <w:tab w:val="right" w:leader="dot" w:pos="5030"/>
        </w:tabs>
        <w:rPr>
          <w:rFonts w:eastAsia="SimSun"/>
          <w:b w:val="0"/>
          <w:caps w:val="0"/>
          <w:noProof/>
          <w:sz w:val="22"/>
          <w:lang w:val="en-US" w:eastAsia="zh-CN" w:bidi="ar-SA"/>
        </w:rPr>
      </w:pPr>
      <w:hyperlink w:anchor="_Toc405905193" w:history="1">
        <w:r w:rsidR="00FF10DB" w:rsidRPr="000C2EC1">
          <w:rPr>
            <w:rStyle w:val="Hyperlink"/>
            <w:noProof/>
          </w:rPr>
          <w:t>Manus 2 – abonemendilitsentside komplektid</w:t>
        </w:r>
        <w:r w:rsidR="00FF10DB">
          <w:rPr>
            <w:noProof/>
            <w:webHidden/>
          </w:rPr>
          <w:tab/>
        </w:r>
        <w:r w:rsidR="00FF10DB">
          <w:rPr>
            <w:noProof/>
            <w:webHidden/>
          </w:rPr>
          <w:fldChar w:fldCharType="begin"/>
        </w:r>
        <w:r w:rsidR="00FF10DB">
          <w:rPr>
            <w:noProof/>
            <w:webHidden/>
          </w:rPr>
          <w:instrText xml:space="preserve"> PAGEREF _Toc405905193 \h </w:instrText>
        </w:r>
        <w:r w:rsidR="00FF10DB">
          <w:rPr>
            <w:noProof/>
            <w:webHidden/>
          </w:rPr>
        </w:r>
        <w:r w:rsidR="00FF10DB">
          <w:rPr>
            <w:noProof/>
            <w:webHidden/>
          </w:rPr>
          <w:fldChar w:fldCharType="separate"/>
        </w:r>
        <w:r w:rsidR="00F26FB3">
          <w:rPr>
            <w:noProof/>
            <w:webHidden/>
          </w:rPr>
          <w:t>25</w:t>
        </w:r>
        <w:r w:rsidR="00FF10DB">
          <w:rPr>
            <w:noProof/>
            <w:webHidden/>
          </w:rPr>
          <w:fldChar w:fldCharType="end"/>
        </w:r>
      </w:hyperlink>
    </w:p>
    <w:p w:rsidR="00FF10DB" w:rsidRPr="00333767" w:rsidRDefault="00333767">
      <w:pPr>
        <w:pStyle w:val="TOC1"/>
        <w:tabs>
          <w:tab w:val="right" w:leader="dot" w:pos="5030"/>
        </w:tabs>
        <w:rPr>
          <w:rFonts w:eastAsia="SimSun"/>
          <w:b w:val="0"/>
          <w:caps w:val="0"/>
          <w:noProof/>
          <w:sz w:val="22"/>
          <w:lang w:val="en-US" w:eastAsia="zh-CN" w:bidi="ar-SA"/>
        </w:rPr>
      </w:pPr>
      <w:hyperlink w:anchor="_Toc405905194" w:history="1">
        <w:r w:rsidR="00FF10DB" w:rsidRPr="000C2EC1">
          <w:rPr>
            <w:rStyle w:val="Hyperlink"/>
            <w:noProof/>
          </w:rPr>
          <w:t xml:space="preserve">Manus 3 – standardsed lepingutingimused </w:t>
        </w:r>
        <w:r w:rsidR="00FF10DB">
          <w:rPr>
            <w:rStyle w:val="Hyperlink"/>
            <w:noProof/>
          </w:rPr>
          <w:br/>
        </w:r>
        <w:r w:rsidR="00FF10DB" w:rsidRPr="000C2EC1">
          <w:rPr>
            <w:rStyle w:val="Hyperlink"/>
            <w:noProof/>
          </w:rPr>
          <w:t>(töötlejad)</w:t>
        </w:r>
        <w:r w:rsidR="00FF10DB">
          <w:rPr>
            <w:noProof/>
            <w:webHidden/>
          </w:rPr>
          <w:tab/>
        </w:r>
        <w:r w:rsidR="00FF10DB">
          <w:rPr>
            <w:noProof/>
            <w:webHidden/>
          </w:rPr>
          <w:fldChar w:fldCharType="begin"/>
        </w:r>
        <w:r w:rsidR="00FF10DB">
          <w:rPr>
            <w:noProof/>
            <w:webHidden/>
          </w:rPr>
          <w:instrText xml:space="preserve"> PAGEREF _Toc405905194 \h </w:instrText>
        </w:r>
        <w:r w:rsidR="00FF10DB">
          <w:rPr>
            <w:noProof/>
            <w:webHidden/>
          </w:rPr>
        </w:r>
        <w:r w:rsidR="00FF10DB">
          <w:rPr>
            <w:noProof/>
            <w:webHidden/>
          </w:rPr>
          <w:fldChar w:fldCharType="separate"/>
        </w:r>
        <w:r w:rsidR="00F26FB3">
          <w:rPr>
            <w:noProof/>
            <w:webHidden/>
          </w:rPr>
          <w:t>26</w:t>
        </w:r>
        <w:r w:rsidR="00FF10DB">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5905124"/>
      <w:r>
        <w:lastRenderedPageBreak/>
        <w:t>Sissejuhatus</w:t>
      </w:r>
      <w:bookmarkEnd w:id="3"/>
      <w:bookmarkEnd w:id="4"/>
    </w:p>
    <w:p w:rsidR="003F6CEE" w:rsidRPr="006037F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rsidR="004D27A6" w:rsidRPr="006037F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905125"/>
      <w:r>
        <w:t>Varasemad versioonid</w:t>
      </w:r>
      <w:bookmarkEnd w:id="5"/>
    </w:p>
    <w:p w:rsidR="004D27A6" w:rsidRPr="006037F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905126"/>
      <w:r>
        <w:t>Täpsustused ja muudatuste kokkuvõte</w:t>
      </w:r>
      <w:bookmarkEnd w:id="6"/>
      <w:bookmarkEnd w:id="7"/>
      <w:bookmarkEnd w:id="8"/>
      <w:bookmarkEnd w:id="9"/>
      <w:bookmarkEnd w:id="10"/>
      <w:bookmarkEnd w:id="11"/>
      <w:bookmarkEnd w:id="12"/>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6"/>
        <w:gridCol w:w="5339"/>
      </w:tblGrid>
      <w:tr w:rsidR="00862C50" w:rsidRPr="00333767" w:rsidTr="00333767">
        <w:trPr>
          <w:tblHeader/>
        </w:trPr>
        <w:tc>
          <w:tcPr>
            <w:tcW w:w="5395" w:type="dxa"/>
            <w:shd w:val="clear" w:color="auto" w:fill="0072C6"/>
          </w:tcPr>
          <w:p w:rsidR="00862C50" w:rsidRPr="00333767" w:rsidRDefault="00862C50" w:rsidP="00333767">
            <w:pPr>
              <w:pStyle w:val="ProductList-Body"/>
              <w:spacing w:before="20" w:after="20"/>
              <w:rPr>
                <w:color w:val="FFFFFF"/>
              </w:rPr>
            </w:pPr>
            <w:r w:rsidRPr="00333767">
              <w:rPr>
                <w:color w:val="FFFFFF"/>
              </w:rPr>
              <w:t>Täiendused</w:t>
            </w:r>
          </w:p>
        </w:tc>
        <w:tc>
          <w:tcPr>
            <w:tcW w:w="5395" w:type="dxa"/>
            <w:shd w:val="clear" w:color="auto" w:fill="0072C6"/>
          </w:tcPr>
          <w:p w:rsidR="00862C50" w:rsidRPr="00333767" w:rsidRDefault="00862C50" w:rsidP="00333767">
            <w:pPr>
              <w:pStyle w:val="ProductList-Body"/>
              <w:spacing w:before="20" w:after="20"/>
              <w:rPr>
                <w:color w:val="FFFFFF"/>
              </w:rPr>
            </w:pPr>
            <w:r w:rsidRPr="00333767">
              <w:rPr>
                <w:color w:val="FFFFFF"/>
              </w:rPr>
              <w:t>Kustutamised</w:t>
            </w:r>
          </w:p>
        </w:tc>
      </w:tr>
      <w:tr w:rsidR="0080135B" w:rsidRPr="00333767" w:rsidTr="00333767">
        <w:tc>
          <w:tcPr>
            <w:tcW w:w="5395" w:type="dxa"/>
            <w:shd w:val="clear" w:color="auto" w:fill="auto"/>
          </w:tcPr>
          <w:p w:rsidR="0080135B" w:rsidRPr="00333767" w:rsidRDefault="00D87575" w:rsidP="00C614F3">
            <w:pPr>
              <w:pStyle w:val="ProductList-Body"/>
            </w:pPr>
            <w:r w:rsidRPr="00333767">
              <w:t>Enterprise Cloud Suite</w:t>
            </w:r>
          </w:p>
        </w:tc>
        <w:tc>
          <w:tcPr>
            <w:tcW w:w="5395" w:type="dxa"/>
            <w:shd w:val="clear" w:color="auto" w:fill="auto"/>
          </w:tcPr>
          <w:p w:rsidR="0080135B" w:rsidRPr="00333767"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Muudatused</w:t>
      </w:r>
    </w:p>
    <w:p w:rsidR="00FC5782" w:rsidRPr="006037F5" w:rsidRDefault="0099256C" w:rsidP="00EF1136">
      <w:pPr>
        <w:pStyle w:val="ProductList-Body"/>
        <w:ind w:left="180"/>
      </w:pPr>
      <w:r>
        <w:rPr>
          <w:b/>
          <w:color w:val="00188F"/>
        </w:rPr>
        <w:t>Üldtingimused</w:t>
      </w:r>
    </w:p>
    <w:p w:rsidR="00117EB2" w:rsidRPr="006037F5" w:rsidRDefault="00117EB2" w:rsidP="00EF1136">
      <w:pPr>
        <w:pStyle w:val="ProductList-Body"/>
        <w:keepNext/>
        <w:keepLines/>
        <w:ind w:left="180"/>
      </w:pPr>
      <w:r>
        <w:t>On selgitatud, et andmete säilitamise tingimustest jäeti välja tasuta prooviversioonid.</w:t>
      </w:r>
    </w:p>
    <w:p w:rsidR="003F6CEE" w:rsidRPr="006037F5" w:rsidRDefault="00117EB2" w:rsidP="00EF1136">
      <w:pPr>
        <w:pStyle w:val="ProductList-Body"/>
        <w:ind w:left="180"/>
      </w:pPr>
      <w:r>
        <w:t>Omandatud õiguste jaotis on eemaldatud.</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Privaatsus- ja turbetingimuste alajaotis Andmetöötlemise tingimused</w:t>
      </w:r>
    </w:p>
    <w:p w:rsidR="00AB5CE8" w:rsidRPr="006037F5" w:rsidRDefault="00AB5CE8" w:rsidP="00EF1136">
      <w:pPr>
        <w:pStyle w:val="ProductList-Body"/>
        <w:ind w:left="180"/>
      </w:pPr>
      <w:r>
        <w:t>Võrguteenuste definitsioonis on uuendatud Office 365 teenuste ja Microsoft Intune’i võrguteenuste definitsioone.</w:t>
      </w:r>
    </w:p>
    <w:p w:rsidR="00117EB2" w:rsidRPr="006037F5" w:rsidRDefault="00AB5CE8" w:rsidP="00EF1136">
      <w:pPr>
        <w:pStyle w:val="ProductList-Body"/>
        <w:ind w:left="180"/>
      </w:pPr>
      <w:r>
        <w:t>Alajaotises Turve on selgitatud, mis on teabe turberikke halduse domeeniga seotud intsidendile reageerimise protsessi protseduur.</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Selgitatud on kasutaja AL-i nõudeid.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Microsoft Azure’i teenused</w:t>
      </w:r>
    </w:p>
    <w:p w:rsidR="00D6318B" w:rsidRPr="006037F5" w:rsidRDefault="00D87575" w:rsidP="00EF1136">
      <w:pPr>
        <w:pStyle w:val="ProductList-Body"/>
        <w:ind w:left="180"/>
      </w:pPr>
      <w:r>
        <w:t>On selgitatud, et juurdepääs teatud andmekeskustele võib olla piiratud.</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On selgitatud, et suhtlussisu võib kasutada ainult ettevõttesiseselt.</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Office 365 rakendused</w:t>
      </w:r>
    </w:p>
    <w:p w:rsidR="00D6318B" w:rsidRPr="006037F5" w:rsidRDefault="00C614F3" w:rsidP="00E456D3">
      <w:pPr>
        <w:pStyle w:val="ProductList-Body"/>
        <w:ind w:left="180"/>
      </w:pPr>
      <w:r>
        <w:t xml:space="preserve">Lühend SCA on asendatud väljendiga </w:t>
      </w:r>
      <w:r w:rsidR="00B2613F">
        <w:t>„</w:t>
      </w:r>
      <w:r>
        <w:t>ühiskasutatavas arvutis aktiveerimine</w:t>
      </w:r>
      <w:r w:rsidR="00B2613F">
        <w:t>“</w:t>
      </w:r>
      <w:r>
        <w:t>.</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Manus 2, abonemendilitsentside komplektid</w:t>
      </w:r>
    </w:p>
    <w:p w:rsidR="00C614F3" w:rsidRPr="006037F5" w:rsidRDefault="00D6318B" w:rsidP="00EF1136">
      <w:pPr>
        <w:pStyle w:val="ProductList-Body"/>
        <w:ind w:left="180"/>
      </w:pPr>
      <w:r>
        <w:t>Lisatud on Enterprise Cloud Suite.</w:t>
      </w:r>
    </w:p>
    <w:p w:rsidR="00D87575" w:rsidRPr="006037F5" w:rsidRDefault="00D87575" w:rsidP="00EF1136">
      <w:pPr>
        <w:pStyle w:val="ProductList-Body"/>
        <w:ind w:left="180"/>
      </w:pPr>
      <w:r>
        <w:t>Paketti Office 365 Enterprise K1 on lisatud Yammer Enterprise.</w:t>
      </w:r>
    </w:p>
    <w:p w:rsidR="00AB5CE8" w:rsidRPr="006037F5" w:rsidRDefault="005D1CA5" w:rsidP="00EF1136">
      <w:pPr>
        <w:pStyle w:val="ProductList-Body"/>
        <w:ind w:left="180"/>
      </w:pPr>
      <w:r>
        <w:t>Lisatud on Enterprise Cloud Suite’i märkus.</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905127"/>
      <w:r>
        <w:lastRenderedPageBreak/>
        <w:t>Üldtingimused</w:t>
      </w:r>
      <w:bookmarkEnd w:id="13"/>
      <w:bookmarkEnd w:id="14"/>
    </w:p>
    <w:p w:rsidR="00730B3A" w:rsidRPr="006037F5" w:rsidRDefault="00730B3A"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Kasutaja SL on vajalik iga kasutaja puhul, kellel on juurdepääs teenusele Online Service, kui ei ole määratud teisiti teenuse </w:t>
      </w:r>
      <w:hyperlink w:anchor="OnlineServiceSpecificTerms" w:history="1">
        <w:r>
          <w:rPr>
            <w:rStyle w:val="Hyperlink"/>
          </w:rPr>
          <w:t>Online Service tingimustes</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905128"/>
      <w:r>
        <w:t>Definitsioonid</w:t>
      </w:r>
      <w:bookmarkEnd w:id="15"/>
    </w:p>
    <w:p w:rsidR="00103924" w:rsidRPr="006037F5" w:rsidRDefault="00103924" w:rsidP="00337870">
      <w:pPr>
        <w:pStyle w:val="ProductList-Body"/>
        <w:spacing w:after="120"/>
      </w:pPr>
      <w:r>
        <w:t>Kui mõnda allnimetatud mõistet pole kliendi hulgilitsentsilepingus määratletud, kehtivad nende allpool esitatud definitsioonid.</w:t>
      </w:r>
    </w:p>
    <w:p w:rsidR="00103924" w:rsidRPr="006037F5" w:rsidRDefault="00B2613F" w:rsidP="00E456D3">
      <w:pPr>
        <w:pStyle w:val="ProductList-Body"/>
        <w:spacing w:after="120"/>
      </w:pPr>
      <w:r>
        <w:t>„</w:t>
      </w:r>
      <w:r w:rsidR="00874919">
        <w:t>Kliendi andmed</w:t>
      </w:r>
      <w:r>
        <w:t>“</w:t>
      </w:r>
      <w:r w:rsidR="00874919">
        <w:t xml:space="preserve"> tähendavad kõiki andmeid, sh kõiki teksti-, heli-, video- või pildifaile ja tarkvara, mis on edastatud Microsoftile kliendi poolt või tema nimel võrguteenust kasutades.</w:t>
      </w:r>
    </w:p>
    <w:p w:rsidR="00103924" w:rsidRPr="006037F5" w:rsidRDefault="00B2613F" w:rsidP="00E456D3">
      <w:pPr>
        <w:pStyle w:val="ProductList-Body"/>
        <w:spacing w:after="120"/>
      </w:pPr>
      <w:r>
        <w:t>„</w:t>
      </w:r>
      <w:r w:rsidR="00874919">
        <w:t>Väliskasutaja</w:t>
      </w:r>
      <w:r>
        <w:t>“</w:t>
      </w:r>
      <w:r w:rsidR="00874919">
        <w:t xml:space="preserve"> tähendab võrguteenuse kasutajat, kes pole kliendi ega tema sidusettevõtte töötaja, kohapealne alltöövõtja ega esindaja.</w:t>
      </w:r>
    </w:p>
    <w:p w:rsidR="00103924" w:rsidRPr="006037F5" w:rsidRDefault="00B2613F" w:rsidP="00E456D3">
      <w:pPr>
        <w:pStyle w:val="ProductList-Body"/>
        <w:spacing w:after="120"/>
      </w:pPr>
      <w:r>
        <w:t>„</w:t>
      </w:r>
      <w:r w:rsidR="00337870">
        <w:t>Eksemplar</w:t>
      </w:r>
      <w:r>
        <w:t>“</w:t>
      </w:r>
      <w:r w:rsidR="00337870">
        <w:t xml:space="preserve"> tähendab tarkvarakuva, mis luuakse tarkvara häälestus- või installitoimingu käivitamise või sellise kuva dubleerimise teel.</w:t>
      </w:r>
    </w:p>
    <w:p w:rsidR="00103924" w:rsidRPr="006037F5" w:rsidRDefault="00B2613F" w:rsidP="00E456D3">
      <w:pPr>
        <w:pStyle w:val="ProductList-Body"/>
        <w:spacing w:after="120"/>
      </w:pPr>
      <w:r>
        <w:t>„</w:t>
      </w:r>
      <w:r w:rsidR="00874919">
        <w:t>Litsentsitud seade</w:t>
      </w:r>
      <w:r>
        <w:t>“</w:t>
      </w:r>
      <w:r w:rsidR="00874919">
        <w:t xml:space="preserve"> tähendab ühte füüsilist riistvarasüsteemi, millele litsents on määratud. Käesoleva definitsiooni kohaselt loetakse riistvarasektsiooni või plaati eraldi seadmeks.</w:t>
      </w:r>
    </w:p>
    <w:p w:rsidR="00103924" w:rsidRPr="006037F5" w:rsidRDefault="00B2613F" w:rsidP="00E456D3">
      <w:pPr>
        <w:pStyle w:val="ProductList-Body"/>
        <w:spacing w:after="120"/>
      </w:pPr>
      <w:r>
        <w:t>„</w:t>
      </w:r>
      <w:r w:rsidR="00874919">
        <w:t>Mitte-Microsofti toode</w:t>
      </w:r>
      <w:r>
        <w:t>“</w:t>
      </w:r>
      <w:r w:rsidR="00874919">
        <w:t xml:space="preserve"> tähendab mis tahes muu tootja kaubamärgiga tarkvara, andmeid, teenust, veebisaiti või toodet.</w:t>
      </w:r>
    </w:p>
    <w:p w:rsidR="00103924" w:rsidRPr="006037F5" w:rsidRDefault="00B2613F" w:rsidP="00E456D3">
      <w:pPr>
        <w:pStyle w:val="ProductList-Body"/>
        <w:spacing w:after="120"/>
      </w:pPr>
      <w:r>
        <w:t>„</w:t>
      </w:r>
      <w:r w:rsidR="00874919">
        <w:t>Võrguteenus</w:t>
      </w:r>
      <w:r>
        <w:t>“</w:t>
      </w:r>
      <w:r w:rsidR="00874919">
        <w:t xml:space="preserve"> tähendab Microsofti majutatavat teenust, mille klient Microsofti hulgilitsentsilepingu alusel tellib, sh tooteloendi võrguteenuste jaotises nimetatud mis tahes teenust. Toodete ja teenuste loend asub aadressil </w:t>
      </w:r>
      <w:hyperlink r:id="rId21" w:history="1">
        <w:r w:rsidR="00874919">
          <w:rPr>
            <w:rStyle w:val="Hyperlink"/>
          </w:rPr>
          <w:t>http://go.microsoft.com/?linkid=9839207</w:t>
        </w:r>
      </w:hyperlink>
      <w:r w:rsidR="00874919" w:rsidRPr="00E456D3">
        <w:rPr>
          <w:rStyle w:val="Hyperlink"/>
          <w:color w:val="auto"/>
          <w:u w:val="none"/>
        </w:rPr>
        <w:t>.</w:t>
      </w:r>
    </w:p>
    <w:p w:rsidR="00103924" w:rsidRPr="006037F5" w:rsidRDefault="00B2613F" w:rsidP="00E456D3">
      <w:pPr>
        <w:pStyle w:val="ProductList-Body"/>
        <w:spacing w:after="120"/>
      </w:pPr>
      <w:r>
        <w:t>„</w:t>
      </w:r>
      <w:r w:rsidR="00874919">
        <w:t>Operatsioonisüsteemikeskkond</w:t>
      </w:r>
      <w:r>
        <w:t>“</w:t>
      </w:r>
      <w:r w:rsidR="00874919">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rsidR="00730B3A" w:rsidRPr="006037F5" w:rsidRDefault="00B2613F" w:rsidP="00E456D3">
      <w:pPr>
        <w:pStyle w:val="ProductList-Body"/>
      </w:pPr>
      <w:r>
        <w:t>„</w:t>
      </w:r>
      <w:r w:rsidR="00337870">
        <w:t>AL</w:t>
      </w:r>
      <w:r>
        <w:t>“</w:t>
      </w:r>
      <w:r w:rsidR="00337870">
        <w:t xml:space="preserve"> tähendab abonemendilitsentsi.</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905129"/>
      <w:r>
        <w:t>Võrguteenuse tingimuse värskendused</w:t>
      </w:r>
      <w:bookmarkEnd w:id="16"/>
    </w:p>
    <w:p w:rsidR="00103924" w:rsidRPr="006037F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905130"/>
      <w:r>
        <w:t>Regulatiivsed muudatused ja rahvusvaheline saadavus</w:t>
      </w:r>
      <w:bookmarkEnd w:id="17"/>
    </w:p>
    <w:p w:rsidR="00103924" w:rsidRPr="006037F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905131"/>
      <w:r>
        <w:t>Andmete säilitamine</w:t>
      </w:r>
      <w:bookmarkEnd w:id="18"/>
    </w:p>
    <w:p w:rsidR="00103924" w:rsidRPr="006037F5" w:rsidRDefault="00D92296" w:rsidP="00337870">
      <w:pPr>
        <w:pStyle w:val="ProductList-Body"/>
        <w:spacing w:after="120"/>
      </w:pPr>
      <w:r>
        <w:t>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rsidR="00103924" w:rsidRPr="006037F5" w:rsidRDefault="00103924" w:rsidP="00103924">
      <w:pPr>
        <w:pStyle w:val="ProductList-Body"/>
      </w:pPr>
      <w:r>
        <w:t>Võrguteenus ei pruugi kliendi tarkvara säilitamist või väljavõtmist toetada. Microsoftil puudub kohustus kliendi andmeid selles jaotises kirjeldatud viisil kustutada.</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9" w:name="_Toc405905132"/>
      <w:r>
        <w:t>Tarkvara kasutamine koos võrguteenusega</w:t>
      </w:r>
      <w:bookmarkEnd w:id="19"/>
    </w:p>
    <w:p w:rsidR="00103924" w:rsidRPr="006037F5" w:rsidRDefault="00103924" w:rsidP="00103924">
      <w:pPr>
        <w:pStyle w:val="ProductList-Body"/>
      </w:pPr>
      <w:r>
        <w:t>Kliendil võib võrguteenuste kasutamiseks olla vaja installida teatud Microsofti tarkvara. Sel juhul kehtivad järgmised tingimused.</w:t>
      </w:r>
    </w:p>
    <w:p w:rsidR="00AD5F09" w:rsidRPr="006037F5" w:rsidRDefault="00AD5F09" w:rsidP="00103924">
      <w:pPr>
        <w:pStyle w:val="ProductList-Body"/>
      </w:pPr>
    </w:p>
    <w:p w:rsidR="00103924" w:rsidRPr="006037F5" w:rsidRDefault="00103924" w:rsidP="00366C8E">
      <w:pPr>
        <w:pStyle w:val="ProductList-Body"/>
        <w:ind w:left="180"/>
        <w:outlineLvl w:val="2"/>
      </w:pPr>
      <w:r>
        <w:rPr>
          <w:b/>
          <w:color w:val="0072C6"/>
        </w:rPr>
        <w:t>Microsofti tarkvara litsentsitingimused</w:t>
      </w:r>
    </w:p>
    <w:p w:rsidR="00103924" w:rsidRPr="006037F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Tarkvara ehtsuse kontrollimine, automaatvärskendused ja kogumine</w:t>
      </w:r>
    </w:p>
    <w:p w:rsidR="00103924" w:rsidRPr="006037F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Muu tootja tarkvarakomponendid</w:t>
      </w:r>
    </w:p>
    <w:p w:rsidR="00103924" w:rsidRPr="006037F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5905133"/>
      <w:r>
        <w:t>Mitte-Microsofti tooted</w:t>
      </w:r>
      <w:bookmarkEnd w:id="20"/>
    </w:p>
    <w:p w:rsidR="00103924" w:rsidRPr="006037F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5905134"/>
      <w:r>
        <w:t>Aktsepteeritava kasutuse poliitika</w:t>
      </w:r>
      <w:bookmarkEnd w:id="21"/>
      <w:r>
        <w:t xml:space="preserve"> </w:t>
      </w:r>
    </w:p>
    <w:p w:rsidR="00AD5F09" w:rsidRPr="006037F5" w:rsidRDefault="00AD5F09" w:rsidP="00AD5F09">
      <w:pPr>
        <w:pStyle w:val="ProductList-Body"/>
      </w:pPr>
      <w:r>
        <w:t>Klient ega isikud, kes kliendi kaudu võrguteenusele juurde pääsevad, ei tohi kasutada võrguteenust:</w:t>
      </w:r>
    </w:p>
    <w:p w:rsidR="00AD5F09" w:rsidRPr="006037F5" w:rsidRDefault="00AD5F09" w:rsidP="00A44A41">
      <w:pPr>
        <w:pStyle w:val="ProductList-Body"/>
        <w:numPr>
          <w:ilvl w:val="0"/>
          <w:numId w:val="2"/>
        </w:numPr>
        <w:ind w:left="450" w:hanging="270"/>
      </w:pPr>
      <w:r>
        <w:t>viisil, mis on seaduse, eeskirjade, valitsuskorralduse või määrusega keelatud;</w:t>
      </w:r>
    </w:p>
    <w:p w:rsidR="00AD5F09" w:rsidRPr="006037F5" w:rsidRDefault="00AD5F09" w:rsidP="0088164F">
      <w:pPr>
        <w:pStyle w:val="ProductList-Body"/>
        <w:numPr>
          <w:ilvl w:val="0"/>
          <w:numId w:val="2"/>
        </w:numPr>
        <w:spacing w:before="40"/>
        <w:ind w:left="450" w:hanging="270"/>
      </w:pPr>
      <w:r>
        <w:t xml:space="preserve">selleks, et rikkuda teiste õigusi; </w:t>
      </w:r>
    </w:p>
    <w:p w:rsidR="00AD5F09" w:rsidRPr="006037F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rsidR="00AD5F09" w:rsidRPr="006037F5" w:rsidRDefault="00AD5F09" w:rsidP="0088164F">
      <w:pPr>
        <w:pStyle w:val="ProductList-Body"/>
        <w:numPr>
          <w:ilvl w:val="0"/>
          <w:numId w:val="2"/>
        </w:numPr>
        <w:spacing w:before="40"/>
        <w:ind w:left="450" w:hanging="270"/>
      </w:pPr>
      <w:r>
        <w:t>rämpsposti saatmiseks või pahavara levitamiseks;</w:t>
      </w:r>
    </w:p>
    <w:p w:rsidR="00AD5F09" w:rsidRPr="006037F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rsidR="00AD5F09" w:rsidRPr="006037F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rsidR="00103924" w:rsidRPr="006037F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5905135"/>
      <w:r>
        <w:t>Tehnilised piirangud</w:t>
      </w:r>
      <w:bookmarkEnd w:id="22"/>
    </w:p>
    <w:p w:rsidR="003C35CD" w:rsidRPr="006037F5" w:rsidRDefault="003C35CD" w:rsidP="003C35CD">
      <w:pPr>
        <w:pStyle w:val="ProductList-Body"/>
      </w:pPr>
      <w:r>
        <w:t>Klient peab järgima kõiki võrguteenuse tehnilisi piiranguid, mis võimaldavad kliendil seda teatud moel kasutada, ega tohi neid vältida.</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3" w:name="_Toc405905136"/>
      <w:r>
        <w:t>Seaduste järgimine</w:t>
      </w:r>
      <w:bookmarkEnd w:id="23"/>
    </w:p>
    <w:p w:rsidR="00AD5F09" w:rsidRPr="006037F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rsidR="00AD5F09" w:rsidRPr="006037F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905137"/>
      <w:r>
        <w:t>Elektroonilised teated</w:t>
      </w:r>
      <w:bookmarkEnd w:id="24"/>
    </w:p>
    <w:p w:rsidR="00AD5F09" w:rsidRPr="006037F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905138"/>
      <w:r>
        <w:t>Litsentsi ümbermääramine</w:t>
      </w:r>
      <w:bookmarkEnd w:id="25"/>
    </w:p>
    <w:p w:rsidR="00AD5F09" w:rsidRPr="006037F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905139"/>
      <w:r>
        <w:t>Fondikomponendid</w:t>
      </w:r>
      <w:bookmarkEnd w:id="26"/>
    </w:p>
    <w:p w:rsidR="00AD5F09" w:rsidRPr="006037F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905140"/>
      <w:r>
        <w:t>Multipleksimine</w:t>
      </w:r>
      <w:bookmarkEnd w:id="27"/>
    </w:p>
    <w:p w:rsidR="00103924" w:rsidRPr="006037F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905141"/>
      <w:r>
        <w:t>Privaatsus- ja turbetingimused</w:t>
      </w:r>
      <w:bookmarkEnd w:id="28"/>
      <w:bookmarkEnd w:id="29"/>
    </w:p>
    <w:p w:rsidR="00F77036" w:rsidRPr="006037F5" w:rsidRDefault="00F77036" w:rsidP="00F77036">
      <w:pPr>
        <w:pStyle w:val="ProductList-Body"/>
      </w:pPr>
      <w:r>
        <w:t xml:space="preserve">Sellel võrguteenuste tingimuste jaotisel on kaks osa: </w:t>
      </w:r>
    </w:p>
    <w:p w:rsidR="00F77036" w:rsidRPr="006037F5" w:rsidRDefault="00F77036" w:rsidP="00A44A41">
      <w:pPr>
        <w:pStyle w:val="ProductList-Body"/>
        <w:numPr>
          <w:ilvl w:val="0"/>
          <w:numId w:val="3"/>
        </w:numPr>
        <w:ind w:left="450" w:hanging="270"/>
      </w:pPr>
      <w:r>
        <w:t>üldised privaatsus- ja turbetingimused, mis kehtivad kõigile võrguteenustele; ja</w:t>
      </w:r>
    </w:p>
    <w:p w:rsidR="000E6ED8" w:rsidRPr="006037F5" w:rsidRDefault="00F77036" w:rsidP="0088164F">
      <w:pPr>
        <w:pStyle w:val="ProductList-Body"/>
        <w:numPr>
          <w:ilvl w:val="0"/>
          <w:numId w:val="3"/>
        </w:numPr>
        <w:spacing w:before="40"/>
        <w:ind w:left="461" w:hanging="274"/>
      </w:pPr>
      <w:r>
        <w:t>andmetöötluse tingimused, mis on täiendavad kohustused teatud võrguteenuste puhul.</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905142"/>
      <w:r>
        <w:t>Üldised privaatsus- ja turbetingimused</w:t>
      </w:r>
      <w:bookmarkEnd w:id="30"/>
    </w:p>
    <w:p w:rsidR="00F77036" w:rsidRPr="006037F5" w:rsidRDefault="00F77036" w:rsidP="00366C8E">
      <w:pPr>
        <w:pStyle w:val="ProductList-SubSubSectionHeading"/>
        <w:outlineLvl w:val="2"/>
      </w:pPr>
      <w:bookmarkStart w:id="31" w:name="_Toc405905143"/>
      <w:r>
        <w:t>Ulatus</w:t>
      </w:r>
      <w:bookmarkEnd w:id="31"/>
    </w:p>
    <w:p w:rsidR="00F77036" w:rsidRPr="006037F5" w:rsidRDefault="00F77036" w:rsidP="00F77036">
      <w:pPr>
        <w:pStyle w:val="ProductList-Body"/>
      </w:pPr>
      <w:r>
        <w:t xml:space="preserve">Selle jaotise tingimused kehtivad kõigile võrguteenustele, v.a Bing Maps Enterprise Platform, Bing Maps Mobile Asset Management Platform, Translator API, Yammer ja Parature Microsoftilt, millele kehtivad allpool toodud </w:t>
      </w:r>
      <w:hyperlink w:anchor="OnlineServiceSpecificTerms" w:history="1">
        <w:r>
          <w:rPr>
            <w:rStyle w:val="Hyperlink"/>
          </w:rPr>
          <w:t>võrguteenusepõhistes tingimustes</w:t>
        </w:r>
      </w:hyperlink>
      <w:r>
        <w:t xml:space="preserve"> viidatud privaatsus- ja/või turbetingimused.</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905144"/>
      <w:r>
        <w:t>Kliendi andmete kasutamine</w:t>
      </w:r>
      <w:bookmarkEnd w:id="32"/>
    </w:p>
    <w:p w:rsidR="00F77036" w:rsidRPr="006037F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905145"/>
      <w:r>
        <w:t>Kliendi andmete avaldamine</w:t>
      </w:r>
      <w:bookmarkEnd w:id="33"/>
    </w:p>
    <w:p w:rsidR="00F77036" w:rsidRPr="006037F5" w:rsidRDefault="00F77036" w:rsidP="00F824AC">
      <w:pPr>
        <w:pStyle w:val="ProductList-Body"/>
        <w:spacing w:after="120"/>
      </w:pPr>
      <w:r>
        <w:t xml:space="preserve">Microsoft ei avalda kliendi andmeid väljaspool Microsofti või tema kontrollile alluvaid allüksusi ja sidusettevõtteid, v.a. (1) kliendi vastavate suuniste korral, (2) lõppkasutaja loal, (3) OST-s kirjeldatud viisil või (4) seadusega nõutavatel juhtudel. </w:t>
      </w:r>
    </w:p>
    <w:p w:rsidR="00F77036" w:rsidRPr="006037F5" w:rsidRDefault="00F77036" w:rsidP="00F824AC">
      <w:pPr>
        <w:pStyle w:val="ProductList-Body"/>
        <w:spacing w:after="120"/>
      </w:pPr>
      <w:r>
        <w:t>Microsoft ei avalda kliendi andmeid õiguskaitseorganitele, kui seda seadusega ei nõuta. Kui õiguskaitseorganid võtavad Microsoftiga ühendust ja nõuavad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rsidR="00F77036" w:rsidRPr="006037F5" w:rsidRDefault="00F77036" w:rsidP="00F824AC">
      <w:pPr>
        <w:pStyle w:val="ProductList-Body"/>
        <w:spacing w:after="120"/>
      </w:pPr>
      <w:r>
        <w:t>Mõne muu osapoolt nõude saamisel kliendi andmete esitamiseks (nt nõuded kliendi lõppkasutajatelt) teavitab Microsoft kohe klienti, kui see pole seadusega keelatud. Kui Microsoft pole seaduste kohaselt kohustatud kliendi andmeid avaldama, lükkab Microsoft taotluse tagasi. Kui nõue on kehtiv ja Microsofti võidakse sundida nõutud andmeid avaldama, püüab Microsoft suunata muu osapoole küsima kliendi andmeid kliendilt.</w:t>
      </w:r>
    </w:p>
    <w:p w:rsidR="00F77036" w:rsidRPr="006037F5" w:rsidRDefault="00F77036" w:rsidP="00AE69BA">
      <w:pPr>
        <w:pStyle w:val="ProductList-Body"/>
        <w:spacing w:after="120"/>
      </w:pPr>
      <w:r>
        <w:t xml:space="preserve">Välja arvatud kliendi suuniste korral, ei anna Microsoft muudele osapooltele: (1) otsest, kaudset, üldist ega piiramatut juurdepääsu kliendi andmetele; (2) platvormi krüptovõtmeid, mida kliendi andmete turbeks kasutatakse, ega võimalust sellist krüptimist lahti murda; ega (3) mingisugust juurdepääsu kliendi andmetele, kui Microsoft teab, et andmeid kasutatakse muuks otstarbeks, kui taotluses näidatud. </w:t>
      </w:r>
    </w:p>
    <w:p w:rsidR="00F77036" w:rsidRPr="006037F5" w:rsidRDefault="00F77036" w:rsidP="00F77036">
      <w:pPr>
        <w:pStyle w:val="ProductList-Body"/>
      </w:pPr>
      <w:r>
        <w:t xml:space="preserve">Ülal nimetatut arvestades võib Microsoft anda muule osapoolele kliendi peamised kontaktandmed.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905146"/>
      <w:r>
        <w:t>Haridusasutused</w:t>
      </w:r>
      <w:bookmarkEnd w:id="34"/>
    </w:p>
    <w:p w:rsidR="00F77036" w:rsidRPr="006037F5" w:rsidRDefault="00F77036" w:rsidP="00E456D3">
      <w:pPr>
        <w:pStyle w:val="ProductList-Body"/>
        <w:spacing w:after="120"/>
      </w:pPr>
      <w:r>
        <w:t xml:space="preserve">Kui klient on haridusasutus, millele kehtivad USA seaduse Family Educational Rights and Privacy Act, 20 U.S.C. § 1232g (FERPA) eeskirjad, tunnistab Microsoft, et OST tähenduses on Microsoft </w:t>
      </w:r>
      <w:r w:rsidR="00B2613F">
        <w:t>„</w:t>
      </w:r>
      <w:r>
        <w:t>kooliametnik</w:t>
      </w:r>
      <w:r w:rsidR="00B2613F">
        <w:t>“</w:t>
      </w:r>
      <w:r>
        <w:t xml:space="preserve">, kellel on kliendi andmete suhtes </w:t>
      </w:r>
      <w:r w:rsidR="00B2613F">
        <w:t>„</w:t>
      </w:r>
      <w:r>
        <w:t>seaduslik haridusalane huvi</w:t>
      </w:r>
      <w:r w:rsidR="00B2613F">
        <w:t>“</w:t>
      </w:r>
      <w:r>
        <w:t>, ning need tingimused on FERPA ja selle rakenduseeskirjade alusel määratletud ning Microsoft nõustub järgima punkti 34 CFR 99.33(a) alusel kooliametnikele kehtestatud piiranguid ja nõudeid.</w:t>
      </w:r>
    </w:p>
    <w:p w:rsidR="00F77036" w:rsidRPr="006037F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5905147"/>
      <w:r>
        <w:t>Turve</w:t>
      </w:r>
      <w:bookmarkEnd w:id="35"/>
    </w:p>
    <w:p w:rsidR="00F77036" w:rsidRPr="006037F5" w:rsidRDefault="00F77036" w:rsidP="00F77036">
      <w:pPr>
        <w:pStyle w:val="ProductList-Body"/>
      </w:pPr>
      <w:r>
        <w:t xml:space="preserve">Microsoft on võtnud endale kohustuse aidata kaitsta kliendi teabe turvalisust. Microsoft kasutab ning säilitab ja järgib sobivaid tehnilisi ja organisatoorseid meetmeid kliendi andmete kaitsmiseks juhusliku, lubamatu või ebaseadusliku juurdepääsu, muutmise, kaotsimineku või hävitamise eest. </w:t>
      </w:r>
    </w:p>
    <w:p w:rsidR="00F77036" w:rsidRPr="006037F5" w:rsidRDefault="00F77036" w:rsidP="00F77036">
      <w:pPr>
        <w:pStyle w:val="ProductList-Body"/>
      </w:pPr>
    </w:p>
    <w:p w:rsidR="000B2305" w:rsidRPr="006037F5" w:rsidRDefault="000B2305">
      <w:r>
        <w:br w:type="page"/>
      </w:r>
    </w:p>
    <w:p w:rsidR="00F77036" w:rsidRPr="006037F5" w:rsidRDefault="00F77036" w:rsidP="00366C8E">
      <w:pPr>
        <w:pStyle w:val="ProductList-SubSubSectionHeading"/>
        <w:outlineLvl w:val="2"/>
      </w:pPr>
      <w:bookmarkStart w:id="36" w:name="_Toc405905148"/>
      <w:r>
        <w:t>Turberikkest teatamine</w:t>
      </w:r>
      <w:bookmarkEnd w:id="36"/>
    </w:p>
    <w:p w:rsidR="00F77036" w:rsidRPr="006037F5" w:rsidRDefault="00F77036" w:rsidP="00E456D3">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w:t>
      </w:r>
      <w:r w:rsidR="00B2613F">
        <w:t>„</w:t>
      </w:r>
      <w:r>
        <w:t>turbeintsident</w:t>
      </w:r>
      <w:r w:rsidR="00B2613F">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rsidR="00F77036" w:rsidRPr="006037F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rsidR="00F77036" w:rsidRPr="006037F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905149"/>
      <w:r>
        <w:t>Andmetöötluse asukoht</w:t>
      </w:r>
      <w:bookmarkEnd w:id="37"/>
    </w:p>
    <w:p w:rsidR="00F77036" w:rsidRPr="006037F5" w:rsidRDefault="00F77036"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nn EL-i turvasadama ja Šveitsi turvasadama raamistikke, mille USA kaubandusministeerium on välja töötanud Euroopa Liidust, Euroopa Majanduspiirkonnast ja Šveitsist pärinevate andmete kogumise, kasutamise ja säilitamise kohta.</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905150"/>
      <w:r>
        <w:t>Eelvaate väljalasked</w:t>
      </w:r>
      <w:bookmarkEnd w:id="38"/>
    </w:p>
    <w:p w:rsidR="00F77036" w:rsidRPr="006037F5" w:rsidRDefault="00F77036" w:rsidP="00E456D3">
      <w:pPr>
        <w:pStyle w:val="ProductList-Body"/>
      </w:pPr>
      <w:r>
        <w:t>Microsoft võib valikuliseks hindamiseks pakkuda eelvaate-, beeta- või muid väljalaske-eelseid funktsioone ja teenuseid (</w:t>
      </w:r>
      <w:r w:rsidR="00B2613F">
        <w:t>„</w:t>
      </w:r>
      <w:r>
        <w:t>eelvaated</w:t>
      </w:r>
      <w:r w:rsidR="00B2613F">
        <w:t>“</w:t>
      </w:r>
      <w:r>
        <w:t>). Eelvaadetes võidakse kasutada väiksemaid või teistsuguseid privaatsus- ja turbemeetmeid kui võrguteenuste tavapärastes versioonides. Kui pole teisiti öeldud, ei sisaldu eelvaated vastava võrguteenuse SLA-s.</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905151"/>
      <w:r>
        <w:t>Alltöövõtjate kasutamine</w:t>
      </w:r>
      <w:bookmarkEnd w:id="39"/>
    </w:p>
    <w:p w:rsidR="000E6ED8" w:rsidRPr="006037F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905152"/>
      <w:r>
        <w:t>Microsofti kontaktandmed</w:t>
      </w:r>
      <w:bookmarkEnd w:id="40"/>
    </w:p>
    <w:p w:rsidR="00F77036" w:rsidRPr="006037F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5" w:history="1">
        <w:r>
          <w:rPr>
            <w:rStyle w:val="Hyperlink"/>
          </w:rPr>
          <w:t>http://go.microsoft.com/?linkid=9846224</w:t>
        </w:r>
      </w:hyperlink>
      <w:r>
        <w:t>. Microsofti postiaadress on järgmine.</w:t>
      </w:r>
      <w:r w:rsidR="00E456D3">
        <w:t xml:space="preserve"> </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Andmekaitse</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1" w:name="_Toc405905153"/>
      <w:r>
        <w:t>Andmetöötluse tingimused</w:t>
      </w:r>
      <w:bookmarkEnd w:id="41"/>
    </w:p>
    <w:p w:rsidR="00F77036" w:rsidRPr="006037F5" w:rsidRDefault="00F77036" w:rsidP="00F824AC">
      <w:pPr>
        <w:pStyle w:val="ProductList-Body"/>
        <w:spacing w:after="120"/>
      </w:pPr>
      <w:r>
        <w:t>Andmetöötluse tingimused (DPT) sisaldavad selle jaotise tingimusi.</w:t>
      </w:r>
    </w:p>
    <w:p w:rsidR="00F77036" w:rsidRPr="006037F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Pr>
            <w:rStyle w:val="Hyperlink"/>
          </w:rPr>
          <w:t>Manuses 3</w:t>
        </w:r>
      </w:hyperlink>
      <w:r>
        <w:t>. Lisaks</w:t>
      </w:r>
    </w:p>
    <w:p w:rsidR="00F77036" w:rsidRPr="006037F5" w:rsidRDefault="00F77036" w:rsidP="00A44A41">
      <w:pPr>
        <w:pStyle w:val="ProductList-Body"/>
        <w:numPr>
          <w:ilvl w:val="0"/>
          <w:numId w:val="4"/>
        </w:numPr>
        <w:ind w:left="450" w:hanging="270"/>
      </w:pPr>
      <w:r>
        <w:t xml:space="preserve">Hulgilitsentsilepingu täitmine hõlmab </w:t>
      </w:r>
      <w:hyperlink w:anchor="Attachment3" w:history="1">
        <w:r>
          <w:rPr>
            <w:rStyle w:val="Hyperlink"/>
          </w:rPr>
          <w:t>Manuse 3</w:t>
        </w:r>
      </w:hyperlink>
      <w:r>
        <w:t xml:space="preserve"> täitmist, millele on andnud kinnitusallkirja Microsoft Corporation;</w:t>
      </w:r>
    </w:p>
    <w:p w:rsidR="00F77036" w:rsidRPr="006037F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rsidR="00F77036" w:rsidRPr="006037F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rsidR="00F77036" w:rsidRPr="006037F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rsidR="00F77036" w:rsidRPr="006037F5" w:rsidRDefault="00F77036" w:rsidP="00A44A41">
      <w:pPr>
        <w:pStyle w:val="ProductList-Body"/>
        <w:numPr>
          <w:ilvl w:val="0"/>
          <w:numId w:val="5"/>
        </w:numPr>
        <w:ind w:left="450" w:hanging="270"/>
      </w:pPr>
      <w:r>
        <w:t>loobuva kliendi ja mis tahes sidusettevõtte täielik juriidiline nimi;</w:t>
      </w:r>
    </w:p>
    <w:p w:rsidR="00F77036" w:rsidRPr="006037F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rsidR="00F77036" w:rsidRPr="006037F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rsidR="00F77036" w:rsidRPr="006037F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rsidR="00F77036" w:rsidRPr="006037F5" w:rsidRDefault="00F77036" w:rsidP="00F824AC">
      <w:pPr>
        <w:pStyle w:val="ProductList-Body"/>
        <w:spacing w:after="120"/>
      </w:pPr>
      <w:r>
        <w:t>Riikides, kus lepingu tüüptingimuste kasutamiseks on nõutav reguleeriva asutuse heakskiit, ei saa kasutada lepingu tüüptingimusie Euroopa Komisjoni (2010. a veebruari) määruse 2010/87/EL alusel andmeekspordi seaduslikuks tunnistamiseks riigist, kui kliendil puudub vastava reguleeriva asutuse heakskiit.</w:t>
      </w:r>
    </w:p>
    <w:p w:rsidR="000E6ED8" w:rsidRPr="006037F5" w:rsidRDefault="00F77036" w:rsidP="00E456D3">
      <w:pPr>
        <w:pStyle w:val="ProductList-Body"/>
      </w:pPr>
      <w:r>
        <w:rPr>
          <w:b/>
        </w:rPr>
        <w:t xml:space="preserve">DPT-s kehtib mõiste </w:t>
      </w:r>
      <w:r w:rsidR="00B2613F">
        <w:rPr>
          <w:b/>
        </w:rPr>
        <w:t>„</w:t>
      </w:r>
      <w:r>
        <w:rPr>
          <w:b/>
        </w:rPr>
        <w:t>võrguteenused</w:t>
      </w:r>
      <w:r w:rsidR="00B2613F">
        <w:rPr>
          <w:b/>
        </w:rPr>
        <w:t>“</w:t>
      </w:r>
      <w:r>
        <w:rPr>
          <w:b/>
        </w:rPr>
        <w:t xml:space="preserve"> ainult allolevas tabelis loetletud teenuste puhul, v.a mis tahes eelvaatefunktsioonid või -teenused, ja </w:t>
      </w:r>
      <w:r w:rsidR="00B2613F">
        <w:rPr>
          <w:b/>
        </w:rPr>
        <w:t>„</w:t>
      </w:r>
      <w:r>
        <w:rPr>
          <w:b/>
        </w:rPr>
        <w:t>kliendi andmed</w:t>
      </w:r>
      <w:r w:rsidR="00B2613F">
        <w:rPr>
          <w:b/>
        </w:rPr>
        <w:t>“</w:t>
      </w:r>
      <w:r>
        <w:rPr>
          <w:b/>
        </w:rPr>
        <w:t xml:space="preserve"> hõlmavad ainult nende võrguteenuste kasutamise kaudu esitatud kliendi andmeid.</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333767" w:rsidTr="00333767">
        <w:trPr>
          <w:tblHeader/>
        </w:trPr>
        <w:tc>
          <w:tcPr>
            <w:tcW w:w="10800" w:type="dxa"/>
            <w:gridSpan w:val="2"/>
            <w:shd w:val="clear" w:color="auto" w:fill="auto"/>
          </w:tcPr>
          <w:p w:rsidR="0088164F" w:rsidRPr="00333767" w:rsidRDefault="0088164F" w:rsidP="00333767">
            <w:pPr>
              <w:pStyle w:val="ProductList-Body"/>
              <w:spacing w:before="20" w:after="20"/>
              <w:rPr>
                <w:color w:val="FFFFFF"/>
              </w:rPr>
            </w:pPr>
            <w:r w:rsidRPr="00333767">
              <w:rPr>
                <w:color w:val="FFFFFF"/>
              </w:rPr>
              <w:t>Võrguteenused</w:t>
            </w:r>
          </w:p>
        </w:tc>
      </w:tr>
      <w:tr w:rsidR="00256427" w:rsidRPr="00333767" w:rsidTr="00333767">
        <w:tc>
          <w:tcPr>
            <w:tcW w:w="2610" w:type="dxa"/>
            <w:shd w:val="clear" w:color="auto" w:fill="auto"/>
            <w:vAlign w:val="center"/>
          </w:tcPr>
          <w:p w:rsidR="00256427" w:rsidRPr="00333767" w:rsidRDefault="00CF560D" w:rsidP="00CF560D">
            <w:pPr>
              <w:pStyle w:val="ProductList-Body"/>
            </w:pPr>
            <w:r w:rsidRPr="00333767">
              <w:t>Microsoft Dynamics Online’i teenused</w:t>
            </w:r>
          </w:p>
        </w:tc>
        <w:tc>
          <w:tcPr>
            <w:tcW w:w="8190" w:type="dxa"/>
            <w:shd w:val="clear" w:color="auto" w:fill="auto"/>
          </w:tcPr>
          <w:p w:rsidR="00256427" w:rsidRPr="00333767" w:rsidRDefault="00CF560D" w:rsidP="00144059">
            <w:pPr>
              <w:pStyle w:val="ProductList-Body"/>
            </w:pPr>
            <w:r w:rsidRPr="00333767">
              <w:t>Microsoft Dynamics Online’i teenused, mis on tehtud kättesaadavaks hulgilitsentsimise või Microsofti võrguteenuste portaali kaudu, v.a (1) Microsoft Dynamics CRM toetatud seadmetele, muu hulgas Microsoft Dynamics CRM Online’i teenused tahvelarvutitele ja/või nutitelefonidele, ja (2) mis tahes eraldi kaubamärgiga teenus, mis on tehtud kättesaadavaks või seotud Microsoft Dynamics CRM Online’iga, nt Microsoft Social Listening, Parature Microsoftilt ja Microsoft Dynamics Marketing.</w:t>
            </w:r>
          </w:p>
        </w:tc>
      </w:tr>
      <w:tr w:rsidR="00256427" w:rsidRPr="00333767" w:rsidTr="00333767">
        <w:tc>
          <w:tcPr>
            <w:tcW w:w="2610" w:type="dxa"/>
            <w:shd w:val="clear" w:color="auto" w:fill="auto"/>
            <w:vAlign w:val="center"/>
          </w:tcPr>
          <w:p w:rsidR="00256427" w:rsidRPr="00333767" w:rsidRDefault="00256427" w:rsidP="003B7142">
            <w:pPr>
              <w:pStyle w:val="ProductList-Body"/>
            </w:pPr>
            <w:r w:rsidRPr="00333767">
              <w:t>Office 365 teenused</w:t>
            </w:r>
          </w:p>
        </w:tc>
        <w:tc>
          <w:tcPr>
            <w:tcW w:w="8190" w:type="dxa"/>
            <w:shd w:val="clear" w:color="auto" w:fill="auto"/>
          </w:tcPr>
          <w:p w:rsidR="00256427" w:rsidRPr="00333767" w:rsidRDefault="000E16D8" w:rsidP="00B2613F">
            <w:pPr>
              <w:pStyle w:val="ProductList-Body"/>
            </w:pPr>
            <w:r w:rsidRPr="00333767">
              <w:t xml:space="preserve">Järgmised teenused, millest kõik sisalduvad Office 365 kaubamärgiga programmis või paketis: Exchange Online, Exchange Online Archiving, Exchange Online Protection, SharePoint Online, OneDrive for Business, Lync Online ja Office Online. Office 365 teenused ei sisalda Office 365 ProPlusi ega ühtegi eraldi kaubamärgiga teenust, mis on tehtud kättesaadavaks Office 365 kaubamärgiga programmi või paketi kaudu, nt Bingi ega Yammeri teenust või teenust kaubamärgiga </w:t>
            </w:r>
            <w:r w:rsidR="00B2613F" w:rsidRPr="00333767">
              <w:t>„</w:t>
            </w:r>
            <w:r w:rsidRPr="00333767">
              <w:t>teenusele Office 365</w:t>
            </w:r>
            <w:r w:rsidR="00B2613F" w:rsidRPr="00333767">
              <w:t>“</w:t>
            </w:r>
            <w:r w:rsidRPr="00333767">
              <w:t>.</w:t>
            </w:r>
          </w:p>
        </w:tc>
      </w:tr>
      <w:tr w:rsidR="00256427" w:rsidRPr="00333767" w:rsidTr="00333767">
        <w:tc>
          <w:tcPr>
            <w:tcW w:w="2610" w:type="dxa"/>
            <w:shd w:val="clear" w:color="auto" w:fill="auto"/>
            <w:vAlign w:val="center"/>
          </w:tcPr>
          <w:p w:rsidR="00256427" w:rsidRPr="00333767" w:rsidRDefault="00256427" w:rsidP="003B7142">
            <w:pPr>
              <w:pStyle w:val="ProductList-Body"/>
            </w:pPr>
            <w:r w:rsidRPr="00333767">
              <w:t>Microsoft Azure’i põhiteenused</w:t>
            </w:r>
          </w:p>
        </w:tc>
        <w:tc>
          <w:tcPr>
            <w:tcW w:w="8190" w:type="dxa"/>
            <w:shd w:val="clear" w:color="auto" w:fill="auto"/>
          </w:tcPr>
          <w:p w:rsidR="00256427" w:rsidRPr="00333767" w:rsidRDefault="00256427" w:rsidP="008E1EAF">
            <w:pPr>
              <w:pStyle w:val="ProductList-Body"/>
            </w:pPr>
            <w:r w:rsidRPr="00333767">
              <w:t>Cloud Services (veeb ja töötajate rollid), Virtual Machines (k.a SQL Serveriga), Storage (Blobs, Tables, Queues), Virtual Network, Traffic Manager, Web Sites, BizTalk Services, Media Services, Mobile Services, Service Bus, Multi-Factor Authentication, Active Directory, Rights Management Service, SQL Database ja mis tahes muud funktsioonid, mis on tähistatud Microsoft Azure’i usalduskeskusse kuuluvana.</w:t>
            </w:r>
          </w:p>
        </w:tc>
      </w:tr>
      <w:tr w:rsidR="00256427" w:rsidRPr="00333767" w:rsidTr="00333767">
        <w:tc>
          <w:tcPr>
            <w:tcW w:w="2610" w:type="dxa"/>
            <w:shd w:val="clear" w:color="auto" w:fill="auto"/>
            <w:vAlign w:val="center"/>
          </w:tcPr>
          <w:p w:rsidR="00256427" w:rsidRPr="00333767" w:rsidRDefault="006E5B74" w:rsidP="006E5B74">
            <w:pPr>
              <w:pStyle w:val="ProductList-Body"/>
            </w:pPr>
            <w:r w:rsidRPr="00333767">
              <w:t>Microsoft Intune’i võrguteenused</w:t>
            </w:r>
          </w:p>
        </w:tc>
        <w:tc>
          <w:tcPr>
            <w:tcW w:w="8190" w:type="dxa"/>
            <w:shd w:val="clear" w:color="auto" w:fill="auto"/>
          </w:tcPr>
          <w:p w:rsidR="00256427" w:rsidRPr="00333767" w:rsidRDefault="00256427" w:rsidP="00D92296">
            <w:pPr>
              <w:pStyle w:val="ProductList-Body"/>
            </w:pPr>
            <w:r w:rsidRPr="00333767">
              <w:t>Microsoft Intune’i pilveteenuse osa, nt Microsoft Intune’i lisandmooduli toode või Microsoft Intune’i osutatav haldusteenus (nt mobiiliseadme haldus teenusele 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2" w:name="_Toc405905154"/>
      <w:r>
        <w:t>Passiivsete kliendi andmete asukoht</w:t>
      </w:r>
      <w:bookmarkEnd w:id="42"/>
    </w:p>
    <w:p w:rsidR="00086F17" w:rsidRPr="006037F5" w:rsidRDefault="00086F17" w:rsidP="00086F17">
      <w:pPr>
        <w:pStyle w:val="ProductList-Body"/>
      </w:pPr>
      <w:r>
        <w:t>Microsoft talletab passiivseid kliendi andmeid teatud suuremates geograafilistes piirkondades (Geo) järgmisel viisil.</w:t>
      </w:r>
    </w:p>
    <w:p w:rsidR="00086F17" w:rsidRPr="006037F5" w:rsidRDefault="00086F17" w:rsidP="00A44A41">
      <w:pPr>
        <w:pStyle w:val="ProductList-Body"/>
        <w:numPr>
          <w:ilvl w:val="0"/>
          <w:numId w:val="6"/>
        </w:numPr>
        <w:ind w:left="450" w:hanging="270"/>
      </w:pPr>
      <w:r>
        <w:rPr>
          <w:b/>
        </w:rPr>
        <w:t>Office 365 teenused</w:t>
      </w:r>
      <w:r w:rsidRPr="0034623A">
        <w:rPr>
          <w:b/>
          <w:bCs/>
        </w:rPr>
        <w:t>.</w:t>
      </w:r>
      <w:r>
        <w:t xml:space="preserve"> Kui kliendi rentnik asub Ameerika Ühendriikides või EL-is, talletab Microsoft selles Geos järgmised passiivsed kliendi andmed: (1) Exchange Online’i postkasti sisu (meilikeha, kalendrikirjed ja meilimanuste sisu) ja (2) SharePoint Online’i saidi sisu ning sellel saidil salvestatud failid.</w:t>
      </w:r>
    </w:p>
    <w:p w:rsidR="00086F17" w:rsidRPr="006037F5" w:rsidRDefault="006E5B74" w:rsidP="00E456D3">
      <w:pPr>
        <w:pStyle w:val="ProductList-Body"/>
        <w:numPr>
          <w:ilvl w:val="0"/>
          <w:numId w:val="6"/>
        </w:numPr>
        <w:ind w:left="450" w:hanging="270"/>
      </w:pPr>
      <w:r>
        <w:rPr>
          <w:b/>
        </w:rPr>
        <w:t>Microsoft Intune’i võrguteenused</w:t>
      </w:r>
      <w:r w:rsidRPr="0034623A">
        <w:rPr>
          <w:b/>
          <w:bCs/>
        </w:rPr>
        <w:t>.</w:t>
      </w:r>
      <w:r>
        <w:t xml:space="preserve"> Kui klient määrab rentniku konto, valib klient saadaoleva Geo, kus salvestatakse passiivsed kliendi andmed. Microsoft ei edasta kliendi andmeid väljapoole kliendi valitud Geod, v.a Microsoft Intune’i usalduskeskuse jaotises </w:t>
      </w:r>
      <w:r w:rsidR="00B2613F">
        <w:t>„</w:t>
      </w:r>
      <w:r>
        <w:t>Andmete asukoht</w:t>
      </w:r>
      <w:r w:rsidR="00B2613F">
        <w:t>“</w:t>
      </w:r>
      <w:r>
        <w:t xml:space="preserve"> kirjeldatud juhtudel.</w:t>
      </w:r>
    </w:p>
    <w:p w:rsidR="00086F17" w:rsidRPr="006037F5" w:rsidRDefault="00086F17" w:rsidP="00A44A41">
      <w:pPr>
        <w:pStyle w:val="ProductList-Body"/>
        <w:numPr>
          <w:ilvl w:val="0"/>
          <w:numId w:val="6"/>
        </w:numPr>
        <w:ind w:left="450" w:hanging="270"/>
      </w:pPr>
      <w:r>
        <w:rPr>
          <w:b/>
        </w:rPr>
        <w:t>Microsoft Azure’i põhiteenused</w:t>
      </w:r>
      <w:r w:rsidRPr="0034623A">
        <w:rPr>
          <w:b/>
          <w:bCs/>
        </w:rPr>
        <w:t>.</w:t>
      </w:r>
      <w:r>
        <w:t xml:space="preserve"> Kui klient konfigureerib konkreetse teenuse teatud Geos juurutamiseks, talletab Microsoft selle teenuse puhul kliendi passiivsed 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rsidR="00086F17" w:rsidRPr="006037F5" w:rsidRDefault="00826803" w:rsidP="000B2305">
      <w:pPr>
        <w:pStyle w:val="ProductList-Body"/>
        <w:numPr>
          <w:ilvl w:val="0"/>
          <w:numId w:val="6"/>
        </w:numPr>
        <w:spacing w:after="120"/>
        <w:ind w:left="461" w:hanging="274"/>
      </w:pPr>
      <w:r>
        <w:rPr>
          <w:b/>
        </w:rPr>
        <w:t>Microsoft Dynamics CRM Onlineʼi teenused</w:t>
      </w:r>
      <w:r w:rsidRPr="0034623A">
        <w:rPr>
          <w:b/>
          <w:bCs/>
        </w:rPr>
        <w:t>.</w:t>
      </w:r>
      <w:r>
        <w:t xml:space="preserve"> Microsoft Dynamics CRM Online’i teenusega hallatavate üksuste puhul, kui klient määrab oma rentniku asukohaks Ameerika Ühendriigid või EL-i, talletab Microsoft kliendi passiivsed andmed vastavalt Ameerika Ühendriikides või EL-is.</w:t>
      </w:r>
    </w:p>
    <w:p w:rsidR="00086F17" w:rsidRPr="006037F5" w:rsidRDefault="00086F17" w:rsidP="00086F17">
      <w:pPr>
        <w:pStyle w:val="ProductList-Body"/>
      </w:pPr>
      <w:r>
        <w:t>Microsoft ei kontrolli ega piira piirkondi, millest klient või kliendi lõppkasutajad kliendi andmetele juurde pääsevad või neid teisaldada saavad.</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5905155"/>
      <w:r>
        <w:t>Privaatsus</w:t>
      </w:r>
      <w:bookmarkEnd w:id="43"/>
    </w:p>
    <w:p w:rsidR="00086F17" w:rsidRPr="006037F5" w:rsidRDefault="00086F17" w:rsidP="00A44A41">
      <w:pPr>
        <w:pStyle w:val="ProductList-Body"/>
        <w:numPr>
          <w:ilvl w:val="0"/>
          <w:numId w:val="7"/>
        </w:numPr>
        <w:ind w:left="450" w:hanging="270"/>
      </w:pPr>
      <w:r>
        <w:rPr>
          <w:b/>
        </w:rPr>
        <w:t>Kliendi andmete kustutamine või tagastamine</w:t>
      </w:r>
      <w:r w:rsidRPr="0034623A">
        <w:rPr>
          <w:b/>
          <w:bCs/>
        </w:rPr>
        <w:t>.</w:t>
      </w:r>
      <w:r>
        <w:t xml:space="preserve"> Mitte rohkem kui 180 päeva pärast kliendipoolset võrguteenuse kasutamise aegumist või lõpetamist keelab Microsoft konto ja kustutab kontolt kliendi andmed. </w:t>
      </w:r>
    </w:p>
    <w:p w:rsidR="00086F17" w:rsidRPr="006037F5" w:rsidRDefault="00086F17" w:rsidP="00A44A41">
      <w:pPr>
        <w:pStyle w:val="ProductList-Body"/>
        <w:numPr>
          <w:ilvl w:val="0"/>
          <w:numId w:val="7"/>
        </w:numPr>
        <w:ind w:left="450" w:hanging="270"/>
      </w:pPr>
      <w:r>
        <w:rPr>
          <w:b/>
        </w:rPr>
        <w:t>Kliendi andmete ülekandmine</w:t>
      </w:r>
      <w:r w:rsidRPr="0034623A">
        <w:rPr>
          <w:b/>
          <w:bCs/>
        </w:rPr>
        <w:t>.</w:t>
      </w:r>
      <w:r>
        <w:t xml:space="preserve"> Kliendi hulgilitsentsilepingus määratud aja vältel on Microsoft lepingus sertifitseeritud EL-i ja Šveitsi turvasadama programmi alusel, kuni USA valitsus neid jätkab. Lisaks, kui klient pole lepingu tüüptingimustest loobunud, reguleerivad lepingu tüüptingimused kõiki kliendiandmete edastusi väljapoole Euroopa Liitu, Euroopa Majanduspiirkonda ja Šveitsi.</w:t>
      </w:r>
    </w:p>
    <w:p w:rsidR="00086F17" w:rsidRPr="006037F5" w:rsidRDefault="00086F17" w:rsidP="00A44A41">
      <w:pPr>
        <w:pStyle w:val="ProductList-Body"/>
        <w:numPr>
          <w:ilvl w:val="0"/>
          <w:numId w:val="7"/>
        </w:numPr>
        <w:ind w:left="450" w:hanging="270"/>
      </w:pPr>
      <w:r>
        <w:rPr>
          <w:b/>
        </w:rPr>
        <w:t>Microsofti töötajad</w:t>
      </w:r>
      <w:r w:rsidRPr="0034623A">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rsidR="00086F17" w:rsidRPr="006037F5" w:rsidRDefault="00086F17" w:rsidP="00A44A41">
      <w:pPr>
        <w:pStyle w:val="ProductList-Body"/>
        <w:numPr>
          <w:ilvl w:val="0"/>
          <w:numId w:val="7"/>
        </w:numPr>
        <w:ind w:left="450" w:hanging="270"/>
      </w:pPr>
      <w:r>
        <w:rPr>
          <w:b/>
        </w:rPr>
        <w:t>Ülekanne alltöövõtjale</w:t>
      </w:r>
      <w:r w:rsidRPr="0034623A">
        <w:rPr>
          <w:b/>
          <w:bCs/>
        </w:rPr>
        <w:t>.</w:t>
      </w:r>
      <w:r>
        <w:t xml:space="preserve">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kliendiandmetele juurde pääseda.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5905156"/>
      <w:r>
        <w:t>Täiendavad Euroopa tingimused.</w:t>
      </w:r>
      <w:bookmarkEnd w:id="44"/>
    </w:p>
    <w:p w:rsidR="00086F17" w:rsidRPr="006037F5" w:rsidRDefault="00086F17" w:rsidP="00086F17">
      <w:pPr>
        <w:pStyle w:val="ProductList-Body"/>
      </w:pPr>
      <w:r>
        <w:t>Need täiendavad Euroopa tingimused kehtivad ainult siis, kui kliendil on lõppkasutajaid Euroopa Majanduspiirkonnas (EEA) või Šveitsis.</w:t>
      </w:r>
    </w:p>
    <w:p w:rsidR="00086F17" w:rsidRPr="006037F5" w:rsidRDefault="00086F17" w:rsidP="00A44A41">
      <w:pPr>
        <w:pStyle w:val="ProductList-Body"/>
        <w:numPr>
          <w:ilvl w:val="0"/>
          <w:numId w:val="8"/>
        </w:numPr>
        <w:ind w:left="450" w:hanging="270"/>
      </w:pPr>
      <w:r>
        <w:rPr>
          <w:b/>
        </w:rPr>
        <w:t>EEAs või Šveitsis asuvad kasutajad</w:t>
      </w:r>
      <w:r w:rsidRPr="0034623A">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rsidR="00086F17" w:rsidRPr="006037F5" w:rsidRDefault="00086F17" w:rsidP="00A44A41">
      <w:pPr>
        <w:pStyle w:val="ProductList-Body"/>
        <w:numPr>
          <w:ilvl w:val="0"/>
          <w:numId w:val="8"/>
        </w:numPr>
        <w:ind w:left="450" w:hanging="270"/>
      </w:pPr>
      <w:r>
        <w:rPr>
          <w:b/>
        </w:rPr>
        <w:t>Poolte kavatsused</w:t>
      </w:r>
      <w:r w:rsidRPr="0034623A">
        <w:rPr>
          <w:b/>
          <w:bCs/>
        </w:rPr>
        <w:t>.</w:t>
      </w:r>
      <w:r>
        <w:t xml:space="preserve"> Võrguteenuste puhul on Microsoft andmetöötleja (või alamtöötleja), toimides kliendi nimel. Andmetöötlejana (või alamtöötlejana) tegutseb Microsoft ainult kliendi juhiste alusel. OST ja kliendi hulgilitsentsileping (sh seal viite kaudu sisalduvad tingimused) on kliendi täielikud ja lõplikud juhised Microsoftile kliendiandmete töötlemiseks. Mis tahes täiendavad või teistsugused juhised tuleb leppida kokku vastavalt kliendi hulgilitsentsilepingu muutmise protsessile.</w:t>
      </w:r>
    </w:p>
    <w:p w:rsidR="00086F17" w:rsidRPr="006037F5" w:rsidRDefault="00086F17" w:rsidP="00A44A41">
      <w:pPr>
        <w:pStyle w:val="ProductList-Body"/>
        <w:numPr>
          <w:ilvl w:val="0"/>
          <w:numId w:val="8"/>
        </w:numPr>
        <w:ind w:left="450" w:hanging="270"/>
      </w:pPr>
      <w:r>
        <w:rPr>
          <w:b/>
        </w:rPr>
        <w:t>Andmetöötluse kestus ja objekt</w:t>
      </w:r>
      <w:r w:rsidRPr="0034623A">
        <w:rPr>
          <w:b/>
          <w:bCs/>
        </w:rPr>
        <w:t>.</w:t>
      </w:r>
      <w:r>
        <w:t xml:space="preserve"> Andmetöötlus toimub kliendi hulgilitsentsilepingu tingimustes määratud perioodil. Andmetöötluse eesmärk on võrguteenuste osutamine.</w:t>
      </w:r>
    </w:p>
    <w:p w:rsidR="00086F17" w:rsidRPr="006037F5" w:rsidRDefault="00086F17" w:rsidP="00A44A41">
      <w:pPr>
        <w:pStyle w:val="ProductList-Body"/>
        <w:numPr>
          <w:ilvl w:val="0"/>
          <w:numId w:val="8"/>
        </w:numPr>
        <w:ind w:left="450" w:hanging="270"/>
      </w:pPr>
      <w:r>
        <w:rPr>
          <w:b/>
        </w:rPr>
        <w:t>Andmetöötluse ulatus ja eesmärk</w:t>
      </w:r>
      <w:r w:rsidRPr="0034623A">
        <w:rPr>
          <w:b/>
          <w:bCs/>
        </w:rPr>
        <w:t>.</w:t>
      </w:r>
      <w:r>
        <w:t xml:space="preserve"> Kliendiandmete (sh mis tahes kliendiandmetes sisalduvad isikuandmed) töötlemise ulatus ja eesmärk on kirjeldatud DPT-s ja kliendi hulgilitsentsilepingus.</w:t>
      </w:r>
    </w:p>
    <w:p w:rsidR="00086F17" w:rsidRPr="006037F5" w:rsidRDefault="00086F17" w:rsidP="00A44A41">
      <w:pPr>
        <w:pStyle w:val="ProductList-Body"/>
        <w:numPr>
          <w:ilvl w:val="0"/>
          <w:numId w:val="8"/>
        </w:numPr>
        <w:ind w:left="450" w:hanging="270"/>
      </w:pPr>
      <w:r>
        <w:rPr>
          <w:b/>
        </w:rPr>
        <w:t>Juurdepääs kliendiandmetele</w:t>
      </w:r>
      <w:r w:rsidRPr="0034623A">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905157"/>
      <w:r>
        <w:t>Turve</w:t>
      </w:r>
      <w:bookmarkEnd w:id="45"/>
    </w:p>
    <w:p w:rsidR="000E6ED8" w:rsidRPr="006037F5" w:rsidRDefault="007303AE" w:rsidP="003B7142">
      <w:pPr>
        <w:pStyle w:val="ProductList-Body"/>
        <w:numPr>
          <w:ilvl w:val="0"/>
          <w:numId w:val="25"/>
        </w:numPr>
        <w:ind w:left="450" w:hanging="270"/>
      </w:pPr>
      <w:r>
        <w:rPr>
          <w:b/>
        </w:rPr>
        <w:t>Üldised tavad</w:t>
      </w:r>
      <w:r w:rsidRPr="0034623A">
        <w:rPr>
          <w:b/>
          <w:bCs/>
        </w:rPr>
        <w:t>.</w:t>
      </w:r>
      <w:r>
        <w:t xml:space="preserve"> Microsoft rakendab ning säilitab ja järgib võrguteenuste puhul järgmisi turbemeetmeid, mis koos OST turbekohustustega on Microsofti ainus kohustus seoses kliendiandmetega.</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333767" w:rsidTr="00333767">
        <w:trPr>
          <w:tblHeader/>
        </w:trPr>
        <w:tc>
          <w:tcPr>
            <w:tcW w:w="2610" w:type="dxa"/>
            <w:shd w:val="clear" w:color="auto" w:fill="auto"/>
          </w:tcPr>
          <w:p w:rsidR="00086F17" w:rsidRPr="00333767" w:rsidRDefault="00086F17" w:rsidP="00333767">
            <w:pPr>
              <w:pStyle w:val="ProductList-Body"/>
              <w:spacing w:before="20" w:after="20"/>
              <w:rPr>
                <w:color w:val="FFFFFF"/>
              </w:rPr>
            </w:pPr>
            <w:r w:rsidRPr="00333767">
              <w:rPr>
                <w:color w:val="FFFFFF"/>
              </w:rPr>
              <w:t>Domeen</w:t>
            </w:r>
          </w:p>
        </w:tc>
        <w:tc>
          <w:tcPr>
            <w:tcW w:w="8190" w:type="dxa"/>
            <w:shd w:val="clear" w:color="auto" w:fill="auto"/>
          </w:tcPr>
          <w:p w:rsidR="00086F17" w:rsidRPr="00333767" w:rsidRDefault="00086F17" w:rsidP="00333767">
            <w:pPr>
              <w:pStyle w:val="ProductList-Body"/>
              <w:spacing w:before="20" w:after="20"/>
              <w:rPr>
                <w:color w:val="FFFFFF"/>
              </w:rPr>
            </w:pPr>
            <w:r w:rsidRPr="00333767">
              <w:rPr>
                <w:color w:val="FFFFFF"/>
              </w:rPr>
              <w:t>Põhimõtted</w:t>
            </w:r>
          </w:p>
        </w:tc>
      </w:tr>
      <w:tr w:rsidR="00086F17" w:rsidRPr="00333767" w:rsidTr="00333767">
        <w:tc>
          <w:tcPr>
            <w:tcW w:w="2610" w:type="dxa"/>
            <w:shd w:val="clear" w:color="auto" w:fill="auto"/>
            <w:vAlign w:val="center"/>
          </w:tcPr>
          <w:p w:rsidR="00086F17" w:rsidRPr="00333767" w:rsidRDefault="00086F17" w:rsidP="007303AE">
            <w:pPr>
              <w:pStyle w:val="ProductList-Body"/>
            </w:pPr>
            <w:r w:rsidRPr="00333767">
              <w:t>Infoturbe korraldus</w:t>
            </w:r>
          </w:p>
        </w:tc>
        <w:tc>
          <w:tcPr>
            <w:tcW w:w="8190" w:type="dxa"/>
            <w:shd w:val="clear" w:color="auto" w:fill="auto"/>
          </w:tcPr>
          <w:p w:rsidR="009C6951" w:rsidRPr="00333767" w:rsidRDefault="009C6951" w:rsidP="009C6951">
            <w:pPr>
              <w:pStyle w:val="ProductList-Body"/>
            </w:pPr>
            <w:r w:rsidRPr="00333767">
              <w:rPr>
                <w:b/>
              </w:rPr>
              <w:t>Vastutus turbe eest</w:t>
            </w:r>
            <w:r w:rsidRPr="00333767">
              <w:rPr>
                <w:b/>
                <w:bCs/>
              </w:rPr>
              <w:t>.</w:t>
            </w:r>
            <w:r w:rsidRPr="00333767">
              <w:t xml:space="preserve"> Microsoft on määranud ühe või mitu turbeametnikku, kes vastutavad turbereeglite ja protseduuride koordineerimise ja jälgimise eest.</w:t>
            </w:r>
          </w:p>
          <w:p w:rsidR="009C6951" w:rsidRPr="00333767" w:rsidRDefault="009C6951" w:rsidP="00333767">
            <w:pPr>
              <w:pStyle w:val="ProductList-Body"/>
              <w:spacing w:before="40"/>
            </w:pPr>
            <w:r w:rsidRPr="00333767">
              <w:rPr>
                <w:b/>
              </w:rPr>
              <w:t>Turberollid ja vastutusalad</w:t>
            </w:r>
            <w:r w:rsidRPr="00333767">
              <w:rPr>
                <w:b/>
                <w:bCs/>
              </w:rPr>
              <w:t>.</w:t>
            </w:r>
            <w:r w:rsidRPr="00333767">
              <w:t xml:space="preserve"> Microsofti töötajatel, kes kliendiandmetele juurde pääsevad, on konfidentsiaalsuskohustus.</w:t>
            </w:r>
          </w:p>
          <w:p w:rsidR="009C6951" w:rsidRPr="00333767" w:rsidRDefault="009C6951" w:rsidP="00333767">
            <w:pPr>
              <w:pStyle w:val="ProductList-Body"/>
              <w:spacing w:before="40"/>
            </w:pPr>
            <w:r w:rsidRPr="00333767">
              <w:rPr>
                <w:b/>
              </w:rPr>
              <w:t>Riskihalduse programm</w:t>
            </w:r>
            <w:r w:rsidRPr="00333767">
              <w:rPr>
                <w:b/>
                <w:bCs/>
              </w:rPr>
              <w:t>.</w:t>
            </w:r>
            <w:r w:rsidRPr="00333767">
              <w:t xml:space="preserve"> Enne kliendiandmete töötlemist või võrguteenuste teenuse käivitamist viis Microsoft läbi riskide hindamise.</w:t>
            </w:r>
          </w:p>
          <w:p w:rsidR="00086F17" w:rsidRPr="00333767" w:rsidRDefault="009C6951" w:rsidP="009C6951">
            <w:pPr>
              <w:pStyle w:val="ProductList-Body"/>
            </w:pPr>
            <w:r w:rsidRPr="00333767">
              <w:t>Microsoft säilitab turbedokumente pärast nende kehtivusaja lõppemist vastavalt nende säilitamise nõuetele.</w:t>
            </w:r>
          </w:p>
        </w:tc>
      </w:tr>
      <w:tr w:rsidR="00086F17" w:rsidRPr="00333767" w:rsidTr="00333767">
        <w:tc>
          <w:tcPr>
            <w:tcW w:w="2610" w:type="dxa"/>
            <w:shd w:val="clear" w:color="auto" w:fill="auto"/>
            <w:vAlign w:val="center"/>
          </w:tcPr>
          <w:p w:rsidR="00086F17" w:rsidRPr="00333767" w:rsidRDefault="00086F17" w:rsidP="007303AE">
            <w:pPr>
              <w:pStyle w:val="ProductList-Body"/>
            </w:pPr>
            <w:r w:rsidRPr="00333767">
              <w:t>Varahaldus</w:t>
            </w:r>
          </w:p>
        </w:tc>
        <w:tc>
          <w:tcPr>
            <w:tcW w:w="8190" w:type="dxa"/>
            <w:shd w:val="clear" w:color="auto" w:fill="auto"/>
          </w:tcPr>
          <w:p w:rsidR="009C6951" w:rsidRPr="00333767" w:rsidRDefault="009C6951" w:rsidP="009C6951">
            <w:pPr>
              <w:pStyle w:val="ProductList-Body"/>
            </w:pPr>
            <w:r w:rsidRPr="00333767">
              <w:rPr>
                <w:b/>
              </w:rPr>
              <w:t>Varade laoseis</w:t>
            </w:r>
            <w:r w:rsidRPr="00333767">
              <w:rPr>
                <w:b/>
                <w:bCs/>
              </w:rPr>
              <w:t>.</w:t>
            </w:r>
            <w:r w:rsidRPr="00333767">
              <w:t xml:space="preserve"> Microsoft peab loendit kõigist kandjatest, millele kliendiandmed on salvestatud. Juurdepääs selliste kandjate loenditele on lubatud ainult kirjaliku juurdepääsuloaga Microsofti töötajatele.</w:t>
            </w:r>
          </w:p>
          <w:p w:rsidR="009C6951" w:rsidRPr="00333767" w:rsidRDefault="009C6951" w:rsidP="00333767">
            <w:pPr>
              <w:pStyle w:val="ProductList-Body"/>
              <w:spacing w:before="40"/>
            </w:pPr>
            <w:r w:rsidRPr="00333767">
              <w:rPr>
                <w:b/>
              </w:rPr>
              <w:t>Varade käsitsemine</w:t>
            </w:r>
          </w:p>
          <w:p w:rsidR="009C6951" w:rsidRPr="00333767" w:rsidRDefault="00651B74" w:rsidP="00333767">
            <w:pPr>
              <w:pStyle w:val="ProductList-Body"/>
              <w:ind w:left="162" w:hanging="162"/>
            </w:pPr>
            <w:r w:rsidRPr="00333767">
              <w:t>-</w:t>
            </w:r>
            <w:r w:rsidRPr="00333767">
              <w:tab/>
              <w:t>Microsoft klassifitseerib kliendiandmed, et neid oleks lihtsam tuvastada, ja et neile juurdepääsu saaks sobival viisil piirata.</w:t>
            </w:r>
          </w:p>
          <w:p w:rsidR="009C6951" w:rsidRPr="00333767" w:rsidRDefault="002A3B84" w:rsidP="00333767">
            <w:pPr>
              <w:pStyle w:val="ProductList-Body"/>
              <w:ind w:left="162" w:hanging="162"/>
            </w:pPr>
            <w:r w:rsidRPr="00333767">
              <w:t>-</w:t>
            </w:r>
            <w:r w:rsidRPr="00333767">
              <w:tab/>
              <w:t>Microsoft kehtestab piiranguid kliendiandmete printimisele ja kliendiandmeid sisaldavate prinditud materjalide käitlemiseks on olemas protseduurid.</w:t>
            </w:r>
          </w:p>
          <w:p w:rsidR="00086F17" w:rsidRPr="00333767" w:rsidRDefault="009C6951" w:rsidP="00333767">
            <w:pPr>
              <w:pStyle w:val="ProductList-Body"/>
              <w:numPr>
                <w:ilvl w:val="0"/>
                <w:numId w:val="11"/>
              </w:numPr>
              <w:ind w:left="162" w:hanging="180"/>
            </w:pPr>
            <w:r w:rsidRPr="00333767">
              <w:t>Enne kliendiandmete salvestamist kaasaskantavatesse seadmetesse, kaugjuurdepääsu kliendiandmetele või kliendiandmete töötlemist väljaspool Microsofti ruume peavad Microsofti töötajad saama Microsoftilt loa.</w:t>
            </w:r>
          </w:p>
        </w:tc>
      </w:tr>
      <w:tr w:rsidR="00086F17" w:rsidRPr="00333767" w:rsidTr="00333767">
        <w:tc>
          <w:tcPr>
            <w:tcW w:w="2610" w:type="dxa"/>
            <w:shd w:val="clear" w:color="auto" w:fill="auto"/>
            <w:vAlign w:val="center"/>
          </w:tcPr>
          <w:p w:rsidR="00086F17" w:rsidRPr="00333767" w:rsidRDefault="00086F17" w:rsidP="007303AE">
            <w:pPr>
              <w:pStyle w:val="ProductList-Body"/>
            </w:pPr>
            <w:r w:rsidRPr="00333767">
              <w:t>Inimressursside turve</w:t>
            </w:r>
          </w:p>
        </w:tc>
        <w:tc>
          <w:tcPr>
            <w:tcW w:w="8190" w:type="dxa"/>
            <w:shd w:val="clear" w:color="auto" w:fill="auto"/>
          </w:tcPr>
          <w:p w:rsidR="00086F17" w:rsidRPr="00333767" w:rsidRDefault="009C6951" w:rsidP="008E1EAF">
            <w:pPr>
              <w:pStyle w:val="ProductList-Body"/>
            </w:pPr>
            <w:r w:rsidRPr="00333767">
              <w:rPr>
                <w:b/>
              </w:rPr>
              <w:t>Turbekoolitus</w:t>
            </w:r>
            <w:r w:rsidRPr="00333767">
              <w:rPr>
                <w:b/>
                <w:bCs/>
              </w:rPr>
              <w:t>.</w:t>
            </w:r>
            <w:r w:rsidRPr="00333767">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rsidRPr="00333767" w:rsidTr="00333767">
        <w:tc>
          <w:tcPr>
            <w:tcW w:w="2610" w:type="dxa"/>
            <w:shd w:val="clear" w:color="auto" w:fill="auto"/>
            <w:vAlign w:val="center"/>
          </w:tcPr>
          <w:p w:rsidR="00086F17" w:rsidRPr="00333767" w:rsidRDefault="00086F17" w:rsidP="007303AE">
            <w:pPr>
              <w:pStyle w:val="ProductList-Body"/>
            </w:pPr>
            <w:r w:rsidRPr="00333767">
              <w:t>Füüsiline ja keskkonnaturve</w:t>
            </w:r>
          </w:p>
        </w:tc>
        <w:tc>
          <w:tcPr>
            <w:tcW w:w="8190" w:type="dxa"/>
            <w:shd w:val="clear" w:color="auto" w:fill="auto"/>
          </w:tcPr>
          <w:p w:rsidR="009C6951" w:rsidRPr="00333767" w:rsidRDefault="009C6951" w:rsidP="009C6951">
            <w:pPr>
              <w:pStyle w:val="ProductList-Body"/>
            </w:pPr>
            <w:r w:rsidRPr="00333767">
              <w:rPr>
                <w:b/>
              </w:rPr>
              <w:t>Füüsiline juurdepääs ruumidele</w:t>
            </w:r>
            <w:r w:rsidRPr="00333767">
              <w:rPr>
                <w:b/>
                <w:bCs/>
              </w:rPr>
              <w:t>.</w:t>
            </w:r>
            <w:r w:rsidRPr="00333767">
              <w:t xml:space="preserve"> Microsoft lubab ainult identifitseeritud vastava õigustega isikutele juurdepääsu ruumidele, kus paiknevad kliendiandmeid töötlevad infosüsteemid.</w:t>
            </w:r>
          </w:p>
          <w:p w:rsidR="009C6951" w:rsidRPr="00333767" w:rsidRDefault="009C6951" w:rsidP="00333767">
            <w:pPr>
              <w:pStyle w:val="ProductList-Body"/>
              <w:spacing w:before="40"/>
            </w:pPr>
            <w:r w:rsidRPr="00333767">
              <w:rPr>
                <w:b/>
              </w:rPr>
              <w:t>Füüsiline juurdepääs komponentidele</w:t>
            </w:r>
            <w:r w:rsidRPr="00333767">
              <w:rPr>
                <w:b/>
                <w:bCs/>
              </w:rPr>
              <w:t>.</w:t>
            </w:r>
            <w:r w:rsidRPr="00333767">
              <w:t xml:space="preserve"> Microsoft säilitab andmed kliendiandmeid sisaldavate sisenevate ja väljuvate kandjate kohta, sh kandja tüüp, volitatud saatja/saajad, kuupäev ja kellaaeg, kandjate arv ning kliendiandmete tüübid, mida need sisaldavad.</w:t>
            </w:r>
          </w:p>
          <w:p w:rsidR="009C6951" w:rsidRPr="00333767" w:rsidRDefault="009C6951" w:rsidP="00333767">
            <w:pPr>
              <w:pStyle w:val="ProductList-Body"/>
              <w:spacing w:before="40"/>
            </w:pPr>
            <w:r w:rsidRPr="00333767">
              <w:rPr>
                <w:b/>
              </w:rPr>
              <w:t>Kaitse häirete eest</w:t>
            </w:r>
            <w:r w:rsidRPr="00333767">
              <w:rPr>
                <w:b/>
                <w:bCs/>
              </w:rPr>
              <w:t>.</w:t>
            </w:r>
            <w:r w:rsidRPr="00333767">
              <w:t xml:space="preserve"> Microsoft kasutab mitmesuguseid valdkonna standardsüsteeme kaitseks andmete kaotsimineku eest toitekatkestuse või liinihäire korral.</w:t>
            </w:r>
          </w:p>
          <w:p w:rsidR="00086F17" w:rsidRPr="00333767" w:rsidRDefault="009C6951" w:rsidP="00333767">
            <w:pPr>
              <w:pStyle w:val="ProductList-Body"/>
              <w:spacing w:before="40"/>
            </w:pPr>
            <w:r w:rsidRPr="00333767">
              <w:rPr>
                <w:b/>
              </w:rPr>
              <w:t>Komponentide käitlemine</w:t>
            </w:r>
            <w:r w:rsidRPr="00333767">
              <w:rPr>
                <w:b/>
                <w:bCs/>
              </w:rPr>
              <w:t>.</w:t>
            </w:r>
            <w:r w:rsidRPr="00333767">
              <w:t xml:space="preserve"> Microsoft kasutab valdkonna standardprotsesse kliendiandmete kustutamiseks, kui neid enam vaja pole.</w:t>
            </w:r>
          </w:p>
        </w:tc>
      </w:tr>
      <w:tr w:rsidR="00086F17" w:rsidRPr="00333767" w:rsidTr="00333767">
        <w:tc>
          <w:tcPr>
            <w:tcW w:w="2610" w:type="dxa"/>
            <w:shd w:val="clear" w:color="auto" w:fill="auto"/>
            <w:vAlign w:val="center"/>
          </w:tcPr>
          <w:p w:rsidR="00086F17" w:rsidRPr="00333767" w:rsidRDefault="00086F17" w:rsidP="007303AE">
            <w:pPr>
              <w:pStyle w:val="ProductList-Body"/>
            </w:pPr>
            <w:r w:rsidRPr="00333767">
              <w:t>Side ja tegevuste haldus</w:t>
            </w:r>
          </w:p>
        </w:tc>
        <w:tc>
          <w:tcPr>
            <w:tcW w:w="8190" w:type="dxa"/>
            <w:shd w:val="clear" w:color="auto" w:fill="auto"/>
          </w:tcPr>
          <w:p w:rsidR="009C6951" w:rsidRPr="00333767" w:rsidRDefault="009C6951" w:rsidP="009C6951">
            <w:pPr>
              <w:pStyle w:val="ProductList-Body"/>
            </w:pPr>
            <w:r w:rsidRPr="00333767">
              <w:rPr>
                <w:b/>
              </w:rPr>
              <w:t>Tegevuspõhimõtted</w:t>
            </w:r>
            <w:r w:rsidRPr="00333767">
              <w:rPr>
                <w:b/>
                <w:bCs/>
              </w:rPr>
              <w:t>.</w:t>
            </w:r>
            <w:r w:rsidRPr="00333767">
              <w:t xml:space="preserve"> Microsoft säilitab turbedokumente, milles on kirjeldatud turbemeetmeid ning vastavaid protseduure ja kliendiandmetele juurde pääsevate töötajate kohustusi.</w:t>
            </w:r>
          </w:p>
          <w:p w:rsidR="009C6951" w:rsidRPr="00333767" w:rsidRDefault="009C6951" w:rsidP="00333767">
            <w:pPr>
              <w:pStyle w:val="ProductList-Body"/>
              <w:spacing w:before="40"/>
            </w:pPr>
            <w:r w:rsidRPr="00333767">
              <w:rPr>
                <w:b/>
              </w:rPr>
              <w:t>Andmetaaste protseduurid</w:t>
            </w:r>
          </w:p>
          <w:p w:rsidR="009C6951" w:rsidRPr="00333767" w:rsidRDefault="003D22CB" w:rsidP="00333767">
            <w:pPr>
              <w:pStyle w:val="ProductList-Body"/>
              <w:ind w:left="162" w:hanging="162"/>
            </w:pPr>
            <w:r w:rsidRPr="00333767">
              <w:t>-</w:t>
            </w:r>
            <w:r w:rsidRPr="00333767">
              <w:tab/>
              <w:t>Pidevalt, kuid mitte mingil juhul harvem kui kord nädalas (kui kliendiandmeid selle aja jooksul värskendatud pole) säilitab Microsoft kliendiandmetest mitu koopiat, mille alusel saab kliendiandmeid taastada.</w:t>
            </w:r>
          </w:p>
          <w:p w:rsidR="009C6951" w:rsidRPr="00333767" w:rsidRDefault="003D22CB" w:rsidP="00333767">
            <w:pPr>
              <w:pStyle w:val="ProductList-Body"/>
              <w:ind w:left="162" w:hanging="162"/>
            </w:pPr>
            <w:r w:rsidRPr="00333767">
              <w:t>-</w:t>
            </w:r>
            <w:r w:rsidRPr="00333767">
              <w:tab/>
              <w:t>Microsoft talletab kliendiandmete koopiad ja andmetaasteprotseduurid muus kohas kui see, kus asuvad peamised arvutiseadmed, milles kliendiandmeid töödeldakse.</w:t>
            </w:r>
          </w:p>
          <w:p w:rsidR="009C6951" w:rsidRPr="00333767" w:rsidRDefault="003D22CB" w:rsidP="00333767">
            <w:pPr>
              <w:pStyle w:val="ProductList-Body"/>
              <w:ind w:left="162" w:hanging="162"/>
            </w:pPr>
            <w:r w:rsidRPr="00333767">
              <w:t>-</w:t>
            </w:r>
            <w:r w:rsidRPr="00333767">
              <w:tab/>
              <w:t>Microsoft on kehtestanud konkreetsed protseduurid, mis reguleerivad juurdepääsu kliendiandmete eksemplaridele.</w:t>
            </w:r>
          </w:p>
          <w:p w:rsidR="009C6951" w:rsidRPr="00333767" w:rsidRDefault="003D22CB" w:rsidP="00333767">
            <w:pPr>
              <w:pStyle w:val="ProductList-Body"/>
              <w:ind w:left="162" w:hanging="162"/>
            </w:pPr>
            <w:r w:rsidRPr="00333767">
              <w:t>-</w:t>
            </w:r>
            <w:r w:rsidRPr="00333767">
              <w:tab/>
              <w:t>Microsoft vaatab andmetaasteprotseduurid üle vähemalt kord iga kuue kuu järel.</w:t>
            </w:r>
          </w:p>
          <w:p w:rsidR="009C6951" w:rsidRPr="00333767" w:rsidRDefault="003D22CB" w:rsidP="00333767">
            <w:pPr>
              <w:pStyle w:val="ProductList-Body"/>
              <w:ind w:left="162" w:hanging="162"/>
            </w:pPr>
            <w:r w:rsidRPr="00333767">
              <w:t>-</w:t>
            </w:r>
            <w:r w:rsidRPr="00333767">
              <w:tab/>
              <w:t>Microsoft logib andmetaaste katsed, sh vastutava isiku, taastatud andmete kirjelduse ja, kus vaja, vastutava isiku ja selle, millised andmed (kui neid on) tuli andmetaaste protsessi käigus käsitsi sisestada.</w:t>
            </w:r>
          </w:p>
          <w:p w:rsidR="009C6951" w:rsidRPr="00333767" w:rsidRDefault="009C6951" w:rsidP="00333767">
            <w:pPr>
              <w:pStyle w:val="ProductList-Body"/>
              <w:spacing w:before="40"/>
            </w:pPr>
            <w:r w:rsidRPr="00333767">
              <w:rPr>
                <w:b/>
              </w:rPr>
              <w:t>Ründetarkvara</w:t>
            </w:r>
            <w:r w:rsidRPr="00333767">
              <w:rPr>
                <w:b/>
                <w:bCs/>
              </w:rPr>
              <w:t>.</w:t>
            </w:r>
            <w:r w:rsidRPr="00333767">
              <w:t xml:space="preserve"> Microsoftil on ründevara vastased kontrollsüsteemid, mis aitavad vältida olukordi, kus ründevara kliendiandmetele loata juurde pääseb, sh avalikest võrkudest pärinev ründevara.</w:t>
            </w:r>
          </w:p>
          <w:p w:rsidR="009C6951" w:rsidRPr="00333767" w:rsidRDefault="009C6951" w:rsidP="00333767">
            <w:pPr>
              <w:pStyle w:val="ProductList-Body"/>
              <w:spacing w:before="40"/>
            </w:pPr>
            <w:r w:rsidRPr="00333767">
              <w:rPr>
                <w:b/>
              </w:rPr>
              <w:t>Piire ületavad andmed</w:t>
            </w:r>
          </w:p>
          <w:p w:rsidR="009C6951" w:rsidRPr="00333767" w:rsidRDefault="00651B74" w:rsidP="00333767">
            <w:pPr>
              <w:pStyle w:val="ProductList-Body"/>
              <w:ind w:left="162" w:hanging="162"/>
            </w:pPr>
            <w:r w:rsidRPr="00333767">
              <w:t>-</w:t>
            </w:r>
            <w:r w:rsidRPr="00333767">
              <w:tab/>
              <w:t>Microsoft krüptib või võimaldab kliendil krüptida kliendiandmed, mida avalike võrkude kaudu edastatakse.</w:t>
            </w:r>
          </w:p>
          <w:p w:rsidR="009C6951" w:rsidRPr="00333767" w:rsidRDefault="003D22CB" w:rsidP="00333767">
            <w:pPr>
              <w:pStyle w:val="ProductList-Body"/>
              <w:ind w:left="162" w:hanging="162"/>
            </w:pPr>
            <w:r w:rsidRPr="00333767">
              <w:t>-</w:t>
            </w:r>
            <w:r w:rsidRPr="00333767">
              <w:tab/>
              <w:t>Microsoft piirab (nt krüptimise teel) juurdepääsu kliendiandmetele, mis viiakse ruumidest kandjatel välja.</w:t>
            </w:r>
          </w:p>
          <w:p w:rsidR="00086F17" w:rsidRPr="00333767" w:rsidRDefault="009C6951" w:rsidP="00333767">
            <w:pPr>
              <w:pStyle w:val="ProductList-Body"/>
              <w:spacing w:before="40"/>
            </w:pPr>
            <w:r w:rsidRPr="00333767">
              <w:rPr>
                <w:b/>
              </w:rPr>
              <w:t>Sündmuste logimine</w:t>
            </w:r>
            <w:r w:rsidRPr="00333767">
              <w:rPr>
                <w:b/>
                <w:bCs/>
              </w:rPr>
              <w:t>.</w:t>
            </w:r>
            <w:r w:rsidRPr="00333767">
              <w:t xml:space="preserve"> Microsoft logib või võimaldab kliendil logida kliendiandmeid sisaldavaid infosüsteeme, neile juurde pääseda ja neid kasutada, registreerides juurdepääsu ID, aja, antud või keelatud õigused ja vastava tegevuse.</w:t>
            </w:r>
          </w:p>
        </w:tc>
      </w:tr>
      <w:tr w:rsidR="00086F17" w:rsidRPr="00333767" w:rsidTr="00333767">
        <w:tc>
          <w:tcPr>
            <w:tcW w:w="2610" w:type="dxa"/>
            <w:shd w:val="clear" w:color="auto" w:fill="auto"/>
            <w:vAlign w:val="center"/>
          </w:tcPr>
          <w:p w:rsidR="00086F17" w:rsidRPr="00333767" w:rsidRDefault="00086F17" w:rsidP="007303AE">
            <w:pPr>
              <w:pStyle w:val="ProductList-Body"/>
            </w:pPr>
            <w:r w:rsidRPr="00333767">
              <w:t>Juurdepääsukontroll</w:t>
            </w:r>
          </w:p>
        </w:tc>
        <w:tc>
          <w:tcPr>
            <w:tcW w:w="8190" w:type="dxa"/>
            <w:shd w:val="clear" w:color="auto" w:fill="auto"/>
          </w:tcPr>
          <w:p w:rsidR="009C6951" w:rsidRPr="00333767" w:rsidRDefault="009C6951" w:rsidP="009C6951">
            <w:pPr>
              <w:pStyle w:val="ProductList-Body"/>
            </w:pPr>
            <w:r w:rsidRPr="00333767">
              <w:rPr>
                <w:b/>
              </w:rPr>
              <w:t>Juurdepääsupoliitika</w:t>
            </w:r>
            <w:r w:rsidRPr="00333767">
              <w:rPr>
                <w:b/>
                <w:bCs/>
              </w:rPr>
              <w:t>.</w:t>
            </w:r>
            <w:r w:rsidRPr="00333767">
              <w:t xml:space="preserve"> Microsoft säilitab andmed kliendiandmetele juurde pääsevate isikute turbeprivileegide kohta.</w:t>
            </w:r>
          </w:p>
          <w:p w:rsidR="009C6951" w:rsidRPr="00333767" w:rsidRDefault="009C6951" w:rsidP="00333767">
            <w:pPr>
              <w:pStyle w:val="ProductList-Body"/>
              <w:spacing w:before="40"/>
            </w:pPr>
            <w:r w:rsidRPr="00333767">
              <w:rPr>
                <w:b/>
              </w:rPr>
              <w:t>Juurdepääsu autoriseerimine</w:t>
            </w:r>
          </w:p>
          <w:p w:rsidR="009C6951" w:rsidRPr="00333767" w:rsidRDefault="003D22CB" w:rsidP="00333767">
            <w:pPr>
              <w:pStyle w:val="ProductList-Body"/>
              <w:ind w:left="162" w:hanging="162"/>
            </w:pPr>
            <w:r w:rsidRPr="00333767">
              <w:t>-</w:t>
            </w:r>
            <w:r w:rsidRPr="00333767">
              <w:tab/>
              <w:t>Microsoft säilitab ja värskendab andmeid isikute kohta, kellel on õigus pääseda juurde kliendiandmeid sisaldavatele Microsofti süsteemidele.</w:t>
            </w:r>
          </w:p>
          <w:p w:rsidR="009C6951" w:rsidRPr="00333767" w:rsidRDefault="003D22CB" w:rsidP="00333767">
            <w:pPr>
              <w:pStyle w:val="ProductList-Body"/>
              <w:ind w:left="162" w:hanging="162"/>
            </w:pPr>
            <w:r w:rsidRPr="00333767">
              <w:t>-</w:t>
            </w:r>
            <w:r w:rsidRPr="00333767">
              <w:tab/>
              <w:t>Microsoft inaktiveerib autentimismandaadid, mida pole pikka aega kasutatud, nii et see aeg ei oleks pikem kui kuus kuud.</w:t>
            </w:r>
          </w:p>
          <w:p w:rsidR="009C6951" w:rsidRPr="00333767" w:rsidRDefault="003D22CB" w:rsidP="00333767">
            <w:pPr>
              <w:pStyle w:val="ProductList-Body"/>
              <w:ind w:left="162" w:hanging="162"/>
            </w:pPr>
            <w:r w:rsidRPr="00333767">
              <w:t>-</w:t>
            </w:r>
            <w:r w:rsidRPr="00333767">
              <w:tab/>
              <w:t xml:space="preserve">Microsoft identifitseerib töötajad, kes võivad anda, muuta või tühistada juurdepääsuõigusi andmetele ja ressurssidele. </w:t>
            </w:r>
          </w:p>
          <w:p w:rsidR="009C6951" w:rsidRPr="00333767" w:rsidRDefault="003D22CB" w:rsidP="00333767">
            <w:pPr>
              <w:pStyle w:val="ProductList-Body"/>
              <w:ind w:left="162" w:hanging="162"/>
            </w:pPr>
            <w:r w:rsidRPr="00333767">
              <w:t>-</w:t>
            </w:r>
            <w:r w:rsidRPr="00333767">
              <w:tab/>
              <w:t>Microsoft tagab, et kui kliendiandmeid sisaldavatele süsteemidele on juurdepääs rohkem kui ühel isikul, on nendel isikutel eraldi identifikaatorid/sisselogimisandmed.</w:t>
            </w:r>
          </w:p>
          <w:p w:rsidR="009C6951" w:rsidRPr="00333767" w:rsidRDefault="009C6951" w:rsidP="00333767">
            <w:pPr>
              <w:pStyle w:val="ProductList-Body"/>
              <w:spacing w:before="40"/>
            </w:pPr>
            <w:r w:rsidRPr="00333767">
              <w:rPr>
                <w:b/>
              </w:rPr>
              <w:t>Vähim privileeg</w:t>
            </w:r>
          </w:p>
          <w:p w:rsidR="009C6951" w:rsidRPr="00333767" w:rsidRDefault="003D22CB" w:rsidP="00333767">
            <w:pPr>
              <w:pStyle w:val="ProductList-Body"/>
              <w:ind w:left="162" w:hanging="162"/>
            </w:pPr>
            <w:r w:rsidRPr="00333767">
              <w:t>-</w:t>
            </w:r>
            <w:r w:rsidRPr="00333767">
              <w:tab/>
              <w:t xml:space="preserve">Tehnilise toe töötajatel on lubatud pääseda kliendiandmetele juurde ainult vajaduse korral. </w:t>
            </w:r>
          </w:p>
          <w:p w:rsidR="009C6951" w:rsidRPr="00333767" w:rsidRDefault="003D22CB" w:rsidP="00333767">
            <w:pPr>
              <w:pStyle w:val="ProductList-Body"/>
              <w:ind w:left="162" w:hanging="162"/>
            </w:pPr>
            <w:r w:rsidRPr="00333767">
              <w:t>-</w:t>
            </w:r>
            <w:r w:rsidRPr="00333767">
              <w:tab/>
              <w:t>Microsoft lubab juurdepääsu kliendiandmetele ainult neile isikutele, kes juurdepääsu tööülesannete täitmiseks vajavad.</w:t>
            </w:r>
          </w:p>
          <w:p w:rsidR="009C6951" w:rsidRPr="00333767" w:rsidRDefault="009C6951" w:rsidP="00333767">
            <w:pPr>
              <w:pStyle w:val="ProductList-Body"/>
              <w:spacing w:before="40"/>
            </w:pPr>
            <w:r w:rsidRPr="00333767">
              <w:rPr>
                <w:b/>
              </w:rPr>
              <w:t>Terviklikkus ja konfidentsiaalsus</w:t>
            </w:r>
          </w:p>
          <w:p w:rsidR="009C6951" w:rsidRPr="00333767" w:rsidRDefault="003D22CB" w:rsidP="00333767">
            <w:pPr>
              <w:pStyle w:val="ProductList-Body"/>
              <w:ind w:left="162" w:hanging="162"/>
            </w:pPr>
            <w:r w:rsidRPr="00333767">
              <w:t>-</w:t>
            </w:r>
            <w:r w:rsidRPr="00333767">
              <w:tab/>
              <w:t>Microsoft juhendab Microsofti töötajaid keelama haldusseansid Microsofti kontrolli all olevatest ruumidest lahkumisel või kui arvuti juurest muul põhjusel lahkutakse.</w:t>
            </w:r>
          </w:p>
          <w:p w:rsidR="009C6951" w:rsidRPr="00333767" w:rsidRDefault="003D22CB" w:rsidP="00333767">
            <w:pPr>
              <w:pStyle w:val="ProductList-Body"/>
              <w:ind w:left="162" w:hanging="162"/>
            </w:pPr>
            <w:r w:rsidRPr="00333767">
              <w:t>-</w:t>
            </w:r>
            <w:r w:rsidRPr="00333767">
              <w:tab/>
              <w:t>Microsoft talletab paroolid nii, et need on kehtivusajal loetamatud.</w:t>
            </w:r>
          </w:p>
          <w:p w:rsidR="009C6951" w:rsidRPr="00333767" w:rsidRDefault="009C6951" w:rsidP="00333767">
            <w:pPr>
              <w:pStyle w:val="ProductList-Body"/>
              <w:spacing w:before="40"/>
            </w:pPr>
            <w:r w:rsidRPr="00333767">
              <w:rPr>
                <w:b/>
              </w:rPr>
              <w:t>Autentimine</w:t>
            </w:r>
          </w:p>
          <w:p w:rsidR="009C6951" w:rsidRPr="00333767" w:rsidRDefault="003D22CB" w:rsidP="00333767">
            <w:pPr>
              <w:pStyle w:val="ProductList-Body"/>
              <w:ind w:left="162" w:hanging="162"/>
            </w:pPr>
            <w:r w:rsidRPr="00333767">
              <w:t>-</w:t>
            </w:r>
            <w:r w:rsidRPr="00333767">
              <w:tab/>
              <w:t>Microsoft kasutab valdkonna standardpõhimõtteid infosüsteemidele juurde pääseda püüdvate kasutajate tuvastamiseks ja autentimiseks.</w:t>
            </w:r>
          </w:p>
          <w:p w:rsidR="009C6951" w:rsidRPr="00333767" w:rsidRDefault="003D22CB" w:rsidP="00333767">
            <w:pPr>
              <w:pStyle w:val="ProductList-Body"/>
              <w:ind w:left="162" w:hanging="162"/>
            </w:pPr>
            <w:r w:rsidRPr="00333767">
              <w:t>-</w:t>
            </w:r>
            <w:r w:rsidRPr="00333767">
              <w:tab/>
              <w:t>Kui autentimismehhanismid põhinevad paroolidel, nõuab Microsoft paroolide regulaarset uuendamist.</w:t>
            </w:r>
          </w:p>
          <w:p w:rsidR="009C6951" w:rsidRPr="00333767" w:rsidRDefault="003D22CB" w:rsidP="00333767">
            <w:pPr>
              <w:pStyle w:val="ProductList-Body"/>
              <w:ind w:left="162" w:hanging="162"/>
            </w:pPr>
            <w:r w:rsidRPr="00333767">
              <w:t>-</w:t>
            </w:r>
            <w:r w:rsidRPr="00333767">
              <w:tab/>
              <w:t>Kui autentimismehhanismid põhinevad paroolidel, nõuab Microsoft, et parool oleks vähemalt kaheksa märgi pikkune.</w:t>
            </w:r>
          </w:p>
          <w:p w:rsidR="009C6951" w:rsidRPr="00333767" w:rsidRDefault="003D22CB" w:rsidP="00333767">
            <w:pPr>
              <w:pStyle w:val="ProductList-Body"/>
              <w:ind w:left="162" w:hanging="162"/>
            </w:pPr>
            <w:r w:rsidRPr="00333767">
              <w:t>-</w:t>
            </w:r>
            <w:r w:rsidRPr="00333767">
              <w:tab/>
              <w:t>Microsoft tagab, et inaktiveeritud või aegunud identifikaatoreid ei anta teistele isikutele.</w:t>
            </w:r>
          </w:p>
          <w:p w:rsidR="009C6951" w:rsidRPr="00333767" w:rsidRDefault="003D22CB" w:rsidP="00333767">
            <w:pPr>
              <w:pStyle w:val="ProductList-Body"/>
              <w:ind w:left="162" w:hanging="162"/>
            </w:pPr>
            <w:r w:rsidRPr="00333767">
              <w:t>-</w:t>
            </w:r>
            <w:r w:rsidRPr="00333767">
              <w:tab/>
              <w:t>Microsoft jälgib või võimaldab kliendil jälgida korduvaid katseid infosüsteemile vale parooliga juurde pääseda.</w:t>
            </w:r>
          </w:p>
          <w:p w:rsidR="009C6951" w:rsidRPr="00333767" w:rsidRDefault="003D22CB" w:rsidP="00333767">
            <w:pPr>
              <w:pStyle w:val="ProductList-Body"/>
              <w:ind w:left="162" w:hanging="162"/>
            </w:pPr>
            <w:r w:rsidRPr="00333767">
              <w:t>-</w:t>
            </w:r>
            <w:r w:rsidRPr="00333767">
              <w:tab/>
              <w:t>Microsoft kasutab valdkonna standardprotseduure rikutud või tahtmatult avaldatud paroolide inaktiveerimiseks.</w:t>
            </w:r>
          </w:p>
          <w:p w:rsidR="009C6951" w:rsidRPr="00333767" w:rsidRDefault="003D22CB" w:rsidP="00333767">
            <w:pPr>
              <w:pStyle w:val="ProductList-Body"/>
              <w:ind w:left="162" w:hanging="162"/>
            </w:pPr>
            <w:r w:rsidRPr="00333767">
              <w:t>-</w:t>
            </w:r>
            <w:r w:rsidRPr="00333767">
              <w:tab/>
              <w:t>Microsoft kasutab valdkonna standardseid parooli kaitsmise põhimõtteid, sh põhimõtted, mis on mõeldud paroolide konfidentsiaalsuse ja terviklikkuse säilitamiseks nende määramisel ja jagamisel ning säilitamise ajal.</w:t>
            </w:r>
          </w:p>
          <w:p w:rsidR="00086F17" w:rsidRPr="00333767" w:rsidRDefault="009C6951" w:rsidP="00333767">
            <w:pPr>
              <w:pStyle w:val="ProductList-Body"/>
              <w:spacing w:before="40"/>
            </w:pPr>
            <w:r w:rsidRPr="00333767">
              <w:rPr>
                <w:b/>
              </w:rPr>
              <w:t>Võrgudisain</w:t>
            </w:r>
            <w:r w:rsidRPr="00333767">
              <w:rPr>
                <w:b/>
                <w:bCs/>
              </w:rPr>
              <w:t>.</w:t>
            </w:r>
            <w:r w:rsidRPr="00333767">
              <w:t xml:space="preserve"> Microsoft saab tagada, et isikud ei hangiks endale juurdepääsuõigusi, mida neile pole antud, selleks, et pääseda juurde kliendiandmetele, millele juurdepääsuks neil õigus puudub.</w:t>
            </w:r>
          </w:p>
        </w:tc>
      </w:tr>
      <w:tr w:rsidR="00086F17" w:rsidRPr="00333767" w:rsidTr="00333767">
        <w:tc>
          <w:tcPr>
            <w:tcW w:w="2610" w:type="dxa"/>
            <w:shd w:val="clear" w:color="auto" w:fill="auto"/>
            <w:vAlign w:val="center"/>
          </w:tcPr>
          <w:p w:rsidR="00086F17" w:rsidRPr="00333767" w:rsidRDefault="00086F17" w:rsidP="007303AE">
            <w:pPr>
              <w:pStyle w:val="ProductList-Body"/>
            </w:pPr>
            <w:r w:rsidRPr="00333767">
              <w:t>Teabe turberikke haldus</w:t>
            </w:r>
          </w:p>
        </w:tc>
        <w:tc>
          <w:tcPr>
            <w:tcW w:w="8190" w:type="dxa"/>
            <w:shd w:val="clear" w:color="auto" w:fill="auto"/>
          </w:tcPr>
          <w:p w:rsidR="00272578" w:rsidRPr="00333767" w:rsidRDefault="00272578" w:rsidP="00272578">
            <w:pPr>
              <w:pStyle w:val="ProductList-Body"/>
            </w:pPr>
            <w:r w:rsidRPr="00333767">
              <w:rPr>
                <w:b/>
              </w:rPr>
              <w:t>Intsidendile reageerimise protsess</w:t>
            </w:r>
          </w:p>
          <w:p w:rsidR="00272578" w:rsidRPr="00333767" w:rsidRDefault="003D22CB" w:rsidP="00333767">
            <w:pPr>
              <w:pStyle w:val="ProductList-Body"/>
              <w:ind w:left="162" w:hanging="162"/>
            </w:pPr>
            <w:r w:rsidRPr="00333767">
              <w:t>-</w:t>
            </w:r>
            <w:r w:rsidRPr="00333767">
              <w:tab/>
              <w:t xml:space="preserve">Microsoft säilitab andmeid turberikkumiste kohta rikkumise kirjelduse, ajavahemiku, rikkumise tagajärgede, teataja nime, kellele rikkumisest teatati ja </w:t>
            </w:r>
            <w:r w:rsidRPr="00333767">
              <w:rPr>
                <w:color w:val="000000"/>
              </w:rPr>
              <w:t>andmete taastamise protseduuri kohta.</w:t>
            </w:r>
          </w:p>
          <w:p w:rsidR="00E46617" w:rsidRPr="00333767" w:rsidRDefault="003D22CB" w:rsidP="00333767">
            <w:pPr>
              <w:pStyle w:val="ProductList-Body"/>
              <w:ind w:left="162" w:hanging="162"/>
            </w:pPr>
            <w:r w:rsidRPr="00333767">
              <w:rPr>
                <w:color w:val="000000"/>
              </w:rPr>
              <w:t>-</w:t>
            </w:r>
            <w:r w:rsidRPr="00333767">
              <w:rPr>
                <w:color w:val="000000"/>
              </w:rPr>
              <w:tab/>
              <w:t xml:space="preserve">Iga </w:t>
            </w:r>
            <w:r w:rsidRPr="00333767">
              <w:rPr>
                <w:iCs/>
                <w:color w:val="000000"/>
              </w:rPr>
              <w:t xml:space="preserve">turberikkumise kohta, mis on turbeintsident, edastab Microsoft teate (ülal jaotises </w:t>
            </w:r>
            <w:r w:rsidR="00B2613F" w:rsidRPr="00333767">
              <w:rPr>
                <w:iCs/>
                <w:color w:val="000000"/>
              </w:rPr>
              <w:t>„</w:t>
            </w:r>
            <w:r w:rsidRPr="00333767">
              <w:rPr>
                <w:iCs/>
                <w:color w:val="000000"/>
              </w:rPr>
              <w:t>Turbeintsidendist teatamine</w:t>
            </w:r>
            <w:r w:rsidR="00B2613F" w:rsidRPr="00333767">
              <w:rPr>
                <w:iCs/>
                <w:color w:val="000000"/>
              </w:rPr>
              <w:t>“</w:t>
            </w:r>
            <w:r w:rsidRPr="00333767">
              <w:rPr>
                <w:iCs/>
                <w:color w:val="000000"/>
              </w:rPr>
              <w:t xml:space="preserve"> kirjeldatud viisil) põhjendamatu viivituseta, kuid igal juhul 30 kalendripäeva jooksul.</w:t>
            </w:r>
          </w:p>
          <w:p w:rsidR="00272578" w:rsidRPr="00333767" w:rsidRDefault="00272578" w:rsidP="000B3A2D">
            <w:pPr>
              <w:pStyle w:val="ProductList-Body"/>
            </w:pPr>
            <w:r w:rsidRPr="00333767">
              <w:rPr>
                <w:color w:val="000000"/>
              </w:rPr>
              <w:t xml:space="preserve">Microsoft jälgib või võimaldab </w:t>
            </w:r>
            <w:r w:rsidRPr="00333767">
              <w:t>kliendil jälgida kliendiandmete avaldamisi, sh teavet selle kohta, milliseid andmeid kellele ja millal avaldati.</w:t>
            </w:r>
          </w:p>
          <w:p w:rsidR="00086F17" w:rsidRPr="00333767" w:rsidRDefault="00272578" w:rsidP="00333767">
            <w:pPr>
              <w:pStyle w:val="ProductList-Body"/>
              <w:spacing w:before="40"/>
            </w:pPr>
            <w:r w:rsidRPr="00333767">
              <w:rPr>
                <w:b/>
              </w:rPr>
              <w:t>Teenuse jälgimine</w:t>
            </w:r>
            <w:r w:rsidRPr="00333767">
              <w:rPr>
                <w:b/>
                <w:bCs/>
              </w:rPr>
              <w:t>.</w:t>
            </w:r>
            <w:r w:rsidRPr="00333767">
              <w:t xml:space="preserve"> Microsofti turbetöötajad kontrollivad logisid vähemalt iga kuue kuu järel, tehes vajaduse korral parandusettepanekuid.</w:t>
            </w:r>
          </w:p>
        </w:tc>
      </w:tr>
      <w:tr w:rsidR="00086F17" w:rsidRPr="00333767" w:rsidTr="00333767">
        <w:tc>
          <w:tcPr>
            <w:tcW w:w="2610" w:type="dxa"/>
            <w:shd w:val="clear" w:color="auto" w:fill="auto"/>
            <w:vAlign w:val="center"/>
          </w:tcPr>
          <w:p w:rsidR="00086F17" w:rsidRPr="00333767" w:rsidRDefault="00086F17" w:rsidP="007303AE">
            <w:pPr>
              <w:pStyle w:val="ProductList-Body"/>
            </w:pPr>
            <w:r w:rsidRPr="00333767">
              <w:t>Äri järjepidevuse haldus</w:t>
            </w:r>
          </w:p>
        </w:tc>
        <w:tc>
          <w:tcPr>
            <w:tcW w:w="8190" w:type="dxa"/>
            <w:shd w:val="clear" w:color="auto" w:fill="auto"/>
          </w:tcPr>
          <w:p w:rsidR="00272578" w:rsidRPr="00333767" w:rsidRDefault="003D22CB" w:rsidP="00333767">
            <w:pPr>
              <w:pStyle w:val="ProductList-Body"/>
              <w:ind w:left="162" w:hanging="162"/>
            </w:pPr>
            <w:r w:rsidRPr="00333767">
              <w:t>-</w:t>
            </w:r>
            <w:r w:rsidRPr="00333767">
              <w:tab/>
              <w:t>Microsoftil on olemas tegevusplaanid erakorraliste olukordade puhuks ruumidele, kus paiknevad kliendiandmeid töötlevad Microsofti infosüsteemid.</w:t>
            </w:r>
          </w:p>
          <w:p w:rsidR="00086F17" w:rsidRPr="00333767" w:rsidRDefault="003D22CB" w:rsidP="00333767">
            <w:pPr>
              <w:pStyle w:val="ProductList-Body"/>
              <w:ind w:left="162" w:hanging="162"/>
            </w:pPr>
            <w:r w:rsidRPr="00333767">
              <w:t>-</w:t>
            </w:r>
            <w:r w:rsidRPr="00333767">
              <w:tab/>
              <w:t>Microsofti liigsete andmete talletamine ja andmetaaste protseduurid on mõeldud kliendiandmete taastamiskatseteks algsel või viimati paljundatud kujul kaotsimineku või hävimise eelsel ajal.</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5905158"/>
      <w:r>
        <w:t>Sertifitseerimised ja auditid</w:t>
      </w:r>
      <w:bookmarkEnd w:id="46"/>
    </w:p>
    <w:p w:rsidR="00272578" w:rsidRPr="006037F5" w:rsidRDefault="00272578" w:rsidP="00A44A41">
      <w:pPr>
        <w:pStyle w:val="ProductList-Body"/>
        <w:numPr>
          <w:ilvl w:val="0"/>
          <w:numId w:val="9"/>
        </w:numPr>
        <w:ind w:left="450" w:hanging="270"/>
      </w:pPr>
      <w:r>
        <w:t>Microsoft on kehtestanud ja nõustub säilitama iga võrguteenuse puhul andmeturbepoliitika (veebi infoturbepoliitika), mis vastab infoturbe haldussüsteemi kehtestamise, juurutamise, juhtimise ja parandamise ISO 27001 standarditele ja ISO/IEC 27002 infoturbe halduse parimate tavade koodeksile. Konfidentsiaalsel viisil ja vajadusepõhiselt ning kliendi nõustumise korral Microsofti määratud mitteavaldamise kohustustega teeb Microsoft veebi infoturbepoliitika kliendile kättesaadavaks koos muu teabega Microsofti turbepõhimõtete ja poliitikate kohta, mida klient mõistlikult küsib. Klient vastutab ainuisikuliselt veebi infoturbepoliitika ülevaatamise eest, otsustades iseseisvalt, kas veebi infoturbepoliitika vastab kliendi vajadustele, ja veendudes, et kliendi töötajad ja konsultandid järgivad neile edastatud andmeturbe põhimõtteid. Kui klient juhindub standardsetest lepingupunktidest, lisatakse see jaotis standardsete lepingupunktide 5. punkti lõigule f ja 12. punkti lõigule 2.</w:t>
      </w:r>
    </w:p>
    <w:p w:rsidR="00272578" w:rsidRPr="006037F5" w:rsidRDefault="00272578" w:rsidP="0088164F">
      <w:pPr>
        <w:pStyle w:val="ProductList-Body"/>
        <w:numPr>
          <w:ilvl w:val="0"/>
          <w:numId w:val="9"/>
        </w:numPr>
        <w:spacing w:before="40"/>
        <w:ind w:left="461" w:hanging="274"/>
      </w:pPr>
      <w:r>
        <w:t xml:space="preserve">Microsoft auditeerib võrguteenustes ja füüsilistes andmekeskustes, kus Microsoft võrguteenuseid osutab, kliendiandmete (sh isikuandmete) töötlemiseks kasutatavate arvutite ja arvutikeskkonna turvet. See audit: (1) viiakse läbi vähemalt kord aastas; (2) viiakse läbi vastavalt ISO 27001 standarditele; (3) viiakse läbi kvalifitseeritud sõltumatute muu osapoole turbetöötajate poolt Microsofti valikul ja kulul; (4) lõpeb auditiaruande (Microsofti auditiaruande) koostamisega, mis on Microsofti konfidentsiaalne teave, ja (5) võidakse viia läbi muudel eesmärkidel lisaks selles jaotises antud eesmärkidele (nt osana Microsofti regulaarsetest ettevõttesisestest turbeprotseduuridest või muude lepingujärgsete kohustuste täitmiseks). </w:t>
      </w:r>
    </w:p>
    <w:p w:rsidR="00272578" w:rsidRPr="006037F5" w:rsidRDefault="00272578" w:rsidP="0088164F">
      <w:pPr>
        <w:pStyle w:val="ProductList-Body"/>
        <w:numPr>
          <w:ilvl w:val="0"/>
          <w:numId w:val="9"/>
        </w:numPr>
        <w:spacing w:before="40"/>
        <w:ind w:left="461" w:hanging="274"/>
      </w:pPr>
      <w:r>
        <w:t xml:space="preserve">Kui klient seda kirjalikult nõuab, annab Microsoft kliendile konfidentsiaalse kokkuvõtte Microsofti auditiaruandest (koondaruande), võimaldades kliendil mõistlikul viisil kontrollida, et Microsoft järgib DPT-s sätestatud turbekohustusi. See koondaruanne avaldab selgelt auditi ulatuse ja audiitori olulised leiud. See aruande kokkuvõte on Microsofti konfidentsiaalne teave. </w:t>
      </w:r>
    </w:p>
    <w:p w:rsidR="00272578" w:rsidRPr="006037F5" w:rsidRDefault="00272578" w:rsidP="0088164F">
      <w:pPr>
        <w:pStyle w:val="ProductList-Body"/>
        <w:numPr>
          <w:ilvl w:val="0"/>
          <w:numId w:val="9"/>
        </w:numPr>
        <w:spacing w:before="40"/>
        <w:ind w:left="461" w:hanging="274"/>
      </w:pPr>
      <w:r>
        <w:t>Kui kehtivad standardsed lepingupunktid, nõustub klient rakendama oma auditeerimisõigust, andes Microsoftile juhised viia audit läbi selles DPT jaotises kirjeldatud viisil. Kui klient pole standardsetest lepingupunktidest loobunud ja soovib seda auditiõiguse kasutamise juhist muuta, on kliendil õigus seda juhist standardsetes lepingupunktides nimetatud viisil muuta, esitades vastavasisulise kirjaliku taotluse.</w:t>
      </w:r>
    </w:p>
    <w:p w:rsidR="000E6ED8" w:rsidRPr="006037F5" w:rsidRDefault="00272578" w:rsidP="00ED3508">
      <w:pPr>
        <w:pStyle w:val="ProductList-Body"/>
        <w:numPr>
          <w:ilvl w:val="0"/>
          <w:numId w:val="9"/>
        </w:numPr>
        <w:spacing w:before="40"/>
        <w:ind w:left="461" w:hanging="274"/>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905159"/>
      <w:r>
        <w:t>Võrguteenusepõhised tingimused</w:t>
      </w:r>
      <w:bookmarkEnd w:id="47"/>
      <w:bookmarkEnd w:id="48"/>
    </w:p>
    <w:p w:rsidR="000E6ED8" w:rsidRPr="006037F5" w:rsidRDefault="00272578" w:rsidP="00A914BF">
      <w:pPr>
        <w:pStyle w:val="ProductList-Body"/>
      </w:pPr>
      <w:r>
        <w:t>Kui võrguteenust pole allpool nimetatud, puuduvad sellel võrguteenusepõhised tingimused.</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905160"/>
      <w:r>
        <w:t>Microsoft Azure’i teenused</w:t>
      </w:r>
      <w:bookmarkEnd w:id="49"/>
    </w:p>
    <w:p w:rsidR="00CC34E7" w:rsidRPr="006037F5" w:rsidRDefault="00CC34E7" w:rsidP="00CC34E7">
      <w:pPr>
        <w:pStyle w:val="ProductList-Body"/>
      </w:pPr>
      <w:r>
        <w:rPr>
          <w:b/>
          <w:color w:val="00188F"/>
        </w:rPr>
        <w:t>Teated</w:t>
      </w:r>
    </w:p>
    <w:p w:rsidR="00CC34E7" w:rsidRPr="006037F5" w:rsidRDefault="00CC34E7" w:rsidP="00CC34E7">
      <w:pPr>
        <w:pStyle w:val="ProductList-Body"/>
      </w:pPr>
      <w:r>
        <w:t xml:space="preserve">Kehtivad klienditoe ja H.264/AVC visuaalstandardi, VC-1 videostandardi ja MPEG-4 2. osa visuaalstandardi ning MPEG-2 videostandardi teated </w:t>
      </w:r>
      <w:hyperlink w:anchor="Attachment1" w:history="1">
        <w:r>
          <w:rPr>
            <w:rStyle w:val="Hyperlink"/>
          </w:rPr>
          <w:t>Manuses 1</w:t>
        </w:r>
      </w:hyperlink>
      <w:r>
        <w:t>.</w:t>
      </w:r>
    </w:p>
    <w:p w:rsidR="00CC34E7" w:rsidRPr="006037F5" w:rsidRDefault="00CC34E7" w:rsidP="00CC34E7">
      <w:pPr>
        <w:pStyle w:val="ProductList-Body"/>
      </w:pPr>
    </w:p>
    <w:p w:rsidR="00CC34E7" w:rsidRPr="006037F5" w:rsidRDefault="00CC34E7" w:rsidP="00CC34E7">
      <w:pPr>
        <w:pStyle w:val="ProductList-Body"/>
      </w:pPr>
      <w:r>
        <w:rPr>
          <w:b/>
          <w:color w:val="00188F"/>
        </w:rPr>
        <w:t>Teenindustaseme leping</w:t>
      </w:r>
    </w:p>
    <w:p w:rsidR="00CC34E7" w:rsidRPr="006037F5" w:rsidRDefault="00CC34E7" w:rsidP="00CC34E7">
      <w:pPr>
        <w:pStyle w:val="ProductList-Body"/>
      </w:pPr>
      <w:r>
        <w:t xml:space="preserve">Vt jaotist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Definitsioonid</w:t>
      </w:r>
    </w:p>
    <w:p w:rsidR="00272578" w:rsidRPr="006037F5" w:rsidRDefault="00B2613F" w:rsidP="00E456D3">
      <w:pPr>
        <w:pStyle w:val="ProductList-Body"/>
        <w:spacing w:after="120"/>
      </w:pPr>
      <w:r>
        <w:t>„</w:t>
      </w:r>
      <w:r w:rsidR="009616E2">
        <w:t>Kliendi lahendus</w:t>
      </w:r>
      <w:r>
        <w:t>“</w:t>
      </w:r>
      <w:r w:rsidR="009616E2">
        <w:t xml:space="preserve"> tähendab rakendust või mis tahes rakenduste kogumit, mis lisab Microsoft Azure’i teenustele põhilisi ja olulisi funktsioone ja mis pole mõeldud peamiselt Microsoft Azure’i teenuste asendamiseks.</w:t>
      </w:r>
    </w:p>
    <w:p w:rsidR="00186BF6" w:rsidRPr="006037F5" w:rsidRDefault="00B2613F" w:rsidP="00E456D3">
      <w:pPr>
        <w:pStyle w:val="ProductList-Body"/>
      </w:pPr>
      <w:r>
        <w:t>„</w:t>
      </w:r>
      <w:r w:rsidR="00186BF6">
        <w:t>Hallatav teenuselahendus</w:t>
      </w:r>
      <w:r>
        <w:t>“</w:t>
      </w:r>
      <w:r w:rsidR="00186BF6">
        <w:t xml:space="preserve"> tähendab kliendi poolt muule osapoolele osutatavat hallatavat IT-teenust, mis koosneb Microsoft Azure’i teenuste haldusest ja toest.</w:t>
      </w:r>
    </w:p>
    <w:p w:rsidR="00186BF6" w:rsidRPr="006037F5" w:rsidRDefault="00186BF6" w:rsidP="00272578">
      <w:pPr>
        <w:pStyle w:val="ProductList-Body"/>
      </w:pPr>
    </w:p>
    <w:p w:rsidR="00272578" w:rsidRPr="006037F5" w:rsidRDefault="00B2613F" w:rsidP="00E456D3">
      <w:pPr>
        <w:pStyle w:val="ProductList-Body"/>
      </w:pPr>
      <w:r>
        <w:t>„</w:t>
      </w:r>
      <w:r w:rsidR="009616E2">
        <w:t>Microsoft Azure’i teenused</w:t>
      </w:r>
      <w:r>
        <w:t>“</w:t>
      </w:r>
      <w:r w:rsidR="009616E2">
        <w:t xml:space="preserve"> tähendavad ühte või mitut Microsofti teenust ja funktsiooni, mis on nimetatud aadressil </w:t>
      </w:r>
      <w:hyperlink r:id="rId29" w:history="1">
        <w:r w:rsidR="009616E2">
          <w:rPr>
            <w:rStyle w:val="Hyperlink"/>
          </w:rPr>
          <w:t>http://azure.microsoft.com/en-us/services</w:t>
        </w:r>
      </w:hyperlink>
      <w:r w:rsidR="009616E2">
        <w:t>, v.a juhul, kui on märgitud, et need on eraldi litsentsitud.</w:t>
      </w:r>
    </w:p>
    <w:p w:rsidR="009616E2" w:rsidRPr="006037F5" w:rsidRDefault="009616E2" w:rsidP="00272578">
      <w:pPr>
        <w:pStyle w:val="ProductList-Body"/>
      </w:pPr>
    </w:p>
    <w:p w:rsidR="009616E2" w:rsidRPr="006037F5" w:rsidRDefault="00272578" w:rsidP="00927DFB">
      <w:pPr>
        <w:pStyle w:val="ProductList-Body"/>
      </w:pPr>
      <w:r>
        <w:rPr>
          <w:b/>
          <w:color w:val="00188F"/>
        </w:rPr>
        <w:t>Piirangud</w:t>
      </w:r>
    </w:p>
    <w:p w:rsidR="00272578" w:rsidRPr="006037F5" w:rsidRDefault="00272578" w:rsidP="009616E2">
      <w:pPr>
        <w:pStyle w:val="ProductList-Body"/>
      </w:pPr>
      <w:r>
        <w:t>Klient ei tohi:</w:t>
      </w:r>
    </w:p>
    <w:p w:rsidR="00272578" w:rsidRPr="006037F5" w:rsidRDefault="00272578" w:rsidP="00A44A41">
      <w:pPr>
        <w:pStyle w:val="ProductList-Body"/>
        <w:numPr>
          <w:ilvl w:val="0"/>
          <w:numId w:val="10"/>
        </w:numPr>
        <w:ind w:left="450" w:hanging="270"/>
      </w:pPr>
      <w:r>
        <w:t>Microsoft Azure’i teenuseid edasi müüa või levitada või</w:t>
      </w:r>
    </w:p>
    <w:p w:rsidR="00272578" w:rsidRPr="006037F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rsidR="009616E2" w:rsidRPr="006037F5" w:rsidRDefault="009616E2" w:rsidP="00272578">
      <w:pPr>
        <w:pStyle w:val="ProductList-Body"/>
      </w:pPr>
    </w:p>
    <w:p w:rsidR="009616E2" w:rsidRPr="006037F5" w:rsidRDefault="00272578" w:rsidP="00927DFB">
      <w:pPr>
        <w:pStyle w:val="ProductList-Body"/>
      </w:pPr>
      <w:r>
        <w:rPr>
          <w:b/>
          <w:color w:val="00188F"/>
        </w:rPr>
        <w:t>Teenuste või funktsioonide eemaldamine</w:t>
      </w:r>
    </w:p>
    <w:p w:rsidR="00272578" w:rsidRPr="006037F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rsidR="009616E2" w:rsidRPr="006037F5" w:rsidRDefault="009616E2" w:rsidP="00272578">
      <w:pPr>
        <w:pStyle w:val="ProductList-Body"/>
      </w:pPr>
    </w:p>
    <w:p w:rsidR="009616E2" w:rsidRPr="006037F5" w:rsidRDefault="002A3B84" w:rsidP="00927DFB">
      <w:pPr>
        <w:pStyle w:val="ProductList-Body"/>
      </w:pPr>
      <w:r>
        <w:rPr>
          <w:b/>
          <w:color w:val="00188F"/>
        </w:rPr>
        <w:t>Andmete säilitamine pärast aegumist või lõpetamist</w:t>
      </w:r>
    </w:p>
    <w:p w:rsidR="00272578" w:rsidRPr="006037F5" w:rsidRDefault="00272578" w:rsidP="00272578">
      <w:pPr>
        <w:pStyle w:val="ProductList-Body"/>
      </w:pPr>
      <w:r>
        <w:t>Kliendi võrguteenuse tellimuse aegumine või lõpetamine ei muuda kliendi kohustust tasuda kliendiandmete majutamise eest mis tahes pikendatud perioodil.</w:t>
      </w:r>
    </w:p>
    <w:p w:rsidR="009616E2" w:rsidRPr="006037F5" w:rsidRDefault="009616E2" w:rsidP="00272578">
      <w:pPr>
        <w:pStyle w:val="ProductList-Body"/>
      </w:pPr>
    </w:p>
    <w:p w:rsidR="009616E2" w:rsidRPr="006037F5" w:rsidRDefault="00272578" w:rsidP="00927DFB">
      <w:pPr>
        <w:pStyle w:val="ProductList-Body"/>
      </w:pPr>
      <w:r>
        <w:rPr>
          <w:b/>
          <w:color w:val="00188F"/>
        </w:rPr>
        <w:t>Majutuse erand</w:t>
      </w:r>
    </w:p>
    <w:p w:rsidR="00272578" w:rsidRPr="006037F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rsidR="00186BF6" w:rsidRPr="006037F5" w:rsidRDefault="00186BF6" w:rsidP="00272578">
      <w:pPr>
        <w:pStyle w:val="ProductList-Body"/>
      </w:pPr>
    </w:p>
    <w:p w:rsidR="00186BF6" w:rsidRPr="006037F5" w:rsidRDefault="00186BF6" w:rsidP="00272578">
      <w:pPr>
        <w:pStyle w:val="ProductList-Body"/>
      </w:pPr>
      <w:r>
        <w:rPr>
          <w:b/>
          <w:color w:val="00188F"/>
        </w:rPr>
        <w:t>Hallatava teenuse erand</w:t>
      </w:r>
    </w:p>
    <w:p w:rsidR="00186BF6" w:rsidRPr="006037F5" w:rsidRDefault="00186BF6" w:rsidP="00272578">
      <w:pPr>
        <w:pStyle w:val="ProductList-Body"/>
      </w:pPr>
      <w:r>
        <w:t>Klient võib pakkuda hallatavat teenuselahendust, eeldusel, et (i) kliendil on ainsana võimalus pääseda juurde Microsoft Azure’i teenustele, neid konfigureerida ja hallata, (ii) kliendil on halduseks juurdepääs hallatava teenuse lahenduse virtuaalsetele OSE-(de)le, kui neid on, ja (iii) muul osapoolel on halduseks juurdepääs ainult oma rakendus(t)ele või virtuaalse(te)le OSE-(de)le.</w:t>
      </w:r>
      <w:r w:rsidR="00E456D3">
        <w:t xml:space="preserve"> </w:t>
      </w:r>
      <w:r>
        <w:t>Klient vastutab, et muu osapool kasutab Microsoft Azure’i teenuseid vastavalt hulgilitsentsilepingu tingimustele.</w:t>
      </w:r>
    </w:p>
    <w:p w:rsidR="009616E2" w:rsidRPr="006037F5" w:rsidRDefault="009616E2" w:rsidP="00272578">
      <w:pPr>
        <w:pStyle w:val="ProductList-Body"/>
      </w:pPr>
    </w:p>
    <w:p w:rsidR="009616E2" w:rsidRPr="006037F5" w:rsidRDefault="00272578" w:rsidP="00927DFB">
      <w:pPr>
        <w:pStyle w:val="ProductList-Body"/>
      </w:pPr>
      <w:r>
        <w:rPr>
          <w:b/>
          <w:color w:val="00188F"/>
        </w:rPr>
        <w:t>Virtuaalsed seadmed</w:t>
      </w:r>
    </w:p>
    <w:p w:rsidR="00272578" w:rsidRPr="006037F5" w:rsidRDefault="00272578" w:rsidP="00272578">
      <w:pPr>
        <w:pStyle w:val="ProductList-Body"/>
      </w:pPr>
      <w:r>
        <w:t xml:space="preserve">Microsoft Azure’i teenused võivad anda kliendile võimaluse käitada Windows Serverit ja muud Microsofti tarkvara virtuaalses seadmes. Klient nõustub tagama vajalikud õigused (sh operatsioonisüsteemi) kogu tarkvara käitamiseks kliendi virtuaalsetes seadmetes. Klient võib kasutada seda tarkvara ainult Microsoft Azure’i teenustes ja ainult seoses mis tahes kehtiva Microsoft Azure’i rolli lubatud kasutamisega kliendi poolt ning vastavalt selle tarkvara üldkehtivatele ja üldistele tingimustele, mis on antud toote kasutusõiguste dokumendis aadressil </w:t>
      </w:r>
      <w:hyperlink r:id="rId30" w:history="1">
        <w:r>
          <w:rPr>
            <w:rStyle w:val="Hyperlink"/>
          </w:rPr>
          <w:t>http://go.microsoft.com/?linkid=9839206</w:t>
        </w:r>
      </w:hyperlink>
      <w:r>
        <w:t xml:space="preserve"> või selle järglassaidil.</w:t>
      </w:r>
    </w:p>
    <w:p w:rsidR="005F013C" w:rsidRPr="006037F5" w:rsidRDefault="005F013C" w:rsidP="005F013C">
      <w:pPr>
        <w:pStyle w:val="ProductList-Body"/>
      </w:pPr>
      <w:r>
        <w:rPr>
          <w:b/>
          <w:color w:val="00188F"/>
        </w:rPr>
        <w:t>Andmekeskuse kättesaadavus</w:t>
      </w:r>
    </w:p>
    <w:p w:rsidR="005F013C" w:rsidRPr="006037F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Ühiskasutus</w:t>
      </w:r>
    </w:p>
    <w:p w:rsidR="00272578" w:rsidRPr="006037F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rsidR="009616E2" w:rsidRPr="006037F5" w:rsidRDefault="009616E2" w:rsidP="00272578">
      <w:pPr>
        <w:pStyle w:val="ProductList-Body"/>
      </w:pPr>
    </w:p>
    <w:p w:rsidR="009616E2" w:rsidRPr="006037F5" w:rsidRDefault="009616E2" w:rsidP="00927DFB">
      <w:pPr>
        <w:pStyle w:val="ProductList-Body"/>
      </w:pPr>
      <w:r>
        <w:rPr>
          <w:b/>
          <w:color w:val="00188F"/>
        </w:rPr>
        <w:t>Impordi-/eksporditeenused</w:t>
      </w:r>
    </w:p>
    <w:p w:rsidR="00272578" w:rsidRPr="006037F5" w:rsidRDefault="00272578" w:rsidP="0088164F">
      <w:pPr>
        <w:pStyle w:val="ProductList-Body"/>
        <w:spacing w:after="120"/>
      </w:pPr>
      <w:r>
        <w:t xml:space="preserve">Impordi-/eksporditeenuse kasutamine kliendi poolt põhineb kõigi Microsofti antud juhiste järgimisel seoses andmeid sisaldavate füüsiliste kandjate (salvestuskandjad) ettevalmistamise, käsitsemise ja lähetamisega. Juhised edastatakse meili teel või aadressil </w:t>
      </w:r>
      <w:hyperlink r:id="rId32" w:history="1">
        <w:r>
          <w:rPr>
            <w:rStyle w:val="Hyperlink"/>
          </w:rPr>
          <w:t>www.go.microsoft.com/fwlink/?linkid=301900&amp;CLCID=0X409</w:t>
        </w:r>
      </w:hyperlink>
      <w:r>
        <w:t xml:space="preserve">. Klient vastutab ainsana salvestuskandjate ja andmete esitamise eest vastavalt kõigile seadustele ja eeskirjadele. Kõik sissetulevad salvestuskandjad tarnitakse tingimusel DAP Microsoft DCS Data Center (INCOTERMS 2010). Kõik eksporditavad salvestuskandjad tarnitakse tingimusel DAP Customer Dock (INCOTERMS 2010). Klient kohustub tagama, et salvestuskandjal eksporditud andmeid tohib saata kliendi antud asukohta. </w:t>
      </w:r>
    </w:p>
    <w:p w:rsidR="00272578" w:rsidRPr="006037F5" w:rsidRDefault="00272578" w:rsidP="00272578">
      <w:pPr>
        <w:pStyle w:val="ProductList-Body"/>
      </w:pPr>
      <w:r>
        <w:t>Klient nõustub, et Microsoftil puudub igasugune kohustus salvestuskandjate ja neil olevate andmete suhtes ning vastutus kaotsiläinud, kahjustatud või hävinud salvestuskandjate eest. Klient vastutab ainsana salvestuskandjate ja nendel olevate andmete kaitsmiseks vajalike ettevaatusabinõude rakendamise eest, muu hulgas: andmete krüptimine, avamiskindel pakend, transpordikindlustus, andmete varundamine ja andmeliiasus.</w:t>
      </w:r>
    </w:p>
    <w:p w:rsidR="009616E2" w:rsidRPr="006037F5" w:rsidRDefault="009616E2" w:rsidP="00272578">
      <w:pPr>
        <w:pStyle w:val="ProductList-Body"/>
      </w:pPr>
    </w:p>
    <w:p w:rsidR="009616E2" w:rsidRPr="006037F5" w:rsidRDefault="009616E2" w:rsidP="00927DFB">
      <w:pPr>
        <w:pStyle w:val="ProductList-Body"/>
      </w:pPr>
      <w:r>
        <w:rPr>
          <w:b/>
          <w:color w:val="00188F"/>
        </w:rPr>
        <w:t>Pood</w:t>
      </w:r>
    </w:p>
    <w:p w:rsidR="000E6ED8" w:rsidRPr="006037F5" w:rsidRDefault="00272578" w:rsidP="00272578">
      <w:pPr>
        <w:pStyle w:val="ProductList-Body"/>
      </w:pPr>
      <w:r>
        <w:t xml:space="preserve">Microsoft Azure võimaldab kliendil pääseda juurde mitte-Microsofti toodetele ja osta neid funktsioonide kaudu, nagu Microsoft Azure’i pood ja Virtual Machine Gallery, mille puhul kehtivad eraldi tingimused, mis on saadaval aadressil </w:t>
      </w:r>
      <w:r w:rsidR="0034623A">
        <w:br/>
      </w:r>
      <w:hyperlink r:id="rId33" w:history="1">
        <w:r>
          <w:rPr>
            <w:rStyle w:val="Hyperlink"/>
          </w:rPr>
          <w:t>http://azure.microsoft.com/en-us/support/legal/microsoft-azure-store-terms/</w:t>
        </w:r>
      </w:hyperlink>
      <w:hyperlink r:id="rId34" w:history="1"/>
      <w:r>
        <w:t>.</w:t>
      </w:r>
    </w:p>
    <w:p w:rsidR="003D22CB"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8070AF" w:rsidRPr="006037F5" w:rsidRDefault="008070AF" w:rsidP="00D73EC5">
      <w:pPr>
        <w:pStyle w:val="ProductList-OfferingGroupHeading"/>
        <w:spacing w:after="80"/>
        <w:outlineLvl w:val="1"/>
      </w:pPr>
      <w:bookmarkStart w:id="50" w:name="_Toc405905161"/>
      <w:r>
        <w:t>Enterprise’i mobiilsusteenused (EMS)</w:t>
      </w:r>
      <w:bookmarkEnd w:id="50"/>
    </w:p>
    <w:p w:rsidR="008070AF" w:rsidRPr="006037F5" w:rsidRDefault="008070AF" w:rsidP="008070AF">
      <w:pPr>
        <w:pStyle w:val="ProductList-Body"/>
        <w:tabs>
          <w:tab w:val="clear" w:pos="158"/>
          <w:tab w:val="left" w:pos="360"/>
        </w:tabs>
      </w:pPr>
      <w:r>
        <w:rPr>
          <w:b/>
          <w:color w:val="00188F"/>
        </w:rPr>
        <w:t>Teated</w:t>
      </w:r>
    </w:p>
    <w:p w:rsidR="008070AF" w:rsidRPr="006037F5" w:rsidRDefault="008070AF" w:rsidP="008070AF">
      <w:pPr>
        <w:pStyle w:val="ProductList-Body"/>
      </w:pPr>
      <w:r>
        <w:t xml:space="preserve">Kehtivad Bingi kaartide teated </w:t>
      </w:r>
      <w:hyperlink w:anchor="Attachment1" w:history="1">
        <w:r>
          <w:rPr>
            <w:rStyle w:val="Hyperlink"/>
          </w:rPr>
          <w:t>Manuses 1</w:t>
        </w:r>
      </w:hyperlink>
      <w:r>
        <w: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Abonemendilitsentside komplektid</w:t>
      </w:r>
    </w:p>
    <w:p w:rsidR="008070AF" w:rsidRPr="006037F5" w:rsidRDefault="008070AF" w:rsidP="008070AF">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õiguste halduse ja Microsoft Intune’i nõudeid.</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5905162"/>
      <w:r>
        <w:t>Azure Active Directory Basic</w:t>
      </w:r>
      <w:bookmarkEnd w:id="51"/>
    </w:p>
    <w:p w:rsidR="00122096" w:rsidRPr="006037F5"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rsidR="00122096"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706672" w:rsidRPr="006037F5" w:rsidRDefault="00706672" w:rsidP="00706672">
      <w:pPr>
        <w:pStyle w:val="ProductList-Offering2Heading"/>
        <w:outlineLvl w:val="2"/>
      </w:pPr>
      <w:r>
        <w:tab/>
      </w:r>
      <w:bookmarkStart w:id="52" w:name="_Toc405905163"/>
      <w:r>
        <w:t>Azure Active Directory Premium</w:t>
      </w:r>
      <w:bookmarkEnd w:id="52"/>
    </w:p>
    <w:p w:rsidR="00706672" w:rsidRPr="006037F5" w:rsidRDefault="00706672" w:rsidP="00706672">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Active Directory Premium kasutaja AL-iga.</w:t>
      </w:r>
    </w:p>
    <w:p w:rsidR="00706672"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8070AF" w:rsidRPr="006037F5" w:rsidRDefault="008070AF" w:rsidP="008070AF">
      <w:pPr>
        <w:pStyle w:val="ProductList-Offering2Heading"/>
        <w:outlineLvl w:val="2"/>
      </w:pPr>
      <w:r>
        <w:tab/>
      </w:r>
      <w:bookmarkStart w:id="53" w:name="_Toc405905164"/>
      <w:r>
        <w:t>Azure’i õiguste halduse teenus</w:t>
      </w:r>
      <w:bookmarkEnd w:id="53"/>
      <w:r>
        <w:t xml:space="preserve"> </w:t>
      </w:r>
    </w:p>
    <w:p w:rsidR="008070AF"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D44190" w:rsidRPr="006037F5" w:rsidRDefault="00D44190" w:rsidP="00D44190">
      <w:pPr>
        <w:pStyle w:val="ProductList-Offering2Heading"/>
        <w:outlineLvl w:val="2"/>
      </w:pPr>
      <w:bookmarkStart w:id="54" w:name="_Toc388464308"/>
      <w:bookmarkEnd w:id="54"/>
      <w:r>
        <w:tab/>
      </w:r>
      <w:bookmarkStart w:id="55" w:name="_Toc405905165"/>
      <w:r>
        <w:t>Azure RemoteApp</w:t>
      </w:r>
      <w:bookmarkEnd w:id="55"/>
      <w:r>
        <w:t xml:space="preserve"> </w:t>
      </w:r>
    </w:p>
    <w:p w:rsidR="00D44190"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8070AF" w:rsidRPr="006037F5" w:rsidRDefault="008070AF" w:rsidP="00D73EC5">
      <w:pPr>
        <w:pStyle w:val="ProductList-Offering1Heading"/>
        <w:outlineLvl w:val="2"/>
      </w:pPr>
      <w:r>
        <w:tab/>
      </w:r>
      <w:bookmarkStart w:id="56" w:name="_Toc405905166"/>
      <w:r>
        <w:t>Microsoft Intune</w:t>
      </w:r>
      <w:bookmarkEnd w:id="56"/>
    </w:p>
    <w:p w:rsidR="00D73EC5" w:rsidRPr="00333767" w:rsidRDefault="00D73EC5" w:rsidP="008070AF">
      <w:pPr>
        <w:pStyle w:val="ProductList-Body"/>
        <w:rPr>
          <w:rFonts w:ascii="Calibri Light" w:hAnsi="Calibri Light"/>
          <w:sz w:val="16"/>
          <w:szCs w:val="16"/>
        </w:rPr>
        <w:sectPr w:rsidR="00D73EC5" w:rsidRPr="00333767"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333767">
        <w:rPr>
          <w:rFonts w:ascii="Calibri Light" w:hAnsi="Calibri Light"/>
          <w:sz w:val="16"/>
          <w:szCs w:val="16"/>
        </w:rPr>
        <w:t>Microsoft Intune (kasutaja kohta)</w:t>
      </w:r>
    </w:p>
    <w:p w:rsidR="008070AF" w:rsidRPr="006037F5" w:rsidRDefault="008070AF" w:rsidP="008070AF">
      <w:pPr>
        <w:pStyle w:val="ProductList-Body"/>
      </w:pPr>
    </w:p>
    <w:p w:rsidR="008070AF" w:rsidRPr="006037F5" w:rsidRDefault="006E5B74" w:rsidP="008070AF">
      <w:pPr>
        <w:pStyle w:val="ProductList-Body"/>
      </w:pPr>
      <w:r w:rsidRPr="00333767">
        <w:rPr>
          <w:rFonts w:ascii="Calibri Light" w:hAnsi="Calibri Light"/>
          <w:sz w:val="16"/>
          <w:szCs w:val="16"/>
        </w:rPr>
        <w:t>Microsoft Intune’i lisandmoodul System Center Configurationile</w:t>
      </w:r>
    </w:p>
    <w:p w:rsidR="00D73EC5" w:rsidRPr="00333767" w:rsidRDefault="008070AF" w:rsidP="00E456D3">
      <w:pPr>
        <w:pStyle w:val="ProductList-Body"/>
        <w:rPr>
          <w:rFonts w:ascii="Calibri Light" w:hAnsi="Calibri Light"/>
          <w:sz w:val="16"/>
          <w:szCs w:val="16"/>
        </w:rPr>
        <w:sectPr w:rsidR="00D73EC5" w:rsidRPr="00333767" w:rsidSect="00D73EC5">
          <w:type w:val="continuous"/>
          <w:pgSz w:w="12240" w:h="15840"/>
          <w:pgMar w:top="1440" w:right="720" w:bottom="1440" w:left="720" w:header="720" w:footer="720" w:gutter="0"/>
          <w:cols w:num="2" w:space="720"/>
          <w:titlePg/>
          <w:docGrid w:linePitch="360"/>
        </w:sectPr>
      </w:pPr>
      <w:r w:rsidRPr="00333767">
        <w:rPr>
          <w:rFonts w:ascii="Calibri Light" w:hAnsi="Calibri Light"/>
          <w:sz w:val="16"/>
          <w:szCs w:val="16"/>
        </w:rPr>
        <w:t>Manager ja System Center Endpoint Protection (kasutaja kohta)</w:t>
      </w:r>
      <w:r w:rsidRPr="00333767">
        <w:rPr>
          <w:rFonts w:ascii="Calibri Light" w:hAnsi="Calibri Light"/>
          <w:sz w:val="16"/>
          <w:szCs w:val="16"/>
        </w:rPr>
        <w:br/>
        <w:t>(</w:t>
      </w:r>
      <w:r w:rsidR="00B2613F" w:rsidRPr="00333767">
        <w:rPr>
          <w:rFonts w:ascii="Calibri Light" w:hAnsi="Calibri Light"/>
          <w:sz w:val="16"/>
          <w:szCs w:val="16"/>
        </w:rPr>
        <w:t>„</w:t>
      </w:r>
      <w:r w:rsidRPr="00333767">
        <w:rPr>
          <w:rFonts w:ascii="Calibri Light" w:hAnsi="Calibri Light"/>
          <w:sz w:val="16"/>
          <w:szCs w:val="16"/>
        </w:rPr>
        <w:t>Microsoft Intune’i lisandmoodul</w:t>
      </w:r>
      <w:r w:rsidR="00B2613F" w:rsidRPr="00333767">
        <w:rPr>
          <w:rFonts w:ascii="Calibri Light" w:hAnsi="Calibri Light"/>
          <w:sz w:val="16"/>
          <w:szCs w:val="16"/>
        </w:rPr>
        <w:t>“</w:t>
      </w:r>
      <w:r w:rsidRPr="00333767">
        <w:rPr>
          <w:rFonts w:ascii="Calibri Light" w:hAnsi="Calibri Light"/>
          <w:sz w:val="16"/>
          <w:szCs w:val="16"/>
        </w:rPr>
        <w:t>)</w:t>
      </w:r>
    </w:p>
    <w:p w:rsidR="008070AF" w:rsidRPr="006037F5" w:rsidRDefault="008070AF" w:rsidP="00333767">
      <w:pPr>
        <w:pStyle w:val="ProductList-Body"/>
        <w:pBdr>
          <w:top w:val="single" w:sz="4" w:space="1" w:color="BFBFBF"/>
        </w:pBdr>
      </w:pPr>
    </w:p>
    <w:p w:rsidR="00EF78B8" w:rsidRPr="006037F5" w:rsidRDefault="00EF78B8" w:rsidP="00EF78B8">
      <w:pPr>
        <w:pStyle w:val="ProductList-Body"/>
        <w:tabs>
          <w:tab w:val="clear" w:pos="158"/>
          <w:tab w:val="left" w:pos="180"/>
        </w:tabs>
      </w:pPr>
      <w:r>
        <w:rPr>
          <w:b/>
          <w:color w:val="00188F"/>
        </w:rPr>
        <w:t>Seadmete haldamine</w:t>
      </w:r>
    </w:p>
    <w:p w:rsidR="00EF78B8" w:rsidRPr="006037F5"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Täiendava salvestusruumi AL</w:t>
      </w:r>
    </w:p>
    <w:p w:rsidR="008070AF" w:rsidRPr="006037F5" w:rsidRDefault="008070AF" w:rsidP="008070AF">
      <w:pPr>
        <w:pStyle w:val="ProductList-Body"/>
        <w:tabs>
          <w:tab w:val="clear" w:pos="158"/>
          <w:tab w:val="left" w:pos="180"/>
        </w:tabs>
      </w:pPr>
      <w:r>
        <w:t>Täiendava salvestusruumi AL on nõutav iga gigabaidi põhitellimusega antud salvestusruumi ületava salvestusmahu eest.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Windowsi tarkvarakomponendid System Centeri tarkvaras</w:t>
      </w:r>
    </w:p>
    <w:p w:rsidR="008070AF" w:rsidRPr="006037F5" w:rsidRDefault="008070AF" w:rsidP="008070AF">
      <w:pPr>
        <w:pStyle w:val="ProductList-Body"/>
        <w:tabs>
          <w:tab w:val="clear" w:pos="158"/>
          <w:tab w:val="left" w:pos="180"/>
        </w:tabs>
      </w:pPr>
      <w: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 kasutusõiguste Windows 8.1 ja Enterpriseʼi jaotises. Toote kasutusõigused asuvad aadressil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SQL Server Technology ja võrdlemine</w:t>
      </w:r>
    </w:p>
    <w:p w:rsidR="008070AF" w:rsidRPr="006037F5"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rsidR="008070AF" w:rsidRPr="006037F5" w:rsidRDefault="008070AF" w:rsidP="008070AF">
      <w:pPr>
        <w:pStyle w:val="ProductList-Body"/>
      </w:pPr>
    </w:p>
    <w:p w:rsidR="008070AF" w:rsidRPr="006037F5" w:rsidRDefault="008070AF" w:rsidP="008070AF">
      <w:pPr>
        <w:pStyle w:val="ProductList-Body"/>
        <w:ind w:left="180"/>
      </w:pPr>
    </w:p>
    <w:p w:rsidR="008070AF"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74447C" w:rsidRPr="006037F5" w:rsidRDefault="0074447C" w:rsidP="0074447C">
      <w:pPr>
        <w:pStyle w:val="ProductList-OfferingGroupHeading"/>
        <w:spacing w:after="80"/>
        <w:outlineLvl w:val="1"/>
      </w:pPr>
      <w:bookmarkStart w:id="57" w:name="_Toc405905167"/>
      <w:r>
        <w:t>Microsoft Dynamics Online’i teenused</w:t>
      </w:r>
      <w:bookmarkEnd w:id="57"/>
    </w:p>
    <w:p w:rsidR="0074447C" w:rsidRPr="006037F5" w:rsidRDefault="0074447C" w:rsidP="0074447C">
      <w:pPr>
        <w:pStyle w:val="ProductList-Body"/>
        <w:tabs>
          <w:tab w:val="clear" w:pos="158"/>
          <w:tab w:val="left" w:pos="360"/>
        </w:tabs>
      </w:pPr>
      <w:r>
        <w:rPr>
          <w:b/>
          <w:color w:val="00188F"/>
        </w:rPr>
        <w:t>Teated</w:t>
      </w:r>
    </w:p>
    <w:p w:rsidR="0074447C" w:rsidRPr="006037F5" w:rsidRDefault="0074447C" w:rsidP="0074447C">
      <w:pPr>
        <w:pStyle w:val="ProductList-Body"/>
      </w:pPr>
      <w:r>
        <w:t xml:space="preserve">Kehtivad Bingi kaartide ja klienditoe teated </w:t>
      </w:r>
      <w:hyperlink w:anchor="Attachment1" w:history="1">
        <w:r>
          <w:rPr>
            <w:rStyle w:val="Hyperlink"/>
          </w:rPr>
          <w:t>Manuses 1</w:t>
        </w:r>
      </w:hyperlink>
      <w:r>
        <w:t>.</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Abonemendilitsentside komplektid</w:t>
      </w:r>
    </w:p>
    <w:p w:rsidR="00234095" w:rsidRPr="006037F5" w:rsidRDefault="003C6496" w:rsidP="003C6496">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8" w:name="_Toc405905168"/>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34623A" w:rsidRDefault="001B497B" w:rsidP="00EF1E73">
      <w:pPr>
        <w:pStyle w:val="ProductList-Body"/>
        <w:rPr>
          <w:sz w:val="16"/>
          <w:szCs w:val="16"/>
        </w:rPr>
      </w:pPr>
      <w:r w:rsidRPr="00333767">
        <w:rPr>
          <w:rFonts w:ascii="Calibri Light" w:hAnsi="Calibri Light"/>
          <w:sz w:val="16"/>
          <w:szCs w:val="16"/>
        </w:rPr>
        <w:t>Microsoft Dynamics CRM Online Essentials</w:t>
      </w:r>
    </w:p>
    <w:p w:rsidR="001B497B" w:rsidRPr="0034623A" w:rsidRDefault="001B497B" w:rsidP="00EF1E73">
      <w:pPr>
        <w:pStyle w:val="ProductList-Body"/>
        <w:rPr>
          <w:sz w:val="16"/>
          <w:szCs w:val="16"/>
        </w:rPr>
      </w:pPr>
      <w:r w:rsidRPr="00333767">
        <w:rPr>
          <w:rFonts w:ascii="Calibri Light" w:hAnsi="Calibri Light"/>
          <w:sz w:val="16"/>
          <w:szCs w:val="16"/>
        </w:rPr>
        <w:t>Microsoft Dynamics CRM Online Basic</w:t>
      </w:r>
    </w:p>
    <w:p w:rsidR="001B497B" w:rsidRPr="006E0749" w:rsidRDefault="001B497B" w:rsidP="00EF1E73">
      <w:pPr>
        <w:pStyle w:val="ProductList-Body"/>
        <w:rPr>
          <w:sz w:val="16"/>
          <w:szCs w:val="16"/>
        </w:rPr>
      </w:pPr>
      <w:r w:rsidRPr="00333767">
        <w:rPr>
          <w:rFonts w:ascii="Calibri Light" w:hAnsi="Calibri Light"/>
          <w:sz w:val="16"/>
          <w:szCs w:val="16"/>
        </w:rPr>
        <w:t>Microsoft Dynamics CRM Online Professional</w:t>
      </w:r>
    </w:p>
    <w:p w:rsidR="001B497B" w:rsidRPr="006E0749" w:rsidRDefault="001B497B" w:rsidP="00EF1E73">
      <w:pPr>
        <w:pStyle w:val="ProductList-Body"/>
        <w:rPr>
          <w:sz w:val="16"/>
          <w:szCs w:val="16"/>
        </w:rPr>
      </w:pPr>
      <w:r w:rsidRPr="00333767">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6E0749" w:rsidRDefault="000A5E8A" w:rsidP="00333767">
      <w:pPr>
        <w:pStyle w:val="ProductList-Body"/>
        <w:pBdr>
          <w:top w:val="single" w:sz="4" w:space="1" w:color="BFBFBF"/>
        </w:pBdr>
        <w:rPr>
          <w:sz w:val="8"/>
          <w:szCs w:val="8"/>
        </w:rPr>
      </w:pPr>
    </w:p>
    <w:p w:rsidR="001B497B" w:rsidRPr="006037F5" w:rsidRDefault="001B497B" w:rsidP="000A5E8A">
      <w:pPr>
        <w:pStyle w:val="ProductList-Body"/>
        <w:tabs>
          <w:tab w:val="clear" w:pos="158"/>
          <w:tab w:val="left" w:pos="360"/>
        </w:tabs>
      </w:pPr>
      <w:r>
        <w:rPr>
          <w:b/>
          <w:color w:val="00188F"/>
        </w:rPr>
        <w:t>Välised kasutajad</w:t>
      </w:r>
    </w:p>
    <w:p w:rsidR="001B497B" w:rsidRPr="006037F5" w:rsidRDefault="001B497B" w:rsidP="000A5E8A">
      <w:pPr>
        <w:pStyle w:val="ProductList-Body"/>
        <w:tabs>
          <w:tab w:val="clear" w:pos="158"/>
          <w:tab w:val="left" w:pos="360"/>
        </w:tabs>
      </w:pPr>
      <w:r>
        <w:t>Kõik Microsoft Dynamics CRM Online’i väliskasutajad vajavad võrguteenusele juurdepääsuks AL-i ainult siis, kui nad kasutavad Microsoft Dynamics CRM-i kliente. See erand ei kehti juurdepääsul Microsoft Dynamics Marketingile, Microsoft Social Listeningile või teenusele Parature Microsoftilt</w:t>
      </w:r>
      <w:r w:rsidR="00015854">
        <w:t>.</w:t>
      </w:r>
      <w:r w:rsidRPr="00333767">
        <w:rPr>
          <w:color w:val="000000"/>
          <w:szCs w:val="18"/>
        </w:rPr>
        <w:t xml:space="preserve"> </w:t>
      </w:r>
    </w:p>
    <w:p w:rsidR="004E52BA"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74447C" w:rsidRPr="006037F5" w:rsidRDefault="0074447C" w:rsidP="0074447C">
      <w:pPr>
        <w:pStyle w:val="ProductList-Offering2Heading"/>
        <w:outlineLvl w:val="2"/>
      </w:pPr>
      <w:r>
        <w:tab/>
      </w:r>
      <w:bookmarkStart w:id="59" w:name="_Toc405905169"/>
      <w:r>
        <w:t>Microsoft Dynamics Marketing</w:t>
      </w:r>
      <w:bookmarkEnd w:id="59"/>
    </w:p>
    <w:p w:rsidR="0074447C" w:rsidRPr="006037F5" w:rsidRDefault="0074447C" w:rsidP="0074447C">
      <w:pPr>
        <w:pStyle w:val="ProductList-Body"/>
      </w:pPr>
      <w:r w:rsidRPr="00333767">
        <w:rPr>
          <w:rFonts w:ascii="Calibri Light" w:hAnsi="Calibri Light"/>
          <w:sz w:val="16"/>
          <w:szCs w:val="16"/>
        </w:rPr>
        <w:t>Microsoft Dynamics Marketing Enterprise</w:t>
      </w:r>
    </w:p>
    <w:p w:rsidR="0074447C" w:rsidRPr="006037F5" w:rsidRDefault="0074447C" w:rsidP="0074447C">
      <w:pPr>
        <w:pStyle w:val="ProductList-Body"/>
      </w:pPr>
      <w:r w:rsidRPr="00333767">
        <w:rPr>
          <w:rFonts w:ascii="Calibri Light" w:hAnsi="Calibri Light"/>
          <w:sz w:val="16"/>
          <w:szCs w:val="16"/>
        </w:rPr>
        <w:t>Microsoft Dynamics Marketing Sales Collaboration</w:t>
      </w:r>
    </w:p>
    <w:p w:rsidR="0074447C" w:rsidRPr="006E0749" w:rsidRDefault="0074447C" w:rsidP="00333767">
      <w:pPr>
        <w:pStyle w:val="ProductList-Body"/>
        <w:pBdr>
          <w:top w:val="single" w:sz="4" w:space="1" w:color="BFBFBF"/>
        </w:pBdr>
        <w:rPr>
          <w:sz w:val="8"/>
          <w:szCs w:val="8"/>
        </w:rPr>
      </w:pPr>
    </w:p>
    <w:p w:rsidR="00E53C1F" w:rsidRPr="006037F5" w:rsidRDefault="00E53C1F" w:rsidP="00E53C1F">
      <w:pPr>
        <w:pStyle w:val="ProductList-Body"/>
      </w:pPr>
      <w:r>
        <w:rPr>
          <w:b/>
          <w:color w:val="00188F"/>
        </w:rPr>
        <w:t>Teenindustaseme leping</w:t>
      </w:r>
    </w:p>
    <w:p w:rsidR="00E53C1F" w:rsidRPr="006037F5" w:rsidRDefault="00E53C1F" w:rsidP="00E53C1F">
      <w:pPr>
        <w:pStyle w:val="ProductList-Body"/>
      </w:pPr>
      <w:r>
        <w:t>Microsoft Dynamics Marketingi puhul puudub SLA.</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Veebikasutaja profiil</w:t>
      </w:r>
    </w:p>
    <w:p w:rsidR="0074447C" w:rsidRPr="006037F5" w:rsidRDefault="0074447C" w:rsidP="0074447C">
      <w:pPr>
        <w:pStyle w:val="ProductList-Body"/>
      </w:pPr>
      <w:r>
        <w:t>Kasutajad, kes on selle võrguteenuse konfigureerinud veebiportaali kasutajatena ja kellel on sellele juurdepääs, ei vaja kasutaja AL-e.</w:t>
      </w:r>
    </w:p>
    <w:p w:rsidR="0074447C"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234095" w:rsidRPr="006037F5" w:rsidRDefault="00234095" w:rsidP="00234095">
      <w:pPr>
        <w:pStyle w:val="ProductList-Offering2Heading"/>
        <w:outlineLvl w:val="2"/>
      </w:pPr>
      <w:r>
        <w:tab/>
      </w:r>
      <w:bookmarkStart w:id="60" w:name="_Toc405905170"/>
      <w:r>
        <w:t>Microsoft Social Listening</w:t>
      </w:r>
      <w:bookmarkEnd w:id="60"/>
    </w:p>
    <w:p w:rsidR="00234095" w:rsidRPr="006037F5" w:rsidRDefault="00234095" w:rsidP="00234095">
      <w:pPr>
        <w:pStyle w:val="ProductList-Body"/>
      </w:pPr>
      <w:r w:rsidRPr="00333767">
        <w:rPr>
          <w:rFonts w:ascii="Calibri Light" w:hAnsi="Calibri Light"/>
          <w:sz w:val="16"/>
          <w:szCs w:val="16"/>
        </w:rPr>
        <w:t>Microsoft Social Listening Professional</w:t>
      </w:r>
    </w:p>
    <w:p w:rsidR="00234095" w:rsidRPr="006E0749" w:rsidRDefault="00234095" w:rsidP="00333767">
      <w:pPr>
        <w:pStyle w:val="ProductList-Body"/>
        <w:pBdr>
          <w:top w:val="single" w:sz="4" w:space="1" w:color="BFBFBF"/>
        </w:pBdr>
        <w:rPr>
          <w:sz w:val="8"/>
          <w:szCs w:val="8"/>
        </w:rPr>
      </w:pPr>
    </w:p>
    <w:p w:rsidR="00DD2927" w:rsidRPr="006037F5" w:rsidRDefault="00DD2927" w:rsidP="00DD2927">
      <w:pPr>
        <w:pStyle w:val="ProductList-Body"/>
      </w:pPr>
      <w:r>
        <w:rPr>
          <w:b/>
          <w:color w:val="00188F"/>
        </w:rPr>
        <w:t>Teenindustaseme leping</w:t>
      </w:r>
    </w:p>
    <w:p w:rsidR="00DD2927" w:rsidRPr="006037F5" w:rsidRDefault="00DD2927" w:rsidP="00DD2927">
      <w:pPr>
        <w:pStyle w:val="ProductList-Body"/>
      </w:pPr>
      <w:r>
        <w:t>Microsoft Social Listeningi puhul puudub SLA.</w:t>
      </w:r>
    </w:p>
    <w:p w:rsidR="006E0749" w:rsidRDefault="006E0749" w:rsidP="006E0749">
      <w:pPr>
        <w:pStyle w:val="ProductList-Body"/>
        <w:tabs>
          <w:tab w:val="clear" w:pos="158"/>
          <w:tab w:val="left" w:pos="360"/>
        </w:tabs>
        <w:rPr>
          <w:b/>
          <w:color w:val="00188F"/>
        </w:rPr>
      </w:pPr>
    </w:p>
    <w:p w:rsidR="00234095" w:rsidRPr="006037F5" w:rsidRDefault="00234095" w:rsidP="00234095">
      <w:pPr>
        <w:pStyle w:val="ProductList-Body"/>
        <w:tabs>
          <w:tab w:val="clear" w:pos="158"/>
          <w:tab w:val="left" w:pos="360"/>
        </w:tabs>
      </w:pPr>
      <w:r>
        <w:rPr>
          <w:b/>
          <w:color w:val="00188F"/>
        </w:rPr>
        <w:t>Suhtlussisu, mis on hangitud teenuse Microsoft Social Listening kaudu</w:t>
      </w:r>
    </w:p>
    <w:p w:rsidR="00234095" w:rsidRPr="006037F5" w:rsidRDefault="00234095" w:rsidP="00234095">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Listening tehtud kliendi otsingupäringutele. Suhtlussisu ei kujuta endast kliendiandmeid. Suhtlussisu võib kasutada ainult ettevõttesiseselt. Microsoft jätab endale õiguse:</w:t>
      </w:r>
    </w:p>
    <w:p w:rsidR="00234095" w:rsidRPr="006037F5" w:rsidRDefault="00234095" w:rsidP="00234095">
      <w:pPr>
        <w:pStyle w:val="ProductList-Body"/>
        <w:numPr>
          <w:ilvl w:val="0"/>
          <w:numId w:val="13"/>
        </w:numPr>
        <w:ind w:left="450" w:hanging="270"/>
      </w:pPr>
      <w:r>
        <w:t xml:space="preserve">talletada suhtlussisu andmebaasis koos muude litsentsisaajate allikatest kogutud sisuga; </w:t>
      </w:r>
    </w:p>
    <w:p w:rsidR="00234095" w:rsidRPr="006037F5" w:rsidRDefault="00234095" w:rsidP="00234095">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rsidR="00234095" w:rsidRPr="006037F5" w:rsidRDefault="00234095" w:rsidP="00234095">
      <w:pPr>
        <w:pStyle w:val="ProductList-Body"/>
        <w:numPr>
          <w:ilvl w:val="0"/>
          <w:numId w:val="13"/>
        </w:numPr>
        <w:spacing w:before="40"/>
        <w:ind w:left="450" w:hanging="274"/>
      </w:pPr>
      <w:r>
        <w:t>anda kliendile juhised suhtlussisu muutmiseks või kustutamiseks, kui klient suhtlussisu ekspordib; ja</w:t>
      </w:r>
    </w:p>
    <w:p w:rsidR="00234095" w:rsidRPr="006037F5" w:rsidRDefault="00234095" w:rsidP="00234095">
      <w:pPr>
        <w:pStyle w:val="ProductList-Body"/>
        <w:numPr>
          <w:ilvl w:val="0"/>
          <w:numId w:val="13"/>
        </w:numPr>
        <w:spacing w:before="40"/>
        <w:ind w:left="450" w:hanging="274"/>
      </w:pPr>
      <w:r>
        <w:t xml:space="preserve">kustutada või piirata edasist juurdepääsu suhtlussisule pärast võrguteenuse lõpetamist või aegumist. </w:t>
      </w:r>
    </w:p>
    <w:p w:rsidR="00E776C5"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E776C5" w:rsidRPr="006037F5" w:rsidRDefault="00E776C5" w:rsidP="00A8327A">
      <w:pPr>
        <w:pStyle w:val="ProductList-Offering2Heading"/>
        <w:keepNext/>
        <w:keepLines/>
        <w:outlineLvl w:val="2"/>
      </w:pPr>
      <w:r>
        <w:tab/>
      </w:r>
      <w:bookmarkStart w:id="61" w:name="_Toc405905171"/>
      <w:r>
        <w:t>Parature Microsoftilt</w:t>
      </w:r>
      <w:bookmarkEnd w:id="61"/>
    </w:p>
    <w:p w:rsidR="00E776C5" w:rsidRPr="006037F5" w:rsidRDefault="00E776C5" w:rsidP="00A8327A">
      <w:pPr>
        <w:pStyle w:val="ProductList-Body"/>
        <w:keepNext/>
        <w:keepLines/>
      </w:pPr>
      <w:r w:rsidRPr="00333767">
        <w:rPr>
          <w:rFonts w:ascii="Calibri Light" w:hAnsi="Calibri Light"/>
          <w:sz w:val="16"/>
          <w:szCs w:val="16"/>
        </w:rPr>
        <w:t>Parature Enterprise</w:t>
      </w:r>
    </w:p>
    <w:p w:rsidR="00E776C5" w:rsidRPr="006E0749" w:rsidRDefault="00E776C5" w:rsidP="00333767">
      <w:pPr>
        <w:pStyle w:val="ProductList-Body"/>
        <w:keepNext/>
        <w:keepLines/>
        <w:pBdr>
          <w:top w:val="single" w:sz="4" w:space="1" w:color="BFBFBF"/>
        </w:pBdr>
        <w:rPr>
          <w:sz w:val="8"/>
          <w:szCs w:val="8"/>
        </w:rPr>
      </w:pPr>
    </w:p>
    <w:p w:rsidR="00DD2927" w:rsidRPr="006037F5" w:rsidRDefault="00DD2927" w:rsidP="00A8327A">
      <w:pPr>
        <w:pStyle w:val="ProductList-Body"/>
        <w:keepNext/>
        <w:keepLines/>
      </w:pPr>
      <w:r>
        <w:rPr>
          <w:b/>
          <w:color w:val="00188F"/>
        </w:rPr>
        <w:t>Teenindustaseme leping</w:t>
      </w:r>
    </w:p>
    <w:p w:rsidR="00DD2927" w:rsidRPr="006037F5" w:rsidRDefault="00DD2927" w:rsidP="00A8327A">
      <w:pPr>
        <w:pStyle w:val="ProductList-Body"/>
        <w:keepNext/>
        <w:keepLines/>
      </w:pPr>
      <w:r>
        <w:t>Teenuse Parature Microsoftilt puhul puudub SLA.</w:t>
      </w:r>
    </w:p>
    <w:p w:rsidR="00DD2927" w:rsidRPr="006037F5" w:rsidRDefault="00DD2927" w:rsidP="00A8327A">
      <w:pPr>
        <w:pStyle w:val="ProductList-Body"/>
        <w:keepNext/>
        <w:keepLines/>
      </w:pPr>
    </w:p>
    <w:p w:rsidR="00DD2927" w:rsidRPr="006037F5" w:rsidRDefault="00DD2927" w:rsidP="00A8327A">
      <w:pPr>
        <w:pStyle w:val="ProductList-Body"/>
        <w:keepNext/>
        <w:keepLines/>
      </w:pPr>
      <w:r>
        <w:t>Klient võib kasutada Paratureʼi kooskõlas privaatsus- ja/või turbetingimustega, mis asuvad aadressil http://www.parature.com/privacylegal/.</w:t>
      </w:r>
    </w:p>
    <w:p w:rsidR="00E776C5"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3D22CB" w:rsidRPr="006037F5" w:rsidRDefault="004E52BA" w:rsidP="00D73EC5">
      <w:pPr>
        <w:pStyle w:val="ProductList-OfferingGroupHeading"/>
        <w:spacing w:after="80"/>
        <w:outlineLvl w:val="1"/>
      </w:pPr>
      <w:bookmarkStart w:id="62" w:name="_Toc405905172"/>
      <w:r>
        <w:t>Office 365 teenused</w:t>
      </w:r>
      <w:bookmarkEnd w:id="62"/>
    </w:p>
    <w:p w:rsidR="000E3993" w:rsidRPr="006037F5" w:rsidRDefault="000E3993" w:rsidP="000E3993">
      <w:pPr>
        <w:pStyle w:val="ProductList-Body"/>
        <w:tabs>
          <w:tab w:val="clear" w:pos="158"/>
          <w:tab w:val="left" w:pos="360"/>
        </w:tabs>
      </w:pPr>
      <w:r>
        <w:rPr>
          <w:b/>
          <w:color w:val="00188F"/>
        </w:rPr>
        <w:t>Teated</w:t>
      </w:r>
    </w:p>
    <w:p w:rsidR="000E3993" w:rsidRPr="006037F5" w:rsidRDefault="000E3993" w:rsidP="000E3993">
      <w:pPr>
        <w:pStyle w:val="ProductList-Body"/>
      </w:pPr>
      <w:r>
        <w:t xml:space="preserve">Kehtivad Bingi kaartide teated </w:t>
      </w:r>
      <w:hyperlink w:anchor="Attachment1" w:history="1">
        <w:r>
          <w:rPr>
            <w:rStyle w:val="Hyperlink"/>
          </w:rPr>
          <w:t>Manuses 1</w:t>
        </w:r>
      </w:hyperlink>
      <w:r>
        <w:t>.</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Office 365 teenuste põhifunktsioonid</w:t>
      </w:r>
    </w:p>
    <w:bookmarkEnd w:id="63"/>
    <w:p w:rsidR="009427A1" w:rsidRPr="006037F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Haldusportaal</w:t>
      </w:r>
    </w:p>
    <w:p w:rsidR="009427A1" w:rsidRPr="006037F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Abonemendilitsentside komplektid</w:t>
      </w:r>
    </w:p>
    <w:p w:rsidR="004A2A95" w:rsidRPr="006037F5" w:rsidRDefault="004A2A95" w:rsidP="004A2A95">
      <w:pPr>
        <w:pStyle w:val="ProductList-Body"/>
        <w:tabs>
          <w:tab w:val="clear" w:pos="158"/>
          <w:tab w:val="left" w:pos="180"/>
        </w:tabs>
      </w:pPr>
      <w:r>
        <w:t xml:space="preserve">Lisaks kasutaja AL-idele leiate </w:t>
      </w:r>
      <w:hyperlink w:anchor="Attachment2" w:history="1">
        <w:r>
          <w:rPr>
            <w:rStyle w:val="Hyperlink"/>
          </w:rPr>
          <w:t>manusest 2</w:t>
        </w:r>
      </w:hyperlink>
      <w:r>
        <w:t xml:space="preserve"> teabe teiste AL-ide kohta, mis täidavad Exchange Online’i programmide Plan 1 ja 2, Lync Online’i programmide Plan 1 ja 2 ning SharePoint Online’i programmide Plan 1 ja 2 nõudeid.</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5905173"/>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333767">
        <w:rPr>
          <w:rFonts w:ascii="Calibri Light" w:hAnsi="Calibri Light"/>
          <w:sz w:val="16"/>
          <w:szCs w:val="16"/>
        </w:rPr>
        <w:t>Andmekadude vältimine</w:t>
      </w:r>
    </w:p>
    <w:p w:rsidR="004E52BA" w:rsidRPr="006037F5" w:rsidRDefault="004E52BA" w:rsidP="00EF1E73">
      <w:pPr>
        <w:pStyle w:val="ProductList-Body"/>
      </w:pPr>
      <w:r w:rsidRPr="00333767">
        <w:rPr>
          <w:rFonts w:ascii="Calibri Light" w:hAnsi="Calibri Light"/>
          <w:sz w:val="16"/>
          <w:szCs w:val="16"/>
        </w:rPr>
        <w:t>Exchange Online Archiving Exchange Online’ile</w:t>
      </w:r>
    </w:p>
    <w:p w:rsidR="004E52BA" w:rsidRPr="006037F5" w:rsidRDefault="004E52BA" w:rsidP="00EF1E73">
      <w:pPr>
        <w:pStyle w:val="ProductList-Body"/>
      </w:pPr>
      <w:r w:rsidRPr="00333767">
        <w:rPr>
          <w:rFonts w:ascii="Calibri Light" w:hAnsi="Calibri Light"/>
          <w:sz w:val="16"/>
          <w:szCs w:val="16"/>
        </w:rPr>
        <w:t>Exchange Online Archiving Exchange Serverile</w:t>
      </w:r>
    </w:p>
    <w:p w:rsidR="004E52BA" w:rsidRPr="006037F5" w:rsidRDefault="004E52BA" w:rsidP="00EF1E73">
      <w:pPr>
        <w:pStyle w:val="ProductList-Body"/>
      </w:pPr>
      <w:r w:rsidRPr="00333767">
        <w:rPr>
          <w:rFonts w:ascii="Calibri Light" w:hAnsi="Calibri Light"/>
          <w:sz w:val="16"/>
          <w:szCs w:val="16"/>
        </w:rPr>
        <w:t>Exchange Online Kiosk</w:t>
      </w:r>
    </w:p>
    <w:p w:rsidR="004E52BA" w:rsidRPr="006037F5" w:rsidRDefault="004E52BA" w:rsidP="00EF1E73">
      <w:pPr>
        <w:pStyle w:val="ProductList-Body"/>
      </w:pPr>
      <w:r w:rsidRPr="00333767">
        <w:rPr>
          <w:rFonts w:ascii="Calibri Light" w:hAnsi="Calibri Light"/>
          <w:sz w:val="16"/>
          <w:szCs w:val="16"/>
        </w:rPr>
        <w:t>Exchange Online Plan 1</w:t>
      </w:r>
    </w:p>
    <w:p w:rsidR="004E52BA" w:rsidRPr="006037F5" w:rsidRDefault="004E52BA" w:rsidP="00EF1E73">
      <w:pPr>
        <w:pStyle w:val="ProductList-Body"/>
      </w:pPr>
      <w:r w:rsidRPr="00333767">
        <w:rPr>
          <w:rFonts w:ascii="Calibri Light" w:hAnsi="Calibri Light"/>
          <w:sz w:val="16"/>
          <w:szCs w:val="16"/>
        </w:rPr>
        <w:t>Exchange Online Plan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6E0749" w:rsidRDefault="00123E7D" w:rsidP="00333767">
      <w:pPr>
        <w:pStyle w:val="ProductList-Body"/>
        <w:pBdr>
          <w:top w:val="single" w:sz="4" w:space="1" w:color="BFBFBF"/>
        </w:pBdr>
        <w:rPr>
          <w:sz w:val="8"/>
          <w:szCs w:val="8"/>
        </w:rPr>
      </w:pPr>
    </w:p>
    <w:p w:rsidR="001A19E0" w:rsidRPr="006037F5" w:rsidRDefault="00DC0A1F" w:rsidP="001A19E0">
      <w:pPr>
        <w:pStyle w:val="ProductList-Body"/>
      </w:pPr>
      <w:r>
        <w:rPr>
          <w:b/>
          <w:color w:val="00188F"/>
        </w:rPr>
        <w:t>Office 365 teenuste põhifunktsioonid – Exchange Online</w:t>
      </w:r>
    </w:p>
    <w:p w:rsidR="001A19E0" w:rsidRPr="006037F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rsidR="00017A5A" w:rsidRPr="006037F5" w:rsidRDefault="00017A5A" w:rsidP="001A19E0">
      <w:pPr>
        <w:pStyle w:val="ProductList-Body"/>
      </w:pPr>
    </w:p>
    <w:p w:rsidR="000B3A2D" w:rsidRDefault="000B3A2D" w:rsidP="001A19E0">
      <w:pPr>
        <w:pStyle w:val="ProductList-Body"/>
        <w:ind w:left="180"/>
        <w:rPr>
          <w:b/>
          <w:color w:val="0072C6"/>
        </w:rPr>
      </w:pPr>
    </w:p>
    <w:p w:rsidR="001A19E0" w:rsidRPr="006037F5" w:rsidRDefault="001A19E0" w:rsidP="001A19E0">
      <w:pPr>
        <w:pStyle w:val="ProductList-Body"/>
        <w:ind w:left="180"/>
      </w:pPr>
      <w:r>
        <w:rPr>
          <w:b/>
          <w:color w:val="0072C6"/>
        </w:rPr>
        <w:t>Meilid</w:t>
      </w:r>
    </w:p>
    <w:p w:rsidR="001A19E0" w:rsidRPr="006037F5" w:rsidRDefault="001A19E0" w:rsidP="001A19E0">
      <w:pPr>
        <w:pStyle w:val="ProductList-Body"/>
        <w:ind w:left="180"/>
      </w:pPr>
      <w:r>
        <w:t>Lõppkasutaja saab saata ja võtta vastu meilisõnumeid, mis pärinevad väljastpoolt kliendi organisatsiooni, ja pääseb juurde lõppkasutaja postkastile.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Mobiili ja veebibrauseri juurdepääs</w:t>
      </w:r>
    </w:p>
    <w:p w:rsidR="001A19E0" w:rsidRPr="006037F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Säilituspoliitikad</w:t>
      </w:r>
    </w:p>
    <w:p w:rsidR="001A19E0" w:rsidRPr="006037F5" w:rsidRDefault="001A19E0" w:rsidP="001A19E0">
      <w:pPr>
        <w:pStyle w:val="ProductList-Body"/>
        <w:ind w:left="180"/>
      </w:pPr>
      <w:r>
        <w:t>Klient saab kehtestada meilisõnumitele arhiivi- ja kustutuspoliitikaid.</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Kustutatud üksuste ja postkasti taastamine</w:t>
      </w:r>
    </w:p>
    <w:p w:rsidR="001A19E0" w:rsidRPr="006037F5" w:rsidRDefault="001A19E0" w:rsidP="001A19E0">
      <w:pPr>
        <w:pStyle w:val="ProductList-Body"/>
        <w:ind w:left="180"/>
      </w:pPr>
      <w:r>
        <w:t>Klient saab taastada kustutatud (mitte ühiskasutuses oleva) postkasti sisu ja lõppkasutaja saab taastada mõne lõppkasutaja meilikaustadest kustutatud üksuse.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Otsing mitmest postkastist</w:t>
      </w:r>
    </w:p>
    <w:p w:rsidR="001A19E0" w:rsidRPr="006037F5" w:rsidRDefault="001A19E0" w:rsidP="001A19E0">
      <w:pPr>
        <w:pStyle w:val="ProductList-Body"/>
        <w:ind w:left="180"/>
      </w:pPr>
      <w:r>
        <w:t>Klient saab otsida sisu mitmest organisatsiooni postkastist.</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Kalender</w:t>
      </w:r>
    </w:p>
    <w:p w:rsidR="001A19E0" w:rsidRPr="006037F5" w:rsidRDefault="001A19E0" w:rsidP="001A19E0">
      <w:pPr>
        <w:pStyle w:val="ProductList-Body"/>
        <w:ind w:left="180"/>
      </w:pPr>
      <w:r>
        <w:t>Lõppkasutaja saab vaadata kalendrit ja plaanida ülesandeid, kohtumisi ja automaatseid vastuseid sissetulevatele meilisõnumitele.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Kontaktid</w:t>
      </w:r>
    </w:p>
    <w:p w:rsidR="001A19E0" w:rsidRPr="006037F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rsidR="001A19E0" w:rsidRPr="006037F5" w:rsidRDefault="001A19E0" w:rsidP="001A19E0">
      <w:pPr>
        <w:pStyle w:val="ProductList-Body"/>
      </w:pPr>
    </w:p>
    <w:p w:rsidR="00DC0A1F" w:rsidRPr="006037F5" w:rsidRDefault="00DC0A1F" w:rsidP="00DC0A1F">
      <w:pPr>
        <w:pStyle w:val="ProductList-Body"/>
      </w:pPr>
      <w:r>
        <w:rPr>
          <w:b/>
          <w:color w:val="00188F"/>
        </w:rPr>
        <w:t>Office 365 teenuste põhifunktsioonid – Exchange Online Archiving</w:t>
      </w:r>
    </w:p>
    <w:p w:rsidR="00DC0A1F" w:rsidRPr="006037F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Salvestusruum</w:t>
      </w:r>
    </w:p>
    <w:p w:rsidR="001A19E0" w:rsidRPr="006037F5" w:rsidRDefault="001A19E0" w:rsidP="00ED50E6">
      <w:pPr>
        <w:pStyle w:val="ProductList-Body"/>
        <w:ind w:left="180"/>
      </w:pPr>
      <w:r>
        <w:t>Klient saab võimaldada lõppkasutajale meilisõnumite salvestamise.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Säilituspoliitikad</w:t>
      </w:r>
    </w:p>
    <w:p w:rsidR="001A19E0" w:rsidRPr="006037F5" w:rsidRDefault="001A19E0" w:rsidP="00ED50E6">
      <w:pPr>
        <w:pStyle w:val="ProductList-Body"/>
        <w:ind w:left="180"/>
      </w:pPr>
      <w:r>
        <w:t>Klient saab luua meilisõnumite arhiivi- ja kustutamispoliitikad, mis on eraldi nendest poliitikatest, mida lõppkasutaja oma postkastile saab rakendada.</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Kustutatud üksuste ja postkasti taastamine</w:t>
      </w:r>
    </w:p>
    <w:p w:rsidR="001A19E0" w:rsidRPr="006037F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Otsing mitmest postkastist</w:t>
      </w:r>
    </w:p>
    <w:p w:rsidR="001A19E0" w:rsidRPr="006037F5" w:rsidRDefault="001A19E0" w:rsidP="00ED50E6">
      <w:pPr>
        <w:pStyle w:val="ProductList-Body"/>
        <w:ind w:left="180"/>
      </w:pPr>
      <w:r>
        <w:t>Klient saab otsida sisu mitmest organisatsiooni postkastist.</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Seaduslik kinnipidamine</w:t>
      </w:r>
    </w:p>
    <w:p w:rsidR="001A19E0" w:rsidRPr="006037F5" w:rsidRDefault="001A19E0" w:rsidP="00E456D3">
      <w:pPr>
        <w:pStyle w:val="ProductList-Body"/>
        <w:ind w:left="180"/>
      </w:pPr>
      <w:r>
        <w:t xml:space="preserve">Klient saab </w:t>
      </w:r>
      <w:r w:rsidR="00B2613F">
        <w:t>„</w:t>
      </w:r>
      <w:r>
        <w:t>pidada seaduslikult kinni</w:t>
      </w:r>
      <w:r w:rsidR="00B2613F">
        <w:t>“</w:t>
      </w:r>
      <w:r>
        <w:t xml:space="preserve"> lõppkasutaja peamise postkasti ja arhiivipostkasti, säilitades nende postkastide sisu.</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Arhiivimine</w:t>
      </w:r>
    </w:p>
    <w:p w:rsidR="006523C8" w:rsidRPr="006037F5" w:rsidRDefault="006523C8" w:rsidP="006523C8">
      <w:pPr>
        <w:pStyle w:val="ProductList-Body"/>
        <w:ind w:left="180"/>
      </w:pPr>
      <w:r>
        <w:t>Arhiivimist võib kasutada sõnumside talletamiseks ainult Exchange Online’i lepingute 1 ja 2 puhul.</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Arhiivimine Exchange Serveri jaoks</w:t>
      </w:r>
    </w:p>
    <w:p w:rsidR="006523C8" w:rsidRPr="006037F5" w:rsidRDefault="006523C8" w:rsidP="006523C8">
      <w:pPr>
        <w:pStyle w:val="ProductList-Body"/>
        <w:ind w:left="180"/>
      </w:pPr>
      <w:r>
        <w:t>Kasutajad, kellel on Exchange Server 2013 standardne kliendipääsulitsents, pääsevad juurde Exchange Server 2013 Enterprise’i kliendipääsulitsentsi funktsioonidele, mis on vajalikud Exchange Online Archivingu Exchange Serverile kasutamiseks.</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Üleminek teenusesse Exchange Online Plan 2 teenusest Exchange Hosted Archive</w:t>
      </w:r>
    </w:p>
    <w:p w:rsidR="006523C8" w:rsidRPr="006037F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8" w:history="1">
        <w:r>
          <w:rPr>
            <w:rStyle w:val="Hyperlink"/>
          </w:rPr>
          <w:t>http://go.microsoft.com/?linkid=9839206</w:t>
        </w:r>
      </w:hyperlink>
      <w:r>
        <w:rPr>
          <w:rStyle w:val="Hyperlink"/>
        </w:rPr>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Andmekao vältimise seadmelitsents</w:t>
      </w:r>
    </w:p>
    <w:p w:rsidR="009427A1" w:rsidRPr="006037F5" w:rsidRDefault="009427A1" w:rsidP="009427A1">
      <w:pPr>
        <w:pStyle w:val="ProductList-Body"/>
        <w:tabs>
          <w:tab w:val="clear" w:pos="158"/>
          <w:tab w:val="left" w:pos="180"/>
        </w:tabs>
      </w:pPr>
      <w:r>
        <w:t>Kui kliendil on andmekao vältimise seadmelitsents, on kõigil litsentsitud seadme kasutajatel võrguteenuse litsents.</w:t>
      </w:r>
    </w:p>
    <w:p w:rsidR="00E93FD0"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ED50E6" w:rsidRPr="006037F5" w:rsidRDefault="00E93FD0" w:rsidP="00D73EC5">
      <w:pPr>
        <w:pStyle w:val="ProductList-Offering2Heading"/>
        <w:outlineLvl w:val="2"/>
      </w:pPr>
      <w:r>
        <w:tab/>
      </w:r>
      <w:bookmarkStart w:id="65" w:name="_Toc405905174"/>
      <w:r>
        <w:t>Lync Online</w:t>
      </w:r>
      <w:bookmarkEnd w:id="65"/>
    </w:p>
    <w:p w:rsidR="00E93FD0" w:rsidRPr="006037F5" w:rsidRDefault="00E93FD0" w:rsidP="00EF1E73">
      <w:pPr>
        <w:pStyle w:val="ProductList-Body"/>
      </w:pPr>
      <w:r w:rsidRPr="00333767">
        <w:rPr>
          <w:rFonts w:ascii="Calibri Light" w:hAnsi="Calibri Light"/>
          <w:sz w:val="16"/>
          <w:szCs w:val="16"/>
        </w:rPr>
        <w:t>Lync Online Plan 1</w:t>
      </w:r>
    </w:p>
    <w:p w:rsidR="00E93FD0" w:rsidRPr="006037F5" w:rsidRDefault="00E93FD0" w:rsidP="00EF1E73">
      <w:pPr>
        <w:pStyle w:val="ProductList-Body"/>
      </w:pPr>
      <w:r w:rsidRPr="00333767">
        <w:rPr>
          <w:rFonts w:ascii="Calibri Light" w:hAnsi="Calibri Light"/>
          <w:sz w:val="16"/>
          <w:szCs w:val="16"/>
        </w:rPr>
        <w:t>Lync Online Plan 2</w:t>
      </w:r>
    </w:p>
    <w:p w:rsidR="00123E7D" w:rsidRPr="006037F5" w:rsidRDefault="00123E7D" w:rsidP="00333767">
      <w:pPr>
        <w:pStyle w:val="ProductList-Body"/>
        <w:pBdr>
          <w:top w:val="single" w:sz="4" w:space="1" w:color="BFBFBF"/>
        </w:pBdr>
      </w:pPr>
    </w:p>
    <w:p w:rsidR="00123E7D" w:rsidRPr="006037F5" w:rsidRDefault="00123E7D" w:rsidP="00123E7D">
      <w:pPr>
        <w:pStyle w:val="ProductList-Body"/>
        <w:tabs>
          <w:tab w:val="clear" w:pos="158"/>
          <w:tab w:val="left" w:pos="360"/>
        </w:tabs>
      </w:pPr>
      <w:r>
        <w:rPr>
          <w:b/>
          <w:color w:val="00188F"/>
        </w:rPr>
        <w:t>Teated</w:t>
      </w:r>
    </w:p>
    <w:p w:rsidR="00123E7D" w:rsidRPr="006037F5" w:rsidRDefault="00123E7D" w:rsidP="00123E7D">
      <w:pPr>
        <w:pStyle w:val="ProductList-Body"/>
      </w:pPr>
      <w:r>
        <w:t xml:space="preserve">Kehtivad salvestamise ja H.264/MPEG-4 AVC ja/või VC-1 teated </w:t>
      </w:r>
      <w:hyperlink w:anchor="Attachment1" w:history="1">
        <w:r>
          <w:rPr>
            <w:rStyle w:val="Hyperlink"/>
          </w:rPr>
          <w:t>manuses 1</w:t>
        </w:r>
      </w:hyperlink>
      <w:r>
        <w:t>.</w:t>
      </w:r>
    </w:p>
    <w:p w:rsidR="00123E7D" w:rsidRPr="006037F5" w:rsidRDefault="00123E7D" w:rsidP="00123E7D">
      <w:pPr>
        <w:pStyle w:val="ProductList-Body"/>
      </w:pPr>
    </w:p>
    <w:p w:rsidR="00D7478E" w:rsidRPr="006037F5" w:rsidRDefault="00D7478E" w:rsidP="00D7478E">
      <w:pPr>
        <w:pStyle w:val="ProductList-Body"/>
      </w:pPr>
      <w:r>
        <w:rPr>
          <w:b/>
          <w:color w:val="00188F"/>
        </w:rPr>
        <w:t>Office 365 teenuste põhifunktsioonid</w:t>
      </w:r>
    </w:p>
    <w:p w:rsidR="00D7478E" w:rsidRPr="006037F5" w:rsidRDefault="00D7478E" w:rsidP="00D7478E">
      <w:pPr>
        <w:pStyle w:val="ProductList-Body"/>
      </w:pPr>
      <w:r>
        <w:t xml:space="preserve">Lync Online’il või selle järglasteenusel on järgmiste </w:t>
      </w:r>
      <w:hyperlink w:anchor="CoreFeaturesforOffice365Services" w:history="1">
        <w:r>
          <w:rPr>
            <w:rStyle w:val="Hyperlink"/>
          </w:rPr>
          <w:t>põhifunktsioonide</w:t>
        </w:r>
      </w:hyperlink>
      <w:r>
        <w:t xml:space="preserve"> võimalused.</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Kiirsõnumside</w:t>
      </w:r>
    </w:p>
    <w:p w:rsidR="001A19E0" w:rsidRPr="006037F5" w:rsidRDefault="001A19E0" w:rsidP="00D7478E">
      <w:pPr>
        <w:pStyle w:val="ProductList-Body"/>
        <w:tabs>
          <w:tab w:val="clear" w:pos="158"/>
          <w:tab w:val="left" w:pos="360"/>
        </w:tabs>
        <w:ind w:left="180"/>
      </w:pPr>
      <w:r>
        <w:t>Lõppkasutaja saab edastada tekstisõnumi teisele lõppkasutajale reaalajas Interneti-protokolli võrgu kaudu.</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Kohalolek</w:t>
      </w:r>
    </w:p>
    <w:p w:rsidR="001A19E0" w:rsidRPr="006037F5" w:rsidRDefault="001A19E0" w:rsidP="00D7478E">
      <w:pPr>
        <w:pStyle w:val="ProductList-Body"/>
        <w:tabs>
          <w:tab w:val="clear" w:pos="158"/>
          <w:tab w:val="left" w:pos="360"/>
        </w:tabs>
        <w:ind w:left="180"/>
      </w:pPr>
      <w:r>
        <w:t>Lõppkasutaja saab määrata ja kuvada lõppkasutaja saadavuse ja vaadata teise lõppkasutaja saadavust.</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Veebikoosolekud</w:t>
      </w:r>
    </w:p>
    <w:p w:rsidR="001A19E0" w:rsidRPr="006037F5" w:rsidRDefault="001A19E0" w:rsidP="00D7478E">
      <w:pPr>
        <w:pStyle w:val="ProductList-Body"/>
        <w:tabs>
          <w:tab w:val="clear" w:pos="158"/>
          <w:tab w:val="left" w:pos="360"/>
        </w:tabs>
        <w:ind w:left="180"/>
      </w:pPr>
      <w:r>
        <w:t>Lõppkasutaja saab viia koos teiste lõppkasutajatega läbi Interneti-põhise koosoleku, millel on audio- ja videokonverentsi funktsioon.</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Väliskasutajad ja kasutajad, keda Lync Online pole autentinud</w:t>
      </w:r>
    </w:p>
    <w:p w:rsidR="00207B92" w:rsidRPr="006037F5" w:rsidRDefault="00207B92" w:rsidP="00207B92">
      <w:pPr>
        <w:pStyle w:val="ProductList-Body"/>
        <w:tabs>
          <w:tab w:val="clear" w:pos="158"/>
          <w:tab w:val="left" w:pos="360"/>
        </w:tabs>
      </w:pPr>
      <w:r>
        <w:t>Kasutajate AL-e pole vaja väliskasutajatele ja kasutajatele, keda Lync Online’i teenus pole autentinud.</w:t>
      </w:r>
    </w:p>
    <w:p w:rsidR="00E93FD0"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862C50" w:rsidRPr="006037F5" w:rsidRDefault="00862C50" w:rsidP="00D73EC5">
      <w:pPr>
        <w:pStyle w:val="ProductList-Offering2Heading"/>
        <w:outlineLvl w:val="2"/>
      </w:pPr>
      <w:r>
        <w:tab/>
      </w:r>
      <w:bookmarkStart w:id="66" w:name="_Toc405905175"/>
      <w:r>
        <w:t>Office 365 rakendused</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333767">
        <w:rPr>
          <w:rFonts w:ascii="Calibri Light" w:hAnsi="Calibri Light"/>
          <w:sz w:val="16"/>
          <w:szCs w:val="16"/>
        </w:rPr>
        <w:t>Office 365 Business</w:t>
      </w:r>
    </w:p>
    <w:p w:rsidR="00414009" w:rsidRPr="006037F5" w:rsidRDefault="00862C50" w:rsidP="00862C50">
      <w:pPr>
        <w:pStyle w:val="ProductList-Body"/>
      </w:pPr>
      <w:r w:rsidRPr="00333767">
        <w:rPr>
          <w:rFonts w:ascii="Calibri Light" w:hAnsi="Calibri Light"/>
          <w:sz w:val="16"/>
          <w:szCs w:val="16"/>
        </w:rPr>
        <w:t>Office 365 ProPlus</w:t>
      </w:r>
    </w:p>
    <w:p w:rsidR="00862C50" w:rsidRPr="006037F5" w:rsidRDefault="00862C50" w:rsidP="00862C50">
      <w:pPr>
        <w:pStyle w:val="ProductList-Body"/>
      </w:pPr>
      <w:r w:rsidRPr="00333767">
        <w:rPr>
          <w:rFonts w:ascii="Calibri Light" w:hAnsi="Calibri Light"/>
          <w:sz w:val="16"/>
          <w:szCs w:val="16"/>
        </w:rPr>
        <w:t>Project Pro rakendusele Office 365</w:t>
      </w:r>
    </w:p>
    <w:p w:rsidR="00862C50" w:rsidRPr="006037F5" w:rsidRDefault="00862C50" w:rsidP="00862C50">
      <w:pPr>
        <w:pStyle w:val="ProductList-Body"/>
      </w:pPr>
      <w:r w:rsidRPr="00333767">
        <w:rPr>
          <w:rFonts w:ascii="Calibri Light" w:hAnsi="Calibri Light"/>
          <w:sz w:val="16"/>
          <w:szCs w:val="16"/>
        </w:rPr>
        <w:t>Visio Pro rakendusele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037F5" w:rsidRDefault="00123E7D" w:rsidP="00333767">
      <w:pPr>
        <w:pStyle w:val="ProductList-Body"/>
        <w:pBdr>
          <w:top w:val="single" w:sz="4" w:space="1" w:color="BFBFBF"/>
        </w:pBdr>
      </w:pPr>
    </w:p>
    <w:p w:rsidR="00123E7D" w:rsidRPr="006037F5" w:rsidRDefault="00123E7D" w:rsidP="00123E7D">
      <w:pPr>
        <w:pStyle w:val="ProductList-Body"/>
      </w:pPr>
      <w:r>
        <w:rPr>
          <w:b/>
          <w:color w:val="00188F"/>
        </w:rPr>
        <w:t>Teenindustaseme leping</w:t>
      </w:r>
    </w:p>
    <w:p w:rsidR="00123E7D" w:rsidRPr="006037F5" w:rsidRDefault="00123E7D" w:rsidP="00123E7D">
      <w:pPr>
        <w:pStyle w:val="ProductList-Body"/>
      </w:pPr>
      <w:r>
        <w:t>Office 365 Project Pro ja Office 365 Visio Pro puhul puudub SLA.</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Installimis- ja kasutusõigused</w:t>
      </w:r>
    </w:p>
    <w:p w:rsidR="007A78D1" w:rsidRPr="006037F5" w:rsidRDefault="007A78D1" w:rsidP="00123E7D">
      <w:pPr>
        <w:pStyle w:val="ProductList-Body"/>
        <w:tabs>
          <w:tab w:val="clear" w:pos="158"/>
          <w:tab w:val="left" w:pos="180"/>
        </w:tabs>
      </w:pPr>
      <w:r>
        <w:t>Igal kasutajal, kellele klient kasutaja AL-i määrab, peab olema Microsofti konto, et kasutada tellimusega antavat tarkvara. Need kasutajad:</w:t>
      </w:r>
    </w:p>
    <w:p w:rsidR="007A78D1" w:rsidRPr="006037F5" w:rsidRDefault="007A78D1" w:rsidP="00123E7D">
      <w:pPr>
        <w:pStyle w:val="ProductList-Body"/>
        <w:numPr>
          <w:ilvl w:val="0"/>
          <w:numId w:val="17"/>
        </w:numPr>
        <w:ind w:left="450" w:hanging="270"/>
      </w:pPr>
      <w:r>
        <w:t>võivad aktiveerida AL-iga antava tarkvara üheaegselt kuni viies OSE-s kohalikuks või kaugkasutuseks;</w:t>
      </w:r>
    </w:p>
    <w:p w:rsidR="007A78D1" w:rsidRPr="006037F5" w:rsidRDefault="007A78D1" w:rsidP="00123E7D">
      <w:pPr>
        <w:pStyle w:val="ProductList-Body"/>
        <w:numPr>
          <w:ilvl w:val="0"/>
          <w:numId w:val="17"/>
        </w:numPr>
        <w:spacing w:before="40"/>
        <w:ind w:left="450" w:hanging="274"/>
      </w:pPr>
      <w:r>
        <w:t>võivad installida tarkvara ka ühiskasutatavas arvutis aktiveerimisega võrguserverisse või Microsoft Azureʼi platvormiteenustesse ja kasutada tarkvara dokumentide loomiseks, redigeerimiseks või salvestamiseks. Selle kasutusõiguse tähenduses on võrguserver üksnes kliendi kasutuses olev füüsiline riistvaraserver. See ühiskasutatavas arvutis aktiveerimise säte ei kehti Office 365 Businessi kliendilitsentsile; ja</w:t>
      </w:r>
    </w:p>
    <w:p w:rsidR="007A78D1" w:rsidRPr="006037F5" w:rsidRDefault="007A78D1" w:rsidP="00123E7D">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rsidR="004A2A95" w:rsidRPr="006037F5" w:rsidRDefault="004A2A95" w:rsidP="004A2A95">
      <w:pPr>
        <w:pStyle w:val="ProductList-Body"/>
        <w:ind w:left="180"/>
      </w:pPr>
    </w:p>
    <w:p w:rsidR="009427A1" w:rsidRPr="006037F5" w:rsidRDefault="009427A1" w:rsidP="009427A1">
      <w:pPr>
        <w:pStyle w:val="ProductList-Body"/>
      </w:pPr>
      <w:r>
        <w:rPr>
          <w:b/>
          <w:color w:val="00188F"/>
        </w:rPr>
        <w:t>Järgmised tingimused kehtivad ainult Office 365 Businessi ja Office 365 ProPlusi puhul</w:t>
      </w:r>
    </w:p>
    <w:p w:rsidR="009427A1" w:rsidRPr="006037F5" w:rsidRDefault="009427A1" w:rsidP="009427A1">
      <w:pPr>
        <w:pStyle w:val="ProductList-Body"/>
        <w:ind w:left="180"/>
      </w:pPr>
      <w:r>
        <w:rPr>
          <w:b/>
          <w:color w:val="0072C6"/>
        </w:rPr>
        <w:t>Nutitelefonid ja tahvelarvutid</w:t>
      </w:r>
    </w:p>
    <w:p w:rsidR="009427A1" w:rsidRPr="006037F5" w:rsidRDefault="009427A1" w:rsidP="009427A1">
      <w:pPr>
        <w:pStyle w:val="ProductList-Body"/>
        <w:ind w:left="180"/>
      </w:pPr>
      <w:r>
        <w:t>Iga kasutaja, kellele klient kasutaja AL-i määrab, võib aktiveerida tarkvara Microsoft Office Mobile dokumentide loomiseks, muutmiseks või salvestamiseks kuni viiel kasutaja nutitelefonil ja viiel kasutaja tahvelarvutil.</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Järgmised tingimused kehtivad ainult Office 365 ProPlusi puhul</w:t>
      </w:r>
    </w:p>
    <w:p w:rsidR="009427A1" w:rsidRPr="006037F5" w:rsidRDefault="009427A1" w:rsidP="009427A1">
      <w:pPr>
        <w:pStyle w:val="ProductList-Body"/>
        <w:ind w:left="180"/>
      </w:pPr>
      <w:r>
        <w:rPr>
          <w:b/>
          <w:color w:val="0072C6"/>
        </w:rPr>
        <w:t>Office Home &amp; Student 2013 RT kommertskasutuseks</w:t>
      </w:r>
    </w:p>
    <w:p w:rsidR="009427A1" w:rsidRPr="006037F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Iga Office 365 ProPlusi kasutaja võib kasutada tarkvara Office Web Apps Server 2013. See säte ei kehti klientide puhul, kes litsentsivad seda toodet Microsofti võrguteenuste kordustellimuse lepingu või muu Microsofti lepingu alusel, mis hõlmavad ainult võrgutellimusi.</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Abonemendilitsentside komplektid</w:t>
      </w:r>
    </w:p>
    <w:p w:rsidR="005B7124" w:rsidRPr="006037F5" w:rsidRDefault="005B7124" w:rsidP="005B7124">
      <w:pPr>
        <w:pStyle w:val="ProductList-Body"/>
        <w:ind w:left="180"/>
      </w:pPr>
      <w:r>
        <w:t xml:space="preserve">Lisaks Office 365 ProPlusi kasutaja AL-idele võib klient täita selle toote AL-i nõude, ostes komplekti AL-i /vt </w:t>
      </w:r>
      <w:hyperlink w:anchor="Attachment2" w:history="1">
        <w:r>
          <w:rPr>
            <w:rStyle w:val="Hyperlink"/>
          </w:rPr>
          <w:t>Manust 2</w:t>
        </w:r>
      </w:hyperlink>
      <w:r>
        <w:t>).</w:t>
      </w:r>
    </w:p>
    <w:p w:rsidR="009C1170"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976EB6" w:rsidRPr="006037F5" w:rsidRDefault="00976EB6" w:rsidP="00D73EC5">
      <w:pPr>
        <w:pStyle w:val="ProductList-Offering2Heading"/>
        <w:outlineLvl w:val="2"/>
      </w:pPr>
      <w:r>
        <w:tab/>
      </w:r>
      <w:bookmarkStart w:id="67" w:name="_Toc405905176"/>
      <w:r>
        <w:t>Office Online</w:t>
      </w:r>
      <w:bookmarkEnd w:id="67"/>
    </w:p>
    <w:p w:rsidR="00D7478E" w:rsidRPr="006037F5" w:rsidRDefault="00D7478E" w:rsidP="00D7478E">
      <w:pPr>
        <w:pStyle w:val="ProductList-Body"/>
      </w:pPr>
      <w:r>
        <w:rPr>
          <w:b/>
          <w:color w:val="00188F"/>
        </w:rPr>
        <w:t>Office 365 teenuste põhifunktsioonid</w:t>
      </w:r>
    </w:p>
    <w:p w:rsidR="00D7478E" w:rsidRPr="006037F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rsidR="00976EB6" w:rsidRPr="006037F5" w:rsidRDefault="00976EB6" w:rsidP="00EF1136">
      <w:pPr>
        <w:pStyle w:val="ProductList-Body"/>
      </w:pPr>
      <w:r>
        <w:t>Lõppkasutaja saab luua, vaadata ja muuta dokumente rakenduste Microsoft Word, Excel, PowerPoint ja OneNote failitüüpides, mida toetab Office Online või selle järglasteenus.</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Välised kasutajad</w:t>
      </w:r>
    </w:p>
    <w:p w:rsidR="00976EB6" w:rsidRPr="006037F5" w:rsidRDefault="00976EB6" w:rsidP="00976EB6">
      <w:pPr>
        <w:pStyle w:val="ProductList-Body"/>
        <w:tabs>
          <w:tab w:val="clear" w:pos="158"/>
          <w:tab w:val="left" w:pos="180"/>
        </w:tabs>
      </w:pPr>
      <w:r>
        <w:t>Välised kasutajad, kes on kutsutud saidikogumitele funktsiooni Share-by-Mail kaudu, ei vaja Office Online’iga kasutaja AL-e.</w:t>
      </w:r>
    </w:p>
    <w:p w:rsidR="00976EB6"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5B7124" w:rsidRPr="006037F5" w:rsidRDefault="005B7124" w:rsidP="00D73EC5">
      <w:pPr>
        <w:pStyle w:val="ProductList-Offering2Heading"/>
        <w:outlineLvl w:val="2"/>
      </w:pPr>
      <w:r>
        <w:tab/>
      </w:r>
      <w:bookmarkStart w:id="68" w:name="_Toc405905177"/>
      <w:r>
        <w:t>OneDrive for Business</w:t>
      </w:r>
      <w:bookmarkEnd w:id="68"/>
    </w:p>
    <w:p w:rsidR="006523C8" w:rsidRPr="006037F5" w:rsidRDefault="006523C8" w:rsidP="006523C8">
      <w:pPr>
        <w:pStyle w:val="ProductList-Body"/>
        <w:tabs>
          <w:tab w:val="clear" w:pos="158"/>
          <w:tab w:val="left" w:pos="180"/>
        </w:tabs>
      </w:pPr>
      <w:r>
        <w:rPr>
          <w:b/>
          <w:color w:val="00188F"/>
        </w:rPr>
        <w:t>Välised kasutajad</w:t>
      </w:r>
    </w:p>
    <w:p w:rsidR="006523C8" w:rsidRPr="006037F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rsidR="005B7124"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5B7124" w:rsidRPr="006037F5" w:rsidRDefault="005B7124" w:rsidP="00D73EC5">
      <w:pPr>
        <w:pStyle w:val="ProductList-Offering2Heading"/>
        <w:outlineLvl w:val="2"/>
      </w:pPr>
      <w:r>
        <w:tab/>
      </w:r>
      <w:bookmarkStart w:id="69" w:name="_Toc405905178"/>
      <w:r>
        <w:t>Project Online</w:t>
      </w:r>
      <w:bookmarkEnd w:id="69"/>
    </w:p>
    <w:p w:rsidR="005B7124" w:rsidRPr="006037F5" w:rsidRDefault="005B7124" w:rsidP="00EF1E73">
      <w:pPr>
        <w:pStyle w:val="ProductList-Body"/>
      </w:pPr>
      <w:r w:rsidRPr="00333767">
        <w:rPr>
          <w:rFonts w:ascii="Calibri Light" w:hAnsi="Calibri Light"/>
          <w:sz w:val="16"/>
          <w:szCs w:val="16"/>
        </w:rPr>
        <w:t>Project Lite</w:t>
      </w:r>
    </w:p>
    <w:p w:rsidR="005B7124" w:rsidRPr="006037F5" w:rsidRDefault="005B7124" w:rsidP="00EF1E73">
      <w:pPr>
        <w:pStyle w:val="ProductList-Body"/>
      </w:pPr>
      <w:r w:rsidRPr="00333767">
        <w:rPr>
          <w:rFonts w:ascii="Calibri Light" w:hAnsi="Calibri Light"/>
          <w:sz w:val="16"/>
          <w:szCs w:val="16"/>
        </w:rPr>
        <w:t>Project Online</w:t>
      </w:r>
    </w:p>
    <w:p w:rsidR="00581CDB" w:rsidRPr="006037F5" w:rsidRDefault="00581CDB" w:rsidP="00333767">
      <w:pPr>
        <w:pStyle w:val="ProductList-Body"/>
        <w:pBdr>
          <w:top w:val="single" w:sz="4" w:space="1" w:color="BFBFBF"/>
        </w:pBdr>
      </w:pPr>
    </w:p>
    <w:p w:rsidR="005B7124"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5B7124" w:rsidRPr="006037F5" w:rsidRDefault="005B7124" w:rsidP="00D73EC5">
      <w:pPr>
        <w:pStyle w:val="ProductList-Offering2Heading"/>
        <w:outlineLvl w:val="2"/>
      </w:pPr>
      <w:r>
        <w:tab/>
      </w:r>
      <w:bookmarkStart w:id="70" w:name="_Toc405905179"/>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333767">
        <w:rPr>
          <w:rFonts w:ascii="Calibri Light" w:hAnsi="Calibri Light"/>
          <w:sz w:val="16"/>
          <w:szCs w:val="16"/>
        </w:rPr>
        <w:t>Duet Enterprise Online Microsoft SharePointile ja rakendusele SAP</w:t>
      </w:r>
    </w:p>
    <w:p w:rsidR="005B7124" w:rsidRPr="006037F5" w:rsidRDefault="005B7124" w:rsidP="00866323">
      <w:pPr>
        <w:pStyle w:val="ProductList-Body"/>
      </w:pPr>
      <w:r w:rsidRPr="00333767">
        <w:rPr>
          <w:rFonts w:ascii="Calibri Light" w:hAnsi="Calibri Light"/>
          <w:sz w:val="16"/>
          <w:szCs w:val="16"/>
        </w:rPr>
        <w:t>SharePoint Online Kiosk</w:t>
      </w:r>
    </w:p>
    <w:p w:rsidR="005B7124" w:rsidRPr="006037F5" w:rsidRDefault="005B7124" w:rsidP="00866323">
      <w:pPr>
        <w:pStyle w:val="ProductList-Body"/>
      </w:pPr>
      <w:r w:rsidRPr="00333767">
        <w:rPr>
          <w:rFonts w:ascii="Calibri Light" w:hAnsi="Calibri Light"/>
          <w:sz w:val="16"/>
          <w:szCs w:val="16"/>
        </w:rPr>
        <w:t>SharePoint Online Plan 1</w:t>
      </w:r>
    </w:p>
    <w:p w:rsidR="005B7124" w:rsidRPr="006037F5" w:rsidRDefault="005B7124" w:rsidP="00866323">
      <w:pPr>
        <w:pStyle w:val="ProductList-Body"/>
      </w:pPr>
      <w:r w:rsidRPr="00333767">
        <w:rPr>
          <w:rFonts w:ascii="Calibri Light" w:hAnsi="Calibri Light"/>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6037F5" w:rsidRDefault="00581CDB" w:rsidP="00333767">
      <w:pPr>
        <w:pStyle w:val="ProductList-Body"/>
        <w:pBdr>
          <w:top w:val="single" w:sz="4" w:space="1" w:color="BFBFBF"/>
        </w:pBdr>
      </w:pPr>
    </w:p>
    <w:p w:rsidR="00D7478E" w:rsidRPr="006037F5" w:rsidRDefault="00D7478E" w:rsidP="00D7478E">
      <w:pPr>
        <w:pStyle w:val="ProductList-Body"/>
      </w:pPr>
      <w:r>
        <w:rPr>
          <w:b/>
          <w:color w:val="00188F"/>
        </w:rPr>
        <w:t>Office 365 teenuste põhifunktsioonid</w:t>
      </w:r>
    </w:p>
    <w:p w:rsidR="00D7478E" w:rsidRPr="006037F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Koostöösaidid</w:t>
      </w:r>
    </w:p>
    <w:p w:rsidR="001A19E0" w:rsidRPr="006037F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Salvestusruum</w:t>
      </w:r>
    </w:p>
    <w:p w:rsidR="001A19E0" w:rsidRPr="006037F5" w:rsidRDefault="001A19E0" w:rsidP="00D7478E">
      <w:pPr>
        <w:pStyle w:val="ProductList-Body"/>
        <w:tabs>
          <w:tab w:val="clear" w:pos="158"/>
          <w:tab w:val="left" w:pos="180"/>
        </w:tabs>
        <w:ind w:left="180"/>
      </w:pPr>
      <w:r>
        <w:t>Klient saab määrata lõppkasutaja loodud saidile salvestusruumi piiranguid.</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Välised kasutajad</w:t>
      </w:r>
    </w:p>
    <w:p w:rsidR="001A19E0" w:rsidRPr="006037F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rsidR="00974EAE" w:rsidRDefault="00974EAE" w:rsidP="006523C8">
      <w:pPr>
        <w:pStyle w:val="ProductList-Body"/>
        <w:tabs>
          <w:tab w:val="clear" w:pos="158"/>
          <w:tab w:val="left" w:pos="180"/>
        </w:tabs>
      </w:pPr>
    </w:p>
    <w:p w:rsidR="000B3A2D" w:rsidRDefault="000B3A2D" w:rsidP="006523C8">
      <w:pPr>
        <w:pStyle w:val="ProductList-Body"/>
        <w:tabs>
          <w:tab w:val="clear" w:pos="158"/>
          <w:tab w:val="left" w:pos="180"/>
        </w:tabs>
      </w:pPr>
    </w:p>
    <w:p w:rsidR="000B3A2D" w:rsidRPr="006037F5" w:rsidRDefault="000B3A2D"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Täiendava salvestusruumi AL-id</w:t>
      </w:r>
    </w:p>
    <w:p w:rsidR="001A19E0" w:rsidRPr="006037F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rsidR="008E1EAF"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8E1EAF" w:rsidRPr="006037F5" w:rsidRDefault="004B3528" w:rsidP="00233C87">
      <w:pPr>
        <w:pStyle w:val="ProductList-OfferingGroupHeading"/>
        <w:outlineLvl w:val="1"/>
      </w:pPr>
      <w:bookmarkStart w:id="71" w:name="_Toc405905180"/>
      <w:r>
        <w:t>Muud võrguteenused</w:t>
      </w:r>
      <w:bookmarkEnd w:id="71"/>
    </w:p>
    <w:p w:rsidR="008E1EAF" w:rsidRPr="006037F5" w:rsidRDefault="004B3528" w:rsidP="00233C87">
      <w:pPr>
        <w:pStyle w:val="ProductList-Offering2Heading"/>
        <w:outlineLvl w:val="2"/>
      </w:pPr>
      <w:r>
        <w:tab/>
      </w:r>
      <w:bookmarkStart w:id="72" w:name="_Toc405905181"/>
      <w:r>
        <w:t>Bing Maps Enterprise Platform ja Bing Maps Mobile Asset Management Platform</w:t>
      </w:r>
      <w:bookmarkEnd w:id="72"/>
    </w:p>
    <w:p w:rsidR="00917344" w:rsidRPr="006037F5" w:rsidRDefault="00917344" w:rsidP="00917344">
      <w:pPr>
        <w:pStyle w:val="ProductList-Body"/>
      </w:pPr>
      <w:r>
        <w:rPr>
          <w:b/>
          <w:color w:val="00188F"/>
        </w:rPr>
        <w:t>Teenuse AL-id</w:t>
      </w:r>
    </w:p>
    <w:p w:rsidR="00917344" w:rsidRPr="006037F5" w:rsidRDefault="00917344" w:rsidP="00917344">
      <w:pPr>
        <w:pStyle w:val="ProductList-Body"/>
      </w:pPr>
      <w:r>
        <w:t xml:space="preserve">Teenuse AL on nõutav teenustele juurdepääsu võimaldamiseks. Iga teenuse AL tuleb osta vähemalt ühe järgmise kvalifitseeruva täiendava AL-iga: </w:t>
      </w:r>
    </w:p>
    <w:p w:rsidR="00917344" w:rsidRPr="006037F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rsidR="00917344" w:rsidRPr="006037F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rsidR="00917344" w:rsidRPr="006037F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rsidR="00917344" w:rsidRPr="006037F5" w:rsidRDefault="00917344" w:rsidP="0088164F">
      <w:pPr>
        <w:pStyle w:val="ProductList-Body"/>
        <w:numPr>
          <w:ilvl w:val="0"/>
          <w:numId w:val="20"/>
        </w:numPr>
        <w:spacing w:before="40"/>
        <w:ind w:left="461" w:hanging="274"/>
      </w:pPr>
      <w:r>
        <w:t>teenuse Bing Maps Unlimited täiendav AL;</w:t>
      </w:r>
    </w:p>
    <w:p w:rsidR="00917344" w:rsidRPr="006037F5" w:rsidRDefault="00917344" w:rsidP="0088164F">
      <w:pPr>
        <w:pStyle w:val="ProductList-Body"/>
        <w:numPr>
          <w:ilvl w:val="0"/>
          <w:numId w:val="20"/>
        </w:numPr>
        <w:spacing w:before="40"/>
        <w:ind w:left="461" w:hanging="274"/>
      </w:pPr>
      <w:r>
        <w:t>teenuse Bing Maps tuntud kasutaja AL; või</w:t>
      </w:r>
    </w:p>
    <w:p w:rsidR="00917344" w:rsidRPr="006037F5" w:rsidRDefault="00917344" w:rsidP="0088164F">
      <w:pPr>
        <w:pStyle w:val="ProductList-Body"/>
        <w:numPr>
          <w:ilvl w:val="0"/>
          <w:numId w:val="20"/>
        </w:numPr>
        <w:spacing w:before="40"/>
        <w:ind w:left="461" w:hanging="274"/>
      </w:pPr>
      <w:r>
        <w:t>teenuse Bing Maps Light tuntud kasutaja AL.</w:t>
      </w:r>
    </w:p>
    <w:p w:rsidR="00917344" w:rsidRPr="006037F5" w:rsidRDefault="00917344" w:rsidP="00917344">
      <w:pPr>
        <w:pStyle w:val="ProductList-Body"/>
      </w:pPr>
    </w:p>
    <w:p w:rsidR="00917344" w:rsidRPr="006037F5" w:rsidRDefault="00917344" w:rsidP="00917344">
      <w:pPr>
        <w:pStyle w:val="ProductList-Body"/>
      </w:pPr>
      <w:r>
        <w:rPr>
          <w:b/>
          <w:color w:val="00188F"/>
        </w:rPr>
        <w:t>Kvalifitseeruvad teenuse Bing Maps Mobile Asset Management Platform AL-i täiendavad AL-id</w:t>
      </w:r>
    </w:p>
    <w:p w:rsidR="00917344" w:rsidRPr="006037F5" w:rsidRDefault="00917344" w:rsidP="00E456D3">
      <w:pPr>
        <w:pStyle w:val="ProductList-Body"/>
      </w:pPr>
      <w:r>
        <w:t xml:space="preserve">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w:t>
      </w:r>
      <w:r w:rsidR="00B2613F">
        <w:t>„</w:t>
      </w:r>
      <w:r>
        <w:t>Vara</w:t>
      </w:r>
      <w:r w:rsidR="00B2613F">
        <w:t>“</w:t>
      </w:r>
      <w:r>
        <w:t xml:space="preserve"> tähendab mis tahes sõidukit, seadet või muud liikuvat objekti. Need täiendavad AL-id on mõeldud kindlale arvule jälgitavatele varadele.</w:t>
      </w:r>
    </w:p>
    <w:p w:rsidR="00917344" w:rsidRPr="006037F5" w:rsidRDefault="00917344" w:rsidP="00917344">
      <w:pPr>
        <w:pStyle w:val="ProductList-Body"/>
      </w:pPr>
    </w:p>
    <w:p w:rsidR="00917344" w:rsidRPr="006037F5" w:rsidRDefault="00917344" w:rsidP="00917344">
      <w:pPr>
        <w:pStyle w:val="ProductList-Body"/>
      </w:pPr>
      <w:r>
        <w:rPr>
          <w:b/>
          <w:color w:val="00188F"/>
        </w:rPr>
        <w:t>Autenditud kasutajad</w:t>
      </w:r>
    </w:p>
    <w:p w:rsidR="00917344" w:rsidRPr="006037F5" w:rsidRDefault="00917344" w:rsidP="00917344">
      <w:pPr>
        <w:pStyle w:val="ProductList-Body"/>
      </w:pPr>
      <w:r>
        <w:t>Kasutajatel, kes autenditakse kliendi programmidega, mis pääsevad juurde teenustele Bing Maps Enterprise Platform ja Bing Maps Mobile Asset Management Platform, peab olema AL.</w:t>
      </w:r>
    </w:p>
    <w:p w:rsidR="00917344" w:rsidRPr="006037F5" w:rsidRDefault="00917344" w:rsidP="00917344">
      <w:pPr>
        <w:pStyle w:val="ProductList-Body"/>
      </w:pPr>
    </w:p>
    <w:p w:rsidR="00917344" w:rsidRPr="006037F5" w:rsidRDefault="00917344" w:rsidP="00917344">
      <w:pPr>
        <w:pStyle w:val="ProductList-Body"/>
      </w:pPr>
      <w:r>
        <w:rPr>
          <w:b/>
          <w:color w:val="00188F"/>
        </w:rPr>
        <w:t>Bing Mapsi API-d</w:t>
      </w:r>
    </w:p>
    <w:p w:rsidR="00917344" w:rsidRPr="006037F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39" w:history="1">
        <w:r>
          <w:rPr>
            <w:rStyle w:val="Hyperlink"/>
          </w:rPr>
          <w:t>http://go.microsoft.com/fwlink/p/?LinkID=66121</w:t>
        </w:r>
      </w:hyperlink>
      <w:r>
        <w:t xml:space="preserve"> ja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Bing Mapsi privaatsus</w:t>
      </w:r>
    </w:p>
    <w:p w:rsidR="008E1EAF" w:rsidRPr="006037F5" w:rsidRDefault="00917344" w:rsidP="00917344">
      <w:pPr>
        <w:pStyle w:val="ProductList-Body"/>
      </w:pPr>
      <w:r>
        <w:t xml:space="preserve">Bingi privaatsusavaldus ja privaatsustingimused Microsofti Bing Maps Platformi API kasutustingimustes aadressil </w:t>
      </w:r>
      <w:hyperlink r:id="rId41" w:history="1">
        <w:r>
          <w:rPr>
            <w:rStyle w:val="Hyperlink"/>
          </w:rPr>
          <w:t>http://go.microsoft.com/fwlink/?LinkID=248686</w:t>
        </w:r>
      </w:hyperlink>
      <w:r>
        <w:t xml:space="preserve"> kehtivad kliendipoolsel Bing Mapsi teenuste kasutamisel.</w:t>
      </w:r>
    </w:p>
    <w:p w:rsidR="00917344"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8E1EAF" w:rsidRPr="006037F5" w:rsidRDefault="00917344" w:rsidP="00233C87">
      <w:pPr>
        <w:pStyle w:val="ProductList-Offering2Heading"/>
        <w:outlineLvl w:val="2"/>
      </w:pPr>
      <w:r>
        <w:tab/>
      </w:r>
      <w:bookmarkStart w:id="73" w:name="_Toc405905182"/>
      <w:r>
        <w:t>Microsoft Learning E-Reference Library</w:t>
      </w:r>
      <w:bookmarkEnd w:id="73"/>
    </w:p>
    <w:p w:rsidR="008E1EAF" w:rsidRPr="006037F5" w:rsidRDefault="00917344" w:rsidP="00A914BF">
      <w:pPr>
        <w:pStyle w:val="ProductList-Body"/>
      </w:pPr>
      <w:r>
        <w:t>Dokumentatsiooni tohib kliendi ettevõttesiseseks kasutuseks kopeerida ja kasutada igaüks, kellel on õigus pääseda juurde kliendi arvutile või sisevõrgule. Dokumentatsioon ei hõlma elektroonilisi tööriistu.</w:t>
      </w:r>
    </w:p>
    <w:p w:rsidR="00917344"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8E1EAF" w:rsidRPr="006037F5" w:rsidRDefault="00917344" w:rsidP="00233C87">
      <w:pPr>
        <w:pStyle w:val="ProductList-Offering2Heading"/>
        <w:outlineLvl w:val="2"/>
      </w:pPr>
      <w:r>
        <w:tab/>
      </w:r>
      <w:bookmarkStart w:id="74" w:name="_Toc405905183"/>
      <w:r>
        <w:t>Microsoft Learning IT Academy</w:t>
      </w:r>
      <w:bookmarkEnd w:id="74"/>
    </w:p>
    <w:p w:rsidR="00917344" w:rsidRPr="006037F5" w:rsidRDefault="00917344" w:rsidP="00917344">
      <w:pPr>
        <w:pStyle w:val="ProductList-Body"/>
      </w:pPr>
      <w:r>
        <w:rPr>
          <w:b/>
          <w:color w:val="00188F"/>
        </w:rPr>
        <w:t>Teenuse AL</w:t>
      </w:r>
    </w:p>
    <w:p w:rsidR="00917344" w:rsidRPr="006037F5" w:rsidRDefault="00917344" w:rsidP="00917344">
      <w:pPr>
        <w:pStyle w:val="ProductList-Body"/>
      </w:pPr>
      <w:r>
        <w:t>Teenuse AL on nõutav iga asukoha puhul, millest mis tahes Microsoft Learning IT Academy teenusele või funktsioonile juurde pääsetakse või seda kasutatakse. Asukoht on määratletud kui füüsiline töötajatega asukoht, mis allub samale juhatajale (nt direktorile), ühes hoones või samas õppelinnakus paiknevates hoonete grupis.</w:t>
      </w:r>
    </w:p>
    <w:p w:rsidR="00917344" w:rsidRPr="006037F5" w:rsidRDefault="00917344" w:rsidP="00917344">
      <w:pPr>
        <w:pStyle w:val="ProductList-Body"/>
      </w:pPr>
    </w:p>
    <w:p w:rsidR="00B2613F" w:rsidRDefault="00B2613F" w:rsidP="00917344">
      <w:pPr>
        <w:pStyle w:val="ProductList-Body"/>
        <w:rPr>
          <w:b/>
          <w:color w:val="00188F"/>
        </w:rPr>
      </w:pPr>
    </w:p>
    <w:p w:rsidR="00B2613F" w:rsidRDefault="00B2613F" w:rsidP="00917344">
      <w:pPr>
        <w:pStyle w:val="ProductList-Body"/>
        <w:rPr>
          <w:b/>
          <w:color w:val="00188F"/>
        </w:rPr>
      </w:pPr>
    </w:p>
    <w:p w:rsidR="00917344" w:rsidRPr="006037F5" w:rsidRDefault="00917344" w:rsidP="00917344">
      <w:pPr>
        <w:pStyle w:val="ProductList-Body"/>
      </w:pPr>
      <w:r>
        <w:rPr>
          <w:b/>
          <w:color w:val="00188F"/>
        </w:rPr>
        <w:t>Programmi IT Academy põhimõtted</w:t>
      </w:r>
    </w:p>
    <w:p w:rsidR="00917344" w:rsidRPr="006037F5" w:rsidRDefault="00917344" w:rsidP="00917344">
      <w:pPr>
        <w:pStyle w:val="ProductList-Body"/>
      </w:pPr>
      <w:r>
        <w:t xml:space="preserve">Programmi IT Academy programmi põhimõtted aadressil </w:t>
      </w:r>
      <w:hyperlink r:id="rId42" w:history="1">
        <w:r>
          <w:rPr>
            <w:rStyle w:val="Hyperlink"/>
          </w:rPr>
          <w:t>http://www.microsoft.com/itacademy</w:t>
        </w:r>
      </w:hyperlink>
      <w:r>
        <w:t xml:space="preserve"> kehtivad kliendipoolsel teenuse Microsoft Learning IT Academy ja selle eeliste kasutamisel.</w:t>
      </w:r>
    </w:p>
    <w:p w:rsidR="00917344" w:rsidRPr="006037F5" w:rsidRDefault="00917344" w:rsidP="00917344">
      <w:pPr>
        <w:pStyle w:val="ProductList-Body"/>
      </w:pPr>
    </w:p>
    <w:p w:rsidR="00917344" w:rsidRPr="006037F5" w:rsidRDefault="00917344" w:rsidP="00917344">
      <w:pPr>
        <w:pStyle w:val="ProductList-Body"/>
      </w:pPr>
      <w:r>
        <w:rPr>
          <w:b/>
          <w:color w:val="00188F"/>
        </w:rPr>
        <w:t>Muu osapoole pakutavad programmi eelised</w:t>
      </w:r>
    </w:p>
    <w:p w:rsidR="008E1EAF" w:rsidRPr="006037F5" w:rsidRDefault="00917344" w:rsidP="00917344">
      <w:pPr>
        <w:pStyle w:val="ProductList-Body"/>
      </w:pPr>
      <w:r>
        <w:t>Programmi eeliseid võivad kasutada ainult litsentsitud asutuse teaduskond, personal ja õpilased, kes on litsentsitud asutuses liitunud.</w:t>
      </w:r>
    </w:p>
    <w:p w:rsidR="00917344"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581CDB" w:rsidRPr="006037F5" w:rsidRDefault="00581CDB" w:rsidP="00581CDB">
      <w:pPr>
        <w:pStyle w:val="ProductList-Offering2Heading"/>
        <w:outlineLvl w:val="2"/>
      </w:pPr>
      <w:r>
        <w:tab/>
      </w:r>
      <w:bookmarkStart w:id="75" w:name="_Toc405905184"/>
      <w:r>
        <w:t>Office 365 Developer</w:t>
      </w:r>
      <w:bookmarkEnd w:id="75"/>
    </w:p>
    <w:p w:rsidR="00581CDB" w:rsidRPr="006037F5" w:rsidRDefault="00581CDB" w:rsidP="00581CDB">
      <w:pPr>
        <w:pStyle w:val="ProductList-Body"/>
        <w:tabs>
          <w:tab w:val="clear" w:pos="158"/>
          <w:tab w:val="left" w:pos="180"/>
        </w:tabs>
      </w:pPr>
      <w:r>
        <w:rPr>
          <w:b/>
          <w:color w:val="00188F"/>
        </w:rPr>
        <w:t>Office 365 Developeri ei tohi tootmises kasutada</w:t>
      </w:r>
    </w:p>
    <w:p w:rsidR="00581CDB" w:rsidRPr="006037F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Office 365 Developeri lõppkasutajad</w:t>
      </w:r>
    </w:p>
    <w:p w:rsidR="00581CDB" w:rsidRPr="006037F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rsidR="00581CDB"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8E1EAF" w:rsidRPr="006037F5" w:rsidRDefault="00D67A4B" w:rsidP="00233C87">
      <w:pPr>
        <w:pStyle w:val="ProductList-Offering2Heading"/>
        <w:outlineLvl w:val="2"/>
      </w:pPr>
      <w:r>
        <w:tab/>
      </w:r>
      <w:bookmarkStart w:id="76" w:name="_Toc405905185"/>
      <w:r>
        <w:t>Power BI tarkvarapaketile Office 365</w:t>
      </w:r>
      <w:bookmarkEnd w:id="76"/>
    </w:p>
    <w:p w:rsidR="00D12FE5" w:rsidRPr="006037F5" w:rsidRDefault="00D12FE5" w:rsidP="00D12FE5">
      <w:pPr>
        <w:pStyle w:val="ProductList-Body"/>
        <w:tabs>
          <w:tab w:val="clear" w:pos="158"/>
          <w:tab w:val="left" w:pos="360"/>
        </w:tabs>
      </w:pPr>
      <w:r>
        <w:rPr>
          <w:b/>
          <w:color w:val="00188F"/>
        </w:rPr>
        <w:t>Teated</w:t>
      </w:r>
    </w:p>
    <w:p w:rsidR="00D12FE5" w:rsidRPr="006037F5" w:rsidRDefault="00D12FE5" w:rsidP="00D12FE5">
      <w:pPr>
        <w:pStyle w:val="ProductList-Body"/>
      </w:pPr>
      <w:r>
        <w:t xml:space="preserve">Kehtivad Bingi kaartide teated </w:t>
      </w:r>
      <w:hyperlink w:anchor="Attachment1" w:history="1">
        <w:r>
          <w:rPr>
            <w:rStyle w:val="Hyperlink"/>
          </w:rPr>
          <w:t>Manuses 1</w:t>
        </w:r>
      </w:hyperlink>
      <w:r>
        <w:t>.</w:t>
      </w:r>
    </w:p>
    <w:p w:rsidR="00D67A4B"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3D22CB" w:rsidRPr="006037F5" w:rsidRDefault="00D67A4B" w:rsidP="00233C87">
      <w:pPr>
        <w:pStyle w:val="ProductList-Offering2Heading"/>
        <w:outlineLvl w:val="2"/>
      </w:pPr>
      <w:r>
        <w:tab/>
      </w:r>
      <w:bookmarkStart w:id="77" w:name="_Toc405905186"/>
      <w:r>
        <w:t>System Center Endpoint Protection</w:t>
      </w:r>
      <w:bookmarkEnd w:id="77"/>
    </w:p>
    <w:p w:rsidR="00D67A4B" w:rsidRPr="006037F5" w:rsidRDefault="00D67A4B" w:rsidP="00D67A4B">
      <w:pPr>
        <w:pStyle w:val="ProductList-Body"/>
      </w:pPr>
      <w:r>
        <w:rPr>
          <w:b/>
          <w:color w:val="00188F"/>
        </w:rPr>
        <w:t>Seadme AL-id</w:t>
      </w:r>
    </w:p>
    <w:p w:rsidR="00D67A4B" w:rsidRPr="006037F5" w:rsidRDefault="00D67A4B" w:rsidP="00D67A4B">
      <w:pPr>
        <w:pStyle w:val="ProductList-Body"/>
      </w:pPr>
      <w:r>
        <w:t>AL on nõutav iga seadme puhul, mis pääseb juurde tarkvarale System Center Endpoint Protection või seotud tarkvarale, v.a serverid, mis nõuavad serverihalduslitsentse.</w:t>
      </w:r>
    </w:p>
    <w:p w:rsidR="00D67A4B" w:rsidRPr="006037F5" w:rsidRDefault="00D67A4B" w:rsidP="00D67A4B">
      <w:pPr>
        <w:pStyle w:val="ProductList-Body"/>
      </w:pPr>
    </w:p>
    <w:p w:rsidR="00D67A4B" w:rsidRPr="006037F5" w:rsidRDefault="00D67A4B" w:rsidP="00D67A4B">
      <w:pPr>
        <w:pStyle w:val="ProductList-Body"/>
      </w:pPr>
      <w:r>
        <w:rPr>
          <w:b/>
          <w:color w:val="00188F"/>
        </w:rPr>
        <w:t>Serverihalduslitsentsid</w:t>
      </w:r>
    </w:p>
    <w:p w:rsidR="00D67A4B" w:rsidRPr="006037F5" w:rsidRDefault="00D67A4B" w:rsidP="00E456D3">
      <w:pPr>
        <w:pStyle w:val="ProductList-Body"/>
      </w:pPr>
      <w:r>
        <w:t xml:space="preserve">Lisaks kasutaja AL-i nõuetele, on serverihalduslitsentsid nõutavad iga serveri puhul arvul, mis on täpsustatud System Center 2012 R2 Datacenteri ja Standardi litsentsitingimustes toote kasutusõiguste jaotises Haldusserverid. Toote kasutusõigused asuvad aadressil </w:t>
      </w:r>
      <w:hyperlink r:id="rId43" w:history="1">
        <w:r>
          <w:rPr>
            <w:rStyle w:val="Hyperlink"/>
          </w:rPr>
          <w:t>http://go.microsoft.com/?linkid=9839206</w:t>
        </w:r>
      </w:hyperlink>
      <w:r>
        <w:t xml:space="preserve">. Selle avalduse puhul on selliseid serveri operatsioonisüsteeme käitavad OSE-d, mis tarkvarale System Center Endpoint Protection või seotud tarkvarale juurde pääsevad, </w:t>
      </w:r>
      <w:r w:rsidR="00B2613F">
        <w:t>„</w:t>
      </w:r>
      <w:r>
        <w:t>hallatavad OSE-d</w:t>
      </w:r>
      <w:r w:rsidR="00B2613F">
        <w:t>“</w:t>
      </w:r>
      <w:r>
        <w:t xml:space="preserve">. Selle lõigu tähenduses on </w:t>
      </w:r>
      <w:r w:rsidR="00B2613F">
        <w:t>„</w:t>
      </w:r>
      <w:r>
        <w:t>serverid</w:t>
      </w:r>
      <w:r w:rsidR="00B2613F">
        <w:t>“</w:t>
      </w:r>
      <w:r>
        <w:t xml:space="preserve"> seadmed, millel klient käitab serveri operatsioonisüsteemi tarkvara.</w:t>
      </w:r>
    </w:p>
    <w:p w:rsidR="00D67A4B" w:rsidRPr="006037F5" w:rsidRDefault="00D67A4B" w:rsidP="00D67A4B">
      <w:pPr>
        <w:pStyle w:val="ProductList-Body"/>
      </w:pPr>
    </w:p>
    <w:p w:rsidR="00D67A4B" w:rsidRPr="006037F5" w:rsidRDefault="00D67A4B" w:rsidP="00D67A4B">
      <w:pPr>
        <w:pStyle w:val="ProductList-Body"/>
      </w:pPr>
      <w:r>
        <w:rPr>
          <w:b/>
          <w:color w:val="00188F"/>
        </w:rPr>
        <w:t>Skannimootorite asendamine</w:t>
      </w:r>
    </w:p>
    <w:p w:rsidR="00D67A4B" w:rsidRPr="006037F5" w:rsidRDefault="00D67A4B" w:rsidP="00D67A4B">
      <w:pPr>
        <w:pStyle w:val="ProductList-Body"/>
      </w:pPr>
      <w:r>
        <w:t>Microsoft võib asendada võrguteenuste võrreldavat tarkvara ja faile:</w:t>
      </w:r>
    </w:p>
    <w:p w:rsidR="00D67A4B" w:rsidRPr="006037F5" w:rsidRDefault="00D67A4B" w:rsidP="00D67A4B">
      <w:pPr>
        <w:pStyle w:val="ProductList-Body"/>
        <w:numPr>
          <w:ilvl w:val="0"/>
          <w:numId w:val="21"/>
        </w:numPr>
        <w:ind w:left="450" w:hanging="270"/>
      </w:pPr>
      <w:r>
        <w:t>viiruse- ja rämpspostitõrjetarkvara; ja</w:t>
      </w:r>
    </w:p>
    <w:p w:rsidR="003D22CB" w:rsidRPr="006037F5" w:rsidRDefault="00D67A4B" w:rsidP="0088164F">
      <w:pPr>
        <w:pStyle w:val="ProductList-Body"/>
        <w:numPr>
          <w:ilvl w:val="0"/>
          <w:numId w:val="21"/>
        </w:numPr>
        <w:spacing w:before="40"/>
        <w:ind w:left="461" w:hanging="274"/>
      </w:pPr>
      <w:r>
        <w:t>allkirjafaile ning sisufiltreerimise andmefaile.</w:t>
      </w:r>
    </w:p>
    <w:p w:rsidR="00D67A4B"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D67A4B" w:rsidRPr="006037F5" w:rsidRDefault="00D67A4B" w:rsidP="00233C87">
      <w:pPr>
        <w:pStyle w:val="ProductList-Offering2Heading"/>
        <w:outlineLvl w:val="2"/>
      </w:pPr>
      <w:r>
        <w:tab/>
      </w:r>
      <w:bookmarkStart w:id="78" w:name="_Toc405905187"/>
      <w:r>
        <w:t>Tõlkija API</w:t>
      </w:r>
      <w:bookmarkEnd w:id="78"/>
    </w:p>
    <w:p w:rsidR="00D67A4B" w:rsidRPr="006037F5" w:rsidRDefault="00D67A4B" w:rsidP="00A914BF">
      <w:pPr>
        <w:pStyle w:val="ProductList-Body"/>
      </w:pPr>
      <w:r>
        <w:t xml:space="preserve">Klient võib kasutada Translator API-d vastavalt Translator API kasutustingimustele, sh järglastingimused, aadressil </w:t>
      </w:r>
      <w:hyperlink r:id="rId44" w:history="1">
        <w:r>
          <w:rPr>
            <w:rStyle w:val="Hyperlink"/>
          </w:rPr>
          <w:t>http://aka.ms/translatortou</w:t>
        </w:r>
      </w:hyperlink>
      <w:r>
        <w:t xml:space="preserve"> ja Translatori privaatsusavaldusele aadressil </w:t>
      </w:r>
      <w:hyperlink r:id="rId45" w:history="1">
        <w:r>
          <w:rPr>
            <w:rStyle w:val="Hyperlink"/>
          </w:rPr>
          <w:t>http://aka.ms/translatorprivacy</w:t>
        </w:r>
      </w:hyperlink>
      <w:r>
        <w:t>.</w:t>
      </w:r>
    </w:p>
    <w:p w:rsidR="00D67A4B"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0E6ED8" w:rsidRPr="006037F5" w:rsidRDefault="00414009" w:rsidP="00233C87">
      <w:pPr>
        <w:pStyle w:val="ProductList-Offering2Heading"/>
        <w:outlineLvl w:val="2"/>
      </w:pPr>
      <w:r>
        <w:tab/>
      </w:r>
      <w:bookmarkStart w:id="79" w:name="_Toc405905188"/>
      <w:r>
        <w:t>Yammer Enterprise</w:t>
      </w:r>
      <w:bookmarkEnd w:id="79"/>
    </w:p>
    <w:p w:rsidR="00D67A4B" w:rsidRPr="006037F5" w:rsidRDefault="00D67A4B" w:rsidP="00D67A4B">
      <w:pPr>
        <w:pStyle w:val="ProductList-Body"/>
      </w:pPr>
      <w:r>
        <w:rPr>
          <w:b/>
          <w:color w:val="00188F"/>
        </w:rPr>
        <w:t>Välised kasutajad</w:t>
      </w:r>
    </w:p>
    <w:p w:rsidR="00D67A4B" w:rsidRPr="006037F5" w:rsidRDefault="00D67A4B" w:rsidP="00D67A4B">
      <w:pPr>
        <w:pStyle w:val="ProductList-Body"/>
      </w:pPr>
      <w:r>
        <w:t>Väliskasutajad, kes on kutsutud Yammerisse välisvõrgu funktsiooni kaudu, ei vaja kasutaja AL-e.</w:t>
      </w:r>
    </w:p>
    <w:p w:rsidR="00D67A4B" w:rsidRPr="006037F5" w:rsidRDefault="00D67A4B" w:rsidP="00D67A4B">
      <w:pPr>
        <w:pStyle w:val="ProductList-Body"/>
      </w:pPr>
    </w:p>
    <w:p w:rsidR="00D67A4B" w:rsidRPr="006037F5" w:rsidRDefault="00D67A4B" w:rsidP="00D67A4B">
      <w:pPr>
        <w:pStyle w:val="ProductList-Body"/>
      </w:pPr>
      <w:r>
        <w:rPr>
          <w:b/>
          <w:color w:val="00188F"/>
        </w:rPr>
        <w:t>Kliendi andmete kasutamine Microsofti poolt</w:t>
      </w:r>
    </w:p>
    <w:p w:rsidR="00D67A4B" w:rsidRPr="006037F5" w:rsidRDefault="00D67A4B" w:rsidP="00D67A4B">
      <w:pPr>
        <w:pStyle w:val="ProductList-Body"/>
      </w:pPr>
      <w:r>
        <w:t xml:space="preserve">Vaatamata vastupidistele sätetele kliendi hulgilitsentsilepingus või OST-s kehtib Microsofti poolsele kliendi andmete kasutamisele võrguteenuses Yammer Enterprise nii enne kui ka pärast kliendi võrguteenuse tellimuse lõppu Yammeri privaatsusavaldus aadressil </w:t>
      </w:r>
      <w:hyperlink r:id="rId46" w:history="1">
        <w:r>
          <w:rPr>
            <w:rStyle w:val="Hyperlink"/>
          </w:rPr>
          <w:t>www.yammer.com/about/privacy</w:t>
        </w:r>
      </w:hyperlink>
      <w:r>
        <w:t xml:space="preserve">. </w:t>
      </w:r>
    </w:p>
    <w:p w:rsidR="00D67A4B" w:rsidRPr="006037F5" w:rsidRDefault="00333767" w:rsidP="00333767">
      <w:pPr>
        <w:pStyle w:val="ProductList-Body"/>
        <w:shd w:val="clear" w:color="auto" w:fill="A6A6A6"/>
        <w:spacing w:before="120" w:after="240"/>
        <w:jc w:val="right"/>
      </w:pPr>
      <w:hyperlink w:anchor="TableofContents" w:history="1">
        <w:r w:rsidR="0026086C">
          <w:rPr>
            <w:rStyle w:val="Hyperlink"/>
            <w:sz w:val="16"/>
            <w:szCs w:val="16"/>
          </w:rPr>
          <w:t>Sisukord</w:t>
        </w:r>
      </w:hyperlink>
      <w:r w:rsidR="0026086C">
        <w:rPr>
          <w:sz w:val="16"/>
          <w:szCs w:val="16"/>
        </w:rPr>
        <w:t xml:space="preserve"> / </w:t>
      </w:r>
      <w:hyperlink w:anchor="GeneralTerms" w:history="1">
        <w:r w:rsidR="0026086C">
          <w:rPr>
            <w:rStyle w:val="Hyperlink"/>
            <w:sz w:val="16"/>
            <w:szCs w:val="16"/>
          </w:rPr>
          <w:t>Üldised tingimused</w:t>
        </w:r>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905189"/>
      <w:r>
        <w:t>Manus 1 – teated</w:t>
      </w:r>
      <w:bookmarkEnd w:id="80"/>
      <w:bookmarkEnd w:id="81"/>
    </w:p>
    <w:p w:rsidR="004D27A6" w:rsidRPr="006037F5" w:rsidRDefault="00D67A4B" w:rsidP="00233C87">
      <w:pPr>
        <w:pStyle w:val="ProductList-Offering1Heading"/>
        <w:outlineLvl w:val="1"/>
      </w:pPr>
      <w:bookmarkStart w:id="82" w:name="_Toc405905190"/>
      <w:r>
        <w:t>Bing Maps</w:t>
      </w:r>
      <w:bookmarkEnd w:id="82"/>
    </w:p>
    <w:p w:rsidR="00D67A4B" w:rsidRPr="006037F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7" w:history="1">
        <w:r>
          <w:rPr>
            <w:rStyle w:val="Hyperlink"/>
          </w:rPr>
          <w:t>go.microsoft.com/?linkid=9710837</w:t>
        </w:r>
      </w:hyperlink>
      <w:r>
        <w:t xml:space="preserve"> ja Bing Mapsi privaatsusavaldus aadressil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905191"/>
      <w:r>
        <w:t>Klienditugi</w:t>
      </w:r>
      <w:bookmarkEnd w:id="83"/>
    </w:p>
    <w:p w:rsidR="00A27D70" w:rsidRPr="006037F5" w:rsidRDefault="00A27D70" w:rsidP="00A27D70">
      <w:pPr>
        <w:pStyle w:val="ProductList-Body"/>
      </w:pPr>
      <w:r>
        <w:t>Kui kliendi hulgilitsentsileping sisaldab põhitaseme ärilepingut kuupäevaga enne 1. septembrit 2007 (ja klient pole sõlminud ühtegi muud Microsofti professionaalsete teenuste põhitaseme lepingut) või kui kliendi litsentsi puhul kehtib Microsofti võrguteenuste kordustellimuste leping või muu Microsofti leping, mis kehtib ainult võrguteenustele, osutatakse kliendituge vastavalt neile täiendavatele tingimustele.</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Definitsioonid</w:t>
      </w:r>
    </w:p>
    <w:p w:rsidR="00A27D70" w:rsidRPr="006037F5" w:rsidRDefault="00A27D70" w:rsidP="00BC4E64">
      <w:pPr>
        <w:pStyle w:val="ProductList-Body"/>
        <w:spacing w:after="120"/>
      </w:pPr>
      <w:r>
        <w:t>Selles klienditoe teates kasutatud tingimused, mis pole siin määratletud, on määratletud kliendi hulgilitsentsilepingus.</w:t>
      </w:r>
    </w:p>
    <w:p w:rsidR="00A27D70" w:rsidRPr="006037F5" w:rsidRDefault="00B2613F" w:rsidP="00E456D3">
      <w:pPr>
        <w:pStyle w:val="ProductList-Body"/>
        <w:spacing w:after="120"/>
      </w:pPr>
      <w:r>
        <w:t>„</w:t>
      </w:r>
      <w:r w:rsidR="00A27D70">
        <w:t>Klienditugi</w:t>
      </w:r>
      <w:r>
        <w:t>“</w:t>
      </w:r>
      <w:r w:rsidR="00A27D70">
        <w:t xml:space="preserve"> tähendab kogu kliendi hulgilitsentsilepingu alusel kliendile pakutavat tuge või nõu. </w:t>
      </w:r>
    </w:p>
    <w:p w:rsidR="00A27D70" w:rsidRPr="006037F5" w:rsidRDefault="00B2613F" w:rsidP="00E456D3">
      <w:pPr>
        <w:pStyle w:val="ProductList-Body"/>
      </w:pPr>
      <w:r>
        <w:t>„</w:t>
      </w:r>
      <w:r w:rsidR="00A27D70">
        <w:t>Parandused</w:t>
      </w:r>
      <w:r>
        <w:t>“</w:t>
      </w:r>
      <w:r w:rsidR="00A27D70">
        <w:t xml:space="preserve"> on toote parandused, muudatused või täiendused või nende tuletised, mida Microsoft avaldab üldiselt (nagu hoolduspaketid) või mida Microsoft pakub kliendile klienditoe osutamise käigus konkreetse probleemi lahendamiseks.</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Parandused</w:t>
      </w:r>
    </w:p>
    <w:p w:rsidR="00A27D70" w:rsidRPr="006037F5" w:rsidRDefault="00A27D70" w:rsidP="00A27D70">
      <w:pPr>
        <w:pStyle w:val="ProductList-Body"/>
      </w:pPr>
      <w:r>
        <w:t>Kui Microsoft klienditoe osutamise käigus kliendile parandusi edastab, litsentsitakse need parandused vastavalt tootele (millega parandused seotud on) kehtivatele litsentsitingimustele, kui parandustega pole kaasas eraldi tingimusi, millisel juhul kehtivad need tingimused. Kui Microsoft Azure’i teenustele, Microsoft Dynamics CRM Online’ile, teenustele Microsoft Dynamics Marketing või Microsoft Social Listening edastatakse parandusi, kehtivad kõik muud kasutustingimused, mille Microsoft parandustega edastab, ja kui kasutustingimusi ei edastata, on kliendil mittevälistav, ajutine, täielikult makstud litsents paranduste kasutamiseks ja paljundamiseks üksnes kliendi ettevõttesiseseks kasutamiseks. Klient ei tohi parandusi modifitseerida, muuta faili nime ega ühendada parandusi ühegi Microsoftiga mitteseotud arvutikoodiga.</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Varem olemasolev töö/teos</w:t>
      </w:r>
    </w:p>
    <w:p w:rsidR="00A27D70" w:rsidRPr="006037F5" w:rsidRDefault="00A27D70" w:rsidP="00A27D70">
      <w:pPr>
        <w:pStyle w:val="ProductList-Body"/>
      </w:pPr>
      <w:r>
        <w:t>Kõik õigused arvutiprogrammidele ja mitte-koodipõhistele kirjalikele materjalidele, mis on kliendi hulgilitsentsilepingust sõltumatult välja töötatud või muul moel hangitud lepingupoolte või nende sidusettevõtete poolt või jaoks (varem olemasolev töö/teos), jäävad varem olemasolevat tööd/teost pakkuva lepingupoole ainuomandiks. Klienditoe osutamisel annab kumbki lepingupool teisele lepingupoolele (ja vajadusel ka Microsofti alltöövõtjatele) ajutise lihtlitsentsi, mis võimaldab kasutada, reprodutseerida ja muuta teisele lepingupoolele pakutavat olemasolevat tööd/teost üksnes klienditoega seotud kohustuste täitmiseks. Kui just lepingupooled ei ole teisiti selgesõnaliselt kirjalikult kokku leppinud, annab Microsoft täieliku makse puhul kliendile mittevälistava, täielikult makstud püsilitsentsi, millega kasutada, reprodutseerida ja muuta (kui võimalik) mis tahes Microsofti varem olemasolevat tööd/teost, mis on osa klienditoe projektitulemitest, ainult kliendile pakutud vormis ja ainult kliendi ettevõttesiseseks kasutuseks. Microsofti varem olemasoleva töö/teose litsentsi tingimuseks on kliendipoolne kliendi hulgilitsentsilepingu tingimuste järgimine. Kui klient asub Tšehhi Vabariigis, kinnitab ta, et autor on andnud asjakohased kinnitused kliendi varem olemasoleva töö/teose muutmiseks. Mis tahes kliendi hulgilitsentsilepingu või mis tahes muude selle lepingu alusel osutatava klienditoega seotud tingimuste rikkumine mõjutab hiljem Microsofti varem olemasoleva töö/teose tähtajatu litsentsi saamist, mille Microsoft kliendile klienditoe osutamise lõpetamisel jätab.</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Materjalid</w:t>
      </w:r>
    </w:p>
    <w:p w:rsidR="00A27D70" w:rsidRPr="006037F5" w:rsidRDefault="00A27D70" w:rsidP="00A27D70">
      <w:pPr>
        <w:pStyle w:val="ProductList-Body"/>
      </w:pPr>
      <w:r>
        <w:t>Microsoftile jäävad kõik õigused Microsofti poolt välja töötatud ja kliendile klienditoega seoses üle antud materjalidele (v.a tarkvarakood) (materjalid), v.a selles ulatuses, mil määral materjalid kujutavad endast kliendi varem olemasolevat tööd/teost. Microsoft annab kliendile mittevälistava, tähtajatu ja täielikult tasutud püsilitsentsi materjalide ettevõttesiseseks kasutamiseks, taasesitamiseks ja muutmiseks, ilma et klient peaks tasuma kasutustasu.</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Näidisprogramm</w:t>
      </w:r>
    </w:p>
    <w:p w:rsidR="00A27D70" w:rsidRPr="006037F5" w:rsidRDefault="00A27D70" w:rsidP="00E456D3">
      <w:pPr>
        <w:pStyle w:val="ProductList-Body"/>
      </w:pPr>
      <w:r>
        <w:t>Microsoft annab kliendile mittevälistava kasutustasuta püsiõiguse mis tahes Microsofti antud tarkvaraprogrammi kasutamiseks ja muutmiseks illustreerival eesmärgil (</w:t>
      </w:r>
      <w:r w:rsidR="00B2613F">
        <w:t>„</w:t>
      </w:r>
      <w:r>
        <w:t>näidisprogramm</w:t>
      </w:r>
      <w:r w:rsidR="00B2613F">
        <w:t>“</w:t>
      </w:r>
      <w:r>
        <w:t>) ning et levitada näidisprogrammi objektikoodi kujul eeldusel, et klient nõustub: (i) mitte kasutama näidisprogrammi kasutava kliendi tarkvaratoote turustamisel Microsofti nime, logo ega kaubamärke; (ii) lisama näidisprogrammiga kliendi tarkvaratootele kehtiva autoriõiguse teate ja (iii) kaitsma Microsofti ja tema tarnijaid näidisprogrammi kasutamisest või levitamisest tingitud pretensioonide esitamise ning kohtuasjade algatamise ja nendest tulenevate kahjude eest, ning korvama sellised kahjud koos advokaaditasudega.</w:t>
      </w:r>
    </w:p>
    <w:p w:rsidR="00A27D70" w:rsidRPr="006037F5" w:rsidRDefault="00A27D70" w:rsidP="00A27D70">
      <w:pPr>
        <w:pStyle w:val="ProductList-Body"/>
      </w:pPr>
    </w:p>
    <w:p w:rsidR="00B2613F" w:rsidRDefault="00B2613F" w:rsidP="00233C87">
      <w:pPr>
        <w:pStyle w:val="ProductList-Body"/>
        <w:outlineLvl w:val="2"/>
        <w:rPr>
          <w:b/>
          <w:color w:val="00188F"/>
        </w:rPr>
      </w:pPr>
    </w:p>
    <w:p w:rsidR="00A27D70" w:rsidRPr="006037F5" w:rsidRDefault="00A27D70" w:rsidP="00233C87">
      <w:pPr>
        <w:pStyle w:val="ProductList-Body"/>
        <w:outlineLvl w:val="2"/>
      </w:pPr>
      <w:r>
        <w:rPr>
          <w:b/>
          <w:color w:val="00188F"/>
        </w:rPr>
        <w:t>Sidusettevõtete õigused</w:t>
      </w:r>
    </w:p>
    <w:p w:rsidR="00A27D70" w:rsidRPr="006037F5" w:rsidRDefault="00A27D70" w:rsidP="00A27D70">
      <w:pPr>
        <w:pStyle w:val="ProductList-Body"/>
      </w:pPr>
      <w:r>
        <w:t>Kliendil on õigus litsentsida selles jaotises olevad õigused edasi oma sidusettevõtetele, kuid sidusettevõtted ei tohi õigusi omakorda edasi litsentsida ja peavad neid õigusi kasutades täitma kliendi hulgilitsentsilepingus sisalduvaid litsentsitingimusi.</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Klienditoe garantii</w:t>
      </w:r>
    </w:p>
    <w:p w:rsidR="00D67A4B" w:rsidRPr="006037F5" w:rsidRDefault="00A27D70" w:rsidP="00A27D70">
      <w:pPr>
        <w:pStyle w:val="ProductList-Body"/>
      </w:pPr>
      <w:r>
        <w:t>Microsoft garanteerib, et kogu kliendituge osutatakse professionaalse hoole ning oskustega.</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905192"/>
      <w:r>
        <w:t>Visuaalstandardi H.264/AVC, videostandardi VC-1, MPEG-4 2. osa visuaalstandardi ning MPEG-2 videostandardi teade.</w:t>
      </w:r>
      <w:bookmarkEnd w:id="84"/>
    </w:p>
    <w:p w:rsidR="00A27D70" w:rsidRPr="006037F5" w:rsidRDefault="00A27D70" w:rsidP="00A27D70">
      <w:pPr>
        <w:pStyle w:val="ProductList-Body"/>
      </w:pPr>
      <w:r>
        <w:t>See tarkvara võib sisaldada H.264/AVC, VC-1, MPEG-4 2. osa ja MPEG-2 visuaalse andmetihenduse tehnoloogiat. MPEG LA, L.L.C. nõuab järgmise teate kaasamist:</w:t>
      </w:r>
    </w:p>
    <w:p w:rsidR="00A27D70" w:rsidRPr="006037F5" w:rsidRDefault="00A27D70" w:rsidP="00E456D3">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w:t>
      </w:r>
      <w:r w:rsidR="00B2613F">
        <w:t>„</w:t>
      </w:r>
      <w:r>
        <w:t>VIDEOSTANDARDID</w:t>
      </w:r>
      <w:r w:rsidR="00B2613F">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49" w:history="1">
        <w:r>
          <w:rPr>
            <w:rStyle w:val="Hyperlink"/>
          </w:rPr>
          <w:t>www.mpegla.com</w:t>
        </w:r>
      </w:hyperlink>
      <w:r>
        <w:t xml:space="preserve">. </w:t>
      </w:r>
    </w:p>
    <w:p w:rsidR="00D67A4B" w:rsidRPr="006037F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905193"/>
      <w:r>
        <w:t>Manus 2 – abonemendilitsentside komplektid</w:t>
      </w:r>
      <w:bookmarkEnd w:id="85"/>
      <w:bookmarkEnd w:id="86"/>
    </w:p>
    <w:p w:rsidR="007D0838" w:rsidRPr="006037F5" w:rsidRDefault="000F30F7" w:rsidP="00207B92">
      <w:pPr>
        <w:pStyle w:val="ProductList-Body"/>
        <w:jc w:val="both"/>
      </w:pPr>
      <w:r>
        <w:t xml:space="preserve">Võrguteenused võivad olla ostmiseks saadaval võrguteenuste komplektidena. Kui allolevas tabelis on lahter võrguteenuste reas </w:t>
      </w:r>
      <w:r w:rsidRPr="00333767">
        <w:rPr>
          <w:color w:val="000000"/>
          <w:shd w:val="clear" w:color="auto" w:fill="4668C5"/>
        </w:rPr>
        <w:t>siniseks</w:t>
      </w:r>
      <w:r w:rsidRPr="00333767">
        <w:rPr>
          <w:color w:val="000000"/>
        </w:rPr>
        <w:t xml:space="preserve"> värvitud, täidab</w:t>
      </w:r>
      <w:r>
        <w:t xml:space="preserve"> komplekti AL veerus, milles see lahter asub, lahtris olevate võrguteenuste AL-i nõuded. </w:t>
      </w:r>
    </w:p>
    <w:p w:rsidR="007D0838" w:rsidRPr="006037F5" w:rsidRDefault="007D0838" w:rsidP="00A914BF">
      <w:pPr>
        <w:pStyle w:val="ProductList-Body"/>
      </w:pPr>
    </w:p>
    <w:tbl>
      <w:tblPr>
        <w:tblW w:w="10272" w:type="dxa"/>
        <w:tblInd w:w="115"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333767" w:rsidRPr="00333767" w:rsidTr="00333767">
        <w:trPr>
          <w:trHeight w:val="501"/>
        </w:trPr>
        <w:tc>
          <w:tcPr>
            <w:tcW w:w="2247" w:type="dxa"/>
            <w:vMerge w:val="restart"/>
            <w:shd w:val="clear" w:color="auto" w:fill="auto"/>
            <w:vAlign w:val="bottom"/>
            <w:hideMark/>
          </w:tcPr>
          <w:p w:rsidR="00E24744" w:rsidRPr="00333767" w:rsidRDefault="00E24744" w:rsidP="000C2E6F">
            <w:pPr>
              <w:pStyle w:val="ProductList-Body"/>
              <w:tabs>
                <w:tab w:val="clear" w:pos="158"/>
              </w:tabs>
              <w:ind w:left="-108"/>
              <w:rPr>
                <w:sz w:val="22"/>
              </w:rPr>
            </w:pPr>
            <w:r w:rsidRPr="00333767">
              <w:rPr>
                <w:sz w:val="22"/>
              </w:rPr>
              <w:t>Võrguteenus</w:t>
            </w:r>
          </w:p>
        </w:tc>
        <w:tc>
          <w:tcPr>
            <w:tcW w:w="1083" w:type="dxa"/>
            <w:gridSpan w:val="4"/>
            <w:tcBorders>
              <w:top w:val="single" w:sz="12" w:space="0" w:color="FFFFFF"/>
              <w:right w:val="single" w:sz="12" w:space="0" w:color="FFFFFF"/>
            </w:tcBorders>
            <w:shd w:val="clear" w:color="auto" w:fill="0072C6"/>
          </w:tcPr>
          <w:p w:rsidR="00E24744" w:rsidRPr="00333767" w:rsidRDefault="00E24744" w:rsidP="00E24744">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Office 365</w:t>
            </w:r>
          </w:p>
          <w:p w:rsidR="00E24744" w:rsidRPr="00333767" w:rsidRDefault="00E24744" w:rsidP="00007D8A">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 xml:space="preserve">Enterprise </w:t>
            </w:r>
            <w:r w:rsidRPr="00333767">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E24744" w:rsidRPr="00333767" w:rsidRDefault="00E24744" w:rsidP="00E24744">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Office 365</w:t>
            </w:r>
          </w:p>
          <w:p w:rsidR="00E24744" w:rsidRPr="00333767" w:rsidRDefault="00E24744" w:rsidP="000F30AA">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Riigiasutus</w:t>
            </w:r>
          </w:p>
        </w:tc>
        <w:tc>
          <w:tcPr>
            <w:tcW w:w="810" w:type="dxa"/>
            <w:gridSpan w:val="3"/>
            <w:tcBorders>
              <w:top w:val="single" w:sz="12" w:space="0" w:color="FFFFFF"/>
              <w:right w:val="single" w:sz="12" w:space="0" w:color="FFFFFF"/>
            </w:tcBorders>
            <w:shd w:val="clear" w:color="auto" w:fill="0072C6"/>
          </w:tcPr>
          <w:p w:rsidR="00E24744" w:rsidRPr="00333767" w:rsidRDefault="00E24744" w:rsidP="00E24744">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Office 365</w:t>
            </w:r>
          </w:p>
          <w:p w:rsidR="00E24744" w:rsidRPr="00333767" w:rsidRDefault="00E24744" w:rsidP="00A62919">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Education</w:t>
            </w:r>
          </w:p>
        </w:tc>
        <w:tc>
          <w:tcPr>
            <w:tcW w:w="831" w:type="dxa"/>
            <w:tcBorders>
              <w:top w:val="single" w:sz="12" w:space="0" w:color="FFFFFF"/>
              <w:left w:val="single" w:sz="12" w:space="0" w:color="FFFFFF"/>
              <w:right w:val="single" w:sz="12" w:space="0" w:color="FFFFFF"/>
            </w:tcBorders>
            <w:shd w:val="clear" w:color="auto" w:fill="0072C6"/>
          </w:tcPr>
          <w:p w:rsidR="00E24744" w:rsidRPr="00333767" w:rsidRDefault="00E24744" w:rsidP="00E24744">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Office 365</w:t>
            </w:r>
          </w:p>
          <w:p w:rsidR="00E24744" w:rsidRPr="00333767" w:rsidRDefault="00E24744" w:rsidP="00875A20">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E24744" w:rsidRPr="00333767" w:rsidRDefault="00E24744" w:rsidP="006D4645">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Office 365</w:t>
            </w:r>
          </w:p>
          <w:p w:rsidR="00E24744" w:rsidRPr="00333767" w:rsidRDefault="00E24744" w:rsidP="006D4645">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Business</w:t>
            </w:r>
          </w:p>
          <w:p w:rsidR="00E24744" w:rsidRPr="00333767" w:rsidRDefault="00E24744" w:rsidP="006D4645">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E24744" w:rsidRPr="00333767" w:rsidRDefault="00E24744" w:rsidP="006D4645">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Office 365</w:t>
            </w:r>
          </w:p>
          <w:p w:rsidR="00E24744" w:rsidRPr="00333767" w:rsidRDefault="00E24744" w:rsidP="006D4645">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E24744" w:rsidRPr="00333767" w:rsidRDefault="00E24744" w:rsidP="00E24744">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Enterprise</w:t>
            </w:r>
          </w:p>
          <w:p w:rsidR="00E24744" w:rsidRPr="00333767" w:rsidRDefault="00E24744" w:rsidP="00875A20">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E24744" w:rsidRPr="00333767" w:rsidRDefault="00E24744" w:rsidP="00E24744">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Enterprise Cloud</w:t>
            </w:r>
          </w:p>
          <w:p w:rsidR="00E24744" w:rsidRPr="00333767" w:rsidRDefault="00E24744" w:rsidP="00875A20">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 xml:space="preserve">Suite </w:t>
            </w:r>
            <w:r w:rsidRPr="00333767">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E24744" w:rsidRPr="00333767" w:rsidRDefault="00E24744" w:rsidP="00E24744">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Microsoft Dynamics</w:t>
            </w:r>
          </w:p>
          <w:p w:rsidR="00E24744" w:rsidRPr="00333767" w:rsidRDefault="00E24744" w:rsidP="00875A20">
            <w:pPr>
              <w:pStyle w:val="ProductList-Body"/>
              <w:tabs>
                <w:tab w:val="clear" w:pos="158"/>
              </w:tabs>
              <w:spacing w:before="20" w:after="20"/>
              <w:ind w:left="-115" w:right="-115"/>
              <w:jc w:val="center"/>
              <w:rPr>
                <w:rFonts w:ascii="Calibri Light" w:hAnsi="Calibri Light"/>
                <w:color w:val="FFFFFF"/>
                <w:sz w:val="16"/>
                <w:szCs w:val="16"/>
              </w:rPr>
            </w:pPr>
            <w:r w:rsidRPr="00333767">
              <w:rPr>
                <w:rFonts w:ascii="Calibri Light" w:hAnsi="Calibri Light"/>
                <w:color w:val="FFFFFF"/>
                <w:sz w:val="16"/>
                <w:szCs w:val="16"/>
              </w:rPr>
              <w:t>CRM Online</w:t>
            </w:r>
          </w:p>
        </w:tc>
      </w:tr>
      <w:tr w:rsidR="00333767" w:rsidRPr="00333767" w:rsidTr="00333767">
        <w:trPr>
          <w:trHeight w:val="288"/>
        </w:trPr>
        <w:tc>
          <w:tcPr>
            <w:tcW w:w="2247" w:type="dxa"/>
            <w:vMerge/>
            <w:tcBorders>
              <w:bottom w:val="dashSmallGap" w:sz="4" w:space="0" w:color="808080"/>
            </w:tcBorders>
            <w:shd w:val="clear" w:color="auto" w:fill="auto"/>
            <w:vAlign w:val="bottom"/>
          </w:tcPr>
          <w:p w:rsidR="00E24744" w:rsidRPr="00333767" w:rsidRDefault="00E24744"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E24744" w:rsidRPr="00333767" w:rsidRDefault="00E24744" w:rsidP="000F30AA">
            <w:pPr>
              <w:pStyle w:val="ProductList-Body"/>
              <w:tabs>
                <w:tab w:val="clear" w:pos="158"/>
              </w:tabs>
              <w:ind w:left="-108" w:right="-108"/>
              <w:jc w:val="center"/>
              <w:rPr>
                <w:rFonts w:ascii="Calibri Light" w:hAnsi="Calibri Light"/>
                <w:color w:val="FFFFFF"/>
                <w:sz w:val="16"/>
                <w:szCs w:val="16"/>
              </w:rPr>
            </w:pPr>
            <w:r w:rsidRPr="00333767">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E24744" w:rsidRPr="00333767" w:rsidRDefault="00E24744" w:rsidP="000F30AA">
            <w:pPr>
              <w:pStyle w:val="ProductList-Body"/>
              <w:tabs>
                <w:tab w:val="clear" w:pos="158"/>
              </w:tabs>
              <w:ind w:left="-108" w:right="-108"/>
              <w:jc w:val="center"/>
              <w:rPr>
                <w:rFonts w:ascii="Calibri Light" w:hAnsi="Calibri Light"/>
                <w:color w:val="FFFFFF"/>
                <w:sz w:val="16"/>
                <w:szCs w:val="16"/>
              </w:rPr>
            </w:pPr>
            <w:r w:rsidRPr="00333767">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E24744" w:rsidRPr="00333767" w:rsidRDefault="00E24744" w:rsidP="000F30AA">
            <w:pPr>
              <w:pStyle w:val="ProductList-Body"/>
              <w:tabs>
                <w:tab w:val="clear" w:pos="158"/>
              </w:tabs>
              <w:ind w:left="-108" w:right="-108"/>
              <w:jc w:val="center"/>
              <w:rPr>
                <w:rFonts w:ascii="Calibri Light" w:hAnsi="Calibri Light"/>
                <w:color w:val="FFFFFF"/>
                <w:sz w:val="16"/>
                <w:szCs w:val="16"/>
              </w:rPr>
            </w:pPr>
            <w:r w:rsidRPr="00333767">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E24744" w:rsidRPr="00333767" w:rsidRDefault="00E24744" w:rsidP="000F30AA">
            <w:pPr>
              <w:pStyle w:val="ProductList-Body"/>
              <w:tabs>
                <w:tab w:val="clear" w:pos="158"/>
              </w:tabs>
              <w:ind w:left="-108" w:right="-108"/>
              <w:jc w:val="center"/>
              <w:rPr>
                <w:rFonts w:ascii="Calibri Light" w:hAnsi="Calibri Light"/>
                <w:color w:val="FFFFFF"/>
                <w:sz w:val="16"/>
                <w:szCs w:val="16"/>
              </w:rPr>
            </w:pPr>
            <w:r w:rsidRPr="00333767">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E24744" w:rsidRPr="00333767" w:rsidRDefault="00E24744" w:rsidP="000F30AA">
            <w:pPr>
              <w:pStyle w:val="ProductList-Body"/>
              <w:tabs>
                <w:tab w:val="clear" w:pos="158"/>
              </w:tabs>
              <w:ind w:left="-108" w:right="-108"/>
              <w:jc w:val="center"/>
              <w:rPr>
                <w:rFonts w:ascii="Calibri Light" w:hAnsi="Calibri Light"/>
                <w:color w:val="FFFFFF"/>
                <w:sz w:val="16"/>
                <w:szCs w:val="16"/>
              </w:rPr>
            </w:pPr>
            <w:r w:rsidRPr="00333767">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E24744" w:rsidRPr="00333767" w:rsidRDefault="00E24744" w:rsidP="000F30AA">
            <w:pPr>
              <w:pStyle w:val="ProductList-Body"/>
              <w:tabs>
                <w:tab w:val="clear" w:pos="158"/>
              </w:tabs>
              <w:ind w:left="-108" w:right="-108"/>
              <w:jc w:val="center"/>
              <w:rPr>
                <w:rFonts w:ascii="Calibri Light" w:hAnsi="Calibri Light"/>
                <w:color w:val="FFFFFF"/>
                <w:sz w:val="16"/>
                <w:szCs w:val="16"/>
              </w:rPr>
            </w:pPr>
            <w:r w:rsidRPr="00333767">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E24744" w:rsidRPr="00333767" w:rsidRDefault="00E24744" w:rsidP="000F30AA">
            <w:pPr>
              <w:pStyle w:val="ProductList-Body"/>
              <w:tabs>
                <w:tab w:val="clear" w:pos="158"/>
              </w:tabs>
              <w:ind w:left="-108" w:right="-108"/>
              <w:jc w:val="center"/>
              <w:rPr>
                <w:rFonts w:ascii="Calibri Light" w:hAnsi="Calibri Light"/>
                <w:color w:val="FFFFFF"/>
                <w:sz w:val="16"/>
                <w:szCs w:val="16"/>
              </w:rPr>
            </w:pPr>
            <w:r w:rsidRPr="00333767">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E24744" w:rsidRPr="00333767" w:rsidRDefault="00E24744" w:rsidP="000F30AA">
            <w:pPr>
              <w:pStyle w:val="ProductList-Body"/>
              <w:tabs>
                <w:tab w:val="clear" w:pos="158"/>
              </w:tabs>
              <w:ind w:left="-108" w:right="-108"/>
              <w:jc w:val="center"/>
              <w:rPr>
                <w:rFonts w:ascii="Calibri Light" w:hAnsi="Calibri Light"/>
                <w:color w:val="FFFFFF"/>
                <w:sz w:val="16"/>
                <w:szCs w:val="16"/>
              </w:rPr>
            </w:pPr>
            <w:r w:rsidRPr="00333767">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E24744" w:rsidRPr="00333767" w:rsidRDefault="00E24744" w:rsidP="00A62919">
            <w:pPr>
              <w:pStyle w:val="ProductList-Body"/>
              <w:tabs>
                <w:tab w:val="clear" w:pos="158"/>
              </w:tabs>
              <w:ind w:left="-108" w:right="-108"/>
              <w:jc w:val="center"/>
              <w:rPr>
                <w:rFonts w:ascii="Calibri Light" w:hAnsi="Calibri Light"/>
                <w:color w:val="FFFFFF"/>
                <w:sz w:val="16"/>
                <w:szCs w:val="16"/>
              </w:rPr>
            </w:pPr>
            <w:r w:rsidRPr="00333767">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E24744" w:rsidRPr="00333767" w:rsidRDefault="00E24744" w:rsidP="00A62919">
            <w:pPr>
              <w:pStyle w:val="ProductList-Body"/>
              <w:tabs>
                <w:tab w:val="clear" w:pos="158"/>
              </w:tabs>
              <w:ind w:left="-108" w:right="-108"/>
              <w:jc w:val="center"/>
              <w:rPr>
                <w:rFonts w:ascii="Calibri Light" w:hAnsi="Calibri Light"/>
                <w:color w:val="FFFFFF"/>
                <w:sz w:val="16"/>
                <w:szCs w:val="16"/>
              </w:rPr>
            </w:pPr>
            <w:r w:rsidRPr="00333767">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E24744" w:rsidRPr="00333767" w:rsidRDefault="00E24744" w:rsidP="00A62919">
            <w:pPr>
              <w:pStyle w:val="ProductList-Body"/>
              <w:tabs>
                <w:tab w:val="clear" w:pos="158"/>
              </w:tabs>
              <w:ind w:left="-108" w:right="-108"/>
              <w:jc w:val="center"/>
              <w:rPr>
                <w:rFonts w:ascii="Calibri Light" w:hAnsi="Calibri Light"/>
                <w:color w:val="FFFFFF"/>
                <w:sz w:val="16"/>
                <w:szCs w:val="16"/>
              </w:rPr>
            </w:pPr>
            <w:r w:rsidRPr="00333767">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E24744" w:rsidRPr="00333767" w:rsidRDefault="00E24744"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E24744" w:rsidRPr="00333767" w:rsidRDefault="00E24744"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E24744" w:rsidRPr="00333767" w:rsidRDefault="00E24744"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E24744" w:rsidRPr="00333767" w:rsidRDefault="00E24744"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E24744" w:rsidRPr="00333767" w:rsidRDefault="00E24744"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E24744" w:rsidRPr="00333767" w:rsidRDefault="00E24744" w:rsidP="000F30AA">
            <w:pPr>
              <w:pStyle w:val="ProductList-Body"/>
              <w:tabs>
                <w:tab w:val="clear" w:pos="158"/>
              </w:tabs>
              <w:ind w:left="-108" w:right="-108"/>
              <w:jc w:val="center"/>
              <w:rPr>
                <w:rFonts w:ascii="Calibri Light" w:hAnsi="Calibri Light"/>
                <w:color w:val="FFFFFF"/>
                <w:sz w:val="16"/>
                <w:szCs w:val="16"/>
              </w:rPr>
            </w:pPr>
            <w:r w:rsidRPr="00333767">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E24744" w:rsidRPr="00333767" w:rsidRDefault="00E24744" w:rsidP="000F30AA">
            <w:pPr>
              <w:pStyle w:val="ProductList-Body"/>
              <w:tabs>
                <w:tab w:val="clear" w:pos="158"/>
              </w:tabs>
              <w:ind w:left="-108" w:right="-108"/>
              <w:jc w:val="center"/>
              <w:rPr>
                <w:rFonts w:ascii="Calibri Light" w:hAnsi="Calibri Light"/>
                <w:color w:val="FFFFFF"/>
                <w:sz w:val="16"/>
                <w:szCs w:val="16"/>
              </w:rPr>
            </w:pPr>
            <w:r w:rsidRPr="00333767">
              <w:rPr>
                <w:rFonts w:ascii="Calibri Light" w:hAnsi="Calibri Light"/>
                <w:color w:val="FFFFFF"/>
                <w:sz w:val="16"/>
                <w:szCs w:val="16"/>
              </w:rPr>
              <w:t>Ent.</w:t>
            </w:r>
          </w:p>
        </w:tc>
      </w:tr>
      <w:tr w:rsidR="00333767" w:rsidRPr="00333767" w:rsidTr="00333767">
        <w:trPr>
          <w:trHeight w:val="288"/>
        </w:trPr>
        <w:tc>
          <w:tcPr>
            <w:tcW w:w="2247" w:type="dxa"/>
            <w:tcBorders>
              <w:top w:val="dashSmallGap" w:sz="4" w:space="0" w:color="808080"/>
              <w:bottom w:val="dashSmallGap" w:sz="4" w:space="0" w:color="BFBFBF"/>
            </w:tcBorders>
            <w:shd w:val="clear" w:color="auto" w:fill="auto"/>
            <w:noWrap/>
            <w:vAlign w:val="center"/>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bottom w:val="dashSmallGap" w:sz="4" w:space="0" w:color="BFBFBF"/>
            </w:tcBorders>
            <w:shd w:val="clear" w:color="auto" w:fill="auto"/>
            <w:noWrap/>
            <w:vAlign w:val="center"/>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hideMark/>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Exchange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hideMark/>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Exchange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hideMark/>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hideMark/>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SharePoint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hideMark/>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SharePoint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Lync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Lync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tcPr>
          <w:p w:rsidR="00E24744" w:rsidRPr="00333767" w:rsidRDefault="00E24744" w:rsidP="006E5B74">
            <w:pPr>
              <w:pStyle w:val="ProductList-Body"/>
              <w:tabs>
                <w:tab w:val="clear" w:pos="158"/>
              </w:tabs>
              <w:ind w:left="-108"/>
              <w:rPr>
                <w:rFonts w:ascii="Calibri Light" w:hAnsi="Calibri Light"/>
                <w:sz w:val="16"/>
                <w:szCs w:val="16"/>
              </w:rPr>
            </w:pPr>
            <w:r w:rsidRPr="00333767">
              <w:rPr>
                <w:sz w:val="16"/>
                <w:szCs w:val="16"/>
              </w:rPr>
              <w:t>Microsoft</w:t>
            </w:r>
            <w:r w:rsidRPr="00333767">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tcPr>
          <w:p w:rsidR="00E24744" w:rsidRPr="00333767" w:rsidRDefault="00E24744" w:rsidP="0046457A">
            <w:pPr>
              <w:pStyle w:val="ProductList-Body"/>
              <w:tabs>
                <w:tab w:val="clear" w:pos="158"/>
              </w:tabs>
              <w:ind w:left="-108"/>
              <w:rPr>
                <w:rFonts w:ascii="Calibri Light" w:hAnsi="Calibri Light"/>
                <w:sz w:val="16"/>
                <w:szCs w:val="16"/>
              </w:rPr>
            </w:pPr>
            <w:r w:rsidRPr="00333767">
              <w:rPr>
                <w:rFonts w:ascii="Calibri Light" w:hAnsi="Calibri Light"/>
                <w:sz w:val="16"/>
                <w:szCs w:val="16"/>
              </w:rPr>
              <w:t>Azure’i õiguste haldus</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tcPr>
          <w:p w:rsidR="00E24744" w:rsidRPr="00333767" w:rsidRDefault="00E24744" w:rsidP="000F30AA">
            <w:pPr>
              <w:pStyle w:val="ProductList-Body"/>
              <w:tabs>
                <w:tab w:val="clear" w:pos="158"/>
              </w:tabs>
              <w:ind w:left="-108"/>
              <w:rPr>
                <w:rFonts w:ascii="Calibri Light" w:hAnsi="Calibri Light"/>
                <w:sz w:val="16"/>
                <w:szCs w:val="16"/>
              </w:rPr>
            </w:pPr>
            <w:r w:rsidRPr="00333767">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tcPr>
          <w:p w:rsidR="00E24744" w:rsidRPr="00333767" w:rsidRDefault="00E24744" w:rsidP="002E06FF">
            <w:pPr>
              <w:pStyle w:val="ProductList-Body"/>
              <w:tabs>
                <w:tab w:val="clear" w:pos="158"/>
              </w:tabs>
              <w:ind w:left="-108"/>
              <w:rPr>
                <w:rFonts w:ascii="Calibri Light" w:hAnsi="Calibri Light"/>
                <w:sz w:val="16"/>
                <w:szCs w:val="16"/>
              </w:rPr>
            </w:pPr>
            <w:r w:rsidRPr="00333767">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tcPr>
          <w:p w:rsidR="00E24744" w:rsidRPr="00333767" w:rsidRDefault="00E24744" w:rsidP="009E720B">
            <w:pPr>
              <w:pStyle w:val="ProductList-Body"/>
              <w:tabs>
                <w:tab w:val="clear" w:pos="158"/>
              </w:tabs>
              <w:ind w:left="-108"/>
              <w:rPr>
                <w:rFonts w:ascii="Calibri Light" w:hAnsi="Calibri Light"/>
                <w:sz w:val="16"/>
                <w:szCs w:val="16"/>
              </w:rPr>
            </w:pPr>
            <w:r w:rsidRPr="00333767">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bottom w:val="dashSmallGap" w:sz="4" w:space="0" w:color="BFBFBF"/>
            </w:tcBorders>
            <w:shd w:val="clear" w:color="auto" w:fill="auto"/>
            <w:noWrap/>
            <w:vAlign w:val="center"/>
          </w:tcPr>
          <w:p w:rsidR="00E24744" w:rsidRPr="00333767" w:rsidRDefault="00E24744" w:rsidP="00144059">
            <w:pPr>
              <w:pStyle w:val="ProductList-Body"/>
              <w:tabs>
                <w:tab w:val="clear" w:pos="158"/>
              </w:tabs>
              <w:ind w:left="-108"/>
              <w:rPr>
                <w:rFonts w:ascii="Calibri Light" w:hAnsi="Calibri Light"/>
                <w:sz w:val="16"/>
                <w:szCs w:val="16"/>
              </w:rPr>
            </w:pPr>
            <w:r w:rsidRPr="00333767">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r>
      <w:tr w:rsidR="00333767" w:rsidRPr="00333767" w:rsidTr="00333767">
        <w:trPr>
          <w:trHeight w:val="288"/>
        </w:trPr>
        <w:tc>
          <w:tcPr>
            <w:tcW w:w="2247" w:type="dxa"/>
            <w:tcBorders>
              <w:top w:val="dashSmallGap" w:sz="4" w:space="0" w:color="BFBFBF"/>
            </w:tcBorders>
            <w:shd w:val="clear" w:color="auto" w:fill="auto"/>
            <w:noWrap/>
            <w:vAlign w:val="center"/>
          </w:tcPr>
          <w:p w:rsidR="00E24744" w:rsidRPr="00333767" w:rsidRDefault="00E24744" w:rsidP="002E06FF">
            <w:pPr>
              <w:pStyle w:val="ProductList-Body"/>
              <w:tabs>
                <w:tab w:val="clear" w:pos="158"/>
              </w:tabs>
              <w:ind w:left="-108"/>
              <w:rPr>
                <w:rFonts w:ascii="Calibri Light" w:hAnsi="Calibri Light"/>
                <w:sz w:val="16"/>
                <w:szCs w:val="16"/>
              </w:rPr>
            </w:pPr>
            <w:r w:rsidRPr="00333767">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E24744" w:rsidRPr="00333767" w:rsidRDefault="00E24744"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E24744" w:rsidRPr="00333767" w:rsidRDefault="00E24744"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E24744" w:rsidRPr="00333767" w:rsidRDefault="00E24744"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E456D3">
      <w:pPr>
        <w:pStyle w:val="ProductList-Body"/>
      </w:pPr>
      <w:r>
        <w:rPr>
          <w:vertAlign w:val="superscript"/>
        </w:rPr>
        <w:t>1</w:t>
      </w:r>
      <w:r>
        <w:t xml:space="preserve"> Täiendavad paketi AL-id, mille pealkirjas on tekst </w:t>
      </w:r>
      <w:r w:rsidR="00B2613F">
        <w:t>„</w:t>
      </w:r>
      <w:r>
        <w:t>ilma ProPlusita</w:t>
      </w:r>
      <w:r w:rsidR="00B2613F">
        <w:t>“</w:t>
      </w:r>
      <w:r>
        <w:t>, ei sisalda Office 365 ProPlusi õigusi.</w:t>
      </w:r>
    </w:p>
    <w:p w:rsidR="008D23E8" w:rsidRPr="006037F5" w:rsidRDefault="00007D8A" w:rsidP="00C614F3">
      <w:pPr>
        <w:pStyle w:val="ProductList-Body"/>
      </w:pPr>
      <w:r>
        <w:rPr>
          <w:vertAlign w:val="superscript"/>
        </w:rPr>
        <w:t>2</w:t>
      </w:r>
      <w:r>
        <w:t xml:space="preserve"> Lisaks ülal nimetatud võrguteenustele täidab Enterprise Cloud Suite toodete ja teenuste loendis kirjeldatud Windowsi kasutajapõhise tarkvarakindlustuse AL-i nõude. Toodete ja teenuste loend asub aadressil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905194"/>
      <w:r>
        <w:t>Manus 3 – standardsed lepingutingimused (töötlejad)</w:t>
      </w:r>
      <w:bookmarkEnd w:id="87"/>
      <w:bookmarkEnd w:id="88"/>
    </w:p>
    <w:p w:rsidR="00232755" w:rsidRPr="006037F5" w:rsidRDefault="00232755" w:rsidP="00E456D3">
      <w:pPr>
        <w:pStyle w:val="ProductList-Body"/>
      </w:pPr>
      <w:r>
        <w:t xml:space="preserve">Direktiivi 95/46/EÜ artikli 26 lõike 2 kohaldamine isikuandmete edastamiseks töötlejatele, kes asuvad kolmandates riikides, mis ei taga piisavat andmekaitsetaset, on klient (andmete eksportijana) ja Microsoft Corporation (andmete importijana, kelle allkiri on antud allpool), eraldi </w:t>
      </w:r>
      <w:r w:rsidR="00B2613F">
        <w:t>„</w:t>
      </w:r>
      <w:r>
        <w:t>pool</w:t>
      </w:r>
      <w:r w:rsidR="00B2613F">
        <w:t>“</w:t>
      </w:r>
      <w:r>
        <w:t xml:space="preserve"> ja üheskoos </w:t>
      </w:r>
      <w:r w:rsidR="00B2613F">
        <w:t>„</w:t>
      </w:r>
      <w:r>
        <w:t>pooled</w:t>
      </w:r>
      <w:r w:rsidR="00B2613F">
        <w:t>“</w:t>
      </w:r>
      <w:r>
        <w:t>), leppinud kokku järgmised lepingupunktid (</w:t>
      </w:r>
      <w:r w:rsidR="00B2613F">
        <w:t>„</w:t>
      </w:r>
      <w:r>
        <w:t>punktid</w:t>
      </w:r>
      <w:r w:rsidR="00B2613F">
        <w:t>“</w:t>
      </w:r>
      <w:r>
        <w:t xml:space="preserve"> või </w:t>
      </w:r>
      <w:r w:rsidR="00B2613F">
        <w:t>„</w:t>
      </w:r>
      <w:r>
        <w:t>standardsed lepingupunktid</w:t>
      </w:r>
      <w:r w:rsidR="00B2613F">
        <w:t>“</w:t>
      </w:r>
      <w:r>
        <w:t>), et rakendada piisavaid kaitsemeetmeid inimeste privaatsuse ning põhiõiguste ja -vabaduste kaitseks lisas 1 nimetatud isikuandmete edastamisel andmete eksportijalt andmete importijale.</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1. tingimus Definitsioonid</w:t>
      </w:r>
    </w:p>
    <w:p w:rsidR="00232755" w:rsidRPr="006037F5" w:rsidRDefault="00232755" w:rsidP="00232755">
      <w:pPr>
        <w:pStyle w:val="ProductList-Body"/>
      </w:pPr>
    </w:p>
    <w:p w:rsidR="00232755" w:rsidRPr="006037F5" w:rsidRDefault="00232755" w:rsidP="00E456D3">
      <w:pPr>
        <w:pStyle w:val="ProductList-Body"/>
        <w:spacing w:after="120"/>
      </w:pPr>
      <w:r>
        <w:t xml:space="preserve">(a) mõisteid </w:t>
      </w:r>
      <w:r w:rsidR="00B2613F">
        <w:t>„</w:t>
      </w:r>
      <w:r>
        <w:t>isikuandmed</w:t>
      </w:r>
      <w:r w:rsidR="00B2613F">
        <w:t>“</w:t>
      </w:r>
      <w:r>
        <w:t xml:space="preserve">, </w:t>
      </w:r>
      <w:r w:rsidR="00B2613F">
        <w:t>„</w:t>
      </w:r>
      <w:r>
        <w:t>andmete eriliigid</w:t>
      </w:r>
      <w:r w:rsidR="00B2613F">
        <w:t>“</w:t>
      </w:r>
      <w:r>
        <w:t xml:space="preserve">, </w:t>
      </w:r>
      <w:r w:rsidR="00B2613F">
        <w:t>„</w:t>
      </w:r>
      <w:r>
        <w:t>töötlema/töötlemine</w:t>
      </w:r>
      <w:r w:rsidR="00B2613F">
        <w:t>“</w:t>
      </w:r>
      <w:r>
        <w:t xml:space="preserve">, </w:t>
      </w:r>
      <w:r w:rsidR="00B2613F">
        <w:t>„</w:t>
      </w:r>
      <w:r>
        <w:t>vastutav töötleja</w:t>
      </w:r>
      <w:r w:rsidR="00B2613F">
        <w:t>“</w:t>
      </w:r>
      <w:r>
        <w:t xml:space="preserve">, </w:t>
      </w:r>
      <w:r w:rsidR="00B2613F">
        <w:t>„</w:t>
      </w:r>
      <w:r>
        <w:t>volitatud töötleja</w:t>
      </w:r>
      <w:r w:rsidR="00B2613F">
        <w:t>“</w:t>
      </w:r>
      <w:r>
        <w:t xml:space="preserve">, </w:t>
      </w:r>
      <w:r w:rsidR="00B2613F">
        <w:t>„</w:t>
      </w:r>
      <w:r>
        <w:t>andmesubjekt</w:t>
      </w:r>
      <w:r w:rsidR="00B2613F">
        <w:t>“</w:t>
      </w:r>
      <w:r>
        <w:t xml:space="preserve"> ja </w:t>
      </w:r>
      <w:r w:rsidR="00B2613F">
        <w:t>„</w:t>
      </w:r>
      <w:r>
        <w:t>järelevalveasutus</w:t>
      </w:r>
      <w:r w:rsidR="00B2613F">
        <w:t>“</w:t>
      </w:r>
      <w:r>
        <w:t xml:space="preserve"> kasutatakse samas tähenduses kui Euroopa Parlamendi ja nõukogu 24. oktoobri 1995. aasta direktiivis 95/46/EÜ üksikisikute kaitse kohta isikuandmete töötlemisel ja selliste andmete vaba liikumise kohta; </w:t>
      </w:r>
    </w:p>
    <w:p w:rsidR="00232755" w:rsidRPr="006037F5" w:rsidRDefault="00232755" w:rsidP="00E456D3">
      <w:pPr>
        <w:pStyle w:val="ProductList-Body"/>
        <w:spacing w:after="120"/>
      </w:pPr>
      <w:r>
        <w:t xml:space="preserve">(b) </w:t>
      </w:r>
      <w:r w:rsidR="00B2613F">
        <w:t>„</w:t>
      </w:r>
      <w:r>
        <w:t>andmeeksportija</w:t>
      </w:r>
      <w:r w:rsidR="00B2613F">
        <w:t>“</w:t>
      </w:r>
      <w:r>
        <w:t xml:space="preserve"> – vastutav töötleja, kes edastab isikuandmeid; </w:t>
      </w:r>
    </w:p>
    <w:p w:rsidR="00232755" w:rsidRPr="006037F5" w:rsidRDefault="00232755" w:rsidP="00E456D3">
      <w:pPr>
        <w:pStyle w:val="ProductList-Body"/>
        <w:spacing w:after="120"/>
      </w:pPr>
      <w:r>
        <w:t xml:space="preserve">(c) </w:t>
      </w:r>
      <w:r w:rsidR="00B2613F">
        <w:t>„</w:t>
      </w:r>
      <w:r>
        <w:t>andmeimportija</w:t>
      </w:r>
      <w:r w:rsidR="00B2613F">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rsidR="00232755" w:rsidRPr="006037F5" w:rsidRDefault="00232755" w:rsidP="00E456D3">
      <w:pPr>
        <w:pStyle w:val="ProductList-Body"/>
        <w:spacing w:after="120"/>
      </w:pPr>
      <w:r>
        <w:t xml:space="preserve">(d) </w:t>
      </w:r>
      <w:r w:rsidR="00B2613F">
        <w:t>„</w:t>
      </w:r>
      <w:r>
        <w:t>alamtöötleja</w:t>
      </w:r>
      <w:r w:rsidR="00B2613F">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rsidR="00232755" w:rsidRPr="006037F5" w:rsidRDefault="00232755" w:rsidP="00E456D3">
      <w:pPr>
        <w:pStyle w:val="ProductList-Body"/>
        <w:spacing w:after="120"/>
      </w:pPr>
      <w:r>
        <w:t xml:space="preserve">(e) </w:t>
      </w:r>
      <w:r w:rsidR="00B2613F">
        <w:t>„</w:t>
      </w:r>
      <w:r>
        <w:t>kohaldatav andmekaitseseadus</w:t>
      </w:r>
      <w:r w:rsidR="00B2613F">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rsidR="00232755" w:rsidRPr="006037F5" w:rsidRDefault="00232755" w:rsidP="00E456D3">
      <w:pPr>
        <w:pStyle w:val="ProductList-Body"/>
      </w:pPr>
      <w:r>
        <w:t xml:space="preserve">(f) </w:t>
      </w:r>
      <w:r w:rsidR="00B2613F">
        <w:t>„</w:t>
      </w:r>
      <w:r>
        <w:t>tehnilised ja organisatsioonilised turvameetmed</w:t>
      </w:r>
      <w:r w:rsidR="00B2613F">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2. tingimus Edastamise üksikasjad</w:t>
      </w:r>
    </w:p>
    <w:p w:rsidR="00232755" w:rsidRPr="006037F5" w:rsidRDefault="00232755" w:rsidP="00232755">
      <w:pPr>
        <w:pStyle w:val="ProductList-Body"/>
      </w:pPr>
    </w:p>
    <w:p w:rsidR="00232755" w:rsidRPr="006037F5" w:rsidRDefault="00232755" w:rsidP="00232755">
      <w:pPr>
        <w:pStyle w:val="ProductList-Body"/>
      </w:pPr>
      <w:r>
        <w:t>Edastamise üksikasjad ja vajaduse korral eelkõige isikuandmete erikategooriad on esitatud 1. liites.</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3. tingimus Soodustatud kolmandat isikut käsitlev tingimus</w:t>
      </w:r>
    </w:p>
    <w:p w:rsidR="00232755" w:rsidRPr="006037F5" w:rsidRDefault="00232755" w:rsidP="00232755">
      <w:pPr>
        <w:pStyle w:val="ProductList-Body"/>
      </w:pPr>
    </w:p>
    <w:p w:rsidR="00232755" w:rsidRPr="006037F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rsidR="00232755" w:rsidRPr="006037F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rsidR="00232755" w:rsidRPr="006037F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rsidR="00232755" w:rsidRPr="006037F5" w:rsidRDefault="00232755" w:rsidP="00232755">
      <w:pPr>
        <w:pStyle w:val="ProductList-Body"/>
      </w:pPr>
      <w:r>
        <w:t xml:space="preserve">4. Pooled nõustuvad sellega, et andmesubjekti esindab mõni ühing või muu institutsioon, kui andmesubjekt seda soovib ja see on riiklike õigusaktidega lubatud.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4. tingimus Andmeeksportija kohustused</w:t>
      </w:r>
    </w:p>
    <w:p w:rsidR="00232755" w:rsidRPr="006037F5" w:rsidRDefault="00232755" w:rsidP="00232755">
      <w:pPr>
        <w:pStyle w:val="ProductList-Body"/>
      </w:pPr>
    </w:p>
    <w:p w:rsidR="00232755" w:rsidRPr="006037F5" w:rsidRDefault="00232755" w:rsidP="00232755">
      <w:pPr>
        <w:pStyle w:val="ProductList-Body"/>
      </w:pPr>
      <w:r>
        <w:t xml:space="preserve">Andmeeksportija nõustub järgnevaga ja kinnitab, et: </w:t>
      </w:r>
    </w:p>
    <w:p w:rsidR="00232755" w:rsidRPr="006037F5" w:rsidRDefault="00232755" w:rsidP="00232755">
      <w:pPr>
        <w:pStyle w:val="ProductList-Body"/>
      </w:pPr>
    </w:p>
    <w:p w:rsidR="00232755" w:rsidRPr="006037F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rsidR="00232755" w:rsidRPr="006037F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rsidR="00232755" w:rsidRPr="006037F5" w:rsidRDefault="00232755" w:rsidP="00232755">
      <w:pPr>
        <w:pStyle w:val="ProductList-Body"/>
        <w:spacing w:after="120"/>
      </w:pPr>
      <w:r>
        <w:t xml:space="preserve">(c) andmeimportija annab piisavad tagatised seoses käesoleva lepingu 2. liites sätestatud tehniliste ja organisatsiooniliste turvameetmetega; </w:t>
      </w:r>
    </w:p>
    <w:p w:rsidR="00232755" w:rsidRPr="006037F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rsidR="00232755" w:rsidRPr="006037F5" w:rsidRDefault="00232755" w:rsidP="00232755">
      <w:pPr>
        <w:pStyle w:val="ProductList-Body"/>
        <w:spacing w:after="120"/>
      </w:pPr>
      <w:r>
        <w:t xml:space="preserve">(e) ta tagab turvameetmete järgimise; </w:t>
      </w:r>
    </w:p>
    <w:p w:rsidR="00232755" w:rsidRPr="006037F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rsidR="00232755" w:rsidRPr="006037F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rsidR="00232755" w:rsidRPr="006037F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rsidR="00232755" w:rsidRPr="006037F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rsidR="00D67A4B" w:rsidRPr="006037F5" w:rsidRDefault="00232755" w:rsidP="00232755">
      <w:pPr>
        <w:pStyle w:val="ProductList-Body"/>
      </w:pPr>
      <w:r>
        <w:t>(j) ta tagab 4. tingimuse punktide a–i täitmise.</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5. tingimus Andmeimportija kohustused</w:t>
      </w:r>
    </w:p>
    <w:p w:rsidR="00E83159" w:rsidRPr="006037F5" w:rsidRDefault="00E83159" w:rsidP="00E83159">
      <w:pPr>
        <w:pStyle w:val="ProductList-Body"/>
      </w:pPr>
    </w:p>
    <w:p w:rsidR="00E83159" w:rsidRPr="006037F5" w:rsidRDefault="00E83159" w:rsidP="00E83159">
      <w:pPr>
        <w:pStyle w:val="ProductList-Body"/>
      </w:pPr>
      <w:r>
        <w:t xml:space="preserve">Andmeimportija nõustub järgnevaga ja kinnitab, et: </w:t>
      </w:r>
    </w:p>
    <w:p w:rsidR="00E83159" w:rsidRPr="006037F5" w:rsidRDefault="00E83159" w:rsidP="00E83159">
      <w:pPr>
        <w:pStyle w:val="ProductList-Body"/>
      </w:pPr>
    </w:p>
    <w:p w:rsidR="00E83159" w:rsidRPr="006037F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rsidR="00E83159" w:rsidRPr="006037F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rsidR="00E83159" w:rsidRPr="006037F5" w:rsidRDefault="00E83159" w:rsidP="00E83159">
      <w:pPr>
        <w:pStyle w:val="ProductList-Body"/>
        <w:spacing w:after="120"/>
      </w:pPr>
      <w:r>
        <w:t xml:space="preserve">(c) ta on enne edastatud isikuandmete töötlemist rakendanud 2. liites sätestatud tehnilised ja organisatsioonilised turvameetmed; </w:t>
      </w:r>
    </w:p>
    <w:p w:rsidR="00E83159" w:rsidRPr="006037F5" w:rsidRDefault="00E83159" w:rsidP="00E83159">
      <w:pPr>
        <w:pStyle w:val="ProductList-Body"/>
      </w:pPr>
      <w:r>
        <w:t xml:space="preserve">(d) ta teatab andmeeksportijale viivitamata järgmistest asjaoludest: </w:t>
      </w:r>
    </w:p>
    <w:p w:rsidR="00E83159" w:rsidRPr="006037F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rsidR="00E83159" w:rsidRPr="006037F5" w:rsidRDefault="00E83159" w:rsidP="00E83159">
      <w:pPr>
        <w:pStyle w:val="ProductList-Body"/>
        <w:spacing w:after="60"/>
        <w:ind w:left="360"/>
      </w:pPr>
      <w:r>
        <w:t xml:space="preserve">(ii) juhusliku ja volitamata juurdepääsu juhtumid ning </w:t>
      </w:r>
    </w:p>
    <w:p w:rsidR="00E83159" w:rsidRPr="006037F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rsidR="00E83159" w:rsidRPr="006037F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rsidR="00E83159" w:rsidRPr="006037F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rsidR="00E83159" w:rsidRPr="006037F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rsidR="00E83159" w:rsidRPr="006037F5" w:rsidRDefault="00E83159" w:rsidP="00E83159">
      <w:pPr>
        <w:pStyle w:val="ProductList-Body"/>
        <w:spacing w:after="120"/>
      </w:pPr>
      <w:r>
        <w:t xml:space="preserve">(h) alamtöötlemise puhul on ta eelnevalt teavitanud andmeeksportijat ja saanud viimati nimetatult eelneva kirjaliku nõusoleku; </w:t>
      </w:r>
    </w:p>
    <w:p w:rsidR="00E83159" w:rsidRPr="006037F5" w:rsidRDefault="00E83159" w:rsidP="00E83159">
      <w:pPr>
        <w:pStyle w:val="ProductList-Body"/>
        <w:spacing w:after="120"/>
      </w:pPr>
      <w:r>
        <w:t>(i) alamtöötleja osutab andmete töötlemise teenust vastavalt 11. tingimusele;</w:t>
      </w:r>
    </w:p>
    <w:p w:rsidR="00D67A4B" w:rsidRPr="006037F5" w:rsidRDefault="00E83159" w:rsidP="00E83159">
      <w:pPr>
        <w:pStyle w:val="ProductList-Body"/>
      </w:pPr>
      <w:r>
        <w:t>(j) ta saadab andmeeksportijale viivitamata kõigi käesoleva tingimuste alusel sõlmitud alamtöötluslepingute koopia.</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6. tingimus Vastutus</w:t>
      </w:r>
    </w:p>
    <w:p w:rsidR="00E83159" w:rsidRPr="006037F5" w:rsidRDefault="00E83159" w:rsidP="00E83159">
      <w:pPr>
        <w:pStyle w:val="ProductList-Body"/>
      </w:pPr>
    </w:p>
    <w:p w:rsidR="00E83159" w:rsidRPr="006037F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rsidR="00E83159" w:rsidRPr="006037F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rsidR="00E83159" w:rsidRPr="006037F5" w:rsidRDefault="00E83159" w:rsidP="00E83159">
      <w:pPr>
        <w:pStyle w:val="ProductList-Body"/>
        <w:spacing w:after="120"/>
      </w:pPr>
      <w:r>
        <w:t xml:space="preserve">Andmeimportija ei või vastutusest hoidumiseks tugineda alamtöötleja poolt toime pandud kohustuste rikkumisele. </w:t>
      </w:r>
    </w:p>
    <w:p w:rsidR="00E83159" w:rsidRPr="006037F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7. tingimus Lepitamine ja jurisdiktsioon</w:t>
      </w:r>
    </w:p>
    <w:p w:rsidR="00E83159" w:rsidRPr="006037F5" w:rsidRDefault="00E83159" w:rsidP="00E83159">
      <w:pPr>
        <w:pStyle w:val="ProductList-Body"/>
      </w:pPr>
    </w:p>
    <w:p w:rsidR="00E83159" w:rsidRPr="006037F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rsidR="00E83159" w:rsidRPr="006037F5" w:rsidRDefault="00E83159" w:rsidP="00E83159">
      <w:pPr>
        <w:pStyle w:val="ProductList-Body"/>
        <w:spacing w:after="60"/>
        <w:ind w:left="360"/>
      </w:pPr>
      <w:r>
        <w:t xml:space="preserve">(a) lahendada vaidlus lepitamise teel, mida vahendab sõltumatu isik või vajaduse korral järelevalveasutus; </w:t>
      </w:r>
    </w:p>
    <w:p w:rsidR="00E83159" w:rsidRPr="006037F5" w:rsidRDefault="00E83159" w:rsidP="00E83159">
      <w:pPr>
        <w:pStyle w:val="ProductList-Body"/>
        <w:spacing w:after="120"/>
        <w:ind w:left="360"/>
      </w:pPr>
      <w:r>
        <w:t xml:space="preserve">(b) esitada hagi andmeeksportija asukohaks oleva liikmesriigi kohtule. </w:t>
      </w:r>
    </w:p>
    <w:p w:rsidR="00E83159" w:rsidRPr="006037F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8. tingimus Koostöö järelevalveasutustega</w:t>
      </w:r>
    </w:p>
    <w:p w:rsidR="00E83159" w:rsidRPr="006037F5" w:rsidRDefault="00E83159" w:rsidP="00E83159">
      <w:pPr>
        <w:pStyle w:val="ProductList-Body"/>
      </w:pPr>
    </w:p>
    <w:p w:rsidR="00E83159" w:rsidRPr="006037F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rsidR="00E83159" w:rsidRPr="006037F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rsidR="00E83159" w:rsidRPr="006037F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9. tingimus Kohaldatav õigus.</w:t>
      </w:r>
    </w:p>
    <w:p w:rsidR="00E83159" w:rsidRPr="006037F5" w:rsidRDefault="00E83159" w:rsidP="00E83159">
      <w:pPr>
        <w:pStyle w:val="ProductList-Body"/>
      </w:pPr>
    </w:p>
    <w:p w:rsidR="00E83159" w:rsidRPr="006037F5" w:rsidRDefault="00E83159" w:rsidP="00E83159">
      <w:pPr>
        <w:pStyle w:val="ProductList-Body"/>
      </w:pPr>
      <w:r>
        <w:t xml:space="preserve">Tingimusi reguleeritakse selle liikmesriigi õigusega, kus andmeeksportija asub.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10. tingimus Lepingu muutmine</w:t>
      </w:r>
    </w:p>
    <w:p w:rsidR="00E83159" w:rsidRPr="006037F5" w:rsidRDefault="00E83159" w:rsidP="00E83159">
      <w:pPr>
        <w:pStyle w:val="ProductList-Body"/>
      </w:pPr>
    </w:p>
    <w:p w:rsidR="00E83159" w:rsidRPr="006037F5" w:rsidRDefault="00E83159" w:rsidP="00E83159">
      <w:pPr>
        <w:pStyle w:val="ProductList-Body"/>
      </w:pPr>
      <w:r>
        <w:t xml:space="preserve">Pooled ei muuda tingimusi. See ei takista pooltel vajaduse korral lisada äritegevust käsitlevaid tingimusi, eeldusel et need ei ole vastuolus tingimustega.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11. tingimus Alamtöötlemine</w:t>
      </w:r>
    </w:p>
    <w:p w:rsidR="00E83159" w:rsidRPr="006037F5" w:rsidRDefault="00E83159" w:rsidP="00E83159">
      <w:pPr>
        <w:pStyle w:val="ProductList-Body"/>
      </w:pPr>
    </w:p>
    <w:p w:rsidR="00E83159" w:rsidRPr="006037F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rsidR="00E83159" w:rsidRPr="006037F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rsidR="00E83159" w:rsidRPr="006037F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rsidR="00E83159" w:rsidRPr="006037F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12. tingimus Isikuandmete töötlusteenuste lõpetamise järgsed kohustused</w:t>
      </w:r>
    </w:p>
    <w:p w:rsidR="00E83159" w:rsidRPr="006037F5" w:rsidRDefault="00E83159" w:rsidP="00E83159">
      <w:pPr>
        <w:pStyle w:val="ProductList-Body"/>
      </w:pPr>
    </w:p>
    <w:p w:rsidR="00E83159" w:rsidRPr="006037F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rsidR="00E83159" w:rsidRPr="006037F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1. liide lepingu tüüptingimuste juurde</w:t>
      </w:r>
    </w:p>
    <w:p w:rsidR="00E83159" w:rsidRPr="006037F5" w:rsidRDefault="00E83159" w:rsidP="00E83159">
      <w:pPr>
        <w:pStyle w:val="ProductList-Body"/>
      </w:pPr>
    </w:p>
    <w:p w:rsidR="00E83159" w:rsidRPr="006037F5" w:rsidRDefault="00E83159" w:rsidP="00E456D3">
      <w:pPr>
        <w:pStyle w:val="ProductList-Body"/>
        <w:spacing w:after="120"/>
      </w:pPr>
      <w:r>
        <w:rPr>
          <w:b/>
        </w:rPr>
        <w:t>Andmete eksportija</w:t>
      </w:r>
      <w:r w:rsidRPr="003E0794">
        <w:rPr>
          <w:b/>
          <w:bCs/>
        </w:rPr>
        <w:t>.</w:t>
      </w:r>
      <w:r>
        <w:t xml:space="preserve"> Klient on andmete eksportija. Andmete eksportija on võrguteenuste kasutaja, vastavalt määratlusele OST jaotises pealkirjaga </w:t>
      </w:r>
      <w:r w:rsidR="00B2613F">
        <w:t>„</w:t>
      </w:r>
      <w:r>
        <w:t>Turve ja andmetöötlus: täiendavad tehnilised ja organisatoorsed meetmed.</w:t>
      </w:r>
      <w:r w:rsidR="00B2613F">
        <w:t>“</w:t>
      </w:r>
      <w:r>
        <w:t xml:space="preserve"> </w:t>
      </w:r>
    </w:p>
    <w:p w:rsidR="00E83159" w:rsidRPr="006037F5" w:rsidRDefault="00E83159" w:rsidP="00E83159">
      <w:pPr>
        <w:pStyle w:val="ProductList-Body"/>
        <w:spacing w:after="120"/>
      </w:pPr>
      <w:r>
        <w:t xml:space="preserve">Andmete importija. Andmete importija on MICROSOFT CORPORATION, ülemaailmne tarkvara tootja ja teenuste osutaja. </w:t>
      </w:r>
    </w:p>
    <w:p w:rsidR="00E83159" w:rsidRPr="006037F5" w:rsidRDefault="00E83159" w:rsidP="00E83159">
      <w:pPr>
        <w:pStyle w:val="ProductList-Body"/>
        <w:spacing w:after="120"/>
      </w:pPr>
      <w:r>
        <w:rPr>
          <w:b/>
        </w:rPr>
        <w:t>Andmesubjektid</w:t>
      </w:r>
      <w:r w:rsidRPr="003E0794">
        <w:rPr>
          <w:b/>
          <w:bCs/>
        </w:rPr>
        <w:t>.</w:t>
      </w:r>
      <w:r>
        <w:t xml:space="preserve"> Andmesubjektide hulka kuuluvad andmete eksportija kliendi esindajad ja lõppkasutajad, sh andmete eksportija töötajad, alltöövõtjad, partnerid ja kliendid. Andmesubjektide hulka võivad kuuluda ka isikud, kes püüavad edastada isikuandmeid andmete importija osutatavate teenuste kasutajatele. </w:t>
      </w:r>
    </w:p>
    <w:p w:rsidR="00E83159" w:rsidRPr="006037F5" w:rsidRDefault="00E83159" w:rsidP="00E83159">
      <w:pPr>
        <w:pStyle w:val="ProductList-Body"/>
        <w:spacing w:after="120"/>
      </w:pPr>
      <w:r>
        <w:rPr>
          <w:b/>
        </w:rPr>
        <w:t>Andmekategooriad</w:t>
      </w:r>
      <w:r w:rsidRPr="003E0794">
        <w:rPr>
          <w:b/>
          <w:bCs/>
        </w:rPr>
        <w:t>.</w:t>
      </w:r>
      <w:r>
        <w:t xml:space="preserve"> Edastatavad isikuandmed hõlmavad meile, dokumente ja muid elektroonilisi andmeid võrguteenuste kontekstis. </w:t>
      </w:r>
    </w:p>
    <w:p w:rsidR="00E83159" w:rsidRPr="006037F5" w:rsidRDefault="00E83159" w:rsidP="00E83159">
      <w:pPr>
        <w:pStyle w:val="ProductList-Body"/>
      </w:pPr>
      <w:r>
        <w:rPr>
          <w:b/>
        </w:rPr>
        <w:t>Töötlustoimingud</w:t>
      </w:r>
      <w:r w:rsidRPr="003E0794">
        <w:rPr>
          <w:b/>
          <w:bCs/>
        </w:rPr>
        <w:t>.</w:t>
      </w:r>
      <w:r>
        <w:t xml:space="preserve"> Edastatavatele isikuandmetele rakendatakse järgmisi peamisi töötlemistoiminguid. </w:t>
      </w:r>
    </w:p>
    <w:p w:rsidR="00E83159" w:rsidRPr="006037F5" w:rsidRDefault="00E83159" w:rsidP="00E83159">
      <w:pPr>
        <w:pStyle w:val="ProductList-Body"/>
        <w:spacing w:after="60"/>
        <w:ind w:left="547"/>
      </w:pPr>
      <w:r>
        <w:rPr>
          <w:b/>
        </w:rPr>
        <w:t>a. Andmetöötluse kestus ja objekt</w:t>
      </w:r>
      <w:r w:rsidRPr="003E079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rsidR="00E83159" w:rsidRPr="006037F5" w:rsidRDefault="00E83159" w:rsidP="00E83159">
      <w:pPr>
        <w:pStyle w:val="ProductList-Body"/>
        <w:spacing w:after="60"/>
        <w:ind w:left="547"/>
      </w:pPr>
      <w:r>
        <w:rPr>
          <w:b/>
        </w:rPr>
        <w:t>b. Andmetöötluse ulatus ja eesmärk</w:t>
      </w:r>
      <w:r w:rsidRPr="003E0794">
        <w:rPr>
          <w:b/>
          <w:bCs/>
        </w:rPr>
        <w:t>.</w:t>
      </w:r>
      <w:r>
        <w:t xml:space="preserve"> Isikuandmete töötlemise ulatust ja eesmärki on kirjeldatud DPT-s. Andmete importijal on ülemaailmne andmekeskuste ja haldus-/tugisüsteemide võrk ning töötlemine võib toimuda mis tahes kohtualluvuses, kus andmete importija või tema alamtöötlejad tegutsevad. </w:t>
      </w:r>
    </w:p>
    <w:p w:rsidR="00E83159" w:rsidRPr="006037F5" w:rsidRDefault="00E83159" w:rsidP="00E83159">
      <w:pPr>
        <w:pStyle w:val="ProductList-Body"/>
        <w:spacing w:after="60"/>
        <w:ind w:left="547"/>
      </w:pPr>
      <w:r>
        <w:rPr>
          <w:b/>
        </w:rPr>
        <w:t>c. Juurdepääs kliendiandmetele</w:t>
      </w:r>
      <w:r w:rsidRPr="00616EAC">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rsidR="00E83159" w:rsidRPr="006037F5" w:rsidRDefault="00E83159" w:rsidP="00E83159">
      <w:pPr>
        <w:pStyle w:val="ProductList-Body"/>
        <w:spacing w:after="60"/>
        <w:ind w:left="547"/>
      </w:pPr>
      <w:r>
        <w:rPr>
          <w:b/>
        </w:rPr>
        <w:t>d. Andmete eksportija juhised</w:t>
      </w:r>
      <w:r w:rsidRPr="00616EAC">
        <w:rPr>
          <w:b/>
          <w:bCs/>
        </w:rPr>
        <w:t>.</w:t>
      </w:r>
      <w:r>
        <w:t xml:space="preserve"> Võrguteenuste puhul tegutseb andmete importija ainult andmete eksportija juhiste kohaselt, mille edastab Microsoft. </w:t>
      </w:r>
    </w:p>
    <w:p w:rsidR="00E83159" w:rsidRPr="006037F5" w:rsidRDefault="00E83159" w:rsidP="00E83159">
      <w:pPr>
        <w:pStyle w:val="ProductList-Body"/>
        <w:spacing w:after="120"/>
        <w:ind w:left="547"/>
      </w:pPr>
      <w:r>
        <w:rPr>
          <w:b/>
        </w:rPr>
        <w:t>e. Kliendi andmete kustutamine või tagastamine</w:t>
      </w:r>
      <w:r w:rsidRPr="00616EAC">
        <w:rPr>
          <w:b/>
          <w:bCs/>
        </w:rPr>
        <w:t>.</w:t>
      </w:r>
      <w:r>
        <w:t xml:space="preserve"> Kui andmete eksportija võrguteenuste kasutamine aegub või lõpetatakse, võib ta kliendiandmed eemaldada ja andmete importija kustutab kliendiandmed vastavalt lepingu puhul kehtivale OST-le. </w:t>
      </w:r>
    </w:p>
    <w:p w:rsidR="00D67A4B" w:rsidRPr="006037F5" w:rsidRDefault="00E83159" w:rsidP="00E83159">
      <w:pPr>
        <w:pStyle w:val="ProductList-Body"/>
      </w:pPr>
      <w:r>
        <w:rPr>
          <w:b/>
        </w:rPr>
        <w:t>Alltöövõtjad</w:t>
      </w:r>
      <w:r w:rsidRPr="00616EAC">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Lisa 2 standardsetele lepingupunktidele</w:t>
      </w:r>
    </w:p>
    <w:p w:rsidR="00463CC3" w:rsidRPr="006037F5" w:rsidRDefault="00463CC3" w:rsidP="00463CC3">
      <w:pPr>
        <w:pStyle w:val="ProductList-Body"/>
      </w:pPr>
    </w:p>
    <w:p w:rsidR="00463CC3" w:rsidRPr="006037F5" w:rsidRDefault="00463CC3" w:rsidP="00463CC3">
      <w:pPr>
        <w:pStyle w:val="ProductList-Body"/>
        <w:spacing w:after="120"/>
      </w:pPr>
      <w:r>
        <w:t>Tehniliste ja organisatsiooniliste turbemeetmete kirjeldus, mille andmete importija on juurutanud vastavalt punktidele 4(d) ja 5(c).</w:t>
      </w:r>
    </w:p>
    <w:p w:rsidR="00463CC3" w:rsidRPr="006037F5" w:rsidRDefault="00463CC3" w:rsidP="00463CC3">
      <w:pPr>
        <w:pStyle w:val="ProductList-Body"/>
        <w:spacing w:after="120"/>
      </w:pPr>
      <w:r>
        <w:t xml:space="preserve">1. </w:t>
      </w:r>
      <w:r>
        <w:rPr>
          <w:b/>
        </w:rPr>
        <w:t>Töötajad</w:t>
      </w:r>
      <w:r w:rsidRPr="00616EAC">
        <w:rPr>
          <w:b/>
          <w:bCs/>
        </w:rPr>
        <w:t>.</w:t>
      </w:r>
      <w:r>
        <w:t xml:space="preserve"> Andmete importija töötajad ei töötle kliendiandmeid vastava õiguseta. Töötajad on kohustatud säilitama mis tahes andmete konfidentsiaalsuse ning see kohustus püsib neil ka pärast töösuhte lõppu. </w:t>
      </w:r>
    </w:p>
    <w:p w:rsidR="00463CC3" w:rsidRPr="006037F5" w:rsidRDefault="00463CC3" w:rsidP="00463CC3">
      <w:pPr>
        <w:pStyle w:val="ProductList-Body"/>
      </w:pPr>
      <w:r>
        <w:t xml:space="preserve">2. </w:t>
      </w:r>
      <w:r>
        <w:rPr>
          <w:b/>
        </w:rPr>
        <w:t>Andmeprivaatsuse kontaktisik</w:t>
      </w:r>
      <w:r w:rsidRPr="00616EAC">
        <w:rPr>
          <w:b/>
          <w:bCs/>
        </w:rPr>
        <w:t>.</w:t>
      </w:r>
      <w:r>
        <w:t xml:space="preserve"> Andmete importija andmete privaatsuse eest vastutava töötajaga saab ühendust järgmisel aadressil: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Attn: Chief Privacy Officer</w:t>
      </w:r>
      <w:r w:rsidR="00E456D3">
        <w:t xml:space="preserve">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Tehnilised ja organisatoorsed meetmed</w:t>
      </w:r>
      <w:r w:rsidRPr="00616EAC">
        <w:rPr>
          <w:b/>
          <w:bCs/>
        </w:rPr>
        <w:t>.</w:t>
      </w:r>
      <w:r>
        <w:t xml:space="preserve"> 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rsidR="00463CC3" w:rsidRPr="006037F5" w:rsidRDefault="00463CC3" w:rsidP="00463CC3">
      <w:pPr>
        <w:pStyle w:val="ProductList-Body"/>
      </w:pPr>
      <w:r>
        <w:t>Microsoft Corporationi allkiri on järgmisel lehel.</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Standardsete lepingutingimuste, lisa 1 ja lisa 2 allkirjastamine andmete importija nimel:</w:t>
      </w:r>
    </w:p>
    <w:p w:rsidR="00463CC3" w:rsidRPr="006037F5" w:rsidRDefault="00333767"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Corporate Vice President</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60C5" w:rsidRDefault="004E60C5" w:rsidP="009A573F">
      <w:pPr>
        <w:spacing w:after="0" w:line="240" w:lineRule="auto"/>
      </w:pPr>
      <w:r>
        <w:separator/>
      </w:r>
    </w:p>
  </w:endnote>
  <w:endnote w:type="continuationSeparator" w:id="0">
    <w:p w:rsidR="004E60C5" w:rsidRDefault="004E60C5" w:rsidP="009A573F">
      <w:pPr>
        <w:spacing w:after="0" w:line="240" w:lineRule="auto"/>
      </w:pPr>
      <w:r>
        <w:continuationSeparator/>
      </w:r>
    </w:p>
  </w:endnote>
  <w:endnote w:type="continuationNotice" w:id="1">
    <w:p w:rsidR="004E60C5" w:rsidRDefault="004E60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645" w:rsidRDefault="00333767" w:rsidP="004D27A6">
    <w:pPr>
      <w:pStyle w:val="ProductList-Body"/>
    </w:pPr>
    <w:r w:rsidRPr="00333767">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645" w:rsidRPr="00591643" w:rsidRDefault="00333767">
    <w:pPr>
      <w:pStyle w:val="Footer"/>
      <w:rPr>
        <w:sz w:val="14"/>
        <w:szCs w:val="14"/>
      </w:rPr>
    </w:pPr>
    <w:r w:rsidRPr="00333767">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767" w:rsidRPr="00333767" w:rsidTr="00333767">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6D4645" w:rsidRPr="00333767" w:rsidRDefault="00333767" w:rsidP="00333767">
          <w:pPr>
            <w:pStyle w:val="ProductList-OfferingBody"/>
            <w:ind w:left="-77" w:right="-73"/>
            <w:jc w:val="center"/>
            <w:rPr>
              <w:color w:val="808080"/>
              <w:sz w:val="14"/>
              <w:szCs w:val="14"/>
            </w:rPr>
          </w:pPr>
          <w:hyperlink w:anchor="TableofContents" w:history="1">
            <w:r w:rsidR="006D4645" w:rsidRPr="00333767">
              <w:rPr>
                <w:rStyle w:val="Hyperlink"/>
                <w:sz w:val="14"/>
                <w:szCs w:val="14"/>
              </w:rPr>
              <w:t>Sisukord</w:t>
            </w:r>
          </w:hyperlink>
        </w:p>
      </w:tc>
      <w:tc>
        <w:tcPr>
          <w:tcW w:w="181" w:type="dxa"/>
          <w:tcBorders>
            <w:top w:val="nil"/>
            <w:left w:val="single" w:sz="4" w:space="0" w:color="BFBFBF"/>
            <w:bottom w:val="nil"/>
            <w:right w:val="single" w:sz="4" w:space="0" w:color="BFBFBF"/>
          </w:tcBorders>
          <w:shd w:val="clear" w:color="auto" w:fill="auto"/>
          <w:vAlign w:val="center"/>
        </w:tcPr>
        <w:p w:rsidR="006D4645" w:rsidRPr="00333767" w:rsidRDefault="006D4645" w:rsidP="00333767">
          <w:pPr>
            <w:pStyle w:val="ProductList-OfferingBody"/>
            <w:ind w:left="-71"/>
            <w:rPr>
              <w:color w:val="808080"/>
              <w:sz w:val="14"/>
              <w:szCs w:val="14"/>
            </w:rPr>
          </w:pPr>
          <w:r w:rsidRPr="003337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6D4645" w:rsidRPr="00333767" w:rsidRDefault="00333767" w:rsidP="00333767">
          <w:pPr>
            <w:pStyle w:val="ProductList-OfferingBody"/>
            <w:ind w:left="-72" w:right="-74"/>
            <w:jc w:val="center"/>
            <w:rPr>
              <w:color w:val="808080"/>
              <w:sz w:val="14"/>
              <w:szCs w:val="14"/>
            </w:rPr>
          </w:pPr>
          <w:hyperlink w:anchor="Introduction" w:history="1">
            <w:r w:rsidR="006D4645" w:rsidRPr="00333767">
              <w:rPr>
                <w:rStyle w:val="Hyperlink"/>
                <w:sz w:val="14"/>
                <w:szCs w:val="14"/>
              </w:rPr>
              <w:t>Sissejuhatus</w:t>
            </w:r>
          </w:hyperlink>
        </w:p>
      </w:tc>
      <w:tc>
        <w:tcPr>
          <w:tcW w:w="182" w:type="dxa"/>
          <w:tcBorders>
            <w:top w:val="nil"/>
            <w:left w:val="single" w:sz="4" w:space="0" w:color="BFBFBF"/>
            <w:bottom w:val="nil"/>
            <w:right w:val="single" w:sz="4" w:space="0" w:color="BFBFBF"/>
          </w:tcBorders>
          <w:shd w:val="clear" w:color="auto" w:fill="auto"/>
          <w:vAlign w:val="center"/>
        </w:tcPr>
        <w:p w:rsidR="006D4645" w:rsidRPr="00333767" w:rsidRDefault="006D4645" w:rsidP="00333767">
          <w:pPr>
            <w:pStyle w:val="ProductList-OfferingBody"/>
            <w:ind w:left="-70"/>
            <w:rPr>
              <w:color w:val="808080"/>
              <w:sz w:val="14"/>
              <w:szCs w:val="14"/>
            </w:rPr>
          </w:pPr>
          <w:r w:rsidRPr="003337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6D4645" w:rsidRPr="00333767" w:rsidRDefault="00333767" w:rsidP="00333767">
          <w:pPr>
            <w:pStyle w:val="ProductList-OfferingBody"/>
            <w:ind w:left="-72" w:right="-75"/>
            <w:jc w:val="center"/>
            <w:rPr>
              <w:color w:val="808080"/>
              <w:sz w:val="14"/>
              <w:szCs w:val="14"/>
            </w:rPr>
          </w:pPr>
          <w:hyperlink w:anchor="GeneralTerms" w:history="1">
            <w:r w:rsidR="006D4645" w:rsidRPr="00333767">
              <w:rPr>
                <w:rStyle w:val="Hyperlink"/>
                <w:sz w:val="14"/>
                <w:szCs w:val="14"/>
              </w:rPr>
              <w:t>Üldtingimused</w:t>
            </w:r>
          </w:hyperlink>
        </w:p>
      </w:tc>
      <w:tc>
        <w:tcPr>
          <w:tcW w:w="183" w:type="dxa"/>
          <w:tcBorders>
            <w:top w:val="nil"/>
            <w:left w:val="single" w:sz="4" w:space="0" w:color="BFBFBF"/>
            <w:bottom w:val="nil"/>
            <w:right w:val="single" w:sz="4" w:space="0" w:color="BFBFBF"/>
          </w:tcBorders>
          <w:shd w:val="clear" w:color="auto" w:fill="auto"/>
          <w:vAlign w:val="center"/>
        </w:tcPr>
        <w:p w:rsidR="006D4645" w:rsidRPr="00333767" w:rsidRDefault="006D4645" w:rsidP="00333767">
          <w:pPr>
            <w:pStyle w:val="ProductList-OfferingBody"/>
            <w:ind w:left="-69"/>
            <w:jc w:val="center"/>
            <w:rPr>
              <w:color w:val="808080"/>
              <w:sz w:val="14"/>
              <w:szCs w:val="14"/>
            </w:rPr>
          </w:pPr>
          <w:r w:rsidRPr="003337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6D4645" w:rsidRPr="00333767" w:rsidRDefault="00333767" w:rsidP="00333767">
          <w:pPr>
            <w:pStyle w:val="ProductList-OfferingBody"/>
            <w:ind w:left="-72" w:right="-77"/>
            <w:jc w:val="center"/>
            <w:rPr>
              <w:color w:val="808080"/>
              <w:sz w:val="14"/>
              <w:szCs w:val="14"/>
            </w:rPr>
          </w:pPr>
          <w:hyperlink w:anchor="PrivacyandSecurityTerms" w:history="1">
            <w:r w:rsidR="006D4645" w:rsidRPr="00333767">
              <w:rPr>
                <w:rStyle w:val="Hyperlink"/>
                <w:sz w:val="14"/>
                <w:szCs w:val="14"/>
              </w:rPr>
              <w:t>Privaatsus- ja turbetingimused</w:t>
            </w:r>
          </w:hyperlink>
        </w:p>
      </w:tc>
      <w:tc>
        <w:tcPr>
          <w:tcW w:w="185" w:type="dxa"/>
          <w:tcBorders>
            <w:top w:val="nil"/>
            <w:left w:val="single" w:sz="4" w:space="0" w:color="BFBFBF"/>
            <w:bottom w:val="nil"/>
            <w:right w:val="single" w:sz="4" w:space="0" w:color="BFBFBF"/>
          </w:tcBorders>
          <w:shd w:val="clear" w:color="auto" w:fill="auto"/>
          <w:vAlign w:val="center"/>
        </w:tcPr>
        <w:p w:rsidR="006D4645" w:rsidRPr="00333767" w:rsidRDefault="006D4645"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6D4645" w:rsidRPr="00333767" w:rsidRDefault="00333767" w:rsidP="00333767">
          <w:pPr>
            <w:pStyle w:val="ProductList-OfferingBody"/>
            <w:ind w:left="-72" w:right="-77"/>
            <w:jc w:val="center"/>
            <w:rPr>
              <w:color w:val="808080"/>
              <w:sz w:val="14"/>
              <w:szCs w:val="14"/>
            </w:rPr>
          </w:pPr>
          <w:hyperlink w:anchor="OnlineServiceSpecificTerms" w:history="1">
            <w:r w:rsidR="006D4645" w:rsidRPr="00333767">
              <w:rPr>
                <w:rStyle w:val="Hyperlink"/>
                <w:sz w:val="14"/>
                <w:szCs w:val="14"/>
              </w:rPr>
              <w:t>Võrguteenus – konkreetsed tingimused</w:t>
            </w:r>
          </w:hyperlink>
        </w:p>
      </w:tc>
      <w:tc>
        <w:tcPr>
          <w:tcW w:w="185" w:type="dxa"/>
          <w:tcBorders>
            <w:top w:val="nil"/>
            <w:left w:val="single" w:sz="4" w:space="0" w:color="BFBFBF"/>
            <w:bottom w:val="nil"/>
            <w:right w:val="single" w:sz="4" w:space="0" w:color="BFBFBF"/>
          </w:tcBorders>
          <w:shd w:val="clear" w:color="auto" w:fill="auto"/>
          <w:vAlign w:val="center"/>
        </w:tcPr>
        <w:p w:rsidR="006D4645" w:rsidRPr="00333767" w:rsidRDefault="006D4645"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6D4645" w:rsidRPr="00333767" w:rsidRDefault="00333767" w:rsidP="00333767">
          <w:pPr>
            <w:pStyle w:val="ProductList-OfferingBody"/>
            <w:ind w:left="-72" w:right="-76"/>
            <w:jc w:val="center"/>
            <w:rPr>
              <w:color w:val="808080"/>
              <w:sz w:val="14"/>
              <w:szCs w:val="14"/>
            </w:rPr>
          </w:pPr>
          <w:hyperlink w:anchor="Attachment1" w:history="1">
            <w:r w:rsidR="006D4645" w:rsidRPr="00333767">
              <w:rPr>
                <w:rStyle w:val="Hyperlink"/>
                <w:sz w:val="14"/>
                <w:szCs w:val="14"/>
              </w:rPr>
              <w:t>Manused</w:t>
            </w:r>
          </w:hyperlink>
        </w:p>
      </w:tc>
    </w:tr>
  </w:tbl>
  <w:p w:rsidR="006D4645" w:rsidRPr="00591643" w:rsidRDefault="006D4645"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3767" w:rsidRPr="00333767" w:rsidTr="00333767">
      <w:tc>
        <w:tcPr>
          <w:tcW w:w="1633"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6D4645" w:rsidRPr="00333767" w:rsidRDefault="00333767" w:rsidP="00333767">
          <w:pPr>
            <w:pStyle w:val="ProductList-OfferingBody"/>
            <w:ind w:left="-77" w:right="-73"/>
            <w:jc w:val="center"/>
            <w:rPr>
              <w:color w:val="808080"/>
              <w:sz w:val="14"/>
              <w:szCs w:val="14"/>
            </w:rPr>
          </w:pPr>
          <w:hyperlink w:anchor="TableofContents" w:history="1">
            <w:r w:rsidR="004B6463" w:rsidRPr="00333767">
              <w:rPr>
                <w:rStyle w:val="Hyperlink"/>
                <w:sz w:val="14"/>
                <w:szCs w:val="14"/>
              </w:rPr>
              <w:t>Sisukord</w:t>
            </w:r>
          </w:hyperlink>
        </w:p>
      </w:tc>
      <w:tc>
        <w:tcPr>
          <w:tcW w:w="181" w:type="dxa"/>
          <w:tcBorders>
            <w:top w:val="nil"/>
            <w:left w:val="single" w:sz="4" w:space="0" w:color="BFBFBF"/>
            <w:bottom w:val="nil"/>
            <w:right w:val="single" w:sz="4" w:space="0" w:color="BFBFBF"/>
          </w:tcBorders>
          <w:shd w:val="clear" w:color="auto" w:fill="auto"/>
          <w:vAlign w:val="center"/>
        </w:tcPr>
        <w:p w:rsidR="006D4645" w:rsidRPr="00333767" w:rsidRDefault="006D4645" w:rsidP="00333767">
          <w:pPr>
            <w:pStyle w:val="ProductList-OfferingBody"/>
            <w:ind w:left="-71"/>
            <w:rPr>
              <w:color w:val="808080"/>
              <w:sz w:val="14"/>
              <w:szCs w:val="14"/>
            </w:rPr>
          </w:pPr>
          <w:r w:rsidRPr="003337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6D4645" w:rsidRPr="00333767" w:rsidRDefault="00333767" w:rsidP="00333767">
          <w:pPr>
            <w:pStyle w:val="ProductList-OfferingBody"/>
            <w:ind w:left="-72" w:right="-74"/>
            <w:jc w:val="center"/>
            <w:rPr>
              <w:color w:val="808080"/>
              <w:sz w:val="14"/>
              <w:szCs w:val="14"/>
            </w:rPr>
          </w:pPr>
          <w:hyperlink w:anchor="Introduction" w:history="1">
            <w:r w:rsidR="004B6463" w:rsidRPr="00333767">
              <w:rPr>
                <w:rStyle w:val="Hyperlink"/>
                <w:sz w:val="14"/>
                <w:szCs w:val="14"/>
              </w:rPr>
              <w:t>Sissejuhatus</w:t>
            </w:r>
          </w:hyperlink>
        </w:p>
      </w:tc>
      <w:tc>
        <w:tcPr>
          <w:tcW w:w="182" w:type="dxa"/>
          <w:tcBorders>
            <w:top w:val="nil"/>
            <w:left w:val="single" w:sz="4" w:space="0" w:color="BFBFBF"/>
            <w:bottom w:val="nil"/>
            <w:right w:val="single" w:sz="4" w:space="0" w:color="BFBFBF"/>
          </w:tcBorders>
          <w:shd w:val="clear" w:color="auto" w:fill="auto"/>
          <w:vAlign w:val="center"/>
        </w:tcPr>
        <w:p w:rsidR="006D4645" w:rsidRPr="00333767" w:rsidRDefault="006D4645" w:rsidP="00333767">
          <w:pPr>
            <w:pStyle w:val="ProductList-OfferingBody"/>
            <w:ind w:left="-70"/>
            <w:rPr>
              <w:color w:val="808080"/>
              <w:sz w:val="14"/>
              <w:szCs w:val="14"/>
            </w:rPr>
          </w:pPr>
          <w:r w:rsidRPr="003337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6D4645" w:rsidRPr="00333767" w:rsidRDefault="00333767" w:rsidP="00333767">
          <w:pPr>
            <w:pStyle w:val="ProductList-OfferingBody"/>
            <w:ind w:left="-72" w:right="-75"/>
            <w:jc w:val="center"/>
            <w:rPr>
              <w:color w:val="808080"/>
              <w:sz w:val="14"/>
              <w:szCs w:val="14"/>
            </w:rPr>
          </w:pPr>
          <w:hyperlink w:anchor="GeneralTerms" w:history="1">
            <w:r w:rsidR="004B6463" w:rsidRPr="00333767">
              <w:rPr>
                <w:rStyle w:val="Hyperlink"/>
                <w:sz w:val="14"/>
                <w:szCs w:val="14"/>
              </w:rPr>
              <w:t>Üldtingimused</w:t>
            </w:r>
          </w:hyperlink>
        </w:p>
      </w:tc>
      <w:tc>
        <w:tcPr>
          <w:tcW w:w="183" w:type="dxa"/>
          <w:tcBorders>
            <w:top w:val="nil"/>
            <w:left w:val="single" w:sz="4" w:space="0" w:color="BFBFBF"/>
            <w:bottom w:val="nil"/>
            <w:right w:val="single" w:sz="4" w:space="0" w:color="BFBFBF"/>
          </w:tcBorders>
          <w:shd w:val="clear" w:color="auto" w:fill="auto"/>
          <w:vAlign w:val="center"/>
        </w:tcPr>
        <w:p w:rsidR="006D4645" w:rsidRPr="00333767" w:rsidRDefault="006D4645" w:rsidP="00333767">
          <w:pPr>
            <w:pStyle w:val="ProductList-OfferingBody"/>
            <w:ind w:left="-69"/>
            <w:jc w:val="center"/>
            <w:rPr>
              <w:color w:val="808080"/>
              <w:sz w:val="14"/>
              <w:szCs w:val="14"/>
            </w:rPr>
          </w:pPr>
          <w:r w:rsidRPr="003337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6D4645" w:rsidRPr="00333767" w:rsidRDefault="00333767" w:rsidP="00333767">
          <w:pPr>
            <w:pStyle w:val="ProductList-OfferingBody"/>
            <w:ind w:left="-72" w:right="-77"/>
            <w:jc w:val="center"/>
            <w:rPr>
              <w:color w:val="808080"/>
              <w:sz w:val="14"/>
              <w:szCs w:val="14"/>
            </w:rPr>
          </w:pPr>
          <w:hyperlink w:anchor="PrivacyandSecurityTerms" w:history="1">
            <w:r w:rsidR="004B6463" w:rsidRPr="00333767">
              <w:rPr>
                <w:rStyle w:val="Hyperlink"/>
                <w:sz w:val="14"/>
                <w:szCs w:val="14"/>
              </w:rPr>
              <w:t>Privaatsus- ja turbetingimused</w:t>
            </w:r>
          </w:hyperlink>
        </w:p>
      </w:tc>
      <w:tc>
        <w:tcPr>
          <w:tcW w:w="185" w:type="dxa"/>
          <w:tcBorders>
            <w:top w:val="nil"/>
            <w:left w:val="single" w:sz="4" w:space="0" w:color="BFBFBF"/>
            <w:bottom w:val="nil"/>
            <w:right w:val="single" w:sz="4" w:space="0" w:color="BFBFBF"/>
          </w:tcBorders>
          <w:shd w:val="clear" w:color="auto" w:fill="auto"/>
          <w:vAlign w:val="center"/>
        </w:tcPr>
        <w:p w:rsidR="006D4645" w:rsidRPr="00333767" w:rsidRDefault="006D4645"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6D4645" w:rsidRPr="00333767" w:rsidRDefault="00333767" w:rsidP="00333767">
          <w:pPr>
            <w:pStyle w:val="ProductList-OfferingBody"/>
            <w:ind w:left="-72" w:right="-77"/>
            <w:jc w:val="center"/>
            <w:rPr>
              <w:color w:val="808080"/>
              <w:sz w:val="14"/>
              <w:szCs w:val="14"/>
            </w:rPr>
          </w:pPr>
          <w:hyperlink w:anchor="OnlineServiceSpecificTerms" w:history="1">
            <w:r w:rsidR="004B6463" w:rsidRPr="00333767">
              <w:rPr>
                <w:rStyle w:val="Hyperlink"/>
                <w:sz w:val="14"/>
                <w:szCs w:val="14"/>
              </w:rPr>
              <w:t>Võrguteenusepõhised tingimused</w:t>
            </w:r>
          </w:hyperlink>
        </w:p>
      </w:tc>
      <w:tc>
        <w:tcPr>
          <w:tcW w:w="185" w:type="dxa"/>
          <w:tcBorders>
            <w:top w:val="nil"/>
            <w:left w:val="single" w:sz="4" w:space="0" w:color="BFBFBF"/>
            <w:bottom w:val="nil"/>
            <w:right w:val="single" w:sz="4" w:space="0" w:color="BFBFBF"/>
          </w:tcBorders>
          <w:shd w:val="clear" w:color="auto" w:fill="auto"/>
          <w:vAlign w:val="center"/>
        </w:tcPr>
        <w:p w:rsidR="006D4645" w:rsidRPr="00333767" w:rsidRDefault="006D4645"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6D4645" w:rsidRPr="00333767" w:rsidRDefault="00333767" w:rsidP="00333767">
          <w:pPr>
            <w:pStyle w:val="ProductList-OfferingBody"/>
            <w:ind w:left="-72" w:right="-76"/>
            <w:jc w:val="center"/>
            <w:rPr>
              <w:color w:val="808080"/>
              <w:sz w:val="14"/>
              <w:szCs w:val="14"/>
            </w:rPr>
          </w:pPr>
          <w:hyperlink w:anchor="Attachment1" w:history="1">
            <w:r w:rsidR="004B6463" w:rsidRPr="00333767">
              <w:rPr>
                <w:rStyle w:val="Hyperlink"/>
                <w:sz w:val="14"/>
                <w:szCs w:val="14"/>
              </w:rPr>
              <w:t>Manus</w:t>
            </w:r>
          </w:hyperlink>
        </w:p>
      </w:tc>
    </w:tr>
  </w:tbl>
  <w:p w:rsidR="006D4645" w:rsidRPr="00591643" w:rsidRDefault="006D4645" w:rsidP="003E0794">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3767" w:rsidRPr="00333767" w:rsidTr="00333767">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4B6463" w:rsidRPr="00333767" w:rsidRDefault="00333767" w:rsidP="00333767">
          <w:pPr>
            <w:pStyle w:val="ProductList-OfferingBody"/>
            <w:ind w:left="-77" w:right="-73"/>
            <w:jc w:val="center"/>
            <w:rPr>
              <w:color w:val="808080"/>
              <w:sz w:val="14"/>
              <w:szCs w:val="14"/>
            </w:rPr>
          </w:pPr>
          <w:hyperlink w:anchor="TableofContents" w:history="1">
            <w:r w:rsidR="004B6463" w:rsidRPr="00333767">
              <w:rPr>
                <w:rStyle w:val="Hyperlink"/>
                <w:sz w:val="14"/>
                <w:szCs w:val="14"/>
              </w:rPr>
              <w:t>Sisukord</w:t>
            </w:r>
          </w:hyperlink>
        </w:p>
      </w:tc>
      <w:tc>
        <w:tcPr>
          <w:tcW w:w="181"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71"/>
            <w:rPr>
              <w:color w:val="808080"/>
              <w:sz w:val="14"/>
              <w:szCs w:val="14"/>
            </w:rPr>
          </w:pPr>
          <w:r w:rsidRPr="003337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4B6463" w:rsidRPr="00333767" w:rsidRDefault="00333767" w:rsidP="00333767">
          <w:pPr>
            <w:pStyle w:val="ProductList-OfferingBody"/>
            <w:ind w:left="-72" w:right="-74"/>
            <w:jc w:val="center"/>
            <w:rPr>
              <w:color w:val="808080"/>
              <w:sz w:val="14"/>
              <w:szCs w:val="14"/>
            </w:rPr>
          </w:pPr>
          <w:hyperlink w:anchor="Introduction" w:history="1">
            <w:r w:rsidR="004B6463" w:rsidRPr="00333767">
              <w:rPr>
                <w:rStyle w:val="Hyperlink"/>
                <w:sz w:val="14"/>
                <w:szCs w:val="14"/>
              </w:rPr>
              <w:t>Sissejuhatus</w:t>
            </w:r>
          </w:hyperlink>
        </w:p>
      </w:tc>
      <w:tc>
        <w:tcPr>
          <w:tcW w:w="182"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70"/>
            <w:rPr>
              <w:color w:val="808080"/>
              <w:sz w:val="14"/>
              <w:szCs w:val="14"/>
            </w:rPr>
          </w:pPr>
          <w:r w:rsidRPr="003337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4B6463" w:rsidRPr="00333767" w:rsidRDefault="00333767" w:rsidP="00333767">
          <w:pPr>
            <w:pStyle w:val="ProductList-OfferingBody"/>
            <w:ind w:left="-72" w:right="-75"/>
            <w:jc w:val="center"/>
            <w:rPr>
              <w:color w:val="808080"/>
              <w:sz w:val="14"/>
              <w:szCs w:val="14"/>
            </w:rPr>
          </w:pPr>
          <w:hyperlink w:anchor="GeneralTerms" w:history="1">
            <w:r w:rsidR="004B6463" w:rsidRPr="00333767">
              <w:rPr>
                <w:rStyle w:val="Hyperlink"/>
                <w:sz w:val="14"/>
                <w:szCs w:val="14"/>
              </w:rPr>
              <w:t>Üldtingimused</w:t>
            </w:r>
          </w:hyperlink>
        </w:p>
      </w:tc>
      <w:tc>
        <w:tcPr>
          <w:tcW w:w="183"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69"/>
            <w:jc w:val="center"/>
            <w:rPr>
              <w:color w:val="808080"/>
              <w:sz w:val="14"/>
              <w:szCs w:val="14"/>
            </w:rPr>
          </w:pPr>
          <w:r w:rsidRPr="003337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4B6463" w:rsidRPr="00333767" w:rsidRDefault="00333767" w:rsidP="00333767">
          <w:pPr>
            <w:pStyle w:val="ProductList-OfferingBody"/>
            <w:ind w:left="-72" w:right="-77"/>
            <w:jc w:val="center"/>
            <w:rPr>
              <w:color w:val="808080"/>
              <w:sz w:val="14"/>
              <w:szCs w:val="14"/>
            </w:rPr>
          </w:pPr>
          <w:hyperlink w:anchor="PrivacyandSecurityTerms" w:history="1">
            <w:r w:rsidR="004B6463" w:rsidRPr="00333767">
              <w:rPr>
                <w:rStyle w:val="Hyperlink"/>
                <w:sz w:val="14"/>
                <w:szCs w:val="14"/>
              </w:rPr>
              <w:t>Privaatsus- ja turbetingimused</w:t>
            </w:r>
          </w:hyperlink>
        </w:p>
      </w:tc>
      <w:tc>
        <w:tcPr>
          <w:tcW w:w="185"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4B6463" w:rsidRPr="00333767" w:rsidRDefault="00333767" w:rsidP="00333767">
          <w:pPr>
            <w:pStyle w:val="ProductList-OfferingBody"/>
            <w:ind w:left="-72" w:right="-77"/>
            <w:jc w:val="center"/>
            <w:rPr>
              <w:color w:val="808080"/>
              <w:sz w:val="14"/>
              <w:szCs w:val="14"/>
            </w:rPr>
          </w:pPr>
          <w:hyperlink w:anchor="OnlineServiceSpecificTerms" w:history="1">
            <w:r w:rsidR="004B6463" w:rsidRPr="00333767">
              <w:rPr>
                <w:rStyle w:val="Hyperlink"/>
                <w:sz w:val="14"/>
                <w:szCs w:val="14"/>
              </w:rPr>
              <w:t>Võrguteenusepõhised tingimused</w:t>
            </w:r>
          </w:hyperlink>
        </w:p>
      </w:tc>
      <w:tc>
        <w:tcPr>
          <w:tcW w:w="185"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4B6463" w:rsidRPr="00333767" w:rsidRDefault="00333767" w:rsidP="00333767">
          <w:pPr>
            <w:pStyle w:val="ProductList-OfferingBody"/>
            <w:ind w:left="-72" w:right="-76"/>
            <w:jc w:val="center"/>
            <w:rPr>
              <w:color w:val="808080"/>
              <w:sz w:val="14"/>
              <w:szCs w:val="14"/>
            </w:rPr>
          </w:pPr>
          <w:hyperlink w:anchor="Attachment1" w:history="1">
            <w:r w:rsidR="004B6463" w:rsidRPr="00333767">
              <w:rPr>
                <w:rStyle w:val="Hyperlink"/>
                <w:sz w:val="14"/>
                <w:szCs w:val="14"/>
              </w:rPr>
              <w:t>Manus</w:t>
            </w:r>
          </w:hyperlink>
        </w:p>
      </w:tc>
    </w:tr>
  </w:tbl>
  <w:p w:rsidR="004B6463" w:rsidRPr="00591643" w:rsidRDefault="004B6463" w:rsidP="004B6463">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3767" w:rsidRPr="00333767" w:rsidTr="0033376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7" w:right="-73"/>
            <w:jc w:val="center"/>
            <w:rPr>
              <w:color w:val="808080"/>
              <w:sz w:val="14"/>
              <w:szCs w:val="14"/>
            </w:rPr>
          </w:pPr>
          <w:hyperlink w:anchor="TableofContents" w:history="1">
            <w:r w:rsidR="002D23DE" w:rsidRPr="00333767">
              <w:rPr>
                <w:rStyle w:val="Hyperlink"/>
                <w:sz w:val="14"/>
                <w:szCs w:val="14"/>
              </w:rPr>
              <w:t>Sisukord</w:t>
            </w:r>
          </w:hyperlink>
        </w:p>
      </w:tc>
      <w:tc>
        <w:tcPr>
          <w:tcW w:w="181"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71"/>
            <w:rPr>
              <w:color w:val="808080"/>
              <w:sz w:val="14"/>
              <w:szCs w:val="14"/>
            </w:rPr>
          </w:pPr>
          <w:r w:rsidRPr="003337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4"/>
            <w:jc w:val="center"/>
            <w:rPr>
              <w:color w:val="808080"/>
              <w:sz w:val="14"/>
              <w:szCs w:val="14"/>
            </w:rPr>
          </w:pPr>
          <w:hyperlink w:anchor="Introduction" w:history="1">
            <w:r w:rsidR="002D23DE" w:rsidRPr="00333767">
              <w:rPr>
                <w:rStyle w:val="Hyperlink"/>
                <w:sz w:val="14"/>
                <w:szCs w:val="14"/>
              </w:rPr>
              <w:t>Sissejuhatus</w:t>
            </w:r>
          </w:hyperlink>
        </w:p>
      </w:tc>
      <w:tc>
        <w:tcPr>
          <w:tcW w:w="182"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70"/>
            <w:rPr>
              <w:color w:val="808080"/>
              <w:sz w:val="14"/>
              <w:szCs w:val="14"/>
            </w:rPr>
          </w:pPr>
          <w:r w:rsidRPr="003337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5"/>
            <w:jc w:val="center"/>
            <w:rPr>
              <w:color w:val="808080"/>
              <w:sz w:val="14"/>
              <w:szCs w:val="14"/>
            </w:rPr>
          </w:pPr>
          <w:hyperlink w:anchor="GeneralTerms" w:history="1">
            <w:r w:rsidR="002D23DE" w:rsidRPr="00333767">
              <w:rPr>
                <w:rStyle w:val="Hyperlink"/>
                <w:sz w:val="14"/>
                <w:szCs w:val="14"/>
              </w:rPr>
              <w:t>Üldtingimused</w:t>
            </w:r>
          </w:hyperlink>
        </w:p>
      </w:tc>
      <w:tc>
        <w:tcPr>
          <w:tcW w:w="183"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69"/>
            <w:jc w:val="center"/>
            <w:rPr>
              <w:color w:val="808080"/>
              <w:sz w:val="14"/>
              <w:szCs w:val="14"/>
            </w:rPr>
          </w:pPr>
          <w:r w:rsidRPr="003337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7"/>
            <w:jc w:val="center"/>
            <w:rPr>
              <w:color w:val="808080"/>
              <w:sz w:val="14"/>
              <w:szCs w:val="14"/>
            </w:rPr>
          </w:pPr>
          <w:hyperlink w:anchor="PrivacyandSecurityTerms" w:history="1">
            <w:r w:rsidR="002D23DE" w:rsidRPr="00333767">
              <w:rPr>
                <w:rStyle w:val="Hyperlink"/>
                <w:sz w:val="14"/>
                <w:szCs w:val="14"/>
              </w:rPr>
              <w:t>Privaatsus- ja turbetingimused</w:t>
            </w:r>
          </w:hyperlink>
        </w:p>
      </w:tc>
      <w:tc>
        <w:tcPr>
          <w:tcW w:w="185"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7"/>
            <w:jc w:val="center"/>
            <w:rPr>
              <w:color w:val="808080"/>
              <w:sz w:val="14"/>
              <w:szCs w:val="14"/>
            </w:rPr>
          </w:pPr>
          <w:hyperlink w:anchor="OnlineServiceSpecificTerms" w:history="1">
            <w:r w:rsidR="002D23DE" w:rsidRPr="00333767">
              <w:rPr>
                <w:rStyle w:val="Hyperlink"/>
                <w:sz w:val="14"/>
                <w:szCs w:val="14"/>
              </w:rPr>
              <w:t>Võrguteenusepõhised tingimused</w:t>
            </w:r>
          </w:hyperlink>
        </w:p>
      </w:tc>
      <w:tc>
        <w:tcPr>
          <w:tcW w:w="185"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6"/>
            <w:jc w:val="center"/>
            <w:rPr>
              <w:color w:val="808080"/>
              <w:sz w:val="14"/>
              <w:szCs w:val="14"/>
            </w:rPr>
          </w:pPr>
          <w:hyperlink w:anchor="Attachment1" w:history="1">
            <w:r w:rsidR="002D23DE" w:rsidRPr="00333767">
              <w:rPr>
                <w:rStyle w:val="Hyperlink"/>
                <w:sz w:val="14"/>
                <w:szCs w:val="14"/>
              </w:rPr>
              <w:t>Manus</w:t>
            </w:r>
          </w:hyperlink>
        </w:p>
      </w:tc>
    </w:tr>
  </w:tbl>
  <w:p w:rsidR="002D23DE" w:rsidRPr="00591643" w:rsidRDefault="002D23DE" w:rsidP="002D23D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3767" w:rsidRPr="00333767" w:rsidTr="0033376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7" w:right="-73"/>
            <w:jc w:val="center"/>
            <w:rPr>
              <w:color w:val="808080"/>
              <w:sz w:val="14"/>
              <w:szCs w:val="14"/>
            </w:rPr>
          </w:pPr>
          <w:hyperlink w:anchor="TableofContents" w:history="1">
            <w:r w:rsidR="002D23DE" w:rsidRPr="00333767">
              <w:rPr>
                <w:rStyle w:val="Hyperlink"/>
                <w:sz w:val="14"/>
                <w:szCs w:val="14"/>
              </w:rPr>
              <w:t>Sisukord</w:t>
            </w:r>
          </w:hyperlink>
        </w:p>
      </w:tc>
      <w:tc>
        <w:tcPr>
          <w:tcW w:w="181"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71"/>
            <w:rPr>
              <w:color w:val="808080"/>
              <w:sz w:val="14"/>
              <w:szCs w:val="14"/>
            </w:rPr>
          </w:pPr>
          <w:r w:rsidRPr="003337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4"/>
            <w:jc w:val="center"/>
            <w:rPr>
              <w:color w:val="808080"/>
              <w:sz w:val="14"/>
              <w:szCs w:val="14"/>
            </w:rPr>
          </w:pPr>
          <w:hyperlink w:anchor="Introduction" w:history="1">
            <w:r w:rsidR="002D23DE" w:rsidRPr="00333767">
              <w:rPr>
                <w:rStyle w:val="Hyperlink"/>
                <w:sz w:val="14"/>
                <w:szCs w:val="14"/>
              </w:rPr>
              <w:t>Sissejuhatus</w:t>
            </w:r>
          </w:hyperlink>
        </w:p>
      </w:tc>
      <w:tc>
        <w:tcPr>
          <w:tcW w:w="182"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70"/>
            <w:rPr>
              <w:color w:val="808080"/>
              <w:sz w:val="14"/>
              <w:szCs w:val="14"/>
            </w:rPr>
          </w:pPr>
          <w:r w:rsidRPr="003337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5"/>
            <w:jc w:val="center"/>
            <w:rPr>
              <w:color w:val="808080"/>
              <w:sz w:val="14"/>
              <w:szCs w:val="14"/>
            </w:rPr>
          </w:pPr>
          <w:hyperlink w:anchor="GeneralTerms" w:history="1">
            <w:r w:rsidR="002D23DE" w:rsidRPr="00333767">
              <w:rPr>
                <w:rStyle w:val="Hyperlink"/>
                <w:sz w:val="14"/>
                <w:szCs w:val="14"/>
              </w:rPr>
              <w:t>Üldtingimused</w:t>
            </w:r>
          </w:hyperlink>
        </w:p>
      </w:tc>
      <w:tc>
        <w:tcPr>
          <w:tcW w:w="183"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69"/>
            <w:jc w:val="center"/>
            <w:rPr>
              <w:color w:val="808080"/>
              <w:sz w:val="14"/>
              <w:szCs w:val="14"/>
            </w:rPr>
          </w:pPr>
          <w:r w:rsidRPr="003337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7"/>
            <w:jc w:val="center"/>
            <w:rPr>
              <w:color w:val="808080"/>
              <w:sz w:val="14"/>
              <w:szCs w:val="14"/>
            </w:rPr>
          </w:pPr>
          <w:hyperlink w:anchor="PrivacyandSecurityTerms" w:history="1">
            <w:r w:rsidR="002D23DE" w:rsidRPr="00333767">
              <w:rPr>
                <w:rStyle w:val="Hyperlink"/>
                <w:sz w:val="14"/>
                <w:szCs w:val="14"/>
              </w:rPr>
              <w:t>Privaatsus- ja turbetingimused</w:t>
            </w:r>
          </w:hyperlink>
        </w:p>
      </w:tc>
      <w:tc>
        <w:tcPr>
          <w:tcW w:w="185"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7"/>
            <w:jc w:val="center"/>
            <w:rPr>
              <w:color w:val="808080"/>
              <w:sz w:val="14"/>
              <w:szCs w:val="14"/>
            </w:rPr>
          </w:pPr>
          <w:hyperlink w:anchor="OnlineServiceSpecificTerms" w:history="1">
            <w:r w:rsidR="002D23DE" w:rsidRPr="00333767">
              <w:rPr>
                <w:rStyle w:val="Hyperlink"/>
                <w:sz w:val="14"/>
                <w:szCs w:val="14"/>
              </w:rPr>
              <w:t>Võrguteenusepõhised tingimused</w:t>
            </w:r>
          </w:hyperlink>
        </w:p>
      </w:tc>
      <w:tc>
        <w:tcPr>
          <w:tcW w:w="185"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6"/>
            <w:jc w:val="center"/>
            <w:rPr>
              <w:color w:val="808080"/>
              <w:sz w:val="14"/>
              <w:szCs w:val="14"/>
            </w:rPr>
          </w:pPr>
          <w:hyperlink w:anchor="Attachment1" w:history="1">
            <w:r w:rsidR="002D23DE" w:rsidRPr="00333767">
              <w:rPr>
                <w:rStyle w:val="Hyperlink"/>
                <w:sz w:val="14"/>
                <w:szCs w:val="14"/>
              </w:rPr>
              <w:t>Manus</w:t>
            </w:r>
          </w:hyperlink>
        </w:p>
      </w:tc>
    </w:tr>
  </w:tbl>
  <w:p w:rsidR="002D23DE" w:rsidRPr="00591643" w:rsidRDefault="002D23DE" w:rsidP="002D23DE">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3767" w:rsidRPr="00333767" w:rsidTr="0033376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7" w:right="-73"/>
            <w:jc w:val="center"/>
            <w:rPr>
              <w:color w:val="808080"/>
              <w:sz w:val="14"/>
              <w:szCs w:val="14"/>
            </w:rPr>
          </w:pPr>
          <w:hyperlink w:anchor="TableofContents" w:history="1">
            <w:r w:rsidR="002D23DE" w:rsidRPr="00333767">
              <w:rPr>
                <w:rStyle w:val="Hyperlink"/>
                <w:sz w:val="14"/>
                <w:szCs w:val="14"/>
              </w:rPr>
              <w:t>Sisukord</w:t>
            </w:r>
          </w:hyperlink>
        </w:p>
      </w:tc>
      <w:tc>
        <w:tcPr>
          <w:tcW w:w="181"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71"/>
            <w:rPr>
              <w:color w:val="808080"/>
              <w:sz w:val="14"/>
              <w:szCs w:val="14"/>
            </w:rPr>
          </w:pPr>
          <w:r w:rsidRPr="003337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4"/>
            <w:jc w:val="center"/>
            <w:rPr>
              <w:color w:val="808080"/>
              <w:sz w:val="14"/>
              <w:szCs w:val="14"/>
            </w:rPr>
          </w:pPr>
          <w:hyperlink w:anchor="Introduction" w:history="1">
            <w:r w:rsidR="002D23DE" w:rsidRPr="00333767">
              <w:rPr>
                <w:rStyle w:val="Hyperlink"/>
                <w:sz w:val="14"/>
                <w:szCs w:val="14"/>
              </w:rPr>
              <w:t>Sissejuhatus</w:t>
            </w:r>
          </w:hyperlink>
        </w:p>
      </w:tc>
      <w:tc>
        <w:tcPr>
          <w:tcW w:w="182"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70"/>
            <w:rPr>
              <w:color w:val="808080"/>
              <w:sz w:val="14"/>
              <w:szCs w:val="14"/>
            </w:rPr>
          </w:pPr>
          <w:r w:rsidRPr="003337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5"/>
            <w:jc w:val="center"/>
            <w:rPr>
              <w:color w:val="808080"/>
              <w:sz w:val="14"/>
              <w:szCs w:val="14"/>
            </w:rPr>
          </w:pPr>
          <w:hyperlink w:anchor="GeneralTerms" w:history="1">
            <w:r w:rsidR="002D23DE" w:rsidRPr="00333767">
              <w:rPr>
                <w:rStyle w:val="Hyperlink"/>
                <w:sz w:val="14"/>
                <w:szCs w:val="14"/>
              </w:rPr>
              <w:t>Üldtingimused</w:t>
            </w:r>
          </w:hyperlink>
        </w:p>
      </w:tc>
      <w:tc>
        <w:tcPr>
          <w:tcW w:w="183"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69"/>
            <w:jc w:val="center"/>
            <w:rPr>
              <w:color w:val="808080"/>
              <w:sz w:val="14"/>
              <w:szCs w:val="14"/>
            </w:rPr>
          </w:pPr>
          <w:r w:rsidRPr="003337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7"/>
            <w:jc w:val="center"/>
            <w:rPr>
              <w:color w:val="808080"/>
              <w:sz w:val="14"/>
              <w:szCs w:val="14"/>
            </w:rPr>
          </w:pPr>
          <w:hyperlink w:anchor="PrivacyandSecurityTerms" w:history="1">
            <w:r w:rsidR="002D23DE" w:rsidRPr="00333767">
              <w:rPr>
                <w:rStyle w:val="Hyperlink"/>
                <w:sz w:val="14"/>
                <w:szCs w:val="14"/>
              </w:rPr>
              <w:t>Privaatsus- ja turbetingimused</w:t>
            </w:r>
          </w:hyperlink>
        </w:p>
      </w:tc>
      <w:tc>
        <w:tcPr>
          <w:tcW w:w="185"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7"/>
            <w:jc w:val="center"/>
            <w:rPr>
              <w:color w:val="808080"/>
              <w:sz w:val="14"/>
              <w:szCs w:val="14"/>
            </w:rPr>
          </w:pPr>
          <w:hyperlink w:anchor="OnlineServiceSpecificTerms" w:history="1">
            <w:r w:rsidR="002D23DE" w:rsidRPr="00333767">
              <w:rPr>
                <w:rStyle w:val="Hyperlink"/>
                <w:sz w:val="14"/>
                <w:szCs w:val="14"/>
              </w:rPr>
              <w:t>Võrguteenusepõhised tingimused</w:t>
            </w:r>
          </w:hyperlink>
        </w:p>
      </w:tc>
      <w:tc>
        <w:tcPr>
          <w:tcW w:w="185"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6"/>
            <w:jc w:val="center"/>
            <w:rPr>
              <w:color w:val="808080"/>
              <w:sz w:val="14"/>
              <w:szCs w:val="14"/>
            </w:rPr>
          </w:pPr>
          <w:hyperlink w:anchor="Attachment1" w:history="1">
            <w:r w:rsidR="002D23DE" w:rsidRPr="00333767">
              <w:rPr>
                <w:rStyle w:val="Hyperlink"/>
                <w:sz w:val="14"/>
                <w:szCs w:val="14"/>
              </w:rPr>
              <w:t>Manus</w:t>
            </w:r>
          </w:hyperlink>
        </w:p>
      </w:tc>
    </w:tr>
  </w:tbl>
  <w:p w:rsidR="002D23DE" w:rsidRPr="00591643" w:rsidRDefault="002D23DE" w:rsidP="002D23D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3767" w:rsidRPr="00333767" w:rsidTr="0033376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7" w:right="-73"/>
            <w:jc w:val="center"/>
            <w:rPr>
              <w:color w:val="808080"/>
              <w:sz w:val="14"/>
              <w:szCs w:val="14"/>
            </w:rPr>
          </w:pPr>
          <w:hyperlink w:anchor="TableofContents" w:history="1">
            <w:r w:rsidR="002D23DE" w:rsidRPr="00333767">
              <w:rPr>
                <w:rStyle w:val="Hyperlink"/>
                <w:sz w:val="14"/>
                <w:szCs w:val="14"/>
              </w:rPr>
              <w:t>Sisukord</w:t>
            </w:r>
          </w:hyperlink>
        </w:p>
      </w:tc>
      <w:tc>
        <w:tcPr>
          <w:tcW w:w="181"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71"/>
            <w:rPr>
              <w:color w:val="808080"/>
              <w:sz w:val="14"/>
              <w:szCs w:val="14"/>
            </w:rPr>
          </w:pPr>
          <w:r w:rsidRPr="003337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4"/>
            <w:jc w:val="center"/>
            <w:rPr>
              <w:color w:val="808080"/>
              <w:sz w:val="14"/>
              <w:szCs w:val="14"/>
            </w:rPr>
          </w:pPr>
          <w:hyperlink w:anchor="Introduction" w:history="1">
            <w:r w:rsidR="002D23DE" w:rsidRPr="00333767">
              <w:rPr>
                <w:rStyle w:val="Hyperlink"/>
                <w:sz w:val="14"/>
                <w:szCs w:val="14"/>
              </w:rPr>
              <w:t>Sissejuhatus</w:t>
            </w:r>
          </w:hyperlink>
        </w:p>
      </w:tc>
      <w:tc>
        <w:tcPr>
          <w:tcW w:w="182"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70"/>
            <w:rPr>
              <w:color w:val="808080"/>
              <w:sz w:val="14"/>
              <w:szCs w:val="14"/>
            </w:rPr>
          </w:pPr>
          <w:r w:rsidRPr="003337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5"/>
            <w:jc w:val="center"/>
            <w:rPr>
              <w:color w:val="808080"/>
              <w:sz w:val="14"/>
              <w:szCs w:val="14"/>
            </w:rPr>
          </w:pPr>
          <w:hyperlink w:anchor="GeneralTerms" w:history="1">
            <w:r w:rsidR="002D23DE" w:rsidRPr="00333767">
              <w:rPr>
                <w:rStyle w:val="Hyperlink"/>
                <w:sz w:val="14"/>
                <w:szCs w:val="14"/>
              </w:rPr>
              <w:t>Üldtingimused</w:t>
            </w:r>
          </w:hyperlink>
        </w:p>
      </w:tc>
      <w:tc>
        <w:tcPr>
          <w:tcW w:w="183"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69"/>
            <w:jc w:val="center"/>
            <w:rPr>
              <w:color w:val="808080"/>
              <w:sz w:val="14"/>
              <w:szCs w:val="14"/>
            </w:rPr>
          </w:pPr>
          <w:r w:rsidRPr="003337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7"/>
            <w:jc w:val="center"/>
            <w:rPr>
              <w:color w:val="808080"/>
              <w:sz w:val="14"/>
              <w:szCs w:val="14"/>
            </w:rPr>
          </w:pPr>
          <w:hyperlink w:anchor="PrivacyandSecurityTerms" w:history="1">
            <w:r w:rsidR="002D23DE" w:rsidRPr="00333767">
              <w:rPr>
                <w:rStyle w:val="Hyperlink"/>
                <w:sz w:val="14"/>
                <w:szCs w:val="14"/>
              </w:rPr>
              <w:t>Privaatsus- ja turbetingimused</w:t>
            </w:r>
          </w:hyperlink>
        </w:p>
      </w:tc>
      <w:tc>
        <w:tcPr>
          <w:tcW w:w="185"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7"/>
            <w:jc w:val="center"/>
            <w:rPr>
              <w:color w:val="808080"/>
              <w:sz w:val="14"/>
              <w:szCs w:val="14"/>
            </w:rPr>
          </w:pPr>
          <w:hyperlink w:anchor="OnlineServiceSpecificTerms" w:history="1">
            <w:r w:rsidR="002D23DE" w:rsidRPr="00333767">
              <w:rPr>
                <w:rStyle w:val="Hyperlink"/>
                <w:sz w:val="14"/>
                <w:szCs w:val="14"/>
              </w:rPr>
              <w:t>Võrguteenusepõhised tingimused</w:t>
            </w:r>
          </w:hyperlink>
        </w:p>
      </w:tc>
      <w:tc>
        <w:tcPr>
          <w:tcW w:w="185"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6"/>
            <w:jc w:val="center"/>
            <w:rPr>
              <w:color w:val="808080"/>
              <w:sz w:val="14"/>
              <w:szCs w:val="14"/>
            </w:rPr>
          </w:pPr>
          <w:hyperlink w:anchor="Attachment1" w:history="1">
            <w:r w:rsidR="002D23DE" w:rsidRPr="00333767">
              <w:rPr>
                <w:rStyle w:val="Hyperlink"/>
                <w:sz w:val="14"/>
                <w:szCs w:val="14"/>
              </w:rPr>
              <w:t>Manus</w:t>
            </w:r>
          </w:hyperlink>
        </w:p>
      </w:tc>
    </w:tr>
  </w:tbl>
  <w:p w:rsidR="002D23DE" w:rsidRPr="00591643" w:rsidRDefault="002D23DE" w:rsidP="002D23D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3767" w:rsidRPr="00333767" w:rsidTr="0033376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7" w:right="-73"/>
            <w:jc w:val="center"/>
            <w:rPr>
              <w:color w:val="808080"/>
              <w:sz w:val="14"/>
              <w:szCs w:val="14"/>
            </w:rPr>
          </w:pPr>
          <w:hyperlink w:anchor="TableofContents" w:history="1">
            <w:r w:rsidR="004B6463" w:rsidRPr="00333767">
              <w:rPr>
                <w:rStyle w:val="Hyperlink"/>
                <w:sz w:val="14"/>
                <w:szCs w:val="14"/>
              </w:rPr>
              <w:t>Sisukord</w:t>
            </w:r>
          </w:hyperlink>
        </w:p>
      </w:tc>
      <w:tc>
        <w:tcPr>
          <w:tcW w:w="181"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71"/>
            <w:rPr>
              <w:color w:val="808080"/>
              <w:sz w:val="14"/>
              <w:szCs w:val="14"/>
            </w:rPr>
          </w:pPr>
          <w:r w:rsidRPr="003337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2" w:right="-74"/>
            <w:jc w:val="center"/>
            <w:rPr>
              <w:color w:val="808080"/>
              <w:sz w:val="14"/>
              <w:szCs w:val="14"/>
            </w:rPr>
          </w:pPr>
          <w:hyperlink w:anchor="Introduction" w:history="1">
            <w:r w:rsidR="004B6463" w:rsidRPr="00333767">
              <w:rPr>
                <w:rStyle w:val="Hyperlink"/>
                <w:sz w:val="14"/>
                <w:szCs w:val="14"/>
              </w:rPr>
              <w:t>Sissejuhatus</w:t>
            </w:r>
          </w:hyperlink>
        </w:p>
      </w:tc>
      <w:tc>
        <w:tcPr>
          <w:tcW w:w="182"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70"/>
            <w:rPr>
              <w:color w:val="808080"/>
              <w:sz w:val="14"/>
              <w:szCs w:val="14"/>
            </w:rPr>
          </w:pPr>
          <w:r w:rsidRPr="003337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2" w:right="-75"/>
            <w:jc w:val="center"/>
            <w:rPr>
              <w:color w:val="808080"/>
              <w:sz w:val="14"/>
              <w:szCs w:val="14"/>
            </w:rPr>
          </w:pPr>
          <w:hyperlink w:anchor="GeneralTerms" w:history="1">
            <w:r w:rsidR="004B6463" w:rsidRPr="00333767">
              <w:rPr>
                <w:rStyle w:val="Hyperlink"/>
                <w:sz w:val="14"/>
                <w:szCs w:val="14"/>
              </w:rPr>
              <w:t>Üldtingimused</w:t>
            </w:r>
          </w:hyperlink>
        </w:p>
      </w:tc>
      <w:tc>
        <w:tcPr>
          <w:tcW w:w="183"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69"/>
            <w:jc w:val="center"/>
            <w:rPr>
              <w:color w:val="808080"/>
              <w:sz w:val="14"/>
              <w:szCs w:val="14"/>
            </w:rPr>
          </w:pPr>
          <w:r w:rsidRPr="003337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2" w:right="-77"/>
            <w:jc w:val="center"/>
            <w:rPr>
              <w:color w:val="808080"/>
              <w:sz w:val="14"/>
              <w:szCs w:val="14"/>
            </w:rPr>
          </w:pPr>
          <w:hyperlink w:anchor="PrivacyandSecurityTerms" w:history="1">
            <w:r w:rsidR="004B6463" w:rsidRPr="00333767">
              <w:rPr>
                <w:rStyle w:val="Hyperlink"/>
                <w:sz w:val="14"/>
                <w:szCs w:val="14"/>
              </w:rPr>
              <w:t>Privaatsus- ja turbetingimused</w:t>
            </w:r>
          </w:hyperlink>
        </w:p>
      </w:tc>
      <w:tc>
        <w:tcPr>
          <w:tcW w:w="185"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2" w:right="-77"/>
            <w:jc w:val="center"/>
            <w:rPr>
              <w:color w:val="808080"/>
              <w:sz w:val="14"/>
              <w:szCs w:val="14"/>
            </w:rPr>
          </w:pPr>
          <w:hyperlink w:anchor="OnlineServiceSpecificTerms" w:history="1">
            <w:r w:rsidR="004B6463" w:rsidRPr="00333767">
              <w:rPr>
                <w:rStyle w:val="Hyperlink"/>
                <w:sz w:val="14"/>
                <w:szCs w:val="14"/>
              </w:rPr>
              <w:t>Võrguteenusepõhised tingimused</w:t>
            </w:r>
          </w:hyperlink>
        </w:p>
      </w:tc>
      <w:tc>
        <w:tcPr>
          <w:tcW w:w="185"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2" w:right="-76"/>
            <w:jc w:val="center"/>
            <w:rPr>
              <w:color w:val="808080"/>
              <w:sz w:val="14"/>
              <w:szCs w:val="14"/>
            </w:rPr>
          </w:pPr>
          <w:hyperlink w:anchor="Attachment1" w:history="1">
            <w:r w:rsidR="004B6463" w:rsidRPr="00333767">
              <w:rPr>
                <w:rStyle w:val="Hyperlink"/>
                <w:sz w:val="14"/>
                <w:szCs w:val="14"/>
              </w:rPr>
              <w:t>Manus</w:t>
            </w:r>
          </w:hyperlink>
        </w:p>
      </w:tc>
    </w:tr>
  </w:tbl>
  <w:p w:rsidR="004B6463" w:rsidRPr="00591643" w:rsidRDefault="004B6463" w:rsidP="004B6463">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3767" w:rsidRPr="00333767" w:rsidTr="0033376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7" w:right="-73"/>
            <w:jc w:val="center"/>
            <w:rPr>
              <w:color w:val="808080"/>
              <w:sz w:val="14"/>
              <w:szCs w:val="14"/>
            </w:rPr>
          </w:pPr>
          <w:hyperlink w:anchor="TableofContents" w:history="1">
            <w:r w:rsidR="002D23DE" w:rsidRPr="00333767">
              <w:rPr>
                <w:rStyle w:val="Hyperlink"/>
                <w:sz w:val="14"/>
                <w:szCs w:val="14"/>
              </w:rPr>
              <w:t>Sisukord</w:t>
            </w:r>
          </w:hyperlink>
        </w:p>
      </w:tc>
      <w:tc>
        <w:tcPr>
          <w:tcW w:w="181"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71"/>
            <w:rPr>
              <w:color w:val="808080"/>
              <w:sz w:val="14"/>
              <w:szCs w:val="14"/>
            </w:rPr>
          </w:pPr>
          <w:r w:rsidRPr="003337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4"/>
            <w:jc w:val="center"/>
            <w:rPr>
              <w:color w:val="808080"/>
              <w:sz w:val="14"/>
              <w:szCs w:val="14"/>
            </w:rPr>
          </w:pPr>
          <w:hyperlink w:anchor="Introduction" w:history="1">
            <w:r w:rsidR="002D23DE" w:rsidRPr="00333767">
              <w:rPr>
                <w:rStyle w:val="Hyperlink"/>
                <w:sz w:val="14"/>
                <w:szCs w:val="14"/>
              </w:rPr>
              <w:t>Sissejuhatus</w:t>
            </w:r>
          </w:hyperlink>
        </w:p>
      </w:tc>
      <w:tc>
        <w:tcPr>
          <w:tcW w:w="182"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70"/>
            <w:rPr>
              <w:color w:val="808080"/>
              <w:sz w:val="14"/>
              <w:szCs w:val="14"/>
            </w:rPr>
          </w:pPr>
          <w:r w:rsidRPr="003337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5"/>
            <w:jc w:val="center"/>
            <w:rPr>
              <w:color w:val="808080"/>
              <w:sz w:val="14"/>
              <w:szCs w:val="14"/>
            </w:rPr>
          </w:pPr>
          <w:hyperlink w:anchor="GeneralTerms" w:history="1">
            <w:r w:rsidR="002D23DE" w:rsidRPr="00333767">
              <w:rPr>
                <w:rStyle w:val="Hyperlink"/>
                <w:sz w:val="14"/>
                <w:szCs w:val="14"/>
              </w:rPr>
              <w:t>Üldtingimused</w:t>
            </w:r>
          </w:hyperlink>
        </w:p>
      </w:tc>
      <w:tc>
        <w:tcPr>
          <w:tcW w:w="183"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69"/>
            <w:jc w:val="center"/>
            <w:rPr>
              <w:color w:val="808080"/>
              <w:sz w:val="14"/>
              <w:szCs w:val="14"/>
            </w:rPr>
          </w:pPr>
          <w:r w:rsidRPr="003337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7"/>
            <w:jc w:val="center"/>
            <w:rPr>
              <w:color w:val="808080"/>
              <w:sz w:val="14"/>
              <w:szCs w:val="14"/>
            </w:rPr>
          </w:pPr>
          <w:hyperlink w:anchor="PrivacyandSecurityTerms" w:history="1">
            <w:r w:rsidR="002D23DE" w:rsidRPr="00333767">
              <w:rPr>
                <w:rStyle w:val="Hyperlink"/>
                <w:sz w:val="14"/>
                <w:szCs w:val="14"/>
              </w:rPr>
              <w:t>Privaatsus- ja turbetingimused</w:t>
            </w:r>
          </w:hyperlink>
        </w:p>
      </w:tc>
      <w:tc>
        <w:tcPr>
          <w:tcW w:w="185"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7"/>
            <w:jc w:val="center"/>
            <w:rPr>
              <w:color w:val="808080"/>
              <w:sz w:val="14"/>
              <w:szCs w:val="14"/>
            </w:rPr>
          </w:pPr>
          <w:hyperlink w:anchor="OnlineServiceSpecificTerms" w:history="1">
            <w:r w:rsidR="002D23DE" w:rsidRPr="00333767">
              <w:rPr>
                <w:rStyle w:val="Hyperlink"/>
                <w:sz w:val="14"/>
                <w:szCs w:val="14"/>
              </w:rPr>
              <w:t>Võrguteenusepõhised tingimused</w:t>
            </w:r>
          </w:hyperlink>
        </w:p>
      </w:tc>
      <w:tc>
        <w:tcPr>
          <w:tcW w:w="185" w:type="dxa"/>
          <w:tcBorders>
            <w:top w:val="nil"/>
            <w:left w:val="single" w:sz="4" w:space="0" w:color="BFBFBF"/>
            <w:bottom w:val="nil"/>
            <w:right w:val="single" w:sz="4" w:space="0" w:color="BFBFBF"/>
          </w:tcBorders>
          <w:shd w:val="clear" w:color="auto" w:fill="auto"/>
          <w:vAlign w:val="center"/>
        </w:tcPr>
        <w:p w:rsidR="002D23DE" w:rsidRPr="00333767" w:rsidRDefault="002D23DE"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D23DE" w:rsidRPr="00333767" w:rsidRDefault="00333767" w:rsidP="00333767">
          <w:pPr>
            <w:pStyle w:val="ProductList-OfferingBody"/>
            <w:ind w:left="-72" w:right="-76"/>
            <w:jc w:val="center"/>
            <w:rPr>
              <w:color w:val="808080"/>
              <w:sz w:val="14"/>
              <w:szCs w:val="14"/>
            </w:rPr>
          </w:pPr>
          <w:hyperlink w:anchor="Attachment1" w:history="1">
            <w:r w:rsidR="002D23DE" w:rsidRPr="00333767">
              <w:rPr>
                <w:rStyle w:val="Hyperlink"/>
                <w:sz w:val="14"/>
                <w:szCs w:val="14"/>
              </w:rPr>
              <w:t>Manus</w:t>
            </w:r>
          </w:hyperlink>
        </w:p>
      </w:tc>
    </w:tr>
  </w:tbl>
  <w:p w:rsidR="002D23DE" w:rsidRPr="00591643" w:rsidRDefault="002D23DE" w:rsidP="002D23D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3767" w:rsidRPr="00333767" w:rsidTr="0033376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7" w:right="-73"/>
            <w:jc w:val="center"/>
            <w:rPr>
              <w:color w:val="808080"/>
              <w:sz w:val="14"/>
              <w:szCs w:val="14"/>
            </w:rPr>
          </w:pPr>
          <w:hyperlink w:anchor="TableofContents" w:history="1">
            <w:r w:rsidR="004B6463" w:rsidRPr="00333767">
              <w:rPr>
                <w:rStyle w:val="Hyperlink"/>
                <w:sz w:val="14"/>
                <w:szCs w:val="14"/>
              </w:rPr>
              <w:t>Sisukord</w:t>
            </w:r>
          </w:hyperlink>
        </w:p>
      </w:tc>
      <w:tc>
        <w:tcPr>
          <w:tcW w:w="181"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71"/>
            <w:rPr>
              <w:color w:val="808080"/>
              <w:sz w:val="14"/>
              <w:szCs w:val="14"/>
            </w:rPr>
          </w:pPr>
          <w:r w:rsidRPr="003337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2" w:right="-74"/>
            <w:jc w:val="center"/>
            <w:rPr>
              <w:color w:val="808080"/>
              <w:sz w:val="14"/>
              <w:szCs w:val="14"/>
            </w:rPr>
          </w:pPr>
          <w:hyperlink w:anchor="Introduction" w:history="1">
            <w:r w:rsidR="004B6463" w:rsidRPr="00333767">
              <w:rPr>
                <w:rStyle w:val="Hyperlink"/>
                <w:sz w:val="14"/>
                <w:szCs w:val="14"/>
              </w:rPr>
              <w:t>Sissejuhatus</w:t>
            </w:r>
          </w:hyperlink>
        </w:p>
      </w:tc>
      <w:tc>
        <w:tcPr>
          <w:tcW w:w="182"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70"/>
            <w:rPr>
              <w:color w:val="808080"/>
              <w:sz w:val="14"/>
              <w:szCs w:val="14"/>
            </w:rPr>
          </w:pPr>
          <w:r w:rsidRPr="003337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2" w:right="-75"/>
            <w:jc w:val="center"/>
            <w:rPr>
              <w:color w:val="808080"/>
              <w:sz w:val="14"/>
              <w:szCs w:val="14"/>
            </w:rPr>
          </w:pPr>
          <w:hyperlink w:anchor="GeneralTerms" w:history="1">
            <w:r w:rsidR="004B6463" w:rsidRPr="00333767">
              <w:rPr>
                <w:rStyle w:val="Hyperlink"/>
                <w:sz w:val="14"/>
                <w:szCs w:val="14"/>
              </w:rPr>
              <w:t>Üldtingimused</w:t>
            </w:r>
          </w:hyperlink>
        </w:p>
      </w:tc>
      <w:tc>
        <w:tcPr>
          <w:tcW w:w="183"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69"/>
            <w:jc w:val="center"/>
            <w:rPr>
              <w:color w:val="808080"/>
              <w:sz w:val="14"/>
              <w:szCs w:val="14"/>
            </w:rPr>
          </w:pPr>
          <w:r w:rsidRPr="003337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2" w:right="-77"/>
            <w:jc w:val="center"/>
            <w:rPr>
              <w:color w:val="808080"/>
              <w:sz w:val="14"/>
              <w:szCs w:val="14"/>
            </w:rPr>
          </w:pPr>
          <w:hyperlink w:anchor="PrivacyandSecurityTerms" w:history="1">
            <w:r w:rsidR="004B6463" w:rsidRPr="00333767">
              <w:rPr>
                <w:rStyle w:val="Hyperlink"/>
                <w:sz w:val="14"/>
                <w:szCs w:val="14"/>
              </w:rPr>
              <w:t>Privaatsus- ja turbetingimused</w:t>
            </w:r>
          </w:hyperlink>
        </w:p>
      </w:tc>
      <w:tc>
        <w:tcPr>
          <w:tcW w:w="185"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2" w:right="-77"/>
            <w:jc w:val="center"/>
            <w:rPr>
              <w:color w:val="808080"/>
              <w:sz w:val="14"/>
              <w:szCs w:val="14"/>
            </w:rPr>
          </w:pPr>
          <w:hyperlink w:anchor="OnlineServiceSpecificTerms" w:history="1">
            <w:r w:rsidR="004B6463" w:rsidRPr="00333767">
              <w:rPr>
                <w:rStyle w:val="Hyperlink"/>
                <w:sz w:val="14"/>
                <w:szCs w:val="14"/>
              </w:rPr>
              <w:t>Võrguteenusepõhised tingimused</w:t>
            </w:r>
          </w:hyperlink>
        </w:p>
      </w:tc>
      <w:tc>
        <w:tcPr>
          <w:tcW w:w="185"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2" w:right="-76"/>
            <w:jc w:val="center"/>
            <w:rPr>
              <w:color w:val="808080"/>
              <w:sz w:val="14"/>
              <w:szCs w:val="14"/>
            </w:rPr>
          </w:pPr>
          <w:hyperlink w:anchor="Attachment1" w:history="1">
            <w:r w:rsidR="004B6463" w:rsidRPr="00333767">
              <w:rPr>
                <w:rStyle w:val="Hyperlink"/>
                <w:sz w:val="14"/>
                <w:szCs w:val="14"/>
              </w:rPr>
              <w:t>Manus</w:t>
            </w:r>
          </w:hyperlink>
        </w:p>
      </w:tc>
    </w:tr>
  </w:tbl>
  <w:p w:rsidR="004B6463" w:rsidRPr="00591643" w:rsidRDefault="004B6463" w:rsidP="004B6463">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3767" w:rsidRPr="00333767" w:rsidTr="0033376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7" w:right="-73"/>
            <w:jc w:val="center"/>
            <w:rPr>
              <w:color w:val="808080"/>
              <w:sz w:val="14"/>
              <w:szCs w:val="14"/>
            </w:rPr>
          </w:pPr>
          <w:hyperlink w:anchor="TableofContents" w:history="1">
            <w:r w:rsidR="004B6463" w:rsidRPr="00333767">
              <w:rPr>
                <w:rStyle w:val="Hyperlink"/>
                <w:sz w:val="14"/>
                <w:szCs w:val="14"/>
              </w:rPr>
              <w:t>Sisukord</w:t>
            </w:r>
          </w:hyperlink>
        </w:p>
      </w:tc>
      <w:tc>
        <w:tcPr>
          <w:tcW w:w="181"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71"/>
            <w:rPr>
              <w:color w:val="808080"/>
              <w:sz w:val="14"/>
              <w:szCs w:val="14"/>
            </w:rPr>
          </w:pPr>
          <w:r w:rsidRPr="003337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2" w:right="-74"/>
            <w:jc w:val="center"/>
            <w:rPr>
              <w:color w:val="808080"/>
              <w:sz w:val="14"/>
              <w:szCs w:val="14"/>
            </w:rPr>
          </w:pPr>
          <w:hyperlink w:anchor="Introduction" w:history="1">
            <w:r w:rsidR="004B6463" w:rsidRPr="00333767">
              <w:rPr>
                <w:rStyle w:val="Hyperlink"/>
                <w:sz w:val="14"/>
                <w:szCs w:val="14"/>
              </w:rPr>
              <w:t>Sissejuhatus</w:t>
            </w:r>
          </w:hyperlink>
        </w:p>
      </w:tc>
      <w:tc>
        <w:tcPr>
          <w:tcW w:w="182"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70"/>
            <w:rPr>
              <w:color w:val="808080"/>
              <w:sz w:val="14"/>
              <w:szCs w:val="14"/>
            </w:rPr>
          </w:pPr>
          <w:r w:rsidRPr="003337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2" w:right="-75"/>
            <w:jc w:val="center"/>
            <w:rPr>
              <w:color w:val="808080"/>
              <w:sz w:val="14"/>
              <w:szCs w:val="14"/>
            </w:rPr>
          </w:pPr>
          <w:hyperlink w:anchor="GeneralTerms" w:history="1">
            <w:r w:rsidR="004B6463" w:rsidRPr="00333767">
              <w:rPr>
                <w:rStyle w:val="Hyperlink"/>
                <w:sz w:val="14"/>
                <w:szCs w:val="14"/>
              </w:rPr>
              <w:t>Üldtingimused</w:t>
            </w:r>
          </w:hyperlink>
        </w:p>
      </w:tc>
      <w:tc>
        <w:tcPr>
          <w:tcW w:w="183"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69"/>
            <w:jc w:val="center"/>
            <w:rPr>
              <w:color w:val="808080"/>
              <w:sz w:val="14"/>
              <w:szCs w:val="14"/>
            </w:rPr>
          </w:pPr>
          <w:r w:rsidRPr="003337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2" w:right="-77"/>
            <w:jc w:val="center"/>
            <w:rPr>
              <w:color w:val="808080"/>
              <w:sz w:val="14"/>
              <w:szCs w:val="14"/>
            </w:rPr>
          </w:pPr>
          <w:hyperlink w:anchor="PrivacyandSecurityTerms" w:history="1">
            <w:r w:rsidR="004B6463" w:rsidRPr="00333767">
              <w:rPr>
                <w:rStyle w:val="Hyperlink"/>
                <w:sz w:val="14"/>
                <w:szCs w:val="14"/>
              </w:rPr>
              <w:t>Privaatsus- ja turbetingimused</w:t>
            </w:r>
          </w:hyperlink>
        </w:p>
      </w:tc>
      <w:tc>
        <w:tcPr>
          <w:tcW w:w="185"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2" w:right="-77"/>
            <w:jc w:val="center"/>
            <w:rPr>
              <w:color w:val="808080"/>
              <w:sz w:val="14"/>
              <w:szCs w:val="14"/>
            </w:rPr>
          </w:pPr>
          <w:hyperlink w:anchor="OnlineServiceSpecificTerms" w:history="1">
            <w:r w:rsidR="004B6463" w:rsidRPr="00333767">
              <w:rPr>
                <w:rStyle w:val="Hyperlink"/>
                <w:sz w:val="14"/>
                <w:szCs w:val="14"/>
              </w:rPr>
              <w:t>Võrguteenusepõhised tingimused</w:t>
            </w:r>
          </w:hyperlink>
        </w:p>
      </w:tc>
      <w:tc>
        <w:tcPr>
          <w:tcW w:w="185" w:type="dxa"/>
          <w:tcBorders>
            <w:top w:val="nil"/>
            <w:left w:val="single" w:sz="4" w:space="0" w:color="BFBFBF"/>
            <w:bottom w:val="nil"/>
            <w:right w:val="single" w:sz="4" w:space="0" w:color="BFBFBF"/>
          </w:tcBorders>
          <w:shd w:val="clear" w:color="auto" w:fill="auto"/>
          <w:vAlign w:val="center"/>
        </w:tcPr>
        <w:p w:rsidR="004B6463" w:rsidRPr="00333767" w:rsidRDefault="004B6463" w:rsidP="00333767">
          <w:pPr>
            <w:pStyle w:val="ProductList-OfferingBody"/>
            <w:ind w:left="-67"/>
            <w:jc w:val="center"/>
            <w:rPr>
              <w:color w:val="808080"/>
              <w:sz w:val="14"/>
              <w:szCs w:val="14"/>
            </w:rPr>
          </w:pPr>
          <w:r w:rsidRPr="003337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4B6463" w:rsidRPr="00333767" w:rsidRDefault="00333767" w:rsidP="00333767">
          <w:pPr>
            <w:pStyle w:val="ProductList-OfferingBody"/>
            <w:ind w:left="-72" w:right="-76"/>
            <w:jc w:val="center"/>
            <w:rPr>
              <w:color w:val="808080"/>
              <w:sz w:val="14"/>
              <w:szCs w:val="14"/>
            </w:rPr>
          </w:pPr>
          <w:hyperlink w:anchor="Attachment1" w:history="1">
            <w:r w:rsidR="004B6463" w:rsidRPr="00333767">
              <w:rPr>
                <w:rStyle w:val="Hyperlink"/>
                <w:sz w:val="14"/>
                <w:szCs w:val="14"/>
              </w:rPr>
              <w:t>Manus</w:t>
            </w:r>
          </w:hyperlink>
        </w:p>
      </w:tc>
    </w:tr>
  </w:tbl>
  <w:p w:rsidR="004B6463" w:rsidRPr="00591643" w:rsidRDefault="004B6463" w:rsidP="004B6463">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60C5" w:rsidRDefault="004E60C5" w:rsidP="009A573F">
      <w:pPr>
        <w:spacing w:after="0" w:line="240" w:lineRule="auto"/>
      </w:pPr>
      <w:r>
        <w:separator/>
      </w:r>
    </w:p>
  </w:footnote>
  <w:footnote w:type="continuationSeparator" w:id="0">
    <w:p w:rsidR="004E60C5" w:rsidRDefault="004E60C5" w:rsidP="009A573F">
      <w:pPr>
        <w:spacing w:after="0" w:line="240" w:lineRule="auto"/>
      </w:pPr>
      <w:r>
        <w:continuationSeparator/>
      </w:r>
    </w:p>
  </w:footnote>
  <w:footnote w:type="continuationNotice" w:id="1">
    <w:p w:rsidR="004E60C5" w:rsidRDefault="004E60C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645" w:rsidRPr="00333767" w:rsidRDefault="006D4645"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645" w:rsidRPr="00333767" w:rsidRDefault="006D4645" w:rsidP="00171B2E">
    <w:pPr>
      <w:pStyle w:val="ProductList-Body"/>
      <w:tabs>
        <w:tab w:val="right" w:pos="10800"/>
      </w:tabs>
      <w:spacing w:before="20" w:after="20"/>
      <w:rPr>
        <w:noProof/>
        <w:color w:val="404040"/>
        <w:sz w:val="16"/>
        <w:szCs w:val="16"/>
      </w:rPr>
    </w:pPr>
    <w:r w:rsidRPr="00333767">
      <w:rPr>
        <w:color w:val="404040"/>
        <w:sz w:val="16"/>
        <w:szCs w:val="16"/>
      </w:rPr>
      <w:t>Microsofti hulgilitsentsimise võrguteenuste tingimused (Eesti (Estonian), jaanuar 2015)</w:t>
    </w:r>
    <w:r w:rsidRPr="00333767">
      <w:rPr>
        <w:color w:val="404040"/>
        <w:sz w:val="16"/>
        <w:szCs w:val="16"/>
      </w:rPr>
      <w:tab/>
    </w:r>
    <w:r w:rsidRPr="00333767">
      <w:rPr>
        <w:color w:val="404040"/>
        <w:sz w:val="16"/>
        <w:szCs w:val="16"/>
      </w:rPr>
      <w:fldChar w:fldCharType="begin"/>
    </w:r>
    <w:r w:rsidRPr="00333767">
      <w:rPr>
        <w:color w:val="404040"/>
        <w:sz w:val="16"/>
        <w:szCs w:val="16"/>
      </w:rPr>
      <w:instrText xml:space="preserve"> PAGE   \* MERGEFORMAT </w:instrText>
    </w:r>
    <w:r w:rsidRPr="00333767">
      <w:rPr>
        <w:color w:val="404040"/>
        <w:sz w:val="16"/>
        <w:szCs w:val="16"/>
      </w:rPr>
      <w:fldChar w:fldCharType="separate"/>
    </w:r>
    <w:r w:rsidR="002E4EDD" w:rsidRPr="00333767">
      <w:rPr>
        <w:noProof/>
        <w:color w:val="404040"/>
        <w:sz w:val="16"/>
        <w:szCs w:val="16"/>
      </w:rPr>
      <w:t>9</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645" w:rsidRPr="00333767" w:rsidRDefault="006D4645" w:rsidP="0033773F">
    <w:pPr>
      <w:pStyle w:val="ProductList-Body"/>
      <w:tabs>
        <w:tab w:val="right" w:pos="10800"/>
      </w:tabs>
      <w:spacing w:before="20" w:after="20"/>
      <w:rPr>
        <w:color w:val="404040"/>
        <w:sz w:val="16"/>
        <w:szCs w:val="16"/>
      </w:rPr>
    </w:pPr>
    <w:r w:rsidRPr="00333767">
      <w:rPr>
        <w:color w:val="404040"/>
        <w:sz w:val="16"/>
        <w:szCs w:val="16"/>
      </w:rPr>
      <w:t>Microsofti hulgilitsentsimise võrguteenuste tingimused (Eesti (Estonian), jaanuar 2015)</w:t>
    </w:r>
    <w:r w:rsidRPr="00333767">
      <w:rPr>
        <w:color w:val="404040"/>
        <w:sz w:val="16"/>
        <w:szCs w:val="16"/>
      </w:rPr>
      <w:tab/>
    </w:r>
    <w:r w:rsidRPr="00333767">
      <w:rPr>
        <w:color w:val="404040"/>
        <w:sz w:val="16"/>
        <w:szCs w:val="16"/>
      </w:rPr>
      <w:fldChar w:fldCharType="begin"/>
    </w:r>
    <w:r w:rsidRPr="00333767">
      <w:rPr>
        <w:color w:val="404040"/>
        <w:sz w:val="16"/>
        <w:szCs w:val="16"/>
      </w:rPr>
      <w:instrText xml:space="preserve"> PAGE   \* MERGEFORMAT </w:instrText>
    </w:r>
    <w:r w:rsidRPr="00333767">
      <w:rPr>
        <w:color w:val="404040"/>
        <w:sz w:val="16"/>
        <w:szCs w:val="16"/>
      </w:rPr>
      <w:fldChar w:fldCharType="separate"/>
    </w:r>
    <w:r w:rsidR="00333767" w:rsidRPr="00333767">
      <w:rPr>
        <w:noProof/>
        <w:color w:val="404040"/>
        <w:sz w:val="16"/>
        <w:szCs w:val="16"/>
      </w:rPr>
      <w:t>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Co7u/oPaZbYoN81ySBpkAjpDxy9kdWpvdK7XrdNUmvi9ZdotOgnJt8Oyk8vJLLY6p6D3KcacBxVtpwbK3JKWxg==" w:salt="BIrsP1tZaLKml8tG2gSmNw=="/>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A1C"/>
    <w:rsid w:val="00004BE2"/>
    <w:rsid w:val="000056F6"/>
    <w:rsid w:val="0000793E"/>
    <w:rsid w:val="00007D8A"/>
    <w:rsid w:val="000106A8"/>
    <w:rsid w:val="00012831"/>
    <w:rsid w:val="00015854"/>
    <w:rsid w:val="00017369"/>
    <w:rsid w:val="00017A5A"/>
    <w:rsid w:val="00024B72"/>
    <w:rsid w:val="0002605D"/>
    <w:rsid w:val="00026DDE"/>
    <w:rsid w:val="0002719C"/>
    <w:rsid w:val="00027CCB"/>
    <w:rsid w:val="00027CFF"/>
    <w:rsid w:val="00031223"/>
    <w:rsid w:val="000346AC"/>
    <w:rsid w:val="00035F22"/>
    <w:rsid w:val="00036242"/>
    <w:rsid w:val="0003651D"/>
    <w:rsid w:val="00040302"/>
    <w:rsid w:val="00043BAC"/>
    <w:rsid w:val="000443FB"/>
    <w:rsid w:val="00044CD2"/>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A2D"/>
    <w:rsid w:val="000C0ACA"/>
    <w:rsid w:val="000C2DAF"/>
    <w:rsid w:val="000C2E6F"/>
    <w:rsid w:val="000C457F"/>
    <w:rsid w:val="000C4BD0"/>
    <w:rsid w:val="000C5490"/>
    <w:rsid w:val="000C6732"/>
    <w:rsid w:val="000D5752"/>
    <w:rsid w:val="000D6060"/>
    <w:rsid w:val="000E08C0"/>
    <w:rsid w:val="000E0B0C"/>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7EB2"/>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49EB"/>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086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23DE"/>
    <w:rsid w:val="002D3658"/>
    <w:rsid w:val="002D77A2"/>
    <w:rsid w:val="002D7FDC"/>
    <w:rsid w:val="002E028F"/>
    <w:rsid w:val="002E06FF"/>
    <w:rsid w:val="002E1F83"/>
    <w:rsid w:val="002E202B"/>
    <w:rsid w:val="002E402E"/>
    <w:rsid w:val="002E4ED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1BDB"/>
    <w:rsid w:val="00321FEE"/>
    <w:rsid w:val="00332075"/>
    <w:rsid w:val="00332DA2"/>
    <w:rsid w:val="00333767"/>
    <w:rsid w:val="0033773F"/>
    <w:rsid w:val="00337870"/>
    <w:rsid w:val="00340AF6"/>
    <w:rsid w:val="00343417"/>
    <w:rsid w:val="0034623A"/>
    <w:rsid w:val="00353E4C"/>
    <w:rsid w:val="00354D09"/>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0794"/>
    <w:rsid w:val="003E13EF"/>
    <w:rsid w:val="003E1568"/>
    <w:rsid w:val="003E3526"/>
    <w:rsid w:val="003F2F03"/>
    <w:rsid w:val="003F3078"/>
    <w:rsid w:val="003F6A8B"/>
    <w:rsid w:val="003F6BD4"/>
    <w:rsid w:val="003F6CEE"/>
    <w:rsid w:val="0040275F"/>
    <w:rsid w:val="00403D7F"/>
    <w:rsid w:val="004041D5"/>
    <w:rsid w:val="00405189"/>
    <w:rsid w:val="0040622C"/>
    <w:rsid w:val="00407104"/>
    <w:rsid w:val="0040715C"/>
    <w:rsid w:val="00407597"/>
    <w:rsid w:val="00407E60"/>
    <w:rsid w:val="004126E0"/>
    <w:rsid w:val="00412C48"/>
    <w:rsid w:val="00413DD7"/>
    <w:rsid w:val="00414009"/>
    <w:rsid w:val="004143B8"/>
    <w:rsid w:val="00422587"/>
    <w:rsid w:val="00425EAC"/>
    <w:rsid w:val="00430C94"/>
    <w:rsid w:val="00432379"/>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77AC1"/>
    <w:rsid w:val="00481542"/>
    <w:rsid w:val="00485BAA"/>
    <w:rsid w:val="00491BB3"/>
    <w:rsid w:val="004925A1"/>
    <w:rsid w:val="0049363D"/>
    <w:rsid w:val="004947AF"/>
    <w:rsid w:val="004947FD"/>
    <w:rsid w:val="004949B3"/>
    <w:rsid w:val="00495A93"/>
    <w:rsid w:val="00495DD9"/>
    <w:rsid w:val="004976F4"/>
    <w:rsid w:val="00497E15"/>
    <w:rsid w:val="004A2A95"/>
    <w:rsid w:val="004A3FA6"/>
    <w:rsid w:val="004A5441"/>
    <w:rsid w:val="004A6CAA"/>
    <w:rsid w:val="004B01C0"/>
    <w:rsid w:val="004B3528"/>
    <w:rsid w:val="004B6463"/>
    <w:rsid w:val="004B6DAB"/>
    <w:rsid w:val="004B79A4"/>
    <w:rsid w:val="004C1D7D"/>
    <w:rsid w:val="004C3350"/>
    <w:rsid w:val="004C49FB"/>
    <w:rsid w:val="004C4ED8"/>
    <w:rsid w:val="004C523B"/>
    <w:rsid w:val="004D0ACF"/>
    <w:rsid w:val="004D27A6"/>
    <w:rsid w:val="004D2B1C"/>
    <w:rsid w:val="004D4312"/>
    <w:rsid w:val="004D4DBB"/>
    <w:rsid w:val="004E52BA"/>
    <w:rsid w:val="004E53FA"/>
    <w:rsid w:val="004E60C5"/>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18A4"/>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37F5"/>
    <w:rsid w:val="00605D7F"/>
    <w:rsid w:val="00605E40"/>
    <w:rsid w:val="006065E6"/>
    <w:rsid w:val="00606601"/>
    <w:rsid w:val="00610C71"/>
    <w:rsid w:val="00611682"/>
    <w:rsid w:val="00611E56"/>
    <w:rsid w:val="006146A3"/>
    <w:rsid w:val="0061507D"/>
    <w:rsid w:val="00616EAC"/>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0C0"/>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645"/>
    <w:rsid w:val="006D49E1"/>
    <w:rsid w:val="006D4A41"/>
    <w:rsid w:val="006E0749"/>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51D9"/>
    <w:rsid w:val="00787D50"/>
    <w:rsid w:val="007A046B"/>
    <w:rsid w:val="007A08BF"/>
    <w:rsid w:val="007A1689"/>
    <w:rsid w:val="007A1B71"/>
    <w:rsid w:val="007A2D28"/>
    <w:rsid w:val="007A5CCA"/>
    <w:rsid w:val="007A5D4D"/>
    <w:rsid w:val="007A78D1"/>
    <w:rsid w:val="007B34ED"/>
    <w:rsid w:val="007B5CDE"/>
    <w:rsid w:val="007B670D"/>
    <w:rsid w:val="007B68D7"/>
    <w:rsid w:val="007B77A7"/>
    <w:rsid w:val="007B7A4E"/>
    <w:rsid w:val="007C0ADA"/>
    <w:rsid w:val="007C1CD5"/>
    <w:rsid w:val="007C5291"/>
    <w:rsid w:val="007D0838"/>
    <w:rsid w:val="007D09AB"/>
    <w:rsid w:val="007D22FF"/>
    <w:rsid w:val="007D29D8"/>
    <w:rsid w:val="007D4221"/>
    <w:rsid w:val="007D521E"/>
    <w:rsid w:val="007D6FFF"/>
    <w:rsid w:val="007E0105"/>
    <w:rsid w:val="007E3F14"/>
    <w:rsid w:val="007E7DB0"/>
    <w:rsid w:val="007F1118"/>
    <w:rsid w:val="007F22E9"/>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5311"/>
    <w:rsid w:val="00846616"/>
    <w:rsid w:val="008507CF"/>
    <w:rsid w:val="00852623"/>
    <w:rsid w:val="008526EC"/>
    <w:rsid w:val="0085720F"/>
    <w:rsid w:val="008573BE"/>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74E5"/>
    <w:rsid w:val="0088164F"/>
    <w:rsid w:val="00887E02"/>
    <w:rsid w:val="00891785"/>
    <w:rsid w:val="008940CA"/>
    <w:rsid w:val="0089477A"/>
    <w:rsid w:val="00894AB1"/>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459B9"/>
    <w:rsid w:val="00956AFC"/>
    <w:rsid w:val="009616E2"/>
    <w:rsid w:val="00965777"/>
    <w:rsid w:val="009708AE"/>
    <w:rsid w:val="00971DC1"/>
    <w:rsid w:val="00974D6F"/>
    <w:rsid w:val="00974EAE"/>
    <w:rsid w:val="00976475"/>
    <w:rsid w:val="009767F4"/>
    <w:rsid w:val="00976EB6"/>
    <w:rsid w:val="00981B7C"/>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7B1"/>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4DA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7611"/>
    <w:rsid w:val="00B20876"/>
    <w:rsid w:val="00B21DA3"/>
    <w:rsid w:val="00B26020"/>
    <w:rsid w:val="00B2613F"/>
    <w:rsid w:val="00B26BEF"/>
    <w:rsid w:val="00B343CA"/>
    <w:rsid w:val="00B35314"/>
    <w:rsid w:val="00B3772C"/>
    <w:rsid w:val="00B44A54"/>
    <w:rsid w:val="00B45BE8"/>
    <w:rsid w:val="00B47BC3"/>
    <w:rsid w:val="00B504F8"/>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3B26"/>
    <w:rsid w:val="00B942D8"/>
    <w:rsid w:val="00B94358"/>
    <w:rsid w:val="00B96540"/>
    <w:rsid w:val="00B96E63"/>
    <w:rsid w:val="00BA09A6"/>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211"/>
    <w:rsid w:val="00C4636F"/>
    <w:rsid w:val="00C47698"/>
    <w:rsid w:val="00C47B65"/>
    <w:rsid w:val="00C507D4"/>
    <w:rsid w:val="00C524DB"/>
    <w:rsid w:val="00C5719D"/>
    <w:rsid w:val="00C614E7"/>
    <w:rsid w:val="00C614F3"/>
    <w:rsid w:val="00C64C21"/>
    <w:rsid w:val="00C66C0B"/>
    <w:rsid w:val="00C744BD"/>
    <w:rsid w:val="00C745A4"/>
    <w:rsid w:val="00C76DF3"/>
    <w:rsid w:val="00C81E30"/>
    <w:rsid w:val="00C83E40"/>
    <w:rsid w:val="00C92DC7"/>
    <w:rsid w:val="00C9307D"/>
    <w:rsid w:val="00C9518F"/>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49F4"/>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4E5"/>
    <w:rsid w:val="00E04037"/>
    <w:rsid w:val="00E05F95"/>
    <w:rsid w:val="00E11DA2"/>
    <w:rsid w:val="00E15840"/>
    <w:rsid w:val="00E15D39"/>
    <w:rsid w:val="00E22ED9"/>
    <w:rsid w:val="00E23C48"/>
    <w:rsid w:val="00E24565"/>
    <w:rsid w:val="00E24744"/>
    <w:rsid w:val="00E24C84"/>
    <w:rsid w:val="00E275D6"/>
    <w:rsid w:val="00E31CE3"/>
    <w:rsid w:val="00E320B9"/>
    <w:rsid w:val="00E33719"/>
    <w:rsid w:val="00E33C92"/>
    <w:rsid w:val="00E34A83"/>
    <w:rsid w:val="00E35B74"/>
    <w:rsid w:val="00E36443"/>
    <w:rsid w:val="00E366FD"/>
    <w:rsid w:val="00E3770D"/>
    <w:rsid w:val="00E4075B"/>
    <w:rsid w:val="00E40A34"/>
    <w:rsid w:val="00E4293A"/>
    <w:rsid w:val="00E44A07"/>
    <w:rsid w:val="00E456D3"/>
    <w:rsid w:val="00E46232"/>
    <w:rsid w:val="00E4661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26FB3"/>
    <w:rsid w:val="00F30E8F"/>
    <w:rsid w:val="00F32697"/>
    <w:rsid w:val="00F32AEC"/>
    <w:rsid w:val="00F33DD2"/>
    <w:rsid w:val="00F359A7"/>
    <w:rsid w:val="00F3669D"/>
    <w:rsid w:val="00F37CAF"/>
    <w:rsid w:val="00F37D2E"/>
    <w:rsid w:val="00F438DB"/>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7D5"/>
    <w:rsid w:val="00FE07DD"/>
    <w:rsid w:val="00FE161B"/>
    <w:rsid w:val="00FE2401"/>
    <w:rsid w:val="00FE2524"/>
    <w:rsid w:val="00FE509C"/>
    <w:rsid w:val="00FE6D61"/>
    <w:rsid w:val="00FF08DB"/>
    <w:rsid w:val="00FF10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et-EE" w:eastAsia="et-EE" w:bidi="et-EE"/>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SimSun" w:hAnsi="Calibri Light" w:cs="Times New Roman"/>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SimSun" w:hAnsi="Calibri Light" w:cs="Times New Roman"/>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SimSun"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SimSun"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SimSun"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SimSun"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SimSun"/>
    </w:rPr>
  </w:style>
  <w:style w:type="paragraph" w:styleId="TOC8">
    <w:name w:val="toc 8"/>
    <w:basedOn w:val="Normal"/>
    <w:next w:val="Normal"/>
    <w:autoRedefine/>
    <w:uiPriority w:val="39"/>
    <w:unhideWhenUsed/>
    <w:rsid w:val="00CE0C80"/>
    <w:pPr>
      <w:spacing w:after="100"/>
      <w:ind w:left="1540"/>
    </w:pPr>
    <w:rPr>
      <w:rFonts w:eastAsia="SimSun"/>
    </w:rPr>
  </w:style>
  <w:style w:type="paragraph" w:styleId="TOC9">
    <w:name w:val="toc 9"/>
    <w:basedOn w:val="Normal"/>
    <w:next w:val="Normal"/>
    <w:autoRedefine/>
    <w:uiPriority w:val="39"/>
    <w:unhideWhenUsed/>
    <w:rsid w:val="00CE0C80"/>
    <w:pPr>
      <w:spacing w:after="100"/>
      <w:ind w:left="1760"/>
    </w:pPr>
    <w:rPr>
      <w:rFonts w:eastAsia="SimSun"/>
    </w:rPr>
  </w:style>
  <w:style w:type="paragraph" w:styleId="Revision">
    <w:name w:val="Revision"/>
    <w:hidden/>
    <w:uiPriority w:val="99"/>
    <w:semiHidden/>
    <w:rsid w:val="00780D45"/>
    <w:rPr>
      <w:sz w:val="22"/>
      <w:szCs w:val="22"/>
      <w:lang w:val="et-EE" w:eastAsia="et-EE" w:bidi="et-EE"/>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96624905-9BD6-4BBA-9FA7-2C3F7D930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16008</Words>
  <Characters>91249</Characters>
  <Application>Microsoft Office Word</Application>
  <DocSecurity>0</DocSecurity>
  <Lines>760</Lines>
  <Paragraphs>214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107043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2014-12-30T23:12:00Z</dcterms:created>
  <dcterms:modified xsi:type="dcterms:W3CDTF">2014-12-30T23:52:00Z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