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720643"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5F58EF94" w:rsidR="004D27A6" w:rsidRPr="00690C65" w:rsidRDefault="004D27A6" w:rsidP="00720643">
      <w:pPr>
        <w:pStyle w:val="ProductList-Body"/>
        <w:shd w:val="clear" w:color="auto" w:fill="00188F"/>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Volume</w:t>
      </w:r>
    </w:p>
    <w:bookmarkEnd w:id="0"/>
    <w:p w14:paraId="5729B3DF" w14:textId="0F625CBA" w:rsidR="004D27A6" w:rsidRPr="00690C65" w:rsidRDefault="004D27A6" w:rsidP="00720643">
      <w:pPr>
        <w:pStyle w:val="ProductList-Body"/>
        <w:shd w:val="clear" w:color="auto" w:fill="00188F"/>
        <w:spacing w:after="900"/>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D5F2F"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DD5F2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1A6A20"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1A6A20">
        <w:rPr>
          <w:rFonts w:asciiTheme="majorHAnsi" w:hAnsiTheme="majorHAnsi"/>
          <w:color w:val="FFFFFF" w:themeColor="background1"/>
          <w:sz w:val="72"/>
          <w:szCs w:val="72"/>
        </w:rPr>
        <w:t>Võrguteenuste tingimused</w:t>
      </w:r>
    </w:p>
    <w:p w14:paraId="6BAF63FC" w14:textId="37331497" w:rsidR="004D27A6" w:rsidRPr="001A6A20" w:rsidRDefault="004D27A6" w:rsidP="008D6ECE">
      <w:pPr>
        <w:pStyle w:val="ProductList-Body"/>
        <w:shd w:val="clear" w:color="auto" w:fill="0072C6"/>
        <w:tabs>
          <w:tab w:val="clear" w:pos="158"/>
          <w:tab w:val="left" w:pos="360"/>
        </w:tabs>
        <w:ind w:right="1800"/>
        <w:rPr>
          <w:sz w:val="72"/>
          <w:szCs w:val="72"/>
        </w:rPr>
      </w:pPr>
      <w:r w:rsidRPr="001A6A20">
        <w:rPr>
          <w:rFonts w:asciiTheme="majorHAnsi" w:hAnsiTheme="majorHAnsi"/>
          <w:color w:val="FFFFFF" w:themeColor="background1"/>
          <w:sz w:val="72"/>
          <w:szCs w:val="72"/>
        </w:rPr>
        <w:tab/>
        <w:t xml:space="preserve">1. </w:t>
      </w:r>
      <w:r w:rsidR="00503A06">
        <w:rPr>
          <w:rFonts w:asciiTheme="majorHAnsi" w:hAnsiTheme="majorHAnsi"/>
          <w:color w:val="FFFFFF" w:themeColor="background1"/>
          <w:sz w:val="72"/>
          <w:szCs w:val="72"/>
        </w:rPr>
        <w:t>juu</w:t>
      </w:r>
      <w:r w:rsidR="00DA7C96">
        <w:rPr>
          <w:rFonts w:asciiTheme="majorHAnsi" w:hAnsiTheme="majorHAnsi"/>
          <w:color w:val="FFFFFF" w:themeColor="background1"/>
          <w:sz w:val="72"/>
          <w:szCs w:val="72"/>
        </w:rPr>
        <w:t>l</w:t>
      </w:r>
      <w:r w:rsidR="00503A06">
        <w:rPr>
          <w:rFonts w:asciiTheme="majorHAnsi" w:hAnsiTheme="majorHAnsi"/>
          <w:color w:val="FFFFFF" w:themeColor="background1"/>
          <w:sz w:val="72"/>
          <w:szCs w:val="72"/>
        </w:rPr>
        <w:t>i</w:t>
      </w:r>
      <w:r w:rsidR="00CD59B0">
        <w:rPr>
          <w:rFonts w:asciiTheme="majorHAnsi" w:hAnsiTheme="majorHAnsi"/>
          <w:color w:val="FFFFFF" w:themeColor="background1"/>
          <w:sz w:val="72"/>
          <w:szCs w:val="72"/>
        </w:rPr>
        <w:t xml:space="preserve"> </w:t>
      </w:r>
      <w:r w:rsidR="00563B0F" w:rsidRPr="009E191F">
        <w:rPr>
          <w:rFonts w:asciiTheme="majorHAnsi" w:hAnsiTheme="majorHAnsi"/>
          <w:color w:val="FFFFFF" w:themeColor="background1"/>
          <w:sz w:val="72"/>
          <w:szCs w:val="72"/>
        </w:rPr>
        <w:t>2018</w:t>
      </w:r>
    </w:p>
    <w:p w14:paraId="429BA266" w14:textId="77777777" w:rsidR="004D27A6" w:rsidRPr="00DD5F2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Sisukor</w:t>
      </w:r>
      <w:bookmarkEnd w:id="2"/>
      <w:r>
        <w:rPr>
          <w:rFonts w:asciiTheme="majorHAnsi" w:hAnsiTheme="majorHAnsi"/>
          <w:b/>
          <w:sz w:val="40"/>
          <w:szCs w:val="40"/>
        </w:rPr>
        <w:t>d</w:t>
      </w:r>
    </w:p>
    <w:p w14:paraId="37363933" w14:textId="0228DF7C" w:rsidR="00DA7C96" w:rsidRDefault="00A430D3">
      <w:pPr>
        <w:pStyle w:val="TOC1"/>
        <w:tabs>
          <w:tab w:val="right" w:leader="dot" w:pos="5030"/>
        </w:tabs>
        <w:rPr>
          <w:rFonts w:eastAsiaTheme="minorEastAsia"/>
          <w:b w:val="0"/>
          <w:caps w:val="0"/>
          <w:noProof/>
          <w:sz w:val="22"/>
          <w:lang w:val="en-US" w:eastAsia="en-US" w:bidi="ar-SA"/>
        </w:rPr>
      </w:pPr>
      <w:r w:rsidRPr="00392539">
        <w:rPr>
          <w:rFonts w:cstheme="minorHAnsi"/>
        </w:rPr>
        <w:fldChar w:fldCharType="begin"/>
      </w:r>
      <w:r w:rsidRPr="00392539">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92539">
        <w:rPr>
          <w:rFonts w:cstheme="minorHAnsi"/>
        </w:rPr>
        <w:fldChar w:fldCharType="separate"/>
      </w:r>
      <w:hyperlink w:anchor="_Toc518212391" w:history="1">
        <w:r w:rsidR="00DA7C96" w:rsidRPr="00057FB8">
          <w:rPr>
            <w:rStyle w:val="Hyperlink"/>
            <w:noProof/>
          </w:rPr>
          <w:t>Sissejuhatus</w:t>
        </w:r>
        <w:r w:rsidR="00DA7C96">
          <w:rPr>
            <w:noProof/>
            <w:webHidden/>
          </w:rPr>
          <w:tab/>
        </w:r>
        <w:r w:rsidR="00DA7C96">
          <w:rPr>
            <w:noProof/>
            <w:webHidden/>
          </w:rPr>
          <w:fldChar w:fldCharType="begin"/>
        </w:r>
        <w:r w:rsidR="00DA7C96">
          <w:rPr>
            <w:noProof/>
            <w:webHidden/>
          </w:rPr>
          <w:instrText xml:space="preserve"> PAGEREF _Toc518212391 \h </w:instrText>
        </w:r>
        <w:r w:rsidR="00DA7C96">
          <w:rPr>
            <w:noProof/>
            <w:webHidden/>
          </w:rPr>
        </w:r>
        <w:r w:rsidR="00DA7C96">
          <w:rPr>
            <w:noProof/>
            <w:webHidden/>
          </w:rPr>
          <w:fldChar w:fldCharType="separate"/>
        </w:r>
        <w:r w:rsidR="00DA7C96">
          <w:rPr>
            <w:noProof/>
            <w:webHidden/>
          </w:rPr>
          <w:t>3</w:t>
        </w:r>
        <w:r w:rsidR="00DA7C96">
          <w:rPr>
            <w:noProof/>
            <w:webHidden/>
          </w:rPr>
          <w:fldChar w:fldCharType="end"/>
        </w:r>
      </w:hyperlink>
    </w:p>
    <w:p w14:paraId="363D3BD6" w14:textId="0F418CF7" w:rsidR="00DA7C96" w:rsidRDefault="007879CC">
      <w:pPr>
        <w:pStyle w:val="TOC5"/>
        <w:tabs>
          <w:tab w:val="right" w:leader="dot" w:pos="5030"/>
        </w:tabs>
        <w:rPr>
          <w:rFonts w:eastAsiaTheme="minorEastAsia"/>
          <w:noProof/>
          <w:sz w:val="22"/>
          <w:lang w:val="en-US" w:eastAsia="en-US" w:bidi="ar-SA"/>
        </w:rPr>
      </w:pPr>
      <w:hyperlink w:anchor="_Toc518212392" w:history="1">
        <w:r w:rsidR="00DA7C96" w:rsidRPr="00057FB8">
          <w:rPr>
            <w:rStyle w:val="Hyperlink"/>
            <w:noProof/>
          </w:rPr>
          <w:t>Teenusetaseme lepingud</w:t>
        </w:r>
        <w:r w:rsidR="00DA7C96">
          <w:rPr>
            <w:noProof/>
            <w:webHidden/>
          </w:rPr>
          <w:tab/>
        </w:r>
        <w:r w:rsidR="00DA7C96">
          <w:rPr>
            <w:noProof/>
            <w:webHidden/>
          </w:rPr>
          <w:fldChar w:fldCharType="begin"/>
        </w:r>
        <w:r w:rsidR="00DA7C96">
          <w:rPr>
            <w:noProof/>
            <w:webHidden/>
          </w:rPr>
          <w:instrText xml:space="preserve"> PAGEREF _Toc518212392 \h </w:instrText>
        </w:r>
        <w:r w:rsidR="00DA7C96">
          <w:rPr>
            <w:noProof/>
            <w:webHidden/>
          </w:rPr>
        </w:r>
        <w:r w:rsidR="00DA7C96">
          <w:rPr>
            <w:noProof/>
            <w:webHidden/>
          </w:rPr>
          <w:fldChar w:fldCharType="separate"/>
        </w:r>
        <w:r w:rsidR="00DA7C96">
          <w:rPr>
            <w:noProof/>
            <w:webHidden/>
          </w:rPr>
          <w:t>3</w:t>
        </w:r>
        <w:r w:rsidR="00DA7C96">
          <w:rPr>
            <w:noProof/>
            <w:webHidden/>
          </w:rPr>
          <w:fldChar w:fldCharType="end"/>
        </w:r>
      </w:hyperlink>
    </w:p>
    <w:p w14:paraId="662D4034" w14:textId="4AF3E90A" w:rsidR="00DA7C96" w:rsidRDefault="007879CC">
      <w:pPr>
        <w:pStyle w:val="TOC5"/>
        <w:tabs>
          <w:tab w:val="right" w:leader="dot" w:pos="5030"/>
        </w:tabs>
        <w:rPr>
          <w:rFonts w:eastAsiaTheme="minorEastAsia"/>
          <w:noProof/>
          <w:sz w:val="22"/>
          <w:lang w:val="en-US" w:eastAsia="en-US" w:bidi="ar-SA"/>
        </w:rPr>
      </w:pPr>
      <w:hyperlink w:anchor="_Toc518212393" w:history="1">
        <w:r w:rsidR="00DA7C96" w:rsidRPr="00057FB8">
          <w:rPr>
            <w:rStyle w:val="Hyperlink"/>
            <w:noProof/>
          </w:rPr>
          <w:t>Kohalduvad võrguteenuste tingimused ja värskendused</w:t>
        </w:r>
        <w:r w:rsidR="00DA7C96">
          <w:rPr>
            <w:noProof/>
            <w:webHidden/>
          </w:rPr>
          <w:tab/>
        </w:r>
        <w:r w:rsidR="00DA7C96">
          <w:rPr>
            <w:noProof/>
            <w:webHidden/>
          </w:rPr>
          <w:fldChar w:fldCharType="begin"/>
        </w:r>
        <w:r w:rsidR="00DA7C96">
          <w:rPr>
            <w:noProof/>
            <w:webHidden/>
          </w:rPr>
          <w:instrText xml:space="preserve"> PAGEREF _Toc518212393 \h </w:instrText>
        </w:r>
        <w:r w:rsidR="00DA7C96">
          <w:rPr>
            <w:noProof/>
            <w:webHidden/>
          </w:rPr>
        </w:r>
        <w:r w:rsidR="00DA7C96">
          <w:rPr>
            <w:noProof/>
            <w:webHidden/>
          </w:rPr>
          <w:fldChar w:fldCharType="separate"/>
        </w:r>
        <w:r w:rsidR="00DA7C96">
          <w:rPr>
            <w:noProof/>
            <w:webHidden/>
          </w:rPr>
          <w:t>3</w:t>
        </w:r>
        <w:r w:rsidR="00DA7C96">
          <w:rPr>
            <w:noProof/>
            <w:webHidden/>
          </w:rPr>
          <w:fldChar w:fldCharType="end"/>
        </w:r>
      </w:hyperlink>
    </w:p>
    <w:p w14:paraId="71050552" w14:textId="0D426CFA" w:rsidR="00DA7C96" w:rsidRDefault="007879CC">
      <w:pPr>
        <w:pStyle w:val="TOC5"/>
        <w:tabs>
          <w:tab w:val="right" w:leader="dot" w:pos="5030"/>
        </w:tabs>
        <w:rPr>
          <w:rFonts w:eastAsiaTheme="minorEastAsia"/>
          <w:noProof/>
          <w:sz w:val="22"/>
          <w:lang w:val="en-US" w:eastAsia="en-US" w:bidi="ar-SA"/>
        </w:rPr>
      </w:pPr>
      <w:hyperlink w:anchor="_Toc518212394" w:history="1">
        <w:r w:rsidR="00DA7C96" w:rsidRPr="00057FB8">
          <w:rPr>
            <w:rStyle w:val="Hyperlink"/>
            <w:noProof/>
          </w:rPr>
          <w:t>Elektroonilised teated</w:t>
        </w:r>
        <w:r w:rsidR="00DA7C96">
          <w:rPr>
            <w:noProof/>
            <w:webHidden/>
          </w:rPr>
          <w:tab/>
        </w:r>
        <w:r w:rsidR="00DA7C96">
          <w:rPr>
            <w:noProof/>
            <w:webHidden/>
          </w:rPr>
          <w:fldChar w:fldCharType="begin"/>
        </w:r>
        <w:r w:rsidR="00DA7C96">
          <w:rPr>
            <w:noProof/>
            <w:webHidden/>
          </w:rPr>
          <w:instrText xml:space="preserve"> PAGEREF _Toc518212394 \h </w:instrText>
        </w:r>
        <w:r w:rsidR="00DA7C96">
          <w:rPr>
            <w:noProof/>
            <w:webHidden/>
          </w:rPr>
        </w:r>
        <w:r w:rsidR="00DA7C96">
          <w:rPr>
            <w:noProof/>
            <w:webHidden/>
          </w:rPr>
          <w:fldChar w:fldCharType="separate"/>
        </w:r>
        <w:r w:rsidR="00DA7C96">
          <w:rPr>
            <w:noProof/>
            <w:webHidden/>
          </w:rPr>
          <w:t>3</w:t>
        </w:r>
        <w:r w:rsidR="00DA7C96">
          <w:rPr>
            <w:noProof/>
            <w:webHidden/>
          </w:rPr>
          <w:fldChar w:fldCharType="end"/>
        </w:r>
      </w:hyperlink>
    </w:p>
    <w:p w14:paraId="68AA1359" w14:textId="5E0B94A1" w:rsidR="00DA7C96" w:rsidRDefault="007879CC">
      <w:pPr>
        <w:pStyle w:val="TOC5"/>
        <w:tabs>
          <w:tab w:val="right" w:leader="dot" w:pos="5030"/>
        </w:tabs>
        <w:rPr>
          <w:rFonts w:eastAsiaTheme="minorEastAsia"/>
          <w:noProof/>
          <w:sz w:val="22"/>
          <w:lang w:val="en-US" w:eastAsia="en-US" w:bidi="ar-SA"/>
        </w:rPr>
      </w:pPr>
      <w:hyperlink w:anchor="_Toc518212395" w:history="1">
        <w:r w:rsidR="00DA7C96" w:rsidRPr="00057FB8">
          <w:rPr>
            <w:rStyle w:val="Hyperlink"/>
            <w:noProof/>
          </w:rPr>
          <w:t>Varasemad versioonid</w:t>
        </w:r>
        <w:r w:rsidR="00DA7C96">
          <w:rPr>
            <w:noProof/>
            <w:webHidden/>
          </w:rPr>
          <w:tab/>
        </w:r>
        <w:r w:rsidR="00DA7C96">
          <w:rPr>
            <w:noProof/>
            <w:webHidden/>
          </w:rPr>
          <w:fldChar w:fldCharType="begin"/>
        </w:r>
        <w:r w:rsidR="00DA7C96">
          <w:rPr>
            <w:noProof/>
            <w:webHidden/>
          </w:rPr>
          <w:instrText xml:space="preserve"> PAGEREF _Toc518212395 \h </w:instrText>
        </w:r>
        <w:r w:rsidR="00DA7C96">
          <w:rPr>
            <w:noProof/>
            <w:webHidden/>
          </w:rPr>
        </w:r>
        <w:r w:rsidR="00DA7C96">
          <w:rPr>
            <w:noProof/>
            <w:webHidden/>
          </w:rPr>
          <w:fldChar w:fldCharType="separate"/>
        </w:r>
        <w:r w:rsidR="00DA7C96">
          <w:rPr>
            <w:noProof/>
            <w:webHidden/>
          </w:rPr>
          <w:t>3</w:t>
        </w:r>
        <w:r w:rsidR="00DA7C96">
          <w:rPr>
            <w:noProof/>
            <w:webHidden/>
          </w:rPr>
          <w:fldChar w:fldCharType="end"/>
        </w:r>
      </w:hyperlink>
    </w:p>
    <w:p w14:paraId="5FB52136" w14:textId="27B3B1E0" w:rsidR="00DA7C96" w:rsidRDefault="007879CC">
      <w:pPr>
        <w:pStyle w:val="TOC3"/>
        <w:rPr>
          <w:rFonts w:eastAsiaTheme="minorEastAsia"/>
          <w:b w:val="0"/>
          <w:smallCaps w:val="0"/>
          <w:sz w:val="22"/>
          <w:lang w:val="en-US" w:eastAsia="en-US" w:bidi="ar-SA"/>
        </w:rPr>
      </w:pPr>
      <w:hyperlink w:anchor="_Toc518212396" w:history="1">
        <w:r w:rsidR="00DA7C96" w:rsidRPr="00057FB8">
          <w:rPr>
            <w:rStyle w:val="Hyperlink"/>
          </w:rPr>
          <w:t>Täpsustused ja muudatuste kokkuvõte</w:t>
        </w:r>
        <w:r w:rsidR="00DA7C96">
          <w:rPr>
            <w:webHidden/>
          </w:rPr>
          <w:tab/>
        </w:r>
        <w:r w:rsidR="00DA7C96">
          <w:rPr>
            <w:webHidden/>
          </w:rPr>
          <w:fldChar w:fldCharType="begin"/>
        </w:r>
        <w:r w:rsidR="00DA7C96">
          <w:rPr>
            <w:webHidden/>
          </w:rPr>
          <w:instrText xml:space="preserve"> PAGEREF _Toc518212396 \h </w:instrText>
        </w:r>
        <w:r w:rsidR="00DA7C96">
          <w:rPr>
            <w:webHidden/>
          </w:rPr>
        </w:r>
        <w:r w:rsidR="00DA7C96">
          <w:rPr>
            <w:webHidden/>
          </w:rPr>
          <w:fldChar w:fldCharType="separate"/>
        </w:r>
        <w:r w:rsidR="00DA7C96">
          <w:rPr>
            <w:webHidden/>
          </w:rPr>
          <w:t>3</w:t>
        </w:r>
        <w:r w:rsidR="00DA7C96">
          <w:rPr>
            <w:webHidden/>
          </w:rPr>
          <w:fldChar w:fldCharType="end"/>
        </w:r>
      </w:hyperlink>
    </w:p>
    <w:p w14:paraId="42C7F354" w14:textId="68D9D031" w:rsidR="00DA7C96" w:rsidRDefault="007879CC">
      <w:pPr>
        <w:pStyle w:val="TOC1"/>
        <w:tabs>
          <w:tab w:val="right" w:leader="dot" w:pos="5030"/>
        </w:tabs>
        <w:rPr>
          <w:rFonts w:eastAsiaTheme="minorEastAsia"/>
          <w:b w:val="0"/>
          <w:caps w:val="0"/>
          <w:noProof/>
          <w:sz w:val="22"/>
          <w:lang w:val="en-US" w:eastAsia="en-US" w:bidi="ar-SA"/>
        </w:rPr>
      </w:pPr>
      <w:hyperlink w:anchor="_Toc518212397" w:history="1">
        <w:r w:rsidR="00DA7C96" w:rsidRPr="00057FB8">
          <w:rPr>
            <w:rStyle w:val="Hyperlink"/>
            <w:noProof/>
          </w:rPr>
          <w:t>Definitsioonid</w:t>
        </w:r>
        <w:r w:rsidR="00DA7C96">
          <w:rPr>
            <w:noProof/>
            <w:webHidden/>
          </w:rPr>
          <w:tab/>
        </w:r>
        <w:r w:rsidR="00DA7C96">
          <w:rPr>
            <w:noProof/>
            <w:webHidden/>
          </w:rPr>
          <w:fldChar w:fldCharType="begin"/>
        </w:r>
        <w:r w:rsidR="00DA7C96">
          <w:rPr>
            <w:noProof/>
            <w:webHidden/>
          </w:rPr>
          <w:instrText xml:space="preserve"> PAGEREF _Toc518212397 \h </w:instrText>
        </w:r>
        <w:r w:rsidR="00DA7C96">
          <w:rPr>
            <w:noProof/>
            <w:webHidden/>
          </w:rPr>
        </w:r>
        <w:r w:rsidR="00DA7C96">
          <w:rPr>
            <w:noProof/>
            <w:webHidden/>
          </w:rPr>
          <w:fldChar w:fldCharType="separate"/>
        </w:r>
        <w:r w:rsidR="00DA7C96">
          <w:rPr>
            <w:noProof/>
            <w:webHidden/>
          </w:rPr>
          <w:t>4</w:t>
        </w:r>
        <w:r w:rsidR="00DA7C96">
          <w:rPr>
            <w:noProof/>
            <w:webHidden/>
          </w:rPr>
          <w:fldChar w:fldCharType="end"/>
        </w:r>
      </w:hyperlink>
    </w:p>
    <w:p w14:paraId="0BCEA7C6" w14:textId="044CBB93" w:rsidR="00DA7C96" w:rsidRDefault="007879CC">
      <w:pPr>
        <w:pStyle w:val="TOC1"/>
        <w:tabs>
          <w:tab w:val="right" w:leader="dot" w:pos="5030"/>
        </w:tabs>
        <w:rPr>
          <w:rFonts w:eastAsiaTheme="minorEastAsia"/>
          <w:b w:val="0"/>
          <w:caps w:val="0"/>
          <w:noProof/>
          <w:sz w:val="22"/>
          <w:lang w:val="en-US" w:eastAsia="en-US" w:bidi="ar-SA"/>
        </w:rPr>
      </w:pPr>
      <w:hyperlink w:anchor="_Toc518212398" w:history="1">
        <w:r w:rsidR="00DA7C96" w:rsidRPr="00057FB8">
          <w:rPr>
            <w:rStyle w:val="Hyperlink"/>
            <w:noProof/>
          </w:rPr>
          <w:t>Üldtingimused</w:t>
        </w:r>
        <w:r w:rsidR="00DA7C96">
          <w:rPr>
            <w:noProof/>
            <w:webHidden/>
          </w:rPr>
          <w:tab/>
        </w:r>
        <w:r w:rsidR="00DA7C96">
          <w:rPr>
            <w:noProof/>
            <w:webHidden/>
          </w:rPr>
          <w:fldChar w:fldCharType="begin"/>
        </w:r>
        <w:r w:rsidR="00DA7C96">
          <w:rPr>
            <w:noProof/>
            <w:webHidden/>
          </w:rPr>
          <w:instrText xml:space="preserve"> PAGEREF _Toc518212398 \h </w:instrText>
        </w:r>
        <w:r w:rsidR="00DA7C96">
          <w:rPr>
            <w:noProof/>
            <w:webHidden/>
          </w:rPr>
        </w:r>
        <w:r w:rsidR="00DA7C96">
          <w:rPr>
            <w:noProof/>
            <w:webHidden/>
          </w:rPr>
          <w:fldChar w:fldCharType="separate"/>
        </w:r>
        <w:r w:rsidR="00DA7C96">
          <w:rPr>
            <w:noProof/>
            <w:webHidden/>
          </w:rPr>
          <w:t>5</w:t>
        </w:r>
        <w:r w:rsidR="00DA7C96">
          <w:rPr>
            <w:noProof/>
            <w:webHidden/>
          </w:rPr>
          <w:fldChar w:fldCharType="end"/>
        </w:r>
      </w:hyperlink>
    </w:p>
    <w:p w14:paraId="12070AA2" w14:textId="66344497" w:rsidR="00DA7C96" w:rsidRDefault="007879CC">
      <w:pPr>
        <w:pStyle w:val="TOC5"/>
        <w:tabs>
          <w:tab w:val="right" w:leader="dot" w:pos="5030"/>
        </w:tabs>
        <w:rPr>
          <w:rFonts w:eastAsiaTheme="minorEastAsia"/>
          <w:noProof/>
          <w:sz w:val="22"/>
          <w:lang w:val="en-US" w:eastAsia="en-US" w:bidi="ar-SA"/>
        </w:rPr>
      </w:pPr>
      <w:hyperlink w:anchor="_Toc518212399" w:history="1">
        <w:r w:rsidR="00DA7C96" w:rsidRPr="00057FB8">
          <w:rPr>
            <w:rStyle w:val="Hyperlink"/>
            <w:noProof/>
          </w:rPr>
          <w:t>Võrguteenuste litsentsimine</w:t>
        </w:r>
        <w:r w:rsidR="00DA7C96">
          <w:rPr>
            <w:noProof/>
            <w:webHidden/>
          </w:rPr>
          <w:tab/>
        </w:r>
        <w:r w:rsidR="00DA7C96">
          <w:rPr>
            <w:noProof/>
            <w:webHidden/>
          </w:rPr>
          <w:fldChar w:fldCharType="begin"/>
        </w:r>
        <w:r w:rsidR="00DA7C96">
          <w:rPr>
            <w:noProof/>
            <w:webHidden/>
          </w:rPr>
          <w:instrText xml:space="preserve"> PAGEREF _Toc518212399 \h </w:instrText>
        </w:r>
        <w:r w:rsidR="00DA7C96">
          <w:rPr>
            <w:noProof/>
            <w:webHidden/>
          </w:rPr>
        </w:r>
        <w:r w:rsidR="00DA7C96">
          <w:rPr>
            <w:noProof/>
            <w:webHidden/>
          </w:rPr>
          <w:fldChar w:fldCharType="separate"/>
        </w:r>
        <w:r w:rsidR="00DA7C96">
          <w:rPr>
            <w:noProof/>
            <w:webHidden/>
          </w:rPr>
          <w:t>5</w:t>
        </w:r>
        <w:r w:rsidR="00DA7C96">
          <w:rPr>
            <w:noProof/>
            <w:webHidden/>
          </w:rPr>
          <w:fldChar w:fldCharType="end"/>
        </w:r>
      </w:hyperlink>
    </w:p>
    <w:p w14:paraId="332FA911" w14:textId="61FC8A59" w:rsidR="00DA7C96" w:rsidRDefault="007879CC">
      <w:pPr>
        <w:pStyle w:val="TOC5"/>
        <w:tabs>
          <w:tab w:val="right" w:leader="dot" w:pos="5030"/>
        </w:tabs>
        <w:rPr>
          <w:rFonts w:eastAsiaTheme="minorEastAsia"/>
          <w:noProof/>
          <w:sz w:val="22"/>
          <w:lang w:val="en-US" w:eastAsia="en-US" w:bidi="ar-SA"/>
        </w:rPr>
      </w:pPr>
      <w:hyperlink w:anchor="_Toc518212400" w:history="1">
        <w:r w:rsidR="00DA7C96" w:rsidRPr="00057FB8">
          <w:rPr>
            <w:rStyle w:val="Hyperlink"/>
            <w:noProof/>
          </w:rPr>
          <w:t>Võrguteenuste kasutamine</w:t>
        </w:r>
        <w:r w:rsidR="00DA7C96">
          <w:rPr>
            <w:noProof/>
            <w:webHidden/>
          </w:rPr>
          <w:tab/>
        </w:r>
        <w:r w:rsidR="00DA7C96">
          <w:rPr>
            <w:noProof/>
            <w:webHidden/>
          </w:rPr>
          <w:fldChar w:fldCharType="begin"/>
        </w:r>
        <w:r w:rsidR="00DA7C96">
          <w:rPr>
            <w:noProof/>
            <w:webHidden/>
          </w:rPr>
          <w:instrText xml:space="preserve"> PAGEREF _Toc518212400 \h </w:instrText>
        </w:r>
        <w:r w:rsidR="00DA7C96">
          <w:rPr>
            <w:noProof/>
            <w:webHidden/>
          </w:rPr>
        </w:r>
        <w:r w:rsidR="00DA7C96">
          <w:rPr>
            <w:noProof/>
            <w:webHidden/>
          </w:rPr>
          <w:fldChar w:fldCharType="separate"/>
        </w:r>
        <w:r w:rsidR="00DA7C96">
          <w:rPr>
            <w:noProof/>
            <w:webHidden/>
          </w:rPr>
          <w:t>5</w:t>
        </w:r>
        <w:r w:rsidR="00DA7C96">
          <w:rPr>
            <w:noProof/>
            <w:webHidden/>
          </w:rPr>
          <w:fldChar w:fldCharType="end"/>
        </w:r>
      </w:hyperlink>
    </w:p>
    <w:p w14:paraId="4675BE34" w14:textId="7DBB189E" w:rsidR="00DA7C96" w:rsidRDefault="007879CC">
      <w:pPr>
        <w:pStyle w:val="TOC5"/>
        <w:tabs>
          <w:tab w:val="right" w:leader="dot" w:pos="5030"/>
        </w:tabs>
        <w:rPr>
          <w:rFonts w:eastAsiaTheme="minorEastAsia"/>
          <w:noProof/>
          <w:sz w:val="22"/>
          <w:lang w:val="en-US" w:eastAsia="en-US" w:bidi="ar-SA"/>
        </w:rPr>
      </w:pPr>
      <w:hyperlink w:anchor="_Toc518212401" w:history="1">
        <w:r w:rsidR="00DA7C96" w:rsidRPr="00057FB8">
          <w:rPr>
            <w:rStyle w:val="Hyperlink"/>
            <w:noProof/>
          </w:rPr>
          <w:t>Tarkvara kasutamine koos võrguteenusega</w:t>
        </w:r>
        <w:r w:rsidR="00DA7C96">
          <w:rPr>
            <w:noProof/>
            <w:webHidden/>
          </w:rPr>
          <w:tab/>
        </w:r>
        <w:r w:rsidR="00DA7C96">
          <w:rPr>
            <w:noProof/>
            <w:webHidden/>
          </w:rPr>
          <w:fldChar w:fldCharType="begin"/>
        </w:r>
        <w:r w:rsidR="00DA7C96">
          <w:rPr>
            <w:noProof/>
            <w:webHidden/>
          </w:rPr>
          <w:instrText xml:space="preserve"> PAGEREF _Toc518212401 \h </w:instrText>
        </w:r>
        <w:r w:rsidR="00DA7C96">
          <w:rPr>
            <w:noProof/>
            <w:webHidden/>
          </w:rPr>
        </w:r>
        <w:r w:rsidR="00DA7C96">
          <w:rPr>
            <w:noProof/>
            <w:webHidden/>
          </w:rPr>
          <w:fldChar w:fldCharType="separate"/>
        </w:r>
        <w:r w:rsidR="00DA7C96">
          <w:rPr>
            <w:noProof/>
            <w:webHidden/>
          </w:rPr>
          <w:t>5</w:t>
        </w:r>
        <w:r w:rsidR="00DA7C96">
          <w:rPr>
            <w:noProof/>
            <w:webHidden/>
          </w:rPr>
          <w:fldChar w:fldCharType="end"/>
        </w:r>
      </w:hyperlink>
    </w:p>
    <w:p w14:paraId="2E0EA03E" w14:textId="56E5BBBB" w:rsidR="00DA7C96" w:rsidRDefault="007879CC">
      <w:pPr>
        <w:pStyle w:val="TOC5"/>
        <w:tabs>
          <w:tab w:val="right" w:leader="dot" w:pos="5030"/>
        </w:tabs>
        <w:rPr>
          <w:rFonts w:eastAsiaTheme="minorEastAsia"/>
          <w:noProof/>
          <w:sz w:val="22"/>
          <w:lang w:val="en-US" w:eastAsia="en-US" w:bidi="ar-SA"/>
        </w:rPr>
      </w:pPr>
      <w:hyperlink w:anchor="_Toc518212402" w:history="1">
        <w:r w:rsidR="00DA7C96" w:rsidRPr="00057FB8">
          <w:rPr>
            <w:rStyle w:val="Hyperlink"/>
            <w:noProof/>
          </w:rPr>
          <w:t>Tehnilised piirangud</w:t>
        </w:r>
        <w:r w:rsidR="00DA7C96">
          <w:rPr>
            <w:noProof/>
            <w:webHidden/>
          </w:rPr>
          <w:tab/>
        </w:r>
        <w:r w:rsidR="00DA7C96">
          <w:rPr>
            <w:noProof/>
            <w:webHidden/>
          </w:rPr>
          <w:fldChar w:fldCharType="begin"/>
        </w:r>
        <w:r w:rsidR="00DA7C96">
          <w:rPr>
            <w:noProof/>
            <w:webHidden/>
          </w:rPr>
          <w:instrText xml:space="preserve"> PAGEREF _Toc518212402 \h </w:instrText>
        </w:r>
        <w:r w:rsidR="00DA7C96">
          <w:rPr>
            <w:noProof/>
            <w:webHidden/>
          </w:rPr>
        </w:r>
        <w:r w:rsidR="00DA7C96">
          <w:rPr>
            <w:noProof/>
            <w:webHidden/>
          </w:rPr>
          <w:fldChar w:fldCharType="separate"/>
        </w:r>
        <w:r w:rsidR="00DA7C96">
          <w:rPr>
            <w:noProof/>
            <w:webHidden/>
          </w:rPr>
          <w:t>6</w:t>
        </w:r>
        <w:r w:rsidR="00DA7C96">
          <w:rPr>
            <w:noProof/>
            <w:webHidden/>
          </w:rPr>
          <w:fldChar w:fldCharType="end"/>
        </w:r>
      </w:hyperlink>
    </w:p>
    <w:p w14:paraId="02262BB7" w14:textId="651F4F31" w:rsidR="00DA7C96" w:rsidRDefault="007879CC">
      <w:pPr>
        <w:pStyle w:val="TOC5"/>
        <w:tabs>
          <w:tab w:val="right" w:leader="dot" w:pos="5030"/>
        </w:tabs>
        <w:rPr>
          <w:rFonts w:eastAsiaTheme="minorEastAsia"/>
          <w:noProof/>
          <w:sz w:val="22"/>
          <w:lang w:val="en-US" w:eastAsia="en-US" w:bidi="ar-SA"/>
        </w:rPr>
      </w:pPr>
      <w:hyperlink w:anchor="_Toc518212403" w:history="1">
        <w:r w:rsidR="00DA7C96" w:rsidRPr="00057FB8">
          <w:rPr>
            <w:rStyle w:val="Hyperlink"/>
            <w:noProof/>
          </w:rPr>
          <w:t>Impordi-/eksporditeenused</w:t>
        </w:r>
        <w:r w:rsidR="00DA7C96">
          <w:rPr>
            <w:noProof/>
            <w:webHidden/>
          </w:rPr>
          <w:tab/>
        </w:r>
        <w:r w:rsidR="00DA7C96">
          <w:rPr>
            <w:noProof/>
            <w:webHidden/>
          </w:rPr>
          <w:fldChar w:fldCharType="begin"/>
        </w:r>
        <w:r w:rsidR="00DA7C96">
          <w:rPr>
            <w:noProof/>
            <w:webHidden/>
          </w:rPr>
          <w:instrText xml:space="preserve"> PAGEREF _Toc518212403 \h </w:instrText>
        </w:r>
        <w:r w:rsidR="00DA7C96">
          <w:rPr>
            <w:noProof/>
            <w:webHidden/>
          </w:rPr>
        </w:r>
        <w:r w:rsidR="00DA7C96">
          <w:rPr>
            <w:noProof/>
            <w:webHidden/>
          </w:rPr>
          <w:fldChar w:fldCharType="separate"/>
        </w:r>
        <w:r w:rsidR="00DA7C96">
          <w:rPr>
            <w:noProof/>
            <w:webHidden/>
          </w:rPr>
          <w:t>6</w:t>
        </w:r>
        <w:r w:rsidR="00DA7C96">
          <w:rPr>
            <w:noProof/>
            <w:webHidden/>
          </w:rPr>
          <w:fldChar w:fldCharType="end"/>
        </w:r>
      </w:hyperlink>
    </w:p>
    <w:p w14:paraId="0D67C002" w14:textId="4DCDA086" w:rsidR="00DA7C96" w:rsidRDefault="007879CC">
      <w:pPr>
        <w:pStyle w:val="TOC5"/>
        <w:tabs>
          <w:tab w:val="right" w:leader="dot" w:pos="5030"/>
        </w:tabs>
        <w:rPr>
          <w:rFonts w:eastAsiaTheme="minorEastAsia"/>
          <w:noProof/>
          <w:sz w:val="22"/>
          <w:lang w:val="en-US" w:eastAsia="en-US" w:bidi="ar-SA"/>
        </w:rPr>
      </w:pPr>
      <w:hyperlink w:anchor="_Toc518212404" w:history="1">
        <w:r w:rsidR="00DA7C96" w:rsidRPr="00057FB8">
          <w:rPr>
            <w:rStyle w:val="Hyperlink"/>
            <w:noProof/>
          </w:rPr>
          <w:t>Fondikomponendid</w:t>
        </w:r>
        <w:r w:rsidR="00DA7C96">
          <w:rPr>
            <w:noProof/>
            <w:webHidden/>
          </w:rPr>
          <w:tab/>
        </w:r>
        <w:r w:rsidR="00DA7C96">
          <w:rPr>
            <w:noProof/>
            <w:webHidden/>
          </w:rPr>
          <w:fldChar w:fldCharType="begin"/>
        </w:r>
        <w:r w:rsidR="00DA7C96">
          <w:rPr>
            <w:noProof/>
            <w:webHidden/>
          </w:rPr>
          <w:instrText xml:space="preserve"> PAGEREF _Toc518212404 \h </w:instrText>
        </w:r>
        <w:r w:rsidR="00DA7C96">
          <w:rPr>
            <w:noProof/>
            <w:webHidden/>
          </w:rPr>
        </w:r>
        <w:r w:rsidR="00DA7C96">
          <w:rPr>
            <w:noProof/>
            <w:webHidden/>
          </w:rPr>
          <w:fldChar w:fldCharType="separate"/>
        </w:r>
        <w:r w:rsidR="00DA7C96">
          <w:rPr>
            <w:noProof/>
            <w:webHidden/>
          </w:rPr>
          <w:t>6</w:t>
        </w:r>
        <w:r w:rsidR="00DA7C96">
          <w:rPr>
            <w:noProof/>
            <w:webHidden/>
          </w:rPr>
          <w:fldChar w:fldCharType="end"/>
        </w:r>
      </w:hyperlink>
    </w:p>
    <w:p w14:paraId="603DCCDE" w14:textId="013316B7" w:rsidR="00DA7C96" w:rsidRDefault="007879CC">
      <w:pPr>
        <w:pStyle w:val="TOC5"/>
        <w:tabs>
          <w:tab w:val="right" w:leader="dot" w:pos="5030"/>
        </w:tabs>
        <w:rPr>
          <w:rFonts w:eastAsiaTheme="minorEastAsia"/>
          <w:noProof/>
          <w:sz w:val="22"/>
          <w:lang w:val="en-US" w:eastAsia="en-US" w:bidi="ar-SA"/>
        </w:rPr>
      </w:pPr>
      <w:hyperlink w:anchor="_Toc518212405" w:history="1">
        <w:r w:rsidR="00DA7C96" w:rsidRPr="00057FB8">
          <w:rPr>
            <w:rStyle w:val="Hyperlink"/>
            <w:noProof/>
          </w:rPr>
          <w:t>Võrguteenuste muudatused ja kättesaadavus</w:t>
        </w:r>
        <w:r w:rsidR="00DA7C96">
          <w:rPr>
            <w:noProof/>
            <w:webHidden/>
          </w:rPr>
          <w:tab/>
        </w:r>
        <w:r w:rsidR="00DA7C96">
          <w:rPr>
            <w:noProof/>
            <w:webHidden/>
          </w:rPr>
          <w:fldChar w:fldCharType="begin"/>
        </w:r>
        <w:r w:rsidR="00DA7C96">
          <w:rPr>
            <w:noProof/>
            <w:webHidden/>
          </w:rPr>
          <w:instrText xml:space="preserve"> PAGEREF _Toc518212405 \h </w:instrText>
        </w:r>
        <w:r w:rsidR="00DA7C96">
          <w:rPr>
            <w:noProof/>
            <w:webHidden/>
          </w:rPr>
        </w:r>
        <w:r w:rsidR="00DA7C96">
          <w:rPr>
            <w:noProof/>
            <w:webHidden/>
          </w:rPr>
          <w:fldChar w:fldCharType="separate"/>
        </w:r>
        <w:r w:rsidR="00DA7C96">
          <w:rPr>
            <w:noProof/>
            <w:webHidden/>
          </w:rPr>
          <w:t>6</w:t>
        </w:r>
        <w:r w:rsidR="00DA7C96">
          <w:rPr>
            <w:noProof/>
            <w:webHidden/>
          </w:rPr>
          <w:fldChar w:fldCharType="end"/>
        </w:r>
      </w:hyperlink>
    </w:p>
    <w:p w14:paraId="3DE93DB6" w14:textId="5298243F" w:rsidR="00DA7C96" w:rsidRDefault="007879CC">
      <w:pPr>
        <w:pStyle w:val="TOC5"/>
        <w:tabs>
          <w:tab w:val="right" w:leader="dot" w:pos="5030"/>
        </w:tabs>
        <w:rPr>
          <w:rFonts w:eastAsiaTheme="minorEastAsia"/>
          <w:noProof/>
          <w:sz w:val="22"/>
          <w:lang w:val="en-US" w:eastAsia="en-US" w:bidi="ar-SA"/>
        </w:rPr>
      </w:pPr>
      <w:hyperlink w:anchor="_Toc518212406" w:history="1">
        <w:r w:rsidR="00DA7C96" w:rsidRPr="00057FB8">
          <w:rPr>
            <w:rStyle w:val="Hyperlink"/>
            <w:noProof/>
          </w:rPr>
          <w:t>Seaduste järgimine</w:t>
        </w:r>
        <w:r w:rsidR="00DA7C96">
          <w:rPr>
            <w:noProof/>
            <w:webHidden/>
          </w:rPr>
          <w:tab/>
        </w:r>
        <w:r w:rsidR="00DA7C96">
          <w:rPr>
            <w:noProof/>
            <w:webHidden/>
          </w:rPr>
          <w:fldChar w:fldCharType="begin"/>
        </w:r>
        <w:r w:rsidR="00DA7C96">
          <w:rPr>
            <w:noProof/>
            <w:webHidden/>
          </w:rPr>
          <w:instrText xml:space="preserve"> PAGEREF _Toc518212406 \h </w:instrText>
        </w:r>
        <w:r w:rsidR="00DA7C96">
          <w:rPr>
            <w:noProof/>
            <w:webHidden/>
          </w:rPr>
        </w:r>
        <w:r w:rsidR="00DA7C96">
          <w:rPr>
            <w:noProof/>
            <w:webHidden/>
          </w:rPr>
          <w:fldChar w:fldCharType="separate"/>
        </w:r>
        <w:r w:rsidR="00DA7C96">
          <w:rPr>
            <w:noProof/>
            <w:webHidden/>
          </w:rPr>
          <w:t>6</w:t>
        </w:r>
        <w:r w:rsidR="00DA7C96">
          <w:rPr>
            <w:noProof/>
            <w:webHidden/>
          </w:rPr>
          <w:fldChar w:fldCharType="end"/>
        </w:r>
      </w:hyperlink>
    </w:p>
    <w:p w14:paraId="37F13986" w14:textId="08231956" w:rsidR="00DA7C96" w:rsidRDefault="007879CC">
      <w:pPr>
        <w:pStyle w:val="TOC5"/>
        <w:tabs>
          <w:tab w:val="right" w:leader="dot" w:pos="5030"/>
        </w:tabs>
        <w:rPr>
          <w:rFonts w:eastAsiaTheme="minorEastAsia"/>
          <w:noProof/>
          <w:sz w:val="22"/>
          <w:lang w:val="en-US" w:eastAsia="en-US" w:bidi="ar-SA"/>
        </w:rPr>
      </w:pPr>
      <w:hyperlink w:anchor="_Toc518212407" w:history="1">
        <w:r w:rsidR="00DA7C96" w:rsidRPr="00057FB8">
          <w:rPr>
            <w:rStyle w:val="Hyperlink"/>
            <w:noProof/>
          </w:rPr>
          <w:t>Muu</w:t>
        </w:r>
        <w:r w:rsidR="00DA7C96">
          <w:rPr>
            <w:noProof/>
            <w:webHidden/>
          </w:rPr>
          <w:tab/>
        </w:r>
        <w:r w:rsidR="00DA7C96">
          <w:rPr>
            <w:noProof/>
            <w:webHidden/>
          </w:rPr>
          <w:fldChar w:fldCharType="begin"/>
        </w:r>
        <w:r w:rsidR="00DA7C96">
          <w:rPr>
            <w:noProof/>
            <w:webHidden/>
          </w:rPr>
          <w:instrText xml:space="preserve"> PAGEREF _Toc518212407 \h </w:instrText>
        </w:r>
        <w:r w:rsidR="00DA7C96">
          <w:rPr>
            <w:noProof/>
            <w:webHidden/>
          </w:rPr>
        </w:r>
        <w:r w:rsidR="00DA7C96">
          <w:rPr>
            <w:noProof/>
            <w:webHidden/>
          </w:rPr>
          <w:fldChar w:fldCharType="separate"/>
        </w:r>
        <w:r w:rsidR="00DA7C96">
          <w:rPr>
            <w:noProof/>
            <w:webHidden/>
          </w:rPr>
          <w:t>6</w:t>
        </w:r>
        <w:r w:rsidR="00DA7C96">
          <w:rPr>
            <w:noProof/>
            <w:webHidden/>
          </w:rPr>
          <w:fldChar w:fldCharType="end"/>
        </w:r>
      </w:hyperlink>
    </w:p>
    <w:p w14:paraId="3C388B51" w14:textId="67685293" w:rsidR="00DA7C96" w:rsidRDefault="007879CC">
      <w:pPr>
        <w:pStyle w:val="TOC1"/>
        <w:tabs>
          <w:tab w:val="right" w:leader="dot" w:pos="5030"/>
        </w:tabs>
        <w:rPr>
          <w:rFonts w:eastAsiaTheme="minorEastAsia"/>
          <w:b w:val="0"/>
          <w:caps w:val="0"/>
          <w:noProof/>
          <w:sz w:val="22"/>
          <w:lang w:val="en-US" w:eastAsia="en-US" w:bidi="ar-SA"/>
        </w:rPr>
      </w:pPr>
      <w:hyperlink w:anchor="_Toc518212408" w:history="1">
        <w:r w:rsidR="00DA7C96" w:rsidRPr="00057FB8">
          <w:rPr>
            <w:rStyle w:val="Hyperlink"/>
            <w:noProof/>
          </w:rPr>
          <w:t>Andmekaitse tingimused</w:t>
        </w:r>
        <w:r w:rsidR="00DA7C96">
          <w:rPr>
            <w:noProof/>
            <w:webHidden/>
          </w:rPr>
          <w:tab/>
        </w:r>
        <w:r w:rsidR="00DA7C96">
          <w:rPr>
            <w:noProof/>
            <w:webHidden/>
          </w:rPr>
          <w:fldChar w:fldCharType="begin"/>
        </w:r>
        <w:r w:rsidR="00DA7C96">
          <w:rPr>
            <w:noProof/>
            <w:webHidden/>
          </w:rPr>
          <w:instrText xml:space="preserve"> PAGEREF _Toc518212408 \h </w:instrText>
        </w:r>
        <w:r w:rsidR="00DA7C96">
          <w:rPr>
            <w:noProof/>
            <w:webHidden/>
          </w:rPr>
        </w:r>
        <w:r w:rsidR="00DA7C96">
          <w:rPr>
            <w:noProof/>
            <w:webHidden/>
          </w:rPr>
          <w:fldChar w:fldCharType="separate"/>
        </w:r>
        <w:r w:rsidR="00DA7C96">
          <w:rPr>
            <w:noProof/>
            <w:webHidden/>
          </w:rPr>
          <w:t>8</w:t>
        </w:r>
        <w:r w:rsidR="00DA7C96">
          <w:rPr>
            <w:noProof/>
            <w:webHidden/>
          </w:rPr>
          <w:fldChar w:fldCharType="end"/>
        </w:r>
      </w:hyperlink>
    </w:p>
    <w:p w14:paraId="604580C2" w14:textId="3CA8CB3E" w:rsidR="00DA7C96" w:rsidRDefault="007879CC">
      <w:pPr>
        <w:pStyle w:val="TOC5"/>
        <w:tabs>
          <w:tab w:val="right" w:leader="dot" w:pos="5030"/>
        </w:tabs>
        <w:rPr>
          <w:rFonts w:eastAsiaTheme="minorEastAsia"/>
          <w:noProof/>
          <w:sz w:val="22"/>
          <w:lang w:val="en-US" w:eastAsia="en-US" w:bidi="ar-SA"/>
        </w:rPr>
      </w:pPr>
      <w:hyperlink w:anchor="_Toc518212409" w:history="1">
        <w:r w:rsidR="00DA7C96" w:rsidRPr="00057FB8">
          <w:rPr>
            <w:rStyle w:val="Hyperlink"/>
            <w:noProof/>
          </w:rPr>
          <w:t>Ulatus</w:t>
        </w:r>
        <w:r w:rsidR="00DA7C96">
          <w:rPr>
            <w:noProof/>
            <w:webHidden/>
          </w:rPr>
          <w:tab/>
        </w:r>
        <w:r w:rsidR="00DA7C96">
          <w:rPr>
            <w:noProof/>
            <w:webHidden/>
          </w:rPr>
          <w:fldChar w:fldCharType="begin"/>
        </w:r>
        <w:r w:rsidR="00DA7C96">
          <w:rPr>
            <w:noProof/>
            <w:webHidden/>
          </w:rPr>
          <w:instrText xml:space="preserve"> PAGEREF _Toc518212409 \h </w:instrText>
        </w:r>
        <w:r w:rsidR="00DA7C96">
          <w:rPr>
            <w:noProof/>
            <w:webHidden/>
          </w:rPr>
        </w:r>
        <w:r w:rsidR="00DA7C96">
          <w:rPr>
            <w:noProof/>
            <w:webHidden/>
          </w:rPr>
          <w:fldChar w:fldCharType="separate"/>
        </w:r>
        <w:r w:rsidR="00DA7C96">
          <w:rPr>
            <w:noProof/>
            <w:webHidden/>
          </w:rPr>
          <w:t>8</w:t>
        </w:r>
        <w:r w:rsidR="00DA7C96">
          <w:rPr>
            <w:noProof/>
            <w:webHidden/>
          </w:rPr>
          <w:fldChar w:fldCharType="end"/>
        </w:r>
      </w:hyperlink>
    </w:p>
    <w:p w14:paraId="6569869D" w14:textId="6545B55C" w:rsidR="00DA7C96" w:rsidRDefault="007879CC">
      <w:pPr>
        <w:pStyle w:val="TOC5"/>
        <w:tabs>
          <w:tab w:val="right" w:leader="dot" w:pos="5030"/>
        </w:tabs>
        <w:rPr>
          <w:rFonts w:eastAsiaTheme="minorEastAsia"/>
          <w:noProof/>
          <w:sz w:val="22"/>
          <w:lang w:val="en-US" w:eastAsia="en-US" w:bidi="ar-SA"/>
        </w:rPr>
      </w:pPr>
      <w:hyperlink w:anchor="_Toc518212410" w:history="1">
        <w:r w:rsidR="00DA7C96" w:rsidRPr="00057FB8">
          <w:rPr>
            <w:rStyle w:val="Hyperlink"/>
            <w:noProof/>
          </w:rPr>
          <w:t>Kliendiandmete töötlemine; omandiõigus</w:t>
        </w:r>
        <w:r w:rsidR="00DA7C96">
          <w:rPr>
            <w:noProof/>
            <w:webHidden/>
          </w:rPr>
          <w:tab/>
        </w:r>
        <w:r w:rsidR="00DA7C96">
          <w:rPr>
            <w:noProof/>
            <w:webHidden/>
          </w:rPr>
          <w:fldChar w:fldCharType="begin"/>
        </w:r>
        <w:r w:rsidR="00DA7C96">
          <w:rPr>
            <w:noProof/>
            <w:webHidden/>
          </w:rPr>
          <w:instrText xml:space="preserve"> PAGEREF _Toc518212410 \h </w:instrText>
        </w:r>
        <w:r w:rsidR="00DA7C96">
          <w:rPr>
            <w:noProof/>
            <w:webHidden/>
          </w:rPr>
        </w:r>
        <w:r w:rsidR="00DA7C96">
          <w:rPr>
            <w:noProof/>
            <w:webHidden/>
          </w:rPr>
          <w:fldChar w:fldCharType="separate"/>
        </w:r>
        <w:r w:rsidR="00DA7C96">
          <w:rPr>
            <w:noProof/>
            <w:webHidden/>
          </w:rPr>
          <w:t>8</w:t>
        </w:r>
        <w:r w:rsidR="00DA7C96">
          <w:rPr>
            <w:noProof/>
            <w:webHidden/>
          </w:rPr>
          <w:fldChar w:fldCharType="end"/>
        </w:r>
      </w:hyperlink>
    </w:p>
    <w:p w14:paraId="1C5E23B5" w14:textId="5D9E5BBE" w:rsidR="00DA7C96" w:rsidRDefault="007879CC">
      <w:pPr>
        <w:pStyle w:val="TOC5"/>
        <w:tabs>
          <w:tab w:val="right" w:leader="dot" w:pos="5030"/>
        </w:tabs>
        <w:rPr>
          <w:rFonts w:eastAsiaTheme="minorEastAsia"/>
          <w:noProof/>
          <w:sz w:val="22"/>
          <w:lang w:val="en-US" w:eastAsia="en-US" w:bidi="ar-SA"/>
        </w:rPr>
      </w:pPr>
      <w:hyperlink w:anchor="_Toc518212411" w:history="1">
        <w:r w:rsidR="00DA7C96" w:rsidRPr="00057FB8">
          <w:rPr>
            <w:rStyle w:val="Hyperlink"/>
            <w:noProof/>
          </w:rPr>
          <w:t>Kliendiandmete avaldamine</w:t>
        </w:r>
        <w:r w:rsidR="00DA7C96">
          <w:rPr>
            <w:noProof/>
            <w:webHidden/>
          </w:rPr>
          <w:tab/>
        </w:r>
        <w:r w:rsidR="00DA7C96">
          <w:rPr>
            <w:noProof/>
            <w:webHidden/>
          </w:rPr>
          <w:fldChar w:fldCharType="begin"/>
        </w:r>
        <w:r w:rsidR="00DA7C96">
          <w:rPr>
            <w:noProof/>
            <w:webHidden/>
          </w:rPr>
          <w:instrText xml:space="preserve"> PAGEREF _Toc518212411 \h </w:instrText>
        </w:r>
        <w:r w:rsidR="00DA7C96">
          <w:rPr>
            <w:noProof/>
            <w:webHidden/>
          </w:rPr>
        </w:r>
        <w:r w:rsidR="00DA7C96">
          <w:rPr>
            <w:noProof/>
            <w:webHidden/>
          </w:rPr>
          <w:fldChar w:fldCharType="separate"/>
        </w:r>
        <w:r w:rsidR="00DA7C96">
          <w:rPr>
            <w:noProof/>
            <w:webHidden/>
          </w:rPr>
          <w:t>8</w:t>
        </w:r>
        <w:r w:rsidR="00DA7C96">
          <w:rPr>
            <w:noProof/>
            <w:webHidden/>
          </w:rPr>
          <w:fldChar w:fldCharType="end"/>
        </w:r>
      </w:hyperlink>
    </w:p>
    <w:p w14:paraId="628C9518" w14:textId="531DE351" w:rsidR="00DA7C96" w:rsidRDefault="007879CC">
      <w:pPr>
        <w:pStyle w:val="TOC5"/>
        <w:tabs>
          <w:tab w:val="right" w:leader="dot" w:pos="5030"/>
        </w:tabs>
        <w:rPr>
          <w:rFonts w:eastAsiaTheme="minorEastAsia"/>
          <w:noProof/>
          <w:sz w:val="22"/>
          <w:lang w:val="en-US" w:eastAsia="en-US" w:bidi="ar-SA"/>
        </w:rPr>
      </w:pPr>
      <w:hyperlink w:anchor="_Toc518212412" w:history="1">
        <w:r w:rsidR="00DA7C96" w:rsidRPr="00057FB8">
          <w:rPr>
            <w:rStyle w:val="Hyperlink"/>
            <w:noProof/>
          </w:rPr>
          <w:t>Isikuandmete töötlemine; GDPR</w:t>
        </w:r>
        <w:r w:rsidR="00DA7C96">
          <w:rPr>
            <w:noProof/>
            <w:webHidden/>
          </w:rPr>
          <w:tab/>
        </w:r>
        <w:r w:rsidR="00DA7C96">
          <w:rPr>
            <w:noProof/>
            <w:webHidden/>
          </w:rPr>
          <w:fldChar w:fldCharType="begin"/>
        </w:r>
        <w:r w:rsidR="00DA7C96">
          <w:rPr>
            <w:noProof/>
            <w:webHidden/>
          </w:rPr>
          <w:instrText xml:space="preserve"> PAGEREF _Toc518212412 \h </w:instrText>
        </w:r>
        <w:r w:rsidR="00DA7C96">
          <w:rPr>
            <w:noProof/>
            <w:webHidden/>
          </w:rPr>
        </w:r>
        <w:r w:rsidR="00DA7C96">
          <w:rPr>
            <w:noProof/>
            <w:webHidden/>
          </w:rPr>
          <w:fldChar w:fldCharType="separate"/>
        </w:r>
        <w:r w:rsidR="00DA7C96">
          <w:rPr>
            <w:noProof/>
            <w:webHidden/>
          </w:rPr>
          <w:t>8</w:t>
        </w:r>
        <w:r w:rsidR="00DA7C96">
          <w:rPr>
            <w:noProof/>
            <w:webHidden/>
          </w:rPr>
          <w:fldChar w:fldCharType="end"/>
        </w:r>
      </w:hyperlink>
    </w:p>
    <w:p w14:paraId="4640985A" w14:textId="126FA2ED" w:rsidR="00DA7C96" w:rsidRDefault="007879CC">
      <w:pPr>
        <w:pStyle w:val="TOC5"/>
        <w:tabs>
          <w:tab w:val="right" w:leader="dot" w:pos="5030"/>
        </w:tabs>
        <w:rPr>
          <w:rFonts w:eastAsiaTheme="minorEastAsia"/>
          <w:noProof/>
          <w:sz w:val="22"/>
          <w:lang w:val="en-US" w:eastAsia="en-US" w:bidi="ar-SA"/>
        </w:rPr>
      </w:pPr>
      <w:hyperlink w:anchor="_Toc518212413" w:history="1">
        <w:r w:rsidR="00DA7C96" w:rsidRPr="00057FB8">
          <w:rPr>
            <w:rStyle w:val="Hyperlink"/>
            <w:noProof/>
          </w:rPr>
          <w:t>Andmete turve</w:t>
        </w:r>
        <w:r w:rsidR="00DA7C96">
          <w:rPr>
            <w:noProof/>
            <w:webHidden/>
          </w:rPr>
          <w:tab/>
        </w:r>
        <w:r w:rsidR="00DA7C96">
          <w:rPr>
            <w:noProof/>
            <w:webHidden/>
          </w:rPr>
          <w:fldChar w:fldCharType="begin"/>
        </w:r>
        <w:r w:rsidR="00DA7C96">
          <w:rPr>
            <w:noProof/>
            <w:webHidden/>
          </w:rPr>
          <w:instrText xml:space="preserve"> PAGEREF _Toc518212413 \h </w:instrText>
        </w:r>
        <w:r w:rsidR="00DA7C96">
          <w:rPr>
            <w:noProof/>
            <w:webHidden/>
          </w:rPr>
        </w:r>
        <w:r w:rsidR="00DA7C96">
          <w:rPr>
            <w:noProof/>
            <w:webHidden/>
          </w:rPr>
          <w:fldChar w:fldCharType="separate"/>
        </w:r>
        <w:r w:rsidR="00DA7C96">
          <w:rPr>
            <w:noProof/>
            <w:webHidden/>
          </w:rPr>
          <w:t>9</w:t>
        </w:r>
        <w:r w:rsidR="00DA7C96">
          <w:rPr>
            <w:noProof/>
            <w:webHidden/>
          </w:rPr>
          <w:fldChar w:fldCharType="end"/>
        </w:r>
      </w:hyperlink>
    </w:p>
    <w:p w14:paraId="37219E58" w14:textId="73AEE8B5" w:rsidR="00DA7C96" w:rsidRDefault="007879CC">
      <w:pPr>
        <w:pStyle w:val="TOC5"/>
        <w:tabs>
          <w:tab w:val="right" w:leader="dot" w:pos="5030"/>
        </w:tabs>
        <w:rPr>
          <w:rFonts w:eastAsiaTheme="minorEastAsia"/>
          <w:noProof/>
          <w:sz w:val="22"/>
          <w:lang w:val="en-US" w:eastAsia="en-US" w:bidi="ar-SA"/>
        </w:rPr>
      </w:pPr>
      <w:hyperlink w:anchor="_Toc518212414" w:history="1">
        <w:r w:rsidR="00DA7C96" w:rsidRPr="00057FB8">
          <w:rPr>
            <w:rStyle w:val="Hyperlink"/>
            <w:noProof/>
          </w:rPr>
          <w:t>Turbeintsidendist teatamine</w:t>
        </w:r>
        <w:r w:rsidR="00DA7C96">
          <w:rPr>
            <w:noProof/>
            <w:webHidden/>
          </w:rPr>
          <w:tab/>
        </w:r>
        <w:r w:rsidR="00DA7C96">
          <w:rPr>
            <w:noProof/>
            <w:webHidden/>
          </w:rPr>
          <w:fldChar w:fldCharType="begin"/>
        </w:r>
        <w:r w:rsidR="00DA7C96">
          <w:rPr>
            <w:noProof/>
            <w:webHidden/>
          </w:rPr>
          <w:instrText xml:space="preserve"> PAGEREF _Toc518212414 \h </w:instrText>
        </w:r>
        <w:r w:rsidR="00DA7C96">
          <w:rPr>
            <w:noProof/>
            <w:webHidden/>
          </w:rPr>
        </w:r>
        <w:r w:rsidR="00DA7C96">
          <w:rPr>
            <w:noProof/>
            <w:webHidden/>
          </w:rPr>
          <w:fldChar w:fldCharType="separate"/>
        </w:r>
        <w:r w:rsidR="00DA7C96">
          <w:rPr>
            <w:noProof/>
            <w:webHidden/>
          </w:rPr>
          <w:t>10</w:t>
        </w:r>
        <w:r w:rsidR="00DA7C96">
          <w:rPr>
            <w:noProof/>
            <w:webHidden/>
          </w:rPr>
          <w:fldChar w:fldCharType="end"/>
        </w:r>
      </w:hyperlink>
    </w:p>
    <w:p w14:paraId="1FC47428" w14:textId="469C9947" w:rsidR="00DA7C96" w:rsidRDefault="007879CC">
      <w:pPr>
        <w:pStyle w:val="TOC5"/>
        <w:tabs>
          <w:tab w:val="right" w:leader="dot" w:pos="5030"/>
        </w:tabs>
        <w:rPr>
          <w:rFonts w:eastAsiaTheme="minorEastAsia"/>
          <w:noProof/>
          <w:sz w:val="22"/>
          <w:lang w:val="en-US" w:eastAsia="en-US" w:bidi="ar-SA"/>
        </w:rPr>
      </w:pPr>
      <w:hyperlink w:anchor="_Toc518212415" w:history="1">
        <w:r w:rsidR="00DA7C96" w:rsidRPr="00057FB8">
          <w:rPr>
            <w:rStyle w:val="Hyperlink"/>
            <w:noProof/>
          </w:rPr>
          <w:t>Andmete edastamine ja asukoht</w:t>
        </w:r>
        <w:r w:rsidR="00DA7C96">
          <w:rPr>
            <w:noProof/>
            <w:webHidden/>
          </w:rPr>
          <w:tab/>
        </w:r>
        <w:r w:rsidR="00DA7C96">
          <w:rPr>
            <w:noProof/>
            <w:webHidden/>
          </w:rPr>
          <w:fldChar w:fldCharType="begin"/>
        </w:r>
        <w:r w:rsidR="00DA7C96">
          <w:rPr>
            <w:noProof/>
            <w:webHidden/>
          </w:rPr>
          <w:instrText xml:space="preserve"> PAGEREF _Toc518212415 \h </w:instrText>
        </w:r>
        <w:r w:rsidR="00DA7C96">
          <w:rPr>
            <w:noProof/>
            <w:webHidden/>
          </w:rPr>
        </w:r>
        <w:r w:rsidR="00DA7C96">
          <w:rPr>
            <w:noProof/>
            <w:webHidden/>
          </w:rPr>
          <w:fldChar w:fldCharType="separate"/>
        </w:r>
        <w:r w:rsidR="00DA7C96">
          <w:rPr>
            <w:noProof/>
            <w:webHidden/>
          </w:rPr>
          <w:t>10</w:t>
        </w:r>
        <w:r w:rsidR="00DA7C96">
          <w:rPr>
            <w:noProof/>
            <w:webHidden/>
          </w:rPr>
          <w:fldChar w:fldCharType="end"/>
        </w:r>
      </w:hyperlink>
    </w:p>
    <w:p w14:paraId="4EA8E25F" w14:textId="2B68C644" w:rsidR="00DA7C96" w:rsidRDefault="007879CC">
      <w:pPr>
        <w:pStyle w:val="TOC5"/>
        <w:tabs>
          <w:tab w:val="right" w:leader="dot" w:pos="5030"/>
        </w:tabs>
        <w:rPr>
          <w:rFonts w:eastAsiaTheme="minorEastAsia"/>
          <w:noProof/>
          <w:sz w:val="22"/>
          <w:lang w:val="en-US" w:eastAsia="en-US" w:bidi="ar-SA"/>
        </w:rPr>
      </w:pPr>
      <w:hyperlink w:anchor="_Toc518212416" w:history="1">
        <w:r w:rsidR="00DA7C96" w:rsidRPr="00057FB8">
          <w:rPr>
            <w:rStyle w:val="Hyperlink"/>
            <w:noProof/>
          </w:rPr>
          <w:t>Andmete säilitamine ja kustutamine</w:t>
        </w:r>
        <w:r w:rsidR="00DA7C96">
          <w:rPr>
            <w:noProof/>
            <w:webHidden/>
          </w:rPr>
          <w:tab/>
        </w:r>
        <w:r w:rsidR="00DA7C96">
          <w:rPr>
            <w:noProof/>
            <w:webHidden/>
          </w:rPr>
          <w:fldChar w:fldCharType="begin"/>
        </w:r>
        <w:r w:rsidR="00DA7C96">
          <w:rPr>
            <w:noProof/>
            <w:webHidden/>
          </w:rPr>
          <w:instrText xml:space="preserve"> PAGEREF _Toc518212416 \h </w:instrText>
        </w:r>
        <w:r w:rsidR="00DA7C96">
          <w:rPr>
            <w:noProof/>
            <w:webHidden/>
          </w:rPr>
        </w:r>
        <w:r w:rsidR="00DA7C96">
          <w:rPr>
            <w:noProof/>
            <w:webHidden/>
          </w:rPr>
          <w:fldChar w:fldCharType="separate"/>
        </w:r>
        <w:r w:rsidR="00DA7C96">
          <w:rPr>
            <w:noProof/>
            <w:webHidden/>
          </w:rPr>
          <w:t>11</w:t>
        </w:r>
        <w:r w:rsidR="00DA7C96">
          <w:rPr>
            <w:noProof/>
            <w:webHidden/>
          </w:rPr>
          <w:fldChar w:fldCharType="end"/>
        </w:r>
      </w:hyperlink>
    </w:p>
    <w:p w14:paraId="4001270F" w14:textId="3049DB5B" w:rsidR="00DA7C96" w:rsidRDefault="007879CC">
      <w:pPr>
        <w:pStyle w:val="TOC5"/>
        <w:tabs>
          <w:tab w:val="right" w:leader="dot" w:pos="5030"/>
        </w:tabs>
        <w:rPr>
          <w:rFonts w:eastAsiaTheme="minorEastAsia"/>
          <w:noProof/>
          <w:sz w:val="22"/>
          <w:lang w:val="en-US" w:eastAsia="en-US" w:bidi="ar-SA"/>
        </w:rPr>
      </w:pPr>
      <w:hyperlink w:anchor="_Toc518212417" w:history="1">
        <w:r w:rsidR="00DA7C96" w:rsidRPr="00057FB8">
          <w:rPr>
            <w:rStyle w:val="Hyperlink"/>
            <w:noProof/>
          </w:rPr>
          <w:t>Töötleja konfidentsiaalsuskohustus</w:t>
        </w:r>
        <w:r w:rsidR="00DA7C96">
          <w:rPr>
            <w:noProof/>
            <w:webHidden/>
          </w:rPr>
          <w:tab/>
        </w:r>
        <w:r w:rsidR="00DA7C96">
          <w:rPr>
            <w:noProof/>
            <w:webHidden/>
          </w:rPr>
          <w:fldChar w:fldCharType="begin"/>
        </w:r>
        <w:r w:rsidR="00DA7C96">
          <w:rPr>
            <w:noProof/>
            <w:webHidden/>
          </w:rPr>
          <w:instrText xml:space="preserve"> PAGEREF _Toc518212417 \h </w:instrText>
        </w:r>
        <w:r w:rsidR="00DA7C96">
          <w:rPr>
            <w:noProof/>
            <w:webHidden/>
          </w:rPr>
        </w:r>
        <w:r w:rsidR="00DA7C96">
          <w:rPr>
            <w:noProof/>
            <w:webHidden/>
          </w:rPr>
          <w:fldChar w:fldCharType="separate"/>
        </w:r>
        <w:r w:rsidR="00DA7C96">
          <w:rPr>
            <w:noProof/>
            <w:webHidden/>
          </w:rPr>
          <w:t>12</w:t>
        </w:r>
        <w:r w:rsidR="00DA7C96">
          <w:rPr>
            <w:noProof/>
            <w:webHidden/>
          </w:rPr>
          <w:fldChar w:fldCharType="end"/>
        </w:r>
      </w:hyperlink>
    </w:p>
    <w:p w14:paraId="07444E68" w14:textId="181031C0" w:rsidR="00DA7C96" w:rsidRDefault="007879CC">
      <w:pPr>
        <w:pStyle w:val="TOC5"/>
        <w:tabs>
          <w:tab w:val="right" w:leader="dot" w:pos="5030"/>
        </w:tabs>
        <w:rPr>
          <w:rFonts w:eastAsiaTheme="minorEastAsia"/>
          <w:noProof/>
          <w:sz w:val="22"/>
          <w:lang w:val="en-US" w:eastAsia="en-US" w:bidi="ar-SA"/>
        </w:rPr>
      </w:pPr>
      <w:hyperlink w:anchor="_Toc518212418" w:history="1">
        <w:r w:rsidR="00DA7C96" w:rsidRPr="00057FB8">
          <w:rPr>
            <w:rStyle w:val="Hyperlink"/>
            <w:noProof/>
          </w:rPr>
          <w:t>Alamtöötlejate kasutamisest teatamine ja selle juhtimisvalikud</w:t>
        </w:r>
        <w:r w:rsidR="00DA7C96">
          <w:rPr>
            <w:noProof/>
            <w:webHidden/>
          </w:rPr>
          <w:tab/>
        </w:r>
        <w:r w:rsidR="00DA7C96">
          <w:rPr>
            <w:noProof/>
            <w:webHidden/>
          </w:rPr>
          <w:fldChar w:fldCharType="begin"/>
        </w:r>
        <w:r w:rsidR="00DA7C96">
          <w:rPr>
            <w:noProof/>
            <w:webHidden/>
          </w:rPr>
          <w:instrText xml:space="preserve"> PAGEREF _Toc518212418 \h </w:instrText>
        </w:r>
        <w:r w:rsidR="00DA7C96">
          <w:rPr>
            <w:noProof/>
            <w:webHidden/>
          </w:rPr>
        </w:r>
        <w:r w:rsidR="00DA7C96">
          <w:rPr>
            <w:noProof/>
            <w:webHidden/>
          </w:rPr>
          <w:fldChar w:fldCharType="separate"/>
        </w:r>
        <w:r w:rsidR="00DA7C96">
          <w:rPr>
            <w:noProof/>
            <w:webHidden/>
          </w:rPr>
          <w:t>12</w:t>
        </w:r>
        <w:r w:rsidR="00DA7C96">
          <w:rPr>
            <w:noProof/>
            <w:webHidden/>
          </w:rPr>
          <w:fldChar w:fldCharType="end"/>
        </w:r>
      </w:hyperlink>
    </w:p>
    <w:p w14:paraId="6280AB18" w14:textId="733D3020" w:rsidR="00DA7C96" w:rsidRDefault="007879CC">
      <w:pPr>
        <w:pStyle w:val="TOC5"/>
        <w:tabs>
          <w:tab w:val="right" w:leader="dot" w:pos="5030"/>
        </w:tabs>
        <w:rPr>
          <w:rFonts w:eastAsiaTheme="minorEastAsia"/>
          <w:noProof/>
          <w:sz w:val="22"/>
          <w:lang w:val="en-US" w:eastAsia="en-US" w:bidi="ar-SA"/>
        </w:rPr>
      </w:pPr>
      <w:hyperlink w:anchor="_Toc518212419" w:history="1">
        <w:r w:rsidR="00DA7C96" w:rsidRPr="00057FB8">
          <w:rPr>
            <w:rStyle w:val="Hyperlink"/>
            <w:noProof/>
          </w:rPr>
          <w:t>Õppeasutused</w:t>
        </w:r>
        <w:r w:rsidR="00DA7C96">
          <w:rPr>
            <w:noProof/>
            <w:webHidden/>
          </w:rPr>
          <w:tab/>
        </w:r>
        <w:r w:rsidR="00DA7C96">
          <w:rPr>
            <w:noProof/>
            <w:webHidden/>
          </w:rPr>
          <w:fldChar w:fldCharType="begin"/>
        </w:r>
        <w:r w:rsidR="00DA7C96">
          <w:rPr>
            <w:noProof/>
            <w:webHidden/>
          </w:rPr>
          <w:instrText xml:space="preserve"> PAGEREF _Toc518212419 \h </w:instrText>
        </w:r>
        <w:r w:rsidR="00DA7C96">
          <w:rPr>
            <w:noProof/>
            <w:webHidden/>
          </w:rPr>
        </w:r>
        <w:r w:rsidR="00DA7C96">
          <w:rPr>
            <w:noProof/>
            <w:webHidden/>
          </w:rPr>
          <w:fldChar w:fldCharType="separate"/>
        </w:r>
        <w:r w:rsidR="00DA7C96">
          <w:rPr>
            <w:noProof/>
            <w:webHidden/>
          </w:rPr>
          <w:t>12</w:t>
        </w:r>
        <w:r w:rsidR="00DA7C96">
          <w:rPr>
            <w:noProof/>
            <w:webHidden/>
          </w:rPr>
          <w:fldChar w:fldCharType="end"/>
        </w:r>
      </w:hyperlink>
    </w:p>
    <w:p w14:paraId="7D30A436" w14:textId="4AD6479C" w:rsidR="00DA7C96" w:rsidRDefault="007879CC">
      <w:pPr>
        <w:pStyle w:val="TOC5"/>
        <w:tabs>
          <w:tab w:val="right" w:leader="dot" w:pos="5030"/>
        </w:tabs>
        <w:rPr>
          <w:rFonts w:eastAsiaTheme="minorEastAsia"/>
          <w:noProof/>
          <w:sz w:val="22"/>
          <w:lang w:val="en-US" w:eastAsia="en-US" w:bidi="ar-SA"/>
        </w:rPr>
      </w:pPr>
      <w:hyperlink w:anchor="_Toc518212420" w:history="1">
        <w:r w:rsidR="00DA7C96" w:rsidRPr="00057FB8">
          <w:rPr>
            <w:rStyle w:val="Hyperlink"/>
            <w:noProof/>
          </w:rPr>
          <w:t>HIPAA äripartner</w:t>
        </w:r>
        <w:r w:rsidR="00DA7C96">
          <w:rPr>
            <w:noProof/>
            <w:webHidden/>
          </w:rPr>
          <w:tab/>
        </w:r>
        <w:r w:rsidR="00DA7C96">
          <w:rPr>
            <w:noProof/>
            <w:webHidden/>
          </w:rPr>
          <w:fldChar w:fldCharType="begin"/>
        </w:r>
        <w:r w:rsidR="00DA7C96">
          <w:rPr>
            <w:noProof/>
            <w:webHidden/>
          </w:rPr>
          <w:instrText xml:space="preserve"> PAGEREF _Toc518212420 \h </w:instrText>
        </w:r>
        <w:r w:rsidR="00DA7C96">
          <w:rPr>
            <w:noProof/>
            <w:webHidden/>
          </w:rPr>
        </w:r>
        <w:r w:rsidR="00DA7C96">
          <w:rPr>
            <w:noProof/>
            <w:webHidden/>
          </w:rPr>
          <w:fldChar w:fldCharType="separate"/>
        </w:r>
        <w:r w:rsidR="00DA7C96">
          <w:rPr>
            <w:noProof/>
            <w:webHidden/>
          </w:rPr>
          <w:t>12</w:t>
        </w:r>
        <w:r w:rsidR="00DA7C96">
          <w:rPr>
            <w:noProof/>
            <w:webHidden/>
          </w:rPr>
          <w:fldChar w:fldCharType="end"/>
        </w:r>
      </w:hyperlink>
    </w:p>
    <w:p w14:paraId="4E18AC6B" w14:textId="2AD5D42C" w:rsidR="00DA7C96" w:rsidRDefault="007879CC">
      <w:pPr>
        <w:pStyle w:val="TOC5"/>
        <w:tabs>
          <w:tab w:val="right" w:leader="dot" w:pos="5030"/>
        </w:tabs>
        <w:rPr>
          <w:rFonts w:eastAsiaTheme="minorEastAsia"/>
          <w:noProof/>
          <w:sz w:val="22"/>
          <w:lang w:val="en-US" w:eastAsia="en-US" w:bidi="ar-SA"/>
        </w:rPr>
      </w:pPr>
      <w:hyperlink w:anchor="_Toc518212421" w:history="1">
        <w:r w:rsidR="00DA7C96" w:rsidRPr="00057FB8">
          <w:rPr>
            <w:rStyle w:val="Hyperlink"/>
            <w:noProof/>
          </w:rPr>
          <w:t>Microsofti kontaktandmed</w:t>
        </w:r>
        <w:r w:rsidR="00DA7C96">
          <w:rPr>
            <w:noProof/>
            <w:webHidden/>
          </w:rPr>
          <w:tab/>
        </w:r>
        <w:r w:rsidR="00DA7C96">
          <w:rPr>
            <w:noProof/>
            <w:webHidden/>
          </w:rPr>
          <w:fldChar w:fldCharType="begin"/>
        </w:r>
        <w:r w:rsidR="00DA7C96">
          <w:rPr>
            <w:noProof/>
            <w:webHidden/>
          </w:rPr>
          <w:instrText xml:space="preserve"> PAGEREF _Toc518212421 \h </w:instrText>
        </w:r>
        <w:r w:rsidR="00DA7C96">
          <w:rPr>
            <w:noProof/>
            <w:webHidden/>
          </w:rPr>
        </w:r>
        <w:r w:rsidR="00DA7C96">
          <w:rPr>
            <w:noProof/>
            <w:webHidden/>
          </w:rPr>
          <w:fldChar w:fldCharType="separate"/>
        </w:r>
        <w:r w:rsidR="00DA7C96">
          <w:rPr>
            <w:noProof/>
            <w:webHidden/>
          </w:rPr>
          <w:t>12</w:t>
        </w:r>
        <w:r w:rsidR="00DA7C96">
          <w:rPr>
            <w:noProof/>
            <w:webHidden/>
          </w:rPr>
          <w:fldChar w:fldCharType="end"/>
        </w:r>
      </w:hyperlink>
    </w:p>
    <w:p w14:paraId="239B6801" w14:textId="00BB1EB6" w:rsidR="00DA7C96" w:rsidRDefault="007879CC">
      <w:pPr>
        <w:pStyle w:val="TOC1"/>
        <w:tabs>
          <w:tab w:val="right" w:leader="dot" w:pos="5030"/>
        </w:tabs>
        <w:rPr>
          <w:rFonts w:eastAsiaTheme="minorEastAsia"/>
          <w:b w:val="0"/>
          <w:caps w:val="0"/>
          <w:noProof/>
          <w:sz w:val="22"/>
          <w:lang w:val="en-US" w:eastAsia="en-US" w:bidi="ar-SA"/>
        </w:rPr>
      </w:pPr>
      <w:hyperlink w:anchor="_Toc518212422" w:history="1">
        <w:r w:rsidR="00DA7C96" w:rsidRPr="00057FB8">
          <w:rPr>
            <w:rStyle w:val="Hyperlink"/>
            <w:noProof/>
          </w:rPr>
          <w:t>Lisa A – põhilised võrguteenused</w:t>
        </w:r>
        <w:r w:rsidR="00DA7C96">
          <w:rPr>
            <w:noProof/>
            <w:webHidden/>
          </w:rPr>
          <w:tab/>
        </w:r>
        <w:r w:rsidR="00DA7C96">
          <w:rPr>
            <w:noProof/>
            <w:webHidden/>
          </w:rPr>
          <w:fldChar w:fldCharType="begin"/>
        </w:r>
        <w:r w:rsidR="00DA7C96">
          <w:rPr>
            <w:noProof/>
            <w:webHidden/>
          </w:rPr>
          <w:instrText xml:space="preserve"> PAGEREF _Toc518212422 \h </w:instrText>
        </w:r>
        <w:r w:rsidR="00DA7C96">
          <w:rPr>
            <w:noProof/>
            <w:webHidden/>
          </w:rPr>
        </w:r>
        <w:r w:rsidR="00DA7C96">
          <w:rPr>
            <w:noProof/>
            <w:webHidden/>
          </w:rPr>
          <w:fldChar w:fldCharType="separate"/>
        </w:r>
        <w:r w:rsidR="00DA7C96">
          <w:rPr>
            <w:noProof/>
            <w:webHidden/>
          </w:rPr>
          <w:t>14</w:t>
        </w:r>
        <w:r w:rsidR="00DA7C96">
          <w:rPr>
            <w:noProof/>
            <w:webHidden/>
          </w:rPr>
          <w:fldChar w:fldCharType="end"/>
        </w:r>
      </w:hyperlink>
    </w:p>
    <w:p w14:paraId="1BF1ADC1" w14:textId="3BC02DC7" w:rsidR="00DA7C96" w:rsidRDefault="007879CC">
      <w:pPr>
        <w:pStyle w:val="TOC1"/>
        <w:tabs>
          <w:tab w:val="right" w:leader="dot" w:pos="5030"/>
        </w:tabs>
        <w:rPr>
          <w:rFonts w:eastAsiaTheme="minorEastAsia"/>
          <w:b w:val="0"/>
          <w:caps w:val="0"/>
          <w:noProof/>
          <w:sz w:val="22"/>
          <w:lang w:val="en-US" w:eastAsia="en-US" w:bidi="ar-SA"/>
        </w:rPr>
      </w:pPr>
      <w:hyperlink w:anchor="_Toc518212423" w:history="1">
        <w:r w:rsidR="00DA7C96" w:rsidRPr="00057FB8">
          <w:rPr>
            <w:rStyle w:val="Hyperlink"/>
            <w:noProof/>
          </w:rPr>
          <w:t>Lisa B – turbemeetmed</w:t>
        </w:r>
        <w:r w:rsidR="00DA7C96">
          <w:rPr>
            <w:noProof/>
            <w:webHidden/>
          </w:rPr>
          <w:tab/>
        </w:r>
        <w:r w:rsidR="00DA7C96">
          <w:rPr>
            <w:noProof/>
            <w:webHidden/>
          </w:rPr>
          <w:fldChar w:fldCharType="begin"/>
        </w:r>
        <w:r w:rsidR="00DA7C96">
          <w:rPr>
            <w:noProof/>
            <w:webHidden/>
          </w:rPr>
          <w:instrText xml:space="preserve"> PAGEREF _Toc518212423 \h </w:instrText>
        </w:r>
        <w:r w:rsidR="00DA7C96">
          <w:rPr>
            <w:noProof/>
            <w:webHidden/>
          </w:rPr>
        </w:r>
        <w:r w:rsidR="00DA7C96">
          <w:rPr>
            <w:noProof/>
            <w:webHidden/>
          </w:rPr>
          <w:fldChar w:fldCharType="separate"/>
        </w:r>
        <w:r w:rsidR="00DA7C96">
          <w:rPr>
            <w:noProof/>
            <w:webHidden/>
          </w:rPr>
          <w:t>14</w:t>
        </w:r>
        <w:r w:rsidR="00DA7C96">
          <w:rPr>
            <w:noProof/>
            <w:webHidden/>
          </w:rPr>
          <w:fldChar w:fldCharType="end"/>
        </w:r>
      </w:hyperlink>
    </w:p>
    <w:p w14:paraId="21A39237" w14:textId="4A432321" w:rsidR="00DA7C96" w:rsidRDefault="00DA7C96">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8212424" w:history="1">
        <w:r w:rsidRPr="00057FB8">
          <w:rPr>
            <w:rStyle w:val="Hyperlink"/>
            <w:noProof/>
          </w:rPr>
          <w:t>Võrguteenusepõhised tingimused</w:t>
        </w:r>
        <w:r>
          <w:rPr>
            <w:noProof/>
            <w:webHidden/>
          </w:rPr>
          <w:tab/>
        </w:r>
        <w:r>
          <w:rPr>
            <w:noProof/>
            <w:webHidden/>
          </w:rPr>
          <w:fldChar w:fldCharType="begin"/>
        </w:r>
        <w:r>
          <w:rPr>
            <w:noProof/>
            <w:webHidden/>
          </w:rPr>
          <w:instrText xml:space="preserve"> PAGEREF _Toc518212424 \h </w:instrText>
        </w:r>
        <w:r>
          <w:rPr>
            <w:noProof/>
            <w:webHidden/>
          </w:rPr>
        </w:r>
        <w:r>
          <w:rPr>
            <w:noProof/>
            <w:webHidden/>
          </w:rPr>
          <w:fldChar w:fldCharType="separate"/>
        </w:r>
        <w:r>
          <w:rPr>
            <w:noProof/>
            <w:webHidden/>
          </w:rPr>
          <w:t>17</w:t>
        </w:r>
        <w:r>
          <w:rPr>
            <w:noProof/>
            <w:webHidden/>
          </w:rPr>
          <w:fldChar w:fldCharType="end"/>
        </w:r>
      </w:hyperlink>
    </w:p>
    <w:p w14:paraId="1B2D1E4D" w14:textId="384285FB" w:rsidR="00DA7C96" w:rsidRDefault="007879CC">
      <w:pPr>
        <w:pStyle w:val="TOC2"/>
        <w:tabs>
          <w:tab w:val="right" w:leader="dot" w:pos="5030"/>
        </w:tabs>
        <w:rPr>
          <w:rFonts w:eastAsiaTheme="minorEastAsia"/>
          <w:b w:val="0"/>
          <w:smallCaps w:val="0"/>
          <w:noProof/>
          <w:sz w:val="22"/>
          <w:lang w:val="en-US" w:eastAsia="en-US" w:bidi="ar-SA"/>
        </w:rPr>
      </w:pPr>
      <w:hyperlink w:anchor="_Toc518212425" w:history="1">
        <w:r w:rsidR="00DA7C96" w:rsidRPr="00057FB8">
          <w:rPr>
            <w:rStyle w:val="Hyperlink"/>
            <w:noProof/>
          </w:rPr>
          <w:t>Microsoft Azure’i teenused</w:t>
        </w:r>
        <w:r w:rsidR="00DA7C96">
          <w:rPr>
            <w:noProof/>
            <w:webHidden/>
          </w:rPr>
          <w:tab/>
        </w:r>
        <w:r w:rsidR="00DA7C96">
          <w:rPr>
            <w:noProof/>
            <w:webHidden/>
          </w:rPr>
          <w:fldChar w:fldCharType="begin"/>
        </w:r>
        <w:r w:rsidR="00DA7C96">
          <w:rPr>
            <w:noProof/>
            <w:webHidden/>
          </w:rPr>
          <w:instrText xml:space="preserve"> PAGEREF _Toc518212425 \h </w:instrText>
        </w:r>
        <w:r w:rsidR="00DA7C96">
          <w:rPr>
            <w:noProof/>
            <w:webHidden/>
          </w:rPr>
        </w:r>
        <w:r w:rsidR="00DA7C96">
          <w:rPr>
            <w:noProof/>
            <w:webHidden/>
          </w:rPr>
          <w:fldChar w:fldCharType="separate"/>
        </w:r>
        <w:r w:rsidR="00DA7C96">
          <w:rPr>
            <w:noProof/>
            <w:webHidden/>
          </w:rPr>
          <w:t>17</w:t>
        </w:r>
        <w:r w:rsidR="00DA7C96">
          <w:rPr>
            <w:noProof/>
            <w:webHidden/>
          </w:rPr>
          <w:fldChar w:fldCharType="end"/>
        </w:r>
      </w:hyperlink>
    </w:p>
    <w:p w14:paraId="2CF02D0A" w14:textId="74F64E9D" w:rsidR="00DA7C96" w:rsidRDefault="007879CC">
      <w:pPr>
        <w:pStyle w:val="TOC4"/>
        <w:rPr>
          <w:rFonts w:eastAsiaTheme="minorEastAsia"/>
          <w:smallCaps w:val="0"/>
          <w:noProof/>
          <w:sz w:val="22"/>
          <w:lang w:val="en-US" w:eastAsia="en-US" w:bidi="ar-SA"/>
        </w:rPr>
      </w:pPr>
      <w:hyperlink w:anchor="_Toc518212426" w:history="1">
        <w:r w:rsidR="00DA7C96" w:rsidRPr="00057FB8">
          <w:rPr>
            <w:rStyle w:val="Hyperlink"/>
            <w:noProof/>
          </w:rPr>
          <w:t>Azure’i kaardid</w:t>
        </w:r>
        <w:r w:rsidR="00DA7C96">
          <w:rPr>
            <w:noProof/>
            <w:webHidden/>
          </w:rPr>
          <w:tab/>
        </w:r>
        <w:r w:rsidR="00DA7C96">
          <w:rPr>
            <w:noProof/>
            <w:webHidden/>
          </w:rPr>
          <w:fldChar w:fldCharType="begin"/>
        </w:r>
        <w:r w:rsidR="00DA7C96">
          <w:rPr>
            <w:noProof/>
            <w:webHidden/>
          </w:rPr>
          <w:instrText xml:space="preserve"> PAGEREF _Toc518212426 \h </w:instrText>
        </w:r>
        <w:r w:rsidR="00DA7C96">
          <w:rPr>
            <w:noProof/>
            <w:webHidden/>
          </w:rPr>
        </w:r>
        <w:r w:rsidR="00DA7C96">
          <w:rPr>
            <w:noProof/>
            <w:webHidden/>
          </w:rPr>
          <w:fldChar w:fldCharType="separate"/>
        </w:r>
        <w:r w:rsidR="00DA7C96">
          <w:rPr>
            <w:noProof/>
            <w:webHidden/>
          </w:rPr>
          <w:t>18</w:t>
        </w:r>
        <w:r w:rsidR="00DA7C96">
          <w:rPr>
            <w:noProof/>
            <w:webHidden/>
          </w:rPr>
          <w:fldChar w:fldCharType="end"/>
        </w:r>
      </w:hyperlink>
    </w:p>
    <w:p w14:paraId="14FCB3E6" w14:textId="23E25709" w:rsidR="00DA7C96" w:rsidRDefault="007879CC">
      <w:pPr>
        <w:pStyle w:val="TOC4"/>
        <w:rPr>
          <w:rFonts w:eastAsiaTheme="minorEastAsia"/>
          <w:smallCaps w:val="0"/>
          <w:noProof/>
          <w:sz w:val="22"/>
          <w:lang w:val="en-US" w:eastAsia="en-US" w:bidi="ar-SA"/>
        </w:rPr>
      </w:pPr>
      <w:hyperlink w:anchor="_Toc518212427" w:history="1">
        <w:r w:rsidR="00DA7C96" w:rsidRPr="00057FB8">
          <w:rPr>
            <w:rStyle w:val="Hyperlink"/>
            <w:noProof/>
          </w:rPr>
          <w:t>Microsoft Azure Stack</w:t>
        </w:r>
        <w:r w:rsidR="00DA7C96">
          <w:rPr>
            <w:noProof/>
            <w:webHidden/>
          </w:rPr>
          <w:tab/>
        </w:r>
        <w:r w:rsidR="00DA7C96">
          <w:rPr>
            <w:noProof/>
            <w:webHidden/>
          </w:rPr>
          <w:fldChar w:fldCharType="begin"/>
        </w:r>
        <w:r w:rsidR="00DA7C96">
          <w:rPr>
            <w:noProof/>
            <w:webHidden/>
          </w:rPr>
          <w:instrText xml:space="preserve"> PAGEREF _Toc518212427 \h </w:instrText>
        </w:r>
        <w:r w:rsidR="00DA7C96">
          <w:rPr>
            <w:noProof/>
            <w:webHidden/>
          </w:rPr>
        </w:r>
        <w:r w:rsidR="00DA7C96">
          <w:rPr>
            <w:noProof/>
            <w:webHidden/>
          </w:rPr>
          <w:fldChar w:fldCharType="separate"/>
        </w:r>
        <w:r w:rsidR="00DA7C96">
          <w:rPr>
            <w:noProof/>
            <w:webHidden/>
          </w:rPr>
          <w:t>18</w:t>
        </w:r>
        <w:r w:rsidR="00DA7C96">
          <w:rPr>
            <w:noProof/>
            <w:webHidden/>
          </w:rPr>
          <w:fldChar w:fldCharType="end"/>
        </w:r>
      </w:hyperlink>
    </w:p>
    <w:p w14:paraId="3D8E3B2C" w14:textId="0B16D693" w:rsidR="00DA7C96" w:rsidRDefault="007879CC">
      <w:pPr>
        <w:pStyle w:val="TOC4"/>
        <w:rPr>
          <w:rFonts w:eastAsiaTheme="minorEastAsia"/>
          <w:smallCaps w:val="0"/>
          <w:noProof/>
          <w:sz w:val="22"/>
          <w:lang w:val="en-US" w:eastAsia="en-US" w:bidi="ar-SA"/>
        </w:rPr>
      </w:pPr>
      <w:hyperlink w:anchor="_Toc518212428" w:history="1">
        <w:r w:rsidR="00DA7C96" w:rsidRPr="00057FB8">
          <w:rPr>
            <w:rStyle w:val="Hyperlink"/>
            <w:noProof/>
          </w:rPr>
          <w:t>Bing Search Services</w:t>
        </w:r>
        <w:r w:rsidR="00DA7C96">
          <w:rPr>
            <w:noProof/>
            <w:webHidden/>
          </w:rPr>
          <w:tab/>
        </w:r>
        <w:r w:rsidR="00DA7C96">
          <w:rPr>
            <w:noProof/>
            <w:webHidden/>
          </w:rPr>
          <w:fldChar w:fldCharType="begin"/>
        </w:r>
        <w:r w:rsidR="00DA7C96">
          <w:rPr>
            <w:noProof/>
            <w:webHidden/>
          </w:rPr>
          <w:instrText xml:space="preserve"> PAGEREF _Toc518212428 \h </w:instrText>
        </w:r>
        <w:r w:rsidR="00DA7C96">
          <w:rPr>
            <w:noProof/>
            <w:webHidden/>
          </w:rPr>
        </w:r>
        <w:r w:rsidR="00DA7C96">
          <w:rPr>
            <w:noProof/>
            <w:webHidden/>
          </w:rPr>
          <w:fldChar w:fldCharType="separate"/>
        </w:r>
        <w:r w:rsidR="00DA7C96">
          <w:rPr>
            <w:noProof/>
            <w:webHidden/>
          </w:rPr>
          <w:t>19</w:t>
        </w:r>
        <w:r w:rsidR="00DA7C96">
          <w:rPr>
            <w:noProof/>
            <w:webHidden/>
          </w:rPr>
          <w:fldChar w:fldCharType="end"/>
        </w:r>
      </w:hyperlink>
    </w:p>
    <w:p w14:paraId="1480DECE" w14:textId="01A7508C" w:rsidR="00DA7C96" w:rsidRDefault="007879CC">
      <w:pPr>
        <w:pStyle w:val="TOC4"/>
        <w:rPr>
          <w:rFonts w:eastAsiaTheme="minorEastAsia"/>
          <w:smallCaps w:val="0"/>
          <w:noProof/>
          <w:sz w:val="22"/>
          <w:lang w:val="en-US" w:eastAsia="en-US" w:bidi="ar-SA"/>
        </w:rPr>
      </w:pPr>
      <w:hyperlink w:anchor="_Toc518212429" w:history="1">
        <w:r w:rsidR="00DA7C96" w:rsidRPr="00057FB8">
          <w:rPr>
            <w:rStyle w:val="Hyperlink"/>
            <w:noProof/>
          </w:rPr>
          <w:t>Microsoft Cognitive Services</w:t>
        </w:r>
        <w:r w:rsidR="00DA7C96">
          <w:rPr>
            <w:noProof/>
            <w:webHidden/>
          </w:rPr>
          <w:tab/>
        </w:r>
        <w:r w:rsidR="00DA7C96">
          <w:rPr>
            <w:noProof/>
            <w:webHidden/>
          </w:rPr>
          <w:fldChar w:fldCharType="begin"/>
        </w:r>
        <w:r w:rsidR="00DA7C96">
          <w:rPr>
            <w:noProof/>
            <w:webHidden/>
          </w:rPr>
          <w:instrText xml:space="preserve"> PAGEREF _Toc518212429 \h </w:instrText>
        </w:r>
        <w:r w:rsidR="00DA7C96">
          <w:rPr>
            <w:noProof/>
            <w:webHidden/>
          </w:rPr>
        </w:r>
        <w:r w:rsidR="00DA7C96">
          <w:rPr>
            <w:noProof/>
            <w:webHidden/>
          </w:rPr>
          <w:fldChar w:fldCharType="separate"/>
        </w:r>
        <w:r w:rsidR="00DA7C96">
          <w:rPr>
            <w:noProof/>
            <w:webHidden/>
          </w:rPr>
          <w:t>19</w:t>
        </w:r>
        <w:r w:rsidR="00DA7C96">
          <w:rPr>
            <w:noProof/>
            <w:webHidden/>
          </w:rPr>
          <w:fldChar w:fldCharType="end"/>
        </w:r>
      </w:hyperlink>
    </w:p>
    <w:p w14:paraId="2EF033D1" w14:textId="7645600C" w:rsidR="00DA7C96" w:rsidRDefault="007879CC">
      <w:pPr>
        <w:pStyle w:val="TOC4"/>
        <w:rPr>
          <w:rFonts w:eastAsiaTheme="minorEastAsia"/>
          <w:smallCaps w:val="0"/>
          <w:noProof/>
          <w:sz w:val="22"/>
          <w:lang w:val="en-US" w:eastAsia="en-US" w:bidi="ar-SA"/>
        </w:rPr>
      </w:pPr>
      <w:hyperlink w:anchor="_Toc518212430" w:history="1">
        <w:r w:rsidR="00DA7C96" w:rsidRPr="00057FB8">
          <w:rPr>
            <w:rStyle w:val="Hyperlink"/>
            <w:noProof/>
          </w:rPr>
          <w:t>Microsoft Genomics</w:t>
        </w:r>
        <w:r w:rsidR="00DA7C96">
          <w:rPr>
            <w:noProof/>
            <w:webHidden/>
          </w:rPr>
          <w:tab/>
        </w:r>
        <w:r w:rsidR="00DA7C96">
          <w:rPr>
            <w:noProof/>
            <w:webHidden/>
          </w:rPr>
          <w:fldChar w:fldCharType="begin"/>
        </w:r>
        <w:r w:rsidR="00DA7C96">
          <w:rPr>
            <w:noProof/>
            <w:webHidden/>
          </w:rPr>
          <w:instrText xml:space="preserve"> PAGEREF _Toc518212430 \h </w:instrText>
        </w:r>
        <w:r w:rsidR="00DA7C96">
          <w:rPr>
            <w:noProof/>
            <w:webHidden/>
          </w:rPr>
        </w:r>
        <w:r w:rsidR="00DA7C96">
          <w:rPr>
            <w:noProof/>
            <w:webHidden/>
          </w:rPr>
          <w:fldChar w:fldCharType="separate"/>
        </w:r>
        <w:r w:rsidR="00DA7C96">
          <w:rPr>
            <w:noProof/>
            <w:webHidden/>
          </w:rPr>
          <w:t>20</w:t>
        </w:r>
        <w:r w:rsidR="00DA7C96">
          <w:rPr>
            <w:noProof/>
            <w:webHidden/>
          </w:rPr>
          <w:fldChar w:fldCharType="end"/>
        </w:r>
      </w:hyperlink>
    </w:p>
    <w:p w14:paraId="5000AE7E" w14:textId="15BDB6D2" w:rsidR="00DA7C96" w:rsidRDefault="007879CC">
      <w:pPr>
        <w:pStyle w:val="TOC4"/>
        <w:rPr>
          <w:rFonts w:eastAsiaTheme="minorEastAsia"/>
          <w:smallCaps w:val="0"/>
          <w:noProof/>
          <w:sz w:val="22"/>
          <w:lang w:val="en-US" w:eastAsia="en-US" w:bidi="ar-SA"/>
        </w:rPr>
      </w:pPr>
      <w:hyperlink w:anchor="_Toc518212431" w:history="1">
        <w:r w:rsidR="00DA7C96" w:rsidRPr="00057FB8">
          <w:rPr>
            <w:rStyle w:val="Hyperlink"/>
            <w:noProof/>
          </w:rPr>
          <w:t>Visual Studio App Center</w:t>
        </w:r>
        <w:r w:rsidR="00DA7C96">
          <w:rPr>
            <w:noProof/>
            <w:webHidden/>
          </w:rPr>
          <w:tab/>
        </w:r>
        <w:r w:rsidR="00DA7C96">
          <w:rPr>
            <w:noProof/>
            <w:webHidden/>
          </w:rPr>
          <w:fldChar w:fldCharType="begin"/>
        </w:r>
        <w:r w:rsidR="00DA7C96">
          <w:rPr>
            <w:noProof/>
            <w:webHidden/>
          </w:rPr>
          <w:instrText xml:space="preserve"> PAGEREF _Toc518212431 \h </w:instrText>
        </w:r>
        <w:r w:rsidR="00DA7C96">
          <w:rPr>
            <w:noProof/>
            <w:webHidden/>
          </w:rPr>
        </w:r>
        <w:r w:rsidR="00DA7C96">
          <w:rPr>
            <w:noProof/>
            <w:webHidden/>
          </w:rPr>
          <w:fldChar w:fldCharType="separate"/>
        </w:r>
        <w:r w:rsidR="00DA7C96">
          <w:rPr>
            <w:noProof/>
            <w:webHidden/>
          </w:rPr>
          <w:t>20</w:t>
        </w:r>
        <w:r w:rsidR="00DA7C96">
          <w:rPr>
            <w:noProof/>
            <w:webHidden/>
          </w:rPr>
          <w:fldChar w:fldCharType="end"/>
        </w:r>
      </w:hyperlink>
    </w:p>
    <w:p w14:paraId="4533023F" w14:textId="3D164C0E" w:rsidR="00DA7C96" w:rsidRDefault="007879CC">
      <w:pPr>
        <w:pStyle w:val="TOC2"/>
        <w:tabs>
          <w:tab w:val="right" w:leader="dot" w:pos="5030"/>
        </w:tabs>
        <w:rPr>
          <w:rFonts w:eastAsiaTheme="minorEastAsia"/>
          <w:b w:val="0"/>
          <w:smallCaps w:val="0"/>
          <w:noProof/>
          <w:sz w:val="22"/>
          <w:lang w:val="en-US" w:eastAsia="en-US" w:bidi="ar-SA"/>
        </w:rPr>
      </w:pPr>
      <w:hyperlink w:anchor="_Toc518212432" w:history="1">
        <w:r w:rsidR="00DA7C96" w:rsidRPr="00057FB8">
          <w:rPr>
            <w:rStyle w:val="Hyperlink"/>
            <w:noProof/>
          </w:rPr>
          <w:t>Microsoft Azure’i lepingud</w:t>
        </w:r>
        <w:r w:rsidR="00DA7C96">
          <w:rPr>
            <w:noProof/>
            <w:webHidden/>
          </w:rPr>
          <w:tab/>
        </w:r>
        <w:r w:rsidR="00DA7C96">
          <w:rPr>
            <w:noProof/>
            <w:webHidden/>
          </w:rPr>
          <w:fldChar w:fldCharType="begin"/>
        </w:r>
        <w:r w:rsidR="00DA7C96">
          <w:rPr>
            <w:noProof/>
            <w:webHidden/>
          </w:rPr>
          <w:instrText xml:space="preserve"> PAGEREF _Toc518212432 \h </w:instrText>
        </w:r>
        <w:r w:rsidR="00DA7C96">
          <w:rPr>
            <w:noProof/>
            <w:webHidden/>
          </w:rPr>
        </w:r>
        <w:r w:rsidR="00DA7C96">
          <w:rPr>
            <w:noProof/>
            <w:webHidden/>
          </w:rPr>
          <w:fldChar w:fldCharType="separate"/>
        </w:r>
        <w:r w:rsidR="00DA7C96">
          <w:rPr>
            <w:noProof/>
            <w:webHidden/>
          </w:rPr>
          <w:t>20</w:t>
        </w:r>
        <w:r w:rsidR="00DA7C96">
          <w:rPr>
            <w:noProof/>
            <w:webHidden/>
          </w:rPr>
          <w:fldChar w:fldCharType="end"/>
        </w:r>
      </w:hyperlink>
    </w:p>
    <w:p w14:paraId="50EA08FF" w14:textId="624CC35E" w:rsidR="00DA7C96" w:rsidRDefault="007879CC">
      <w:pPr>
        <w:pStyle w:val="TOC4"/>
        <w:rPr>
          <w:rFonts w:eastAsiaTheme="minorEastAsia"/>
          <w:smallCaps w:val="0"/>
          <w:noProof/>
          <w:sz w:val="22"/>
          <w:lang w:val="en-US" w:eastAsia="en-US" w:bidi="ar-SA"/>
        </w:rPr>
      </w:pPr>
      <w:hyperlink w:anchor="_Toc518212433" w:history="1">
        <w:r w:rsidR="00DA7C96" w:rsidRPr="00057FB8">
          <w:rPr>
            <w:rStyle w:val="Hyperlink"/>
            <w:noProof/>
          </w:rPr>
          <w:t>Azure Active Directory Basic</w:t>
        </w:r>
        <w:r w:rsidR="00DA7C96">
          <w:rPr>
            <w:noProof/>
            <w:webHidden/>
          </w:rPr>
          <w:tab/>
        </w:r>
        <w:r w:rsidR="00DA7C96">
          <w:rPr>
            <w:noProof/>
            <w:webHidden/>
          </w:rPr>
          <w:fldChar w:fldCharType="begin"/>
        </w:r>
        <w:r w:rsidR="00DA7C96">
          <w:rPr>
            <w:noProof/>
            <w:webHidden/>
          </w:rPr>
          <w:instrText xml:space="preserve"> PAGEREF _Toc518212433 \h </w:instrText>
        </w:r>
        <w:r w:rsidR="00DA7C96">
          <w:rPr>
            <w:noProof/>
            <w:webHidden/>
          </w:rPr>
        </w:r>
        <w:r w:rsidR="00DA7C96">
          <w:rPr>
            <w:noProof/>
            <w:webHidden/>
          </w:rPr>
          <w:fldChar w:fldCharType="separate"/>
        </w:r>
        <w:r w:rsidR="00DA7C96">
          <w:rPr>
            <w:noProof/>
            <w:webHidden/>
          </w:rPr>
          <w:t>21</w:t>
        </w:r>
        <w:r w:rsidR="00DA7C96">
          <w:rPr>
            <w:noProof/>
            <w:webHidden/>
          </w:rPr>
          <w:fldChar w:fldCharType="end"/>
        </w:r>
      </w:hyperlink>
    </w:p>
    <w:p w14:paraId="3D67FDDF" w14:textId="17454E6D" w:rsidR="00DA7C96" w:rsidRDefault="007879CC">
      <w:pPr>
        <w:pStyle w:val="TOC4"/>
        <w:rPr>
          <w:rFonts w:eastAsiaTheme="minorEastAsia"/>
          <w:smallCaps w:val="0"/>
          <w:noProof/>
          <w:sz w:val="22"/>
          <w:lang w:val="en-US" w:eastAsia="en-US" w:bidi="ar-SA"/>
        </w:rPr>
      </w:pPr>
      <w:hyperlink w:anchor="_Toc518212434" w:history="1">
        <w:r w:rsidR="00DA7C96" w:rsidRPr="00057FB8">
          <w:rPr>
            <w:rStyle w:val="Hyperlink"/>
            <w:noProof/>
          </w:rPr>
          <w:t>Azure Active Directory Premium</w:t>
        </w:r>
        <w:r w:rsidR="00DA7C96">
          <w:rPr>
            <w:noProof/>
            <w:webHidden/>
          </w:rPr>
          <w:tab/>
        </w:r>
        <w:r w:rsidR="00DA7C96">
          <w:rPr>
            <w:noProof/>
            <w:webHidden/>
          </w:rPr>
          <w:fldChar w:fldCharType="begin"/>
        </w:r>
        <w:r w:rsidR="00DA7C96">
          <w:rPr>
            <w:noProof/>
            <w:webHidden/>
          </w:rPr>
          <w:instrText xml:space="preserve"> PAGEREF _Toc518212434 \h </w:instrText>
        </w:r>
        <w:r w:rsidR="00DA7C96">
          <w:rPr>
            <w:noProof/>
            <w:webHidden/>
          </w:rPr>
        </w:r>
        <w:r w:rsidR="00DA7C96">
          <w:rPr>
            <w:noProof/>
            <w:webHidden/>
          </w:rPr>
          <w:fldChar w:fldCharType="separate"/>
        </w:r>
        <w:r w:rsidR="00DA7C96">
          <w:rPr>
            <w:noProof/>
            <w:webHidden/>
          </w:rPr>
          <w:t>21</w:t>
        </w:r>
        <w:r w:rsidR="00DA7C96">
          <w:rPr>
            <w:noProof/>
            <w:webHidden/>
          </w:rPr>
          <w:fldChar w:fldCharType="end"/>
        </w:r>
      </w:hyperlink>
    </w:p>
    <w:p w14:paraId="598328AE" w14:textId="085FD2E2" w:rsidR="00DA7C96" w:rsidRDefault="007879CC">
      <w:pPr>
        <w:pStyle w:val="TOC4"/>
        <w:rPr>
          <w:rFonts w:eastAsiaTheme="minorEastAsia"/>
          <w:smallCaps w:val="0"/>
          <w:noProof/>
          <w:sz w:val="22"/>
          <w:lang w:val="en-US" w:eastAsia="en-US" w:bidi="ar-SA"/>
        </w:rPr>
      </w:pPr>
      <w:hyperlink w:anchor="_Toc518212435" w:history="1">
        <w:r w:rsidR="00DA7C96" w:rsidRPr="00057FB8">
          <w:rPr>
            <w:rStyle w:val="Hyperlink"/>
            <w:noProof/>
          </w:rPr>
          <w:t>Azure Information Protection Premium</w:t>
        </w:r>
        <w:r w:rsidR="00DA7C96">
          <w:rPr>
            <w:noProof/>
            <w:webHidden/>
          </w:rPr>
          <w:tab/>
        </w:r>
        <w:r w:rsidR="00DA7C96">
          <w:rPr>
            <w:noProof/>
            <w:webHidden/>
          </w:rPr>
          <w:fldChar w:fldCharType="begin"/>
        </w:r>
        <w:r w:rsidR="00DA7C96">
          <w:rPr>
            <w:noProof/>
            <w:webHidden/>
          </w:rPr>
          <w:instrText xml:space="preserve"> PAGEREF _Toc518212435 \h </w:instrText>
        </w:r>
        <w:r w:rsidR="00DA7C96">
          <w:rPr>
            <w:noProof/>
            <w:webHidden/>
          </w:rPr>
        </w:r>
        <w:r w:rsidR="00DA7C96">
          <w:rPr>
            <w:noProof/>
            <w:webHidden/>
          </w:rPr>
          <w:fldChar w:fldCharType="separate"/>
        </w:r>
        <w:r w:rsidR="00DA7C96">
          <w:rPr>
            <w:noProof/>
            <w:webHidden/>
          </w:rPr>
          <w:t>21</w:t>
        </w:r>
        <w:r w:rsidR="00DA7C96">
          <w:rPr>
            <w:noProof/>
            <w:webHidden/>
          </w:rPr>
          <w:fldChar w:fldCharType="end"/>
        </w:r>
      </w:hyperlink>
    </w:p>
    <w:p w14:paraId="17BC7ECB" w14:textId="25F8175D" w:rsidR="00DA7C96" w:rsidRDefault="007879CC">
      <w:pPr>
        <w:pStyle w:val="TOC3"/>
        <w:rPr>
          <w:rFonts w:eastAsiaTheme="minorEastAsia"/>
          <w:b w:val="0"/>
          <w:smallCaps w:val="0"/>
          <w:sz w:val="22"/>
          <w:lang w:val="en-US" w:eastAsia="en-US" w:bidi="ar-SA"/>
        </w:rPr>
      </w:pPr>
      <w:hyperlink w:anchor="_Toc518212436" w:history="1">
        <w:r w:rsidR="00DA7C96" w:rsidRPr="00057FB8">
          <w:rPr>
            <w:rStyle w:val="Hyperlink"/>
          </w:rPr>
          <w:t>Microsoft Dynamics 365 teenused</w:t>
        </w:r>
        <w:r w:rsidR="00DA7C96">
          <w:rPr>
            <w:webHidden/>
          </w:rPr>
          <w:tab/>
        </w:r>
        <w:r w:rsidR="00DA7C96">
          <w:rPr>
            <w:webHidden/>
          </w:rPr>
          <w:fldChar w:fldCharType="begin"/>
        </w:r>
        <w:r w:rsidR="00DA7C96">
          <w:rPr>
            <w:webHidden/>
          </w:rPr>
          <w:instrText xml:space="preserve"> PAGEREF _Toc518212436 \h </w:instrText>
        </w:r>
        <w:r w:rsidR="00DA7C96">
          <w:rPr>
            <w:webHidden/>
          </w:rPr>
        </w:r>
        <w:r w:rsidR="00DA7C96">
          <w:rPr>
            <w:webHidden/>
          </w:rPr>
          <w:fldChar w:fldCharType="separate"/>
        </w:r>
        <w:r w:rsidR="00DA7C96">
          <w:rPr>
            <w:webHidden/>
          </w:rPr>
          <w:t>21</w:t>
        </w:r>
        <w:r w:rsidR="00DA7C96">
          <w:rPr>
            <w:webHidden/>
          </w:rPr>
          <w:fldChar w:fldCharType="end"/>
        </w:r>
      </w:hyperlink>
    </w:p>
    <w:p w14:paraId="3558F495" w14:textId="2696FEC5" w:rsidR="00DA7C96" w:rsidRDefault="007879CC">
      <w:pPr>
        <w:pStyle w:val="TOC2"/>
        <w:tabs>
          <w:tab w:val="right" w:leader="dot" w:pos="5030"/>
        </w:tabs>
        <w:rPr>
          <w:rFonts w:eastAsiaTheme="minorEastAsia"/>
          <w:b w:val="0"/>
          <w:smallCaps w:val="0"/>
          <w:noProof/>
          <w:sz w:val="22"/>
          <w:lang w:val="en-US" w:eastAsia="en-US" w:bidi="ar-SA"/>
        </w:rPr>
      </w:pPr>
      <w:hyperlink w:anchor="_Toc518212437" w:history="1">
        <w:r w:rsidR="00DA7C96" w:rsidRPr="00057FB8">
          <w:rPr>
            <w:rStyle w:val="Hyperlink"/>
            <w:noProof/>
          </w:rPr>
          <w:t>Office 365 teenused</w:t>
        </w:r>
        <w:r w:rsidR="00DA7C96">
          <w:rPr>
            <w:noProof/>
            <w:webHidden/>
          </w:rPr>
          <w:tab/>
        </w:r>
        <w:r w:rsidR="00DA7C96">
          <w:rPr>
            <w:noProof/>
            <w:webHidden/>
          </w:rPr>
          <w:fldChar w:fldCharType="begin"/>
        </w:r>
        <w:r w:rsidR="00DA7C96">
          <w:rPr>
            <w:noProof/>
            <w:webHidden/>
          </w:rPr>
          <w:instrText xml:space="preserve"> PAGEREF _Toc518212437 \h </w:instrText>
        </w:r>
        <w:r w:rsidR="00DA7C96">
          <w:rPr>
            <w:noProof/>
            <w:webHidden/>
          </w:rPr>
        </w:r>
        <w:r w:rsidR="00DA7C96">
          <w:rPr>
            <w:noProof/>
            <w:webHidden/>
          </w:rPr>
          <w:fldChar w:fldCharType="separate"/>
        </w:r>
        <w:r w:rsidR="00DA7C96">
          <w:rPr>
            <w:noProof/>
            <w:webHidden/>
          </w:rPr>
          <w:t>23</w:t>
        </w:r>
        <w:r w:rsidR="00DA7C96">
          <w:rPr>
            <w:noProof/>
            <w:webHidden/>
          </w:rPr>
          <w:fldChar w:fldCharType="end"/>
        </w:r>
      </w:hyperlink>
    </w:p>
    <w:p w14:paraId="30ABD2DE" w14:textId="2D209058" w:rsidR="00DA7C96" w:rsidRDefault="007879CC">
      <w:pPr>
        <w:pStyle w:val="TOC4"/>
        <w:rPr>
          <w:rFonts w:eastAsiaTheme="minorEastAsia"/>
          <w:smallCaps w:val="0"/>
          <w:noProof/>
          <w:sz w:val="22"/>
          <w:lang w:val="en-US" w:eastAsia="en-US" w:bidi="ar-SA"/>
        </w:rPr>
      </w:pPr>
      <w:hyperlink w:anchor="_Toc518212438" w:history="1">
        <w:r w:rsidR="00DA7C96" w:rsidRPr="00057FB8">
          <w:rPr>
            <w:rStyle w:val="Hyperlink"/>
            <w:noProof/>
          </w:rPr>
          <w:t>Exchange Online</w:t>
        </w:r>
        <w:r w:rsidR="00DA7C96">
          <w:rPr>
            <w:noProof/>
            <w:webHidden/>
          </w:rPr>
          <w:tab/>
        </w:r>
        <w:r w:rsidR="00DA7C96">
          <w:rPr>
            <w:noProof/>
            <w:webHidden/>
          </w:rPr>
          <w:fldChar w:fldCharType="begin"/>
        </w:r>
        <w:r w:rsidR="00DA7C96">
          <w:rPr>
            <w:noProof/>
            <w:webHidden/>
          </w:rPr>
          <w:instrText xml:space="preserve"> PAGEREF _Toc518212438 \h </w:instrText>
        </w:r>
        <w:r w:rsidR="00DA7C96">
          <w:rPr>
            <w:noProof/>
            <w:webHidden/>
          </w:rPr>
        </w:r>
        <w:r w:rsidR="00DA7C96">
          <w:rPr>
            <w:noProof/>
            <w:webHidden/>
          </w:rPr>
          <w:fldChar w:fldCharType="separate"/>
        </w:r>
        <w:r w:rsidR="00DA7C96">
          <w:rPr>
            <w:noProof/>
            <w:webHidden/>
          </w:rPr>
          <w:t>24</w:t>
        </w:r>
        <w:r w:rsidR="00DA7C96">
          <w:rPr>
            <w:noProof/>
            <w:webHidden/>
          </w:rPr>
          <w:fldChar w:fldCharType="end"/>
        </w:r>
      </w:hyperlink>
    </w:p>
    <w:p w14:paraId="4AC56737" w14:textId="01709FAD" w:rsidR="00DA7C96" w:rsidRDefault="007879CC">
      <w:pPr>
        <w:pStyle w:val="TOC4"/>
        <w:rPr>
          <w:rFonts w:eastAsiaTheme="minorEastAsia"/>
          <w:smallCaps w:val="0"/>
          <w:noProof/>
          <w:sz w:val="22"/>
          <w:lang w:val="en-US" w:eastAsia="en-US" w:bidi="ar-SA"/>
        </w:rPr>
      </w:pPr>
      <w:hyperlink w:anchor="_Toc518212439" w:history="1">
        <w:r w:rsidR="00DA7C96" w:rsidRPr="00057FB8">
          <w:rPr>
            <w:rStyle w:val="Hyperlink"/>
            <w:noProof/>
          </w:rPr>
          <w:t>Office 365 rakendused</w:t>
        </w:r>
        <w:r w:rsidR="00DA7C96">
          <w:rPr>
            <w:noProof/>
            <w:webHidden/>
          </w:rPr>
          <w:tab/>
        </w:r>
        <w:r w:rsidR="00DA7C96">
          <w:rPr>
            <w:noProof/>
            <w:webHidden/>
          </w:rPr>
          <w:fldChar w:fldCharType="begin"/>
        </w:r>
        <w:r w:rsidR="00DA7C96">
          <w:rPr>
            <w:noProof/>
            <w:webHidden/>
          </w:rPr>
          <w:instrText xml:space="preserve"> PAGEREF _Toc518212439 \h </w:instrText>
        </w:r>
        <w:r w:rsidR="00DA7C96">
          <w:rPr>
            <w:noProof/>
            <w:webHidden/>
          </w:rPr>
        </w:r>
        <w:r w:rsidR="00DA7C96">
          <w:rPr>
            <w:noProof/>
            <w:webHidden/>
          </w:rPr>
          <w:fldChar w:fldCharType="separate"/>
        </w:r>
        <w:r w:rsidR="00DA7C96">
          <w:rPr>
            <w:noProof/>
            <w:webHidden/>
          </w:rPr>
          <w:t>25</w:t>
        </w:r>
        <w:r w:rsidR="00DA7C96">
          <w:rPr>
            <w:noProof/>
            <w:webHidden/>
          </w:rPr>
          <w:fldChar w:fldCharType="end"/>
        </w:r>
      </w:hyperlink>
    </w:p>
    <w:p w14:paraId="12157749" w14:textId="0CBEA90F" w:rsidR="00DA7C96" w:rsidRDefault="007879CC">
      <w:pPr>
        <w:pStyle w:val="TOC4"/>
        <w:rPr>
          <w:rFonts w:eastAsiaTheme="minorEastAsia"/>
          <w:smallCaps w:val="0"/>
          <w:noProof/>
          <w:sz w:val="22"/>
          <w:lang w:val="en-US" w:eastAsia="en-US" w:bidi="ar-SA"/>
        </w:rPr>
      </w:pPr>
      <w:hyperlink w:anchor="_Toc518212440" w:history="1">
        <w:r w:rsidR="00DA7C96" w:rsidRPr="00057FB8">
          <w:rPr>
            <w:rStyle w:val="Hyperlink"/>
            <w:noProof/>
          </w:rPr>
          <w:t>Microsoft MyAnalytics</w:t>
        </w:r>
        <w:r w:rsidR="00DA7C96">
          <w:rPr>
            <w:noProof/>
            <w:webHidden/>
          </w:rPr>
          <w:tab/>
        </w:r>
        <w:r w:rsidR="00DA7C96">
          <w:rPr>
            <w:noProof/>
            <w:webHidden/>
          </w:rPr>
          <w:fldChar w:fldCharType="begin"/>
        </w:r>
        <w:r w:rsidR="00DA7C96">
          <w:rPr>
            <w:noProof/>
            <w:webHidden/>
          </w:rPr>
          <w:instrText xml:space="preserve"> PAGEREF _Toc518212440 \h </w:instrText>
        </w:r>
        <w:r w:rsidR="00DA7C96">
          <w:rPr>
            <w:noProof/>
            <w:webHidden/>
          </w:rPr>
        </w:r>
        <w:r w:rsidR="00DA7C96">
          <w:rPr>
            <w:noProof/>
            <w:webHidden/>
          </w:rPr>
          <w:fldChar w:fldCharType="separate"/>
        </w:r>
        <w:r w:rsidR="00DA7C96">
          <w:rPr>
            <w:noProof/>
            <w:webHidden/>
          </w:rPr>
          <w:t>26</w:t>
        </w:r>
        <w:r w:rsidR="00DA7C96">
          <w:rPr>
            <w:noProof/>
            <w:webHidden/>
          </w:rPr>
          <w:fldChar w:fldCharType="end"/>
        </w:r>
      </w:hyperlink>
    </w:p>
    <w:p w14:paraId="5C8DD7E0" w14:textId="0B8647E3" w:rsidR="00DA7C96" w:rsidRDefault="007879CC">
      <w:pPr>
        <w:pStyle w:val="TOC4"/>
        <w:rPr>
          <w:rFonts w:eastAsiaTheme="minorEastAsia"/>
          <w:smallCaps w:val="0"/>
          <w:noProof/>
          <w:sz w:val="22"/>
          <w:lang w:val="en-US" w:eastAsia="en-US" w:bidi="ar-SA"/>
        </w:rPr>
      </w:pPr>
      <w:hyperlink w:anchor="_Toc518212441" w:history="1">
        <w:r w:rsidR="00DA7C96" w:rsidRPr="00057FB8">
          <w:rPr>
            <w:rStyle w:val="Hyperlink"/>
            <w:noProof/>
          </w:rPr>
          <w:t>Office Online</w:t>
        </w:r>
        <w:r w:rsidR="00DA7C96">
          <w:rPr>
            <w:noProof/>
            <w:webHidden/>
          </w:rPr>
          <w:tab/>
        </w:r>
        <w:r w:rsidR="00DA7C96">
          <w:rPr>
            <w:noProof/>
            <w:webHidden/>
          </w:rPr>
          <w:fldChar w:fldCharType="begin"/>
        </w:r>
        <w:r w:rsidR="00DA7C96">
          <w:rPr>
            <w:noProof/>
            <w:webHidden/>
          </w:rPr>
          <w:instrText xml:space="preserve"> PAGEREF _Toc518212441 \h </w:instrText>
        </w:r>
        <w:r w:rsidR="00DA7C96">
          <w:rPr>
            <w:noProof/>
            <w:webHidden/>
          </w:rPr>
        </w:r>
        <w:r w:rsidR="00DA7C96">
          <w:rPr>
            <w:noProof/>
            <w:webHidden/>
          </w:rPr>
          <w:fldChar w:fldCharType="separate"/>
        </w:r>
        <w:r w:rsidR="00DA7C96">
          <w:rPr>
            <w:noProof/>
            <w:webHidden/>
          </w:rPr>
          <w:t>26</w:t>
        </w:r>
        <w:r w:rsidR="00DA7C96">
          <w:rPr>
            <w:noProof/>
            <w:webHidden/>
          </w:rPr>
          <w:fldChar w:fldCharType="end"/>
        </w:r>
      </w:hyperlink>
    </w:p>
    <w:p w14:paraId="489F9A98" w14:textId="2D4E1C80" w:rsidR="00DA7C96" w:rsidRDefault="007879CC">
      <w:pPr>
        <w:pStyle w:val="TOC4"/>
        <w:rPr>
          <w:rFonts w:eastAsiaTheme="minorEastAsia"/>
          <w:smallCaps w:val="0"/>
          <w:noProof/>
          <w:sz w:val="22"/>
          <w:lang w:val="en-US" w:eastAsia="en-US" w:bidi="ar-SA"/>
        </w:rPr>
      </w:pPr>
      <w:hyperlink w:anchor="_Toc518212442" w:history="1">
        <w:r w:rsidR="00DA7C96" w:rsidRPr="00057FB8">
          <w:rPr>
            <w:rStyle w:val="Hyperlink"/>
            <w:noProof/>
          </w:rPr>
          <w:t>OneDrive for Business</w:t>
        </w:r>
        <w:r w:rsidR="00DA7C96">
          <w:rPr>
            <w:noProof/>
            <w:webHidden/>
          </w:rPr>
          <w:tab/>
        </w:r>
        <w:r w:rsidR="00DA7C96">
          <w:rPr>
            <w:noProof/>
            <w:webHidden/>
          </w:rPr>
          <w:fldChar w:fldCharType="begin"/>
        </w:r>
        <w:r w:rsidR="00DA7C96">
          <w:rPr>
            <w:noProof/>
            <w:webHidden/>
          </w:rPr>
          <w:instrText xml:space="preserve"> PAGEREF _Toc518212442 \h </w:instrText>
        </w:r>
        <w:r w:rsidR="00DA7C96">
          <w:rPr>
            <w:noProof/>
            <w:webHidden/>
          </w:rPr>
        </w:r>
        <w:r w:rsidR="00DA7C96">
          <w:rPr>
            <w:noProof/>
            <w:webHidden/>
          </w:rPr>
          <w:fldChar w:fldCharType="separate"/>
        </w:r>
        <w:r w:rsidR="00DA7C96">
          <w:rPr>
            <w:noProof/>
            <w:webHidden/>
          </w:rPr>
          <w:t>26</w:t>
        </w:r>
        <w:r w:rsidR="00DA7C96">
          <w:rPr>
            <w:noProof/>
            <w:webHidden/>
          </w:rPr>
          <w:fldChar w:fldCharType="end"/>
        </w:r>
      </w:hyperlink>
    </w:p>
    <w:p w14:paraId="2DFA9A7A" w14:textId="0AC5758B" w:rsidR="00DA7C96" w:rsidRDefault="007879CC">
      <w:pPr>
        <w:pStyle w:val="TOC4"/>
        <w:rPr>
          <w:rFonts w:eastAsiaTheme="minorEastAsia"/>
          <w:smallCaps w:val="0"/>
          <w:noProof/>
          <w:sz w:val="22"/>
          <w:lang w:val="en-US" w:eastAsia="en-US" w:bidi="ar-SA"/>
        </w:rPr>
      </w:pPr>
      <w:hyperlink w:anchor="_Toc518212443" w:history="1">
        <w:r w:rsidR="00DA7C96" w:rsidRPr="00057FB8">
          <w:rPr>
            <w:rStyle w:val="Hyperlink"/>
            <w:noProof/>
          </w:rPr>
          <w:t>Project Online</w:t>
        </w:r>
        <w:r w:rsidR="00DA7C96">
          <w:rPr>
            <w:noProof/>
            <w:webHidden/>
          </w:rPr>
          <w:tab/>
        </w:r>
        <w:r w:rsidR="00DA7C96">
          <w:rPr>
            <w:noProof/>
            <w:webHidden/>
          </w:rPr>
          <w:fldChar w:fldCharType="begin"/>
        </w:r>
        <w:r w:rsidR="00DA7C96">
          <w:rPr>
            <w:noProof/>
            <w:webHidden/>
          </w:rPr>
          <w:instrText xml:space="preserve"> PAGEREF _Toc518212443 \h </w:instrText>
        </w:r>
        <w:r w:rsidR="00DA7C96">
          <w:rPr>
            <w:noProof/>
            <w:webHidden/>
          </w:rPr>
        </w:r>
        <w:r w:rsidR="00DA7C96">
          <w:rPr>
            <w:noProof/>
            <w:webHidden/>
          </w:rPr>
          <w:fldChar w:fldCharType="separate"/>
        </w:r>
        <w:r w:rsidR="00DA7C96">
          <w:rPr>
            <w:noProof/>
            <w:webHidden/>
          </w:rPr>
          <w:t>26</w:t>
        </w:r>
        <w:r w:rsidR="00DA7C96">
          <w:rPr>
            <w:noProof/>
            <w:webHidden/>
          </w:rPr>
          <w:fldChar w:fldCharType="end"/>
        </w:r>
      </w:hyperlink>
    </w:p>
    <w:p w14:paraId="02050B52" w14:textId="4AD7F124" w:rsidR="00DA7C96" w:rsidRDefault="007879CC">
      <w:pPr>
        <w:pStyle w:val="TOC4"/>
        <w:rPr>
          <w:rFonts w:eastAsiaTheme="minorEastAsia"/>
          <w:smallCaps w:val="0"/>
          <w:noProof/>
          <w:sz w:val="22"/>
          <w:lang w:val="en-US" w:eastAsia="en-US" w:bidi="ar-SA"/>
        </w:rPr>
      </w:pPr>
      <w:hyperlink w:anchor="_Toc518212444" w:history="1">
        <w:r w:rsidR="00DA7C96" w:rsidRPr="00057FB8">
          <w:rPr>
            <w:rStyle w:val="Hyperlink"/>
            <w:noProof/>
          </w:rPr>
          <w:t>SharePoint Online</w:t>
        </w:r>
        <w:r w:rsidR="00DA7C96">
          <w:rPr>
            <w:noProof/>
            <w:webHidden/>
          </w:rPr>
          <w:tab/>
        </w:r>
        <w:r w:rsidR="00DA7C96">
          <w:rPr>
            <w:noProof/>
            <w:webHidden/>
          </w:rPr>
          <w:fldChar w:fldCharType="begin"/>
        </w:r>
        <w:r w:rsidR="00DA7C96">
          <w:rPr>
            <w:noProof/>
            <w:webHidden/>
          </w:rPr>
          <w:instrText xml:space="preserve"> PAGEREF _Toc518212444 \h </w:instrText>
        </w:r>
        <w:r w:rsidR="00DA7C96">
          <w:rPr>
            <w:noProof/>
            <w:webHidden/>
          </w:rPr>
        </w:r>
        <w:r w:rsidR="00DA7C96">
          <w:rPr>
            <w:noProof/>
            <w:webHidden/>
          </w:rPr>
          <w:fldChar w:fldCharType="separate"/>
        </w:r>
        <w:r w:rsidR="00DA7C96">
          <w:rPr>
            <w:noProof/>
            <w:webHidden/>
          </w:rPr>
          <w:t>26</w:t>
        </w:r>
        <w:r w:rsidR="00DA7C96">
          <w:rPr>
            <w:noProof/>
            <w:webHidden/>
          </w:rPr>
          <w:fldChar w:fldCharType="end"/>
        </w:r>
      </w:hyperlink>
    </w:p>
    <w:p w14:paraId="169009D4" w14:textId="734E77F2" w:rsidR="00DA7C96" w:rsidRDefault="007879CC">
      <w:pPr>
        <w:pStyle w:val="TOC4"/>
        <w:rPr>
          <w:rFonts w:eastAsiaTheme="minorEastAsia"/>
          <w:smallCaps w:val="0"/>
          <w:noProof/>
          <w:sz w:val="22"/>
          <w:lang w:val="en-US" w:eastAsia="en-US" w:bidi="ar-SA"/>
        </w:rPr>
      </w:pPr>
      <w:hyperlink w:anchor="_Toc518212445" w:history="1">
        <w:r w:rsidR="00DA7C96" w:rsidRPr="00057FB8">
          <w:rPr>
            <w:rStyle w:val="Hyperlink"/>
            <w:noProof/>
          </w:rPr>
          <w:t>Skype’i ärirakenduse veebiväljaanne</w:t>
        </w:r>
        <w:r w:rsidR="00DA7C96">
          <w:rPr>
            <w:noProof/>
            <w:webHidden/>
          </w:rPr>
          <w:tab/>
        </w:r>
        <w:r w:rsidR="00DA7C96">
          <w:rPr>
            <w:noProof/>
            <w:webHidden/>
          </w:rPr>
          <w:fldChar w:fldCharType="begin"/>
        </w:r>
        <w:r w:rsidR="00DA7C96">
          <w:rPr>
            <w:noProof/>
            <w:webHidden/>
          </w:rPr>
          <w:instrText xml:space="preserve"> PAGEREF _Toc518212445 \h </w:instrText>
        </w:r>
        <w:r w:rsidR="00DA7C96">
          <w:rPr>
            <w:noProof/>
            <w:webHidden/>
          </w:rPr>
        </w:r>
        <w:r w:rsidR="00DA7C96">
          <w:rPr>
            <w:noProof/>
            <w:webHidden/>
          </w:rPr>
          <w:fldChar w:fldCharType="separate"/>
        </w:r>
        <w:r w:rsidR="00DA7C96">
          <w:rPr>
            <w:noProof/>
            <w:webHidden/>
          </w:rPr>
          <w:t>27</w:t>
        </w:r>
        <w:r w:rsidR="00DA7C96">
          <w:rPr>
            <w:noProof/>
            <w:webHidden/>
          </w:rPr>
          <w:fldChar w:fldCharType="end"/>
        </w:r>
      </w:hyperlink>
    </w:p>
    <w:p w14:paraId="2ED5D6F8" w14:textId="5F1AF1DD" w:rsidR="00DA7C96" w:rsidRDefault="007879CC">
      <w:pPr>
        <w:pStyle w:val="TOC2"/>
        <w:tabs>
          <w:tab w:val="right" w:leader="dot" w:pos="5030"/>
        </w:tabs>
        <w:rPr>
          <w:rFonts w:eastAsiaTheme="minorEastAsia"/>
          <w:b w:val="0"/>
          <w:smallCaps w:val="0"/>
          <w:noProof/>
          <w:sz w:val="22"/>
          <w:lang w:val="en-US" w:eastAsia="en-US" w:bidi="ar-SA"/>
        </w:rPr>
      </w:pPr>
      <w:hyperlink w:anchor="_Toc518212446" w:history="1">
        <w:r w:rsidR="00DA7C96" w:rsidRPr="00057FB8">
          <w:rPr>
            <w:rStyle w:val="Hyperlink"/>
            <w:noProof/>
          </w:rPr>
          <w:t>Muud võrguteenused</w:t>
        </w:r>
        <w:r w:rsidR="00DA7C96">
          <w:rPr>
            <w:noProof/>
            <w:webHidden/>
          </w:rPr>
          <w:tab/>
        </w:r>
        <w:r w:rsidR="00DA7C96">
          <w:rPr>
            <w:noProof/>
            <w:webHidden/>
          </w:rPr>
          <w:fldChar w:fldCharType="begin"/>
        </w:r>
        <w:r w:rsidR="00DA7C96">
          <w:rPr>
            <w:noProof/>
            <w:webHidden/>
          </w:rPr>
          <w:instrText xml:space="preserve"> PAGEREF _Toc518212446 \h </w:instrText>
        </w:r>
        <w:r w:rsidR="00DA7C96">
          <w:rPr>
            <w:noProof/>
            <w:webHidden/>
          </w:rPr>
        </w:r>
        <w:r w:rsidR="00DA7C96">
          <w:rPr>
            <w:noProof/>
            <w:webHidden/>
          </w:rPr>
          <w:fldChar w:fldCharType="separate"/>
        </w:r>
        <w:r w:rsidR="00DA7C96">
          <w:rPr>
            <w:noProof/>
            <w:webHidden/>
          </w:rPr>
          <w:t>28</w:t>
        </w:r>
        <w:r w:rsidR="00DA7C96">
          <w:rPr>
            <w:noProof/>
            <w:webHidden/>
          </w:rPr>
          <w:fldChar w:fldCharType="end"/>
        </w:r>
      </w:hyperlink>
    </w:p>
    <w:p w14:paraId="5CA4C77A" w14:textId="2FB54C3E" w:rsidR="00DA7C96" w:rsidRDefault="007879CC">
      <w:pPr>
        <w:pStyle w:val="TOC4"/>
        <w:rPr>
          <w:rFonts w:eastAsiaTheme="minorEastAsia"/>
          <w:smallCaps w:val="0"/>
          <w:noProof/>
          <w:sz w:val="22"/>
          <w:lang w:val="en-US" w:eastAsia="en-US" w:bidi="ar-SA"/>
        </w:rPr>
      </w:pPr>
      <w:hyperlink w:anchor="_Toc518212447" w:history="1">
        <w:r w:rsidR="00DA7C96" w:rsidRPr="00057FB8">
          <w:rPr>
            <w:rStyle w:val="Hyperlink"/>
            <w:noProof/>
          </w:rPr>
          <w:t>Bing Maps Enterprise Platform ja Mobile Asset Management Platform</w:t>
        </w:r>
        <w:r w:rsidR="00DA7C96">
          <w:rPr>
            <w:noProof/>
            <w:webHidden/>
          </w:rPr>
          <w:tab/>
        </w:r>
        <w:r w:rsidR="00DA7C96">
          <w:rPr>
            <w:noProof/>
            <w:webHidden/>
          </w:rPr>
          <w:fldChar w:fldCharType="begin"/>
        </w:r>
        <w:r w:rsidR="00DA7C96">
          <w:rPr>
            <w:noProof/>
            <w:webHidden/>
          </w:rPr>
          <w:instrText xml:space="preserve"> PAGEREF _Toc518212447 \h </w:instrText>
        </w:r>
        <w:r w:rsidR="00DA7C96">
          <w:rPr>
            <w:noProof/>
            <w:webHidden/>
          </w:rPr>
        </w:r>
        <w:r w:rsidR="00DA7C96">
          <w:rPr>
            <w:noProof/>
            <w:webHidden/>
          </w:rPr>
          <w:fldChar w:fldCharType="separate"/>
        </w:r>
        <w:r w:rsidR="00DA7C96">
          <w:rPr>
            <w:noProof/>
            <w:webHidden/>
          </w:rPr>
          <w:t>28</w:t>
        </w:r>
        <w:r w:rsidR="00DA7C96">
          <w:rPr>
            <w:noProof/>
            <w:webHidden/>
          </w:rPr>
          <w:fldChar w:fldCharType="end"/>
        </w:r>
      </w:hyperlink>
    </w:p>
    <w:p w14:paraId="388575ED" w14:textId="039F1AE1" w:rsidR="00DA7C96" w:rsidRDefault="007879CC">
      <w:pPr>
        <w:pStyle w:val="TOC4"/>
        <w:rPr>
          <w:rFonts w:eastAsiaTheme="minorEastAsia"/>
          <w:smallCaps w:val="0"/>
          <w:noProof/>
          <w:sz w:val="22"/>
          <w:lang w:val="en-US" w:eastAsia="en-US" w:bidi="ar-SA"/>
        </w:rPr>
      </w:pPr>
      <w:hyperlink w:anchor="_Toc518212448" w:history="1">
        <w:r w:rsidR="00DA7C96" w:rsidRPr="00057FB8">
          <w:rPr>
            <w:rStyle w:val="Hyperlink"/>
            <w:noProof/>
          </w:rPr>
          <w:t>Ärirakenduse platvorm</w:t>
        </w:r>
        <w:r w:rsidR="00DA7C96">
          <w:rPr>
            <w:noProof/>
            <w:webHidden/>
          </w:rPr>
          <w:tab/>
        </w:r>
        <w:r w:rsidR="00DA7C96">
          <w:rPr>
            <w:noProof/>
            <w:webHidden/>
          </w:rPr>
          <w:fldChar w:fldCharType="begin"/>
        </w:r>
        <w:r w:rsidR="00DA7C96">
          <w:rPr>
            <w:noProof/>
            <w:webHidden/>
          </w:rPr>
          <w:instrText xml:space="preserve"> PAGEREF _Toc518212448 \h </w:instrText>
        </w:r>
        <w:r w:rsidR="00DA7C96">
          <w:rPr>
            <w:noProof/>
            <w:webHidden/>
          </w:rPr>
        </w:r>
        <w:r w:rsidR="00DA7C96">
          <w:rPr>
            <w:noProof/>
            <w:webHidden/>
          </w:rPr>
          <w:fldChar w:fldCharType="separate"/>
        </w:r>
        <w:r w:rsidR="00DA7C96">
          <w:rPr>
            <w:noProof/>
            <w:webHidden/>
          </w:rPr>
          <w:t>28</w:t>
        </w:r>
        <w:r w:rsidR="00DA7C96">
          <w:rPr>
            <w:noProof/>
            <w:webHidden/>
          </w:rPr>
          <w:fldChar w:fldCharType="end"/>
        </w:r>
      </w:hyperlink>
    </w:p>
    <w:p w14:paraId="7309E06F" w14:textId="6FBCB41A" w:rsidR="00DA7C96" w:rsidRDefault="007879CC">
      <w:pPr>
        <w:pStyle w:val="TOC4"/>
        <w:rPr>
          <w:rFonts w:eastAsiaTheme="minorEastAsia"/>
          <w:smallCaps w:val="0"/>
          <w:noProof/>
          <w:sz w:val="22"/>
          <w:lang w:val="en-US" w:eastAsia="en-US" w:bidi="ar-SA"/>
        </w:rPr>
      </w:pPr>
      <w:hyperlink w:anchor="_Toc518212449" w:history="1">
        <w:r w:rsidR="00DA7C96" w:rsidRPr="00057FB8">
          <w:rPr>
            <w:rStyle w:val="Hyperlink"/>
            <w:noProof/>
          </w:rPr>
          <w:t>Microsofti pilveteenuste rakenduse turve</w:t>
        </w:r>
        <w:r w:rsidR="00DA7C96">
          <w:rPr>
            <w:noProof/>
            <w:webHidden/>
          </w:rPr>
          <w:tab/>
        </w:r>
        <w:r w:rsidR="00DA7C96">
          <w:rPr>
            <w:noProof/>
            <w:webHidden/>
          </w:rPr>
          <w:fldChar w:fldCharType="begin"/>
        </w:r>
        <w:r w:rsidR="00DA7C96">
          <w:rPr>
            <w:noProof/>
            <w:webHidden/>
          </w:rPr>
          <w:instrText xml:space="preserve"> PAGEREF _Toc518212449 \h </w:instrText>
        </w:r>
        <w:r w:rsidR="00DA7C96">
          <w:rPr>
            <w:noProof/>
            <w:webHidden/>
          </w:rPr>
        </w:r>
        <w:r w:rsidR="00DA7C96">
          <w:rPr>
            <w:noProof/>
            <w:webHidden/>
          </w:rPr>
          <w:fldChar w:fldCharType="separate"/>
        </w:r>
        <w:r w:rsidR="00DA7C96">
          <w:rPr>
            <w:noProof/>
            <w:webHidden/>
          </w:rPr>
          <w:t>29</w:t>
        </w:r>
        <w:r w:rsidR="00DA7C96">
          <w:rPr>
            <w:noProof/>
            <w:webHidden/>
          </w:rPr>
          <w:fldChar w:fldCharType="end"/>
        </w:r>
      </w:hyperlink>
    </w:p>
    <w:p w14:paraId="5CF3EC45" w14:textId="56EE7490" w:rsidR="00DA7C96" w:rsidRDefault="007879CC">
      <w:pPr>
        <w:pStyle w:val="TOC4"/>
        <w:rPr>
          <w:rFonts w:eastAsiaTheme="minorEastAsia"/>
          <w:smallCaps w:val="0"/>
          <w:noProof/>
          <w:sz w:val="22"/>
          <w:lang w:val="en-US" w:eastAsia="en-US" w:bidi="ar-SA"/>
        </w:rPr>
      </w:pPr>
      <w:hyperlink w:anchor="_Toc518212450" w:history="1">
        <w:r w:rsidR="00DA7C96" w:rsidRPr="00057FB8">
          <w:rPr>
            <w:rStyle w:val="Hyperlink"/>
            <w:noProof/>
          </w:rPr>
          <w:t>Microsoft Intune</w:t>
        </w:r>
        <w:r w:rsidR="00DA7C96">
          <w:rPr>
            <w:noProof/>
            <w:webHidden/>
          </w:rPr>
          <w:tab/>
        </w:r>
        <w:r w:rsidR="00DA7C96">
          <w:rPr>
            <w:noProof/>
            <w:webHidden/>
          </w:rPr>
          <w:fldChar w:fldCharType="begin"/>
        </w:r>
        <w:r w:rsidR="00DA7C96">
          <w:rPr>
            <w:noProof/>
            <w:webHidden/>
          </w:rPr>
          <w:instrText xml:space="preserve"> PAGEREF _Toc518212450 \h </w:instrText>
        </w:r>
        <w:r w:rsidR="00DA7C96">
          <w:rPr>
            <w:noProof/>
            <w:webHidden/>
          </w:rPr>
        </w:r>
        <w:r w:rsidR="00DA7C96">
          <w:rPr>
            <w:noProof/>
            <w:webHidden/>
          </w:rPr>
          <w:fldChar w:fldCharType="separate"/>
        </w:r>
        <w:r w:rsidR="00DA7C96">
          <w:rPr>
            <w:noProof/>
            <w:webHidden/>
          </w:rPr>
          <w:t>29</w:t>
        </w:r>
        <w:r w:rsidR="00DA7C96">
          <w:rPr>
            <w:noProof/>
            <w:webHidden/>
          </w:rPr>
          <w:fldChar w:fldCharType="end"/>
        </w:r>
      </w:hyperlink>
    </w:p>
    <w:p w14:paraId="14BC0D47" w14:textId="3FBE7335" w:rsidR="00DA7C96" w:rsidRDefault="007879CC">
      <w:pPr>
        <w:pStyle w:val="TOC4"/>
        <w:rPr>
          <w:rFonts w:eastAsiaTheme="minorEastAsia"/>
          <w:smallCaps w:val="0"/>
          <w:noProof/>
          <w:sz w:val="22"/>
          <w:lang w:val="en-US" w:eastAsia="en-US" w:bidi="ar-SA"/>
        </w:rPr>
      </w:pPr>
      <w:hyperlink w:anchor="_Toc518212451" w:history="1">
        <w:r w:rsidR="00DA7C96" w:rsidRPr="00057FB8">
          <w:rPr>
            <w:rStyle w:val="Hyperlink"/>
            <w:noProof/>
          </w:rPr>
          <w:t>Microsoft Learning</w:t>
        </w:r>
        <w:r w:rsidR="00DA7C96">
          <w:rPr>
            <w:noProof/>
            <w:webHidden/>
          </w:rPr>
          <w:tab/>
        </w:r>
        <w:r w:rsidR="00DA7C96">
          <w:rPr>
            <w:noProof/>
            <w:webHidden/>
          </w:rPr>
          <w:fldChar w:fldCharType="begin"/>
        </w:r>
        <w:r w:rsidR="00DA7C96">
          <w:rPr>
            <w:noProof/>
            <w:webHidden/>
          </w:rPr>
          <w:instrText xml:space="preserve"> PAGEREF _Toc518212451 \h </w:instrText>
        </w:r>
        <w:r w:rsidR="00DA7C96">
          <w:rPr>
            <w:noProof/>
            <w:webHidden/>
          </w:rPr>
        </w:r>
        <w:r w:rsidR="00DA7C96">
          <w:rPr>
            <w:noProof/>
            <w:webHidden/>
          </w:rPr>
          <w:fldChar w:fldCharType="separate"/>
        </w:r>
        <w:r w:rsidR="00DA7C96">
          <w:rPr>
            <w:noProof/>
            <w:webHidden/>
          </w:rPr>
          <w:t>30</w:t>
        </w:r>
        <w:r w:rsidR="00DA7C96">
          <w:rPr>
            <w:noProof/>
            <w:webHidden/>
          </w:rPr>
          <w:fldChar w:fldCharType="end"/>
        </w:r>
      </w:hyperlink>
    </w:p>
    <w:p w14:paraId="0D561A16" w14:textId="45FB38D3" w:rsidR="00DA7C96" w:rsidRDefault="007879CC">
      <w:pPr>
        <w:pStyle w:val="TOC4"/>
        <w:rPr>
          <w:rFonts w:eastAsiaTheme="minorEastAsia"/>
          <w:smallCaps w:val="0"/>
          <w:noProof/>
          <w:sz w:val="22"/>
          <w:lang w:val="en-US" w:eastAsia="en-US" w:bidi="ar-SA"/>
        </w:rPr>
      </w:pPr>
      <w:hyperlink w:anchor="_Toc518212452" w:history="1">
        <w:r w:rsidR="00DA7C96" w:rsidRPr="00057FB8">
          <w:rPr>
            <w:rStyle w:val="Hyperlink"/>
            <w:noProof/>
          </w:rPr>
          <w:t>Minecraft: Education Edition</w:t>
        </w:r>
        <w:r w:rsidR="00DA7C96">
          <w:rPr>
            <w:noProof/>
            <w:webHidden/>
          </w:rPr>
          <w:tab/>
        </w:r>
        <w:r w:rsidR="00DA7C96">
          <w:rPr>
            <w:noProof/>
            <w:webHidden/>
          </w:rPr>
          <w:fldChar w:fldCharType="begin"/>
        </w:r>
        <w:r w:rsidR="00DA7C96">
          <w:rPr>
            <w:noProof/>
            <w:webHidden/>
          </w:rPr>
          <w:instrText xml:space="preserve"> PAGEREF _Toc518212452 \h </w:instrText>
        </w:r>
        <w:r w:rsidR="00DA7C96">
          <w:rPr>
            <w:noProof/>
            <w:webHidden/>
          </w:rPr>
        </w:r>
        <w:r w:rsidR="00DA7C96">
          <w:rPr>
            <w:noProof/>
            <w:webHidden/>
          </w:rPr>
          <w:fldChar w:fldCharType="separate"/>
        </w:r>
        <w:r w:rsidR="00DA7C96">
          <w:rPr>
            <w:noProof/>
            <w:webHidden/>
          </w:rPr>
          <w:t>30</w:t>
        </w:r>
        <w:r w:rsidR="00DA7C96">
          <w:rPr>
            <w:noProof/>
            <w:webHidden/>
          </w:rPr>
          <w:fldChar w:fldCharType="end"/>
        </w:r>
      </w:hyperlink>
    </w:p>
    <w:p w14:paraId="3B3387CC" w14:textId="2B53652C" w:rsidR="00DA7C96" w:rsidRDefault="007879CC">
      <w:pPr>
        <w:pStyle w:val="TOC4"/>
        <w:rPr>
          <w:rFonts w:eastAsiaTheme="minorEastAsia"/>
          <w:smallCaps w:val="0"/>
          <w:noProof/>
          <w:sz w:val="22"/>
          <w:lang w:val="en-US" w:eastAsia="en-US" w:bidi="ar-SA"/>
        </w:rPr>
      </w:pPr>
      <w:hyperlink w:anchor="_Toc518212453" w:history="1">
        <w:r w:rsidR="00DA7C96" w:rsidRPr="00057FB8">
          <w:rPr>
            <w:rStyle w:val="Hyperlink"/>
            <w:noProof/>
          </w:rPr>
          <w:t>Office 365 Developer</w:t>
        </w:r>
        <w:r w:rsidR="00DA7C96">
          <w:rPr>
            <w:noProof/>
            <w:webHidden/>
          </w:rPr>
          <w:tab/>
        </w:r>
        <w:r w:rsidR="00DA7C96">
          <w:rPr>
            <w:noProof/>
            <w:webHidden/>
          </w:rPr>
          <w:fldChar w:fldCharType="begin"/>
        </w:r>
        <w:r w:rsidR="00DA7C96">
          <w:rPr>
            <w:noProof/>
            <w:webHidden/>
          </w:rPr>
          <w:instrText xml:space="preserve"> PAGEREF _Toc518212453 \h </w:instrText>
        </w:r>
        <w:r w:rsidR="00DA7C96">
          <w:rPr>
            <w:noProof/>
            <w:webHidden/>
          </w:rPr>
        </w:r>
        <w:r w:rsidR="00DA7C96">
          <w:rPr>
            <w:noProof/>
            <w:webHidden/>
          </w:rPr>
          <w:fldChar w:fldCharType="separate"/>
        </w:r>
        <w:r w:rsidR="00DA7C96">
          <w:rPr>
            <w:noProof/>
            <w:webHidden/>
          </w:rPr>
          <w:t>30</w:t>
        </w:r>
        <w:r w:rsidR="00DA7C96">
          <w:rPr>
            <w:noProof/>
            <w:webHidden/>
          </w:rPr>
          <w:fldChar w:fldCharType="end"/>
        </w:r>
      </w:hyperlink>
    </w:p>
    <w:p w14:paraId="42ED73BA" w14:textId="5DAD407E" w:rsidR="00DA7C96" w:rsidRDefault="007879CC">
      <w:pPr>
        <w:pStyle w:val="TOC4"/>
        <w:rPr>
          <w:rFonts w:eastAsiaTheme="minorEastAsia"/>
          <w:smallCaps w:val="0"/>
          <w:noProof/>
          <w:sz w:val="22"/>
          <w:lang w:val="en-US" w:eastAsia="en-US" w:bidi="ar-SA"/>
        </w:rPr>
      </w:pPr>
      <w:hyperlink w:anchor="_Toc518212454" w:history="1">
        <w:r w:rsidR="00DA7C96" w:rsidRPr="00057FB8">
          <w:rPr>
            <w:rStyle w:val="Hyperlink"/>
            <w:noProof/>
          </w:rPr>
          <w:t>Windowsi lauaarvuti operatsioonisüsteem</w:t>
        </w:r>
        <w:r w:rsidR="00DA7C96">
          <w:rPr>
            <w:noProof/>
            <w:webHidden/>
          </w:rPr>
          <w:tab/>
        </w:r>
        <w:r w:rsidR="00DA7C96">
          <w:rPr>
            <w:noProof/>
            <w:webHidden/>
          </w:rPr>
          <w:fldChar w:fldCharType="begin"/>
        </w:r>
        <w:r w:rsidR="00DA7C96">
          <w:rPr>
            <w:noProof/>
            <w:webHidden/>
          </w:rPr>
          <w:instrText xml:space="preserve"> PAGEREF _Toc518212454 \h </w:instrText>
        </w:r>
        <w:r w:rsidR="00DA7C96">
          <w:rPr>
            <w:noProof/>
            <w:webHidden/>
          </w:rPr>
        </w:r>
        <w:r w:rsidR="00DA7C96">
          <w:rPr>
            <w:noProof/>
            <w:webHidden/>
          </w:rPr>
          <w:fldChar w:fldCharType="separate"/>
        </w:r>
        <w:r w:rsidR="00DA7C96">
          <w:rPr>
            <w:noProof/>
            <w:webHidden/>
          </w:rPr>
          <w:t>30</w:t>
        </w:r>
        <w:r w:rsidR="00DA7C96">
          <w:rPr>
            <w:noProof/>
            <w:webHidden/>
          </w:rPr>
          <w:fldChar w:fldCharType="end"/>
        </w:r>
      </w:hyperlink>
    </w:p>
    <w:p w14:paraId="2A7D7F83" w14:textId="281387DC" w:rsidR="00DA7C96" w:rsidRDefault="007879CC">
      <w:pPr>
        <w:pStyle w:val="TOC1"/>
        <w:tabs>
          <w:tab w:val="right" w:leader="dot" w:pos="5030"/>
        </w:tabs>
        <w:rPr>
          <w:rFonts w:eastAsiaTheme="minorEastAsia"/>
          <w:b w:val="0"/>
          <w:caps w:val="0"/>
          <w:noProof/>
          <w:sz w:val="22"/>
          <w:lang w:val="en-US" w:eastAsia="en-US" w:bidi="ar-SA"/>
        </w:rPr>
      </w:pPr>
      <w:hyperlink w:anchor="_Toc518212455" w:history="1">
        <w:r w:rsidR="00DA7C96" w:rsidRPr="00057FB8">
          <w:rPr>
            <w:rStyle w:val="Hyperlink"/>
            <w:noProof/>
          </w:rPr>
          <w:t>Manus 1 – teated</w:t>
        </w:r>
        <w:r w:rsidR="00DA7C96">
          <w:rPr>
            <w:noProof/>
            <w:webHidden/>
          </w:rPr>
          <w:tab/>
        </w:r>
        <w:r w:rsidR="00DA7C96">
          <w:rPr>
            <w:noProof/>
            <w:webHidden/>
          </w:rPr>
          <w:fldChar w:fldCharType="begin"/>
        </w:r>
        <w:r w:rsidR="00DA7C96">
          <w:rPr>
            <w:noProof/>
            <w:webHidden/>
          </w:rPr>
          <w:instrText xml:space="preserve"> PAGEREF _Toc518212455 \h </w:instrText>
        </w:r>
        <w:r w:rsidR="00DA7C96">
          <w:rPr>
            <w:noProof/>
            <w:webHidden/>
          </w:rPr>
        </w:r>
        <w:r w:rsidR="00DA7C96">
          <w:rPr>
            <w:noProof/>
            <w:webHidden/>
          </w:rPr>
          <w:fldChar w:fldCharType="separate"/>
        </w:r>
        <w:r w:rsidR="00DA7C96">
          <w:rPr>
            <w:noProof/>
            <w:webHidden/>
          </w:rPr>
          <w:t>31</w:t>
        </w:r>
        <w:r w:rsidR="00DA7C96">
          <w:rPr>
            <w:noProof/>
            <w:webHidden/>
          </w:rPr>
          <w:fldChar w:fldCharType="end"/>
        </w:r>
      </w:hyperlink>
    </w:p>
    <w:p w14:paraId="2B918F5F" w14:textId="2BB1C514" w:rsidR="00DA7C96" w:rsidRDefault="007879CC">
      <w:pPr>
        <w:pStyle w:val="TOC3"/>
        <w:rPr>
          <w:rFonts w:eastAsiaTheme="minorEastAsia"/>
          <w:b w:val="0"/>
          <w:smallCaps w:val="0"/>
          <w:sz w:val="22"/>
          <w:lang w:val="en-US" w:eastAsia="en-US" w:bidi="ar-SA"/>
        </w:rPr>
      </w:pPr>
      <w:hyperlink w:anchor="_Toc518212456" w:history="1">
        <w:r w:rsidR="00DA7C96" w:rsidRPr="00057FB8">
          <w:rPr>
            <w:rStyle w:val="Hyperlink"/>
          </w:rPr>
          <w:t>Bing Maps</w:t>
        </w:r>
        <w:r w:rsidR="00DA7C96">
          <w:rPr>
            <w:webHidden/>
          </w:rPr>
          <w:tab/>
        </w:r>
        <w:r w:rsidR="00DA7C96">
          <w:rPr>
            <w:webHidden/>
          </w:rPr>
          <w:fldChar w:fldCharType="begin"/>
        </w:r>
        <w:r w:rsidR="00DA7C96">
          <w:rPr>
            <w:webHidden/>
          </w:rPr>
          <w:instrText xml:space="preserve"> PAGEREF _Toc518212456 \h </w:instrText>
        </w:r>
        <w:r w:rsidR="00DA7C96">
          <w:rPr>
            <w:webHidden/>
          </w:rPr>
        </w:r>
        <w:r w:rsidR="00DA7C96">
          <w:rPr>
            <w:webHidden/>
          </w:rPr>
          <w:fldChar w:fldCharType="separate"/>
        </w:r>
        <w:r w:rsidR="00DA7C96">
          <w:rPr>
            <w:webHidden/>
          </w:rPr>
          <w:t>31</w:t>
        </w:r>
        <w:r w:rsidR="00DA7C96">
          <w:rPr>
            <w:webHidden/>
          </w:rPr>
          <w:fldChar w:fldCharType="end"/>
        </w:r>
      </w:hyperlink>
    </w:p>
    <w:p w14:paraId="0A35EDA2" w14:textId="3379CEBE" w:rsidR="00DA7C96" w:rsidRDefault="007879CC">
      <w:pPr>
        <w:pStyle w:val="TOC3"/>
        <w:rPr>
          <w:rFonts w:eastAsiaTheme="minorEastAsia"/>
          <w:b w:val="0"/>
          <w:smallCaps w:val="0"/>
          <w:sz w:val="22"/>
          <w:lang w:val="en-US" w:eastAsia="en-US" w:bidi="ar-SA"/>
        </w:rPr>
      </w:pPr>
      <w:hyperlink w:anchor="_Toc518212457" w:history="1">
        <w:r w:rsidR="00DA7C96" w:rsidRPr="00057FB8">
          <w:rPr>
            <w:rStyle w:val="Hyperlink"/>
          </w:rPr>
          <w:t>Professionaalsed teenused</w:t>
        </w:r>
        <w:r w:rsidR="00DA7C96">
          <w:rPr>
            <w:webHidden/>
          </w:rPr>
          <w:tab/>
        </w:r>
        <w:r w:rsidR="00DA7C96">
          <w:rPr>
            <w:webHidden/>
          </w:rPr>
          <w:fldChar w:fldCharType="begin"/>
        </w:r>
        <w:r w:rsidR="00DA7C96">
          <w:rPr>
            <w:webHidden/>
          </w:rPr>
          <w:instrText xml:space="preserve"> PAGEREF _Toc518212457 \h </w:instrText>
        </w:r>
        <w:r w:rsidR="00DA7C96">
          <w:rPr>
            <w:webHidden/>
          </w:rPr>
        </w:r>
        <w:r w:rsidR="00DA7C96">
          <w:rPr>
            <w:webHidden/>
          </w:rPr>
          <w:fldChar w:fldCharType="separate"/>
        </w:r>
        <w:r w:rsidR="00DA7C96">
          <w:rPr>
            <w:webHidden/>
          </w:rPr>
          <w:t>31</w:t>
        </w:r>
        <w:r w:rsidR="00DA7C96">
          <w:rPr>
            <w:webHidden/>
          </w:rPr>
          <w:fldChar w:fldCharType="end"/>
        </w:r>
      </w:hyperlink>
    </w:p>
    <w:p w14:paraId="51EA0338" w14:textId="2567B706" w:rsidR="00DA7C96" w:rsidRDefault="007879CC">
      <w:pPr>
        <w:pStyle w:val="TOC3"/>
        <w:rPr>
          <w:rFonts w:eastAsiaTheme="minorEastAsia"/>
          <w:b w:val="0"/>
          <w:smallCaps w:val="0"/>
          <w:sz w:val="22"/>
          <w:lang w:val="en-US" w:eastAsia="en-US" w:bidi="ar-SA"/>
        </w:rPr>
      </w:pPr>
      <w:hyperlink w:anchor="_Toc518212458" w:history="1">
        <w:r w:rsidR="00DA7C96" w:rsidRPr="00057FB8">
          <w:rPr>
            <w:rStyle w:val="Hyperlink"/>
          </w:rPr>
          <w:t>Teade Azure Media Services H.265/HEVC kodeerimise kohta</w:t>
        </w:r>
        <w:r w:rsidR="00DA7C96">
          <w:rPr>
            <w:webHidden/>
          </w:rPr>
          <w:tab/>
        </w:r>
        <w:r w:rsidR="00DA7C96">
          <w:rPr>
            <w:webHidden/>
          </w:rPr>
          <w:fldChar w:fldCharType="begin"/>
        </w:r>
        <w:r w:rsidR="00DA7C96">
          <w:rPr>
            <w:webHidden/>
          </w:rPr>
          <w:instrText xml:space="preserve"> PAGEREF _Toc518212458 \h </w:instrText>
        </w:r>
        <w:r w:rsidR="00DA7C96">
          <w:rPr>
            <w:webHidden/>
          </w:rPr>
        </w:r>
        <w:r w:rsidR="00DA7C96">
          <w:rPr>
            <w:webHidden/>
          </w:rPr>
          <w:fldChar w:fldCharType="separate"/>
        </w:r>
        <w:r w:rsidR="00DA7C96">
          <w:rPr>
            <w:webHidden/>
          </w:rPr>
          <w:t>33</w:t>
        </w:r>
        <w:r w:rsidR="00DA7C96">
          <w:rPr>
            <w:webHidden/>
          </w:rPr>
          <w:fldChar w:fldCharType="end"/>
        </w:r>
      </w:hyperlink>
    </w:p>
    <w:p w14:paraId="198A4AFF" w14:textId="72196020" w:rsidR="00DA7C96" w:rsidRDefault="007879CC">
      <w:pPr>
        <w:pStyle w:val="TOC3"/>
        <w:rPr>
          <w:rFonts w:eastAsiaTheme="minorEastAsia"/>
          <w:b w:val="0"/>
          <w:smallCaps w:val="0"/>
          <w:sz w:val="22"/>
          <w:lang w:val="en-US" w:eastAsia="en-US" w:bidi="ar-SA"/>
        </w:rPr>
      </w:pPr>
      <w:hyperlink w:anchor="_Toc518212459" w:history="1">
        <w:r w:rsidR="00DA7C96" w:rsidRPr="00057FB8">
          <w:rPr>
            <w:rStyle w:val="Hyperlink"/>
          </w:rPr>
          <w:t>Teatis Adobe Flash Playeri kohta</w:t>
        </w:r>
        <w:r w:rsidR="00DA7C96">
          <w:rPr>
            <w:webHidden/>
          </w:rPr>
          <w:tab/>
        </w:r>
        <w:r w:rsidR="00DA7C96">
          <w:rPr>
            <w:webHidden/>
          </w:rPr>
          <w:fldChar w:fldCharType="begin"/>
        </w:r>
        <w:r w:rsidR="00DA7C96">
          <w:rPr>
            <w:webHidden/>
          </w:rPr>
          <w:instrText xml:space="preserve"> PAGEREF _Toc518212459 \h </w:instrText>
        </w:r>
        <w:r w:rsidR="00DA7C96">
          <w:rPr>
            <w:webHidden/>
          </w:rPr>
        </w:r>
        <w:r w:rsidR="00DA7C96">
          <w:rPr>
            <w:webHidden/>
          </w:rPr>
          <w:fldChar w:fldCharType="separate"/>
        </w:r>
        <w:r w:rsidR="00DA7C96">
          <w:rPr>
            <w:webHidden/>
          </w:rPr>
          <w:t>33</w:t>
        </w:r>
        <w:r w:rsidR="00DA7C96">
          <w:rPr>
            <w:webHidden/>
          </w:rPr>
          <w:fldChar w:fldCharType="end"/>
        </w:r>
      </w:hyperlink>
    </w:p>
    <w:p w14:paraId="696BCF55" w14:textId="3595E0CE" w:rsidR="00DA7C96" w:rsidRDefault="007879CC">
      <w:pPr>
        <w:pStyle w:val="TOC3"/>
        <w:rPr>
          <w:rFonts w:eastAsiaTheme="minorEastAsia"/>
          <w:b w:val="0"/>
          <w:smallCaps w:val="0"/>
          <w:sz w:val="22"/>
          <w:lang w:val="en-US" w:eastAsia="en-US" w:bidi="ar-SA"/>
        </w:rPr>
      </w:pPr>
      <w:hyperlink w:anchor="_Toc518212460" w:history="1">
        <w:r w:rsidR="00DA7C96" w:rsidRPr="00057FB8">
          <w:rPr>
            <w:rStyle w:val="Hyperlink"/>
          </w:rPr>
          <w:t>Teatis visuaalstandardi H.264/AVC, videostandardi VC-1, MPEG-4 2. osa visuaalstandardi ning MPEG-2 videostandardi kohta</w:t>
        </w:r>
        <w:r w:rsidR="00DA7C96">
          <w:rPr>
            <w:webHidden/>
          </w:rPr>
          <w:tab/>
        </w:r>
        <w:r w:rsidR="00DA7C96">
          <w:rPr>
            <w:webHidden/>
          </w:rPr>
          <w:fldChar w:fldCharType="begin"/>
        </w:r>
        <w:r w:rsidR="00DA7C96">
          <w:rPr>
            <w:webHidden/>
          </w:rPr>
          <w:instrText xml:space="preserve"> PAGEREF _Toc518212460 \h </w:instrText>
        </w:r>
        <w:r w:rsidR="00DA7C96">
          <w:rPr>
            <w:webHidden/>
          </w:rPr>
        </w:r>
        <w:r w:rsidR="00DA7C96">
          <w:rPr>
            <w:webHidden/>
          </w:rPr>
          <w:fldChar w:fldCharType="separate"/>
        </w:r>
        <w:r w:rsidR="00DA7C96">
          <w:rPr>
            <w:webHidden/>
          </w:rPr>
          <w:t>33</w:t>
        </w:r>
        <w:r w:rsidR="00DA7C96">
          <w:rPr>
            <w:webHidden/>
          </w:rPr>
          <w:fldChar w:fldCharType="end"/>
        </w:r>
      </w:hyperlink>
    </w:p>
    <w:p w14:paraId="67FDE0A5" w14:textId="0A96950C" w:rsidR="00DA7C96" w:rsidRDefault="007879CC">
      <w:pPr>
        <w:pStyle w:val="TOC1"/>
        <w:tabs>
          <w:tab w:val="right" w:leader="dot" w:pos="5030"/>
        </w:tabs>
        <w:rPr>
          <w:rFonts w:eastAsiaTheme="minorEastAsia"/>
          <w:b w:val="0"/>
          <w:caps w:val="0"/>
          <w:noProof/>
          <w:sz w:val="22"/>
          <w:lang w:val="en-US" w:eastAsia="en-US" w:bidi="ar-SA"/>
        </w:rPr>
      </w:pPr>
      <w:hyperlink w:anchor="_Toc518212461" w:history="1">
        <w:r w:rsidR="00DA7C96" w:rsidRPr="00057FB8">
          <w:rPr>
            <w:rStyle w:val="Hyperlink"/>
            <w:noProof/>
          </w:rPr>
          <w:t>Manus 2 – abonemendilitsentside komplektid</w:t>
        </w:r>
        <w:r w:rsidR="00DA7C96">
          <w:rPr>
            <w:noProof/>
            <w:webHidden/>
          </w:rPr>
          <w:tab/>
        </w:r>
        <w:r w:rsidR="00DA7C96">
          <w:rPr>
            <w:noProof/>
            <w:webHidden/>
          </w:rPr>
          <w:fldChar w:fldCharType="begin"/>
        </w:r>
        <w:r w:rsidR="00DA7C96">
          <w:rPr>
            <w:noProof/>
            <w:webHidden/>
          </w:rPr>
          <w:instrText xml:space="preserve"> PAGEREF _Toc518212461 \h </w:instrText>
        </w:r>
        <w:r w:rsidR="00DA7C96">
          <w:rPr>
            <w:noProof/>
            <w:webHidden/>
          </w:rPr>
        </w:r>
        <w:r w:rsidR="00DA7C96">
          <w:rPr>
            <w:noProof/>
            <w:webHidden/>
          </w:rPr>
          <w:fldChar w:fldCharType="separate"/>
        </w:r>
        <w:r w:rsidR="00DA7C96">
          <w:rPr>
            <w:noProof/>
            <w:webHidden/>
          </w:rPr>
          <w:t>34</w:t>
        </w:r>
        <w:r w:rsidR="00DA7C96">
          <w:rPr>
            <w:noProof/>
            <w:webHidden/>
          </w:rPr>
          <w:fldChar w:fldCharType="end"/>
        </w:r>
      </w:hyperlink>
    </w:p>
    <w:p w14:paraId="11A001F2" w14:textId="153B2D51" w:rsidR="00DA7C96" w:rsidRDefault="007879CC">
      <w:pPr>
        <w:pStyle w:val="TOC3"/>
        <w:rPr>
          <w:rFonts w:eastAsiaTheme="minorEastAsia"/>
          <w:b w:val="0"/>
          <w:smallCaps w:val="0"/>
          <w:sz w:val="22"/>
          <w:lang w:val="en-US" w:eastAsia="en-US" w:bidi="ar-SA"/>
        </w:rPr>
      </w:pPr>
      <w:hyperlink w:anchor="_Toc518212462" w:history="1">
        <w:r w:rsidR="00DA7C96" w:rsidRPr="00057FB8">
          <w:rPr>
            <w:rStyle w:val="Hyperlink"/>
          </w:rPr>
          <w:t>Avalik sektor</w:t>
        </w:r>
        <w:r w:rsidR="00DA7C96">
          <w:rPr>
            <w:webHidden/>
          </w:rPr>
          <w:tab/>
        </w:r>
        <w:r w:rsidR="00DA7C96">
          <w:rPr>
            <w:webHidden/>
          </w:rPr>
          <w:fldChar w:fldCharType="begin"/>
        </w:r>
        <w:r w:rsidR="00DA7C96">
          <w:rPr>
            <w:webHidden/>
          </w:rPr>
          <w:instrText xml:space="preserve"> PAGEREF _Toc518212462 \h </w:instrText>
        </w:r>
        <w:r w:rsidR="00DA7C96">
          <w:rPr>
            <w:webHidden/>
          </w:rPr>
        </w:r>
        <w:r w:rsidR="00DA7C96">
          <w:rPr>
            <w:webHidden/>
          </w:rPr>
          <w:fldChar w:fldCharType="separate"/>
        </w:r>
        <w:r w:rsidR="00DA7C96">
          <w:rPr>
            <w:webHidden/>
          </w:rPr>
          <w:t>35</w:t>
        </w:r>
        <w:r w:rsidR="00DA7C96">
          <w:rPr>
            <w:webHidden/>
          </w:rPr>
          <w:fldChar w:fldCharType="end"/>
        </w:r>
      </w:hyperlink>
    </w:p>
    <w:p w14:paraId="427758E3" w14:textId="01BAB4DB" w:rsidR="00DA7C96" w:rsidRDefault="007879CC">
      <w:pPr>
        <w:pStyle w:val="TOC1"/>
        <w:tabs>
          <w:tab w:val="right" w:leader="dot" w:pos="5030"/>
        </w:tabs>
        <w:rPr>
          <w:rFonts w:eastAsiaTheme="minorEastAsia"/>
          <w:b w:val="0"/>
          <w:caps w:val="0"/>
          <w:noProof/>
          <w:sz w:val="22"/>
          <w:lang w:val="en-US" w:eastAsia="en-US" w:bidi="ar-SA"/>
        </w:rPr>
      </w:pPr>
      <w:hyperlink w:anchor="_Toc518212463" w:history="1">
        <w:r w:rsidR="00DA7C96" w:rsidRPr="00057FB8">
          <w:rPr>
            <w:rStyle w:val="Hyperlink"/>
            <w:noProof/>
          </w:rPr>
          <w:t>Manus 3 – standardsed lepingutingimused (töötlejad)</w:t>
        </w:r>
        <w:r w:rsidR="00DA7C96">
          <w:rPr>
            <w:noProof/>
            <w:webHidden/>
          </w:rPr>
          <w:tab/>
        </w:r>
        <w:r w:rsidR="00DA7C96">
          <w:rPr>
            <w:noProof/>
            <w:webHidden/>
          </w:rPr>
          <w:fldChar w:fldCharType="begin"/>
        </w:r>
        <w:r w:rsidR="00DA7C96">
          <w:rPr>
            <w:noProof/>
            <w:webHidden/>
          </w:rPr>
          <w:instrText xml:space="preserve"> PAGEREF _Toc518212463 \h </w:instrText>
        </w:r>
        <w:r w:rsidR="00DA7C96">
          <w:rPr>
            <w:noProof/>
            <w:webHidden/>
          </w:rPr>
        </w:r>
        <w:r w:rsidR="00DA7C96">
          <w:rPr>
            <w:noProof/>
            <w:webHidden/>
          </w:rPr>
          <w:fldChar w:fldCharType="separate"/>
        </w:r>
        <w:r w:rsidR="00DA7C96">
          <w:rPr>
            <w:noProof/>
            <w:webHidden/>
          </w:rPr>
          <w:t>36</w:t>
        </w:r>
        <w:r w:rsidR="00DA7C96">
          <w:rPr>
            <w:noProof/>
            <w:webHidden/>
          </w:rPr>
          <w:fldChar w:fldCharType="end"/>
        </w:r>
      </w:hyperlink>
    </w:p>
    <w:p w14:paraId="7799CA3D" w14:textId="59987EBE" w:rsidR="00DA7C96" w:rsidRDefault="007879CC">
      <w:pPr>
        <w:pStyle w:val="TOC1"/>
        <w:tabs>
          <w:tab w:val="right" w:leader="dot" w:pos="5030"/>
        </w:tabs>
        <w:rPr>
          <w:rFonts w:eastAsiaTheme="minorEastAsia"/>
          <w:b w:val="0"/>
          <w:caps w:val="0"/>
          <w:noProof/>
          <w:sz w:val="22"/>
          <w:lang w:val="en-US" w:eastAsia="en-US" w:bidi="ar-SA"/>
        </w:rPr>
      </w:pPr>
      <w:hyperlink w:anchor="_Toc518212464" w:history="1">
        <w:r w:rsidR="00DA7C96" w:rsidRPr="00057FB8">
          <w:rPr>
            <w:rStyle w:val="Hyperlink"/>
            <w:noProof/>
          </w:rPr>
          <w:t>Lisa 4 – Euroopa Liidu isikuandmete kaitse üldmääruse tingimused</w:t>
        </w:r>
        <w:r w:rsidR="00DA7C96">
          <w:rPr>
            <w:noProof/>
            <w:webHidden/>
          </w:rPr>
          <w:tab/>
        </w:r>
        <w:r w:rsidR="00DA7C96">
          <w:rPr>
            <w:noProof/>
            <w:webHidden/>
          </w:rPr>
          <w:fldChar w:fldCharType="begin"/>
        </w:r>
        <w:r w:rsidR="00DA7C96">
          <w:rPr>
            <w:noProof/>
            <w:webHidden/>
          </w:rPr>
          <w:instrText xml:space="preserve"> PAGEREF _Toc518212464 \h </w:instrText>
        </w:r>
        <w:r w:rsidR="00DA7C96">
          <w:rPr>
            <w:noProof/>
            <w:webHidden/>
          </w:rPr>
        </w:r>
        <w:r w:rsidR="00DA7C96">
          <w:rPr>
            <w:noProof/>
            <w:webHidden/>
          </w:rPr>
          <w:fldChar w:fldCharType="separate"/>
        </w:r>
        <w:r w:rsidR="00DA7C96">
          <w:rPr>
            <w:noProof/>
            <w:webHidden/>
          </w:rPr>
          <w:t>42</w:t>
        </w:r>
        <w:r w:rsidR="00DA7C96">
          <w:rPr>
            <w:noProof/>
            <w:webHidden/>
          </w:rPr>
          <w:fldChar w:fldCharType="end"/>
        </w:r>
      </w:hyperlink>
    </w:p>
    <w:p w14:paraId="092C9288" w14:textId="4D259E49" w:rsidR="004D27A6" w:rsidRPr="00690C65" w:rsidRDefault="00A430D3" w:rsidP="00A914BF">
      <w:pPr>
        <w:pStyle w:val="ProductList-Body"/>
      </w:pPr>
      <w:r w:rsidRPr="00392539">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A1BC3EE" w14:textId="77777777" w:rsidR="0052102C" w:rsidRDefault="0052102C" w:rsidP="0052102C">
      <w:pPr>
        <w:pStyle w:val="ProductList-SectionHeading"/>
        <w:outlineLvl w:val="0"/>
      </w:pPr>
      <w:bookmarkStart w:id="3" w:name="Introduction"/>
      <w:bookmarkStart w:id="4" w:name="_Toc507768531"/>
      <w:bookmarkStart w:id="5" w:name="_Toc507239485"/>
      <w:bookmarkStart w:id="6" w:name="_Toc518212391"/>
      <w:bookmarkStart w:id="7" w:name="_Toc378147615"/>
      <w:bookmarkStart w:id="8" w:name="_Toc378151517"/>
      <w:bookmarkStart w:id="9" w:name="_Toc379797094"/>
      <w:bookmarkStart w:id="10" w:name="_Toc380513120"/>
      <w:bookmarkStart w:id="11" w:name="_Toc380655159"/>
      <w:bookmarkStart w:id="12" w:name="_Toc383415077"/>
      <w:r>
        <w:lastRenderedPageBreak/>
        <w:t>Sissejuhatus</w:t>
      </w:r>
      <w:bookmarkEnd w:id="3"/>
      <w:bookmarkEnd w:id="4"/>
      <w:bookmarkEnd w:id="5"/>
      <w:bookmarkEnd w:id="6"/>
    </w:p>
    <w:p w14:paraId="16388410" w14:textId="77777777" w:rsidR="0052102C" w:rsidRDefault="0052102C" w:rsidP="0052102C">
      <w:pPr>
        <w:pStyle w:val="ProductList-Body"/>
        <w:spacing w:after="240"/>
      </w:pPr>
      <w:r>
        <w:t>Pooled nõustuvad, et need võrguteenuste tingimused kehtivad kliendi võrguteenuste kasutamisele ja sätestavad nende kohustused seoses kliendiandmete ja isikuandmete töötlemise ja turbega võrguteenustes.</w:t>
      </w:r>
      <w:r w:rsidRPr="00835FA6">
        <w:t xml:space="preserve"> </w:t>
      </w:r>
      <w:r>
        <w:t>Pooled nõustuvad ka, et kui pole sõlmitud eraldi professionaalsete teenuste lepingut, kehtivad need võrguteenuste tingimused professionaalsete teenuste osutamisele ja toeandmete ning isikuandmete töötlemisele ja turbele seoses selle sättega. Eraldi tingimused, sh teistsugused privaatsus- ja turbetingimused, kehtivad kliendile mitte-Microsofti toodete (alltoodu kohaselt) kasutamisel.</w:t>
      </w:r>
    </w:p>
    <w:p w14:paraId="112F245F" w14:textId="77777777" w:rsidR="0052102C" w:rsidRDefault="0052102C" w:rsidP="0052102C">
      <w:pPr>
        <w:pStyle w:val="ProductList-SubSubSectionHeading"/>
        <w:outlineLvl w:val="1"/>
      </w:pPr>
      <w:bookmarkStart w:id="13" w:name="_Toc507768532"/>
      <w:bookmarkStart w:id="14" w:name="_Toc518212392"/>
      <w:r>
        <w:t>Teenusetaseme lepingud</w:t>
      </w:r>
      <w:bookmarkEnd w:id="13"/>
      <w:bookmarkEnd w:id="14"/>
    </w:p>
    <w:p w14:paraId="5892F9B9" w14:textId="77777777" w:rsidR="0052102C" w:rsidRDefault="0052102C" w:rsidP="0052102C">
      <w:pPr>
        <w:pStyle w:val="ProductList-Body"/>
      </w:pPr>
      <w:r>
        <w:t xml:space="preserve">Enamik võrguteenuseid pakub teenindustaseme lepingut (SLA). Lisateavet võrguteenuste SLA-de kohta leiate aadressilt </w:t>
      </w:r>
      <w:hyperlink r:id="rId15" w:history="1">
        <w:r>
          <w:rPr>
            <w:rStyle w:val="Hyperlink"/>
          </w:rPr>
          <w:t>http://microsoft.com/licensing/contracts</w:t>
        </w:r>
      </w:hyperlink>
      <w:r>
        <w:t>.</w:t>
      </w:r>
    </w:p>
    <w:p w14:paraId="1983044D" w14:textId="77777777" w:rsidR="0052102C" w:rsidRDefault="0052102C" w:rsidP="0052102C">
      <w:pPr>
        <w:pStyle w:val="ProductList-Body"/>
      </w:pPr>
    </w:p>
    <w:p w14:paraId="5248CC7F" w14:textId="77777777" w:rsidR="0052102C" w:rsidRDefault="0052102C" w:rsidP="0052102C">
      <w:pPr>
        <w:pStyle w:val="ProductList-SubSubSectionHeading"/>
        <w:outlineLvl w:val="1"/>
      </w:pPr>
      <w:bookmarkStart w:id="15" w:name="_Toc507768533"/>
      <w:bookmarkStart w:id="16" w:name="_Toc518212393"/>
      <w:r>
        <w:t>Kohalduvad võrguteenuste tingimused ja värskendused</w:t>
      </w:r>
      <w:bookmarkEnd w:id="15"/>
      <w:bookmarkEnd w:id="16"/>
    </w:p>
    <w:p w14:paraId="4DDA0BC3" w14:textId="77777777" w:rsidR="0052102C" w:rsidRPr="00E47CD3" w:rsidRDefault="0052102C" w:rsidP="0052102C">
      <w:pPr>
        <w:pStyle w:val="ProductList-Body"/>
      </w:pPr>
      <w:r>
        <w:t>Kui klient uuendab või ostab uue võrguteenuse tellimuse, rakenduvad sel hetkel kehtivad võrguteenuste tingimused ja need ei muutu kliendi võrguteenuse tellimuse kehtivusajal. Kui Microsoft võtab kasutusele uusi funktsioone, täiendusi või seotud tarkvara (s.t neid, mida tellimus varem ei sisaldanud), võib Microsoft pakkuda tingimusi või teha võrguteenuste tingimustele värskendusi, mis nende uute funktsioonide, täienduste või seotud tarkvara kasutamisel kliendile kehtivad.</w:t>
      </w:r>
    </w:p>
    <w:p w14:paraId="410219B2" w14:textId="77777777" w:rsidR="0052102C" w:rsidRPr="00E47CD3" w:rsidRDefault="0052102C" w:rsidP="0052102C">
      <w:pPr>
        <w:pStyle w:val="ProductList-Body"/>
      </w:pPr>
    </w:p>
    <w:p w14:paraId="08A0A40C" w14:textId="77777777" w:rsidR="0052102C" w:rsidRDefault="0052102C" w:rsidP="0052102C">
      <w:pPr>
        <w:pStyle w:val="ProductList-SubSubSectionHeading"/>
        <w:outlineLvl w:val="1"/>
      </w:pPr>
      <w:bookmarkStart w:id="17" w:name="_Toc507768534"/>
      <w:bookmarkStart w:id="18" w:name="_Toc518212394"/>
      <w:r>
        <w:t>Elektroonilised teated</w:t>
      </w:r>
      <w:bookmarkEnd w:id="17"/>
      <w:bookmarkEnd w:id="18"/>
    </w:p>
    <w:p w14:paraId="15C226CB" w14:textId="77777777" w:rsidR="0052102C" w:rsidRDefault="0052102C" w:rsidP="0052102C">
      <w:pPr>
        <w:pStyle w:val="ProductList-Body"/>
      </w:pPr>
      <w:r>
        <w:t xml:space="preserve">Microsoft võib edastada kliendile elektrooniliselt võrguteenuste kohta teavet ja teatisi, muu hulgas meili teel, võrguteenuste portaali või Microsofti näidatud veebisaidi kaudu. Teade loetakse edastatuks selle kuupäeva seisuga, millal Microsoft selle kättesaadavaks teeb. </w:t>
      </w:r>
    </w:p>
    <w:p w14:paraId="545709B2" w14:textId="77777777" w:rsidR="0052102C" w:rsidRDefault="0052102C" w:rsidP="0052102C">
      <w:pPr>
        <w:pStyle w:val="ProductList-Body"/>
      </w:pPr>
    </w:p>
    <w:p w14:paraId="2A1BC43D" w14:textId="77777777" w:rsidR="0052102C" w:rsidRDefault="0052102C" w:rsidP="0052102C">
      <w:pPr>
        <w:pStyle w:val="ProductList-SubSubSectionHeading"/>
        <w:outlineLvl w:val="1"/>
      </w:pPr>
      <w:bookmarkStart w:id="19" w:name="_Toc507768535"/>
      <w:bookmarkStart w:id="20" w:name="_Toc507239486"/>
      <w:bookmarkStart w:id="21" w:name="_Toc518212395"/>
      <w:r>
        <w:t>Varasemad versioonid</w:t>
      </w:r>
      <w:bookmarkEnd w:id="19"/>
      <w:bookmarkEnd w:id="20"/>
      <w:bookmarkEnd w:id="21"/>
    </w:p>
    <w:p w14:paraId="06441215" w14:textId="77777777" w:rsidR="0052102C" w:rsidRDefault="0052102C" w:rsidP="0052102C">
      <w:pPr>
        <w:pStyle w:val="ProductList-Body"/>
      </w:pPr>
      <w:r>
        <w:t xml:space="preserve">Võrguteenuste tingimused pakuvad hetkel saadaolevate võrguteenuste tingimusi. Võrguteenuste tingimuste varasemate versioonide puhul võib klient vaadata teemat aadressil </w:t>
      </w:r>
      <w:hyperlink r:id="rId16" w:history="1">
        <w:r>
          <w:rPr>
            <w:rStyle w:val="Hyperlink"/>
          </w:rPr>
          <w:t>http://go.microsoft.com/?linkid=9840733</w:t>
        </w:r>
      </w:hyperlink>
      <w:r>
        <w:t xml:space="preserve"> või võtta ühendust oma edasimüüja või Microsofti kontohalduriga.</w:t>
      </w:r>
    </w:p>
    <w:p w14:paraId="7C7672C3" w14:textId="77777777" w:rsidR="0052102C" w:rsidRDefault="0052102C" w:rsidP="0052102C">
      <w:pPr>
        <w:pStyle w:val="ProductList-Body"/>
      </w:pPr>
    </w:p>
    <w:p w14:paraId="6A418118" w14:textId="77777777" w:rsidR="00C14788" w:rsidRDefault="00C14788" w:rsidP="00C14788">
      <w:pPr>
        <w:pStyle w:val="ProductList-Offering1Heading"/>
      </w:pPr>
      <w:bookmarkStart w:id="22" w:name="_Toc510880739"/>
      <w:bookmarkStart w:id="23" w:name="_Toc507768536"/>
      <w:bookmarkStart w:id="24" w:name="_Toc510115074"/>
      <w:bookmarkStart w:id="25" w:name="_Toc518212396"/>
      <w:r>
        <w:t>Täpsustused ja muudatuste kokkuvõte</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C14788" w:rsidRPr="00AD6DB4" w14:paraId="00E28DF0" w14:textId="77777777" w:rsidTr="007D723B">
        <w:trPr>
          <w:tblHeader/>
        </w:trPr>
        <w:tc>
          <w:tcPr>
            <w:tcW w:w="5395" w:type="dxa"/>
            <w:shd w:val="clear" w:color="auto" w:fill="0072C6"/>
          </w:tcPr>
          <w:p w14:paraId="6E0260F0" w14:textId="77777777" w:rsidR="00C14788" w:rsidRPr="00231971" w:rsidRDefault="00C14788" w:rsidP="007D723B">
            <w:pPr>
              <w:pStyle w:val="ProductList-Body"/>
              <w:spacing w:before="20" w:after="20"/>
              <w:rPr>
                <w:color w:val="FFFFFF" w:themeColor="background1"/>
                <w:sz w:val="16"/>
                <w:szCs w:val="16"/>
              </w:rPr>
            </w:pPr>
            <w:r>
              <w:rPr>
                <w:color w:val="FFFFFF" w:themeColor="background1"/>
                <w:sz w:val="16"/>
                <w:szCs w:val="16"/>
              </w:rPr>
              <w:t>Täiendused</w:t>
            </w:r>
          </w:p>
        </w:tc>
        <w:tc>
          <w:tcPr>
            <w:tcW w:w="5395" w:type="dxa"/>
            <w:shd w:val="clear" w:color="auto" w:fill="0072C6"/>
          </w:tcPr>
          <w:p w14:paraId="6C4DD49D" w14:textId="77777777" w:rsidR="00C14788" w:rsidRPr="00231971" w:rsidRDefault="00C14788" w:rsidP="007D723B">
            <w:pPr>
              <w:pStyle w:val="ProductList-Body"/>
              <w:spacing w:before="20" w:after="20"/>
              <w:rPr>
                <w:color w:val="FFFFFF" w:themeColor="background1"/>
                <w:sz w:val="16"/>
                <w:szCs w:val="16"/>
              </w:rPr>
            </w:pPr>
            <w:r>
              <w:rPr>
                <w:color w:val="FFFFFF" w:themeColor="background1"/>
                <w:sz w:val="16"/>
                <w:szCs w:val="16"/>
              </w:rPr>
              <w:t>Kustutamised</w:t>
            </w:r>
          </w:p>
        </w:tc>
      </w:tr>
      <w:tr w:rsidR="00C14788" w14:paraId="5BAA587B" w14:textId="77777777" w:rsidTr="007D723B">
        <w:tc>
          <w:tcPr>
            <w:tcW w:w="5395" w:type="dxa"/>
            <w:vAlign w:val="bottom"/>
          </w:tcPr>
          <w:p w14:paraId="0E6BF041" w14:textId="3C19CDEB" w:rsidR="00C14788" w:rsidRPr="004D0AF6" w:rsidRDefault="00C14788" w:rsidP="007D723B">
            <w:pPr>
              <w:pStyle w:val="ProductList-Body"/>
            </w:pPr>
            <w:bookmarkStart w:id="26" w:name="_Hlk494736247"/>
          </w:p>
        </w:tc>
        <w:tc>
          <w:tcPr>
            <w:tcW w:w="5395" w:type="dxa"/>
            <w:vAlign w:val="bottom"/>
          </w:tcPr>
          <w:p w14:paraId="5DECACB4" w14:textId="77777777" w:rsidR="00C14788" w:rsidRPr="003E0686" w:rsidRDefault="00C14788" w:rsidP="007D723B">
            <w:pPr>
              <w:pStyle w:val="ProductList-Body"/>
            </w:pPr>
          </w:p>
        </w:tc>
      </w:tr>
    </w:tbl>
    <w:p w14:paraId="31115C2C" w14:textId="77777777" w:rsidR="00C14788" w:rsidRDefault="00C14788" w:rsidP="00C14788">
      <w:pPr>
        <w:pStyle w:val="ProductList-Body"/>
      </w:pPr>
      <w:bookmarkStart w:id="27" w:name="_Hlk494736381"/>
    </w:p>
    <w:bookmarkEnd w:id="26"/>
    <w:bookmarkEnd w:id="27"/>
    <w:p w14:paraId="38E2625D" w14:textId="77777777" w:rsidR="00DA7C96" w:rsidRPr="00841C87" w:rsidRDefault="00DA7C96" w:rsidP="00DA7C96">
      <w:pPr>
        <w:pStyle w:val="ProductList-ClauseHeading"/>
        <w:outlineLvl w:val="2"/>
      </w:pPr>
      <w:r>
        <w:t>Andmekaitse tingimused</w:t>
      </w:r>
    </w:p>
    <w:p w14:paraId="5FE44A60" w14:textId="77777777" w:rsidR="00DA7C96" w:rsidRPr="00841C87" w:rsidRDefault="007879CC" w:rsidP="00DA7C96">
      <w:pPr>
        <w:pStyle w:val="ProductList-Body"/>
      </w:pPr>
      <w:hyperlink w:anchor="DataTransfersandLocation" w:history="1">
        <w:r w:rsidR="00DA7C96">
          <w:rPr>
            <w:rStyle w:val="Hyperlink"/>
          </w:rPr>
          <w:t>Andmete edastamine ja asukoht</w:t>
        </w:r>
      </w:hyperlink>
      <w:r w:rsidR="00DA7C96">
        <w:t xml:space="preserve">: Punkti „Passiivsete salvestatud kliendiandmete asukoht“, mis täpsustab teenuse passiivsete kliendiandmete salvestamise asukohta, lisati Windows Defenderi täiustatud ohutõrje teenused. </w:t>
      </w:r>
    </w:p>
    <w:p w14:paraId="54062562" w14:textId="77777777" w:rsidR="00DA7C96" w:rsidRPr="00841C87" w:rsidRDefault="00DA7C96" w:rsidP="00DA7C96">
      <w:pPr>
        <w:pStyle w:val="ProductList-Body"/>
      </w:pPr>
    </w:p>
    <w:p w14:paraId="0AD4F8A5" w14:textId="77777777" w:rsidR="00DA7C96" w:rsidRPr="00841C87" w:rsidRDefault="007879CC" w:rsidP="00DA7C96">
      <w:pPr>
        <w:pStyle w:val="ProductList-Body"/>
      </w:pPr>
      <w:hyperlink w:anchor="AppendixA_CoreOnlineServices" w:history="1">
        <w:r w:rsidR="00DA7C96">
          <w:rPr>
            <w:rStyle w:val="Hyperlink"/>
          </w:rPr>
          <w:t>Lisa A – põhilised võrguteenused</w:t>
        </w:r>
      </w:hyperlink>
      <w:r w:rsidR="00DA7C96">
        <w:t>: tabeli Põhilised võrguteenused jaotisse Microsoft Azure’i põhiteenused lisati Azure’i andmebaas MySQL-ile ja Azure’i andmebaas PostgreSQL-ile.</w:t>
      </w:r>
    </w:p>
    <w:p w14:paraId="275395D4" w14:textId="77777777" w:rsidR="00DA7C96" w:rsidRPr="00841C87" w:rsidRDefault="00DA7C96" w:rsidP="00DA7C96">
      <w:pPr>
        <w:pStyle w:val="ProductList-Body"/>
      </w:pPr>
    </w:p>
    <w:p w14:paraId="4CA7AF38" w14:textId="77777777" w:rsidR="00DA7C96" w:rsidRPr="00841C87" w:rsidRDefault="00DA7C96" w:rsidP="00DA7C96">
      <w:pPr>
        <w:pStyle w:val="ProductList-ClauseHeading"/>
        <w:outlineLvl w:val="2"/>
      </w:pPr>
      <w:r>
        <w:t>Võrguteenuse konkreetsed tingimused</w:t>
      </w:r>
    </w:p>
    <w:p w14:paraId="57F9E2F1" w14:textId="77777777" w:rsidR="00DA7C96" w:rsidRPr="00841C87" w:rsidRDefault="007879CC" w:rsidP="00DA7C96">
      <w:pPr>
        <w:pStyle w:val="ProductList-Body"/>
      </w:pPr>
      <w:hyperlink w:anchor="Dynamics365" w:history="1">
        <w:r w:rsidR="00DA7C96">
          <w:rPr>
            <w:rStyle w:val="Hyperlink"/>
          </w:rPr>
          <w:t>Microsoft Dynamics 365 teenused</w:t>
        </w:r>
      </w:hyperlink>
      <w:r w:rsidR="00DA7C96">
        <w:t>: toodete värskendatud nimetused on selguse mõttes toodud programmi saadavuse ja toote tingimuste jaotistes.</w:t>
      </w:r>
    </w:p>
    <w:p w14:paraId="28840B19" w14:textId="77777777" w:rsidR="00DA7C96" w:rsidRPr="00841C87" w:rsidRDefault="00DA7C96" w:rsidP="00DA7C96">
      <w:pPr>
        <w:pStyle w:val="ProductList-Body"/>
      </w:pPr>
    </w:p>
    <w:p w14:paraId="6CAA85DC" w14:textId="77777777" w:rsidR="00DA7C96" w:rsidRPr="00841C87" w:rsidRDefault="00DA7C96" w:rsidP="00DA7C96">
      <w:pPr>
        <w:pStyle w:val="ProductList-Body"/>
      </w:pPr>
      <w:r>
        <w:rPr>
          <w:color w:val="0563C1"/>
          <w:u w:val="single"/>
        </w:rPr>
        <w:t>Microsoft Kaizala Pro</w:t>
      </w:r>
      <w:r>
        <w:t>: Alates 1. juulist 2018 kehtib Kaizala Pro’le teenusetaseme leping (SLA). Ainus Kaizala Pro’le kehtinud võrguteenuste konkreetne tingimus oli avaldus, et SLA ei kata Kaizala Pro’d, selle tulemusel on kogu kirje eemaldatud.</w:t>
      </w:r>
    </w:p>
    <w:p w14:paraId="30D6D0F8" w14:textId="77777777" w:rsidR="00E64F1F" w:rsidRPr="00903BB7" w:rsidRDefault="007879CC" w:rsidP="00C41DF6">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p w14:paraId="6E706657" w14:textId="77777777" w:rsidR="003D52C6" w:rsidRDefault="003D52C6" w:rsidP="003D52C6"/>
    <w:p w14:paraId="11FC6353" w14:textId="77777777" w:rsidR="002B6169" w:rsidRDefault="002B6169" w:rsidP="002B6169">
      <w:pPr>
        <w:pStyle w:val="ProductList-Body"/>
        <w:rPr>
          <w:rFonts w:ascii="Calibri" w:hAnsi="Calibri"/>
        </w:rPr>
      </w:pPr>
    </w:p>
    <w:p w14:paraId="6752A315" w14:textId="77777777" w:rsidR="002B6169" w:rsidRDefault="002B6169" w:rsidP="002B6169">
      <w:pPr>
        <w:pStyle w:val="ProductList-Body"/>
        <w:rPr>
          <w:rFonts w:ascii="Calibri" w:hAnsi="Calibri"/>
        </w:rPr>
        <w:sectPr w:rsidR="002B6169" w:rsidSect="00A61B2A">
          <w:footerReference w:type="first" r:id="rId17"/>
          <w:pgSz w:w="12240" w:h="15840"/>
          <w:pgMar w:top="1440" w:right="720" w:bottom="1440" w:left="720" w:header="720" w:footer="720" w:gutter="0"/>
          <w:cols w:space="720"/>
          <w:titlePg/>
          <w:docGrid w:linePitch="360"/>
        </w:sectPr>
      </w:pPr>
    </w:p>
    <w:p w14:paraId="1301B5E3" w14:textId="77777777" w:rsidR="0052102C" w:rsidRPr="00103924" w:rsidRDefault="0052102C" w:rsidP="0052102C">
      <w:pPr>
        <w:pStyle w:val="ProductList-SectionHeading"/>
        <w:outlineLvl w:val="0"/>
      </w:pPr>
      <w:bookmarkStart w:id="28" w:name="_Toc507768537"/>
      <w:bookmarkStart w:id="29" w:name="_Toc507239489"/>
      <w:bookmarkStart w:id="30" w:name="_Toc518212397"/>
      <w:bookmarkStart w:id="31" w:name="Definitions"/>
      <w:bookmarkEnd w:id="7"/>
      <w:bookmarkEnd w:id="8"/>
      <w:bookmarkEnd w:id="9"/>
      <w:bookmarkEnd w:id="10"/>
      <w:bookmarkEnd w:id="11"/>
      <w:bookmarkEnd w:id="12"/>
      <w:r>
        <w:lastRenderedPageBreak/>
        <w:t>Definitsioonid</w:t>
      </w:r>
      <w:bookmarkEnd w:id="28"/>
      <w:bookmarkEnd w:id="29"/>
      <w:bookmarkEnd w:id="30"/>
    </w:p>
    <w:bookmarkEnd w:id="31"/>
    <w:p w14:paraId="43AB7B43" w14:textId="77777777" w:rsidR="0052102C" w:rsidRDefault="0052102C" w:rsidP="0052102C">
      <w:pPr>
        <w:pStyle w:val="ProductList-Body"/>
        <w:spacing w:after="120"/>
      </w:pPr>
      <w:r>
        <w:t>Kui mõnda allnimetatud mõistet pole kliendi hulgilitsentsilepingus määratletud, kehtivad nende allpool esitatud definitsioonid.</w:t>
      </w:r>
    </w:p>
    <w:p w14:paraId="24A4A337" w14:textId="77777777" w:rsidR="0052102C" w:rsidRDefault="0052102C" w:rsidP="0052102C">
      <w:pPr>
        <w:pStyle w:val="ProductList-Body"/>
        <w:spacing w:after="120"/>
      </w:pPr>
      <w:r>
        <w:t xml:space="preserve">„Põhilised võrguteenused“ on need võrguteenused, mis on loetletud andmekaitse tingimuste </w:t>
      </w:r>
      <w:hyperlink w:anchor="DataProcessingTerms" w:history="1">
        <w:r>
          <w:rPr>
            <w:rStyle w:val="Hyperlink"/>
          </w:rPr>
          <w:t>lisas A</w:t>
        </w:r>
      </w:hyperlink>
      <w:r>
        <w:t>.</w:t>
      </w:r>
    </w:p>
    <w:p w14:paraId="5B1641B5" w14:textId="77777777" w:rsidR="0052102C" w:rsidRPr="00874919" w:rsidRDefault="0052102C" w:rsidP="0052102C">
      <w:pPr>
        <w:pStyle w:val="ProductList-Body"/>
        <w:spacing w:after="120"/>
      </w:pPr>
      <w:r>
        <w:t>„Kliendi andmed“ tähendavad kõiki andmeid, sh kõiki teksti-, heli-, video- või pildifaile ja tarkvara, mis on edastatud Microsoftile kliendi poolt või tema nimel võrguteenust kasutades. Kliendiandmed ei sisalda toeandmeid.</w:t>
      </w:r>
    </w:p>
    <w:p w14:paraId="7FE39697" w14:textId="77777777" w:rsidR="0052102C" w:rsidRPr="00874919" w:rsidRDefault="0052102C" w:rsidP="0052102C">
      <w:pPr>
        <w:pStyle w:val="ProductList-Body"/>
        <w:spacing w:after="120"/>
      </w:pPr>
      <w:r>
        <w:t>„Väliskasutaja“ tähendab võrguteenuse kasutajat, kes pole kliendi ega tema sidusettevõtte töötaja, kohapealne alltöövõtja ega esindaja.</w:t>
      </w:r>
    </w:p>
    <w:p w14:paraId="591516E4" w14:textId="77777777" w:rsidR="0052102C" w:rsidRDefault="0052102C" w:rsidP="0052102C">
      <w:pPr>
        <w:pStyle w:val="ProductList-Body"/>
        <w:spacing w:after="120"/>
      </w:pPr>
      <w:r>
        <w:t>„Isikuandmete kaitse üldmäärus“ ehk „GDPR“ on Euroopa Parlamendi ja Nõukogu määrus (EL) 2016/679 27. aprillist 2016, mis käsitleb eraisikute kaitset seoses isikuandmete töötlemisega ja selliste andmete vaba liikumist (Andmekaitse direktiiv) ning mis tühistab direktiivi 95/46/EÜ.</w:t>
      </w:r>
    </w:p>
    <w:p w14:paraId="191C025F" w14:textId="77777777" w:rsidR="0052102C" w:rsidRDefault="0052102C" w:rsidP="0052102C">
      <w:pPr>
        <w:pStyle w:val="ProductList-Body"/>
        <w:spacing w:after="120"/>
      </w:pPr>
      <w:r>
        <w:t>„GDPR-i tingimused“ on 4. lisas toodud tingimused, mille alusel Microsoft võtab siduvaid kohustusi seoses isikuandmete töötlemisega isikuandmete kaitse üldmääruse paragrahvi 28 nõuete kohaselt.</w:t>
      </w:r>
    </w:p>
    <w:p w14:paraId="4DD7F79B" w14:textId="56463C92" w:rsidR="00103924" w:rsidRPr="00690C65" w:rsidRDefault="00337870" w:rsidP="0052102C">
      <w:pPr>
        <w:pStyle w:val="ProductList-Body"/>
        <w:spacing w:after="120"/>
      </w:pPr>
      <w:r>
        <w:t>„Eksemplar</w:t>
      </w:r>
      <w:r w:rsidR="00202156">
        <w:t>“</w:t>
      </w:r>
      <w:r>
        <w:t xml:space="preserve"> tähendab tarkvarakuva, mis luuakse tarkvara häälestus- või installitoimingu käivitamise või sellise kuva dubleerimise teel.</w:t>
      </w:r>
    </w:p>
    <w:p w14:paraId="7142C674" w14:textId="47F00213" w:rsidR="00103924" w:rsidRPr="00690C65" w:rsidRDefault="00874919" w:rsidP="00337870">
      <w:pPr>
        <w:pStyle w:val="ProductList-Body"/>
        <w:spacing w:after="120"/>
      </w:pPr>
      <w:r>
        <w:t>„Litsentsitud seade</w:t>
      </w:r>
      <w:r w:rsidR="00202156">
        <w:t>“</w:t>
      </w:r>
      <w:r>
        <w:t xml:space="preserve"> tähendab ühte füüsilist riistvarasüsteemi, millele litsents on määratud. Käesoleva definitsiooni kohaselt loetakse riistvarasektsiooni või plaati eraldi seadmeks.</w:t>
      </w:r>
    </w:p>
    <w:p w14:paraId="2AF1B8AE" w14:textId="77777777" w:rsidR="00C0448E" w:rsidRPr="00CC13E3" w:rsidRDefault="00C0448E" w:rsidP="00C0448E">
      <w:pPr>
        <w:pStyle w:val="ProductList-Body"/>
        <w:spacing w:after="120"/>
      </w:pPr>
      <w:r>
        <w:t>„Mitte-Microsofti toode“ tähendab mis tahes muu tootja kaubamärgiga tarkvara, andmeid, teenust, veebisaiti või toodet, välja arvatud juhul, kui Microsoft on selle võrguteenusesse kaasanud.</w:t>
      </w:r>
    </w:p>
    <w:p w14:paraId="1646BC36" w14:textId="77777777" w:rsidR="00C0448E" w:rsidRPr="00CC13E3" w:rsidRDefault="00C0448E" w:rsidP="00C0448E">
      <w:pPr>
        <w:pStyle w:val="ProductList-Body"/>
        <w:spacing w:after="120"/>
      </w:pPr>
      <w:r>
        <w:t xml:space="preserve">Võrguteenus tähendab Microsofti hostitavat teenust, mille klient Microsofti hulgilitsentsilepingu alusel tellib, sh tootetingimuste võrguteenuste jaotises nimetatud mis tahes teenust. See ei hõlma tarkvara ja teenuseid, mida pakutakse eraldi litsentsitingimuste alusel (nt galerii, turuplats, konsool või dialoog). Tootetingimused leiate aadressilt </w:t>
      </w:r>
      <w:hyperlink r:id="rId18" w:history="1">
        <w:r>
          <w:rPr>
            <w:rStyle w:val="Hyperlink"/>
          </w:rPr>
          <w:t>http://go.microsoft.com/?linkid=9839207</w:t>
        </w:r>
      </w:hyperlink>
      <w:r w:rsidRPr="00D0446D">
        <w:rPr>
          <w:rStyle w:val="Hyperlink"/>
        </w:rPr>
        <w:t>.</w:t>
      </w:r>
    </w:p>
    <w:p w14:paraId="44145F90" w14:textId="20A8442C" w:rsidR="00103924" w:rsidRPr="00690C65" w:rsidRDefault="00874919" w:rsidP="00C0448E">
      <w:pPr>
        <w:pStyle w:val="ProductList-Body"/>
        <w:spacing w:after="120"/>
      </w:pPr>
      <w:r>
        <w:t>„Operatsioonisüsteemikeskkond</w:t>
      </w:r>
      <w:r w:rsidR="00202156">
        <w:t>“</w:t>
      </w:r>
      <w:r>
        <w:t xml:space="preserve"> (OSE) tähendab operatsioonisüsteemi eksemplari või selle osa või virtuaalse (või muul moel emuleeritud) operatsioonisüsteemi eksemplari või selle osa, mis võimaldab eraldi seadme identiteeti (esmase arvuti nimi või sarnane kordumatu identifikaator) või eraldi haldusõigusi, ja rakenduste eksemplare (kui neid on), mis on konfigureeritud töötama selle operatsioonisüsteemi eksemplaris või selle osas. OSE-sid on kahte tüüpi — füüsilised ja virtuaalsed. Füüsilisel riistvarasüsteemil saab olla üks füüsiline OSE ja/või üks või mitu virtuaalset OSE-d. Operatsioonisüsteemi eksemplari, mida kasutatakse riistvara virtualiseerimistarkvara käitamiseks või riistvara virtualiseerimisteenuste osutamiseks, käsitletakse füüsilise OSE osana.</w:t>
      </w:r>
    </w:p>
    <w:p w14:paraId="2EB87511" w14:textId="77777777" w:rsidR="0052102C" w:rsidRDefault="0052102C" w:rsidP="0052102C">
      <w:pPr>
        <w:pStyle w:val="ProductList-Body"/>
        <w:spacing w:after="120"/>
      </w:pPr>
      <w:r>
        <w:t xml:space="preserve">„OST“ tähendab neid </w:t>
      </w:r>
      <w:bookmarkStart w:id="32" w:name="_Toc507239490"/>
      <w:r>
        <w:t>võrguteenuste tingimusi</w:t>
      </w:r>
      <w:bookmarkEnd w:id="32"/>
      <w:r>
        <w:t>.</w:t>
      </w:r>
    </w:p>
    <w:p w14:paraId="756FCC0A" w14:textId="77777777" w:rsidR="0052102C" w:rsidRDefault="0052102C" w:rsidP="0052102C">
      <w:pPr>
        <w:pStyle w:val="ProductList-Body"/>
        <w:spacing w:after="120"/>
      </w:pPr>
      <w:r>
        <w:t>Mõiste „isikuandmed“ tähendab mis tahes tuvastatud või tuvastatavat füüsilist isikut puudutavat teavet. Tuvastatav füüsiline isik on keegi, kelle saab otseselt või kaudselt tuvastada, eriti identifikaatori, näiteks nime, identifitseerimisnumbri, asukohaandmete, veebipõhise identifikaatori või mõne tema füüsilist, füsioloogilist, vaimset, geneetilist, majanduslikku, kultuurilist või sotsiaalset identiteeti näitava teguri järgi.</w:t>
      </w:r>
    </w:p>
    <w:p w14:paraId="5CF384AE" w14:textId="77777777" w:rsidR="0052102C" w:rsidRDefault="0052102C" w:rsidP="0052102C">
      <w:pPr>
        <w:pStyle w:val="ProductList-Body"/>
        <w:spacing w:after="120"/>
      </w:pPr>
      <w:r>
        <w:t>„Eelvaated“ on valikuliseks hindamiseks Microsofti pakutavad eelvaate-, beeta- või muud väljalaske-eelsed funktsioonid, andmekeskuste asukohad ja teenused.</w:t>
      </w:r>
    </w:p>
    <w:p w14:paraId="0535FA88" w14:textId="77777777" w:rsidR="0052102C" w:rsidRDefault="0052102C" w:rsidP="0052102C">
      <w:pPr>
        <w:pStyle w:val="ProductList-Body"/>
        <w:spacing w:after="120"/>
      </w:pPr>
      <w:r>
        <w:t xml:space="preserve">„Professionaalsed teenused“ on mis tahes võrguteenusega seotud Microsofti tehnilised tugi- ja nõustamisteenused (nt andmete migreerimiseks). </w:t>
      </w:r>
    </w:p>
    <w:p w14:paraId="02D8D56E" w14:textId="77777777" w:rsidR="0052102C" w:rsidRDefault="0052102C" w:rsidP="0052102C">
      <w:pPr>
        <w:pStyle w:val="ProductList-Body"/>
        <w:spacing w:after="120"/>
      </w:pPr>
      <w:r>
        <w:t>„AL“ tähendab abonemendilitsentsi.</w:t>
      </w:r>
    </w:p>
    <w:p w14:paraId="53807BE8" w14:textId="77777777" w:rsidR="0052102C" w:rsidRDefault="0052102C" w:rsidP="0052102C">
      <w:pPr>
        <w:pStyle w:val="ProductList-Body"/>
        <w:spacing w:after="120"/>
      </w:pPr>
      <w:r>
        <w:t xml:space="preserve">„Standardsed lepingupunktid“ on GDPR-i paragrahvis 46 kirjeldatud standardsed andmekaitse tingimused isikuandmete edastamise puhul kolmandates riikides asuvatele töötlejatele, kes ei taga piisavat andmekaitsetaset. Standardsed lepingupunktid on </w:t>
      </w:r>
      <w:hyperlink w:anchor="Attachment3" w:history="1">
        <w:r>
          <w:rPr>
            <w:rStyle w:val="Hyperlink"/>
          </w:rPr>
          <w:t>Manuses 3</w:t>
        </w:r>
      </w:hyperlink>
      <w:r>
        <w:t>.</w:t>
      </w:r>
    </w:p>
    <w:p w14:paraId="031E4DCD" w14:textId="77777777" w:rsidR="0052102C" w:rsidRDefault="0052102C" w:rsidP="0052102C">
      <w:pPr>
        <w:pStyle w:val="ProductList-Body"/>
        <w:spacing w:after="120"/>
      </w:pPr>
      <w:r>
        <w:t>„Alamtöötleja“ tähendab muid töötlejaid, keda Microsoft kasutab andmete töötlemiseks.</w:t>
      </w:r>
    </w:p>
    <w:p w14:paraId="3C9B65C6" w14:textId="77777777" w:rsidR="0052102C" w:rsidRDefault="0052102C" w:rsidP="0052102C">
      <w:pPr>
        <w:pStyle w:val="ProductList-Body"/>
        <w:spacing w:after="120"/>
      </w:pPr>
      <w:r>
        <w:t>Mõiste „toeandmed“ tähendab kõiki andmeid, sealhulgas kogu teksti, heli, videot, pildifaile või tarkvara, mille klient edastab või mis edastatakse kliendi nimel Microsoftile (või mille Microsoft kliendilt saadud volituse alusel võrguteenusest hangib) eesmärgiga saada Microsoftilt selle lepinguga kaetud võrguteenuste jaoks tehnilist tuge.</w:t>
      </w:r>
    </w:p>
    <w:p w14:paraId="309C2E88" w14:textId="77777777" w:rsidR="0052102C" w:rsidRDefault="0052102C" w:rsidP="0052102C">
      <w:pPr>
        <w:pStyle w:val="ProductList-Body"/>
        <w:spacing w:after="120"/>
      </w:pPr>
      <w:r>
        <w:t>Siin kasutatud mõistetel „andmesubjekt“, „töötlemine“, „töötleja“ ja „järelevalveasutus“ on GDPR-is antud tähendus ning mõistetel „andmete importija“ ja „andmete eksportija“ on standardsetes lepingupunktides antud tähendus.</w:t>
      </w:r>
    </w:p>
    <w:p w14:paraId="7C84371C" w14:textId="77777777" w:rsidR="0052102C" w:rsidRPr="00903BB7" w:rsidRDefault="007879CC" w:rsidP="0052102C">
      <w:pPr>
        <w:pStyle w:val="ProductList-Body"/>
        <w:shd w:val="clear" w:color="auto" w:fill="A6A6A6" w:themeFill="background1" w:themeFillShade="A6"/>
        <w:spacing w:before="120" w:after="240"/>
        <w:jc w:val="right"/>
      </w:pPr>
      <w:hyperlink w:anchor="TableofContents" w:history="1">
        <w:r w:rsidR="0052102C">
          <w:rPr>
            <w:rStyle w:val="Hyperlink"/>
            <w:sz w:val="16"/>
            <w:szCs w:val="16"/>
          </w:rPr>
          <w:t>Sisukord</w:t>
        </w:r>
      </w:hyperlink>
      <w:r w:rsidR="0052102C">
        <w:rPr>
          <w:sz w:val="16"/>
          <w:szCs w:val="16"/>
        </w:rPr>
        <w:t xml:space="preserve"> / </w:t>
      </w:r>
      <w:hyperlink w:anchor="GeneralTerms" w:history="1">
        <w:r w:rsidR="0052102C">
          <w:rPr>
            <w:rStyle w:val="Hyperlink"/>
            <w:sz w:val="16"/>
            <w:szCs w:val="16"/>
          </w:rPr>
          <w:t>Üldised tingimused</w:t>
        </w:r>
      </w:hyperlink>
    </w:p>
    <w:p w14:paraId="65115D11" w14:textId="77777777" w:rsidR="0052102C" w:rsidRDefault="0052102C" w:rsidP="00103924">
      <w:pPr>
        <w:pStyle w:val="ProductList-Body"/>
        <w:sectPr w:rsidR="0052102C" w:rsidSect="00A61B2A">
          <w:footerReference w:type="default" r:id="rId19"/>
          <w:footerReference w:type="first" r:id="rId20"/>
          <w:pgSz w:w="12240" w:h="15840"/>
          <w:pgMar w:top="1440" w:right="720" w:bottom="1440" w:left="720" w:header="720" w:footer="720" w:gutter="0"/>
          <w:cols w:space="720"/>
          <w:titlePg/>
          <w:docGrid w:linePitch="360"/>
        </w:sectPr>
      </w:pPr>
    </w:p>
    <w:p w14:paraId="5A252785" w14:textId="77777777" w:rsidR="0052102C" w:rsidRDefault="0052102C" w:rsidP="0052102C">
      <w:pPr>
        <w:pStyle w:val="ProductList-SectionHeading"/>
        <w:keepNext/>
        <w:keepLines/>
        <w:outlineLvl w:val="0"/>
      </w:pPr>
      <w:bookmarkStart w:id="33" w:name="_Toc507768538"/>
      <w:bookmarkStart w:id="34" w:name="_Toc518212398"/>
      <w:r>
        <w:lastRenderedPageBreak/>
        <w:t>Üldtingimused</w:t>
      </w:r>
      <w:bookmarkEnd w:id="33"/>
      <w:bookmarkEnd w:id="34"/>
    </w:p>
    <w:p w14:paraId="5E69F2EE" w14:textId="77777777" w:rsidR="0052102C" w:rsidRDefault="0052102C" w:rsidP="0052102C">
      <w:pPr>
        <w:pStyle w:val="ProductList-SubSubSectionHeading"/>
        <w:keepNext/>
        <w:keepLines/>
        <w:outlineLvl w:val="1"/>
      </w:pPr>
      <w:bookmarkStart w:id="35" w:name="_Toc507768539"/>
      <w:bookmarkStart w:id="36" w:name="_Toc518212399"/>
      <w:bookmarkStart w:id="37" w:name="OnlineServicesChanges"/>
      <w:r>
        <w:t>Võrguteenuste litsentsimine</w:t>
      </w:r>
      <w:bookmarkEnd w:id="35"/>
      <w:bookmarkEnd w:id="36"/>
    </w:p>
    <w:bookmarkEnd w:id="37"/>
    <w:p w14:paraId="21997798" w14:textId="77777777" w:rsidR="0052102C" w:rsidRDefault="0052102C" w:rsidP="0052102C">
      <w:pPr>
        <w:pStyle w:val="ProductList-Body"/>
        <w:keepNext/>
        <w:keepLines/>
      </w:pPr>
      <w:r>
        <w:t xml:space="preserve">Klient peab hankima ja määrama iga võrguteenuse kasutamiseks nõutavad abonemendilitsentsid. Igale kasutajale, kellel on juurdepääs võrguteenusele, peab olema määratud kas kasutaja AL või juurdepääs võrguteenusele ainult seadme kaudu, millele on määratud seadme AL, kui ei ole määratud teisiti jaotises </w:t>
      </w:r>
      <w:hyperlink w:anchor="OnlineServiceSpecificTerms" w:history="1">
        <w:r>
          <w:rPr>
            <w:rStyle w:val="Hyperlink"/>
          </w:rPr>
          <w:t>Võrguteenus – konkreetsed tingimused</w:t>
        </w:r>
      </w:hyperlink>
      <w:r>
        <w:t xml:space="preserve">. </w:t>
      </w:r>
      <w:hyperlink w:anchor="Attachment2" w:history="1">
        <w:r>
          <w:rPr>
            <w:rStyle w:val="Hyperlink"/>
          </w:rPr>
          <w:t>Manus 2</w:t>
        </w:r>
      </w:hyperlink>
      <w:r>
        <w:t xml:space="preserve"> kirjeldab AL-ide komplekte, mis samuti kasutaja AL-ide nõudeid täidavad. Kliendil puudub õigus kasutada võrguteenust pärast selle võrguteenuse AL-i lõppu.</w:t>
      </w:r>
    </w:p>
    <w:p w14:paraId="178DC19C" w14:textId="77777777" w:rsidR="0052102C" w:rsidRDefault="0052102C" w:rsidP="0052102C">
      <w:pPr>
        <w:pStyle w:val="ProductList-Body"/>
      </w:pPr>
    </w:p>
    <w:p w14:paraId="34494AC6" w14:textId="77777777" w:rsidR="0052102C" w:rsidRPr="00952232" w:rsidRDefault="0052102C" w:rsidP="0052102C">
      <w:pPr>
        <w:pStyle w:val="ProductList-Body"/>
        <w:ind w:left="180"/>
        <w:outlineLvl w:val="2"/>
      </w:pPr>
      <w:r>
        <w:rPr>
          <w:b/>
          <w:color w:val="0072C6"/>
        </w:rPr>
        <w:t>Litsentsi ümbermääramine</w:t>
      </w:r>
    </w:p>
    <w:p w14:paraId="7AC6643E" w14:textId="77777777" w:rsidR="0052102C" w:rsidRDefault="0052102C" w:rsidP="0052102C">
      <w:pPr>
        <w:pStyle w:val="ProductList-Body"/>
        <w:ind w:left="158"/>
      </w:pPr>
      <w:r>
        <w:t xml:space="preserve">Enamikku AL-e (kuid mitte kõiki) võib ümber määrata. Välja arvatud selles lõigus või </w:t>
      </w:r>
      <w:hyperlink w:anchor="OnlineServiceSpecificTerms" w:history="1">
        <w:r>
          <w:rPr>
            <w:rStyle w:val="Hyperlink"/>
          </w:rPr>
          <w:t>Võrguteenusepõhistes tingimustes</w:t>
        </w:r>
      </w:hyperlink>
      <w:r>
        <w:t xml:space="preserve"> nimetatud juhtudel, ei tohi klient AL-i lühiajaliselt (st 90 päeva jooksul viimasest määramisest) ümber määrata. Klient võib AL-i lühiajaliselt ümber määrata, kui kasutaja puudub või seadet ei saa kasutada, sest see pole töökorras. AL-i ümbermääramine mis tahes muul eesmärgil peab olema püsiv. Kui klient määrab AL-i ühelt seadmelt või kasutajalt teisele ümber, peab klient juurdepääsu keelama ja eemaldama mis tahes seotud tarkvara eelmisest seadmest või eelmise kasutaja seadmest.</w:t>
      </w:r>
    </w:p>
    <w:p w14:paraId="2800A851" w14:textId="77777777" w:rsidR="0052102C" w:rsidRDefault="0052102C" w:rsidP="0052102C">
      <w:pPr>
        <w:pStyle w:val="ProductList-Body"/>
      </w:pPr>
    </w:p>
    <w:p w14:paraId="3C4606C4" w14:textId="77777777" w:rsidR="0052102C" w:rsidRPr="004C41FC" w:rsidRDefault="0052102C" w:rsidP="0052102C">
      <w:pPr>
        <w:pStyle w:val="ProductList-Body"/>
        <w:ind w:left="180"/>
        <w:outlineLvl w:val="2"/>
      </w:pPr>
      <w:r>
        <w:rPr>
          <w:b/>
          <w:color w:val="0072C6"/>
        </w:rPr>
        <w:t>Multipleksimine</w:t>
      </w:r>
    </w:p>
    <w:p w14:paraId="657E50C9" w14:textId="77777777" w:rsidR="0052102C" w:rsidRDefault="0052102C" w:rsidP="0052102C">
      <w:pPr>
        <w:pStyle w:val="ProductList-Body"/>
        <w:ind w:left="158"/>
      </w:pPr>
      <w:r>
        <w:t>Riistvara või tarkvara, mida klient ühenduste koondamiseks, teabe ümbersuunamiseks, võrguteenustele (või seotud tarkvarale) otse juurdepääsevate või neid kasutavate seadmete või kasutajate arvu vähendamiseks või OSE-de, seadmete või kasutajate arvu vähendamiseks, mida võrguteenus otseselt haldab (mida nimetatakse mõnikord multipleksimiseks või koondamiseks), ei vähenda ühtegi tüüpi kliendile vajalike litsentside (sh AL-ide) arvu.</w:t>
      </w:r>
    </w:p>
    <w:p w14:paraId="39EE2914" w14:textId="77777777" w:rsidR="0052102C" w:rsidRDefault="0052102C" w:rsidP="0052102C">
      <w:pPr>
        <w:pStyle w:val="ProductList-Body"/>
      </w:pPr>
    </w:p>
    <w:p w14:paraId="00AAB9FD" w14:textId="77777777" w:rsidR="0052102C" w:rsidRDefault="0052102C" w:rsidP="0052102C">
      <w:pPr>
        <w:pStyle w:val="ProductList-SubSubSectionHeading"/>
        <w:outlineLvl w:val="1"/>
      </w:pPr>
      <w:bookmarkStart w:id="38" w:name="_Toc507768540"/>
      <w:bookmarkStart w:id="39" w:name="_Toc518212400"/>
      <w:r>
        <w:t>Võrguteenuste kasutamine</w:t>
      </w:r>
      <w:bookmarkEnd w:id="38"/>
      <w:bookmarkEnd w:id="39"/>
    </w:p>
    <w:p w14:paraId="30ADCA98" w14:textId="77777777" w:rsidR="0052102C" w:rsidRDefault="0052102C" w:rsidP="0052102C">
      <w:pPr>
        <w:pStyle w:val="ProductList-Body"/>
      </w:pPr>
      <w:r>
        <w:t>Klient võib kasutada võrguteenuseid ja seotud tarkvara kliendi hulgilitsentsilepingus selgesõnaliselt lubatud viisil. Microsoft jätab endale kõik muud õigused.</w:t>
      </w:r>
    </w:p>
    <w:p w14:paraId="1641FF17" w14:textId="77777777" w:rsidR="0052102C" w:rsidRDefault="0052102C" w:rsidP="0052102C">
      <w:pPr>
        <w:pStyle w:val="ProductList-Body"/>
      </w:pPr>
    </w:p>
    <w:p w14:paraId="7CE3DA79" w14:textId="77777777" w:rsidR="0052102C" w:rsidRPr="004C41FC" w:rsidRDefault="0052102C" w:rsidP="0052102C">
      <w:pPr>
        <w:pStyle w:val="ProductList-Body"/>
        <w:ind w:left="180"/>
        <w:outlineLvl w:val="2"/>
      </w:pPr>
      <w:r>
        <w:rPr>
          <w:b/>
          <w:color w:val="0072C6"/>
        </w:rPr>
        <w:t>Aktsepteeritava kasutuse poliitika</w:t>
      </w:r>
    </w:p>
    <w:p w14:paraId="4C415698" w14:textId="77777777" w:rsidR="0052102C" w:rsidRDefault="0052102C" w:rsidP="0052102C">
      <w:pPr>
        <w:pStyle w:val="ProductList-Body"/>
        <w:ind w:left="158"/>
      </w:pPr>
      <w:r>
        <w:t>Klient ega isikud, kes kliendi kaudu võrguteenusele juurde pääsevad, ei tohi kasutada võrguteenust:</w:t>
      </w:r>
    </w:p>
    <w:p w14:paraId="01A3E668" w14:textId="77777777" w:rsidR="0052102C" w:rsidRDefault="0052102C" w:rsidP="0052102C">
      <w:pPr>
        <w:pStyle w:val="ProductList-Body"/>
        <w:numPr>
          <w:ilvl w:val="0"/>
          <w:numId w:val="2"/>
        </w:numPr>
        <w:ind w:left="608" w:hanging="270"/>
      </w:pPr>
      <w:r>
        <w:t>viisil, mis on seaduse, eeskirjade, valitsuskorralduse või määrusega keelatud;</w:t>
      </w:r>
    </w:p>
    <w:p w14:paraId="07CAC773" w14:textId="77777777" w:rsidR="0052102C" w:rsidRDefault="0052102C" w:rsidP="0052102C">
      <w:pPr>
        <w:pStyle w:val="ProductList-Body"/>
        <w:numPr>
          <w:ilvl w:val="0"/>
          <w:numId w:val="2"/>
        </w:numPr>
        <w:spacing w:before="40"/>
        <w:ind w:left="608" w:hanging="270"/>
      </w:pPr>
      <w:r>
        <w:t xml:space="preserve">selleks, et rikkuda teiste õigusi; </w:t>
      </w:r>
    </w:p>
    <w:p w14:paraId="09524BF1" w14:textId="77777777" w:rsidR="0052102C" w:rsidRDefault="0052102C" w:rsidP="0052102C">
      <w:pPr>
        <w:pStyle w:val="ProductList-Body"/>
        <w:numPr>
          <w:ilvl w:val="0"/>
          <w:numId w:val="2"/>
        </w:numPr>
        <w:spacing w:before="40"/>
        <w:ind w:left="608" w:hanging="270"/>
      </w:pPr>
      <w:r>
        <w:t xml:space="preserve">mis tahes teenusele, seadmele, andmetele, kontole või võrgule loata juurdepääsu saamise katseks või selle häirimiseks; </w:t>
      </w:r>
    </w:p>
    <w:p w14:paraId="35380E44" w14:textId="77777777" w:rsidR="0052102C" w:rsidRDefault="0052102C" w:rsidP="0052102C">
      <w:pPr>
        <w:pStyle w:val="ProductList-Body"/>
        <w:numPr>
          <w:ilvl w:val="0"/>
          <w:numId w:val="2"/>
        </w:numPr>
        <w:spacing w:before="40"/>
        <w:ind w:left="608" w:hanging="270"/>
      </w:pPr>
      <w:r>
        <w:t>rämpsposti saatmiseks või pahavara levitamiseks;</w:t>
      </w:r>
    </w:p>
    <w:p w14:paraId="42882141" w14:textId="77777777" w:rsidR="0052102C" w:rsidRDefault="0052102C" w:rsidP="0052102C">
      <w:pPr>
        <w:pStyle w:val="ProductList-Body"/>
        <w:numPr>
          <w:ilvl w:val="0"/>
          <w:numId w:val="2"/>
        </w:numPr>
        <w:spacing w:before="40"/>
        <w:ind w:left="608" w:hanging="270"/>
      </w:pPr>
      <w:r>
        <w:t xml:space="preserve">viisil, mis võib võrguteenust või teiste isikute võrguteenuse kasutamist kahjustada; või </w:t>
      </w:r>
    </w:p>
    <w:p w14:paraId="7B7094F0" w14:textId="77777777" w:rsidR="0052102C" w:rsidRDefault="0052102C" w:rsidP="0052102C">
      <w:pPr>
        <w:pStyle w:val="ProductList-Body"/>
        <w:numPr>
          <w:ilvl w:val="0"/>
          <w:numId w:val="2"/>
        </w:numPr>
        <w:spacing w:before="40" w:after="120"/>
        <w:ind w:left="619" w:hanging="274"/>
      </w:pPr>
      <w:r>
        <w:t>üheski tegevuses või olukorras, kus võrguteenuse rike võib tuua kaasa mõne isiku surma või raske kehavigastuse või raske füüsilise või keskkonnakahju.</w:t>
      </w:r>
    </w:p>
    <w:p w14:paraId="290EA6F0" w14:textId="77777777" w:rsidR="0052102C" w:rsidRDefault="0052102C" w:rsidP="0052102C">
      <w:pPr>
        <w:pStyle w:val="ProductList-Body"/>
        <w:ind w:left="158"/>
      </w:pPr>
      <w:r>
        <w:t>Selle jaotise tingimuste rikkumise tagajärjel võidakse võrguteenuse osutamine peatada. Microsoft peatab võrguteenuse osutamise ainult mõistlikult vajalikus ulatuses. Kui Microsoftil pole põhjust arvata, et vajalik on viivitamatu peatamine, teatab Microsoft võrguteenuse peatamisest mõistlikul viisil ette.</w:t>
      </w:r>
    </w:p>
    <w:p w14:paraId="32270075" w14:textId="77777777" w:rsidR="0052102C" w:rsidRDefault="0052102C" w:rsidP="0052102C">
      <w:pPr>
        <w:pStyle w:val="ProductList-Body"/>
      </w:pPr>
    </w:p>
    <w:p w14:paraId="1D4955FB" w14:textId="77777777" w:rsidR="0052102C" w:rsidRDefault="0052102C" w:rsidP="0052102C">
      <w:pPr>
        <w:pStyle w:val="ProductList-SubSubSectionHeading"/>
        <w:outlineLvl w:val="1"/>
      </w:pPr>
      <w:bookmarkStart w:id="40" w:name="_Toc507768541"/>
      <w:bookmarkStart w:id="41" w:name="_Toc507239493"/>
      <w:bookmarkStart w:id="42" w:name="_Toc518212401"/>
      <w:r>
        <w:t>Tarkvara kasutamine koos võrguteenusega</w:t>
      </w:r>
      <w:bookmarkEnd w:id="40"/>
      <w:bookmarkEnd w:id="41"/>
      <w:bookmarkEnd w:id="42"/>
    </w:p>
    <w:p w14:paraId="217450FB" w14:textId="77777777" w:rsidR="0052102C" w:rsidRDefault="0052102C" w:rsidP="0052102C">
      <w:pPr>
        <w:pStyle w:val="ProductList-Body"/>
      </w:pPr>
      <w:r>
        <w:t>Kliendil võib võrguteenuste kasutamiseks olla vaja installida teatud Microsofti tarkvara. Sel juhul kehtivad järgmised tingimused.</w:t>
      </w:r>
    </w:p>
    <w:p w14:paraId="18066401" w14:textId="77777777" w:rsidR="00AD5F09" w:rsidRPr="00690C65" w:rsidRDefault="00AD5F09" w:rsidP="00103924">
      <w:pPr>
        <w:pStyle w:val="ProductList-Body"/>
      </w:pPr>
    </w:p>
    <w:p w14:paraId="3A57E079" w14:textId="79E1A03F" w:rsidR="00103924" w:rsidRPr="00690C65" w:rsidRDefault="00103924" w:rsidP="001A6A20">
      <w:pPr>
        <w:pStyle w:val="ProductList-Body"/>
        <w:keepNext/>
        <w:ind w:left="187"/>
        <w:outlineLvl w:val="2"/>
      </w:pPr>
      <w:r>
        <w:rPr>
          <w:b/>
          <w:color w:val="0072C6"/>
        </w:rPr>
        <w:t>Microsofti tarkvara litsentsitingimused</w:t>
      </w:r>
    </w:p>
    <w:p w14:paraId="584B5A12" w14:textId="4938CBA5" w:rsidR="00103924" w:rsidRPr="00690C65" w:rsidRDefault="00103924" w:rsidP="00AD5F09">
      <w:pPr>
        <w:pStyle w:val="ProductList-Body"/>
        <w:ind w:left="180"/>
      </w:pPr>
      <w:r>
        <w:t xml:space="preserve">Klient võib installida ja kasutada tarkvara ainult võrguteenustega kasutamiseks. </w:t>
      </w:r>
      <w:hyperlink w:anchor="OnlineServiceSpecificTerms" w:history="1">
        <w:r>
          <w:rPr>
            <w:rStyle w:val="Hyperlink"/>
          </w:rPr>
          <w:t>Võrguteenusepõhised tingimused</w:t>
        </w:r>
      </w:hyperlink>
      <w:r>
        <w:t xml:space="preserve"> võivad piirata tarkvaraeksemplaride arvu, mida klient võib kasutada, või seadmete arvu, millel klient neid kasutada võib. Kliendi õigus tarkvara kasutada algab võrguteenuse aktiveerimisel ja lõpeb siis, kui lõpeb kliendi õigus võrguteenust kasutada. Kui kliendi õigus tarkvara kasutada lõpeb, peab klient selle desinstallima. Microsoft võib tarkvara sel ajal keelata.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Tarkvara ehtsuse kontrollimine, automaatvärskendused ja kogumine</w:t>
      </w:r>
    </w:p>
    <w:p w14:paraId="5CA5B88F" w14:textId="16A7F569" w:rsidR="00103924" w:rsidRPr="00690C65" w:rsidRDefault="00103924" w:rsidP="00AD5F09">
      <w:pPr>
        <w:pStyle w:val="ProductList-Body"/>
        <w:ind w:left="180"/>
      </w:pPr>
      <w:r>
        <w:t xml:space="preserve">Microsoft võib oma tarkvara versiooni automaatselt kontrollida. Seadmed, kuhu tarkvara installitakse, võivad regulaarselt teavet edastada, et Microsoft saaks kontrollida, kas tarkvara on korrektselt litsentsitud. Selle teabe hulka kuulub tarkvaraversioon, lõppkasutaja kasutajakonto, toote ID teave, seadme ID ja seadme Interneti-protokolli aadress. Kui tarkvara pole õigesti litsentsitud, mõjutab see selle funktsionaalsust. Klient võib hankida tarkvara värskendusi või täiendusi ainult Microsoftilt või volitatud allikatest. Tarkvara kasutamisega nõustub klient selles jaotises kirjeldatud teabe edastamisega. Microsoft võib soovitada või ette teatades või ette teatamata laadida alla kliendi seadmetesse selle tarkvara värskendusi või täiendusi. Mõned võrguteenused võivad nõuda kohaliku tarkvara paigaldamist (või see võib neid täiustada) (nt agendid, </w:t>
      </w:r>
      <w:r>
        <w:lastRenderedPageBreak/>
        <w:t xml:space="preserve">seadmehalduse rakendused) (rakendused). </w:t>
      </w:r>
      <w:r w:rsidR="000878C2">
        <w:t>Rakendused võivad koguda andmeid rakenduste kasutamise ja toimimise kohta, mida võidakse Microsoftile edastada ja kasutada selles kliendiandmete OST-s kirjeldatud eesmärgil</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Muu tootja tarkvarakomponendid</w:t>
      </w:r>
    </w:p>
    <w:p w14:paraId="6599E6F9" w14:textId="37E37BB1" w:rsidR="00103924" w:rsidRPr="00690C65" w:rsidRDefault="00103924" w:rsidP="00AD5F09">
      <w:pPr>
        <w:pStyle w:val="ProductList-Body"/>
        <w:ind w:left="180"/>
      </w:pPr>
      <w:r>
        <w:t>Tarkvara võib sisaldada muu tootja tarkvarakomponente. Kui selles tarkvaras pole otseselt teisiti öeldud, litsentsib komponendid Microsofti litsentsitingimuste ja teatiste alusel kliendile Microsoft, mitte muu osapool.</w:t>
      </w:r>
    </w:p>
    <w:p w14:paraId="0AB570BE" w14:textId="77777777" w:rsidR="00AD5F09" w:rsidRPr="00690C65" w:rsidRDefault="00AD5F09" w:rsidP="00AD5F09">
      <w:pPr>
        <w:pStyle w:val="ProductList-Body"/>
      </w:pPr>
    </w:p>
    <w:p w14:paraId="7C164129" w14:textId="77777777" w:rsidR="0052102C" w:rsidRDefault="0052102C" w:rsidP="0052102C">
      <w:pPr>
        <w:pStyle w:val="ProductList-SubSubSectionHeading"/>
        <w:outlineLvl w:val="1"/>
      </w:pPr>
      <w:bookmarkStart w:id="43" w:name="_Toc507768542"/>
      <w:bookmarkStart w:id="44" w:name="_Toc518212402"/>
      <w:bookmarkStart w:id="45" w:name="_Toc460240070"/>
      <w:bookmarkStart w:id="46" w:name="_Toc459970681"/>
      <w:bookmarkStart w:id="47" w:name="NonMicrosoftProducts"/>
      <w:r>
        <w:t>Tehnilised piirangud</w:t>
      </w:r>
      <w:bookmarkEnd w:id="43"/>
      <w:bookmarkEnd w:id="44"/>
    </w:p>
    <w:p w14:paraId="7CCEACD0" w14:textId="77777777" w:rsidR="0052102C" w:rsidRDefault="0052102C" w:rsidP="0052102C">
      <w:pPr>
        <w:pStyle w:val="ProductList-Body"/>
      </w:pPr>
      <w:r>
        <w:t>Klient peab järgima kõiki võrguteenuse tehnilisi piiranguid, mis võimaldavad kliendil seda teatud moel kasutada, ega tohi neid vältida. Klient ei tohi alla laadida ega muul moel eemaldada tarkvara ega lähtekoodi koopiaid võrguteenusest, v.a sõnaselgelt lubatud juhtudel.</w:t>
      </w:r>
    </w:p>
    <w:p w14:paraId="1FC8AF8F" w14:textId="77777777" w:rsidR="0052102C" w:rsidRDefault="0052102C" w:rsidP="0052102C">
      <w:pPr>
        <w:pStyle w:val="ProductList-Body"/>
      </w:pPr>
    </w:p>
    <w:p w14:paraId="7103CE7F" w14:textId="77777777" w:rsidR="0052102C" w:rsidRPr="005123C4" w:rsidRDefault="0052102C" w:rsidP="0052102C">
      <w:pPr>
        <w:pStyle w:val="ProductList-SubSubSectionHeading"/>
        <w:outlineLvl w:val="1"/>
      </w:pPr>
      <w:bookmarkStart w:id="48" w:name="_Toc507768543"/>
      <w:bookmarkStart w:id="49" w:name="_Toc518212403"/>
      <w:r>
        <w:t>Impordi-/eksporditeenused</w:t>
      </w:r>
      <w:bookmarkEnd w:id="48"/>
      <w:bookmarkEnd w:id="49"/>
    </w:p>
    <w:p w14:paraId="3A15DE44" w14:textId="77777777" w:rsidR="0052102C" w:rsidRPr="00FC2D52" w:rsidRDefault="0052102C" w:rsidP="0052102C">
      <w:pPr>
        <w:pStyle w:val="productlist-body0"/>
      </w:pPr>
      <w:r>
        <w:rPr>
          <w:rFonts w:asciiTheme="minorHAnsi" w:eastAsiaTheme="minorHAnsi" w:hAnsiTheme="minorHAnsi" w:cstheme="minorBidi"/>
          <w:szCs w:val="22"/>
        </w:rPr>
        <w:t>Impordi-/eksporditeenuse kasutamisel peab klient järgima kõiki Microsofti esitatud juhiseid, mis on seotud füüsiliste kandjate (salvestuskandjad) ettevalmistamise, käsitsemise ja lähetamisega. Klient vastutab ainsana salvestuskandjate ja andmete esitamise eest vastavalt kõigile seadustele ja eeskirjadele. Microsoftil puudub igasugune kohustus salvestuskandjate ja neil olevate andmete suhtes ning vastutus kaotsiläinud, kahjustatud või hävinud salvestuskandjate eest. Kõikide Microsoftile tarnitavate salvestuskandjate aluseks peab olema DAP Microsoft DCS Data Center (INCOTERMS 2010). Kliendile tarnitavate salvestuskandjate aluseks on DAP Customer Dock (INCOTERMS 2010).</w:t>
      </w:r>
    </w:p>
    <w:p w14:paraId="73FCA18E" w14:textId="77777777" w:rsidR="0052102C" w:rsidRDefault="0052102C" w:rsidP="0052102C">
      <w:pPr>
        <w:pStyle w:val="ProductList-Body"/>
      </w:pPr>
    </w:p>
    <w:p w14:paraId="3DCEB009" w14:textId="77777777" w:rsidR="0052102C" w:rsidRDefault="0052102C" w:rsidP="0052102C">
      <w:pPr>
        <w:pStyle w:val="ProductList-SubSubSectionHeading"/>
        <w:outlineLvl w:val="1"/>
      </w:pPr>
      <w:bookmarkStart w:id="50" w:name="_Toc507768544"/>
      <w:bookmarkStart w:id="51" w:name="_Toc518212404"/>
      <w:r>
        <w:t>Fondikomponendid</w:t>
      </w:r>
      <w:bookmarkEnd w:id="50"/>
      <w:bookmarkEnd w:id="51"/>
    </w:p>
    <w:p w14:paraId="3D440F07" w14:textId="370A21BE" w:rsidR="0052102C" w:rsidRDefault="0052102C" w:rsidP="0052102C">
      <w:pPr>
        <w:pStyle w:val="ProductList-Body"/>
      </w:pPr>
      <w:r>
        <w:t>Võrguteenuse kasutamise ajal võib klient kasutada selle võrguteenuse installitud fonte sisu kuvamiseks ja printimiseks. Klient tohib manustada sisusse fonte ainult fontide manustamise piiranguid arvestades ja laadida neid sisu printimiseks ajutiselt alla printerisse või muusse väljundseadmesse.</w:t>
      </w:r>
    </w:p>
    <w:p w14:paraId="1ABD5783" w14:textId="77777777" w:rsidR="0052102C" w:rsidRDefault="0052102C" w:rsidP="0052102C">
      <w:pPr>
        <w:pStyle w:val="ProductList-Body"/>
      </w:pPr>
    </w:p>
    <w:p w14:paraId="77015D80" w14:textId="77777777" w:rsidR="0052102C" w:rsidRPr="0083699B" w:rsidRDefault="0052102C" w:rsidP="0052102C">
      <w:pPr>
        <w:pStyle w:val="ProductList-Body"/>
        <w:rPr>
          <w:sz w:val="2"/>
          <w:szCs w:val="6"/>
        </w:rPr>
      </w:pPr>
    </w:p>
    <w:p w14:paraId="0A6CEF2A" w14:textId="77777777" w:rsidR="0052102C" w:rsidRDefault="0052102C" w:rsidP="0052102C">
      <w:pPr>
        <w:pStyle w:val="ProductList-SubSubSectionHeading"/>
        <w:outlineLvl w:val="1"/>
      </w:pPr>
      <w:bookmarkStart w:id="52" w:name="_Toc507768545"/>
      <w:bookmarkStart w:id="53" w:name="_Toc518212405"/>
      <w:r>
        <w:t>Võrguteenuste muudatused ja kättesaadavus</w:t>
      </w:r>
      <w:bookmarkEnd w:id="52"/>
      <w:bookmarkEnd w:id="53"/>
    </w:p>
    <w:p w14:paraId="101FD4E2" w14:textId="77777777" w:rsidR="0052102C" w:rsidRDefault="0052102C" w:rsidP="0052102C">
      <w:pPr>
        <w:pStyle w:val="ProductList-Body"/>
      </w:pPr>
      <w:r>
        <w:t xml:space="preserve">Microsoft võib aeg-ajalt igale võrguteenusele majanduslikult põhjendatud muudatusi teha. Microsoft võib muuta võrguteenust või lõpetada selle pakkumise mis tahes riigis, kus Microsofti jaoks valitsuse määrus, kohustus või muu nõue, mis (1) üldiselt ei kohaldu sealsele äritegevusele; (2) raskendab Microsoftil võrguteenuse haldamise jätkamist ilma seda muutmata ja/või (3) annab Microsoftile põhjuse uskuda, et olemasolevad tingimused või võrguteenus ise on mis tahes selliste nõuete või kohustustega vastuolus. Kui Microsoft lõpetab võrguteenuse seadusandlikel põhjustel, saavad kliendid pärast lõpetamist krediiti perioodi eest ette tasutud summa ulatuses. </w:t>
      </w:r>
    </w:p>
    <w:p w14:paraId="3036A58A" w14:textId="77777777" w:rsidR="0052102C" w:rsidRDefault="0052102C" w:rsidP="0052102C">
      <w:pPr>
        <w:pStyle w:val="ProductList-Body"/>
      </w:pPr>
    </w:p>
    <w:p w14:paraId="11F66C43" w14:textId="77777777" w:rsidR="00C14788" w:rsidRDefault="00C14788" w:rsidP="00C14788">
      <w:pPr>
        <w:pStyle w:val="ProductList-Body"/>
      </w:pPr>
      <w:r>
        <w:t xml:space="preserve">Saadavus, toimivus ja keeleversioonid võivad iga võrguteenuse puhul riikide lõikes erineda. Saadavuse teavet leiab klient aadressilt </w:t>
      </w:r>
      <w:hyperlink r:id="rId21" w:history="1">
        <w:r>
          <w:rPr>
            <w:rStyle w:val="Hyperlink"/>
          </w:rPr>
          <w:t>https://go.microsoft.com/fwlink/?linkid=870295</w:t>
        </w:r>
      </w:hyperlink>
      <w:r>
        <w:t>.</w:t>
      </w:r>
    </w:p>
    <w:p w14:paraId="3B205CCA" w14:textId="77777777" w:rsidR="0052102C" w:rsidRDefault="0052102C" w:rsidP="0052102C">
      <w:pPr>
        <w:pStyle w:val="ProductList-Body"/>
      </w:pPr>
    </w:p>
    <w:p w14:paraId="639482AE" w14:textId="77777777" w:rsidR="0052102C" w:rsidRDefault="0052102C" w:rsidP="0052102C">
      <w:pPr>
        <w:pStyle w:val="ProductList-SubSubSectionHeading"/>
        <w:outlineLvl w:val="1"/>
      </w:pPr>
      <w:bookmarkStart w:id="54" w:name="_Toc507768546"/>
      <w:bookmarkStart w:id="55" w:name="_Toc518212406"/>
      <w:r>
        <w:t>Seaduste järgimine</w:t>
      </w:r>
      <w:bookmarkEnd w:id="54"/>
      <w:bookmarkEnd w:id="55"/>
    </w:p>
    <w:p w14:paraId="53662A1F" w14:textId="77777777" w:rsidR="0052102C" w:rsidRDefault="0052102C" w:rsidP="0052102C">
      <w:pPr>
        <w:pStyle w:val="ProductList-Body"/>
        <w:spacing w:after="120"/>
      </w:pPr>
      <w:r>
        <w:t>Microsoft järgib kõiki seadusi ja eeskirju, mis võrguteenuste osutamisel kehtivad (sh turbemeetme rikkumisest teavitamise seadust). Microsoft ei vastuta ühegi kliendi või tema ärivaldkonna puhul kehtivate seaduste ega eeskirjade järgimise eest, mis ei kehti üldiselt infotehnoloogiateenuste osutajatele. Microsoft ei määra, kas kliendiandmed sisaldavad teavet, millele kohaldatakse konkreetseid seadusi või määrusi. Kõigile turbeintsidentidele kehtivad allolevad turberikkest teatamise tingimused.</w:t>
      </w:r>
    </w:p>
    <w:p w14:paraId="116ACA18" w14:textId="77777777" w:rsidR="0052102C" w:rsidRDefault="0052102C" w:rsidP="0052102C">
      <w:pPr>
        <w:pStyle w:val="ProductList-Body"/>
      </w:pPr>
      <w:r>
        <w:t xml:space="preserve">Klient peab järgima kõiki võrguteenuste kasutamise puhul kehtivaid seadusi ja eeskirju, muu hulgas privaatsuse, isikuandmete, biomeetriliste andmete, andmekaitse ja side konfidentsiaalsusega seotud seadusi. Klient kohustub välja selgitama, kas võrguteenused sobivad konkreetsetele seadustele või määrustele allutatava teabe salvestamiseks ja töötlemiseks, ning järgima võrguteenuseid kasutades kliendi juriidilisi ja regulatiivseid nõudeid. Klient kohustub reageerima mis tahes muu osapoole nõudmisele seoses võrguteenuse kasutamisega kliendi poolt, nt nõudmine eemaldada sisu vastavalt USA seadusele Digital Millennium Copyright Act või muudele kehtivatele seadustele. </w:t>
      </w:r>
    </w:p>
    <w:p w14:paraId="48D7C499" w14:textId="77777777" w:rsidR="0052102C" w:rsidRDefault="0052102C" w:rsidP="0052102C">
      <w:pPr>
        <w:pStyle w:val="ProductList-Body"/>
      </w:pPr>
    </w:p>
    <w:p w14:paraId="189DFF2C" w14:textId="77777777" w:rsidR="0052102C" w:rsidRDefault="0052102C" w:rsidP="0052102C">
      <w:pPr>
        <w:pStyle w:val="ProductList-SubSubSectionHeading"/>
        <w:outlineLvl w:val="1"/>
      </w:pPr>
      <w:bookmarkStart w:id="56" w:name="_Toc507768547"/>
      <w:bookmarkStart w:id="57" w:name="_Toc518212407"/>
      <w:r>
        <w:t>Muu</w:t>
      </w:r>
      <w:bookmarkEnd w:id="56"/>
      <w:bookmarkEnd w:id="57"/>
    </w:p>
    <w:p w14:paraId="6506B6F1" w14:textId="76451EF3" w:rsidR="00995449" w:rsidRPr="0052102C" w:rsidRDefault="00995449" w:rsidP="0052102C">
      <w:pPr>
        <w:pStyle w:val="ProductList-Body"/>
        <w:ind w:left="158"/>
        <w:rPr>
          <w:b/>
          <w:color w:val="0072C6"/>
        </w:rPr>
      </w:pPr>
      <w:r w:rsidRPr="0052102C">
        <w:rPr>
          <w:b/>
          <w:color w:val="0072C6"/>
        </w:rPr>
        <w:t>Mitte-Microsofti tooted</w:t>
      </w:r>
      <w:bookmarkEnd w:id="45"/>
      <w:bookmarkEnd w:id="46"/>
    </w:p>
    <w:bookmarkEnd w:id="47"/>
    <w:p w14:paraId="26A91BD9" w14:textId="0128C181" w:rsidR="003B4405" w:rsidRDefault="003B4405" w:rsidP="0052102C">
      <w:pPr>
        <w:pStyle w:val="ProductList-Body"/>
        <w:ind w:left="158"/>
      </w:pPr>
      <w:r>
        <w:t xml:space="preserve">Microsoft võib teha mitte-Microsofti tooted kliendile kättesaadavaks võrguteenuste kasutamise kaudu (nt poe või galerii kaudu või otsingutulemustena) või Microsofti võrgupoe (nagu Microsoft Store for Business või Microsoft Store for Education) kaudu. Kui klient installib või kasutab võrguteenusega mis tahes mitte-Microsofti tarkvara, ei tohi klient teha seda ühelgi viisil, mis allutaks Microsofti intellektuaalse omandi või tehnoloogia kliendi hulgilitsentsilepingus selgesõnaliselt nimetatud kohustusi ületavatele kohustustele. Kliendi mugavuse huvides võib Microsoft lisada tasud teatud mitte-Microsofti toote eest kliendi võrguteenuste arvele. Microsoft ei võta siiski endale ühegi mitte-Microsofti toote eest mingisugust vastutust. Klient vastutab ainuisikuliselt iga mitte-Microsofti toote eest, mille ta installib või mida kasutab koos võrguteenusega või mille soetab või mida haldab Microsofti võrgupoe kaudu. Mis tahes mitte-Microsofti toote kasutamisele kehtivad litsentsi-, teenuse- ja/või privaatsustingimused kliendi ja mitte-Microsofti toote avaldaja vahel (kui on olemas). </w:t>
      </w:r>
    </w:p>
    <w:p w14:paraId="13941023" w14:textId="77777777" w:rsidR="0052102C" w:rsidRDefault="0052102C" w:rsidP="003B4405">
      <w:pPr>
        <w:pStyle w:val="ProductList-Body"/>
      </w:pPr>
    </w:p>
    <w:p w14:paraId="21C9A482" w14:textId="77777777" w:rsidR="0052102C" w:rsidRPr="004C41FC" w:rsidRDefault="0052102C" w:rsidP="0052102C">
      <w:pPr>
        <w:pStyle w:val="ProductList-Body"/>
        <w:keepNext/>
        <w:ind w:left="158"/>
      </w:pPr>
      <w:r>
        <w:rPr>
          <w:b/>
          <w:color w:val="0072C6"/>
        </w:rPr>
        <w:lastRenderedPageBreak/>
        <w:t>Konkurentsivõrdlus</w:t>
      </w:r>
    </w:p>
    <w:p w14:paraId="4FB8D74F" w14:textId="77777777" w:rsidR="0052102C" w:rsidRDefault="0052102C" w:rsidP="0052102C">
      <w:pPr>
        <w:pStyle w:val="ProductList-Body"/>
        <w:ind w:left="158"/>
      </w:pPr>
      <w:r>
        <w:t>Kui klient pakub võrguteenustega konkureerivat teenust, nõustub klient võrguteenuste kasutamisel konkureerivale teenusele kehtivates tingimustes loobuma konkureeriva kasutuse ja võrdlustestimise piirangutest. Kui klient ei kavatse oma kasutustingimustes nendest piirangutest loobuda, ei tohi klient võrguteenuseid kasutada.</w:t>
      </w:r>
    </w:p>
    <w:p w14:paraId="5793E131" w14:textId="77777777" w:rsidR="009316C9" w:rsidRPr="00690C65" w:rsidRDefault="007879CC"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68477FCD" w14:textId="77777777" w:rsidR="0052102C" w:rsidRDefault="0052102C" w:rsidP="0052102C">
      <w:pPr>
        <w:pStyle w:val="ProductList-SectionHeading"/>
        <w:tabs>
          <w:tab w:val="center" w:pos="5400"/>
        </w:tabs>
        <w:outlineLvl w:val="0"/>
      </w:pPr>
      <w:bookmarkStart w:id="58" w:name="_Toc507239504"/>
      <w:bookmarkStart w:id="59" w:name="_Toc518212408"/>
      <w:r>
        <w:lastRenderedPageBreak/>
        <w:t>Andmekaitse tingimused</w:t>
      </w:r>
      <w:bookmarkEnd w:id="58"/>
      <w:bookmarkEnd w:id="59"/>
    </w:p>
    <w:p w14:paraId="1AF7F3E0" w14:textId="77777777" w:rsidR="0052102C" w:rsidRDefault="0052102C" w:rsidP="0052102C">
      <w:pPr>
        <w:pStyle w:val="ProductList-Body"/>
        <w:spacing w:after="120"/>
        <w:sectPr w:rsidR="0052102C" w:rsidSect="00A61B2A">
          <w:footerReference w:type="default" r:id="rId22"/>
          <w:footerReference w:type="first" r:id="rId23"/>
          <w:pgSz w:w="12240" w:h="15840"/>
          <w:pgMar w:top="1440" w:right="720" w:bottom="1440" w:left="720" w:header="720" w:footer="720" w:gutter="0"/>
          <w:cols w:space="720"/>
          <w:titlePg/>
          <w:docGrid w:linePitch="360"/>
        </w:sectPr>
      </w:pPr>
      <w:r>
        <w:t>Võrguteenuste tingimuste see jaotis sisaldab järgmisi jaotisi.</w:t>
      </w:r>
    </w:p>
    <w:p w14:paraId="583CBA97" w14:textId="77777777" w:rsidR="0052102C" w:rsidRDefault="0052102C" w:rsidP="0052102C">
      <w:pPr>
        <w:pStyle w:val="ProductList-Body"/>
        <w:numPr>
          <w:ilvl w:val="0"/>
          <w:numId w:val="46"/>
        </w:numPr>
      </w:pPr>
      <w:r>
        <w:t>Ulatus</w:t>
      </w:r>
    </w:p>
    <w:p w14:paraId="2CCF2533" w14:textId="77777777" w:rsidR="0052102C" w:rsidRDefault="0052102C" w:rsidP="0052102C">
      <w:pPr>
        <w:pStyle w:val="ProductList-Body"/>
        <w:numPr>
          <w:ilvl w:val="0"/>
          <w:numId w:val="46"/>
        </w:numPr>
      </w:pPr>
      <w:r>
        <w:t>Kliendiandmete töötlemine; omandiõigus</w:t>
      </w:r>
    </w:p>
    <w:p w14:paraId="21D2D00C" w14:textId="77777777" w:rsidR="0052102C" w:rsidRDefault="0052102C" w:rsidP="0052102C">
      <w:pPr>
        <w:pStyle w:val="ProductList-Body"/>
        <w:numPr>
          <w:ilvl w:val="0"/>
          <w:numId w:val="46"/>
        </w:numPr>
      </w:pPr>
      <w:r>
        <w:t>Kliendiandmete avaldamine</w:t>
      </w:r>
    </w:p>
    <w:p w14:paraId="2F8430E1" w14:textId="77777777" w:rsidR="0052102C" w:rsidRDefault="0052102C" w:rsidP="0052102C">
      <w:pPr>
        <w:pStyle w:val="ProductList-Body"/>
        <w:numPr>
          <w:ilvl w:val="0"/>
          <w:numId w:val="46"/>
        </w:numPr>
      </w:pPr>
      <w:r>
        <w:t>Isikuandmete töötlemine; GDPR</w:t>
      </w:r>
    </w:p>
    <w:p w14:paraId="7D53FD61" w14:textId="77777777" w:rsidR="0052102C" w:rsidRDefault="0052102C" w:rsidP="0052102C">
      <w:pPr>
        <w:pStyle w:val="ProductList-Body"/>
        <w:numPr>
          <w:ilvl w:val="0"/>
          <w:numId w:val="46"/>
        </w:numPr>
      </w:pPr>
      <w:r>
        <w:t>Andmete turve</w:t>
      </w:r>
    </w:p>
    <w:p w14:paraId="1A2C63AF" w14:textId="77777777" w:rsidR="0052102C" w:rsidRDefault="0052102C" w:rsidP="0052102C">
      <w:pPr>
        <w:pStyle w:val="ProductList-Body"/>
        <w:numPr>
          <w:ilvl w:val="0"/>
          <w:numId w:val="46"/>
        </w:numPr>
      </w:pPr>
      <w:r>
        <w:t>Turbeintsidendist teatamine</w:t>
      </w:r>
    </w:p>
    <w:p w14:paraId="33F8E45A" w14:textId="77777777" w:rsidR="0052102C" w:rsidRDefault="0052102C" w:rsidP="0052102C">
      <w:pPr>
        <w:pStyle w:val="ProductList-Body"/>
        <w:numPr>
          <w:ilvl w:val="0"/>
          <w:numId w:val="46"/>
        </w:numPr>
      </w:pPr>
      <w:r>
        <w:t>Andmete edastamine ja asukoht</w:t>
      </w:r>
    </w:p>
    <w:p w14:paraId="6E5D17E0" w14:textId="77777777" w:rsidR="0052102C" w:rsidRDefault="0052102C" w:rsidP="0052102C">
      <w:pPr>
        <w:pStyle w:val="ProductList-Body"/>
        <w:numPr>
          <w:ilvl w:val="0"/>
          <w:numId w:val="46"/>
        </w:numPr>
      </w:pPr>
      <w:r>
        <w:t>Andmete säilitamine ja kustutamine</w:t>
      </w:r>
    </w:p>
    <w:p w14:paraId="0469DBA6" w14:textId="77777777" w:rsidR="0052102C" w:rsidRDefault="0052102C" w:rsidP="0052102C">
      <w:pPr>
        <w:pStyle w:val="ProductList-Body"/>
        <w:numPr>
          <w:ilvl w:val="0"/>
          <w:numId w:val="46"/>
        </w:numPr>
      </w:pPr>
      <w:r>
        <w:t>Töötleja konfidentsiaalsuskohustus</w:t>
      </w:r>
    </w:p>
    <w:p w14:paraId="6C1C18BD" w14:textId="77777777" w:rsidR="0052102C" w:rsidRPr="00C83150" w:rsidRDefault="0052102C" w:rsidP="0052102C">
      <w:pPr>
        <w:pStyle w:val="ProductList-Body"/>
        <w:numPr>
          <w:ilvl w:val="0"/>
          <w:numId w:val="46"/>
        </w:numPr>
      </w:pPr>
      <w:r>
        <w:t>Alamtöötlejate kasutamisest teatamine ja selle juhtimisvalikud</w:t>
      </w:r>
    </w:p>
    <w:p w14:paraId="0CEDF5A9" w14:textId="77777777" w:rsidR="0052102C" w:rsidRDefault="0052102C" w:rsidP="0052102C">
      <w:pPr>
        <w:pStyle w:val="ProductList-Body"/>
        <w:numPr>
          <w:ilvl w:val="0"/>
          <w:numId w:val="46"/>
        </w:numPr>
      </w:pPr>
      <w:r>
        <w:t>Õppeasutused</w:t>
      </w:r>
    </w:p>
    <w:p w14:paraId="1FF6168F" w14:textId="77777777" w:rsidR="0052102C" w:rsidRDefault="0052102C" w:rsidP="0052102C">
      <w:pPr>
        <w:pStyle w:val="ProductList-Body"/>
        <w:numPr>
          <w:ilvl w:val="0"/>
          <w:numId w:val="46"/>
        </w:numPr>
      </w:pPr>
      <w:r>
        <w:t>HIPAA äripartner</w:t>
      </w:r>
    </w:p>
    <w:p w14:paraId="3ECC2E56" w14:textId="77777777" w:rsidR="0052102C" w:rsidRDefault="0052102C" w:rsidP="0052102C">
      <w:pPr>
        <w:pStyle w:val="ProductList-Body"/>
        <w:numPr>
          <w:ilvl w:val="0"/>
          <w:numId w:val="46"/>
        </w:numPr>
      </w:pPr>
      <w:r>
        <w:t>Microsofti kontaktandmed</w:t>
      </w:r>
    </w:p>
    <w:p w14:paraId="3A1A7089" w14:textId="77777777" w:rsidR="0052102C" w:rsidRDefault="0052102C" w:rsidP="0052102C">
      <w:pPr>
        <w:pStyle w:val="ProductList-Body"/>
        <w:numPr>
          <w:ilvl w:val="0"/>
          <w:numId w:val="46"/>
        </w:numPr>
      </w:pPr>
      <w:r>
        <w:t>Lisa A – põhilised võrguteenused</w:t>
      </w:r>
    </w:p>
    <w:p w14:paraId="235C02B3" w14:textId="77777777" w:rsidR="0052102C" w:rsidRDefault="0052102C" w:rsidP="0052102C">
      <w:pPr>
        <w:pStyle w:val="ProductList-Body"/>
        <w:numPr>
          <w:ilvl w:val="0"/>
          <w:numId w:val="46"/>
        </w:numPr>
        <w:sectPr w:rsidR="0052102C" w:rsidSect="008249E7">
          <w:type w:val="continuous"/>
          <w:pgSz w:w="12240" w:h="15840"/>
          <w:pgMar w:top="1440" w:right="720" w:bottom="1440" w:left="720" w:header="720" w:footer="720" w:gutter="0"/>
          <w:cols w:num="2" w:space="720"/>
          <w:titlePg/>
          <w:docGrid w:linePitch="360"/>
        </w:sectPr>
      </w:pPr>
      <w:bookmarkStart w:id="60" w:name="_Toc431459502"/>
      <w:bookmarkStart w:id="61" w:name="_Toc507239505"/>
      <w:r>
        <w:t>Lisa B – turbemeetmed</w:t>
      </w:r>
      <w:bookmarkEnd w:id="60"/>
      <w:bookmarkEnd w:id="61"/>
    </w:p>
    <w:p w14:paraId="24A2C60C" w14:textId="355389E7" w:rsidR="0052102C" w:rsidRDefault="0052102C" w:rsidP="0052102C">
      <w:pPr>
        <w:pStyle w:val="ProductList-Body"/>
        <w:ind w:left="360"/>
      </w:pPr>
    </w:p>
    <w:p w14:paraId="13947F12" w14:textId="77777777" w:rsidR="0052102C" w:rsidRDefault="0052102C" w:rsidP="0052102C">
      <w:pPr>
        <w:pStyle w:val="ProductList-SubSubSectionHeading"/>
        <w:outlineLvl w:val="1"/>
      </w:pPr>
      <w:bookmarkStart w:id="62" w:name="_Toc507768549"/>
      <w:bookmarkStart w:id="63" w:name="_Toc518212409"/>
      <w:r>
        <w:t>Ulatus</w:t>
      </w:r>
      <w:bookmarkEnd w:id="62"/>
      <w:bookmarkEnd w:id="63"/>
    </w:p>
    <w:p w14:paraId="19C2FEF2" w14:textId="77777777" w:rsidR="00503A06" w:rsidRPr="0044514B" w:rsidRDefault="00503A06" w:rsidP="00503A06">
      <w:pPr>
        <w:pStyle w:val="ProductList-Body"/>
      </w:pPr>
      <w:r>
        <w:t xml:space="preserve">Selle jaotise („Andmekaitse tingimused“) tingimused kehtivad kõigile võrguteenustele, v.a teenustele Bing Maps Enterprise Platform, Bing Maps Mobile Asset Management Platform, Bing Search Services, LinkedIn Sales Navigator, Microsoft Azure Stack, Microsoft Genomics ja Visual Studio App Center, millele kehtivad allpool toodud asjakohastes </w:t>
      </w:r>
      <w:hyperlink w:anchor="OnlineServiceSpecificTerms" w:history="1">
        <w:r>
          <w:rPr>
            <w:rStyle w:val="Hyperlink"/>
          </w:rPr>
          <w:t>võrguteenusepõhistes tingimustes</w:t>
        </w:r>
      </w:hyperlink>
      <w:r>
        <w:t xml:space="preserve"> viidatud privaatsus- ja/või turbetingimused.</w:t>
      </w:r>
    </w:p>
    <w:p w14:paraId="7E62EABF" w14:textId="77777777" w:rsidR="0052102C" w:rsidRDefault="0052102C" w:rsidP="0052102C">
      <w:pPr>
        <w:pStyle w:val="ProductList-Body"/>
      </w:pPr>
    </w:p>
    <w:p w14:paraId="33D49F6B" w14:textId="77777777" w:rsidR="0052102C" w:rsidRDefault="0052102C" w:rsidP="0052102C">
      <w:pPr>
        <w:pStyle w:val="ProductList-Body"/>
      </w:pPr>
      <w:r>
        <w:t>Eelvaadetes võidakse kasutada väiksemaid või teistsuguseid privaatsus- ja turbemeetmeid kui võrguteenuste tavapärastes versioonides. Kui ei ole teisiti märgitud, ei hõlma vastava võrguteenuse SLA eelvaateid ja klient ei tohi eelvaadete abil töödelda isikuandmeid ega muid andmeid, mille kohta kehtivad seadusjärgsed või regulatiivsed vastavusnõuded. Eelvaadetele ei kehti järgmised selles jaotises („Andmekaitse tingimused“) toodud tingimused: isikuandmete töötlemine, GDPR, andmete turve ja HIPAA äripartner.</w:t>
      </w:r>
    </w:p>
    <w:p w14:paraId="7EF4936D" w14:textId="77777777" w:rsidR="0052102C" w:rsidRDefault="0052102C" w:rsidP="0052102C">
      <w:pPr>
        <w:pStyle w:val="ProductList-Body"/>
      </w:pPr>
    </w:p>
    <w:p w14:paraId="07C8A859" w14:textId="77777777" w:rsidR="0052102C" w:rsidRDefault="0052102C" w:rsidP="0052102C">
      <w:pPr>
        <w:pStyle w:val="ProductList-Body"/>
      </w:pPr>
      <w:r>
        <w:t>Lisa 1 sisaldab professionaalsetele teenustele kohalduvaid tingimusi, sh toeandmete ja isikuandmete privaatsus ja turve seoses nende teenuste osutamisega. Seetõttu ei kohaldu selles jaotises („Andmekaitse tingimused“) toodud tingimused professionaalsete teenuste osutamisele, kui need pole 1. lisas sõnaselgelt kohalduvaks tehtud.</w:t>
      </w:r>
    </w:p>
    <w:p w14:paraId="37EF199A" w14:textId="77777777" w:rsidR="0052102C" w:rsidRDefault="0052102C" w:rsidP="0052102C">
      <w:pPr>
        <w:pStyle w:val="ProductList-Body"/>
      </w:pPr>
    </w:p>
    <w:p w14:paraId="6AB5F66B" w14:textId="77777777" w:rsidR="0052102C" w:rsidRDefault="0052102C" w:rsidP="0052102C">
      <w:pPr>
        <w:pStyle w:val="ProductList-SubSubSectionHeading"/>
        <w:outlineLvl w:val="1"/>
      </w:pPr>
      <w:bookmarkStart w:id="64" w:name="_Toc507768550"/>
      <w:bookmarkStart w:id="65" w:name="_Toc518212410"/>
      <w:r>
        <w:t>Kliendiandmete töötlemine; omandiõigus</w:t>
      </w:r>
      <w:bookmarkEnd w:id="64"/>
      <w:bookmarkEnd w:id="65"/>
    </w:p>
    <w:p w14:paraId="61BB6007" w14:textId="77777777" w:rsidR="0052102C" w:rsidRDefault="0052102C" w:rsidP="0052102C">
      <w:pPr>
        <w:pStyle w:val="ProductList-Body"/>
      </w:pPr>
      <w:r>
        <w:t>Kliendiandmeid kasutatakse või töödeldakse muul viisil ainult kliendile võrguteenuste osutamiseks, sh nende teenuste osutamisega seotud eesmärkidel. Microsoft ei kasuta ega töötle muul viisil kliendi andmeid ega tuleta neist teavet ühelgi reklaami- või sarnasel ärieesmärgil. Osapoolte vahel säilitab klient kliendiandmetele kõik omandi- ja muud seotud õigused. Microsoft ei omanda mingeid muid õigusi kliendi andmetele kui need, mille klient Microsoftile võrguteenuste osutamiseks annab. See lõik ei mõjuta Microsofti õigusi tarkvarale või teenustele, mida Microsoft kliendile litsentsib.</w:t>
      </w:r>
    </w:p>
    <w:p w14:paraId="6C5FE1BA" w14:textId="77777777" w:rsidR="0052102C" w:rsidRDefault="0052102C" w:rsidP="0052102C">
      <w:pPr>
        <w:pStyle w:val="ProductList-Body"/>
      </w:pPr>
    </w:p>
    <w:p w14:paraId="3563A012" w14:textId="77777777" w:rsidR="0052102C" w:rsidRDefault="0052102C" w:rsidP="0052102C">
      <w:pPr>
        <w:pStyle w:val="ProductList-SubSubSectionHeading"/>
        <w:outlineLvl w:val="1"/>
      </w:pPr>
      <w:bookmarkStart w:id="66" w:name="_Toc507768551"/>
      <w:bookmarkStart w:id="67" w:name="_Toc518212411"/>
      <w:r>
        <w:t>Kliendiandmete avaldamine</w:t>
      </w:r>
      <w:bookmarkEnd w:id="66"/>
      <w:bookmarkEnd w:id="67"/>
    </w:p>
    <w:p w14:paraId="4A00A3FC" w14:textId="77777777" w:rsidR="0052102C" w:rsidRDefault="0052102C" w:rsidP="0052102C">
      <w:pPr>
        <w:pStyle w:val="ProductList-Body"/>
        <w:spacing w:after="120"/>
      </w:pPr>
      <w:r>
        <w:t xml:space="preserve">Microsoft ei avalda kliendi andmeid väljaspool Microsofti või tema kontrollile alluvaid allüksusi ja sidusettevõtteid, v.a (1) kliendi vastavate suuniste korral, (2) OST-s kirjeldatud viisil või (3) seadusega nõutavatel juhtudel. </w:t>
      </w:r>
    </w:p>
    <w:p w14:paraId="159FE566" w14:textId="77777777" w:rsidR="0052102C" w:rsidRDefault="0052102C" w:rsidP="0052102C">
      <w:pPr>
        <w:pStyle w:val="ProductList-Body"/>
        <w:spacing w:after="120"/>
      </w:pPr>
      <w:r>
        <w:t>Microsoft ei avalda kliendi andmeid õiguskaitseorganitele, kui seda seadusega ei nõuta. Kui õiguskaitseorgan võtab Microsoftiga ühendust ja nõuab kliendi andmeid, püüab Microsoft suunata õiguskaitseorganid neid andmeid otse kliendilt küsima. Kui õiguskaitseorganid nõuavad kliendi andmete avaldamist, teavitab Microsoft sellest viivitamatult klienti ja edastab nõude koopia, kui selline tegevus pole seadusega keelatud.</w:t>
      </w:r>
    </w:p>
    <w:p w14:paraId="32302E48" w14:textId="77777777" w:rsidR="0052102C" w:rsidRDefault="0052102C" w:rsidP="0052102C">
      <w:pPr>
        <w:pStyle w:val="ProductList-Body"/>
        <w:spacing w:after="120"/>
      </w:pPr>
      <w:r>
        <w:t>Mis tahes muult kolmandalt poolelt nõude saamisel kliendi andmete esitamiseks teavitab Microsoft kohe klienti, kui see pole seadusega keelatud. Microsoft lükkab nõude tagasi, kui see seaduse alusel nõutav pole. Kui taotlus on põhjendatud, püüab Microsoft suunata kolmanda poole küsima neid andmeid otse kliendilt.</w:t>
      </w:r>
    </w:p>
    <w:p w14:paraId="7D6C4AC8" w14:textId="77777777" w:rsidR="0052102C" w:rsidRDefault="0052102C" w:rsidP="0052102C">
      <w:pPr>
        <w:pStyle w:val="ProductList-Body"/>
        <w:spacing w:after="120"/>
      </w:pPr>
      <w:r>
        <w:t xml:space="preserve">Microsoft ei anna ühelegi kolmandale osapoolele: (a) otsest, kaudset, üldist ega piiramatut juurdepääsu kliendi andmetele; (b) platvormi krüptovõtmeid, mida kliendi andmete turbeks kasutatakse, ega võimalust sellist krüptimist lahti murda; ega (c) juurdepääsu kliendi andmetele, kui Microsoft teab, et andmeid kasutatakse muuks otstarbeks, kui kolmanda osapoole nõudes on näidatud. </w:t>
      </w:r>
    </w:p>
    <w:p w14:paraId="3E7DD790" w14:textId="77777777" w:rsidR="0052102C" w:rsidRDefault="0052102C" w:rsidP="0052102C">
      <w:pPr>
        <w:pStyle w:val="ProductList-Body"/>
      </w:pPr>
      <w:r>
        <w:t xml:space="preserve">Ülal nimetatut arvestades võib Microsoft anda muule osapoolele kliendi peamised kontaktandmed. </w:t>
      </w:r>
    </w:p>
    <w:p w14:paraId="7CC3815B" w14:textId="77777777" w:rsidR="0052102C" w:rsidRDefault="0052102C" w:rsidP="0052102C">
      <w:pPr>
        <w:pStyle w:val="ProductList-Body"/>
      </w:pPr>
    </w:p>
    <w:p w14:paraId="73467C49" w14:textId="77777777" w:rsidR="0052102C" w:rsidRDefault="0052102C" w:rsidP="0052102C">
      <w:pPr>
        <w:pStyle w:val="ProductList-SubSubSectionHeading"/>
        <w:outlineLvl w:val="1"/>
      </w:pPr>
      <w:bookmarkStart w:id="68" w:name="_Toc507768552"/>
      <w:bookmarkStart w:id="69" w:name="_Toc518212412"/>
      <w:r>
        <w:t>Isikuandmete töötlemine; GDPR</w:t>
      </w:r>
      <w:bookmarkEnd w:id="68"/>
      <w:bookmarkEnd w:id="69"/>
    </w:p>
    <w:p w14:paraId="721B0303" w14:textId="77777777" w:rsidR="0052102C" w:rsidRDefault="0052102C" w:rsidP="0052102C">
      <w:pPr>
        <w:pStyle w:val="ProductList-Body"/>
      </w:pPr>
      <w:r>
        <w:t>Microsoftile kliendi poolt või kliendi nimel võrguteenuse kasutamise kaudu esitatud isikuandmed on samuti kliendiandmed. Kliendi võrguteenuste kasutamise kaudu võidakse luua ka pseudonüümitud identifikaatoreid, mis on samuti kliendiandmed. Ulatuses, milles Microsoft on GDPR-i alusel isikuandmete töötleja või alamtöötleja, kehtivad sellele töötlemisele 4. lisas toodud GDPR-i tingimused, ja pooled nõustuvad ka järgmiste selles alajaotises („Isikuandmete töötlemine; GDPR“) toodud tingimustega.</w:t>
      </w:r>
    </w:p>
    <w:p w14:paraId="114F8C18" w14:textId="77777777" w:rsidR="0052102C" w:rsidRDefault="0052102C" w:rsidP="0052102C">
      <w:pPr>
        <w:pStyle w:val="ProductList-Body"/>
      </w:pPr>
    </w:p>
    <w:p w14:paraId="33BE2DE4" w14:textId="77777777" w:rsidR="0052102C" w:rsidRPr="004C41FC" w:rsidRDefault="0052102C" w:rsidP="00C14788">
      <w:pPr>
        <w:pStyle w:val="ProductList-Body"/>
        <w:keepNext/>
        <w:ind w:left="187"/>
        <w:outlineLvl w:val="2"/>
      </w:pPr>
      <w:r>
        <w:rPr>
          <w:b/>
          <w:bCs/>
          <w:color w:val="0072C6"/>
        </w:rPr>
        <w:t>Töötleja ja vastutava töötleja rollid ning kohustused</w:t>
      </w:r>
    </w:p>
    <w:p w14:paraId="21F34E02" w14:textId="77777777" w:rsidR="0052102C" w:rsidRDefault="0052102C" w:rsidP="0052102C">
      <w:pPr>
        <w:pStyle w:val="ProductList-Body"/>
        <w:ind w:left="158"/>
      </w:pPr>
      <w:r>
        <w:t>Klient ja Microsoft nõustuvad, et klient on isikuandmete vastutav töötleja ning Microsoft on nende andmete töötleja, v.a olukorras, kui (a) klient tegutseb isikuandmete töötlejana, misjuhul on Microsoft alamtöötleja, või kui (b) pole teisiti öeldud võrguteenusekohastes tingimustes. Microsoft töötleb isikuandmeid ainult kliendilt dokumenteeritud juhiste alusel. Klient nõustub, et tema hulgilitsentsileping (sh OST) ning võrguteenuste funktsioonide kliendipoolne kasutamine ja konfigureerimine on kliendi täielikud ja lõplikud juhised Microsoftile isikuandmete töötlemiseks. Mis tahes täiendavad või teistsugused juhised tuleb leppida kokku vastavalt kliendi hulgilitsentsilepingu muutmise protsessile. Igal puhul, kui GDPR kohaldub ja klient on töötleja, garanteerib klient Microsoftile, et kliendi juhised, sealhulgas Microsofti määramine töötlejaks või alamtöötlejaks, on volitanud asjakohane vastutav töötleja.</w:t>
      </w:r>
    </w:p>
    <w:p w14:paraId="0E0475D3" w14:textId="77777777" w:rsidR="0052102C" w:rsidRDefault="0052102C" w:rsidP="0052102C">
      <w:pPr>
        <w:pStyle w:val="ProductList-Body"/>
        <w:ind w:left="158"/>
      </w:pPr>
    </w:p>
    <w:p w14:paraId="5C28E3FC" w14:textId="77777777" w:rsidR="0052102C" w:rsidRPr="004C41FC" w:rsidRDefault="0052102C" w:rsidP="0052102C">
      <w:pPr>
        <w:pStyle w:val="ProductList-Body"/>
        <w:ind w:left="180"/>
        <w:outlineLvl w:val="2"/>
      </w:pPr>
      <w:r>
        <w:rPr>
          <w:b/>
          <w:bCs/>
          <w:color w:val="0072C6"/>
        </w:rPr>
        <w:t>Töötlemise üksikasjad</w:t>
      </w:r>
    </w:p>
    <w:p w14:paraId="27BF2D90" w14:textId="77777777" w:rsidR="0052102C" w:rsidRDefault="0052102C" w:rsidP="0052102C">
      <w:pPr>
        <w:pStyle w:val="ProductList-Body"/>
        <w:ind w:left="158"/>
      </w:pPr>
      <w:r>
        <w:t>Pooled võtavad teadmiseks ja nõustuvad, et:</w:t>
      </w:r>
    </w:p>
    <w:p w14:paraId="6C43C02E" w14:textId="77777777" w:rsidR="0052102C" w:rsidRDefault="0052102C" w:rsidP="0052102C">
      <w:pPr>
        <w:pStyle w:val="ProductList-Body"/>
        <w:numPr>
          <w:ilvl w:val="0"/>
          <w:numId w:val="47"/>
        </w:numPr>
      </w:pPr>
      <w:r>
        <w:t>töötlemise objekt on piiratud isikuandmetega GDPR-i raames;</w:t>
      </w:r>
    </w:p>
    <w:p w14:paraId="7E30A0DD" w14:textId="77777777" w:rsidR="0052102C" w:rsidRDefault="0052102C" w:rsidP="0052102C">
      <w:pPr>
        <w:pStyle w:val="ProductList-Body"/>
        <w:numPr>
          <w:ilvl w:val="0"/>
          <w:numId w:val="47"/>
        </w:numPr>
      </w:pPr>
      <w:r>
        <w:t>töötlemise kestus on ajavahemik, mil kliendil on võrguteenuse kasutamise õigus, kuni isikuandmed kustutatakse või tagastatakse kooskõlas kliendi juhiste või OST tingimustega;</w:t>
      </w:r>
    </w:p>
    <w:p w14:paraId="2A983DBD" w14:textId="77777777" w:rsidR="0052102C" w:rsidRDefault="0052102C" w:rsidP="0052102C">
      <w:pPr>
        <w:pStyle w:val="ProductList-Body"/>
        <w:numPr>
          <w:ilvl w:val="0"/>
          <w:numId w:val="47"/>
        </w:numPr>
      </w:pPr>
      <w:r>
        <w:t>töötlemise olemus ja eesmärk peab olema võrguteenuse osutamine kliendi hulgilitsentsilepingu alusel;</w:t>
      </w:r>
    </w:p>
    <w:p w14:paraId="2D855474" w14:textId="77777777" w:rsidR="0052102C" w:rsidRDefault="0052102C" w:rsidP="0052102C">
      <w:pPr>
        <w:pStyle w:val="ProductList-Body"/>
        <w:numPr>
          <w:ilvl w:val="0"/>
          <w:numId w:val="47"/>
        </w:numPr>
      </w:pPr>
      <w:r>
        <w:t>võrguteenusega töödeldavate isikuandmete tüübid hõlmavad GDPR-i paragrahvis 4 sõnaselgelt märgitud isikuandmeid ja</w:t>
      </w:r>
    </w:p>
    <w:p w14:paraId="6F05A2FB" w14:textId="77777777" w:rsidR="0052102C" w:rsidRDefault="0052102C" w:rsidP="0052102C">
      <w:pPr>
        <w:pStyle w:val="ProductList-Body"/>
        <w:numPr>
          <w:ilvl w:val="0"/>
          <w:numId w:val="47"/>
        </w:numPr>
        <w:ind w:left="922"/>
      </w:pPr>
      <w:r>
        <w:t>andmesubjektide kategooriad on kliendi esindajad ja lõppkasutajad, näiteks töötajad, alltöövõtjad, partnerid ja kliendid.</w:t>
      </w:r>
    </w:p>
    <w:p w14:paraId="464A63E8" w14:textId="77777777" w:rsidR="0052102C" w:rsidRPr="00661C51" w:rsidRDefault="0052102C" w:rsidP="0052102C">
      <w:pPr>
        <w:pStyle w:val="ProductList-Body"/>
      </w:pPr>
    </w:p>
    <w:p w14:paraId="2EE78456" w14:textId="77777777" w:rsidR="0052102C" w:rsidRPr="004C41FC" w:rsidRDefault="0052102C" w:rsidP="0052102C">
      <w:pPr>
        <w:pStyle w:val="ProductList-Body"/>
        <w:ind w:left="180"/>
        <w:outlineLvl w:val="2"/>
      </w:pPr>
      <w:r>
        <w:rPr>
          <w:b/>
          <w:bCs/>
          <w:color w:val="0072C6"/>
        </w:rPr>
        <w:t>Andmesubjekti õigus; abi taotlust puhul</w:t>
      </w:r>
    </w:p>
    <w:p w14:paraId="02CCB4E8" w14:textId="77777777" w:rsidR="0052102C" w:rsidRDefault="0052102C" w:rsidP="0052102C">
      <w:pPr>
        <w:pStyle w:val="ProductList-Body"/>
        <w:ind w:left="180"/>
      </w:pPr>
      <w:r>
        <w:t>Microsoft teeb andmesubjektide isikuandmed kliendile kättesaadavaks ja võimaldab kliendil täita andmesubjektide taotlusi GDPR-il põhinevate õiguste rakendamiseks viisil, mis sobib võrguteenuse funktsioonide ja Microsofti andmetöötleja rolliga. Microsoft järgib kliendi põhjendatavaid taotlusi, et aidata kliendil vastata andmesubjekti taotlusele. Kui Microsoft saab kliendi andmesubjektilt taotluse GDPR-ist tuleneva(te) õigus(t)e rakendamiseks seoses võrguteenusega, mille puhul on Microsoft andmetöötleja või alamtöötleja, palub Microsoft andmesubjektil edastada taotlus otse kliendile. Klient vastutab igale sellisele taotlusele vastamise eest, sh vajaduse korral võrguteenuse funktsionaalsust kasutades. Microsoft järgib kliendi põhjendatavaid taotlusi, et aidata kliendil vastata andmesubjekti taotlusele.</w:t>
      </w:r>
    </w:p>
    <w:p w14:paraId="0244DDB6" w14:textId="77777777" w:rsidR="0052102C" w:rsidRDefault="0052102C" w:rsidP="0052102C">
      <w:pPr>
        <w:pStyle w:val="ProductList-Body"/>
        <w:ind w:left="180"/>
      </w:pPr>
    </w:p>
    <w:p w14:paraId="26FA2FCA" w14:textId="77777777" w:rsidR="0052102C" w:rsidRPr="00FC2D52" w:rsidRDefault="0052102C" w:rsidP="0052102C">
      <w:pPr>
        <w:pStyle w:val="ProductList-Body"/>
        <w:ind w:left="180"/>
        <w:outlineLvl w:val="2"/>
      </w:pPr>
      <w:r>
        <w:rPr>
          <w:b/>
          <w:color w:val="0072C6"/>
        </w:rPr>
        <w:t>Töötlemistoimingute kirjed</w:t>
      </w:r>
    </w:p>
    <w:p w14:paraId="67082A59" w14:textId="77777777" w:rsidR="0052102C" w:rsidRDefault="0052102C" w:rsidP="0052102C">
      <w:pPr>
        <w:pStyle w:val="ProductList-Body"/>
        <w:ind w:left="158"/>
      </w:pPr>
      <w:r>
        <w:t>Microsoft säilitab kõik GDPR-i paragrahvi 30 punkti 2 alusel nõutavad kirjed, mis on kliendi nimel isikuandmete töötlemise suhtes asjakohased, ning muudab need kliendile taotluse alusel kättesaadavaks.</w:t>
      </w:r>
    </w:p>
    <w:p w14:paraId="3F4D85F4" w14:textId="77777777" w:rsidR="0052102C" w:rsidRPr="00302F7B" w:rsidRDefault="0052102C" w:rsidP="0052102C">
      <w:pPr>
        <w:pStyle w:val="ProductList-Body"/>
        <w:ind w:left="180"/>
      </w:pPr>
    </w:p>
    <w:p w14:paraId="1C18B184" w14:textId="77777777" w:rsidR="0052102C" w:rsidRDefault="0052102C" w:rsidP="0052102C">
      <w:pPr>
        <w:pStyle w:val="ProductList-SubSubSectionHeading"/>
        <w:outlineLvl w:val="1"/>
      </w:pPr>
      <w:bookmarkStart w:id="70" w:name="_Toc507768553"/>
      <w:bookmarkStart w:id="71" w:name="_Toc518212413"/>
      <w:r>
        <w:t>Andmete turve</w:t>
      </w:r>
      <w:bookmarkEnd w:id="70"/>
      <w:bookmarkEnd w:id="71"/>
    </w:p>
    <w:p w14:paraId="24D98BFE" w14:textId="77777777" w:rsidR="0052102C" w:rsidRPr="004C41FC" w:rsidRDefault="0052102C" w:rsidP="0052102C">
      <w:pPr>
        <w:pStyle w:val="ProductList-Body"/>
        <w:ind w:left="180"/>
        <w:outlineLvl w:val="2"/>
      </w:pPr>
      <w:r>
        <w:rPr>
          <w:b/>
          <w:bCs/>
          <w:color w:val="0072C6"/>
        </w:rPr>
        <w:t>Turbetavad ja -poliitikad</w:t>
      </w:r>
    </w:p>
    <w:p w14:paraId="48DC5209" w14:textId="77777777" w:rsidR="0052102C" w:rsidRPr="00812D81" w:rsidRDefault="0052102C" w:rsidP="0052102C">
      <w:pPr>
        <w:pStyle w:val="ProductList-Body"/>
        <w:ind w:left="158"/>
      </w:pPr>
      <w:bookmarkStart w:id="72" w:name="_Hlk504328104"/>
      <w:r>
        <w:t>Kliendiandmete ja isikuandmete kaitsmiseks rakendab ning haldab Microsoft asjakohaseid tehnilisi ja korralduslikke meetmeid. Need meetmed tuleb sätestada Microsofti turbepoliitikas. Microsoft teeb selle poliitika kliendile kättesaadavaks koos võrguteenuse turbe juhtelementide kirjelduste ning muu teabega Microsofti turbepõhimõtete ja poliitikate kohta, mida klient mõistlikkuse piires küsib.</w:t>
      </w:r>
    </w:p>
    <w:p w14:paraId="4743F70A" w14:textId="77777777" w:rsidR="0052102C" w:rsidRPr="00812D81" w:rsidRDefault="0052102C" w:rsidP="0052102C">
      <w:pPr>
        <w:pStyle w:val="ProductList-Body"/>
        <w:ind w:left="158"/>
      </w:pPr>
    </w:p>
    <w:p w14:paraId="15691752" w14:textId="77777777" w:rsidR="0052102C" w:rsidRDefault="0052102C" w:rsidP="0052102C">
      <w:pPr>
        <w:pStyle w:val="ProductList-Body"/>
        <w:ind w:left="158"/>
      </w:pPr>
      <w:r>
        <w:t xml:space="preserve">Peale selle peavad need meetmed vastama standardites ISO 27001, ISO 27002 ja ISO 27018 kehtestatud nõuetele. </w:t>
      </w:r>
      <w:bookmarkEnd w:id="72"/>
      <w:r>
        <w:t xml:space="preserve">Iga põhiline võrguteenus vastab ka allolevas tabelis toodud juhtimisstandarditele ja raamistikele ning rakendab ja haldab </w:t>
      </w:r>
      <w:hyperlink w:anchor="AppendixB_SecurityMeasures" w:history="1">
        <w:r>
          <w:rPr>
            <w:rStyle w:val="Hyperlink"/>
          </w:rPr>
          <w:t>lisas B</w:t>
        </w:r>
      </w:hyperlink>
      <w:r>
        <w:t xml:space="preserve"> kliendi andmete kaitsmise kohta kehtestatud turbemeetmeid.</w:t>
      </w:r>
    </w:p>
    <w:p w14:paraId="7BB072B6" w14:textId="77777777" w:rsidR="0052102C" w:rsidRDefault="0052102C" w:rsidP="0052102C">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DA7C96" w:rsidRPr="00C62FB6" w14:paraId="61170FE4" w14:textId="77777777" w:rsidTr="00860189">
        <w:trPr>
          <w:tblHeader/>
        </w:trPr>
        <w:tc>
          <w:tcPr>
            <w:tcW w:w="2880" w:type="dxa"/>
            <w:shd w:val="clear" w:color="auto" w:fill="0072C6"/>
            <w:vAlign w:val="center"/>
          </w:tcPr>
          <w:p w14:paraId="4A887700" w14:textId="77777777" w:rsidR="00DA7C96" w:rsidRPr="00231971" w:rsidRDefault="00DA7C96" w:rsidP="00860189">
            <w:pPr>
              <w:pStyle w:val="ProductList-Body"/>
              <w:rPr>
                <w:color w:val="FFFFFF" w:themeColor="background1"/>
                <w:sz w:val="16"/>
                <w:szCs w:val="16"/>
              </w:rPr>
            </w:pPr>
            <w:r>
              <w:rPr>
                <w:color w:val="FFFFFF" w:themeColor="background1"/>
                <w:sz w:val="16"/>
                <w:szCs w:val="16"/>
              </w:rPr>
              <w:t>Võrguteenus</w:t>
            </w:r>
          </w:p>
        </w:tc>
        <w:tc>
          <w:tcPr>
            <w:tcW w:w="1728" w:type="dxa"/>
            <w:shd w:val="clear" w:color="auto" w:fill="0072C6"/>
            <w:vAlign w:val="center"/>
          </w:tcPr>
          <w:p w14:paraId="704A12BD" w14:textId="77777777" w:rsidR="00DA7C96" w:rsidRPr="00231971" w:rsidRDefault="00DA7C96" w:rsidP="00860189">
            <w:pPr>
              <w:pStyle w:val="ProductList-Body"/>
              <w:rPr>
                <w:color w:val="FFFFFF" w:themeColor="background1"/>
                <w:sz w:val="16"/>
                <w:szCs w:val="16"/>
                <w:lang w:val="fr-FR"/>
              </w:rPr>
            </w:pPr>
            <w:r>
              <w:rPr>
                <w:color w:val="FFFFFF" w:themeColor="background1"/>
                <w:sz w:val="16"/>
                <w:szCs w:val="16"/>
              </w:rPr>
              <w:t>SSAE 18 SOC 1 tüüp II</w:t>
            </w:r>
          </w:p>
        </w:tc>
        <w:tc>
          <w:tcPr>
            <w:tcW w:w="1710" w:type="dxa"/>
            <w:shd w:val="clear" w:color="auto" w:fill="0072C6"/>
            <w:vAlign w:val="center"/>
          </w:tcPr>
          <w:p w14:paraId="64BDD166" w14:textId="77777777" w:rsidR="00DA7C96" w:rsidRPr="00231971" w:rsidRDefault="00DA7C96" w:rsidP="00860189">
            <w:pPr>
              <w:pStyle w:val="ProductList-Body"/>
              <w:rPr>
                <w:color w:val="FFFFFF" w:themeColor="background1"/>
                <w:sz w:val="16"/>
                <w:szCs w:val="16"/>
                <w:lang w:val="fr-FR"/>
              </w:rPr>
            </w:pPr>
            <w:r>
              <w:rPr>
                <w:color w:val="FFFFFF" w:themeColor="background1"/>
                <w:sz w:val="16"/>
                <w:szCs w:val="16"/>
              </w:rPr>
              <w:t>SSAE 18 SOC 2 tüüp II</w:t>
            </w:r>
          </w:p>
        </w:tc>
      </w:tr>
      <w:tr w:rsidR="00DA7C96" w:rsidRPr="00C62FB6" w14:paraId="12AD6BA8" w14:textId="77777777" w:rsidTr="00860189">
        <w:trPr>
          <w:trHeight w:val="288"/>
        </w:trPr>
        <w:tc>
          <w:tcPr>
            <w:tcW w:w="2880" w:type="dxa"/>
            <w:vAlign w:val="center"/>
          </w:tcPr>
          <w:p w14:paraId="4CC995DD" w14:textId="77777777" w:rsidR="00DA7C96" w:rsidRPr="00231971" w:rsidRDefault="00DA7C96" w:rsidP="00860189">
            <w:pPr>
              <w:pStyle w:val="ProductList-Body"/>
              <w:rPr>
                <w:sz w:val="16"/>
                <w:szCs w:val="16"/>
              </w:rPr>
            </w:pPr>
            <w:r>
              <w:rPr>
                <w:sz w:val="16"/>
                <w:szCs w:val="16"/>
              </w:rPr>
              <w:t>Office 365 teenused</w:t>
            </w:r>
          </w:p>
        </w:tc>
        <w:tc>
          <w:tcPr>
            <w:tcW w:w="1728" w:type="dxa"/>
            <w:vAlign w:val="center"/>
          </w:tcPr>
          <w:p w14:paraId="6C8718AC" w14:textId="77777777" w:rsidR="00DA7C96" w:rsidRPr="00231971" w:rsidRDefault="00DA7C96" w:rsidP="00860189">
            <w:pPr>
              <w:pStyle w:val="ProductList-Body"/>
              <w:rPr>
                <w:color w:val="000000" w:themeColor="text1"/>
                <w:sz w:val="16"/>
                <w:szCs w:val="16"/>
              </w:rPr>
            </w:pPr>
            <w:r>
              <w:rPr>
                <w:color w:val="000000" w:themeColor="text1"/>
                <w:sz w:val="16"/>
                <w:szCs w:val="16"/>
              </w:rPr>
              <w:t>Jah</w:t>
            </w:r>
          </w:p>
        </w:tc>
        <w:tc>
          <w:tcPr>
            <w:tcW w:w="1710" w:type="dxa"/>
            <w:vAlign w:val="center"/>
          </w:tcPr>
          <w:p w14:paraId="15CA7313" w14:textId="77777777" w:rsidR="00DA7C96" w:rsidRPr="00231971" w:rsidRDefault="00DA7C96" w:rsidP="00860189">
            <w:pPr>
              <w:pStyle w:val="ProductList-Body"/>
              <w:rPr>
                <w:color w:val="000000" w:themeColor="text1"/>
                <w:sz w:val="16"/>
                <w:szCs w:val="16"/>
              </w:rPr>
            </w:pPr>
            <w:r>
              <w:rPr>
                <w:color w:val="000000" w:themeColor="text1"/>
                <w:sz w:val="16"/>
                <w:szCs w:val="16"/>
              </w:rPr>
              <w:t>Jah</w:t>
            </w:r>
          </w:p>
        </w:tc>
      </w:tr>
      <w:tr w:rsidR="00DA7C96" w:rsidRPr="00C62FB6" w14:paraId="3491FB72" w14:textId="77777777" w:rsidTr="00860189">
        <w:trPr>
          <w:trHeight w:val="288"/>
        </w:trPr>
        <w:tc>
          <w:tcPr>
            <w:tcW w:w="2880" w:type="dxa"/>
            <w:vAlign w:val="center"/>
          </w:tcPr>
          <w:p w14:paraId="2207D803" w14:textId="77777777" w:rsidR="00DA7C96" w:rsidRPr="00231971" w:rsidRDefault="00DA7C96" w:rsidP="00860189">
            <w:pPr>
              <w:pStyle w:val="ProductList-Body"/>
              <w:rPr>
                <w:sz w:val="16"/>
                <w:szCs w:val="16"/>
              </w:rPr>
            </w:pPr>
            <w:r>
              <w:rPr>
                <w:sz w:val="16"/>
                <w:szCs w:val="16"/>
              </w:rPr>
              <w:t>Microsoft Dynamics 365 põhiteenused</w:t>
            </w:r>
          </w:p>
        </w:tc>
        <w:tc>
          <w:tcPr>
            <w:tcW w:w="1728" w:type="dxa"/>
            <w:vAlign w:val="center"/>
          </w:tcPr>
          <w:p w14:paraId="21F6A59C" w14:textId="77777777" w:rsidR="00DA7C96" w:rsidRPr="00231971" w:rsidRDefault="00DA7C96" w:rsidP="00860189">
            <w:pPr>
              <w:pStyle w:val="ProductList-Body"/>
              <w:rPr>
                <w:color w:val="000000" w:themeColor="text1"/>
                <w:sz w:val="16"/>
                <w:szCs w:val="16"/>
              </w:rPr>
            </w:pPr>
            <w:r>
              <w:rPr>
                <w:color w:val="000000" w:themeColor="text1"/>
                <w:sz w:val="16"/>
                <w:szCs w:val="16"/>
              </w:rPr>
              <w:t>Jah*</w:t>
            </w:r>
          </w:p>
        </w:tc>
        <w:tc>
          <w:tcPr>
            <w:tcW w:w="1710" w:type="dxa"/>
            <w:vAlign w:val="center"/>
          </w:tcPr>
          <w:p w14:paraId="0E3C2632" w14:textId="77777777" w:rsidR="00DA7C96" w:rsidRPr="00231971" w:rsidRDefault="00DA7C96" w:rsidP="00860189">
            <w:pPr>
              <w:pStyle w:val="ProductList-Body"/>
              <w:rPr>
                <w:color w:val="000000" w:themeColor="text1"/>
                <w:sz w:val="16"/>
                <w:szCs w:val="16"/>
              </w:rPr>
            </w:pPr>
            <w:r>
              <w:rPr>
                <w:color w:val="000000" w:themeColor="text1"/>
                <w:sz w:val="16"/>
                <w:szCs w:val="16"/>
              </w:rPr>
              <w:t>Jah*</w:t>
            </w:r>
          </w:p>
        </w:tc>
      </w:tr>
      <w:tr w:rsidR="00DA7C96" w:rsidRPr="00C62FB6" w14:paraId="7CB1E2EC" w14:textId="77777777" w:rsidTr="00860189">
        <w:trPr>
          <w:trHeight w:val="288"/>
        </w:trPr>
        <w:tc>
          <w:tcPr>
            <w:tcW w:w="2880" w:type="dxa"/>
            <w:vAlign w:val="center"/>
          </w:tcPr>
          <w:p w14:paraId="5F680F7E" w14:textId="77777777" w:rsidR="00DA7C96" w:rsidRPr="00231971" w:rsidRDefault="00DA7C96" w:rsidP="00860189">
            <w:pPr>
              <w:pStyle w:val="ProductList-Body"/>
              <w:rPr>
                <w:sz w:val="16"/>
                <w:szCs w:val="16"/>
              </w:rPr>
            </w:pPr>
            <w:r>
              <w:rPr>
                <w:sz w:val="16"/>
                <w:szCs w:val="16"/>
              </w:rPr>
              <w:t>Microsoft Azure’i põhiteenused</w:t>
            </w:r>
          </w:p>
        </w:tc>
        <w:tc>
          <w:tcPr>
            <w:tcW w:w="1728" w:type="dxa"/>
            <w:vAlign w:val="center"/>
          </w:tcPr>
          <w:p w14:paraId="36272EC3" w14:textId="77777777" w:rsidR="00DA7C96" w:rsidRPr="004C41FC" w:rsidRDefault="00DA7C96" w:rsidP="00860189">
            <w:pPr>
              <w:pStyle w:val="ProductList-Body"/>
            </w:pPr>
            <w:r>
              <w:rPr>
                <w:color w:val="000000" w:themeColor="text1"/>
                <w:sz w:val="16"/>
                <w:szCs w:val="16"/>
              </w:rPr>
              <w:t>Varieerub**</w:t>
            </w:r>
          </w:p>
        </w:tc>
        <w:tc>
          <w:tcPr>
            <w:tcW w:w="1710" w:type="dxa"/>
            <w:vAlign w:val="center"/>
          </w:tcPr>
          <w:p w14:paraId="1839CE73" w14:textId="77777777" w:rsidR="00DA7C96" w:rsidRPr="00231971" w:rsidRDefault="00DA7C96" w:rsidP="00860189">
            <w:pPr>
              <w:pStyle w:val="ProductList-Body"/>
              <w:rPr>
                <w:color w:val="000000" w:themeColor="text1"/>
                <w:sz w:val="16"/>
                <w:szCs w:val="16"/>
              </w:rPr>
            </w:pPr>
            <w:r>
              <w:rPr>
                <w:color w:val="000000" w:themeColor="text1"/>
                <w:sz w:val="16"/>
                <w:szCs w:val="16"/>
              </w:rPr>
              <w:t>Varieerub**</w:t>
            </w:r>
          </w:p>
        </w:tc>
      </w:tr>
      <w:tr w:rsidR="00DA7C96" w:rsidRPr="00C62FB6" w14:paraId="71CD79AB" w14:textId="77777777" w:rsidTr="00860189">
        <w:trPr>
          <w:trHeight w:val="288"/>
        </w:trPr>
        <w:tc>
          <w:tcPr>
            <w:tcW w:w="2880" w:type="dxa"/>
            <w:vAlign w:val="center"/>
          </w:tcPr>
          <w:p w14:paraId="4F5B6D12" w14:textId="77777777" w:rsidR="00DA7C96" w:rsidRPr="00231971" w:rsidRDefault="00DA7C96" w:rsidP="00860189">
            <w:pPr>
              <w:pStyle w:val="ProductList-Body"/>
              <w:rPr>
                <w:sz w:val="16"/>
                <w:szCs w:val="16"/>
              </w:rPr>
            </w:pPr>
            <w:r>
              <w:rPr>
                <w:sz w:val="16"/>
                <w:szCs w:val="16"/>
              </w:rPr>
              <w:t>Microsofti pilveteenuste rakenduse turve</w:t>
            </w:r>
          </w:p>
        </w:tc>
        <w:tc>
          <w:tcPr>
            <w:tcW w:w="1728" w:type="dxa"/>
            <w:vAlign w:val="center"/>
          </w:tcPr>
          <w:p w14:paraId="017436C4" w14:textId="77777777" w:rsidR="00DA7C96" w:rsidRPr="00231971" w:rsidRDefault="00DA7C96" w:rsidP="00860189">
            <w:pPr>
              <w:pStyle w:val="ProductList-Body"/>
              <w:rPr>
                <w:color w:val="000000" w:themeColor="text1"/>
                <w:sz w:val="16"/>
                <w:szCs w:val="16"/>
              </w:rPr>
            </w:pPr>
            <w:r>
              <w:rPr>
                <w:color w:val="000000" w:themeColor="text1"/>
                <w:sz w:val="16"/>
                <w:szCs w:val="16"/>
              </w:rPr>
              <w:t>Jah</w:t>
            </w:r>
          </w:p>
        </w:tc>
        <w:tc>
          <w:tcPr>
            <w:tcW w:w="1710" w:type="dxa"/>
            <w:vAlign w:val="center"/>
          </w:tcPr>
          <w:p w14:paraId="6265ADE8" w14:textId="77777777" w:rsidR="00DA7C96" w:rsidRPr="00231971" w:rsidRDefault="00DA7C96" w:rsidP="00860189">
            <w:pPr>
              <w:pStyle w:val="ProductList-Body"/>
              <w:rPr>
                <w:color w:val="000000" w:themeColor="text1"/>
                <w:sz w:val="16"/>
                <w:szCs w:val="16"/>
              </w:rPr>
            </w:pPr>
            <w:r>
              <w:rPr>
                <w:color w:val="000000" w:themeColor="text1"/>
                <w:sz w:val="16"/>
                <w:szCs w:val="16"/>
              </w:rPr>
              <w:t>Jah</w:t>
            </w:r>
          </w:p>
        </w:tc>
      </w:tr>
      <w:tr w:rsidR="00DA7C96" w:rsidRPr="00C62FB6" w14:paraId="57A1DB57" w14:textId="77777777" w:rsidTr="00860189">
        <w:trPr>
          <w:trHeight w:val="288"/>
        </w:trPr>
        <w:tc>
          <w:tcPr>
            <w:tcW w:w="2880" w:type="dxa"/>
            <w:vAlign w:val="center"/>
          </w:tcPr>
          <w:p w14:paraId="72C178FF" w14:textId="77777777" w:rsidR="00DA7C96" w:rsidRPr="00231971" w:rsidRDefault="00DA7C96" w:rsidP="00860189">
            <w:pPr>
              <w:pStyle w:val="ProductList-Body"/>
              <w:rPr>
                <w:sz w:val="16"/>
                <w:szCs w:val="16"/>
              </w:rPr>
            </w:pPr>
            <w:r>
              <w:rPr>
                <w:sz w:val="16"/>
                <w:szCs w:val="16"/>
              </w:rPr>
              <w:t>Microsoft Intune’i võrguteenused</w:t>
            </w:r>
          </w:p>
        </w:tc>
        <w:tc>
          <w:tcPr>
            <w:tcW w:w="1728" w:type="dxa"/>
            <w:vAlign w:val="center"/>
          </w:tcPr>
          <w:p w14:paraId="034BD3CA" w14:textId="77777777" w:rsidR="00DA7C96" w:rsidRPr="00231971" w:rsidRDefault="00DA7C96" w:rsidP="00860189">
            <w:pPr>
              <w:pStyle w:val="ProductList-Body"/>
              <w:rPr>
                <w:color w:val="000000" w:themeColor="text1"/>
                <w:sz w:val="16"/>
                <w:szCs w:val="16"/>
              </w:rPr>
            </w:pPr>
            <w:r>
              <w:rPr>
                <w:color w:val="000000" w:themeColor="text1"/>
                <w:sz w:val="16"/>
                <w:szCs w:val="16"/>
              </w:rPr>
              <w:t>Jah</w:t>
            </w:r>
          </w:p>
        </w:tc>
        <w:tc>
          <w:tcPr>
            <w:tcW w:w="1710" w:type="dxa"/>
            <w:vAlign w:val="center"/>
          </w:tcPr>
          <w:p w14:paraId="0F089752" w14:textId="77777777" w:rsidR="00DA7C96" w:rsidRPr="00231971" w:rsidRDefault="00DA7C96" w:rsidP="00860189">
            <w:pPr>
              <w:pStyle w:val="ProductList-Body"/>
              <w:rPr>
                <w:color w:val="000000" w:themeColor="text1"/>
                <w:sz w:val="16"/>
                <w:szCs w:val="16"/>
              </w:rPr>
            </w:pPr>
            <w:r>
              <w:rPr>
                <w:color w:val="000000" w:themeColor="text1"/>
                <w:sz w:val="16"/>
                <w:szCs w:val="16"/>
              </w:rPr>
              <w:t>Jah</w:t>
            </w:r>
          </w:p>
        </w:tc>
      </w:tr>
      <w:tr w:rsidR="00DA7C96" w:rsidRPr="00C62FB6" w14:paraId="5842C689" w14:textId="77777777" w:rsidTr="00860189">
        <w:trPr>
          <w:trHeight w:val="288"/>
        </w:trPr>
        <w:tc>
          <w:tcPr>
            <w:tcW w:w="2880" w:type="dxa"/>
            <w:vAlign w:val="center"/>
          </w:tcPr>
          <w:p w14:paraId="77686C13" w14:textId="77777777" w:rsidR="00DA7C96" w:rsidRPr="00231971" w:rsidRDefault="00DA7C96" w:rsidP="00860189">
            <w:pPr>
              <w:pStyle w:val="ProductList-Body"/>
              <w:rPr>
                <w:sz w:val="16"/>
                <w:szCs w:val="16"/>
              </w:rPr>
            </w:pPr>
            <w:r>
              <w:rPr>
                <w:sz w:val="16"/>
                <w:szCs w:val="16"/>
              </w:rPr>
              <w:t>Microsofti ärirakenduse platvormi põhiteenused</w:t>
            </w:r>
          </w:p>
        </w:tc>
        <w:tc>
          <w:tcPr>
            <w:tcW w:w="1728" w:type="dxa"/>
            <w:vAlign w:val="center"/>
          </w:tcPr>
          <w:p w14:paraId="7C06FC13" w14:textId="77777777" w:rsidR="00DA7C96" w:rsidRPr="00231971" w:rsidRDefault="00DA7C96" w:rsidP="00860189">
            <w:pPr>
              <w:pStyle w:val="ProductList-Body"/>
              <w:rPr>
                <w:color w:val="000000" w:themeColor="text1"/>
                <w:sz w:val="16"/>
                <w:szCs w:val="16"/>
              </w:rPr>
            </w:pPr>
            <w:r>
              <w:rPr>
                <w:color w:val="000000" w:themeColor="text1"/>
                <w:sz w:val="16"/>
                <w:szCs w:val="16"/>
              </w:rPr>
              <w:t>Jah</w:t>
            </w:r>
          </w:p>
        </w:tc>
        <w:tc>
          <w:tcPr>
            <w:tcW w:w="1710" w:type="dxa"/>
            <w:vAlign w:val="center"/>
          </w:tcPr>
          <w:p w14:paraId="330169C0" w14:textId="77777777" w:rsidR="00DA7C96" w:rsidRPr="00231971" w:rsidRDefault="00DA7C96" w:rsidP="00860189">
            <w:pPr>
              <w:pStyle w:val="ProductList-Body"/>
              <w:rPr>
                <w:color w:val="000000" w:themeColor="text1"/>
                <w:sz w:val="16"/>
                <w:szCs w:val="16"/>
              </w:rPr>
            </w:pPr>
            <w:r>
              <w:rPr>
                <w:color w:val="000000" w:themeColor="text1"/>
                <w:sz w:val="16"/>
                <w:szCs w:val="16"/>
              </w:rPr>
              <w:t>Jah</w:t>
            </w:r>
          </w:p>
        </w:tc>
      </w:tr>
      <w:tr w:rsidR="00DA7C96" w:rsidRPr="00C62FB6" w14:paraId="3EA56E92" w14:textId="77777777" w:rsidTr="00860189">
        <w:trPr>
          <w:trHeight w:val="288"/>
        </w:trPr>
        <w:tc>
          <w:tcPr>
            <w:tcW w:w="2880" w:type="dxa"/>
            <w:vAlign w:val="center"/>
          </w:tcPr>
          <w:p w14:paraId="14C7632B" w14:textId="77777777" w:rsidR="00DA7C96" w:rsidRPr="00231971" w:rsidRDefault="00DA7C96" w:rsidP="00860189">
            <w:pPr>
              <w:pStyle w:val="ProductList-Body"/>
              <w:rPr>
                <w:sz w:val="16"/>
                <w:szCs w:val="16"/>
              </w:rPr>
            </w:pPr>
            <w:r>
              <w:rPr>
                <w:sz w:val="16"/>
                <w:szCs w:val="16"/>
              </w:rPr>
              <w:t>Windows Defenderi täiustatud ohutõrje teenused</w:t>
            </w:r>
          </w:p>
        </w:tc>
        <w:tc>
          <w:tcPr>
            <w:tcW w:w="1728" w:type="dxa"/>
            <w:vAlign w:val="center"/>
          </w:tcPr>
          <w:p w14:paraId="40342397" w14:textId="77777777" w:rsidR="00DA7C96" w:rsidRDefault="00DA7C96" w:rsidP="00860189">
            <w:pPr>
              <w:pStyle w:val="ProductList-Body"/>
              <w:rPr>
                <w:color w:val="000000" w:themeColor="text1"/>
                <w:sz w:val="16"/>
                <w:szCs w:val="16"/>
              </w:rPr>
            </w:pPr>
            <w:r>
              <w:rPr>
                <w:color w:val="000000" w:themeColor="text1"/>
                <w:sz w:val="16"/>
                <w:szCs w:val="16"/>
              </w:rPr>
              <w:t>Ei</w:t>
            </w:r>
          </w:p>
        </w:tc>
        <w:tc>
          <w:tcPr>
            <w:tcW w:w="1710" w:type="dxa"/>
            <w:vAlign w:val="center"/>
          </w:tcPr>
          <w:p w14:paraId="2B462FD3" w14:textId="77777777" w:rsidR="00DA7C96" w:rsidRDefault="00DA7C96" w:rsidP="00860189">
            <w:pPr>
              <w:pStyle w:val="ProductList-Body"/>
              <w:rPr>
                <w:color w:val="000000" w:themeColor="text1"/>
                <w:sz w:val="16"/>
                <w:szCs w:val="16"/>
              </w:rPr>
            </w:pPr>
            <w:r>
              <w:rPr>
                <w:color w:val="000000" w:themeColor="text1"/>
                <w:sz w:val="16"/>
                <w:szCs w:val="16"/>
              </w:rPr>
              <w:t>Ei</w:t>
            </w:r>
          </w:p>
        </w:tc>
      </w:tr>
    </w:tbl>
    <w:p w14:paraId="7A7E9EF4" w14:textId="77777777" w:rsidR="0052102C" w:rsidRPr="004C41FC" w:rsidRDefault="0052102C" w:rsidP="0052102C">
      <w:pPr>
        <w:pStyle w:val="ProductList-Body"/>
        <w:ind w:left="720"/>
      </w:pPr>
      <w:r>
        <w:rPr>
          <w:i/>
          <w:iCs/>
          <w:color w:val="000000" w:themeColor="text1"/>
        </w:rPr>
        <w:t xml:space="preserve">* Ei sisalda rakendusi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ega Microsoft Dynamics 365 for Talent: Onboard.</w:t>
      </w:r>
    </w:p>
    <w:p w14:paraId="66A501DB" w14:textId="77777777" w:rsidR="0052102C" w:rsidRPr="00FC2D52" w:rsidRDefault="0052102C" w:rsidP="0052102C">
      <w:pPr>
        <w:pStyle w:val="ProductList-Body"/>
        <w:ind w:left="720"/>
      </w:pPr>
      <w:r>
        <w:rPr>
          <w:color w:val="000000" w:themeColor="text1"/>
        </w:rPr>
        <w:t>**</w:t>
      </w:r>
      <w:r>
        <w:rPr>
          <w:i/>
          <w:iCs/>
          <w:color w:val="000000" w:themeColor="text1"/>
        </w:rPr>
        <w:t>Praegust ulatust kirjeldatakse üksikasjalikult auditiaruandes ja kokkuvõtlikult Microsoft Azure’i usalduskeskuses.</w:t>
      </w:r>
    </w:p>
    <w:p w14:paraId="63451B47" w14:textId="77777777" w:rsidR="0052102C" w:rsidRPr="003F1456" w:rsidRDefault="0052102C" w:rsidP="0052102C">
      <w:pPr>
        <w:pStyle w:val="ProductList-Body"/>
        <w:ind w:left="158"/>
        <w:rPr>
          <w:i/>
          <w:color w:val="000000" w:themeColor="text1"/>
        </w:rPr>
      </w:pPr>
    </w:p>
    <w:p w14:paraId="6D346222" w14:textId="77777777" w:rsidR="0052102C" w:rsidRPr="00DE6CE4" w:rsidRDefault="0052102C" w:rsidP="0052102C">
      <w:pPr>
        <w:pStyle w:val="ProductList-Body"/>
        <w:ind w:left="158"/>
        <w:rPr>
          <w:spacing w:val="-2"/>
        </w:rPr>
      </w:pPr>
      <w:r w:rsidRPr="00DE6CE4">
        <w:rPr>
          <w:spacing w:val="-2"/>
        </w:rPr>
        <w:t>Microsoft võib igal ajal lisada tegevusala või valitsuse määratud standardeid. Microsoft kõrvaldab ülalolevas tabelis olevad standardid ISO 27001, ISO 27002, ISO 27018 või standardid või raamistikud vaid juhul, kui seda tegevusalal enam ei kasutata ja see võidakse asendada järgmise versiooniga.</w:t>
      </w:r>
    </w:p>
    <w:p w14:paraId="0DA5AF69" w14:textId="77777777" w:rsidR="0052102C" w:rsidRDefault="0052102C" w:rsidP="0052102C">
      <w:pPr>
        <w:pStyle w:val="ProductList-Body"/>
      </w:pPr>
    </w:p>
    <w:p w14:paraId="284708C4" w14:textId="77777777" w:rsidR="0052102C" w:rsidRPr="004C41FC" w:rsidRDefault="0052102C" w:rsidP="0052102C">
      <w:pPr>
        <w:pStyle w:val="ProductList-Body"/>
        <w:ind w:left="180"/>
        <w:outlineLvl w:val="2"/>
      </w:pPr>
      <w:r>
        <w:rPr>
          <w:b/>
          <w:color w:val="0072C6"/>
        </w:rPr>
        <w:t xml:space="preserve">Kliendi </w:t>
      </w:r>
      <w:r>
        <w:rPr>
          <w:b/>
          <w:bCs/>
          <w:color w:val="0072C6"/>
        </w:rPr>
        <w:t>kohustused</w:t>
      </w:r>
    </w:p>
    <w:p w14:paraId="482814D4" w14:textId="77777777" w:rsidR="0052102C" w:rsidRPr="00C62FB6" w:rsidRDefault="0052102C" w:rsidP="0052102C">
      <w:pPr>
        <w:pStyle w:val="ProductList-Body"/>
        <w:ind w:left="158"/>
      </w:pPr>
      <w:r>
        <w:t>Klient vastutab ainuisikuliselt iseseisvalt selle väljaselgitamise eest, kas võrguteenuse tehnilised ja korralduslikud meetmed vastavad kliendi nõuetele, sh kõigi tema turbekohustuste eest GDPR-i või muu kohalduva andmekaitseseaduse ja -määruse alusel. Klient võtab arvesse ja nõustub, et (arvestades arengu nüüdistaset, juurutamise kulu ning tema isikuandmete olemust, ulatust, konteksti ja otstarvet ning riske üksikisikutele) tagavad Microsofti juurutatavad ja hallatavad turbetavad ning -poliitikad isikuandmetega seotud riski suhtes asjakohase turbetaseme. Klient vastutab kliendi esitatud või tema kontrolli all olevate komponentide (nt Microsoft Intune’i kasutavad seadmed või Microsoft Azure’i kliendi virtuaalarvuti või rakendus) privaatsuse kaitse ja turbemeetmete rakendamise eest.</w:t>
      </w:r>
    </w:p>
    <w:p w14:paraId="44B3E9C0" w14:textId="77777777" w:rsidR="0052102C" w:rsidRDefault="0052102C" w:rsidP="0052102C">
      <w:pPr>
        <w:pStyle w:val="ProductList-Body"/>
      </w:pPr>
    </w:p>
    <w:p w14:paraId="451B3155" w14:textId="77777777" w:rsidR="0052102C" w:rsidRPr="004C41FC" w:rsidRDefault="0052102C" w:rsidP="0052102C">
      <w:pPr>
        <w:pStyle w:val="ProductList-Body"/>
        <w:ind w:left="180"/>
        <w:outlineLvl w:val="2"/>
      </w:pPr>
      <w:r>
        <w:rPr>
          <w:b/>
          <w:bCs/>
          <w:color w:val="0072C6"/>
        </w:rPr>
        <w:t>Vastavuse kontrollimine</w:t>
      </w:r>
    </w:p>
    <w:p w14:paraId="3F4067C4" w14:textId="77777777" w:rsidR="0052102C" w:rsidRPr="00C62FB6" w:rsidRDefault="0052102C" w:rsidP="0052102C">
      <w:pPr>
        <w:pStyle w:val="ProductList-Body"/>
        <w:ind w:left="158"/>
      </w:pPr>
      <w:r>
        <w:t>Microsoft auditeerib kliendiandmete ja isikuandmete töötlemisel kasutatavate arvutite, arvutikeskkonna ja füüsiliste andmekeskuste turvet järgmisel moel.</w:t>
      </w:r>
    </w:p>
    <w:p w14:paraId="24D99489" w14:textId="77777777" w:rsidR="0052102C" w:rsidRPr="00C62FB6" w:rsidRDefault="0052102C" w:rsidP="0052102C">
      <w:pPr>
        <w:pStyle w:val="ProductList-Body"/>
        <w:numPr>
          <w:ilvl w:val="0"/>
          <w:numId w:val="9"/>
        </w:numPr>
        <w:ind w:left="608" w:hanging="270"/>
      </w:pPr>
      <w:r>
        <w:t>Kui auditite jaoks kehtib standard või raamistik, tehakse audit sellise kontrollstandardi või -raamistiku järgi vähemalt kord aastas.</w:t>
      </w:r>
    </w:p>
    <w:p w14:paraId="4A240670" w14:textId="77777777" w:rsidR="0052102C" w:rsidRPr="00C62FB6" w:rsidRDefault="0052102C" w:rsidP="0052102C">
      <w:pPr>
        <w:pStyle w:val="ProductList-Body"/>
        <w:numPr>
          <w:ilvl w:val="0"/>
          <w:numId w:val="9"/>
        </w:numPr>
        <w:ind w:left="608" w:hanging="270"/>
      </w:pPr>
      <w:r>
        <w:t>Iga auditi puhul järgitakse iga kehtiva kontrollstandardi või -raamistiku järelevalve- või akrediteerimisorgani standardeid ja reegleid.</w:t>
      </w:r>
    </w:p>
    <w:p w14:paraId="6317D924" w14:textId="77777777" w:rsidR="0052102C" w:rsidRDefault="0052102C" w:rsidP="0052102C">
      <w:pPr>
        <w:pStyle w:val="ProductList-Body"/>
        <w:numPr>
          <w:ilvl w:val="0"/>
          <w:numId w:val="9"/>
        </w:numPr>
        <w:ind w:left="608" w:hanging="270"/>
      </w:pPr>
      <w:r>
        <w:t>Iga auditit korraldab Microsofti valitud kvalifitseeritud sõltumatu kolmanda osapoole turbeaudiitor Microsofti kuludega.</w:t>
      </w:r>
    </w:p>
    <w:p w14:paraId="24F22DD8" w14:textId="77777777" w:rsidR="0052102C" w:rsidRPr="00FC2D52" w:rsidRDefault="0052102C" w:rsidP="0052102C">
      <w:pPr>
        <w:pStyle w:val="ProductList-Body"/>
        <w:ind w:left="158"/>
      </w:pPr>
    </w:p>
    <w:p w14:paraId="79D5834B" w14:textId="77777777" w:rsidR="0052102C" w:rsidRPr="00CE2B79" w:rsidRDefault="0052102C" w:rsidP="0052102C">
      <w:pPr>
        <w:pStyle w:val="ProductList-Body"/>
        <w:ind w:left="158"/>
        <w:rPr>
          <w:spacing w:val="-2"/>
        </w:rPr>
      </w:pPr>
      <w:r w:rsidRPr="00CE2B79">
        <w:rPr>
          <w:spacing w:val="-2"/>
        </w:rPr>
        <w:t>Iga auditi järel luuakse auditiaruanne („Microsofti auditiaruanne</w:t>
      </w:r>
      <w:r>
        <w:rPr>
          <w:spacing w:val="-2"/>
        </w:rPr>
        <w:t>“</w:t>
      </w:r>
      <w:r w:rsidRPr="00CE2B79">
        <w:rPr>
          <w:spacing w:val="-2"/>
        </w:rPr>
        <w:t xml:space="preserve">), mille Microsoft teeb kättesaadavaks veebisaidil </w:t>
      </w:r>
      <w:hyperlink r:id="rId24" w:history="1">
        <w:r w:rsidRPr="00CE2B79">
          <w:rPr>
            <w:rStyle w:val="Hyperlink"/>
            <w:color w:val="0070C0"/>
            <w:spacing w:val="-2"/>
          </w:rPr>
          <w:t>https://servicetrust.microsoft.com/</w:t>
        </w:r>
      </w:hyperlink>
      <w:r w:rsidRPr="00CE2B79">
        <w:rPr>
          <w:spacing w:val="-2"/>
        </w:rPr>
        <w:t xml:space="preserve"> või muus Microsofti määratud asukohas. Microsofti auditiaruanne on Microsofti konfidentsiaalne teave ja avaldab selgelt audiitori olulised leiud. Microsoft lahendab kiiresti kõik Microsofti auditiaruandes märgitud probleemid audiitorile meelepärasel moel.</w:t>
      </w:r>
    </w:p>
    <w:p w14:paraId="0F1ACD8F" w14:textId="77777777" w:rsidR="0052102C" w:rsidRDefault="0052102C" w:rsidP="0052102C">
      <w:pPr>
        <w:pStyle w:val="ProductList-Body"/>
        <w:ind w:left="158"/>
      </w:pPr>
    </w:p>
    <w:p w14:paraId="124C9D6D" w14:textId="77777777" w:rsidR="0052102C" w:rsidRDefault="0052102C" w:rsidP="0052102C">
      <w:pPr>
        <w:pStyle w:val="ProductList-Body"/>
        <w:ind w:left="158"/>
      </w:pPr>
      <w:r>
        <w:t>Kliendi nõudmisel esitab Microsoft kliendile iga Microsofti auditiaruande. Microsofti auditiaruandele kehtivad Microsofti ja audiitori mitteavaldamise ning levitamise piirangud.</w:t>
      </w:r>
    </w:p>
    <w:p w14:paraId="20401419" w14:textId="77777777" w:rsidR="0052102C" w:rsidRPr="00FC2D52" w:rsidRDefault="0052102C" w:rsidP="0052102C">
      <w:pPr>
        <w:pStyle w:val="ProductList-Body"/>
        <w:ind w:left="158"/>
      </w:pPr>
    </w:p>
    <w:p w14:paraId="554FD115" w14:textId="77777777" w:rsidR="0052102C" w:rsidRDefault="0052102C" w:rsidP="0052102C">
      <w:pPr>
        <w:pStyle w:val="ProductList-Body"/>
        <w:ind w:left="158"/>
      </w:pPr>
      <w:r>
        <w:t>Kui klient on kokku leppinud Microsoftiga standardsed lepingupunktid või kui rakenduvad GDPR-i tingimused, nõustub klient kasutama oma auditeerimisõigust, andes Microsoftile korralduse auditi tegemiseks OST selles jaotises kirjeldatud viisil. Kui klient soovib seda juhist muuta, on kliendil õigus seda standardsetes lepingupunktides ja GDPR-is nimetatud viisil teha, esitades kirjaliku muutmistaotluse.</w:t>
      </w:r>
    </w:p>
    <w:p w14:paraId="7214EFD6" w14:textId="77777777" w:rsidR="0052102C" w:rsidRDefault="0052102C" w:rsidP="0052102C">
      <w:pPr>
        <w:pStyle w:val="ProductList-Body"/>
        <w:ind w:left="158"/>
      </w:pPr>
    </w:p>
    <w:p w14:paraId="2841E373" w14:textId="77777777" w:rsidR="0052102C" w:rsidRPr="00FC2D52" w:rsidRDefault="0052102C" w:rsidP="0052102C">
      <w:pPr>
        <w:pStyle w:val="ProductList-Body"/>
        <w:ind w:left="158"/>
      </w:pPr>
      <w:r>
        <w:t>Kui kehtivad standardsed lepingupunktid, lisatakse see jaotis standardsete lepingupunktide 5. punkti lõigule f ja 12. punkti lõigule 2.</w:t>
      </w:r>
    </w:p>
    <w:p w14:paraId="02BF6C40" w14:textId="77777777" w:rsidR="0052102C" w:rsidRPr="00FC2D52" w:rsidRDefault="0052102C" w:rsidP="0052102C">
      <w:pPr>
        <w:pStyle w:val="ProductList-Body"/>
        <w:ind w:left="158"/>
      </w:pPr>
    </w:p>
    <w:p w14:paraId="04A892F1" w14:textId="77777777" w:rsidR="0052102C" w:rsidRDefault="0052102C" w:rsidP="0052102C">
      <w:pPr>
        <w:pStyle w:val="ProductList-Body"/>
        <w:ind w:left="158"/>
      </w:pPr>
      <w:r>
        <w:t>Ükski OST selle jaotise sätetest ei muuda standardseid lepingupunkte ega GDPR-i tingimusi ning ei mõjuta ühegi järelevalveasutuse ega andmesubjekti õigusi standardsete lepingupunktide ega GDPR-i alusel. Selles jaotises on Microsoft Corporation kolmandast osapoolest kasusaaja.</w:t>
      </w:r>
    </w:p>
    <w:p w14:paraId="5219EA2A" w14:textId="77777777" w:rsidR="0052102C" w:rsidRDefault="0052102C" w:rsidP="0052102C">
      <w:pPr>
        <w:pStyle w:val="ProductList-Body"/>
        <w:ind w:left="158"/>
      </w:pPr>
    </w:p>
    <w:p w14:paraId="47392A16" w14:textId="77777777" w:rsidR="0052102C" w:rsidRDefault="0052102C" w:rsidP="0052102C">
      <w:pPr>
        <w:pStyle w:val="ProductList-SubSubSectionHeading"/>
        <w:outlineLvl w:val="1"/>
      </w:pPr>
      <w:bookmarkStart w:id="73" w:name="_Toc507768554"/>
      <w:bookmarkStart w:id="74" w:name="_Toc518212414"/>
      <w:r>
        <w:t>Turbeintsidendist teatamine</w:t>
      </w:r>
      <w:bookmarkEnd w:id="73"/>
      <w:bookmarkEnd w:id="74"/>
    </w:p>
    <w:p w14:paraId="77105A91" w14:textId="77777777" w:rsidR="0052102C" w:rsidRDefault="0052102C" w:rsidP="0052102C">
      <w:pPr>
        <w:pStyle w:val="ProductList-Body"/>
      </w:pPr>
      <w:bookmarkStart w:id="75" w:name="_Hlk504328309"/>
      <w:r>
        <w:t>Kui Microsoft saab teada turberikkumisest, mis viib kliendiandmete või isikuandmete juhusliku või ebaseadusliku hävimise, kadumise, muutmise, lubamatu avaldamiseni või neile andmetele juurdepääsuni ajal, mil Microsoft neid töötleb (igaüks neist „turbeintsident“)</w:t>
      </w:r>
      <w:bookmarkEnd w:id="75"/>
      <w:r>
        <w:t>, kohustub Microsoft kohe ja lubamatu viivituseta (1) teavitama klienti turbeintsidendist; (2) uurima turbeintsidenti ja andma kliendile selle kohta üksikasjalikku teavet ning (3) võtma tarvitusele mõistlikke abinõusid turbeintsidendi mõjude ja sellest tulenevate kahjude vähendamiseks.</w:t>
      </w:r>
    </w:p>
    <w:p w14:paraId="496F5EF1" w14:textId="77777777" w:rsidR="0052102C" w:rsidRDefault="0052102C" w:rsidP="0052102C">
      <w:pPr>
        <w:pStyle w:val="ProductList-Body"/>
      </w:pPr>
    </w:p>
    <w:p w14:paraId="509A1D8A" w14:textId="77777777" w:rsidR="0052102C" w:rsidRDefault="0052102C" w:rsidP="0052102C">
      <w:pPr>
        <w:pStyle w:val="ProductList-Body"/>
      </w:pPr>
      <w:r>
        <w:t>Turbeintsidentide teated edastatakse ühele või mitmele kliendi administraatorile mis tahes Microsofti valitud vahendi kaudu, k.a meili teel. Klient peab ainuisikuliselt tagama, et kliendi administraatorid hoiavad igas kasutatavas võrguteenuste portaalis täpseid kontaktandmeid. Klient vastutab ainuisikuliselt oma kohustuste täitmise eest kliendile kohalduvate intsidendist teavitamise seaduste alusel ning mis tahes kolmanda poole kohustuste täitmise eest seoses mis tahes turbeintsidendiga.</w:t>
      </w:r>
    </w:p>
    <w:p w14:paraId="436C16BE" w14:textId="77777777" w:rsidR="0052102C" w:rsidRDefault="0052102C" w:rsidP="0052102C">
      <w:pPr>
        <w:pStyle w:val="ProductList-Body"/>
      </w:pPr>
    </w:p>
    <w:p w14:paraId="24B1482C" w14:textId="77777777" w:rsidR="0052102C" w:rsidRDefault="0052102C" w:rsidP="0052102C">
      <w:pPr>
        <w:pStyle w:val="ProductList-Body"/>
      </w:pPr>
      <w:r>
        <w:t>Microsoft aitab mõistlikul määral klienti, et võimaldada tal täita GDPR-i paragrahvi 33 või muu kohalduva seaduse või määruse alusel kohustust teavitada asjakohaseid järelevalveasutusi ja andmesubjekte sellisest turbeintsidendist.</w:t>
      </w:r>
    </w:p>
    <w:p w14:paraId="402A8EF6" w14:textId="77777777" w:rsidR="0052102C" w:rsidRDefault="0052102C" w:rsidP="0052102C">
      <w:pPr>
        <w:pStyle w:val="ProductList-Body"/>
      </w:pPr>
    </w:p>
    <w:p w14:paraId="3BBB3814" w14:textId="77777777" w:rsidR="0052102C" w:rsidRDefault="0052102C" w:rsidP="0052102C">
      <w:pPr>
        <w:pStyle w:val="ProductList-Body"/>
      </w:pPr>
      <w:r>
        <w:t>Microsofti kohustus teatada turbeintsidendist või reageerida sellele vastavalt käesolevale jaotisele ei kujuta endast Microsofti poolset tunnistust mingi vea ega vastutuse kohta turbeintsidendiga seoses.</w:t>
      </w:r>
    </w:p>
    <w:p w14:paraId="18632066" w14:textId="77777777" w:rsidR="0052102C" w:rsidRDefault="0052102C" w:rsidP="0052102C">
      <w:pPr>
        <w:pStyle w:val="ProductList-Body"/>
      </w:pPr>
    </w:p>
    <w:p w14:paraId="2DDEA752" w14:textId="77777777" w:rsidR="0052102C" w:rsidRDefault="0052102C" w:rsidP="0052102C">
      <w:pPr>
        <w:pStyle w:val="ProductList-Body"/>
      </w:pPr>
      <w:r>
        <w:t>Klient kohustub teavitama Microsofti viivitamatult oma kontode või autentimismandaatide igasugusest võimalikust väärkasutusest või mis tahes võrguteenusega seotud turvaintsidendist.</w:t>
      </w:r>
    </w:p>
    <w:p w14:paraId="51C5CC74" w14:textId="77777777" w:rsidR="0052102C" w:rsidRDefault="0052102C" w:rsidP="0052102C">
      <w:pPr>
        <w:pStyle w:val="ProductList-Body"/>
      </w:pPr>
    </w:p>
    <w:p w14:paraId="2C416BE9" w14:textId="77777777" w:rsidR="0052102C" w:rsidRDefault="0052102C" w:rsidP="0052102C">
      <w:pPr>
        <w:pStyle w:val="ProductList-SubSubSectionHeading"/>
        <w:outlineLvl w:val="1"/>
      </w:pPr>
      <w:bookmarkStart w:id="76" w:name="_Toc507768555"/>
      <w:bookmarkStart w:id="77" w:name="_Toc518212415"/>
      <w:bookmarkStart w:id="78" w:name="DataTransfersandLocation"/>
      <w:r>
        <w:t>Andmete edastamine ja asukoht</w:t>
      </w:r>
      <w:bookmarkEnd w:id="76"/>
      <w:bookmarkEnd w:id="77"/>
    </w:p>
    <w:bookmarkEnd w:id="78"/>
    <w:p w14:paraId="7385F6DD" w14:textId="77777777" w:rsidR="0052102C" w:rsidRPr="00455F0E" w:rsidRDefault="0052102C" w:rsidP="0052102C">
      <w:pPr>
        <w:pStyle w:val="ProductList-Body"/>
        <w:ind w:left="180"/>
        <w:outlineLvl w:val="2"/>
      </w:pPr>
      <w:r>
        <w:rPr>
          <w:b/>
          <w:bCs/>
          <w:color w:val="0072C6"/>
        </w:rPr>
        <w:t>Andmeedastused</w:t>
      </w:r>
    </w:p>
    <w:p w14:paraId="755C616F" w14:textId="77777777" w:rsidR="0052102C" w:rsidRDefault="0052102C" w:rsidP="0052102C">
      <w:pPr>
        <w:pStyle w:val="ProductList-Body"/>
        <w:ind w:left="158"/>
      </w:pPr>
      <w:r>
        <w:t xml:space="preserve">Välja arvatud mujal OST-s kirjeldatud juhtudel, võidakse kliendi nimel Microsofti töödeldavaid kliendiandmeid ja isikuandmeid edastada Ameerika Ühendriikidesse või mis tahes muusse riiki, kus Microsoft või tema alamtöötlejad asuvad, ning neid seal hoida ja töödelda. Klient volitab Microsofti kliendiandmeid ja isikuandmeid sel viisil mis tahes niisugusesse riiki edastama ja salvestama ning töötlema kliendiandmeid ja isikuandmeid võrguteenuste osutamiseks. </w:t>
      </w:r>
    </w:p>
    <w:p w14:paraId="7412E7EA" w14:textId="77777777" w:rsidR="0052102C" w:rsidRDefault="0052102C" w:rsidP="0052102C">
      <w:pPr>
        <w:pStyle w:val="ProductList-Body"/>
        <w:ind w:left="158"/>
      </w:pPr>
    </w:p>
    <w:p w14:paraId="1458014F" w14:textId="77777777" w:rsidR="0052102C" w:rsidRDefault="0052102C" w:rsidP="0052102C">
      <w:pPr>
        <w:pStyle w:val="ProductList-Body"/>
        <w:ind w:left="158"/>
      </w:pPr>
      <w:r>
        <w:t>Kõigile põhiliste võrguteenuste kaudu tehtavaile kliendiandmete edastustele väljapoole Euroopa Liitu, Euroopa Majanduspiirkonda ja Šveitsit kehtivad 3. lisas toodud standardsed lepingupunktid, kui klient ei ole neist tingimustest loobunud.</w:t>
      </w:r>
    </w:p>
    <w:p w14:paraId="0F36EC93" w14:textId="77777777" w:rsidR="0052102C" w:rsidRDefault="0052102C" w:rsidP="0052102C">
      <w:pPr>
        <w:pStyle w:val="ProductList-Body"/>
        <w:ind w:left="158"/>
      </w:pPr>
    </w:p>
    <w:p w14:paraId="491E71B5" w14:textId="77777777" w:rsidR="0052102C" w:rsidRDefault="0052102C" w:rsidP="0052102C">
      <w:pPr>
        <w:pStyle w:val="ProductList-Body"/>
        <w:ind w:left="158"/>
      </w:pPr>
      <w:r>
        <w:t>Microsoft järgib Euroopa Majanduspiirkonna ja Šveitsi isikuandmete kaitse seaduse nõudeid seoses Euroopa Majanduspiirkonnast ja Šveitsist pärinevate isikuandmete kogumise, kasutamise, üleandmise, säilitamise ja muul viisil töötlemisega. Isikuandmete kolmandasse riiki või rahvusvahelisele organisatsioonile edastamisel rakendatakse sobivaid kaitsemeetmeid, nagu on kirjeldatud GDPR-i paragrahvis 46, ning edastused ja kaitsemeetmed dokumenteeritakse GDPR-i paragrahvi 30 punkti 2 kohaselt.</w:t>
      </w:r>
    </w:p>
    <w:p w14:paraId="2FFD1056" w14:textId="77777777" w:rsidR="0052102C" w:rsidRDefault="0052102C" w:rsidP="0052102C">
      <w:pPr>
        <w:pStyle w:val="ProductList-Body"/>
        <w:ind w:left="158"/>
      </w:pPr>
    </w:p>
    <w:p w14:paraId="1A687615" w14:textId="77777777" w:rsidR="0052102C" w:rsidRDefault="0052102C" w:rsidP="0052102C">
      <w:pPr>
        <w:pStyle w:val="ProductList-Body"/>
        <w:ind w:left="158"/>
      </w:pPr>
      <w:r>
        <w:t>Peale selle on Microsoft serditud Euroopa Liidu – USA ja Šveitsi – USA andmekaitseraamistike Privacy Shield ja nendega kaasnevate kohustuste alusel. Microsoft nõustub klienti teavitama juhul, kui ettevõte ei suuda oma äranägemise järgi edaspidi täita kohustust pakkuda Privacy Shieldi põhimõtete järgi nõutaval tasemel kaitset.</w:t>
      </w:r>
    </w:p>
    <w:p w14:paraId="3486B801" w14:textId="77777777" w:rsidR="0052102C" w:rsidRDefault="0052102C" w:rsidP="0052102C">
      <w:pPr>
        <w:pStyle w:val="ProductList-Body"/>
        <w:ind w:left="158"/>
      </w:pPr>
    </w:p>
    <w:p w14:paraId="2F4DD6EE" w14:textId="77777777" w:rsidR="0052102C" w:rsidRPr="00455F0E" w:rsidRDefault="0052102C" w:rsidP="0052102C">
      <w:pPr>
        <w:pStyle w:val="ProductList-Body"/>
        <w:ind w:left="180"/>
        <w:outlineLvl w:val="2"/>
      </w:pPr>
      <w:bookmarkStart w:id="79" w:name="LocationofCustomerDataatRest"/>
      <w:r>
        <w:rPr>
          <w:b/>
          <w:color w:val="0072C6"/>
        </w:rPr>
        <w:t>Passiivsete salvestatud kliendiandmete asukoht</w:t>
      </w:r>
    </w:p>
    <w:bookmarkEnd w:id="79"/>
    <w:p w14:paraId="68F00FAD" w14:textId="77777777" w:rsidR="00503A06" w:rsidRPr="0044514B" w:rsidRDefault="00503A06" w:rsidP="00503A06">
      <w:pPr>
        <w:pStyle w:val="ProductList-Body"/>
        <w:ind w:left="158"/>
      </w:pPr>
      <w:r>
        <w:t>Põhiliste võrguteenuste puhul talletab Microsoft passiivseid salvestatud kliendiandmeid teatud suuremates geograafilistes piirkondades (Geodes) järgmisel viisil.</w:t>
      </w:r>
    </w:p>
    <w:p w14:paraId="5C965C74" w14:textId="77777777" w:rsidR="00503A06" w:rsidRPr="0044514B" w:rsidRDefault="00503A06" w:rsidP="00503A06">
      <w:pPr>
        <w:pStyle w:val="ProductList-Body"/>
        <w:numPr>
          <w:ilvl w:val="1"/>
          <w:numId w:val="7"/>
        </w:numPr>
        <w:ind w:left="900"/>
      </w:pPr>
      <w:r>
        <w:rPr>
          <w:b/>
          <w:bCs/>
        </w:rPr>
        <w:t xml:space="preserve">Office 365 teenused. </w:t>
      </w:r>
      <w:r>
        <w:t>Kui kliendi rentnik asub Austraalias, Kanadas (va Microsoft Stream), Euroopa Liidus, Prantsusmaal, Indias, Jaapanis, Lõuna-Koreas, Ühendkuningriigis või Ameerika Ühendriikides, talletab Microsoft järgmiseid passiivseid salvestatud kliendiandmeid ainult selles Geos. (1) Exchange Online’i postkasti sisu (meilisisu, kalendrikirjed ja meilimanuste sisu), (2) SharePoint Online’i saidi sisu ja sellel saidil salvestatud failid, (3) rakendusse OneDrive for Business üles laaditud failid ning (4) Project Online’i üles laaditud projekti sisu.</w:t>
      </w:r>
    </w:p>
    <w:p w14:paraId="7E65C12A" w14:textId="77777777" w:rsidR="0052102C" w:rsidRPr="00D32837" w:rsidRDefault="0052102C" w:rsidP="0052102C">
      <w:pPr>
        <w:pStyle w:val="ProductList-Body"/>
        <w:numPr>
          <w:ilvl w:val="1"/>
          <w:numId w:val="7"/>
        </w:numPr>
        <w:ind w:left="900"/>
      </w:pPr>
      <w:r>
        <w:rPr>
          <w:b/>
          <w:bCs/>
        </w:rPr>
        <w:t>Microsoft Intune’i võrguteenused</w:t>
      </w:r>
      <w:r w:rsidRPr="00CE2B79">
        <w:rPr>
          <w:b/>
        </w:rPr>
        <w:t>.</w:t>
      </w:r>
      <w:r>
        <w:t xml:space="preserve"> Kui klient määrab rentniku konto, valib klient saadaoleva Geo, kus salvestatakse passiivsed kliendi andmed. Microsoft ei edasta kliendi andmeid väljapoole kliendi valitud Geod, v.a Microsoft Intune’i usalduskeskuse jaotises „Andmete asukoht“ kirjeldatud juhtudel.</w:t>
      </w:r>
    </w:p>
    <w:p w14:paraId="20B06FF5" w14:textId="77777777" w:rsidR="0052102C" w:rsidRDefault="0052102C" w:rsidP="0052102C">
      <w:pPr>
        <w:pStyle w:val="ProductList-Body"/>
        <w:numPr>
          <w:ilvl w:val="1"/>
          <w:numId w:val="7"/>
        </w:numPr>
        <w:ind w:left="900"/>
      </w:pPr>
      <w:r>
        <w:rPr>
          <w:b/>
          <w:bCs/>
        </w:rPr>
        <w:t>Microsofti ärirakenduse platvormi põhiteenused</w:t>
      </w:r>
      <w:r w:rsidRPr="00CE2B79">
        <w:rPr>
          <w:b/>
        </w:rPr>
        <w:t>.</w:t>
      </w:r>
      <w:r>
        <w:t xml:space="preserve"> Kui kliendi rentnik asub Austraalias, Kanadas, Aasia Vaikse ookeani osas, Indias, Jaapanis, Euroopa Liidus, Ühendkuningriigis (ainult Power BI) või Ameerika Ühendriikides, talletab Microsoft passiivsed salvestatud Microsoft Power BI kliendiandmed ainult selles Geos, v.a juhtudel, mis on nimetatud Microsofti ärirakenduse platvormi usalduskeskuse andmete asukoha jaotises.</w:t>
      </w:r>
    </w:p>
    <w:p w14:paraId="2BC3BBAF" w14:textId="77777777" w:rsidR="0052102C" w:rsidRDefault="0052102C" w:rsidP="0052102C">
      <w:pPr>
        <w:pStyle w:val="ProductList-Body"/>
        <w:numPr>
          <w:ilvl w:val="1"/>
          <w:numId w:val="7"/>
        </w:numPr>
        <w:ind w:left="900"/>
      </w:pPr>
      <w:r>
        <w:rPr>
          <w:b/>
          <w:bCs/>
        </w:rPr>
        <w:t>Microsoft Azure’i põhiteenused</w:t>
      </w:r>
      <w:r w:rsidRPr="00CE2B79">
        <w:rPr>
          <w:b/>
        </w:rPr>
        <w:t>.</w:t>
      </w:r>
      <w:r>
        <w:t xml:space="preserve"> Kui klient konfigureerib konkreetse teenuse teatud Geos juurutamiseks, talletab Microsoft selle teenuse puhul passiivsed salvestatud kliendiandmed nimetatud Geos. Teatud teenuste puhul ei pruugi kliendil olla võimalik konfigureerida juurutamist konkreetses Geos või väljaspool Ameerika Ühendriike ja varukoopiaid võidakse talletada muudes asukohtades, nagu on kirjeldatud Microsoft Azure’i usalduskeskuses (mida Microsoft võib aeg-ajalt värskendada, kuid Microsoft ei lisa üldises väljalaskes olemasolevatele teenustele erandeid).</w:t>
      </w:r>
    </w:p>
    <w:p w14:paraId="0F03EC76" w14:textId="77777777" w:rsidR="0052102C" w:rsidRPr="00FC2D52" w:rsidRDefault="0052102C" w:rsidP="0052102C">
      <w:pPr>
        <w:pStyle w:val="ProductList-Body"/>
        <w:keepNext/>
        <w:numPr>
          <w:ilvl w:val="1"/>
          <w:numId w:val="7"/>
        </w:numPr>
        <w:ind w:left="900"/>
      </w:pPr>
      <w:r>
        <w:rPr>
          <w:b/>
          <w:bCs/>
        </w:rPr>
        <w:t>Microsofti pilveteenuste rakenduse turve</w:t>
      </w:r>
      <w:r w:rsidRPr="00CE2B79">
        <w:rPr>
          <w:b/>
        </w:rPr>
        <w:t>.</w:t>
      </w:r>
      <w:r>
        <w:t xml:space="preserve"> Kui kliendi rentnik asub Euroopa Liidus või Ameerika Ühendriikides, talletab Microsoft passiivseid salvestatud kliendiandmeid ainult selles Geos.</w:t>
      </w:r>
    </w:p>
    <w:p w14:paraId="24933413" w14:textId="6B8FA45D" w:rsidR="0052102C" w:rsidRDefault="0052102C" w:rsidP="0052102C">
      <w:pPr>
        <w:pStyle w:val="ProductList-Body"/>
        <w:keepNext/>
        <w:numPr>
          <w:ilvl w:val="1"/>
          <w:numId w:val="7"/>
        </w:numPr>
        <w:ind w:left="900"/>
      </w:pPr>
      <w:r>
        <w:rPr>
          <w:b/>
          <w:bCs/>
        </w:rPr>
        <w:t>Microsoft Dynamics 365 põhiteenused</w:t>
      </w:r>
      <w:r w:rsidRPr="00CE2B79">
        <w:rPr>
          <w:b/>
        </w:rPr>
        <w:t>.</w:t>
      </w:r>
      <w:r>
        <w:t xml:space="preserve"> Kui klient valmistab ette Dynamics 365 põhiteenuse juurutamise mõnes saadaolevas Geos, talletab Microsoft salvestatud passiivseid kliendiandmeid selle teenuse puhul kõnealuses Geos, välja arvatud Microsoft Dynamics 365 usalduskeskuses kirjeldatud juhtudel (mida Microsoft võib aeg-ajalt värskendada).</w:t>
      </w:r>
    </w:p>
    <w:p w14:paraId="60D90601" w14:textId="77777777" w:rsidR="00DA7C96" w:rsidRPr="00841C87" w:rsidRDefault="00DA7C96" w:rsidP="00DA7C96">
      <w:pPr>
        <w:pStyle w:val="ProductList-Body"/>
        <w:keepNext/>
        <w:numPr>
          <w:ilvl w:val="1"/>
          <w:numId w:val="7"/>
        </w:numPr>
        <w:ind w:left="900"/>
      </w:pPr>
      <w:r>
        <w:rPr>
          <w:b/>
          <w:bCs/>
        </w:rPr>
        <w:t>Windows Defenderi täiustatud ohutõrje teenused</w:t>
      </w:r>
      <w:r w:rsidRPr="00007943">
        <w:rPr>
          <w:b/>
          <w:bCs/>
        </w:rPr>
        <w:t>.</w:t>
      </w:r>
      <w:r>
        <w:t xml:space="preserve"> Kui klient määrab rentniku konto, valib klient saadaoleva Geo, kus salvestatakse passiivsed kliendi andmed. Microsoft ei edasta kliendi andmeid väljapoole kliendi valitud Geod, v.a Microsofti usalduskeskuse jaotises „Andmete asukoht“ kirjeldatud juhtudel.</w:t>
      </w:r>
    </w:p>
    <w:p w14:paraId="3E418223" w14:textId="77777777" w:rsidR="0052102C" w:rsidRDefault="0052102C" w:rsidP="0052102C">
      <w:pPr>
        <w:pStyle w:val="ProductList-Body"/>
        <w:ind w:left="158"/>
      </w:pPr>
    </w:p>
    <w:p w14:paraId="722A4C42" w14:textId="77777777" w:rsidR="0052102C" w:rsidRDefault="0052102C" w:rsidP="0052102C">
      <w:pPr>
        <w:pStyle w:val="ProductList-Body"/>
      </w:pPr>
      <w:r>
        <w:tab/>
        <w:t>Microsoft ei kontrolli ega piira piirkondi, millest klient või kliendi lõppkasutajad kliendi andmetele juurde pääsevad või neid teisaldada saavad.</w:t>
      </w:r>
    </w:p>
    <w:p w14:paraId="5BBC6E1F" w14:textId="77777777" w:rsidR="0052102C" w:rsidRPr="00D32837" w:rsidRDefault="0052102C" w:rsidP="0052102C">
      <w:pPr>
        <w:pStyle w:val="ProductList-Body"/>
        <w:ind w:left="158"/>
      </w:pPr>
    </w:p>
    <w:p w14:paraId="66D975B3" w14:textId="77777777" w:rsidR="0052102C" w:rsidRDefault="0052102C" w:rsidP="0052102C">
      <w:pPr>
        <w:pStyle w:val="ProductList-SubSubSectionHeading"/>
        <w:outlineLvl w:val="1"/>
      </w:pPr>
      <w:bookmarkStart w:id="80" w:name="_Toc507768556"/>
      <w:bookmarkStart w:id="81" w:name="_Toc518212416"/>
      <w:r>
        <w:t>Andmete säilitamine ja kustutamine</w:t>
      </w:r>
      <w:bookmarkEnd w:id="80"/>
      <w:bookmarkEnd w:id="81"/>
    </w:p>
    <w:p w14:paraId="3F853715" w14:textId="77777777" w:rsidR="0052102C" w:rsidRDefault="0052102C" w:rsidP="0052102C">
      <w:pPr>
        <w:pStyle w:val="ProductList-Body"/>
      </w:pPr>
      <w:r>
        <w:t>Kliendi tellimuse kehtivuse mis tahes ajal on kliendil võimalus igasse võrguteenusesse salvestatud kliendiandmetele juurde pääseda, neid välja võtta ja kustutada.</w:t>
      </w:r>
    </w:p>
    <w:p w14:paraId="749EFF69" w14:textId="77777777" w:rsidR="0052102C" w:rsidRPr="003C7CFC" w:rsidRDefault="0052102C" w:rsidP="0052102C">
      <w:pPr>
        <w:pStyle w:val="ProductList-Body"/>
      </w:pPr>
    </w:p>
    <w:p w14:paraId="12B956BC" w14:textId="77777777" w:rsidR="0052102C" w:rsidRDefault="0052102C" w:rsidP="0052102C">
      <w:pPr>
        <w:pStyle w:val="ProductList-Body"/>
      </w:pPr>
      <w:r>
        <w:t>Välja arvatud tasuta prooviversioonide ja LinkedIni teenuste puhul säilitab Microsoft võrguteenustes talletatavaid kliendiandmeid võrguteenuses piiratud funktsionaalsusega kontol 90 päeva pärast kliendi tellimuse aegumist või lõpetamist, et klient saaks andmed välja võtta. Pärast 90-päevase säilitusperioodi lõppu keelab Microsoft kliendi konto ning kustutab kliendiandmed ja isikuandmed järgmise 90 päeva jooksul, v.a juhul, kui Microsoftil on lubatud või nõutud nende andmete säilitamist kohalduva seaduse või selle lepingu alusel.</w:t>
      </w:r>
    </w:p>
    <w:p w14:paraId="6B4119E0" w14:textId="77777777" w:rsidR="0052102C" w:rsidRDefault="0052102C" w:rsidP="0052102C">
      <w:pPr>
        <w:pStyle w:val="ProductList-Body"/>
      </w:pPr>
    </w:p>
    <w:p w14:paraId="3B8A8D54" w14:textId="339E96DE" w:rsidR="0052102C" w:rsidRDefault="0052102C" w:rsidP="0052102C">
      <w:pPr>
        <w:pStyle w:val="ProductList-Body"/>
      </w:pPr>
      <w:r>
        <w:t>Võrguteenus ei pruugi kliendi tarkvara säilitamist või väljavõtmist toetada. Microsoftil puudub kohustus kliendiandmeid või isikuandmeid selles jaotises kirjeldatud viisil kustutada.</w:t>
      </w:r>
    </w:p>
    <w:p w14:paraId="660E9CB6" w14:textId="77777777" w:rsidR="0052102C" w:rsidRDefault="0052102C" w:rsidP="0052102C">
      <w:pPr>
        <w:pStyle w:val="ProductList-Body"/>
      </w:pPr>
    </w:p>
    <w:p w14:paraId="4D5C992B" w14:textId="77777777" w:rsidR="0052102C" w:rsidRDefault="0052102C" w:rsidP="0052102C">
      <w:pPr>
        <w:pStyle w:val="ProductList-SubSubSectionHeading"/>
        <w:outlineLvl w:val="1"/>
      </w:pPr>
      <w:bookmarkStart w:id="82" w:name="_Toc507768557"/>
      <w:bookmarkStart w:id="83" w:name="_Toc518212417"/>
      <w:r>
        <w:t>Töötleja konfidentsiaalsuskohustus</w:t>
      </w:r>
      <w:bookmarkEnd w:id="82"/>
      <w:bookmarkEnd w:id="83"/>
    </w:p>
    <w:p w14:paraId="746CF5A9" w14:textId="77777777" w:rsidR="0052102C" w:rsidRDefault="0052102C" w:rsidP="0052102C">
      <w:pPr>
        <w:pStyle w:val="ProductList-Body"/>
      </w:pPr>
      <w:r>
        <w:t>Microsoft tagab, et kliendiandmete ja isikuandmete töötlemise eest vastutavad töötajad (i) töötlevad neid andmeid ainult kliendi juhiste alusel ning (ii) kohustuvad säilitama nende andmete konfidentsiaalsust ja turvalisust ka pärast ärisuhte lõppu.</w:t>
      </w:r>
    </w:p>
    <w:p w14:paraId="13195BF1" w14:textId="77777777" w:rsidR="0052102C" w:rsidRDefault="0052102C" w:rsidP="0052102C">
      <w:pPr>
        <w:pStyle w:val="ProductList-Body"/>
      </w:pPr>
    </w:p>
    <w:p w14:paraId="4EE8F6A7" w14:textId="77777777" w:rsidR="0052102C" w:rsidRDefault="0052102C" w:rsidP="00503A06">
      <w:pPr>
        <w:pStyle w:val="ProductList-SubSubSectionHeading"/>
        <w:keepNext/>
        <w:outlineLvl w:val="1"/>
      </w:pPr>
      <w:bookmarkStart w:id="84" w:name="_Toc507768558"/>
      <w:bookmarkStart w:id="85" w:name="_Toc518212418"/>
      <w:r>
        <w:t>Alamtöötlejate kasutamisest teatamine ja selle juhtimisvalikud</w:t>
      </w:r>
      <w:bookmarkEnd w:id="84"/>
      <w:bookmarkEnd w:id="85"/>
    </w:p>
    <w:p w14:paraId="5A4B5728" w14:textId="77777777" w:rsidR="0052102C" w:rsidRDefault="0052102C" w:rsidP="0052102C">
      <w:pPr>
        <w:pStyle w:val="ProductList-Body"/>
      </w:pPr>
      <w:r>
        <w:t>Microsoft võib palgata kolmandaid pooli tema nimel teatud piiratud või täiendavate teenuste osutamiseks. Klient nõustub nende kolmandate poolte ja Microsofti sidusettevõtete kaasamisega alamtöötlejatena. Ülaltoodud volitused moodustavad kliendi eelneva kirjaliku nõusoleku, et Microsoft on kliendiandmete ja isikuandmete töötlemise alltöövõtja, kui see nõusolek on standardsete lepingupunktide või GDPR-i tingimuste alusel nõutav,</w:t>
      </w:r>
    </w:p>
    <w:p w14:paraId="175B885A" w14:textId="77777777" w:rsidR="0052102C" w:rsidRPr="0052102C" w:rsidRDefault="0052102C" w:rsidP="0052102C">
      <w:pPr>
        <w:pStyle w:val="ProductList-Body"/>
        <w:rPr>
          <w:sz w:val="16"/>
          <w:szCs w:val="18"/>
        </w:rPr>
      </w:pPr>
    </w:p>
    <w:p w14:paraId="2D8AB0F9" w14:textId="77777777" w:rsidR="0052102C" w:rsidRDefault="0052102C" w:rsidP="0052102C">
      <w:pPr>
        <w:pStyle w:val="ProductList-Body"/>
      </w:pPr>
      <w:r>
        <w:t>Microsoft vastutab selle eest, et tema alamtöötlejad järgivad OST-s sisalduvaid Microsofti kohustusi. Microsoft teeb teabe alamtöötlejate kohta kättesaadavaks Microsofti veebisaidil. Mis tahes alamtöötleja kaasamisel tagab Microsoft kirjaliku lepingu kaudu, et alamtöötleja võib kliendiandmetele või isikuandmetele juurde pääseda ja neid kasutada ainult nende teenuste osutamiseks, mille osutamise Microsoft on neile ülesandeks teinud, ja neil on keelatud kasutada kliendiandmeid või isikuandmeid ühelgi muul eesmärgil. Microsoft tagab, et alamtöötlejad sõlmivad siduvad kirjalikud lepingud, mille kohaselt tuleb neil pakkuda vähemalt sama andmekaitsetaset, mida Microsoft on OST alusel kohustatud pakkuma.</w:t>
      </w:r>
    </w:p>
    <w:p w14:paraId="3CB416DA" w14:textId="77777777" w:rsidR="0052102C" w:rsidRPr="0052102C" w:rsidRDefault="0052102C" w:rsidP="0052102C">
      <w:pPr>
        <w:pStyle w:val="ProductList-Body"/>
        <w:rPr>
          <w:sz w:val="16"/>
        </w:rPr>
      </w:pPr>
    </w:p>
    <w:p w14:paraId="63DD6D3A" w14:textId="77777777" w:rsidR="0052102C" w:rsidRDefault="0052102C" w:rsidP="0052102C">
      <w:pPr>
        <w:pStyle w:val="ProductList-Body"/>
      </w:pPr>
      <w:r>
        <w:t>Aeg-ajalt võib Microsoft kaasata uusi alamtöötlejaid. Microsoft teavitab klienti (värskendades veebisaiti ja andes kliendile vahendid selle värskenduse kohta teabe saamiseks) mis tahes uuest alamtöötlejast vähemalt 14 päeva enne uuele alamtöötlejale kliendiandmetele või isikuandmetele juurdepääsu andmist. Seoses põhiliste võrguteenustega teavitab Microsoft klienti (värskendades veebisaiti ja andes kliendile vahendid selle värskenduse kohta teabe saamiseks) mis tahes uuest alamtöötlejast vähemalt 6 kuud enne uuele alamtöötlejale kliendiandmetele juurdepääsu andmist.</w:t>
      </w:r>
    </w:p>
    <w:p w14:paraId="40B44793" w14:textId="77777777" w:rsidR="0052102C" w:rsidRPr="0052102C" w:rsidRDefault="0052102C" w:rsidP="0052102C">
      <w:pPr>
        <w:pStyle w:val="ProductList-Body"/>
        <w:rPr>
          <w:sz w:val="16"/>
        </w:rPr>
      </w:pPr>
    </w:p>
    <w:p w14:paraId="5F2AB5C1" w14:textId="77777777" w:rsidR="0052102C" w:rsidRDefault="0052102C" w:rsidP="0052102C">
      <w:pPr>
        <w:pStyle w:val="ProductList-Body"/>
      </w:pPr>
      <w:r>
        <w:t>Kui klient ei kiida uut alamtöötlejat heaks, võib klient asjakohase võrguteenuse tellimuse tagajärgedeta lõpetada, edastades enne asjakohase etteteatamisperioodi lõppu kirjaliku teate lõpetamise kohta, selgitades heakskiidust loobumise põhjuseid. Kui mõjutatud võrguteenus on osa komplektist (või sarnasest ühekordsest teenuste ostust), kehtib lõpetamine kogu komplektile. Pärast tellimuse lõpetamist eemaldab Microsoft kliendi või tema edasimüüja järgmistelt arvetelt maksekohustused lõpetatud võrguteenuste tellimuste eest.</w:t>
      </w:r>
    </w:p>
    <w:p w14:paraId="048BA7C6" w14:textId="77777777" w:rsidR="0052102C" w:rsidRPr="0052102C" w:rsidRDefault="0052102C" w:rsidP="0052102C">
      <w:pPr>
        <w:pStyle w:val="ProductList-Body"/>
        <w:rPr>
          <w:sz w:val="16"/>
        </w:rPr>
      </w:pPr>
    </w:p>
    <w:p w14:paraId="7CB017AA" w14:textId="77777777" w:rsidR="0052102C" w:rsidRDefault="0052102C" w:rsidP="0052102C">
      <w:pPr>
        <w:pStyle w:val="ProductList-SubSubSectionHeading"/>
        <w:outlineLvl w:val="1"/>
      </w:pPr>
      <w:bookmarkStart w:id="86" w:name="_Toc507768559"/>
      <w:bookmarkStart w:id="87" w:name="_Toc518212419"/>
      <w:r>
        <w:t>Õppeasutused</w:t>
      </w:r>
      <w:bookmarkEnd w:id="86"/>
      <w:bookmarkEnd w:id="87"/>
    </w:p>
    <w:p w14:paraId="0A88D291" w14:textId="77777777" w:rsidR="0052102C" w:rsidRDefault="0052102C" w:rsidP="0052102C">
      <w:pPr>
        <w:pStyle w:val="ProductList-Body"/>
        <w:spacing w:after="120"/>
      </w:pPr>
      <w:r>
        <w:t>Kui klient on haridusasutus, millele kehtivad USA seaduse Family Educational Rights and Privacy Act, 20 U.S.C. § 1232g (FERPA) eeskirjad, tunnistab Microsoft, et OST tähenduses on Microsoft „kooliametnik“, kellel on kliendi andmete suhtes „seaduslik haridusalane huvi“, ning need tingimused on FERPA ja selle rakenduseeskirjade alusel määratletud ning Microsoft nõustub järgima punkti 34 CFR 99.33(a) alusel kooliametnikele kehtestatud piiranguid ja nõudeid.</w:t>
      </w:r>
    </w:p>
    <w:p w14:paraId="3E02B741" w14:textId="77777777" w:rsidR="0052102C" w:rsidRDefault="0052102C" w:rsidP="0052102C">
      <w:pPr>
        <w:pStyle w:val="ProductList-Body"/>
      </w:pPr>
      <w:r>
        <w:t>Klient mõistab, et Microsoftil võib olla piiratud hulgal või üldse mitte andmeid kliendi õpilaste ja õpilaste vanemate kohta. Seetõttu kohustub klient hankima vanemliku nõusoleku võrguteenuse kasutamisele mis tahes lõppkasutaja poolt, kui see võib olla kehtivate seaduste kohaselt vajalik, ning edastama Microsofti nimel õpilastele (või alla 18-aastase õpilase puhul, kes ei õpi keskhariduse järgses õppeasutuses, õpilase vanemale) teate mis tahes kohtuorderi või seaduse alusel väljastatud kohtukutse kohta, mis nõuab Microsofti valduses olevate kliendi andmete edastamist, kui see võib olla kehtivate seaduste alusel nõutav.</w:t>
      </w:r>
    </w:p>
    <w:p w14:paraId="6770047C" w14:textId="77777777" w:rsidR="00C87DBA" w:rsidRPr="0008458E" w:rsidRDefault="00C87DBA" w:rsidP="00C87DBA">
      <w:pPr>
        <w:pStyle w:val="ProductList-Body"/>
      </w:pPr>
    </w:p>
    <w:p w14:paraId="4F68FA6A" w14:textId="77777777" w:rsidR="00C87DBA" w:rsidRPr="0008458E" w:rsidRDefault="00C87DBA" w:rsidP="00C87DBA">
      <w:pPr>
        <w:pStyle w:val="ProductList-SubSubSectionHeading"/>
        <w:outlineLvl w:val="2"/>
      </w:pPr>
      <w:bookmarkStart w:id="88" w:name="_Toc489605580"/>
      <w:bookmarkStart w:id="89" w:name="_Toc487134016"/>
      <w:bookmarkStart w:id="90" w:name="_Toc518212420"/>
      <w:bookmarkStart w:id="91" w:name="HIPPA"/>
      <w:r>
        <w:t>HIPAA äripartner</w:t>
      </w:r>
      <w:bookmarkEnd w:id="88"/>
      <w:bookmarkEnd w:id="89"/>
      <w:bookmarkEnd w:id="90"/>
    </w:p>
    <w:bookmarkEnd w:id="91"/>
    <w:p w14:paraId="095B8788" w14:textId="77777777" w:rsidR="00C87DBA" w:rsidRPr="0008458E" w:rsidRDefault="00C87DBA" w:rsidP="00C87DBA">
      <w:pPr>
        <w:pStyle w:val="ProductList-Body"/>
      </w:pPr>
      <w:r>
        <w:t xml:space="preserve">Kui klient on „hõlmatav juriidiline isik” või „äripartner” ja tema kliendiandmed sisaldavad „kaitstud terviseandmeid” nende tingimuste määratluse kohaselt jaotise 45 CFR §-s 160.103, hõlmab kliendi hulgilitsentsilepingu täitmine HIPAA äripartneri lepingu (Business Associate Agreement – BAA) täitmist (terviktekst on saadaval aadressil </w:t>
      </w:r>
      <w:hyperlink r:id="rId25" w:history="1">
        <w:r>
          <w:rPr>
            <w:rStyle w:val="Hyperlink"/>
          </w:rPr>
          <w:t>http://aka.ms/BAA</w:t>
        </w:r>
      </w:hyperlink>
      <w:r>
        <w:t xml:space="preserve"> ja see sätestab võrguteenused, mille puhul leping kehtib). Klient võib BAA-st loobuda, saates Microsoftile kirjaliku teatisega järgmised andmed (kliendi hulgilitsentsilepingu tingimuste kohaselt):</w:t>
      </w:r>
    </w:p>
    <w:p w14:paraId="176B29C6" w14:textId="77777777" w:rsidR="00C87DBA" w:rsidRPr="0008458E" w:rsidRDefault="00C87DBA" w:rsidP="00C87DBA">
      <w:pPr>
        <w:pStyle w:val="ProductList-Body"/>
        <w:numPr>
          <w:ilvl w:val="0"/>
          <w:numId w:val="36"/>
        </w:numPr>
        <w:ind w:left="450" w:hanging="270"/>
      </w:pPr>
      <w:r>
        <w:t>loobuva kliendi ja mis tahes sidusettevõtte täielik juriidiline nimi;</w:t>
      </w:r>
    </w:p>
    <w:p w14:paraId="052E61B5" w14:textId="77777777" w:rsidR="00C87DBA" w:rsidRPr="0008458E" w:rsidRDefault="00C87DBA" w:rsidP="00C87DBA">
      <w:pPr>
        <w:pStyle w:val="ProductList-Body"/>
        <w:numPr>
          <w:ilvl w:val="0"/>
          <w:numId w:val="36"/>
        </w:numPr>
        <w:ind w:left="450" w:hanging="270"/>
      </w:pPr>
      <w:r>
        <w:t>kui kliendil on mitu hulgilitsentsilepingut, siis hulgilitsentsileping, mille kohta loobumine kehtib.</w:t>
      </w:r>
    </w:p>
    <w:p w14:paraId="5F6708E3" w14:textId="77777777" w:rsidR="00C87DBA" w:rsidRPr="0008458E" w:rsidRDefault="00C87DBA" w:rsidP="00C87DBA">
      <w:pPr>
        <w:pStyle w:val="ProductList-Body"/>
        <w:ind w:left="180"/>
      </w:pPr>
    </w:p>
    <w:p w14:paraId="0937BBEE" w14:textId="77777777" w:rsidR="00F77036" w:rsidRPr="00690C65" w:rsidRDefault="00F77036" w:rsidP="00233C87">
      <w:pPr>
        <w:pStyle w:val="ProductList-SubSubSectionHeading"/>
        <w:outlineLvl w:val="2"/>
      </w:pPr>
      <w:bookmarkStart w:id="92" w:name="_Toc518212421"/>
      <w:r>
        <w:t>Microsofti kontaktandmed</w:t>
      </w:r>
      <w:bookmarkEnd w:id="92"/>
    </w:p>
    <w:p w14:paraId="3A314166" w14:textId="4978306B" w:rsidR="00F77036" w:rsidRPr="00690C65" w:rsidRDefault="00F77036" w:rsidP="00F77036">
      <w:pPr>
        <w:pStyle w:val="ProductList-Body"/>
      </w:pPr>
      <w:r>
        <w:t xml:space="preserve">Kui klient usub, et Microsoft ei järgi oma privaatsus- või turbekohustusi, võib klient võtta ühendust klienditoega või kasutada Microsofti privaatsuse veebivormi aadressil </w:t>
      </w:r>
      <w:hyperlink r:id="rId26" w:history="1">
        <w:r>
          <w:rPr>
            <w:rStyle w:val="Hyperlink"/>
          </w:rPr>
          <w:t>http://go.microsoft.com/?linkid=9846224</w:t>
        </w:r>
      </w:hyperlink>
      <w:r>
        <w:t>. Microsofti postiaadress on järgmine.</w:t>
      </w:r>
      <w:r w:rsidR="00360F1D">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 andmekaitse esindus Euroopa Majanduspiirkonna ja Šveitsi puhul. Ettevõtte Microsoft Ireland Operations Limited privaatsuse eest vastutava töötajaga saab ühendust järgmisel aadressil:</w:t>
      </w:r>
    </w:p>
    <w:p w14:paraId="755C32B5" w14:textId="77777777" w:rsidR="0052102C" w:rsidRPr="00F77036" w:rsidRDefault="0052102C" w:rsidP="00503A06">
      <w:pPr>
        <w:pStyle w:val="ProductList-Body"/>
        <w:keepNext/>
        <w:spacing w:before="120"/>
        <w:ind w:left="187"/>
        <w:rPr>
          <w:b/>
        </w:rPr>
      </w:pPr>
      <w:r>
        <w:rPr>
          <w:b/>
        </w:rPr>
        <w:t>Microsoft Ireland Operations, Ltd.</w:t>
      </w:r>
    </w:p>
    <w:p w14:paraId="6D124622" w14:textId="77777777" w:rsidR="0052102C" w:rsidRDefault="0052102C" w:rsidP="00503A06">
      <w:pPr>
        <w:pStyle w:val="ProductList-Body"/>
        <w:keepNext/>
        <w:ind w:left="180"/>
      </w:pPr>
      <w:r>
        <w:t>Attn: Data Protection</w:t>
      </w:r>
    </w:p>
    <w:p w14:paraId="71197445" w14:textId="77777777" w:rsidR="0052102C" w:rsidRDefault="0052102C" w:rsidP="00503A06">
      <w:pPr>
        <w:pStyle w:val="ProductList-Body"/>
        <w:keepNext/>
        <w:ind w:left="180"/>
      </w:pPr>
      <w:r>
        <w:t>One Microsoft Place</w:t>
      </w:r>
    </w:p>
    <w:p w14:paraId="788E66E3" w14:textId="77777777" w:rsidR="0052102C" w:rsidRDefault="0052102C" w:rsidP="00503A06">
      <w:pPr>
        <w:pStyle w:val="ProductList-Body"/>
        <w:keepNext/>
        <w:ind w:left="180"/>
      </w:pPr>
      <w:r>
        <w:t>South County Business Park</w:t>
      </w:r>
    </w:p>
    <w:p w14:paraId="0A0DFAFE" w14:textId="77777777" w:rsidR="0052102C" w:rsidRDefault="0052102C" w:rsidP="00503A06">
      <w:pPr>
        <w:pStyle w:val="ProductList-Body"/>
        <w:keepNext/>
        <w:ind w:left="180"/>
      </w:pPr>
      <w:r>
        <w:t>Leopardstown</w:t>
      </w:r>
    </w:p>
    <w:p w14:paraId="5562A4BC" w14:textId="77777777" w:rsidR="0052102C" w:rsidRDefault="0052102C" w:rsidP="0052102C">
      <w:pPr>
        <w:pStyle w:val="ProductList-Body"/>
        <w:ind w:left="180"/>
      </w:pPr>
      <w:r>
        <w:t>Dublin 18</w:t>
      </w:r>
    </w:p>
    <w:p w14:paraId="44569E8F" w14:textId="77777777" w:rsidR="0052102C" w:rsidRDefault="0052102C" w:rsidP="0052102C">
      <w:pPr>
        <w:pStyle w:val="ProductList-Body"/>
        <w:ind w:left="180"/>
      </w:pPr>
      <w:r>
        <w:t xml:space="preserve">D18 P521 </w:t>
      </w:r>
    </w:p>
    <w:p w14:paraId="5CD1F90C" w14:textId="3DEBF1B1" w:rsidR="009316C9" w:rsidRDefault="007879CC" w:rsidP="0052102C">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3A62FEE5" w14:textId="77777777" w:rsidR="008D6ECE" w:rsidRDefault="008D6ECE" w:rsidP="00366C8E">
      <w:pPr>
        <w:pStyle w:val="ProductList-Body"/>
        <w:sectPr w:rsidR="008D6ECE" w:rsidSect="0052102C">
          <w:type w:val="continuous"/>
          <w:pgSz w:w="12240" w:h="15840"/>
          <w:pgMar w:top="1440" w:right="720" w:bottom="1440" w:left="720" w:header="720" w:footer="720" w:gutter="0"/>
          <w:cols w:space="720"/>
          <w:titlePg/>
          <w:docGrid w:linePitch="360"/>
        </w:sectPr>
      </w:pPr>
    </w:p>
    <w:p w14:paraId="67FDDD0A" w14:textId="77777777" w:rsidR="0052102C" w:rsidRDefault="0052102C" w:rsidP="0052102C">
      <w:pPr>
        <w:pStyle w:val="ProductList-SectionHeading"/>
        <w:tabs>
          <w:tab w:val="center" w:pos="5400"/>
        </w:tabs>
        <w:spacing w:after="0"/>
        <w:outlineLvl w:val="0"/>
      </w:pPr>
      <w:bookmarkStart w:id="93" w:name="_Toc507768562"/>
      <w:bookmarkStart w:id="94" w:name="_Toc518212422"/>
      <w:bookmarkStart w:id="95" w:name="AppendixA_CoreOnlineServices"/>
      <w:bookmarkStart w:id="96" w:name="_Toc431459514"/>
      <w:bookmarkStart w:id="97" w:name="DataProcessingTerms"/>
      <w:r>
        <w:t>Lisa A – põhilised võrguteenused</w:t>
      </w:r>
      <w:bookmarkEnd w:id="93"/>
      <w:bookmarkEnd w:id="94"/>
    </w:p>
    <w:bookmarkEnd w:id="95"/>
    <w:p w14:paraId="1115C6E4" w14:textId="77777777" w:rsidR="0052102C" w:rsidRPr="007F2520" w:rsidRDefault="0052102C" w:rsidP="0052102C">
      <w:pPr>
        <w:pStyle w:val="ProductList-Body"/>
      </w:pPr>
    </w:p>
    <w:p w14:paraId="0B7BCEC8" w14:textId="77777777" w:rsidR="0052102C" w:rsidRPr="00FC2D52" w:rsidRDefault="0052102C" w:rsidP="0052102C">
      <w:pPr>
        <w:pStyle w:val="ProductList-Body"/>
      </w:pPr>
      <w:r>
        <w:t>Mõiste „põhilised võrguteenused“ kehtib ainult allolevas tabelis toodud teenuste kohta, v.a mis tahes eelvaated.</w:t>
      </w:r>
      <w:bookmarkEnd w:id="96"/>
      <w:bookmarkEnd w:id="97"/>
    </w:p>
    <w:p w14:paraId="72AE1A9D" w14:textId="6CDCED78"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14872" w14:paraId="3675F127" w14:textId="77777777" w:rsidTr="009E53C2">
        <w:trPr>
          <w:tblHeader/>
        </w:trPr>
        <w:tc>
          <w:tcPr>
            <w:tcW w:w="10800" w:type="dxa"/>
            <w:gridSpan w:val="2"/>
            <w:shd w:val="clear" w:color="auto" w:fill="0072C6"/>
          </w:tcPr>
          <w:p w14:paraId="4319238F" w14:textId="77777777" w:rsidR="00414872" w:rsidRPr="00231971" w:rsidRDefault="00414872" w:rsidP="009E53C2">
            <w:pPr>
              <w:pStyle w:val="ProductList-Body"/>
              <w:spacing w:before="20" w:after="20"/>
              <w:rPr>
                <w:color w:val="FFFFFF" w:themeColor="background1"/>
                <w:sz w:val="16"/>
                <w:szCs w:val="16"/>
              </w:rPr>
            </w:pPr>
            <w:bookmarkStart w:id="98" w:name="DPTOnlineServicesTable"/>
            <w:r>
              <w:rPr>
                <w:color w:val="FFFFFF" w:themeColor="background1"/>
                <w:sz w:val="16"/>
                <w:szCs w:val="16"/>
              </w:rPr>
              <w:t>Võrguteenused</w:t>
            </w:r>
          </w:p>
        </w:tc>
      </w:tr>
      <w:tr w:rsidR="0052102C" w14:paraId="35C600A5" w14:textId="77777777" w:rsidTr="009E53C2">
        <w:tc>
          <w:tcPr>
            <w:tcW w:w="2610" w:type="dxa"/>
            <w:vAlign w:val="center"/>
          </w:tcPr>
          <w:p w14:paraId="65B13497" w14:textId="055269AC" w:rsidR="0052102C" w:rsidRPr="00231971" w:rsidRDefault="0052102C" w:rsidP="0052102C">
            <w:pPr>
              <w:pStyle w:val="ProductList-Body"/>
              <w:rPr>
                <w:sz w:val="16"/>
                <w:szCs w:val="16"/>
              </w:rPr>
            </w:pPr>
            <w:bookmarkStart w:id="99" w:name="MicrosoftDynamicsOnlineServices"/>
            <w:bookmarkEnd w:id="98"/>
            <w:r>
              <w:rPr>
                <w:sz w:val="16"/>
                <w:szCs w:val="16"/>
              </w:rPr>
              <w:t>Microsoft Dynamics 365 põhiteenused</w:t>
            </w:r>
          </w:p>
        </w:tc>
        <w:tc>
          <w:tcPr>
            <w:tcW w:w="8190" w:type="dxa"/>
          </w:tcPr>
          <w:p w14:paraId="5A3B7360" w14:textId="08C5DE45" w:rsidR="0052102C" w:rsidRPr="00231971" w:rsidRDefault="0052102C" w:rsidP="0052102C">
            <w:pPr>
              <w:pStyle w:val="ProductList-Body"/>
              <w:rPr>
                <w:sz w:val="16"/>
                <w:szCs w:val="16"/>
              </w:rPr>
            </w:pPr>
            <w:r w:rsidRPr="00DE6CE4">
              <w:rPr>
                <w:spacing w:val="-2"/>
                <w:sz w:val="16"/>
                <w:szCs w:val="16"/>
              </w:rPr>
              <w:t xml:space="preserve">Järgmised teenused, igaüks eraldi teenusena või teenusena, mis kuulub Dynamics 365 kaubamärgiga paketti või rakendusse: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ja Microsoft Social Engagement. Microsoft Dynamics 365 põhiteenused ei sisalda </w:t>
            </w:r>
            <w:r>
              <w:rPr>
                <w:spacing w:val="-2"/>
                <w:sz w:val="16"/>
                <w:szCs w:val="16"/>
              </w:rPr>
              <w:t>(</w:t>
            </w:r>
            <w:r w:rsidRPr="00DE6CE4">
              <w:rPr>
                <w:spacing w:val="-2"/>
                <w:sz w:val="16"/>
                <w:szCs w:val="16"/>
              </w:rPr>
              <w:t xml:space="preserve">1) Microsoft Dynamics 365 teenuseid toetatud seadmete ja tarkvara jaoks, mis hõlmab muu hulgas rakendustele, tahvelarvutitele ja/või telefonidele mõeldud Microsoft Dynamics 365 teenuseid; </w:t>
            </w:r>
            <w:r>
              <w:rPr>
                <w:spacing w:val="-2"/>
                <w:sz w:val="16"/>
                <w:szCs w:val="16"/>
              </w:rPr>
              <w:t>(</w:t>
            </w:r>
            <w:r w:rsidRPr="00DE6CE4">
              <w:rPr>
                <w:spacing w:val="-2"/>
                <w:sz w:val="16"/>
                <w:szCs w:val="16"/>
              </w:rPr>
              <w:t xml:space="preserve">2) LinkedIn Sales Navigatorit ja </w:t>
            </w:r>
            <w:r>
              <w:rPr>
                <w:spacing w:val="-2"/>
                <w:sz w:val="16"/>
                <w:szCs w:val="16"/>
              </w:rPr>
              <w:t>(</w:t>
            </w:r>
            <w:r w:rsidRPr="00DE6CE4">
              <w:rPr>
                <w:spacing w:val="-2"/>
                <w:sz w:val="16"/>
                <w:szCs w:val="16"/>
              </w:rPr>
              <w:t>3) ühtki muud eraldi kaubamärgiga teenust, mis on tehtud kättesaadavaks või mis on seotud Microsoft Dynamics 365 põhiteenustega, v.a juhul, kui see on sõnaselgelt määratud vastava teenuse litsentsitingimustes.</w:t>
            </w:r>
          </w:p>
        </w:tc>
      </w:tr>
      <w:bookmarkEnd w:id="99"/>
      <w:tr w:rsidR="0052102C" w14:paraId="328E6DDD" w14:textId="77777777" w:rsidTr="009E53C2">
        <w:tc>
          <w:tcPr>
            <w:tcW w:w="2610" w:type="dxa"/>
            <w:vAlign w:val="center"/>
          </w:tcPr>
          <w:p w14:paraId="08137A75" w14:textId="7B1D750F" w:rsidR="0052102C" w:rsidRPr="00231971" w:rsidRDefault="0052102C" w:rsidP="0052102C">
            <w:pPr>
              <w:pStyle w:val="ProductList-Body"/>
              <w:rPr>
                <w:sz w:val="16"/>
                <w:szCs w:val="16"/>
              </w:rPr>
            </w:pPr>
            <w:r>
              <w:rPr>
                <w:sz w:val="16"/>
                <w:szCs w:val="16"/>
              </w:rPr>
              <w:t>Office 365 teenused</w:t>
            </w:r>
          </w:p>
        </w:tc>
        <w:tc>
          <w:tcPr>
            <w:tcW w:w="8190" w:type="dxa"/>
          </w:tcPr>
          <w:p w14:paraId="6E4D9D0A" w14:textId="649A7A4C" w:rsidR="0052102C" w:rsidRPr="00231971" w:rsidRDefault="0052102C" w:rsidP="0052102C">
            <w:pPr>
              <w:pStyle w:val="ProductList-Body"/>
              <w:rPr>
                <w:sz w:val="16"/>
                <w:szCs w:val="16"/>
              </w:rPr>
            </w:pPr>
            <w:r>
              <w:rPr>
                <w:sz w:val="16"/>
                <w:szCs w:val="16"/>
              </w:rPr>
              <w:t xml:space="preserve">Järgmised teenused, igaüks eraldi teenusena Office 365 kaubamärgiga plaani või komplekti kuuluva teenusena: </w:t>
            </w:r>
            <w:bookmarkStart w:id="100" w:name="_Hlk498519502"/>
            <w:r>
              <w:rPr>
                <w:sz w:val="16"/>
                <w:szCs w:val="16"/>
              </w:rPr>
              <w:t>Vastavushaldur, Kliendi turvahoidla, Exchange Online’i arhiivimisteenus, Exchange Online’i kaitseteenus, Exchange Online, Microsoft Bookings, Microsoft MyAnalytics, Microsoft Planner, Microsoft StaffHub, Microsoft Teams, Microsoft To-Do, Office 365 täiustatud ohutõrje, Office 365 videoportaal, Office Online, OneDrive for Business, Outlook Customer Manager, Project Online, SharePoint Online, Skype’i ärirakenduse veebiväljaanne, Sway ja Yammer Enterprise</w:t>
            </w:r>
            <w:bookmarkEnd w:id="100"/>
            <w:r>
              <w:rPr>
                <w:sz w:val="16"/>
                <w:szCs w:val="16"/>
              </w:rPr>
              <w:t>. Office 365 teenused ei sisalda Office 365 ProPlusi, ühtki osa PSTN-i teenustest, mis toimivad väljaspool Microsofti kontrolli, mis tahes klienttarkvara ega eraldi kaubamärgiga teenust, mis on tehtud kättesaadavaks Office 365 kaubamärgiga plaani või komplekti kaudu, nt Bingi või teenust kaubamärgiga „for Office 365“.</w:t>
            </w:r>
          </w:p>
        </w:tc>
      </w:tr>
      <w:tr w:rsidR="0052102C" w14:paraId="4934B8AD" w14:textId="77777777" w:rsidTr="009E53C2">
        <w:tc>
          <w:tcPr>
            <w:tcW w:w="2610" w:type="dxa"/>
            <w:vAlign w:val="center"/>
          </w:tcPr>
          <w:p w14:paraId="1D197A0C" w14:textId="1D24CBA1" w:rsidR="0052102C" w:rsidRPr="00231971" w:rsidRDefault="0052102C" w:rsidP="0052102C">
            <w:pPr>
              <w:pStyle w:val="ProductList-Body"/>
              <w:rPr>
                <w:sz w:val="16"/>
                <w:szCs w:val="16"/>
              </w:rPr>
            </w:pPr>
            <w:bookmarkStart w:id="101" w:name="MicrosoftAzureCoreServices"/>
            <w:r>
              <w:rPr>
                <w:sz w:val="16"/>
                <w:szCs w:val="16"/>
              </w:rPr>
              <w:t>Microsoft Azure’i põhiteenused</w:t>
            </w:r>
            <w:bookmarkEnd w:id="101"/>
          </w:p>
        </w:tc>
        <w:tc>
          <w:tcPr>
            <w:tcW w:w="8190" w:type="dxa"/>
          </w:tcPr>
          <w:p w14:paraId="756BF220" w14:textId="2ABD7EE8" w:rsidR="0052102C" w:rsidRPr="00231971" w:rsidRDefault="0052102C" w:rsidP="0052102C">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(endine DocumentDB), </w:t>
            </w:r>
            <w:r w:rsidR="00DA7C96" w:rsidRPr="00DA7C96">
              <w:rPr>
                <w:sz w:val="16"/>
                <w:szCs w:val="16"/>
              </w:rPr>
              <w:t>Azure’i andmebaas MySQL-ile, Azure’i andmebaas PostgreSQL-ile</w:t>
            </w:r>
            <w:r w:rsidR="00DA7C96">
              <w:rPr>
                <w:sz w:val="16"/>
                <w:szCs w:val="16"/>
              </w:rPr>
              <w:t xml:space="preserve">, </w:t>
            </w:r>
            <w:r>
              <w:rPr>
                <w:sz w:val="16"/>
                <w:szCs w:val="16"/>
              </w:rPr>
              <w:t xml:space="preserve">Azure DevTest Labs, Azure DNS, Azure Information Protection (sh Azure Rights Management), Azure Resource Manager, Backup, Batch, BizTalk Services, Cloud Services, Data Catalog, Data Factory, Data Lake Analytics, Data Lake Store, Event Hubs, Express Route, Functions, HDInsight, Import/Export, IoT Hub, Key Vault, Load Balancer, Log Analytics (endine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ja VPN Gateway </w:t>
            </w:r>
          </w:p>
        </w:tc>
      </w:tr>
      <w:tr w:rsidR="00C87DBA" w14:paraId="030CB3A9" w14:textId="77777777" w:rsidTr="009E53C2">
        <w:tc>
          <w:tcPr>
            <w:tcW w:w="2610" w:type="dxa"/>
            <w:vAlign w:val="center"/>
          </w:tcPr>
          <w:p w14:paraId="7ED3D059" w14:textId="6B69EF7A" w:rsidR="00C87DBA" w:rsidRPr="00554797" w:rsidRDefault="00C87DBA" w:rsidP="00C87DBA">
            <w:pPr>
              <w:pStyle w:val="ProductList-Body"/>
              <w:rPr>
                <w:sz w:val="16"/>
                <w:szCs w:val="16"/>
              </w:rPr>
            </w:pPr>
            <w:r>
              <w:rPr>
                <w:sz w:val="16"/>
                <w:szCs w:val="16"/>
              </w:rPr>
              <w:t>Microsofti pilveteenuste rakenduse turve</w:t>
            </w:r>
          </w:p>
        </w:tc>
        <w:tc>
          <w:tcPr>
            <w:tcW w:w="8190" w:type="dxa"/>
          </w:tcPr>
          <w:p w14:paraId="1EECF200" w14:textId="728686C6" w:rsidR="00C87DBA" w:rsidRPr="00554797" w:rsidRDefault="00C87DBA" w:rsidP="00C87DBA">
            <w:pPr>
              <w:pStyle w:val="ProductList-Body"/>
              <w:rPr>
                <w:sz w:val="16"/>
                <w:szCs w:val="16"/>
              </w:rPr>
            </w:pPr>
            <w:r>
              <w:rPr>
                <w:sz w:val="16"/>
                <w:szCs w:val="16"/>
              </w:rPr>
              <w:t>Microsofti pilveteenuste rakenduse turbe pilveteenuse osa.</w:t>
            </w:r>
          </w:p>
        </w:tc>
      </w:tr>
      <w:tr w:rsidR="00C87DBA" w14:paraId="2B98BA57" w14:textId="77777777" w:rsidTr="009E53C2">
        <w:tc>
          <w:tcPr>
            <w:tcW w:w="2610" w:type="dxa"/>
            <w:vAlign w:val="center"/>
          </w:tcPr>
          <w:p w14:paraId="069D92DA" w14:textId="0182EBE6" w:rsidR="00C87DBA" w:rsidRPr="00231971" w:rsidRDefault="00C87DBA" w:rsidP="00C87DBA">
            <w:pPr>
              <w:pStyle w:val="ProductList-Body"/>
              <w:rPr>
                <w:sz w:val="16"/>
                <w:szCs w:val="16"/>
              </w:rPr>
            </w:pPr>
            <w:r>
              <w:rPr>
                <w:sz w:val="16"/>
                <w:szCs w:val="16"/>
              </w:rPr>
              <w:t>Microsoft Intune’i võrguteenused</w:t>
            </w:r>
          </w:p>
        </w:tc>
        <w:tc>
          <w:tcPr>
            <w:tcW w:w="8190" w:type="dxa"/>
          </w:tcPr>
          <w:p w14:paraId="66176C0A" w14:textId="27CDC73A" w:rsidR="00C87DBA" w:rsidRPr="00231971" w:rsidRDefault="00C87DBA" w:rsidP="00C87DBA">
            <w:pPr>
              <w:pStyle w:val="ProductList-Body"/>
              <w:rPr>
                <w:sz w:val="16"/>
                <w:szCs w:val="16"/>
              </w:rPr>
            </w:pPr>
            <w:r>
              <w:rPr>
                <w:sz w:val="16"/>
                <w:szCs w:val="16"/>
              </w:rPr>
              <w:t>Microsoft Intune’i pilveteenuse osa, nt Microsoft Intune’i lisandmooduli toode või Microsoft Intune’i osutatav haldusteenus (nt mobiiliseadme haldus teenusele Office 365).</w:t>
            </w:r>
          </w:p>
        </w:tc>
      </w:tr>
      <w:tr w:rsidR="00C87DBA" w14:paraId="1A53D2BA" w14:textId="77777777" w:rsidTr="009E53C2">
        <w:tc>
          <w:tcPr>
            <w:tcW w:w="2610" w:type="dxa"/>
            <w:vAlign w:val="center"/>
          </w:tcPr>
          <w:p w14:paraId="1D315501" w14:textId="48F9D8E4" w:rsidR="00C87DBA" w:rsidRPr="00231971" w:rsidRDefault="00C87DBA" w:rsidP="00C87DBA">
            <w:pPr>
              <w:pStyle w:val="ProductList-Body"/>
              <w:rPr>
                <w:sz w:val="16"/>
                <w:szCs w:val="16"/>
              </w:rPr>
            </w:pPr>
            <w:r>
              <w:rPr>
                <w:sz w:val="16"/>
                <w:szCs w:val="16"/>
              </w:rPr>
              <w:t>Microsofti ärirakenduse platvormi põhiteenused</w:t>
            </w:r>
          </w:p>
        </w:tc>
        <w:tc>
          <w:tcPr>
            <w:tcW w:w="8190" w:type="dxa"/>
          </w:tcPr>
          <w:p w14:paraId="0896C016" w14:textId="4781D482" w:rsidR="00C87DBA" w:rsidRPr="00503A06" w:rsidRDefault="00503A06" w:rsidP="00C87DBA">
            <w:pPr>
              <w:pStyle w:val="ProductList-Body"/>
            </w:pPr>
            <w:r>
              <w:rPr>
                <w:sz w:val="16"/>
                <w:szCs w:val="16"/>
              </w:rPr>
              <w:t>Järgmised teenused, igaüks eraldi teenusena või teenusena, mis kuulub Office 365 või Microsoft Dynamics 365 kaubamärgiga programmi või paketti: Microsoft Power BI, Microsoft PowerApps, Microsoft Flow ja Microsoft Stream. Microsofti ärirakenduse platvormi põhiteenused ei hõlma klienttarkvara, nagu Power BI Report Server, Power BI, PowerAppsi või Microsoft Flow’ mobiilirakendused, Power BI Desktop või PowerApps Studio.</w:t>
            </w:r>
          </w:p>
        </w:tc>
      </w:tr>
      <w:tr w:rsidR="00DA7C96" w14:paraId="65C2A16C" w14:textId="77777777" w:rsidTr="009E53C2">
        <w:tc>
          <w:tcPr>
            <w:tcW w:w="2610" w:type="dxa"/>
            <w:vAlign w:val="center"/>
          </w:tcPr>
          <w:p w14:paraId="204C26FB" w14:textId="4DC21EF0" w:rsidR="00DA7C96" w:rsidRDefault="00DA7C96" w:rsidP="00DA7C96">
            <w:pPr>
              <w:pStyle w:val="ProductList-Body"/>
              <w:rPr>
                <w:sz w:val="16"/>
                <w:szCs w:val="16"/>
              </w:rPr>
            </w:pPr>
            <w:r>
              <w:rPr>
                <w:sz w:val="16"/>
                <w:szCs w:val="16"/>
              </w:rPr>
              <w:t>Windows Defenderi täiustatud ohutõrje teenused</w:t>
            </w:r>
          </w:p>
        </w:tc>
        <w:tc>
          <w:tcPr>
            <w:tcW w:w="8190" w:type="dxa"/>
          </w:tcPr>
          <w:p w14:paraId="248036CA" w14:textId="2B29B768" w:rsidR="00DA7C96" w:rsidRDefault="00DA7C96" w:rsidP="00DA7C96">
            <w:pPr>
              <w:pStyle w:val="ProductList-Body"/>
              <w:rPr>
                <w:sz w:val="16"/>
                <w:szCs w:val="16"/>
              </w:rPr>
            </w:pPr>
            <w:r>
              <w:rPr>
                <w:sz w:val="16"/>
                <w:szCs w:val="16"/>
              </w:rPr>
              <w:t>Järgmised Windows Defenderi täiustatud ohutõrje pilvteenuse osad: Endpoint Detection &amp; Response, Automatic Investigation &amp; Remediation, Secure Score.</w:t>
            </w:r>
          </w:p>
        </w:tc>
      </w:tr>
    </w:tbl>
    <w:p w14:paraId="292EC163" w14:textId="77777777" w:rsidR="00DE6B05" w:rsidRDefault="00DE6B05" w:rsidP="00DE6B05">
      <w:pPr>
        <w:pStyle w:val="ProductList-Body"/>
      </w:pPr>
    </w:p>
    <w:p w14:paraId="6D562F9B" w14:textId="77777777" w:rsidR="0052102C" w:rsidRDefault="0052102C" w:rsidP="0052102C">
      <w:pPr>
        <w:pStyle w:val="ProductList-SectionHeading"/>
        <w:keepNext/>
        <w:tabs>
          <w:tab w:val="center" w:pos="5400"/>
        </w:tabs>
        <w:spacing w:after="0"/>
        <w:outlineLvl w:val="0"/>
      </w:pPr>
      <w:bookmarkStart w:id="102" w:name="AppendixB_SecurityMeasures"/>
      <w:bookmarkStart w:id="103" w:name="_Toc507768563"/>
      <w:bookmarkStart w:id="104" w:name="_Toc518212423"/>
      <w:bookmarkStart w:id="105" w:name="DataProcessingTerms_DataatRest"/>
      <w:r>
        <w:t xml:space="preserve">Lisa B – </w:t>
      </w:r>
      <w:bookmarkStart w:id="106" w:name="DataProcessingTerms_Security"/>
      <w:bookmarkStart w:id="107" w:name="_Toc507239523"/>
      <w:r>
        <w:t>turbemeetmed</w:t>
      </w:r>
      <w:bookmarkEnd w:id="102"/>
      <w:bookmarkEnd w:id="103"/>
      <w:bookmarkEnd w:id="104"/>
      <w:bookmarkEnd w:id="106"/>
      <w:bookmarkEnd w:id="107"/>
    </w:p>
    <w:bookmarkEnd w:id="105"/>
    <w:p w14:paraId="1E6D48F1" w14:textId="77777777" w:rsidR="0052102C" w:rsidRPr="00CD6202" w:rsidRDefault="0052102C" w:rsidP="0052102C">
      <w:pPr>
        <w:pStyle w:val="ProductList-Body"/>
        <w:keepNext/>
      </w:pPr>
    </w:p>
    <w:p w14:paraId="6194144C" w14:textId="77777777" w:rsidR="0052102C" w:rsidRDefault="0052102C" w:rsidP="0052102C">
      <w:pPr>
        <w:pStyle w:val="ProductList-Body"/>
      </w:pPr>
      <w:r>
        <w:t>Microsoft rakendab ja haldab põhilistes võrguteenustes olevate kliendiandmete puhul järgmisi turbemeetmeid, mis koos OST turbekohustustega (sh GDPR-i tingimused) on Microsofti ainus kohustus seoses nende andmetega.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B2EDC">
        <w:trPr>
          <w:tblHeader/>
        </w:trPr>
        <w:tc>
          <w:tcPr>
            <w:tcW w:w="2610" w:type="dxa"/>
            <w:shd w:val="clear" w:color="auto" w:fill="0072C6"/>
          </w:tcPr>
          <w:p w14:paraId="75D7A1AA" w14:textId="0DECA32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Domeen</w:t>
            </w:r>
          </w:p>
        </w:tc>
        <w:tc>
          <w:tcPr>
            <w:tcW w:w="8190" w:type="dxa"/>
            <w:shd w:val="clear" w:color="auto" w:fill="0072C6"/>
          </w:tcPr>
          <w:p w14:paraId="6C61E74C" w14:textId="4A3AC49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Põhimõtted</w:t>
            </w:r>
          </w:p>
        </w:tc>
      </w:tr>
      <w:tr w:rsidR="00086F17" w14:paraId="7BFB34B6" w14:textId="77777777" w:rsidTr="00FB2EDC">
        <w:tc>
          <w:tcPr>
            <w:tcW w:w="2610" w:type="dxa"/>
            <w:vAlign w:val="center"/>
          </w:tcPr>
          <w:p w14:paraId="4A265EB1" w14:textId="4B939C28" w:rsidR="00086F17" w:rsidRPr="00DE6B05" w:rsidRDefault="00086F17" w:rsidP="007303AE">
            <w:pPr>
              <w:pStyle w:val="ProductList-Body"/>
              <w:rPr>
                <w:sz w:val="16"/>
                <w:szCs w:val="16"/>
              </w:rPr>
            </w:pPr>
            <w:r w:rsidRPr="00DE6B05">
              <w:rPr>
                <w:sz w:val="16"/>
                <w:szCs w:val="16"/>
              </w:rPr>
              <w:t>Infoturbe korraldus</w:t>
            </w:r>
          </w:p>
        </w:tc>
        <w:tc>
          <w:tcPr>
            <w:tcW w:w="8190" w:type="dxa"/>
          </w:tcPr>
          <w:p w14:paraId="4CCE6AB8" w14:textId="7F0E44E2" w:rsidR="009C6951" w:rsidRPr="00DE6B05" w:rsidRDefault="009C6951" w:rsidP="009C6951">
            <w:pPr>
              <w:pStyle w:val="ProductList-Body"/>
              <w:rPr>
                <w:sz w:val="16"/>
                <w:szCs w:val="16"/>
              </w:rPr>
            </w:pPr>
            <w:r w:rsidRPr="00DE6B05">
              <w:rPr>
                <w:b/>
                <w:sz w:val="16"/>
                <w:szCs w:val="16"/>
              </w:rPr>
              <w:t>Vastutus turbe eest</w:t>
            </w:r>
            <w:r w:rsidRPr="00DE6B05">
              <w:rPr>
                <w:b/>
                <w:bCs/>
                <w:sz w:val="16"/>
                <w:szCs w:val="16"/>
              </w:rPr>
              <w:t>.</w:t>
            </w:r>
            <w:r w:rsidRPr="00DE6B05">
              <w:rPr>
                <w:sz w:val="16"/>
                <w:szCs w:val="16"/>
              </w:rPr>
              <w:t xml:space="preserve"> Microsoft on määranud ühe või mitu turbeametnikku, kes vastutavad turbereeglite ja protseduuride koordineerimise ja jälgimise eest.</w:t>
            </w:r>
          </w:p>
          <w:p w14:paraId="25E100F8" w14:textId="7660AD52" w:rsidR="009C6951" w:rsidRPr="00DE6B05" w:rsidRDefault="009C6951" w:rsidP="0088164F">
            <w:pPr>
              <w:pStyle w:val="ProductList-Body"/>
              <w:spacing w:before="40"/>
              <w:rPr>
                <w:sz w:val="16"/>
                <w:szCs w:val="16"/>
              </w:rPr>
            </w:pPr>
            <w:r w:rsidRPr="00DE6B05">
              <w:rPr>
                <w:b/>
                <w:sz w:val="16"/>
                <w:szCs w:val="16"/>
              </w:rPr>
              <w:t>Turberollid ja vastutusalad</w:t>
            </w:r>
            <w:r w:rsidRPr="00DE6B05">
              <w:rPr>
                <w:b/>
                <w:bCs/>
                <w:sz w:val="16"/>
                <w:szCs w:val="16"/>
              </w:rPr>
              <w:t xml:space="preserve">. </w:t>
            </w:r>
            <w:r w:rsidRPr="00DE6B05">
              <w:rPr>
                <w:sz w:val="16"/>
                <w:szCs w:val="16"/>
              </w:rPr>
              <w:t>Microsofti töötajatel, kes kliendiandmetele juurde pääsevad, on konfidentsiaalsuskohustus.</w:t>
            </w:r>
          </w:p>
          <w:p w14:paraId="43EEE1B1" w14:textId="14EE093C" w:rsidR="009C6951" w:rsidRPr="00DE6B05" w:rsidRDefault="009C6951" w:rsidP="0088164F">
            <w:pPr>
              <w:pStyle w:val="ProductList-Body"/>
              <w:spacing w:before="40"/>
              <w:rPr>
                <w:sz w:val="16"/>
                <w:szCs w:val="16"/>
              </w:rPr>
            </w:pPr>
            <w:r w:rsidRPr="00DE6B05">
              <w:rPr>
                <w:b/>
                <w:sz w:val="16"/>
                <w:szCs w:val="16"/>
              </w:rPr>
              <w:t>Riskihalduse programm</w:t>
            </w:r>
            <w:r w:rsidRPr="00DE6B05">
              <w:rPr>
                <w:b/>
                <w:bCs/>
                <w:sz w:val="16"/>
                <w:szCs w:val="16"/>
              </w:rPr>
              <w:t xml:space="preserve">. </w:t>
            </w:r>
            <w:r w:rsidRPr="00DE6B05">
              <w:rPr>
                <w:sz w:val="16"/>
                <w:szCs w:val="16"/>
              </w:rPr>
              <w:t>Enne kliendiandmete töötlemist või võrguteenuste teenuse käivitamist viis Microsoft läbi riskide hindamise.</w:t>
            </w:r>
          </w:p>
          <w:p w14:paraId="3D0B77AE" w14:textId="3E551499" w:rsidR="00086F17" w:rsidRPr="00DE6B05" w:rsidRDefault="009C6951" w:rsidP="009C6951">
            <w:pPr>
              <w:pStyle w:val="ProductList-Body"/>
              <w:rPr>
                <w:sz w:val="16"/>
                <w:szCs w:val="16"/>
              </w:rPr>
            </w:pPr>
            <w:r w:rsidRPr="00DE6B05">
              <w:rPr>
                <w:sz w:val="16"/>
                <w:szCs w:val="16"/>
              </w:rPr>
              <w:t>Microsoft säilitab turbedokumente pärast nende kehtivusaja lõppemist vastavalt nende säilitamise nõuetele.</w:t>
            </w:r>
          </w:p>
        </w:tc>
      </w:tr>
      <w:tr w:rsidR="00086F17" w14:paraId="7414B36E" w14:textId="77777777" w:rsidTr="00FB2EDC">
        <w:tc>
          <w:tcPr>
            <w:tcW w:w="2610" w:type="dxa"/>
            <w:vAlign w:val="center"/>
          </w:tcPr>
          <w:p w14:paraId="6F221689" w14:textId="78DA8E2F" w:rsidR="00086F17" w:rsidRPr="00DE6B05" w:rsidRDefault="00086F17" w:rsidP="007303AE">
            <w:pPr>
              <w:pStyle w:val="ProductList-Body"/>
              <w:rPr>
                <w:sz w:val="16"/>
                <w:szCs w:val="16"/>
              </w:rPr>
            </w:pPr>
            <w:r w:rsidRPr="00DE6B05">
              <w:rPr>
                <w:sz w:val="16"/>
                <w:szCs w:val="16"/>
              </w:rPr>
              <w:t>Varahaldus</w:t>
            </w:r>
          </w:p>
        </w:tc>
        <w:tc>
          <w:tcPr>
            <w:tcW w:w="8190" w:type="dxa"/>
          </w:tcPr>
          <w:p w14:paraId="6DA73246" w14:textId="0BE2B773" w:rsidR="009C6951" w:rsidRPr="00DE6B05" w:rsidRDefault="009C6951" w:rsidP="009C6951">
            <w:pPr>
              <w:pStyle w:val="ProductList-Body"/>
              <w:rPr>
                <w:sz w:val="16"/>
                <w:szCs w:val="16"/>
              </w:rPr>
            </w:pPr>
            <w:r w:rsidRPr="00DE6B05">
              <w:rPr>
                <w:b/>
                <w:sz w:val="16"/>
                <w:szCs w:val="16"/>
              </w:rPr>
              <w:t>Varade laoseis</w:t>
            </w:r>
            <w:r w:rsidRPr="00DE6B05">
              <w:rPr>
                <w:b/>
                <w:bCs/>
                <w:sz w:val="16"/>
                <w:szCs w:val="16"/>
              </w:rPr>
              <w:t>.</w:t>
            </w:r>
            <w:r w:rsidRPr="00DE6B05">
              <w:rPr>
                <w:sz w:val="16"/>
                <w:szCs w:val="16"/>
              </w:rPr>
              <w:t xml:space="preserve"> Microsoft peab loendit kõigist kandjatest, millele kliendiandmed on salvestatud. Juurdepääs selliste kandjate loenditele on lubatud ainult kirjaliku juurdepääsuloaga Microsofti töötajatele.</w:t>
            </w:r>
          </w:p>
          <w:p w14:paraId="4240A41C" w14:textId="77777777" w:rsidR="009C6951" w:rsidRPr="00DE6B05" w:rsidRDefault="009C6951" w:rsidP="0052102C">
            <w:pPr>
              <w:pStyle w:val="ProductList-Body"/>
              <w:keepNext/>
              <w:spacing w:before="40"/>
              <w:rPr>
                <w:sz w:val="16"/>
                <w:szCs w:val="16"/>
              </w:rPr>
            </w:pPr>
            <w:r w:rsidRPr="00DE6B05">
              <w:rPr>
                <w:b/>
                <w:sz w:val="16"/>
                <w:szCs w:val="16"/>
              </w:rPr>
              <w:t>Varade käsitsemine</w:t>
            </w:r>
          </w:p>
          <w:p w14:paraId="44E4A99A" w14:textId="09CE2C4F" w:rsidR="009C6951" w:rsidRPr="00DE6B05" w:rsidRDefault="00651B74" w:rsidP="00651B74">
            <w:pPr>
              <w:pStyle w:val="ProductList-Body"/>
              <w:ind w:left="162" w:hanging="162"/>
              <w:rPr>
                <w:sz w:val="16"/>
                <w:szCs w:val="16"/>
              </w:rPr>
            </w:pPr>
            <w:r w:rsidRPr="00DE6B05">
              <w:rPr>
                <w:sz w:val="16"/>
                <w:szCs w:val="16"/>
              </w:rPr>
              <w:t>-</w:t>
            </w:r>
            <w:r w:rsidRPr="00DE6B05">
              <w:rPr>
                <w:sz w:val="16"/>
                <w:szCs w:val="16"/>
              </w:rPr>
              <w:tab/>
              <w:t>Microsoft klassifitseerib kliendiandmed, et neid oleks lihtsam tuvastada, ja et neile juurdepääsu saaks sobival viisil piirata.</w:t>
            </w:r>
          </w:p>
          <w:p w14:paraId="134B5436" w14:textId="2C7EBF23" w:rsidR="009C6951" w:rsidRPr="00DE6B05" w:rsidRDefault="002A3B84" w:rsidP="00651B74">
            <w:pPr>
              <w:pStyle w:val="ProductList-Body"/>
              <w:ind w:left="162" w:hanging="162"/>
              <w:rPr>
                <w:sz w:val="16"/>
                <w:szCs w:val="16"/>
              </w:rPr>
            </w:pPr>
            <w:r w:rsidRPr="00DE6B05">
              <w:rPr>
                <w:sz w:val="16"/>
                <w:szCs w:val="16"/>
              </w:rPr>
              <w:t>-</w:t>
            </w:r>
            <w:r w:rsidRPr="00DE6B05">
              <w:rPr>
                <w:sz w:val="16"/>
                <w:szCs w:val="16"/>
              </w:rPr>
              <w:tab/>
              <w:t>Microsoft kehtestab piiranguid kliendiandmete printimisele ja kliendiandmeid sisaldavate prinditud materjalide käitlemiseks on olemas protseduurid.</w:t>
            </w:r>
          </w:p>
          <w:p w14:paraId="4579FE11" w14:textId="7C764D83" w:rsidR="00086F17" w:rsidRPr="00DE6B05" w:rsidRDefault="009C6951" w:rsidP="00A44A41">
            <w:pPr>
              <w:pStyle w:val="ProductList-Body"/>
              <w:numPr>
                <w:ilvl w:val="0"/>
                <w:numId w:val="11"/>
              </w:numPr>
              <w:ind w:left="162" w:hanging="180"/>
              <w:rPr>
                <w:sz w:val="16"/>
                <w:szCs w:val="16"/>
              </w:rPr>
            </w:pPr>
            <w:r w:rsidRPr="00DE6B05">
              <w:rPr>
                <w:sz w:val="16"/>
                <w:szCs w:val="16"/>
              </w:rPr>
              <w:t>Enne kliendiandmete salvestamist kaasaskantavatesse seadmetesse, kaugjuurdepääsu kliendiandmetele või kliendiandmete töötlemist väljaspool Microsofti ruume peavad Microsofti töötajad saama Microsoftilt loa.</w:t>
            </w:r>
          </w:p>
        </w:tc>
      </w:tr>
      <w:tr w:rsidR="00086F17" w14:paraId="7EC99B9F" w14:textId="77777777" w:rsidTr="00FB2EDC">
        <w:tc>
          <w:tcPr>
            <w:tcW w:w="2610" w:type="dxa"/>
            <w:vAlign w:val="center"/>
          </w:tcPr>
          <w:p w14:paraId="59347A52" w14:textId="738D913D" w:rsidR="00086F17" w:rsidRPr="00DE6B05" w:rsidRDefault="00086F17" w:rsidP="007303AE">
            <w:pPr>
              <w:pStyle w:val="ProductList-Body"/>
              <w:rPr>
                <w:sz w:val="16"/>
                <w:szCs w:val="16"/>
              </w:rPr>
            </w:pPr>
            <w:r w:rsidRPr="00DE6B05">
              <w:rPr>
                <w:sz w:val="16"/>
                <w:szCs w:val="16"/>
              </w:rPr>
              <w:t>Inimressursside turve</w:t>
            </w:r>
          </w:p>
        </w:tc>
        <w:tc>
          <w:tcPr>
            <w:tcW w:w="8190" w:type="dxa"/>
          </w:tcPr>
          <w:p w14:paraId="4D458344" w14:textId="28E5AABF" w:rsidR="00086F17" w:rsidRPr="00DE6B05" w:rsidRDefault="009C6951" w:rsidP="008E1EAF">
            <w:pPr>
              <w:pStyle w:val="ProductList-Body"/>
              <w:rPr>
                <w:sz w:val="16"/>
                <w:szCs w:val="16"/>
              </w:rPr>
            </w:pPr>
            <w:r w:rsidRPr="00DE6B05">
              <w:rPr>
                <w:b/>
                <w:sz w:val="16"/>
                <w:szCs w:val="16"/>
              </w:rPr>
              <w:t>Turbekoolitus</w:t>
            </w:r>
            <w:r w:rsidRPr="00DE6B05">
              <w:rPr>
                <w:b/>
                <w:bCs/>
                <w:sz w:val="16"/>
                <w:szCs w:val="16"/>
              </w:rPr>
              <w:t>.</w:t>
            </w:r>
            <w:r w:rsidRPr="00DE6B05">
              <w:rPr>
                <w:sz w:val="16"/>
                <w:szCs w:val="16"/>
              </w:rPr>
              <w:t xml:space="preserve"> Microsoft teavitab oma töötajaid vastavatest turbeprotseduuridest ja nende rollidest. Microsoft teavitab oma töötajaid ka võimalikest turbereeglite ja protseduuride rikkumise tagajärgedest. Microsoft kasutab koolitustel ainult anonüümseid andmeid.</w:t>
            </w:r>
          </w:p>
        </w:tc>
      </w:tr>
      <w:tr w:rsidR="00086F17" w14:paraId="7B591B2A" w14:textId="77777777" w:rsidTr="00FB2EDC">
        <w:tc>
          <w:tcPr>
            <w:tcW w:w="2610" w:type="dxa"/>
            <w:vAlign w:val="center"/>
          </w:tcPr>
          <w:p w14:paraId="17640D63" w14:textId="1909CE38" w:rsidR="00086F17" w:rsidRPr="00DE6B05" w:rsidRDefault="00086F17" w:rsidP="007303AE">
            <w:pPr>
              <w:pStyle w:val="ProductList-Body"/>
              <w:rPr>
                <w:sz w:val="16"/>
                <w:szCs w:val="16"/>
              </w:rPr>
            </w:pPr>
            <w:r w:rsidRPr="00DE6B05">
              <w:rPr>
                <w:sz w:val="16"/>
                <w:szCs w:val="16"/>
              </w:rPr>
              <w:t>Füüsiline ja keskkonnaturve</w:t>
            </w:r>
          </w:p>
        </w:tc>
        <w:tc>
          <w:tcPr>
            <w:tcW w:w="8190" w:type="dxa"/>
          </w:tcPr>
          <w:p w14:paraId="0E056EAF" w14:textId="21CE734C" w:rsidR="009C6951" w:rsidRPr="00DE6B05" w:rsidRDefault="009C6951" w:rsidP="009C6951">
            <w:pPr>
              <w:pStyle w:val="ProductList-Body"/>
              <w:rPr>
                <w:sz w:val="16"/>
                <w:szCs w:val="16"/>
              </w:rPr>
            </w:pPr>
            <w:r w:rsidRPr="00DE6B05">
              <w:rPr>
                <w:b/>
                <w:sz w:val="16"/>
                <w:szCs w:val="16"/>
              </w:rPr>
              <w:t>Füüsiline juurdepääs ruumidele</w:t>
            </w:r>
            <w:r w:rsidRPr="00DE6B05">
              <w:rPr>
                <w:b/>
                <w:bCs/>
                <w:sz w:val="16"/>
                <w:szCs w:val="16"/>
              </w:rPr>
              <w:t xml:space="preserve">. </w:t>
            </w:r>
            <w:r w:rsidRPr="00DE6B05">
              <w:rPr>
                <w:sz w:val="16"/>
                <w:szCs w:val="16"/>
              </w:rPr>
              <w:t>Microsoft lubab ainult identifitseeritud vastava õigustega isikutele juurdepääsu ruumidele, kus paiknevad kliendiandmeid töötlevad infosüsteemid.</w:t>
            </w:r>
          </w:p>
          <w:p w14:paraId="0173E035" w14:textId="4AD1F14D" w:rsidR="009C6951" w:rsidRPr="00DE6B05" w:rsidRDefault="009C6951" w:rsidP="0088164F">
            <w:pPr>
              <w:pStyle w:val="ProductList-Body"/>
              <w:spacing w:before="40"/>
              <w:rPr>
                <w:sz w:val="16"/>
                <w:szCs w:val="16"/>
              </w:rPr>
            </w:pPr>
            <w:r w:rsidRPr="00DE6B05">
              <w:rPr>
                <w:b/>
                <w:sz w:val="16"/>
                <w:szCs w:val="16"/>
              </w:rPr>
              <w:t>Füüsiline juurdepääs komponentidele</w:t>
            </w:r>
            <w:r w:rsidRPr="00DE6B05">
              <w:rPr>
                <w:b/>
                <w:bCs/>
                <w:sz w:val="16"/>
                <w:szCs w:val="16"/>
              </w:rPr>
              <w:t>.</w:t>
            </w:r>
            <w:r w:rsidRPr="00DE6B05">
              <w:rPr>
                <w:sz w:val="16"/>
                <w:szCs w:val="16"/>
              </w:rPr>
              <w:t xml:space="preserve"> Microsoft säilitab andmed kliendiandmeid sisaldavate sisenevate ja väljuvate kandjate kohta, sh kandja tüüp, volitatud saatja/saajad, kuupäev ja kellaaeg, kandjate arv ning kliendiandmete tüübid, mida need sisaldavad.</w:t>
            </w:r>
          </w:p>
          <w:p w14:paraId="556D004F" w14:textId="1CF63ED3" w:rsidR="009C6951" w:rsidRPr="00DE6B05" w:rsidRDefault="009C6951" w:rsidP="0088164F">
            <w:pPr>
              <w:pStyle w:val="ProductList-Body"/>
              <w:spacing w:before="40"/>
              <w:rPr>
                <w:sz w:val="16"/>
                <w:szCs w:val="16"/>
              </w:rPr>
            </w:pPr>
            <w:r w:rsidRPr="00DE6B05">
              <w:rPr>
                <w:b/>
                <w:sz w:val="16"/>
                <w:szCs w:val="16"/>
              </w:rPr>
              <w:t>Kaitse häirete eest</w:t>
            </w:r>
            <w:r w:rsidRPr="00DE6B05">
              <w:rPr>
                <w:b/>
                <w:bCs/>
                <w:sz w:val="16"/>
                <w:szCs w:val="16"/>
              </w:rPr>
              <w:t xml:space="preserve">. </w:t>
            </w:r>
            <w:r w:rsidRPr="00DE6B05">
              <w:rPr>
                <w:sz w:val="16"/>
                <w:szCs w:val="16"/>
              </w:rPr>
              <w:t>Microsoft kasutab mitmesuguseid valdkonna standardsüsteeme kaitseks andmete kaotsimineku eest toitekatkestuse või liinihäire korral.</w:t>
            </w:r>
          </w:p>
          <w:p w14:paraId="746254B8" w14:textId="5CE993D4" w:rsidR="00086F17" w:rsidRPr="00DE6B05" w:rsidRDefault="009C6951" w:rsidP="0088164F">
            <w:pPr>
              <w:pStyle w:val="ProductList-Body"/>
              <w:spacing w:before="40"/>
              <w:rPr>
                <w:sz w:val="16"/>
                <w:szCs w:val="16"/>
              </w:rPr>
            </w:pPr>
            <w:r w:rsidRPr="00DE6B05">
              <w:rPr>
                <w:b/>
                <w:sz w:val="16"/>
                <w:szCs w:val="16"/>
              </w:rPr>
              <w:t>Komponentide käitlemine</w:t>
            </w:r>
            <w:r w:rsidRPr="00DE6B05">
              <w:rPr>
                <w:b/>
                <w:bCs/>
                <w:sz w:val="16"/>
                <w:szCs w:val="16"/>
              </w:rPr>
              <w:t xml:space="preserve">. </w:t>
            </w:r>
            <w:r w:rsidRPr="00DE6B05">
              <w:rPr>
                <w:sz w:val="16"/>
                <w:szCs w:val="16"/>
              </w:rPr>
              <w:t>Microsoft kasutab valdkonna standardprotsesse kliendiandmete kustutamiseks, kui neid enam vaja pole.</w:t>
            </w:r>
          </w:p>
        </w:tc>
      </w:tr>
      <w:tr w:rsidR="00086F17" w14:paraId="5142F166" w14:textId="77777777" w:rsidTr="00FB2EDC">
        <w:tc>
          <w:tcPr>
            <w:tcW w:w="2610" w:type="dxa"/>
            <w:vAlign w:val="center"/>
          </w:tcPr>
          <w:p w14:paraId="4E573BCA" w14:textId="3DE6A7D5" w:rsidR="00086F17" w:rsidRPr="00DE6B05" w:rsidRDefault="00086F17" w:rsidP="007303AE">
            <w:pPr>
              <w:pStyle w:val="ProductList-Body"/>
              <w:rPr>
                <w:sz w:val="16"/>
                <w:szCs w:val="16"/>
              </w:rPr>
            </w:pPr>
            <w:r w:rsidRPr="00DE6B05">
              <w:rPr>
                <w:sz w:val="16"/>
                <w:szCs w:val="16"/>
              </w:rPr>
              <w:t>Side ja tegevuste haldus</w:t>
            </w:r>
          </w:p>
        </w:tc>
        <w:tc>
          <w:tcPr>
            <w:tcW w:w="8190" w:type="dxa"/>
          </w:tcPr>
          <w:p w14:paraId="52A9B3B5" w14:textId="2B32BAB3" w:rsidR="009C6951" w:rsidRPr="00DE6B05" w:rsidRDefault="009C6951" w:rsidP="009C6951">
            <w:pPr>
              <w:pStyle w:val="ProductList-Body"/>
              <w:rPr>
                <w:sz w:val="16"/>
                <w:szCs w:val="16"/>
              </w:rPr>
            </w:pPr>
            <w:r w:rsidRPr="00DE6B05">
              <w:rPr>
                <w:b/>
                <w:sz w:val="16"/>
                <w:szCs w:val="16"/>
              </w:rPr>
              <w:t>Tegevuspõhimõtted</w:t>
            </w:r>
            <w:r w:rsidRPr="00DE6B05">
              <w:rPr>
                <w:b/>
                <w:bCs/>
                <w:sz w:val="16"/>
                <w:szCs w:val="16"/>
              </w:rPr>
              <w:t>.</w:t>
            </w:r>
            <w:r w:rsidRPr="00DE6B05">
              <w:rPr>
                <w:sz w:val="16"/>
                <w:szCs w:val="16"/>
              </w:rPr>
              <w:t xml:space="preserve"> Microsoft säilitab turbedokumente, milles on kirjeldatud turbemeetmeid ning vastavaid protseduure ja kliendiandmetele juurde pääsevate töötajate kohustusi.</w:t>
            </w:r>
          </w:p>
          <w:p w14:paraId="53600F6E" w14:textId="77777777" w:rsidR="009C6951" w:rsidRPr="00DE6B05" w:rsidRDefault="009C6951" w:rsidP="0088164F">
            <w:pPr>
              <w:pStyle w:val="ProductList-Body"/>
              <w:spacing w:before="40"/>
              <w:rPr>
                <w:sz w:val="16"/>
                <w:szCs w:val="16"/>
              </w:rPr>
            </w:pPr>
            <w:r w:rsidRPr="00DE6B05">
              <w:rPr>
                <w:b/>
                <w:sz w:val="16"/>
                <w:szCs w:val="16"/>
              </w:rPr>
              <w:t>Andmetaaste protseduurid</w:t>
            </w:r>
          </w:p>
          <w:p w14:paraId="273CBF49" w14:textId="1F3FDE1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Pidevalt, kuid mitte mingil juhul harvem kui kord nädalas (kui kliendiandmeid selle aja jooksul värskendatud pole) säilitab Microsoft kliendiandmetest mitu koopiat, mille alusel saab kliendiandmeid taastada.</w:t>
            </w:r>
          </w:p>
          <w:p w14:paraId="60832291" w14:textId="703842F7"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kliendiandmete koopiad ja andmetaasteprotseduurid muus kohas kui see, kus asuvad peamised arvutiseadmed, milles kliendiandmeid töödeldakse.</w:t>
            </w:r>
          </w:p>
          <w:p w14:paraId="21D206B8" w14:textId="396DEE6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on kehtestanud konkreetsed protseduurid, mis reguleerivad juurdepääsu kliendiandmete eksemplaridele.</w:t>
            </w:r>
          </w:p>
          <w:p w14:paraId="18708AD8" w14:textId="34017C23" w:rsidR="00F07D4A" w:rsidRPr="00DE6B05" w:rsidRDefault="009E53C2" w:rsidP="00F07D4A">
            <w:pPr>
              <w:pStyle w:val="ProductList-Body"/>
              <w:ind w:left="162" w:hanging="162"/>
              <w:rPr>
                <w:sz w:val="16"/>
                <w:szCs w:val="16"/>
              </w:rPr>
            </w:pPr>
            <w:r w:rsidRPr="00DE6B05">
              <w:rPr>
                <w:sz w:val="16"/>
                <w:szCs w:val="16"/>
              </w:rPr>
              <w:t>-</w:t>
            </w:r>
            <w:r w:rsidRPr="00DE6B05">
              <w:rPr>
                <w:sz w:val="16"/>
                <w:szCs w:val="16"/>
              </w:rPr>
              <w:tab/>
            </w:r>
            <w:r w:rsidR="00F07D4A" w:rsidRPr="00DE6B05">
              <w:rPr>
                <w:sz w:val="16"/>
                <w:szCs w:val="16"/>
              </w:rPr>
              <w:tab/>
            </w:r>
            <w:r w:rsidR="001A6A20" w:rsidRPr="00DE6B05">
              <w:rPr>
                <w:sz w:val="16"/>
                <w:szCs w:val="16"/>
              </w:rPr>
              <w:t>Microsoft vaatab andmete taastamisprotseduurid üle vähemalt iga kuue kuu tagant, v.a Azure Governmenti teenuste andmete taastamisprotseduurid, mis vaadatakse üle iga kaheteistkümne kuu tagant</w:t>
            </w:r>
            <w:r w:rsidR="00F07D4A" w:rsidRPr="00DE6B05">
              <w:rPr>
                <w:sz w:val="16"/>
                <w:szCs w:val="16"/>
              </w:rPr>
              <w:t>.</w:t>
            </w:r>
          </w:p>
          <w:p w14:paraId="0C13E134" w14:textId="170BC129"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logib andmetaaste katsed, sh vastutava isiku, taastatud andmete kirjelduse ja, kus vaja, vastutava isiku ja selle, millised andmed (kui neid on) tuli andmetaaste protsessi käigus käsitsi sisestada.</w:t>
            </w:r>
          </w:p>
          <w:p w14:paraId="71B335AB" w14:textId="7C96C6BC" w:rsidR="009C6951" w:rsidRPr="00DE6B05" w:rsidRDefault="009C6951" w:rsidP="0088164F">
            <w:pPr>
              <w:pStyle w:val="ProductList-Body"/>
              <w:spacing w:before="40"/>
              <w:rPr>
                <w:sz w:val="16"/>
                <w:szCs w:val="16"/>
              </w:rPr>
            </w:pPr>
            <w:r w:rsidRPr="00DE6B05">
              <w:rPr>
                <w:b/>
                <w:sz w:val="16"/>
                <w:szCs w:val="16"/>
              </w:rPr>
              <w:t>Ründetarkvara</w:t>
            </w:r>
            <w:r w:rsidRPr="00DE6B05">
              <w:rPr>
                <w:b/>
                <w:bCs/>
                <w:sz w:val="16"/>
                <w:szCs w:val="16"/>
              </w:rPr>
              <w:t>.</w:t>
            </w:r>
            <w:r w:rsidRPr="00DE6B05">
              <w:rPr>
                <w:sz w:val="16"/>
                <w:szCs w:val="16"/>
              </w:rPr>
              <w:t xml:space="preserve"> Microsoftil on ründevara vastased kontrollsüsteemid, mis aitavad vältida olukordi, kus ründevara kliendiandmetele loata juurde pääseb, sh avalikest võrkudest pärinev ründevara.</w:t>
            </w:r>
          </w:p>
          <w:p w14:paraId="74AAA095" w14:textId="77777777" w:rsidR="00DD5F2F" w:rsidRPr="00DE6B05" w:rsidRDefault="00DD5F2F" w:rsidP="00DD5F2F">
            <w:pPr>
              <w:pStyle w:val="ProductList-Body"/>
              <w:spacing w:before="40"/>
              <w:rPr>
                <w:sz w:val="16"/>
                <w:szCs w:val="16"/>
              </w:rPr>
            </w:pPr>
            <w:r w:rsidRPr="00DE6B05">
              <w:rPr>
                <w:b/>
                <w:sz w:val="16"/>
                <w:szCs w:val="16"/>
              </w:rPr>
              <w:t>Piire ületavad andmed</w:t>
            </w:r>
          </w:p>
          <w:p w14:paraId="50DF61D3" w14:textId="77777777" w:rsidR="00DD5F2F"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krüptib või võimaldab kliendil krüptida kliendiandmed, mida avalike võrkude kaudu edastatakse.</w:t>
            </w:r>
          </w:p>
          <w:p w14:paraId="70E6C4C4" w14:textId="24B8B27F" w:rsidR="009C6951"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piirab juurdepääsu kliendiandmetele, mis viiakse ruumidest kandjatel välja</w:t>
            </w:r>
            <w:r w:rsidR="003D22CB" w:rsidRPr="00DE6B05">
              <w:rPr>
                <w:sz w:val="16"/>
                <w:szCs w:val="16"/>
              </w:rPr>
              <w:t>.</w:t>
            </w:r>
          </w:p>
          <w:p w14:paraId="039DA155" w14:textId="73742380" w:rsidR="00086F17" w:rsidRPr="00DE6B05" w:rsidRDefault="009C6951" w:rsidP="0088164F">
            <w:pPr>
              <w:pStyle w:val="ProductList-Body"/>
              <w:spacing w:before="40"/>
              <w:rPr>
                <w:sz w:val="16"/>
                <w:szCs w:val="16"/>
              </w:rPr>
            </w:pPr>
            <w:r w:rsidRPr="00DE6B05">
              <w:rPr>
                <w:b/>
                <w:sz w:val="16"/>
                <w:szCs w:val="16"/>
              </w:rPr>
              <w:t>Sündmuste logimine</w:t>
            </w:r>
            <w:r w:rsidRPr="00DE6B05">
              <w:rPr>
                <w:b/>
                <w:bCs/>
                <w:sz w:val="16"/>
                <w:szCs w:val="16"/>
              </w:rPr>
              <w:t xml:space="preserve">. </w:t>
            </w:r>
            <w:r w:rsidRPr="00DE6B05">
              <w:rPr>
                <w:sz w:val="16"/>
                <w:szCs w:val="16"/>
              </w:rPr>
              <w:t>Microsoft logib või võimaldab kliendil logida kliendiandmeid sisaldavaid infosüsteeme, neile juurde pääseda ja neid kasutada, registreerides juurdepääsu ID, aja, antud või keelatud õigused ja vastava tegevuse.</w:t>
            </w:r>
          </w:p>
        </w:tc>
      </w:tr>
      <w:tr w:rsidR="00086F17" w14:paraId="4E04E154" w14:textId="77777777" w:rsidTr="00FB2EDC">
        <w:tc>
          <w:tcPr>
            <w:tcW w:w="2610" w:type="dxa"/>
            <w:vAlign w:val="center"/>
          </w:tcPr>
          <w:p w14:paraId="1033C6C0" w14:textId="538D8B4A" w:rsidR="00086F17" w:rsidRPr="00DE6B05" w:rsidRDefault="00086F17" w:rsidP="007303AE">
            <w:pPr>
              <w:pStyle w:val="ProductList-Body"/>
              <w:rPr>
                <w:sz w:val="16"/>
                <w:szCs w:val="16"/>
              </w:rPr>
            </w:pPr>
            <w:r w:rsidRPr="00DE6B05">
              <w:rPr>
                <w:sz w:val="16"/>
                <w:szCs w:val="16"/>
              </w:rPr>
              <w:t>Juurdepääsukontroll</w:t>
            </w:r>
          </w:p>
        </w:tc>
        <w:tc>
          <w:tcPr>
            <w:tcW w:w="8190" w:type="dxa"/>
          </w:tcPr>
          <w:p w14:paraId="4D5A88E0" w14:textId="3D42E11B" w:rsidR="009C6951" w:rsidRPr="00DE6B05" w:rsidRDefault="009C6951" w:rsidP="009C6951">
            <w:pPr>
              <w:pStyle w:val="ProductList-Body"/>
              <w:rPr>
                <w:sz w:val="16"/>
                <w:szCs w:val="16"/>
              </w:rPr>
            </w:pPr>
            <w:r w:rsidRPr="00DE6B05">
              <w:rPr>
                <w:b/>
                <w:sz w:val="16"/>
                <w:szCs w:val="16"/>
              </w:rPr>
              <w:t>Juurdepääsupoliitika</w:t>
            </w:r>
            <w:r w:rsidRPr="00DE6B05">
              <w:rPr>
                <w:b/>
                <w:bCs/>
                <w:sz w:val="16"/>
                <w:szCs w:val="16"/>
              </w:rPr>
              <w:t>.</w:t>
            </w:r>
            <w:r w:rsidRPr="00DE6B05">
              <w:rPr>
                <w:sz w:val="16"/>
                <w:szCs w:val="16"/>
              </w:rPr>
              <w:t xml:space="preserve"> Microsoft säilitab andmed kliendiandmetele juurde pääsevate isikute turbeprivileegide kohta.</w:t>
            </w:r>
          </w:p>
          <w:p w14:paraId="2541D145" w14:textId="77777777" w:rsidR="009C6951" w:rsidRPr="00DE6B05" w:rsidRDefault="009C6951" w:rsidP="0088164F">
            <w:pPr>
              <w:pStyle w:val="ProductList-Body"/>
              <w:spacing w:before="40"/>
              <w:rPr>
                <w:sz w:val="16"/>
                <w:szCs w:val="16"/>
              </w:rPr>
            </w:pPr>
            <w:r w:rsidRPr="00DE6B05">
              <w:rPr>
                <w:b/>
                <w:sz w:val="16"/>
                <w:szCs w:val="16"/>
              </w:rPr>
              <w:t>Juurdepääsu autoriseerimine</w:t>
            </w:r>
          </w:p>
          <w:p w14:paraId="6905FA03" w14:textId="5006D29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säilitab ja värskendab andmeid isikute kohta, kellel on õigus pääseda juurde kliendiandmeid sisaldavatele Microsofti süsteemidele.</w:t>
            </w:r>
          </w:p>
          <w:p w14:paraId="25553CE7" w14:textId="30C9726D"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inaktiveerib autentimismandaadid, mida pole pikka aega kasutatud, nii et see aeg ei oleks pikem kui kuus kuud.</w:t>
            </w:r>
          </w:p>
          <w:p w14:paraId="520E2E67" w14:textId="3B37805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identifitseerib töötajad, kes võivad anda, muuta või tühistada juurdepääsuõigusi andmetele ja ressurssidele. </w:t>
            </w:r>
          </w:p>
          <w:p w14:paraId="05170003" w14:textId="5B433AA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kui kliendiandmeid sisaldavatele süsteemidele on juurdepääs rohkem kui ühel isikul, on nendel isikutel eraldi identifikaatorid/sisselogimisandmed.</w:t>
            </w:r>
          </w:p>
          <w:p w14:paraId="5E68175B" w14:textId="77777777" w:rsidR="009C6951" w:rsidRPr="00DE6B05" w:rsidRDefault="009C6951" w:rsidP="0088164F">
            <w:pPr>
              <w:pStyle w:val="ProductList-Body"/>
              <w:spacing w:before="40"/>
              <w:rPr>
                <w:sz w:val="16"/>
                <w:szCs w:val="16"/>
              </w:rPr>
            </w:pPr>
            <w:r w:rsidRPr="00DE6B05">
              <w:rPr>
                <w:b/>
                <w:sz w:val="16"/>
                <w:szCs w:val="16"/>
              </w:rPr>
              <w:t>Vähim privileeg</w:t>
            </w:r>
          </w:p>
          <w:p w14:paraId="5A54D499" w14:textId="3D2F2471"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Tehnilise toe töötajatel on lubatud pääseda kliendiandmetele juurde ainult vajaduse korral. </w:t>
            </w:r>
          </w:p>
          <w:p w14:paraId="036CE9EC" w14:textId="5495C6D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lubab juurdepääsu kliendiandmetele ainult neile isikutele, kes juurdepääsu tööülesannete täitmiseks vajavad.</w:t>
            </w:r>
          </w:p>
          <w:p w14:paraId="0456AB46" w14:textId="77777777" w:rsidR="009C6951" w:rsidRPr="00DE6B05" w:rsidRDefault="009C6951" w:rsidP="0088164F">
            <w:pPr>
              <w:pStyle w:val="ProductList-Body"/>
              <w:spacing w:before="40"/>
              <w:rPr>
                <w:sz w:val="16"/>
                <w:szCs w:val="16"/>
              </w:rPr>
            </w:pPr>
            <w:r w:rsidRPr="00DE6B05">
              <w:rPr>
                <w:b/>
                <w:sz w:val="16"/>
                <w:szCs w:val="16"/>
              </w:rPr>
              <w:t>Terviklikkus ja konfidentsiaalsus</w:t>
            </w:r>
          </w:p>
          <w:p w14:paraId="0BF55A2D" w14:textId="10FACE8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juhendab Microsofti töötajaid keelama haldusseansid Microsofti kontrolli all olevatest ruumidest lahkumisel või kui arvuti juurest muul põhjusel lahkutakse.</w:t>
            </w:r>
          </w:p>
          <w:p w14:paraId="5E91173C" w14:textId="00D1B40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paroolid nii, et need on kehtivusajal loetamatud.</w:t>
            </w:r>
          </w:p>
          <w:p w14:paraId="7F353D0C" w14:textId="77777777" w:rsidR="009C6951" w:rsidRPr="00DE6B05" w:rsidRDefault="009C6951" w:rsidP="0088164F">
            <w:pPr>
              <w:pStyle w:val="ProductList-Body"/>
              <w:spacing w:before="40"/>
              <w:rPr>
                <w:sz w:val="16"/>
                <w:szCs w:val="16"/>
              </w:rPr>
            </w:pPr>
            <w:r w:rsidRPr="00DE6B05">
              <w:rPr>
                <w:b/>
                <w:sz w:val="16"/>
                <w:szCs w:val="16"/>
              </w:rPr>
              <w:t>Autentimine</w:t>
            </w:r>
          </w:p>
          <w:p w14:paraId="3873F6E9" w14:textId="07F49072"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standardpõhimõtteid infosüsteemidele juurde pääseda püüdvate kasutajate tuvastamiseks ja autentimiseks.</w:t>
            </w:r>
          </w:p>
          <w:p w14:paraId="53D424BB" w14:textId="4C560A5B"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Kui autentimismehhanismid põhinevad paroolidel, nõuab Microsoft paroolide regulaarset uuendamist.</w:t>
            </w:r>
          </w:p>
          <w:p w14:paraId="0C91FCD8" w14:textId="1BD81918"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Kui autentimismehhanismid põhinevad paroolidel, nõuab Microsoft, et parool oleks vähemalt kaheksa märgi pikkune.</w:t>
            </w:r>
          </w:p>
          <w:p w14:paraId="579D94F4" w14:textId="4C47693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inaktiveeritud või aegunud identifikaatoreid ei anta teistele isikutele.</w:t>
            </w:r>
          </w:p>
          <w:p w14:paraId="53682E1B" w14:textId="6A9C1EF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jälgib või võimaldab kliendil jälgida korduvaid katseid infosüsteemile vale parooliga juurde pääseda.</w:t>
            </w:r>
          </w:p>
          <w:p w14:paraId="5EBD9700" w14:textId="025E0970"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standardprotseduure rikutud või tahtmatult avaldatud paroolide inaktiveerimiseks.</w:t>
            </w:r>
          </w:p>
          <w:p w14:paraId="2A56C8FF" w14:textId="6C9CB74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standardseid parooli kaitsmise põhimõtteid, sh põhimõtted, mis on mõeldud paroolide konfidentsiaalsuse ja terviklikkuse säilitamiseks nende määramisel ja jagamisel ning säilitamise ajal.</w:t>
            </w:r>
          </w:p>
          <w:p w14:paraId="2D5C6E6C" w14:textId="4BEC2035" w:rsidR="00086F17" w:rsidRPr="00DE6B05" w:rsidRDefault="009C6951" w:rsidP="007303AE">
            <w:pPr>
              <w:pStyle w:val="ProductList-Body"/>
              <w:spacing w:before="40"/>
              <w:rPr>
                <w:sz w:val="16"/>
                <w:szCs w:val="16"/>
              </w:rPr>
            </w:pPr>
            <w:r w:rsidRPr="00DE6B05">
              <w:rPr>
                <w:b/>
                <w:sz w:val="16"/>
                <w:szCs w:val="16"/>
              </w:rPr>
              <w:t>Võrgudisain</w:t>
            </w:r>
            <w:r w:rsidRPr="00DE6B05">
              <w:rPr>
                <w:sz w:val="16"/>
                <w:szCs w:val="16"/>
              </w:rPr>
              <w:t>. Microsoft saab tagada, et isikud ei hangiks endale juurdepääsuõigusi, mida neile pole antud, selleks, et pääseda juurde kliendiandmetele, millele juurdepääsuks neil õigus puudub.</w:t>
            </w:r>
          </w:p>
        </w:tc>
      </w:tr>
      <w:tr w:rsidR="00086F17" w14:paraId="46DDAE79" w14:textId="77777777" w:rsidTr="00FB2EDC">
        <w:tc>
          <w:tcPr>
            <w:tcW w:w="2610" w:type="dxa"/>
            <w:vAlign w:val="center"/>
          </w:tcPr>
          <w:p w14:paraId="2C4520EB" w14:textId="54C172FD" w:rsidR="00086F17" w:rsidRPr="00DE6B05" w:rsidRDefault="00086F17" w:rsidP="007303AE">
            <w:pPr>
              <w:pStyle w:val="ProductList-Body"/>
              <w:rPr>
                <w:sz w:val="16"/>
                <w:szCs w:val="16"/>
              </w:rPr>
            </w:pPr>
            <w:r w:rsidRPr="00DE6B05">
              <w:rPr>
                <w:sz w:val="16"/>
                <w:szCs w:val="16"/>
              </w:rPr>
              <w:t>Teabe turberikke haldus</w:t>
            </w:r>
          </w:p>
        </w:tc>
        <w:tc>
          <w:tcPr>
            <w:tcW w:w="8190" w:type="dxa"/>
          </w:tcPr>
          <w:p w14:paraId="1028D5CF" w14:textId="77777777" w:rsidR="00272578" w:rsidRPr="00DE6B05" w:rsidRDefault="00272578" w:rsidP="00272578">
            <w:pPr>
              <w:pStyle w:val="ProductList-Body"/>
              <w:rPr>
                <w:sz w:val="16"/>
                <w:szCs w:val="16"/>
              </w:rPr>
            </w:pPr>
            <w:r w:rsidRPr="00DE6B05">
              <w:rPr>
                <w:b/>
                <w:sz w:val="16"/>
                <w:szCs w:val="16"/>
              </w:rPr>
              <w:t>Intsidendile reageerimise protsess</w:t>
            </w:r>
          </w:p>
          <w:p w14:paraId="099F1C9A" w14:textId="55CD50F8"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säilitab andmeid turberikkumiste kohta rikkumise kirjelduse, ajavahemiku, rikkumise tagajärgede, teataja nime, kellele rikkumisest teatati ja </w:t>
            </w:r>
            <w:r w:rsidRPr="00DE6B05">
              <w:rPr>
                <w:color w:val="000000" w:themeColor="text1"/>
                <w:sz w:val="16"/>
                <w:szCs w:val="16"/>
              </w:rPr>
              <w:t>andmete taastamise protseduuri kohta.</w:t>
            </w:r>
          </w:p>
          <w:p w14:paraId="0BAEFF76" w14:textId="1DE59A8C" w:rsidR="00953F43" w:rsidRPr="004E78BB" w:rsidRDefault="00953F43" w:rsidP="00953F43">
            <w:pPr>
              <w:pStyle w:val="ProductList-Body"/>
              <w:ind w:left="162" w:hanging="162"/>
            </w:pPr>
            <w:r>
              <w:rPr>
                <w:color w:val="000000" w:themeColor="text1"/>
                <w:sz w:val="16"/>
                <w:szCs w:val="16"/>
              </w:rPr>
              <w:t>-</w:t>
            </w:r>
            <w:r>
              <w:rPr>
                <w:color w:val="000000" w:themeColor="text1"/>
                <w:sz w:val="16"/>
                <w:szCs w:val="16"/>
              </w:rPr>
              <w:tab/>
            </w:r>
            <w:r w:rsidR="0052102C">
              <w:rPr>
                <w:color w:val="000000" w:themeColor="text1"/>
                <w:sz w:val="16"/>
                <w:szCs w:val="16"/>
              </w:rPr>
              <w:t>Iga turberikkumise kohta, mis on turbeintsident, edastab Microsoft teate (eespool jaotises „Turbeintsidendist teatamine“ kirjeldatud viisil) põhjendamatu viivituseta, kuid igal juhul 72 tunni jooksul</w:t>
            </w:r>
            <w:r>
              <w:rPr>
                <w:iCs/>
                <w:color w:val="000000" w:themeColor="text1"/>
                <w:sz w:val="16"/>
                <w:szCs w:val="16"/>
              </w:rPr>
              <w:t>.</w:t>
            </w:r>
          </w:p>
          <w:p w14:paraId="3818EE7A" w14:textId="36F8F7C8" w:rsidR="00272578" w:rsidRPr="00DE6B05" w:rsidRDefault="004857D0" w:rsidP="003D22CB">
            <w:pPr>
              <w:pStyle w:val="ProductList-Body"/>
              <w:ind w:left="162" w:hanging="162"/>
              <w:rPr>
                <w:sz w:val="16"/>
                <w:szCs w:val="16"/>
              </w:rPr>
            </w:pPr>
            <w:r w:rsidRPr="00DE6B05">
              <w:rPr>
                <w:color w:val="000000" w:themeColor="text1"/>
                <w:sz w:val="16"/>
                <w:szCs w:val="16"/>
              </w:rPr>
              <w:t>-</w:t>
            </w:r>
            <w:r w:rsidRPr="00DE6B05">
              <w:rPr>
                <w:color w:val="000000" w:themeColor="text1"/>
                <w:sz w:val="16"/>
                <w:szCs w:val="16"/>
              </w:rPr>
              <w:tab/>
            </w:r>
            <w:r w:rsidR="00272578" w:rsidRPr="00DE6B05">
              <w:rPr>
                <w:color w:val="000000" w:themeColor="text1"/>
                <w:sz w:val="16"/>
                <w:szCs w:val="16"/>
              </w:rPr>
              <w:t xml:space="preserve">Microsoft jälgib või võimaldab </w:t>
            </w:r>
            <w:r w:rsidR="00272578" w:rsidRPr="00DE6B05">
              <w:rPr>
                <w:sz w:val="16"/>
                <w:szCs w:val="16"/>
              </w:rPr>
              <w:t>kliendil jälgida kliendiandmete avaldamisi, sh teavet selle kohta, milliseid andmeid kellele ja millal avaldati.</w:t>
            </w:r>
          </w:p>
          <w:p w14:paraId="730CA332" w14:textId="2F819071" w:rsidR="00086F17" w:rsidRPr="00DE6B05" w:rsidRDefault="00272578" w:rsidP="0088164F">
            <w:pPr>
              <w:pStyle w:val="ProductList-Body"/>
              <w:spacing w:before="40"/>
              <w:rPr>
                <w:sz w:val="16"/>
                <w:szCs w:val="16"/>
              </w:rPr>
            </w:pPr>
            <w:r w:rsidRPr="00DE6B05">
              <w:rPr>
                <w:b/>
                <w:sz w:val="16"/>
                <w:szCs w:val="16"/>
              </w:rPr>
              <w:t>Teenuse jälgimine</w:t>
            </w:r>
            <w:r w:rsidRPr="00DE6B05">
              <w:rPr>
                <w:b/>
                <w:bCs/>
                <w:sz w:val="16"/>
                <w:szCs w:val="16"/>
              </w:rPr>
              <w:t>.</w:t>
            </w:r>
            <w:r w:rsidRPr="00DE6B05">
              <w:rPr>
                <w:sz w:val="16"/>
                <w:szCs w:val="16"/>
              </w:rPr>
              <w:t xml:space="preserve"> Microsofti turbetöötajad kontrollivad logisid vähemalt iga kuue kuu järel, tehes vajaduse korral parandusettepanekuid.</w:t>
            </w:r>
          </w:p>
        </w:tc>
      </w:tr>
      <w:tr w:rsidR="00086F17" w14:paraId="1186CDAD" w14:textId="77777777" w:rsidTr="00FB2EDC">
        <w:tc>
          <w:tcPr>
            <w:tcW w:w="2610" w:type="dxa"/>
            <w:vAlign w:val="center"/>
          </w:tcPr>
          <w:p w14:paraId="417B34CB" w14:textId="1C65413C" w:rsidR="00086F17" w:rsidRPr="00DE6B05" w:rsidRDefault="00086F17" w:rsidP="007303AE">
            <w:pPr>
              <w:pStyle w:val="ProductList-Body"/>
              <w:rPr>
                <w:sz w:val="16"/>
                <w:szCs w:val="16"/>
              </w:rPr>
            </w:pPr>
            <w:r w:rsidRPr="00DE6B05">
              <w:rPr>
                <w:sz w:val="16"/>
                <w:szCs w:val="16"/>
              </w:rPr>
              <w:t>Äri järjepidevuse haldus</w:t>
            </w:r>
          </w:p>
        </w:tc>
        <w:tc>
          <w:tcPr>
            <w:tcW w:w="8190" w:type="dxa"/>
          </w:tcPr>
          <w:p w14:paraId="36CE9909" w14:textId="04F316E0"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Microsoftil on olemas tegevusplaanid erakorraliste olukordade puhuks ruumidele, kus paiknevad kliendiandmeid töötlevad Microsofti infosüsteemid.</w:t>
            </w:r>
          </w:p>
          <w:p w14:paraId="2EA52B9C" w14:textId="7CC13343" w:rsidR="00086F17"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 liigsete andmete talletamine ja andmetaaste protseduurid on mõeldud kliendiandmete taastamiskatseteks algsel või viimati paljundatud kujul kaotsimineku või hävimise eelsel ajal.</w:t>
            </w:r>
          </w:p>
        </w:tc>
      </w:tr>
    </w:tbl>
    <w:p w14:paraId="06E02701" w14:textId="77777777" w:rsidR="009316C9" w:rsidRPr="00690C65" w:rsidRDefault="007879CC"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5F4E45E7" w14:textId="77777777" w:rsidR="00C62FB6" w:rsidRDefault="00C62FB6" w:rsidP="00A914BF">
      <w:pPr>
        <w:pStyle w:val="ProductList-Body"/>
      </w:pPr>
    </w:p>
    <w:p w14:paraId="5D43FE7E" w14:textId="77777777" w:rsidR="002B6169" w:rsidRDefault="002B6169" w:rsidP="00A914BF">
      <w:pPr>
        <w:pStyle w:val="ProductList-Body"/>
      </w:pPr>
    </w:p>
    <w:p w14:paraId="14870284" w14:textId="77777777" w:rsidR="002B6169" w:rsidRDefault="002B6169" w:rsidP="00A914BF">
      <w:pPr>
        <w:pStyle w:val="ProductList-Body"/>
        <w:sectPr w:rsidR="002B6169"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8" w:name="OnlineServiceSpecificTerms"/>
      <w:bookmarkStart w:id="109" w:name="_Toc518212424"/>
      <w:r>
        <w:t>Võrguteenusepõhised tingimused</w:t>
      </w:r>
      <w:bookmarkEnd w:id="108"/>
      <w:bookmarkEnd w:id="109"/>
    </w:p>
    <w:p w14:paraId="3B9E80E0" w14:textId="0886A4BA" w:rsidR="000E6ED8" w:rsidRPr="00690C65" w:rsidRDefault="00272578" w:rsidP="00A914BF">
      <w:pPr>
        <w:pStyle w:val="ProductList-Body"/>
      </w:pPr>
      <w:r>
        <w:t>Kui võrguteenust pole allpool nimetatud, puuduvad sellel võrguteenusepõhised tingimused.</w:t>
      </w:r>
    </w:p>
    <w:p w14:paraId="4AC2E2E6" w14:textId="77777777" w:rsidR="000E6ED8" w:rsidRPr="00690C65" w:rsidRDefault="000E6ED8" w:rsidP="00A914BF">
      <w:pPr>
        <w:pStyle w:val="ProductList-Body"/>
      </w:pPr>
    </w:p>
    <w:p w14:paraId="31875D02" w14:textId="758250D8" w:rsidR="000E6ED8" w:rsidRPr="00DD5F2F" w:rsidRDefault="00272578" w:rsidP="009261C8">
      <w:pPr>
        <w:pStyle w:val="ProductList-OfferingGroupHeading"/>
        <w:rPr>
          <w:lang w:val="et-EE"/>
        </w:rPr>
      </w:pPr>
      <w:bookmarkStart w:id="110" w:name="_Toc518212425"/>
      <w:bookmarkStart w:id="111" w:name="MicrosoftAzureServices"/>
      <w:r w:rsidRPr="00DD5F2F">
        <w:rPr>
          <w:lang w:val="et-EE"/>
        </w:rPr>
        <w:t>Microsoft Azure’i teenused</w:t>
      </w:r>
      <w:bookmarkEnd w:id="110"/>
    </w:p>
    <w:bookmarkEnd w:id="111"/>
    <w:p w14:paraId="7ECBCAF7" w14:textId="77777777" w:rsidR="004857D0" w:rsidRPr="002A3B84" w:rsidRDefault="004857D0" w:rsidP="004857D0">
      <w:pPr>
        <w:pStyle w:val="ProductList-Body"/>
        <w:rPr>
          <w:b/>
          <w:color w:val="00188F"/>
        </w:rPr>
      </w:pPr>
      <w:r>
        <w:rPr>
          <w:b/>
          <w:color w:val="00188F"/>
        </w:rPr>
        <w:t>Teatised</w:t>
      </w:r>
    </w:p>
    <w:p w14:paraId="502383B0" w14:textId="77777777" w:rsidR="003B4405" w:rsidRPr="00747204" w:rsidRDefault="003B4405" w:rsidP="003B4405">
      <w:pPr>
        <w:pStyle w:val="ProductList-Body"/>
      </w:pPr>
      <w:r>
        <w:t xml:space="preserve">Kehtivad Bingi kaartide, professionaalsete teenuste, Azure Media Services H.265/HEV kodeerimise, Adobe Flash Playeri, H.264/AVC visuaalstandardi, VC-1 videostandardi, MPEG-4 2. osa visuaalstandardi ja MPEG-2 videostandardi teated </w:t>
      </w:r>
      <w:hyperlink w:anchor="_top" w:history="1">
        <w:r>
          <w:rPr>
            <w:rStyle w:val="Hyperlink"/>
          </w:rPr>
          <w:t>lisas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Teenindustaseme leping</w:t>
      </w:r>
    </w:p>
    <w:p w14:paraId="41766555" w14:textId="32C668E3" w:rsidR="00CC34E7" w:rsidRPr="00690C65" w:rsidRDefault="00CC34E7" w:rsidP="00CC34E7">
      <w:pPr>
        <w:pStyle w:val="ProductList-Body"/>
      </w:pPr>
      <w:r>
        <w:t>Vt jaotist</w:t>
      </w:r>
      <w:r w:rsidRPr="002D4A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Definitsioonid</w:t>
      </w:r>
    </w:p>
    <w:p w14:paraId="5E43C590" w14:textId="4F0B609E" w:rsidR="00F07D4A" w:rsidRDefault="00F07D4A" w:rsidP="00F07D4A">
      <w:pPr>
        <w:pStyle w:val="ProductList-Body"/>
        <w:spacing w:after="120"/>
      </w:pPr>
      <w:r>
        <w:t xml:space="preserve">„Azure Governmenti teenused” tähendavad ühte või mitut teenust või funktsiooni, mille Microsoft muudab kliendile kättesaadavaks riigiasutuse kogukonna pilveteenustena „US Gov” piirkondades, mis on toodud aadressil </w:t>
      </w:r>
      <w:hyperlink r:id="rId27" w:history="1">
        <w:r w:rsidRPr="009D7C02">
          <w:rPr>
            <w:rStyle w:val="Hyperlink"/>
          </w:rPr>
          <w:t>http://azure.microsoft.com/en-us/regions/#services</w:t>
        </w:r>
      </w:hyperlink>
      <w:r>
        <w:t>.</w:t>
      </w:r>
    </w:p>
    <w:p w14:paraId="6B34150C" w14:textId="77777777" w:rsidR="00C14788" w:rsidRDefault="00C14788" w:rsidP="00C14788">
      <w:pPr>
        <w:pStyle w:val="ProductList-Body"/>
        <w:spacing w:after="120"/>
      </w:pPr>
      <w:r>
        <w:t xml:space="preserve">„Bing Search Services“ all mõeldakse Bingi kohandatud ja olemiga otsingut, pildi-, uudiste-, video- ja veebiotsingut, pilditöötlust, õigekirjakontrolli ning automaatse soovitamise API-sid ja muid API-sid, mis on toodud saidil </w:t>
      </w:r>
      <w:hyperlink r:id="rId28" w:history="1">
        <w:r>
          <w:rPr>
            <w:rStyle w:val="Hyperlink"/>
          </w:rPr>
          <w:t>https://aka.ms/r1j7jq</w:t>
        </w:r>
      </w:hyperlink>
      <w:r>
        <w:t>.</w:t>
      </w:r>
    </w:p>
    <w:p w14:paraId="481866C8" w14:textId="77777777" w:rsidR="00C14788" w:rsidRDefault="00C14788" w:rsidP="00C14788">
      <w:pPr>
        <w:pStyle w:val="ProductList-Body"/>
        <w:spacing w:after="120"/>
      </w:pPr>
      <w:r>
        <w:t>„Teenuse Bing Search Services andmed“ tähendavad kliendiandmeid, mille klient edastab Microsoftile või mis edastatakse kliendi nimel teenuste Bing Search Services kaudu.</w:t>
      </w:r>
    </w:p>
    <w:p w14:paraId="7A4AF654" w14:textId="0C75C3A4" w:rsidR="00272578" w:rsidRPr="00690C65" w:rsidRDefault="009616E2" w:rsidP="00C14788">
      <w:pPr>
        <w:pStyle w:val="ProductList-Body"/>
        <w:spacing w:after="120"/>
      </w:pPr>
      <w:r>
        <w:t>„Kliendi lahendus</w:t>
      </w:r>
      <w:r w:rsidR="00202156">
        <w:t>“</w:t>
      </w:r>
      <w:r>
        <w:t xml:space="preserve"> tähendab rakendust või mis tahes rakenduste kogumit, mis lisab Microsoft Azure’i teenustele põhilisi ja olulisi funktsioone ja mis pole mõeldud peamiselt Microsoft Azure’i teenuste asendamiseks.</w:t>
      </w:r>
    </w:p>
    <w:p w14:paraId="6470A773" w14:textId="77777777" w:rsidR="00C0448E" w:rsidRPr="00CC13E3" w:rsidRDefault="00C0448E" w:rsidP="00C0448E">
      <w:pPr>
        <w:pStyle w:val="ProductList-Body"/>
        <w:spacing w:after="120"/>
      </w:pPr>
      <w:r>
        <w:t xml:space="preserve">„Microsoft Azure’i teenused“ tähendavad Microsofti teenuseid ja funktsioone, mis on nimetatud aadressil </w:t>
      </w:r>
      <w:hyperlink r:id="rId29" w:history="1">
        <w:r>
          <w:rPr>
            <w:rStyle w:val="Hyperlink"/>
          </w:rPr>
          <w:t>http://azure.microsoft.com/services</w:t>
        </w:r>
      </w:hyperlink>
      <w:r>
        <w:t>, v.a juhul, kui need on eraldi litsentsitud. „Microsoft Azure’i teenused“ sisaldab mis tahes avatud allikaga komponente, mille Microsoft on nendesse teenustesse ja funktsioonidesse kaasanud.</w:t>
      </w:r>
    </w:p>
    <w:p w14:paraId="3776C66A" w14:textId="77777777" w:rsidR="00C14788" w:rsidRDefault="00C14788" w:rsidP="00C14788">
      <w:pPr>
        <w:pStyle w:val="ProductList-Body"/>
      </w:pPr>
      <w:r>
        <w:t>„Microsoft Translator“ on Translatori tekstitõlke- ja/või Translatori kõnetõlketeenuse API, mida Microsoft pakub pilvepõhise masintõlketeenusena.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Piirangud</w:t>
      </w:r>
    </w:p>
    <w:p w14:paraId="23A765D2" w14:textId="121DFCA9" w:rsidR="00272578" w:rsidRPr="00690C65" w:rsidRDefault="00272578" w:rsidP="009616E2">
      <w:pPr>
        <w:pStyle w:val="ProductList-Body"/>
      </w:pPr>
      <w:r>
        <w:t>Klient ei tohi:</w:t>
      </w:r>
    </w:p>
    <w:p w14:paraId="67F9EDEC" w14:textId="77777777" w:rsidR="00272578" w:rsidRPr="00690C65" w:rsidRDefault="00272578" w:rsidP="00A44A41">
      <w:pPr>
        <w:pStyle w:val="ProductList-Body"/>
        <w:numPr>
          <w:ilvl w:val="0"/>
          <w:numId w:val="10"/>
        </w:numPr>
        <w:ind w:left="450" w:hanging="270"/>
      </w:pPr>
      <w:r>
        <w:t>Microsoft Azure’i teenuseid edasi müüa või levitada või</w:t>
      </w:r>
    </w:p>
    <w:p w14:paraId="7A295F42" w14:textId="7BF2C9E7" w:rsidR="00272578" w:rsidRPr="00690C65" w:rsidRDefault="00272578" w:rsidP="0088164F">
      <w:pPr>
        <w:pStyle w:val="ProductList-Body"/>
        <w:numPr>
          <w:ilvl w:val="0"/>
          <w:numId w:val="10"/>
        </w:numPr>
        <w:spacing w:before="40"/>
        <w:ind w:left="461" w:hanging="274"/>
      </w:pPr>
      <w:r>
        <w:t>lubada mitmel kasutajal pääseda otseselt või kaudselt juurde ühelegi Microsoft Azure’i teenuse funktsioonile, mis on tehtud kättesaadavaks kasutajapõhiselt (nt Active Directory Premium). Microsoft Azure’i teenusefunktsioonile kehtivaid ümbermääramistingimusi võidakse pakkuda selle funktsiooni lisadokumentatsioonis.</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Teenuste või funktsioonide eemaldamine</w:t>
      </w:r>
    </w:p>
    <w:p w14:paraId="20384FBB" w14:textId="12F9580B" w:rsidR="00272578" w:rsidRPr="00690C65" w:rsidRDefault="00272578" w:rsidP="00272578">
      <w:pPr>
        <w:pStyle w:val="ProductList-Body"/>
      </w:pPr>
      <w:r>
        <w:t>Enne mõne olulise funktsiooni eemaldamist või teenuse osutamise lõpetamist teatab Microsoft kliendile sellest 12 kuud ette, kui turbe, seaduse või süsteemi jõudluse huvides pole vaja kiiremat eemaldamist või lõpetamist. See ei kehti eelvaadete puhul</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Andmete säilitamine pärast aegumist või lõpetamist</w:t>
      </w:r>
    </w:p>
    <w:p w14:paraId="2B576A03" w14:textId="4CEA408C" w:rsidR="00272578" w:rsidRPr="00690C65" w:rsidRDefault="00272578" w:rsidP="00272578">
      <w:pPr>
        <w:pStyle w:val="ProductList-Body"/>
      </w:pPr>
      <w:r>
        <w:t>Kliendi võrguteenuse tellimuse aegumine või lõpetamine ei muuda kliendi kohustust tasuda kliendiandmete majutamise eest mis tahes pikendatud perioodil.</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Majutuse erand</w:t>
      </w:r>
    </w:p>
    <w:p w14:paraId="538ACDF4" w14:textId="6A2762A6" w:rsidR="00272578" w:rsidRPr="00690C65" w:rsidRDefault="00272578" w:rsidP="00272578">
      <w:pPr>
        <w:pStyle w:val="ProductList-Body"/>
      </w:pPr>
      <w:r>
        <w:t>Klient võib luua ja hallata kliendilahendust ning, vaatamata vastupidistele sätetele kliendi hulgilitsentsilepingus, kombineerida Microsoft Azure’i teenuseid kliendile kuuluvate või kliendi või muu osapoole litsentsitavate kliendiandmetega kliendi lahenduse loomiseks, kasutades koos Microsoft Azure’i teenust ja kliendiandmeid. Klient võib lubada muudel osapooltel pääseda juurde Microsoft Azure’i teenustele ja kasutada neid seoses selle kliendi lahenduse kasutamisega. Klient vastutab selle kasutamise eest ja tagamise eest, et sellise kasutamise korral järgitakse neid tingimusi ja kliendi hulgilitsentsilepingu tingimusi.</w:t>
      </w:r>
    </w:p>
    <w:p w14:paraId="42EB7CF9" w14:textId="77777777" w:rsidR="00186BF6" w:rsidRPr="00690C65" w:rsidRDefault="00186BF6" w:rsidP="00272578">
      <w:pPr>
        <w:pStyle w:val="ProductList-Body"/>
      </w:pPr>
    </w:p>
    <w:p w14:paraId="139246E4" w14:textId="77777777" w:rsidR="00DD5F2F" w:rsidRPr="007F0A21" w:rsidRDefault="00DD5F2F" w:rsidP="00DD5F2F">
      <w:pPr>
        <w:pStyle w:val="ProductList-Body"/>
      </w:pPr>
      <w:r>
        <w:rPr>
          <w:b/>
          <w:color w:val="00188F"/>
        </w:rPr>
        <w:t>Microsoft Azure'is sisalduva tarkvara kasutamine</w:t>
      </w:r>
    </w:p>
    <w:p w14:paraId="0F0BF3D1" w14:textId="6DB641D0" w:rsidR="00272578" w:rsidRPr="00690C65" w:rsidRDefault="00DD5F2F" w:rsidP="00DD5F2F">
      <w:pPr>
        <w:pStyle w:val="ProductList-Body"/>
      </w:pPr>
      <w:r>
        <w:t>Microsoft annab kliendile Microsoft Azure'i teenuse raames saadaoleva Microsofti tarkvara jaoks piiratud litsentsi, mis lubab tarkvara kasutada vaid Microsoft Azure'i teenuses</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Andmekeskuse kättesaadavus</w:t>
      </w:r>
    </w:p>
    <w:p w14:paraId="12EDE99A" w14:textId="1C9F5C17" w:rsidR="005F013C" w:rsidRPr="00690C65" w:rsidRDefault="005F013C" w:rsidP="00272578">
      <w:pPr>
        <w:pStyle w:val="ProductList-Body"/>
      </w:pPr>
      <w:r>
        <w:t xml:space="preserve">Andmekeskuste kasutamine võib olla teatud regioonides või nende regioonide läheduses paiknevate klientide jaoks piiratud. Teavet teenuse kättesaadavuse kohta leiate aadressilt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D6ECE">
      <w:pPr>
        <w:pStyle w:val="ProductList-Body"/>
        <w:keepNext/>
      </w:pPr>
      <w:r>
        <w:rPr>
          <w:b/>
          <w:color w:val="00188F"/>
        </w:rPr>
        <w:t>Ühiskasutus</w:t>
      </w:r>
    </w:p>
    <w:p w14:paraId="58955B29" w14:textId="4CC62FD6" w:rsidR="00272578" w:rsidRPr="00690C65" w:rsidRDefault="00272578" w:rsidP="00272578">
      <w:pPr>
        <w:pStyle w:val="ProductList-Body"/>
      </w:pPr>
      <w:r>
        <w:t>Microsoft Azure’i teenused võivad pakkuda võimalust kliendi lahendust ja/või kliendiandmeid teiste Azure’i kasutajate ja kogukondadega või muude osapooltega ühiselt kasutada. Kui klient sellise ühiskasutuse võimaldab, nõustub ta, et annab kõigile vastava õigusega kasutajatele vastava litsentsi, sh õiguse kliendi lahendust ja/või kliendiandmeid kasutada, muuta ja uuesti avaldada, ning klient lubab Microsoftil teha neid sellistele kasutajatele kättesaadavaks viimase valitud viisil ja asukohas.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Turuplats</w:t>
      </w:r>
    </w:p>
    <w:p w14:paraId="3107EC32" w14:textId="49052C1C" w:rsidR="000E6ED8" w:rsidRDefault="00272578" w:rsidP="00272578">
      <w:pPr>
        <w:pStyle w:val="ProductList-Body"/>
      </w:pPr>
      <w:r>
        <w:t xml:space="preserve">Microsoft Azure võimaldab kliendil pääseda juurde mitte-Microsofti toodetele ja osta neid funktsioonide kaudu, nagu Microsoft Azure'i turuplats ja Virtual Machine Gallery, mille puhul kehtivad eraldi tingimused, mis on saadaval aadressil </w:t>
      </w:r>
      <w:hyperlink r:id="rId31" w:history="1">
        <w:r w:rsidR="00DD7AB1">
          <w:rPr>
            <w:rStyle w:val="Hyperlink"/>
          </w:rPr>
          <w:t>http://azure.microsoft.com/en-us/support/legal/store-terms/</w:t>
        </w:r>
      </w:hyperlink>
      <w:hyperlink r:id="rId32" w:history="1"/>
      <w:r>
        <w:t>.</w:t>
      </w:r>
    </w:p>
    <w:p w14:paraId="45B59C1E" w14:textId="1267432A" w:rsidR="00DE6B05" w:rsidRDefault="00DE6B05" w:rsidP="00272578">
      <w:pPr>
        <w:pStyle w:val="ProductList-Body"/>
      </w:pPr>
    </w:p>
    <w:p w14:paraId="7BA6969E" w14:textId="77777777" w:rsidR="00C14788" w:rsidRPr="00C14788" w:rsidRDefault="00C14788" w:rsidP="00C14788">
      <w:pPr>
        <w:pStyle w:val="ProductList-Offering2Heading"/>
        <w:outlineLvl w:val="2"/>
        <w:rPr>
          <w:lang w:val="et-EE"/>
        </w:rPr>
      </w:pPr>
      <w:bookmarkStart w:id="112" w:name="MicrosoftTranslator"/>
      <w:bookmarkStart w:id="113" w:name="_Toc449618403"/>
      <w:bookmarkStart w:id="114" w:name="_Toc445967470"/>
      <w:r w:rsidRPr="00C14788">
        <w:rPr>
          <w:lang w:val="et-EE"/>
        </w:rPr>
        <w:tab/>
      </w:r>
      <w:bookmarkStart w:id="115" w:name="_Toc509825512"/>
      <w:bookmarkStart w:id="116" w:name="_Toc510880769"/>
      <w:bookmarkStart w:id="117" w:name="_Toc518212426"/>
      <w:r w:rsidRPr="00C14788">
        <w:rPr>
          <w:lang w:val="et-EE"/>
        </w:rPr>
        <w:t>Azure’i kaardid</w:t>
      </w:r>
      <w:bookmarkEnd w:id="115"/>
      <w:bookmarkEnd w:id="116"/>
      <w:bookmarkEnd w:id="117"/>
    </w:p>
    <w:p w14:paraId="40ED235C" w14:textId="77777777" w:rsidR="00C14788" w:rsidRDefault="00C14788" w:rsidP="00C14788">
      <w:pPr>
        <w:pStyle w:val="ProductList-ClauseHeading"/>
        <w:keepNext w:val="0"/>
      </w:pPr>
      <w:r>
        <w:t>Navigeerimiskitsendused</w:t>
      </w:r>
    </w:p>
    <w:p w14:paraId="647252EB" w14:textId="77777777" w:rsidR="00C14788" w:rsidRDefault="00C14788" w:rsidP="00C14788">
      <w:pPr>
        <w:pStyle w:val="ProductList-Body"/>
      </w:pPr>
      <w:r>
        <w:t>Te ei tohi kasutada Azure’i kaarte üksikasjalike juhiste funktsiooni lubamiseks üheski rakenduses.</w:t>
      </w:r>
    </w:p>
    <w:p w14:paraId="10E3DAB0" w14:textId="77777777" w:rsidR="00C14788" w:rsidRPr="00006432" w:rsidRDefault="00C14788" w:rsidP="00C14788">
      <w:pPr>
        <w:pStyle w:val="ProductList-Body"/>
      </w:pPr>
    </w:p>
    <w:p w14:paraId="10495933" w14:textId="77777777" w:rsidR="00C14788" w:rsidRDefault="00C14788" w:rsidP="00C14788">
      <w:pPr>
        <w:pStyle w:val="ProductList-ClauseHeading"/>
        <w:keepNext w:val="0"/>
      </w:pPr>
      <w:r>
        <w:t>Andmebaasi piirangud</w:t>
      </w:r>
    </w:p>
    <w:p w14:paraId="68EFA309" w14:textId="77777777" w:rsidR="00C14788" w:rsidRDefault="00C14788" w:rsidP="00C14788">
      <w:pPr>
        <w:pStyle w:val="ProductList-Body"/>
      </w:pPr>
      <w:r>
        <w:t>Te ei tohi kasutada Azure’i kaarte või selle teenuse mis tahes osa konkureeriva andmebaasi või teenuse loomiseks või tuletatud andmebaasi loomiseks, mis on täielikult või osaliselt täidetud teie andmete ja/või kolmanda osapoole edastatud või loodud andmetega.</w:t>
      </w:r>
    </w:p>
    <w:p w14:paraId="4C4E823C" w14:textId="77777777" w:rsidR="00C14788" w:rsidRPr="00006432" w:rsidRDefault="00C14788" w:rsidP="00C14788">
      <w:pPr>
        <w:pStyle w:val="ProductList-Body"/>
      </w:pPr>
    </w:p>
    <w:p w14:paraId="7AE71C33" w14:textId="77777777" w:rsidR="00C14788" w:rsidRPr="00006432" w:rsidRDefault="00C14788" w:rsidP="00C14788">
      <w:pPr>
        <w:pStyle w:val="ProductList-Body"/>
      </w:pPr>
      <w:r>
        <w:t>Te ei tohi kasutada Azure’i kaartide edastatud andmeid koos muude kolmandate isikute andmebaasidega, selle erinevusega, et võite asetada andmekihi andmetüübile, mida pole veel teenusesse lisatud (näiteks teie omandiõigusega sisu) või mida Microsoft muul viisil litsentsib.</w:t>
      </w:r>
    </w:p>
    <w:p w14:paraId="0F31B9A8" w14:textId="77777777" w:rsidR="00C14788" w:rsidRDefault="00C14788" w:rsidP="00C14788">
      <w:pPr>
        <w:pStyle w:val="ProductList-Body"/>
      </w:pPr>
    </w:p>
    <w:p w14:paraId="01AC0F84" w14:textId="77777777" w:rsidR="00C14788" w:rsidRDefault="00C14788" w:rsidP="00C14788">
      <w:pPr>
        <w:pStyle w:val="ProductList-ClauseHeading"/>
        <w:keepNext w:val="0"/>
      </w:pPr>
      <w:r>
        <w:t>API tulemused</w:t>
      </w:r>
    </w:p>
    <w:p w14:paraId="40DBF83F" w14:textId="77777777" w:rsidR="00C14788" w:rsidRPr="00006432" w:rsidRDefault="00C14788" w:rsidP="00C14788">
      <w:pPr>
        <w:pStyle w:val="ProductList-Body"/>
      </w:pPr>
      <w:r>
        <w:t>Te ei tohi vahemällu salvestada ega talletada Azure’i kaartide API edastatud teavet, muu hulgas geokoode ja pöörd-geokoode, kaardiandmete paane ja marsruuditeavet („Tulemused“), et neid tulemusi skaleerida mitme kasutaja jaoks.</w:t>
      </w:r>
    </w:p>
    <w:p w14:paraId="51CF52B1" w14:textId="77777777" w:rsidR="00C14788" w:rsidRDefault="00C14788" w:rsidP="00C14788">
      <w:pPr>
        <w:pStyle w:val="ProductList-Body"/>
      </w:pPr>
    </w:p>
    <w:p w14:paraId="19A43DEC" w14:textId="77777777" w:rsidR="00C14788" w:rsidRDefault="00C14788" w:rsidP="00C14788">
      <w:pPr>
        <w:pStyle w:val="ProductList-Body"/>
      </w:pPr>
      <w:r>
        <w:t>Tulemuste salvestamine vahemällu seadmes või kliendi brauseris on lubatud, kui sellise vahemällu salvestamise eesmärk on vähendada teie kasutatava teenuse latentsusaega sellises seadmes või kliendi brauseris. Tulemusi ei või talletada kauemaks kui: (i) tagastatud päistes näidatud kehtivusperioodiks; või (ii) 30 päevaks, olenevalt sellest, kumb on lühem.</w:t>
      </w:r>
    </w:p>
    <w:p w14:paraId="4CE8569C" w14:textId="77777777" w:rsidR="00C14788" w:rsidRPr="00006432" w:rsidRDefault="00C14788" w:rsidP="00C14788">
      <w:pPr>
        <w:pStyle w:val="ProductList-Body"/>
      </w:pPr>
    </w:p>
    <w:p w14:paraId="084F6A47" w14:textId="77777777" w:rsidR="00C14788" w:rsidRPr="00006432" w:rsidRDefault="00C14788" w:rsidP="00C14788">
      <w:pPr>
        <w:pStyle w:val="ProductList-Body"/>
      </w:pPr>
      <w:bookmarkStart w:id="118" w:name="_Hlk509835802"/>
      <w:r>
        <w:t>Te ei tohi tulemusi kuvada kolmanda osapoole sisus või geograafiliste kaartide andmebaasis.</w:t>
      </w:r>
    </w:p>
    <w:bookmarkEnd w:id="118"/>
    <w:p w14:paraId="69ACE3D5" w14:textId="77777777" w:rsidR="00C14788" w:rsidRDefault="00C14788" w:rsidP="00C14788">
      <w:pPr>
        <w:pStyle w:val="ProductList-Body"/>
      </w:pPr>
    </w:p>
    <w:p w14:paraId="28AD4B81" w14:textId="77777777" w:rsidR="00C14788" w:rsidRDefault="00C14788" w:rsidP="00C14788">
      <w:pPr>
        <w:pStyle w:val="ProductList-ClauseHeading"/>
        <w:keepNext w:val="0"/>
      </w:pPr>
      <w:r>
        <w:t>Kaardiandmed</w:t>
      </w:r>
    </w:p>
    <w:p w14:paraId="1B3667A3" w14:textId="77777777" w:rsidR="00C14788" w:rsidRPr="00C228A5" w:rsidRDefault="00C14788" w:rsidP="00C14788">
      <w:pPr>
        <w:pStyle w:val="ProductList-Body"/>
      </w:pPr>
      <w:r>
        <w:t>TomTomi autoriõiguse teadet kuvava sisu kasutamine peab vastama piirangutele, mis on sätestatud TomTomi litsentsiva kolmanda osapoole tootetingimustes ja EULA-s (</w:t>
      </w:r>
      <w:hyperlink r:id="rId33" w:history="1">
        <w:r>
          <w:rPr>
            <w:rStyle w:val="Hyperlink"/>
          </w:rPr>
          <w:t>https://www.tomtom.com/en_GB/thirdpartyproductterms/</w:t>
        </w:r>
      </w:hyperlink>
      <w:r>
        <w:t>).</w:t>
      </w:r>
    </w:p>
    <w:p w14:paraId="11328E8B" w14:textId="77777777" w:rsidR="00C14788" w:rsidRPr="00006432" w:rsidRDefault="00C14788" w:rsidP="00C14788">
      <w:pPr>
        <w:pStyle w:val="ProductList-Body"/>
      </w:pPr>
    </w:p>
    <w:p w14:paraId="5B93120F" w14:textId="77777777" w:rsidR="00C14788" w:rsidRDefault="00C14788" w:rsidP="00C14788">
      <w:pPr>
        <w:pStyle w:val="ProductList-ClauseHeading"/>
        <w:keepNext w:val="0"/>
      </w:pPr>
      <w:r>
        <w:t>Täpsuse garantii puudub</w:t>
      </w:r>
    </w:p>
    <w:p w14:paraId="34289FB1" w14:textId="77777777" w:rsidR="00C14788" w:rsidRPr="00006432" w:rsidRDefault="00C14788" w:rsidP="00C14788">
      <w:pPr>
        <w:pStyle w:val="ProductList-Body"/>
      </w:pPr>
      <w:r>
        <w:t xml:space="preserve">Microsoft ja tema tarnijad ei anna garantiid, et Azure’i kaartide edastatavad kaardid, pildid, andmed või muu sisu on täpne või terviklik. </w:t>
      </w:r>
    </w:p>
    <w:p w14:paraId="158325C4" w14:textId="77777777" w:rsidR="00C14788" w:rsidRDefault="00C14788" w:rsidP="00C14788">
      <w:pPr>
        <w:pStyle w:val="ProductList-Body"/>
      </w:pPr>
    </w:p>
    <w:p w14:paraId="634C8939" w14:textId="77777777" w:rsidR="00C14788" w:rsidRDefault="00C14788" w:rsidP="00C14788">
      <w:pPr>
        <w:pStyle w:val="ProductList-ClauseHeading"/>
        <w:keepNext w:val="0"/>
      </w:pPr>
      <w:r>
        <w:t>Autoriõigus</w:t>
      </w:r>
    </w:p>
    <w:p w14:paraId="0A393251" w14:textId="77777777" w:rsidR="00C14788" w:rsidRDefault="00C14788" w:rsidP="00C14788">
      <w:pPr>
        <w:pStyle w:val="ProductList-Body"/>
      </w:pPr>
      <w:r>
        <w:t>Te ei tohi eemaldada, varjata, maskida ega muuta mis tahes logo ja/või autoriõiguse teatist, mille on lisanud või automaatselt loonud Azure’i kaardid.</w:t>
      </w:r>
    </w:p>
    <w:p w14:paraId="4F4C0266" w14:textId="77777777" w:rsidR="00C14788" w:rsidRPr="00683A2B" w:rsidRDefault="007879CC" w:rsidP="00C14788">
      <w:pPr>
        <w:pStyle w:val="ProductList-Body"/>
        <w:shd w:val="clear" w:color="auto" w:fill="A6A6A6" w:themeFill="background1" w:themeFillShade="A6"/>
        <w:spacing w:before="120" w:after="240"/>
        <w:jc w:val="right"/>
        <w:rPr>
          <w:sz w:val="16"/>
          <w:szCs w:val="16"/>
        </w:rPr>
      </w:pPr>
      <w:hyperlink w:anchor="TableofContents" w:history="1">
        <w:r w:rsidR="00C14788">
          <w:rPr>
            <w:rStyle w:val="Hyperlink"/>
            <w:sz w:val="16"/>
            <w:szCs w:val="16"/>
          </w:rPr>
          <w:t>Sisukord</w:t>
        </w:r>
      </w:hyperlink>
      <w:r w:rsidR="00C14788">
        <w:rPr>
          <w:sz w:val="16"/>
          <w:szCs w:val="16"/>
        </w:rPr>
        <w:t xml:space="preserve"> / </w:t>
      </w:r>
      <w:hyperlink w:anchor="GeneralTerms" w:history="1">
        <w:r w:rsidR="00C14788">
          <w:rPr>
            <w:rStyle w:val="Hyperlink"/>
            <w:sz w:val="16"/>
            <w:szCs w:val="16"/>
          </w:rPr>
          <w:t>Üldised tingimused</w:t>
        </w:r>
      </w:hyperlink>
    </w:p>
    <w:p w14:paraId="7CBF3555" w14:textId="41288D0F" w:rsidR="003B4405" w:rsidRPr="00747204" w:rsidRDefault="003B4405" w:rsidP="003B4405">
      <w:pPr>
        <w:pStyle w:val="ProductList-Offering2Heading"/>
        <w:outlineLvl w:val="2"/>
      </w:pPr>
      <w:r w:rsidRPr="003B4405">
        <w:rPr>
          <w:lang w:val="et-EE"/>
        </w:rPr>
        <w:tab/>
      </w:r>
      <w:bookmarkStart w:id="119" w:name="_Toc484158292"/>
      <w:bookmarkStart w:id="120" w:name="_Toc518212427"/>
      <w:r>
        <w:t>Microsoft Azure Stack</w:t>
      </w:r>
      <w:bookmarkEnd w:id="119"/>
      <w:bookmarkEnd w:id="120"/>
    </w:p>
    <w:p w14:paraId="4E6DE67A" w14:textId="62756898" w:rsidR="003B4405" w:rsidRDefault="003B4405" w:rsidP="003B4405">
      <w:pPr>
        <w:pStyle w:val="ProductList-Body"/>
      </w:pPr>
      <w:r>
        <w:t>Microsoft Azure Stack on Microsoft Azure’i teenus.</w:t>
      </w:r>
    </w:p>
    <w:p w14:paraId="4D3A7E30" w14:textId="77777777" w:rsidR="00C87DBA" w:rsidRPr="00747204" w:rsidRDefault="00C87DBA" w:rsidP="003B4405">
      <w:pPr>
        <w:pStyle w:val="ProductList-Body"/>
      </w:pPr>
    </w:p>
    <w:p w14:paraId="692FC609" w14:textId="77777777" w:rsidR="003B4405" w:rsidRPr="00747204" w:rsidRDefault="003B4405" w:rsidP="003B4405">
      <w:pPr>
        <w:pStyle w:val="ProductList-ClauseHeading"/>
      </w:pPr>
      <w:r>
        <w:t xml:space="preserve">Microsoft Azure Stacki privaatsus </w:t>
      </w:r>
    </w:p>
    <w:p w14:paraId="68CD40CD" w14:textId="77777777" w:rsidR="003B4405" w:rsidRPr="00747204" w:rsidRDefault="003B4405" w:rsidP="003B4405">
      <w:pPr>
        <w:pStyle w:val="ProductList-Body"/>
      </w:pPr>
      <w:r>
        <w:t xml:space="preserve">Microsoft Azure Stacki kasutamisele kehtib ettevõtte ja arendaja privaatsusavaldus aadressil </w:t>
      </w:r>
      <w:hyperlink r:id="rId34" w:history="1">
        <w:r>
          <w:rPr>
            <w:rStyle w:val="Hyperlink"/>
          </w:rPr>
          <w:t>https://www.microsoft.com/en-us/privacystatement/EnterpriseDev</w:t>
        </w:r>
      </w:hyperlink>
      <w:r>
        <w:t xml:space="preserve">. Kui Microsofti pilveteenuse lepingu klient kasutab Microsoft Azure Stacki tarkvara või teenuseid, mida majutab edasimüüja, kehtivad sellisele kasutamisele edasimüüja privaatsustavad, mis võivad Microsofti omadest erineda. </w:t>
      </w:r>
    </w:p>
    <w:p w14:paraId="253BEA24" w14:textId="77777777" w:rsidR="003B4405" w:rsidRPr="00747204" w:rsidRDefault="003B4405" w:rsidP="003B4405">
      <w:pPr>
        <w:pStyle w:val="ProductList-Body"/>
      </w:pPr>
    </w:p>
    <w:p w14:paraId="06922F9D" w14:textId="77777777" w:rsidR="003B4405" w:rsidRPr="00747204" w:rsidRDefault="003B4405" w:rsidP="003B4405">
      <w:pPr>
        <w:pStyle w:val="ProductList-ClauseHeading"/>
      </w:pPr>
      <w:r>
        <w:t xml:space="preserve">Microsoft Azure Stacki kasutamine </w:t>
      </w:r>
    </w:p>
    <w:p w14:paraId="313946EB" w14:textId="4EA21911" w:rsidR="003B4405" w:rsidRDefault="003B4405" w:rsidP="003B4405">
      <w:pPr>
        <w:pStyle w:val="ProductList-Body"/>
        <w:tabs>
          <w:tab w:val="clear" w:pos="158"/>
          <w:tab w:val="left" w:pos="360"/>
        </w:tabs>
      </w:pPr>
      <w:r>
        <w:t xml:space="preserve">Klient võib Microsoft Azure Stacki kasutada ainult riistvaras, millesse see on eelinstallitud. Microsoft Azure Stack hõlmab Windows Serverit, Windowsi tarkvarakomopnente ja SQL Serveri tehnoloogiat, millest igaüks on toodud toote tingimuste jaotises Tehnoloogiad ja mida ei tohi väljaspool Microsoft Azure Stacki kasutada. </w:t>
      </w:r>
    </w:p>
    <w:p w14:paraId="3BA872B3" w14:textId="374992E9" w:rsidR="006B79D9" w:rsidRDefault="006B79D9" w:rsidP="003B4405">
      <w:pPr>
        <w:pStyle w:val="ProductList-Body"/>
        <w:tabs>
          <w:tab w:val="clear" w:pos="158"/>
          <w:tab w:val="left" w:pos="360"/>
        </w:tabs>
      </w:pPr>
    </w:p>
    <w:p w14:paraId="1FBFA09D" w14:textId="77777777" w:rsidR="006B79D9" w:rsidRDefault="006B79D9" w:rsidP="006B79D9">
      <w:pPr>
        <w:pStyle w:val="ProductList-ClauseHeading"/>
      </w:pPr>
      <w:r>
        <w:t>Vaiketeenusepakkuja tellimuse kasutamine</w:t>
      </w:r>
    </w:p>
    <w:p w14:paraId="158157F7" w14:textId="77777777" w:rsidR="006B79D9" w:rsidRPr="00D26C87" w:rsidRDefault="006B79D9" w:rsidP="006B79D9">
      <w:pPr>
        <w:pStyle w:val="ProductList-Body"/>
      </w:pPr>
      <w:r>
        <w:t>Azure Stacki juurutamisprotsessi ajal süsteemiadministraatori jaoks loodud tellimust (vaiketeenusepakkuja tellimus) tohib kasutada ainult Azure Stacki taristu juurutamiseks ja haldamiseks. Seda ei tohi kasutada tööde jaoks, mille raames ei juurutata ega hallata Azure Stacki taristut (st seda ei tohi kasutada rakendusega seotud töömahtude jaoks).</w:t>
      </w:r>
    </w:p>
    <w:p w14:paraId="7D6277A4" w14:textId="77777777" w:rsidR="003B4405" w:rsidRPr="00747204" w:rsidRDefault="007879CC" w:rsidP="003B4405">
      <w:pPr>
        <w:pStyle w:val="ProductList-Body"/>
        <w:shd w:val="clear" w:color="auto" w:fill="A6A6A6" w:themeFill="background1" w:themeFillShade="A6"/>
        <w:spacing w:before="120" w:after="240"/>
        <w:jc w:val="right"/>
      </w:pPr>
      <w:hyperlink w:anchor="TableofContents" w:history="1">
        <w:r w:rsidR="003B4405">
          <w:rPr>
            <w:rStyle w:val="Hyperlink"/>
            <w:sz w:val="16"/>
            <w:szCs w:val="16"/>
          </w:rPr>
          <w:t>Sisukord</w:t>
        </w:r>
      </w:hyperlink>
      <w:r w:rsidR="003B4405">
        <w:rPr>
          <w:sz w:val="16"/>
          <w:szCs w:val="16"/>
        </w:rPr>
        <w:t xml:space="preserve"> / </w:t>
      </w:r>
      <w:hyperlink w:anchor="_top" w:history="1">
        <w:r w:rsidR="003B4405">
          <w:rPr>
            <w:rStyle w:val="Hyperlink"/>
            <w:sz w:val="16"/>
            <w:szCs w:val="16"/>
          </w:rPr>
          <w:t>Üldised tingimused</w:t>
        </w:r>
      </w:hyperlink>
    </w:p>
    <w:p w14:paraId="764003A8" w14:textId="77777777" w:rsidR="00C14788" w:rsidRDefault="00C14788" w:rsidP="00C14788">
      <w:pPr>
        <w:pStyle w:val="ProductList-Offering2Heading"/>
        <w:outlineLvl w:val="2"/>
      </w:pPr>
      <w:bookmarkStart w:id="121" w:name="_Toc494738672"/>
      <w:bookmarkStart w:id="122" w:name="EMS"/>
      <w:bookmarkStart w:id="123" w:name="_Toc476476610"/>
      <w:bookmarkStart w:id="124" w:name="_Toc459970714"/>
      <w:bookmarkStart w:id="125" w:name="_Toc457466428"/>
      <w:bookmarkStart w:id="126" w:name="AzureActiveDirectoryBasic"/>
      <w:bookmarkStart w:id="127" w:name="_Toc437590238"/>
      <w:bookmarkStart w:id="128" w:name="_Toc435790944"/>
      <w:bookmarkStart w:id="129" w:name="MicrosoftDynamicsMarketing"/>
      <w:bookmarkEnd w:id="112"/>
      <w:bookmarkEnd w:id="113"/>
      <w:bookmarkEnd w:id="114"/>
      <w:r>
        <w:tab/>
      </w:r>
      <w:bookmarkStart w:id="130" w:name="MicrosoftCognitiveServices"/>
      <w:bookmarkStart w:id="131" w:name="_Toc510880771"/>
      <w:bookmarkStart w:id="132" w:name="_Toc510115105"/>
      <w:bookmarkStart w:id="133" w:name="_Toc518212428"/>
      <w:r>
        <w:t>Bing Search Services</w:t>
      </w:r>
      <w:bookmarkEnd w:id="130"/>
      <w:bookmarkEnd w:id="131"/>
      <w:bookmarkEnd w:id="132"/>
      <w:bookmarkEnd w:id="133"/>
    </w:p>
    <w:p w14:paraId="10D93747" w14:textId="77777777" w:rsidR="00C14788" w:rsidRPr="002001F8" w:rsidRDefault="00C14788" w:rsidP="00C14788">
      <w:pPr>
        <w:pStyle w:val="ProductList-ClauseHeading"/>
        <w:keepNext w:val="0"/>
      </w:pPr>
      <w:r>
        <w:t>Teenuse Bing Search Services kasutus- ja kuvamisnõuded</w:t>
      </w:r>
    </w:p>
    <w:p w14:paraId="782A483A" w14:textId="77777777" w:rsidR="00C14788" w:rsidRDefault="00C14788" w:rsidP="00C14788">
      <w:pPr>
        <w:pStyle w:val="ProductList-Body"/>
        <w:tabs>
          <w:tab w:val="left" w:pos="270"/>
        </w:tabs>
      </w:pPr>
      <w:r>
        <w:t>Klient peab järgima teenuse Bing Search Services kasutus- ja kuvamisnõudeid,</w:t>
      </w:r>
      <w:r>
        <w:rPr>
          <w:sz w:val="24"/>
          <w:szCs w:val="24"/>
        </w:rPr>
        <w:t xml:space="preserve"> </w:t>
      </w:r>
      <w:r>
        <w:t>mis on saadaval saidil</w:t>
      </w:r>
      <w:r>
        <w:rPr>
          <w:sz w:val="24"/>
          <w:szCs w:val="24"/>
        </w:rPr>
        <w:t xml:space="preserve"> </w:t>
      </w:r>
      <w:hyperlink r:id="rId35" w:history="1">
        <w:r>
          <w:rPr>
            <w:rStyle w:val="Hyperlink"/>
          </w:rPr>
          <w:t>https://aka.ms/r1j7jq</w:t>
        </w:r>
      </w:hyperlink>
      <w:r>
        <w:t>. Klient kohustub teenuse Bing Search Services kaudu hangitavaid tulemusi kasutama ainult Interneti otsinguelamustes (nagu on määratletud kasutus- ja kuvamisnõuetes) ega tohi tulemusi vahemällu salvestada ega kopeerida. Tulemused, mille klient teenuse Bing Search Services kaudu hangib, ei ole tooted, parandused ega teenuste projektitulemid.</w:t>
      </w:r>
    </w:p>
    <w:p w14:paraId="0921C412" w14:textId="77777777" w:rsidR="00C14788" w:rsidRDefault="00C14788" w:rsidP="00C14788">
      <w:pPr>
        <w:pStyle w:val="ProductList-ClauseHeading"/>
        <w:keepNext w:val="0"/>
      </w:pPr>
    </w:p>
    <w:p w14:paraId="6F6BA8B3" w14:textId="77777777" w:rsidR="00C14788" w:rsidRPr="008846DD" w:rsidRDefault="00C14788" w:rsidP="00C14788">
      <w:pPr>
        <w:pStyle w:val="ProductList-ClauseHeading"/>
        <w:keepNext w:val="0"/>
      </w:pPr>
      <w:r>
        <w:t xml:space="preserve">Teenuse Bing Search Services privaatsus </w:t>
      </w:r>
    </w:p>
    <w:p w14:paraId="1033C3C8" w14:textId="77777777" w:rsidR="00C14788" w:rsidRDefault="00C14788" w:rsidP="00C14788">
      <w:pPr>
        <w:pStyle w:val="ProductList-Body"/>
      </w:pPr>
      <w:r>
        <w:t xml:space="preserve">Teenuse Bing Search Services kasutajatele kehtib Microsofti privaatsusavaldus, mille leiate aadressilt </w:t>
      </w:r>
      <w:hyperlink r:id="rId36" w:history="1">
        <w:r>
          <w:rPr>
            <w:rStyle w:val="Hyperlink"/>
          </w:rPr>
          <w:t>https://go.microsoft.com/</w:t>
        </w:r>
        <w:r>
          <w:rPr>
            <w:rStyle w:val="Hyperlink"/>
            <w:color w:val="0563C1"/>
          </w:rPr>
          <w:t>fwlink</w:t>
        </w:r>
        <w:r>
          <w:rPr>
            <w:rStyle w:val="Hyperlink"/>
          </w:rPr>
          <w:t>/?LinkId=521839</w:t>
        </w:r>
      </w:hyperlink>
      <w:r>
        <w:t xml:space="preserve">, ent kui siinses teenust Bing Search Services puudutavas võrguteenuste tingimuste jaotises esitatud tingimused on vastuolus Microsofti privaatsusavaldusega, kehtivad siinse jaotise tingimused. </w:t>
      </w:r>
    </w:p>
    <w:p w14:paraId="2CEA80BC" w14:textId="77777777" w:rsidR="00C14788" w:rsidRDefault="00C14788" w:rsidP="00C14788">
      <w:pPr>
        <w:pStyle w:val="ProductList-Body"/>
      </w:pPr>
    </w:p>
    <w:p w14:paraId="3B59852A" w14:textId="77777777" w:rsidR="00C14788" w:rsidRPr="00964225" w:rsidRDefault="00C14788" w:rsidP="00C14788">
      <w:pPr>
        <w:pStyle w:val="ProductList-ClauseHeading"/>
        <w:keepNext w:val="0"/>
        <w:rPr>
          <w:color w:val="0072C6"/>
        </w:rPr>
      </w:pPr>
      <w:r>
        <w:t>Teenuse Bing Search Services andmete kasutamine</w:t>
      </w:r>
    </w:p>
    <w:p w14:paraId="74566011" w14:textId="77777777" w:rsidR="00C14788" w:rsidRDefault="00C14788" w:rsidP="00C14788">
      <w:pPr>
        <w:pStyle w:val="ProductList-Body"/>
      </w:pPr>
      <w:r>
        <w:t>Klient vastutab ainuisikuliselt kõikide teenuse Bing Search Services andmete sisu eest.</w:t>
      </w:r>
    </w:p>
    <w:p w14:paraId="30B054C7" w14:textId="77777777" w:rsidR="00C14788" w:rsidRDefault="00C14788" w:rsidP="00C14788">
      <w:pPr>
        <w:pStyle w:val="ProductList-Body"/>
      </w:pPr>
    </w:p>
    <w:p w14:paraId="77B11FA5" w14:textId="77777777" w:rsidR="00C14788" w:rsidRDefault="00C14788" w:rsidP="00C14788">
      <w:pPr>
        <w:pStyle w:val="ProductList-Body"/>
      </w:pPr>
      <w:r>
        <w:t>Microsoft võib töödelda teenuse Bing Search Services andmeid ainult järgmistel juhtudel: (i) teenuse Cognitive Services osutamiseks kliendile või; (ii) Microsofti toodete ja teenuste täiustamiseks. Microsoft võib teenuse Bing Search Services andmeid koguda, säilitada, kasutada, reprodutseerida ja luua neist tuletisi ainult ülaltoodud töötluse puhul ning klient annab Microsoftile selleks piiratud, mittevälistava, tühistamatu ja üle maailma kehtiva litsentsi. Klient peab tagama ja säilitama kõik õigused, mis on Microsoftile vajalikud teenuse Bing Search Services andmete töötlemiseks selles lõigus kirjeldatud viisil, rikkumata sealjuures ühegi muu osapoole õigusi või tekitamata Microsoftile kohustusi kliendi ega ühegi muu osapoole ees.</w:t>
      </w:r>
    </w:p>
    <w:p w14:paraId="6117F679" w14:textId="77777777" w:rsidR="00C14788" w:rsidRDefault="00C14788" w:rsidP="00C14788">
      <w:pPr>
        <w:pStyle w:val="ProductList-Body"/>
      </w:pPr>
    </w:p>
    <w:p w14:paraId="6F5771C5" w14:textId="77777777" w:rsidR="00C14788" w:rsidRDefault="00C14788" w:rsidP="00C14788">
      <w:pPr>
        <w:pStyle w:val="ProductList-Body"/>
      </w:pPr>
      <w:r>
        <w:t>Võrguteenuste tingimuse jaotise Teenuse Bing Search Services andmete kasutamine on jätkuvalt jõus ka pärast kliendi hulgilitsentsilepingu aegumist või lõpetamist. Nagu osapoolte vahel, säilitab klient teenuse Bing Search Services andmetele kõik omandi- ja muud õigused. Microsoft ei omanda mingeid muid õigusi teenuse Bing Search Services andmetele kui need, mille klient annab Microsoftile jaotises Teenuse Bing Search Services andmete kasutamine. See lõik ei mõjuta Microsofti õigusi tarkvarale või teenustele, mida Microsoft kliendile litsentsib.</w:t>
      </w:r>
    </w:p>
    <w:p w14:paraId="08B48F67" w14:textId="77777777" w:rsidR="00C14788" w:rsidRDefault="00C14788" w:rsidP="00C14788">
      <w:pPr>
        <w:pStyle w:val="ProductList-Body"/>
      </w:pPr>
    </w:p>
    <w:p w14:paraId="11EE0736" w14:textId="77777777" w:rsidR="00C14788" w:rsidRPr="00964225" w:rsidRDefault="00C14788" w:rsidP="00C14788">
      <w:pPr>
        <w:pStyle w:val="ProductList-ClauseHeading"/>
        <w:keepNext w:val="0"/>
        <w:rPr>
          <w:color w:val="0072C6"/>
        </w:rPr>
      </w:pPr>
      <w:r>
        <w:t>Andmekaitse tingimuste rakendamine teenusele Bing Search Services</w:t>
      </w:r>
    </w:p>
    <w:p w14:paraId="73975D35" w14:textId="77777777" w:rsidR="00C14788" w:rsidRDefault="00C14788" w:rsidP="00C14788">
      <w:pPr>
        <w:pStyle w:val="ProductList-Body"/>
      </w:pPr>
      <w:r>
        <w:t>Teenusele Bing Search Services kohalduvad ainult järgmised andmekaitse tingimuste jaotised: Andmeedastused, Alltöövõtjate kasutamine ja Microsofti kontaktandmed. Need jaotised ei kohaldu loetletud teenuste eelvaadetele.</w:t>
      </w:r>
    </w:p>
    <w:p w14:paraId="10DFBC1C" w14:textId="77777777" w:rsidR="00C14788" w:rsidRPr="009A17A9" w:rsidRDefault="00C14788" w:rsidP="00C14788">
      <w:pPr>
        <w:pStyle w:val="ProductList-Body"/>
      </w:pPr>
    </w:p>
    <w:p w14:paraId="72402967" w14:textId="77777777" w:rsidR="00C14788" w:rsidRDefault="00C14788" w:rsidP="00C14788">
      <w:pPr>
        <w:pStyle w:val="ProductList-ClauseHeading"/>
        <w:keepNext w:val="0"/>
      </w:pPr>
      <w:r>
        <w:t>Isikuandmete kaitse üldmääruse (GDPR) tingimused ei kohaldu teenusele Bing Search Services:</w:t>
      </w:r>
    </w:p>
    <w:p w14:paraId="22814D34" w14:textId="77777777" w:rsidR="00C14788" w:rsidRDefault="00C14788" w:rsidP="00C14788">
      <w:pPr>
        <w:pStyle w:val="ProductList-Body"/>
      </w:pPr>
      <w:r>
        <w:t>Isikuandmete kaitse üldmääruse (GDPR) tingimused ei kohaldu teenusele Bing Search Services.</w:t>
      </w:r>
    </w:p>
    <w:p w14:paraId="557B963C" w14:textId="77777777" w:rsidR="00C14788" w:rsidRDefault="00C14788" w:rsidP="00C14788">
      <w:pPr>
        <w:pStyle w:val="ProductList-Body"/>
        <w:tabs>
          <w:tab w:val="left" w:pos="360"/>
        </w:tabs>
      </w:pPr>
    </w:p>
    <w:p w14:paraId="013F6D8B" w14:textId="77777777" w:rsidR="00C14788" w:rsidRDefault="00C14788" w:rsidP="00C14788">
      <w:pPr>
        <w:pStyle w:val="ProductList-ClauseHeading"/>
        <w:keepNext w:val="0"/>
      </w:pPr>
      <w:r>
        <w:t>Eesõigus</w:t>
      </w:r>
    </w:p>
    <w:p w14:paraId="795A16A1" w14:textId="77777777" w:rsidR="00C14788" w:rsidRDefault="00C14788" w:rsidP="00C14788">
      <w:pPr>
        <w:pStyle w:val="ProductList-Body"/>
      </w:pPr>
      <w:r>
        <w:t>Selle teenuse Bing Search Services jaotis kehtib selles ulatuses, kus see ei ole vastuolus OST-i teiste osadega.</w:t>
      </w:r>
    </w:p>
    <w:p w14:paraId="102313FB" w14:textId="77777777" w:rsidR="00C14788" w:rsidRPr="001349C6" w:rsidRDefault="007879CC" w:rsidP="00C14788">
      <w:pPr>
        <w:pStyle w:val="ProductList-Body"/>
        <w:shd w:val="clear" w:color="auto" w:fill="A6A6A6" w:themeFill="background1" w:themeFillShade="A6"/>
        <w:spacing w:before="120" w:after="240"/>
        <w:jc w:val="right"/>
        <w:rPr>
          <w:sz w:val="16"/>
          <w:szCs w:val="16"/>
        </w:rPr>
      </w:pPr>
      <w:hyperlink w:anchor="TableofContents" w:history="1">
        <w:r w:rsidR="00C14788">
          <w:rPr>
            <w:rStyle w:val="Hyperlink"/>
            <w:sz w:val="16"/>
            <w:szCs w:val="16"/>
          </w:rPr>
          <w:t>Sisukord</w:t>
        </w:r>
      </w:hyperlink>
      <w:r w:rsidR="00C14788">
        <w:rPr>
          <w:sz w:val="16"/>
          <w:szCs w:val="16"/>
        </w:rPr>
        <w:t xml:space="preserve"> / </w:t>
      </w:r>
      <w:hyperlink w:anchor="GeneralTerms" w:history="1">
        <w:r w:rsidR="00C14788">
          <w:rPr>
            <w:rStyle w:val="Hyperlink"/>
            <w:sz w:val="16"/>
            <w:szCs w:val="16"/>
          </w:rPr>
          <w:t>Üldised tingimused</w:t>
        </w:r>
      </w:hyperlink>
    </w:p>
    <w:p w14:paraId="2CC23C02" w14:textId="77777777" w:rsidR="00C14788" w:rsidRPr="00DA7C96" w:rsidRDefault="00C14788" w:rsidP="00C14788">
      <w:pPr>
        <w:pStyle w:val="ProductList-Offering2Heading"/>
        <w:outlineLvl w:val="2"/>
        <w:rPr>
          <w:b w:val="0"/>
          <w:color w:val="000000" w:themeColor="text1"/>
          <w:sz w:val="8"/>
          <w:szCs w:val="8"/>
          <w:lang w:val="et-EE"/>
        </w:rPr>
      </w:pPr>
      <w:r w:rsidRPr="00C14788">
        <w:rPr>
          <w:lang w:val="et-EE"/>
        </w:rPr>
        <w:tab/>
      </w:r>
      <w:bookmarkStart w:id="134" w:name="_Toc510880772"/>
      <w:bookmarkStart w:id="135" w:name="_Toc518212429"/>
      <w:r w:rsidRPr="00DA7C96">
        <w:rPr>
          <w:lang w:val="et-EE"/>
        </w:rPr>
        <w:t>Microsoft Cognitive Services</w:t>
      </w:r>
      <w:bookmarkEnd w:id="134"/>
      <w:bookmarkEnd w:id="135"/>
    </w:p>
    <w:p w14:paraId="3284D891" w14:textId="77777777" w:rsidR="00C14788" w:rsidRDefault="00C14788" w:rsidP="00C14788">
      <w:pPr>
        <w:pStyle w:val="ProductList-ClauseHeading"/>
        <w:keepNext w:val="0"/>
      </w:pPr>
      <w:r>
        <w:t>Teenuste Microsoft Translator ja Bing Search Services piirang kliendipoolsele teenuseväljundi kasutamisele</w:t>
      </w:r>
    </w:p>
    <w:p w14:paraId="2D75033A" w14:textId="77777777" w:rsidR="00C14788" w:rsidRPr="00F86985" w:rsidRDefault="00C14788" w:rsidP="00C14788">
      <w:pPr>
        <w:pStyle w:val="ProductList-Body"/>
      </w:pPr>
      <w:r>
        <w:t>klient ei tohi kasutada teenuste Bing Search Services ega Microsoft Translator mis tahes andmeid võrreldava masinõppepõhise teenuse arendamise ega pakkumise eesmärgil.</w:t>
      </w:r>
    </w:p>
    <w:p w14:paraId="7D0985A8" w14:textId="77777777" w:rsidR="00C14788" w:rsidRPr="00F86985" w:rsidRDefault="00C14788" w:rsidP="00C14788">
      <w:pPr>
        <w:pStyle w:val="ProductList-Body"/>
      </w:pPr>
    </w:p>
    <w:p w14:paraId="71598A12" w14:textId="77777777" w:rsidR="00C14788" w:rsidRPr="00F86985" w:rsidRDefault="00C14788" w:rsidP="00C14788">
      <w:pPr>
        <w:pStyle w:val="ProductList-ClauseHeading"/>
      </w:pPr>
      <w:r>
        <w:t>Microsoft Translatori omistamine</w:t>
      </w:r>
    </w:p>
    <w:p w14:paraId="1312C11D" w14:textId="77777777" w:rsidR="00C14788" w:rsidRPr="00F86985" w:rsidRDefault="00C14788" w:rsidP="00C14788">
      <w:pPr>
        <w:pStyle w:val="ProductList-Body"/>
      </w:pPr>
      <w:r>
        <w:t>Rakendusega Microsoft Translator tehtud automaatõlgete kuvamisel peab klient mõistlikult selgelt teada andma, et tegemist on Microsoft Translatori automaatse tõlkega.</w:t>
      </w:r>
    </w:p>
    <w:p w14:paraId="518730A7" w14:textId="77777777" w:rsidR="00C14788" w:rsidRPr="009A17A9" w:rsidRDefault="00C14788" w:rsidP="00C14788">
      <w:pPr>
        <w:pStyle w:val="ProductList-Body"/>
      </w:pPr>
    </w:p>
    <w:p w14:paraId="4A625C92" w14:textId="77777777" w:rsidR="00C14788" w:rsidRPr="00F86985" w:rsidRDefault="00C14788" w:rsidP="00C14788">
      <w:pPr>
        <w:pStyle w:val="ProductList-ClauseHeading"/>
        <w:keepNext w:val="0"/>
      </w:pPr>
      <w:r>
        <w:t>Passiivsed teenuse Cognitive Services konfiguratsioonid ja kohandatud mudelid</w:t>
      </w:r>
    </w:p>
    <w:p w14:paraId="3A862814" w14:textId="77777777" w:rsidR="00C14788" w:rsidRPr="009A17A9" w:rsidRDefault="00C14788" w:rsidP="00C14788">
      <w:pPr>
        <w:pStyle w:val="ProductList-Body"/>
      </w:pPr>
      <w:r>
        <w:t xml:space="preserve">Andmete säilitamise ja kustutamise eesmärgil võib teenuse Cognitive Services konfiguratsiooni või kohandatud mudelit, mis on olnud passiivne, Microsofti äranägemise järgi käsitleda võrguteenusena, mille kliendi tellimus on aegunud. Konfiguratsioon või kohandatud mudel on passiivne, kui 90 päeva jooksul (1) ei ole sellele tehtud ühtegi kõnet; (2) seda ei ole muudetud ja sellele pole määratud ajakohast võtit; ja (3) klient pole sellesse sisse loginud. </w:t>
      </w:r>
    </w:p>
    <w:p w14:paraId="47BC5557" w14:textId="77777777" w:rsidR="00C14788" w:rsidRPr="00F86985" w:rsidRDefault="007879CC" w:rsidP="00C14788">
      <w:pPr>
        <w:pStyle w:val="ProductList-Body"/>
        <w:shd w:val="clear" w:color="auto" w:fill="A6A6A6" w:themeFill="background1" w:themeFillShade="A6"/>
        <w:spacing w:before="120" w:after="240"/>
        <w:jc w:val="right"/>
        <w:rPr>
          <w:sz w:val="16"/>
          <w:szCs w:val="16"/>
        </w:rPr>
      </w:pPr>
      <w:hyperlink w:anchor="TableofContents" w:history="1">
        <w:r w:rsidR="00C14788">
          <w:rPr>
            <w:rStyle w:val="Hyperlink"/>
            <w:sz w:val="16"/>
            <w:szCs w:val="16"/>
          </w:rPr>
          <w:t>Sisukord</w:t>
        </w:r>
      </w:hyperlink>
      <w:r w:rsidR="00C14788">
        <w:rPr>
          <w:sz w:val="16"/>
          <w:szCs w:val="16"/>
        </w:rPr>
        <w:t xml:space="preserve"> / </w:t>
      </w:r>
      <w:hyperlink w:anchor="GeneralTerms" w:history="1">
        <w:r w:rsidR="00C14788">
          <w:rPr>
            <w:rStyle w:val="Hyperlink"/>
            <w:sz w:val="16"/>
            <w:szCs w:val="16"/>
          </w:rPr>
          <w:t>Üldised tingimused</w:t>
        </w:r>
      </w:hyperlink>
    </w:p>
    <w:p w14:paraId="2ACF8D10" w14:textId="77777777" w:rsidR="00212824" w:rsidRPr="0052102C" w:rsidRDefault="00212824" w:rsidP="00212824">
      <w:pPr>
        <w:pStyle w:val="ProductList-Offering2Heading"/>
        <w:ind w:firstLine="158"/>
        <w:outlineLvl w:val="2"/>
        <w:rPr>
          <w:lang w:val="et-EE"/>
        </w:rPr>
      </w:pPr>
      <w:bookmarkStart w:id="136" w:name="_Toc518212430"/>
      <w:r w:rsidRPr="0052102C">
        <w:rPr>
          <w:lang w:val="et-EE"/>
        </w:rPr>
        <w:t>Microsoft Genomics</w:t>
      </w:r>
      <w:bookmarkEnd w:id="121"/>
      <w:bookmarkEnd w:id="136"/>
    </w:p>
    <w:p w14:paraId="77636AC9" w14:textId="77777777" w:rsidR="00212824" w:rsidRPr="00BA2331" w:rsidRDefault="00212824" w:rsidP="00212824">
      <w:pPr>
        <w:pStyle w:val="ProductList-ClauseHeading"/>
      </w:pPr>
      <w:r>
        <w:t xml:space="preserve">Teenuse Microsoft Genomics privaatsus </w:t>
      </w:r>
    </w:p>
    <w:p w14:paraId="3C04A844" w14:textId="77777777" w:rsidR="00212824" w:rsidRPr="00BA2331" w:rsidRDefault="00212824" w:rsidP="00212824">
      <w:pPr>
        <w:pStyle w:val="ProductList-Body"/>
      </w:pPr>
      <w:r>
        <w:t xml:space="preserve">Microsoft Genomicsi kasutajatele kehtib Microsofti privaatsusavaldus, mille leiate aadressilt </w:t>
      </w:r>
      <w:hyperlink r:id="rId37" w:history="1">
        <w:r>
          <w:rPr>
            <w:rStyle w:val="Hyperlink"/>
          </w:rPr>
          <w:t>https://go.microsoft.com/fwlink/?LinkId=521839</w:t>
        </w:r>
      </w:hyperlink>
      <w:r>
        <w:t xml:space="preserve">, ent kui siinses Microsoft Genomicsit puudutavas jaotises esitatud tingimused on vastuolus Microsofti privaatsusavaldusega, kehtivad siinse jaotise tingimused. </w:t>
      </w:r>
    </w:p>
    <w:p w14:paraId="19B80D4D" w14:textId="77777777" w:rsidR="00212824" w:rsidRPr="00BA2331" w:rsidRDefault="00212824" w:rsidP="00212824">
      <w:pPr>
        <w:pStyle w:val="ProductList-Body"/>
      </w:pPr>
    </w:p>
    <w:p w14:paraId="44E2F939" w14:textId="77777777" w:rsidR="00212824" w:rsidRPr="00BA2331" w:rsidRDefault="00212824" w:rsidP="00212824">
      <w:pPr>
        <w:pStyle w:val="ProductList-ClauseHeading"/>
      </w:pPr>
      <w:r>
        <w:t xml:space="preserve">Ettevõtte Broad litsentsitingimused </w:t>
      </w:r>
    </w:p>
    <w:p w14:paraId="527FC6AA" w14:textId="77777777" w:rsidR="00212824" w:rsidRPr="00BA2331" w:rsidRDefault="00212824" w:rsidP="00212824">
      <w:pPr>
        <w:pStyle w:val="ProductList-Body"/>
      </w:pPr>
      <w:r>
        <w:t>Microsoft Genomics sisaldab juurdepääsu ettevõtte Broad Institute, Inc. („</w:t>
      </w:r>
      <w:r>
        <w:rPr>
          <w:bCs/>
        </w:rPr>
        <w:t>Broad</w:t>
      </w:r>
      <w:r>
        <w:t>“) tööriistakomplektile Genetic Analysis Toolkit (GATK). GATK-i ja seostuva dokumentatsiooni kasutamisele osana teenusest Microsoft Genomics kehtib ettevõtte Broad GATK-i lõppkasutaja litsentsileping („</w:t>
      </w:r>
      <w:r>
        <w:rPr>
          <w:bCs/>
        </w:rPr>
        <w:t>Broad EULA</w:t>
      </w:r>
      <w:r>
        <w:t xml:space="preserve">“). </w:t>
      </w:r>
    </w:p>
    <w:p w14:paraId="0AF54220" w14:textId="77777777" w:rsidR="00212824" w:rsidRPr="00BA2331" w:rsidRDefault="00212824" w:rsidP="00212824">
      <w:pPr>
        <w:pStyle w:val="ProductList-Body"/>
      </w:pPr>
      <w:r>
        <w:t xml:space="preserve"> </w:t>
      </w:r>
    </w:p>
    <w:p w14:paraId="7DF67B58" w14:textId="77777777" w:rsidR="00212824" w:rsidRPr="00BA2331" w:rsidRDefault="00212824" w:rsidP="00212824">
      <w:pPr>
        <w:pStyle w:val="ProductList-Body"/>
      </w:pPr>
      <w:r>
        <w:t xml:space="preserve">Microsoft võib koguda ja jagada ettevõttega Broad kindlat statistilist ja tehnilist teavet, mis puudutab GATK-i kliendipoolset kasutamist. Klient volitab Microsofti andma ettevõttele Broad teavet kliendi oleku kohta GATK-i kasutajana teenuses Microsoft Genomics. </w:t>
      </w:r>
    </w:p>
    <w:p w14:paraId="73E6E83C" w14:textId="77777777" w:rsidR="00212824" w:rsidRPr="00BA2331" w:rsidRDefault="00212824" w:rsidP="00212824">
      <w:pPr>
        <w:pStyle w:val="ProductList-Body"/>
      </w:pPr>
    </w:p>
    <w:p w14:paraId="7C683D01" w14:textId="77777777" w:rsidR="00212824" w:rsidRPr="00BA2331" w:rsidRDefault="00212824" w:rsidP="00212824">
      <w:pPr>
        <w:pStyle w:val="ProductList-ClauseHeading"/>
      </w:pPr>
      <w:r>
        <w:t>Pole mõeldud meditsiiniliseks kasutamiseks</w:t>
      </w:r>
    </w:p>
    <w:p w14:paraId="45F94F44" w14:textId="77777777" w:rsidR="00212824" w:rsidRPr="00BA2331" w:rsidRDefault="00212824" w:rsidP="00212824">
      <w:pPr>
        <w:pStyle w:val="ProductList-Body"/>
      </w:pPr>
      <w:r>
        <w:t>Microsoft Genomics ei ole meditsiiniseade ja selle kasutamisest tulenevad väljundid ei ole mõeldud kasutamiseks tõeste väidetena, samuti ei tohi nendele tugineda meditsiinialaste otsuste tegemisel, nõuannete andmisel, diagnoosimisel või mis tahes haiguse või seisundi ravimisel.</w:t>
      </w:r>
    </w:p>
    <w:p w14:paraId="0862BFF2" w14:textId="77777777" w:rsidR="00212824" w:rsidRPr="004D553B" w:rsidRDefault="007879CC" w:rsidP="00212824">
      <w:pPr>
        <w:pStyle w:val="ProductList-Body"/>
        <w:shd w:val="clear" w:color="auto" w:fill="A6A6A6" w:themeFill="background1" w:themeFillShade="A6"/>
        <w:spacing w:before="120" w:after="240"/>
        <w:jc w:val="right"/>
        <w:rPr>
          <w:sz w:val="16"/>
          <w:szCs w:val="16"/>
        </w:rPr>
      </w:pPr>
      <w:hyperlink w:anchor="TableofContents" w:history="1">
        <w:r w:rsidR="00212824" w:rsidRPr="004D553B">
          <w:rPr>
            <w:rStyle w:val="Hyperlink"/>
            <w:sz w:val="16"/>
            <w:szCs w:val="16"/>
          </w:rPr>
          <w:t>Sisukord</w:t>
        </w:r>
      </w:hyperlink>
      <w:r w:rsidR="00212824" w:rsidRPr="004D553B">
        <w:rPr>
          <w:sz w:val="16"/>
          <w:szCs w:val="16"/>
        </w:rPr>
        <w:t xml:space="preserve"> / </w:t>
      </w:r>
      <w:hyperlink w:anchor="GeneralTerms" w:history="1">
        <w:r w:rsidR="00212824" w:rsidRPr="004D553B">
          <w:rPr>
            <w:rStyle w:val="Hyperlink"/>
            <w:sz w:val="16"/>
            <w:szCs w:val="16"/>
          </w:rPr>
          <w:t>Üldised tingimused</w:t>
        </w:r>
      </w:hyperlink>
    </w:p>
    <w:p w14:paraId="4F6A4B07" w14:textId="554D8049" w:rsidR="00212824" w:rsidRPr="00BA2331" w:rsidRDefault="00212824" w:rsidP="00212824">
      <w:pPr>
        <w:pStyle w:val="ProductList-Offering2Heading"/>
        <w:keepNext/>
        <w:outlineLvl w:val="2"/>
      </w:pPr>
      <w:r>
        <w:tab/>
      </w:r>
      <w:bookmarkStart w:id="137" w:name="_Toc494738673"/>
      <w:bookmarkStart w:id="138" w:name="_Toc518212431"/>
      <w:r>
        <w:t xml:space="preserve">Visual Studio </w:t>
      </w:r>
      <w:r w:rsidR="00265FA6">
        <w:t>App</w:t>
      </w:r>
      <w:r>
        <w:t xml:space="preserve"> Center</w:t>
      </w:r>
      <w:bookmarkEnd w:id="137"/>
      <w:bookmarkEnd w:id="138"/>
    </w:p>
    <w:p w14:paraId="3BCD3A83" w14:textId="6E59C71F" w:rsidR="00212824" w:rsidRPr="00BA2331" w:rsidRDefault="00212824" w:rsidP="00212824">
      <w:pPr>
        <w:pStyle w:val="ProductList-ClauseHeading"/>
      </w:pPr>
      <w:r>
        <w:t xml:space="preserve">Visual Studio </w:t>
      </w:r>
      <w:r w:rsidR="00265FA6">
        <w:t>App</w:t>
      </w:r>
      <w:r>
        <w:t xml:space="preserve"> Center Testi privaatsus- ja turbetingimused</w:t>
      </w:r>
    </w:p>
    <w:p w14:paraId="4B4A8DCE" w14:textId="077C1272" w:rsidR="00212824" w:rsidRPr="00BA2331" w:rsidRDefault="00212824" w:rsidP="00212824">
      <w:pPr>
        <w:pStyle w:val="ProductList-Body"/>
      </w:pPr>
      <w:r>
        <w:t xml:space="preserve">Aadressil </w:t>
      </w:r>
      <w:hyperlink r:id="rId38" w:history="1">
        <w:r w:rsidR="00503A06">
          <w:rPr>
            <w:rStyle w:val="Hyperlink"/>
          </w:rPr>
          <w:t>https://aka.ms/actestprivacypolicy</w:t>
        </w:r>
      </w:hyperlink>
      <w:r>
        <w:t xml:space="preserve"> asuv privaatsusavaldus kehtib teenuse Visual Studio </w:t>
      </w:r>
      <w:r w:rsidR="00265FA6">
        <w:t>App</w:t>
      </w:r>
      <w:r>
        <w:t xml:space="preserve"> Center Test kliendipoolsele kasutamisele. Klient ei tohi teenust Visual Studio </w:t>
      </w:r>
      <w:r w:rsidR="00265FA6">
        <w:t>App</w:t>
      </w:r>
      <w:r>
        <w:t xml:space="preserve"> Center Test kasutada isikuandmete talletamiseks või töötlemiseks. Lisateavet leiate toote dokumentatsioonist.</w:t>
      </w:r>
    </w:p>
    <w:p w14:paraId="062EE5FD" w14:textId="77777777" w:rsidR="00212824" w:rsidRPr="00BA2331" w:rsidRDefault="00212824" w:rsidP="00212824">
      <w:pPr>
        <w:pStyle w:val="ProductList-Body"/>
      </w:pPr>
    </w:p>
    <w:p w14:paraId="5039DFB2" w14:textId="77777777" w:rsidR="00212824" w:rsidRPr="00BA2331" w:rsidRDefault="00212824" w:rsidP="00212824">
      <w:pPr>
        <w:pStyle w:val="ProductList-ClauseHeading"/>
      </w:pPr>
      <w:r>
        <w:t>Arendamiseks ja testimiseks kasutamine</w:t>
      </w:r>
    </w:p>
    <w:p w14:paraId="57477FC3" w14:textId="527976B2" w:rsidR="00212824" w:rsidRPr="00BA2331" w:rsidRDefault="00212824" w:rsidP="00212824">
      <w:pPr>
        <w:pStyle w:val="ProductList-Body"/>
      </w:pPr>
      <w:r>
        <w:t xml:space="preserve">Klient tohib teenust Visual Studio </w:t>
      </w:r>
      <w:r w:rsidR="00265FA6">
        <w:t>App</w:t>
      </w:r>
      <w:r>
        <w:t xml:space="preserve"> Center Test kasutada ainult kliendi rakendus(t)e arendamiseks ja testimiseks. Teenuse Visual Studio </w:t>
      </w:r>
      <w:r w:rsidR="00265FA6">
        <w:t>App</w:t>
      </w:r>
      <w:r>
        <w:t xml:space="preserve"> Center pakutavale virtuaalsele arvutile võib igal ajal juurde pääseda ainult üks litsentsitud kasutaja.</w:t>
      </w:r>
    </w:p>
    <w:p w14:paraId="6CFD3C58" w14:textId="77777777" w:rsidR="00212824" w:rsidRPr="00BA2331" w:rsidRDefault="00212824" w:rsidP="00212824">
      <w:pPr>
        <w:pStyle w:val="ProductList-Body"/>
      </w:pPr>
    </w:p>
    <w:p w14:paraId="4A00FA5F" w14:textId="77777777" w:rsidR="00212824" w:rsidRPr="00BA2331" w:rsidRDefault="00212824" w:rsidP="00212824">
      <w:pPr>
        <w:pStyle w:val="ProductList-ClauseHeading"/>
      </w:pPr>
      <w:r>
        <w:t>Volitatud arendaja</w:t>
      </w:r>
    </w:p>
    <w:p w14:paraId="2291F8D6" w14:textId="1D53581A" w:rsidR="00212824" w:rsidRPr="00BA2331" w:rsidRDefault="00212824" w:rsidP="00212824">
      <w:pPr>
        <w:pStyle w:val="ProductList-Body"/>
      </w:pPr>
      <w:r>
        <w:t xml:space="preserve">Klient määrab Microsofti seoses teenuses Visual Studio </w:t>
      </w:r>
      <w:r w:rsidR="00265FA6">
        <w:t>App</w:t>
      </w:r>
      <w:r>
        <w:t xml:space="preserve"> Center oleva Apple’i tarkvaraga oma volitatud arendajaks. Microsoft vastutab teenuses Visual Studio </w:t>
      </w:r>
      <w:r w:rsidR="00265FA6">
        <w:t>App</w:t>
      </w:r>
      <w:r>
        <w:t xml:space="preserve"> Center oleva sellise tarkvara tingimuste täitmise eest ja tagab teenuse Visual Studio </w:t>
      </w:r>
      <w:r w:rsidR="00265FA6">
        <w:t>App</w:t>
      </w:r>
      <w:r>
        <w:t xml:space="preserve"> Center osana kasutatava Apple’i konfidentsiaalse teabe konfidentsiaalsuse. </w:t>
      </w:r>
    </w:p>
    <w:p w14:paraId="5503F9EA" w14:textId="77777777" w:rsidR="00212824" w:rsidRPr="00BA2331" w:rsidRDefault="00212824" w:rsidP="00212824">
      <w:pPr>
        <w:pStyle w:val="ProductList-Body"/>
      </w:pPr>
    </w:p>
    <w:p w14:paraId="14976D7D" w14:textId="77777777" w:rsidR="00212824" w:rsidRPr="00BA2331" w:rsidRDefault="00212824" w:rsidP="00212824">
      <w:pPr>
        <w:pStyle w:val="ProductList-ClauseHeading"/>
      </w:pPr>
      <w:r>
        <w:t>Kolmanda osapoole hoidlateenuse juurdepääs</w:t>
      </w:r>
    </w:p>
    <w:p w14:paraId="105001F8" w14:textId="71EFB3AF" w:rsidR="00212824" w:rsidRPr="00BA2331" w:rsidRDefault="00212824" w:rsidP="00212824">
      <w:pPr>
        <w:pStyle w:val="ProductList-Body"/>
      </w:pPr>
      <w:r>
        <w:t xml:space="preserve">Kui klient annab Microsoftile juurdepääsu oma kolmanda osapoole hoidlateenuse konto(de)le, annab klient Microsoftile volituse konto(de) skannimiseks, kaasa arvatud kliendi avalike ja privaatsete hoidlate sisu skannimiseks. Microsoft kasutab selliseid andmeid ainult kliendile teenuse Visual Studio </w:t>
      </w:r>
      <w:r w:rsidR="00265FA6">
        <w:t>App</w:t>
      </w:r>
      <w:r>
        <w:t xml:space="preserve"> Center pakkumiseks, sh teenuse osutamisega seotud eesmärkidel.</w:t>
      </w:r>
    </w:p>
    <w:p w14:paraId="68684B5A" w14:textId="77777777" w:rsidR="00212824" w:rsidRPr="004D553B" w:rsidRDefault="007879CC" w:rsidP="00212824">
      <w:pPr>
        <w:pStyle w:val="ProductList-Body"/>
        <w:shd w:val="clear" w:color="auto" w:fill="A6A6A6" w:themeFill="background1" w:themeFillShade="A6"/>
        <w:spacing w:before="120" w:after="240"/>
        <w:jc w:val="right"/>
        <w:rPr>
          <w:sz w:val="16"/>
          <w:szCs w:val="16"/>
        </w:rPr>
      </w:pPr>
      <w:hyperlink w:anchor="TableofContents" w:history="1">
        <w:r w:rsidR="00212824" w:rsidRPr="004D553B">
          <w:rPr>
            <w:rStyle w:val="Hyperlink"/>
            <w:sz w:val="16"/>
            <w:szCs w:val="16"/>
          </w:rPr>
          <w:t>Sisukord</w:t>
        </w:r>
      </w:hyperlink>
      <w:r w:rsidR="00212824" w:rsidRPr="004D553B">
        <w:rPr>
          <w:sz w:val="16"/>
          <w:szCs w:val="16"/>
        </w:rPr>
        <w:t xml:space="preserve"> / </w:t>
      </w:r>
      <w:hyperlink w:anchor="GeneralTerms" w:history="1">
        <w:r w:rsidR="00212824" w:rsidRPr="004D553B">
          <w:rPr>
            <w:rStyle w:val="Hyperlink"/>
            <w:sz w:val="16"/>
            <w:szCs w:val="16"/>
          </w:rPr>
          <w:t>Üldised tingimused</w:t>
        </w:r>
      </w:hyperlink>
    </w:p>
    <w:p w14:paraId="047E703B" w14:textId="0804C2D6" w:rsidR="000878C2" w:rsidRPr="00DA7C96" w:rsidRDefault="000878C2" w:rsidP="000878C2">
      <w:pPr>
        <w:pStyle w:val="ProductList-OfferingGroupHeading"/>
        <w:spacing w:after="80"/>
        <w:outlineLvl w:val="1"/>
        <w:rPr>
          <w:lang w:val="et-EE"/>
        </w:rPr>
      </w:pPr>
      <w:bookmarkStart w:id="139" w:name="_Toc518212432"/>
      <w:r w:rsidRPr="00DA7C96">
        <w:rPr>
          <w:lang w:val="et-EE"/>
        </w:rPr>
        <w:t>Microsoft Azure’i lepingud</w:t>
      </w:r>
      <w:bookmarkEnd w:id="122"/>
      <w:bookmarkEnd w:id="123"/>
      <w:bookmarkEnd w:id="139"/>
    </w:p>
    <w:p w14:paraId="01A432F9" w14:textId="77777777" w:rsidR="000878C2" w:rsidRDefault="000878C2" w:rsidP="000878C2">
      <w:pPr>
        <w:pStyle w:val="ProductList-Body"/>
        <w:tabs>
          <w:tab w:val="clear" w:pos="158"/>
          <w:tab w:val="left" w:pos="360"/>
        </w:tabs>
        <w:rPr>
          <w:b/>
          <w:color w:val="00188F"/>
        </w:rPr>
      </w:pPr>
      <w:r>
        <w:rPr>
          <w:b/>
          <w:color w:val="00188F"/>
        </w:rPr>
        <w:t>Teatised</w:t>
      </w:r>
    </w:p>
    <w:p w14:paraId="13441C07" w14:textId="77777777" w:rsidR="000878C2" w:rsidRPr="00AB267B" w:rsidRDefault="000878C2" w:rsidP="000878C2">
      <w:pPr>
        <w:pStyle w:val="ProductList-Body"/>
      </w:pPr>
      <w:r>
        <w:t xml:space="preserve">Kehtivad Bingi kaartide teated </w:t>
      </w:r>
      <w:hyperlink w:anchor="Attachment1" w:history="1">
        <w:r>
          <w:rPr>
            <w:rStyle w:val="Hyperlink"/>
          </w:rPr>
          <w:t>manuses 1</w:t>
        </w:r>
      </w:hyperlink>
      <w:r>
        <w:t>.</w:t>
      </w:r>
    </w:p>
    <w:p w14:paraId="36F3FA68" w14:textId="77777777" w:rsidR="000878C2" w:rsidRPr="000E3993" w:rsidRDefault="000878C2" w:rsidP="000878C2">
      <w:pPr>
        <w:pStyle w:val="ProductList-Body"/>
      </w:pPr>
    </w:p>
    <w:p w14:paraId="48DA4029" w14:textId="77777777" w:rsidR="000878C2" w:rsidRPr="00017A5A" w:rsidRDefault="000878C2" w:rsidP="000878C2">
      <w:pPr>
        <w:pStyle w:val="ProductList-Body"/>
        <w:tabs>
          <w:tab w:val="clear" w:pos="158"/>
          <w:tab w:val="left" w:pos="180"/>
        </w:tabs>
        <w:rPr>
          <w:b/>
          <w:color w:val="00188F"/>
        </w:rPr>
      </w:pPr>
      <w:r>
        <w:rPr>
          <w:b/>
          <w:color w:val="00188F"/>
        </w:rPr>
        <w:t>Abonemendilitsentside komplektid</w:t>
      </w:r>
    </w:p>
    <w:p w14:paraId="6281D3A4" w14:textId="77777777" w:rsidR="00CD59B0" w:rsidRDefault="00CD59B0" w:rsidP="00CD59B0">
      <w:pPr>
        <w:pStyle w:val="ProductList-Body"/>
      </w:pPr>
      <w:r>
        <w:t xml:space="preserve">Peale kasutaja AL-ide vt </w:t>
      </w:r>
      <w:hyperlink w:anchor="_top" w:history="1">
        <w:r>
          <w:rPr>
            <w:rStyle w:val="Hyperlink"/>
          </w:rPr>
          <w:t>manusest 2</w:t>
        </w:r>
      </w:hyperlink>
      <w:r>
        <w:t xml:space="preserve"> teavet teiste AL-ide kohta, mis täidavad Azure Active Directory Premiumi, Azure’i täiustatud ohutõrje kasutajatele, Azure’i teabekaitse ja Microsoft Intune’i nõudeid.</w:t>
      </w:r>
    </w:p>
    <w:p w14:paraId="7F4D3D86" w14:textId="77777777" w:rsidR="000878C2" w:rsidRDefault="000878C2" w:rsidP="000878C2">
      <w:pPr>
        <w:pStyle w:val="ProductList-Body"/>
      </w:pPr>
    </w:p>
    <w:p w14:paraId="4CDB982C" w14:textId="38A553DE" w:rsidR="009E53C2" w:rsidRPr="00265FA6" w:rsidRDefault="000878C2" w:rsidP="009E53C2">
      <w:pPr>
        <w:pStyle w:val="ProductList-Offering2Heading"/>
        <w:outlineLvl w:val="2"/>
        <w:rPr>
          <w:lang w:val="et-EE"/>
        </w:rPr>
      </w:pPr>
      <w:r>
        <w:rPr>
          <w:lang w:val="et-EE"/>
        </w:rPr>
        <w:tab/>
      </w:r>
      <w:bookmarkStart w:id="140" w:name="_Toc518212433"/>
      <w:r w:rsidR="009E53C2" w:rsidRPr="00265FA6">
        <w:rPr>
          <w:lang w:val="et-EE"/>
        </w:rPr>
        <w:t>Azure Active Directory Basic</w:t>
      </w:r>
      <w:bookmarkEnd w:id="124"/>
      <w:bookmarkEnd w:id="125"/>
      <w:bookmarkEnd w:id="140"/>
    </w:p>
    <w:bookmarkEnd w:id="126"/>
    <w:p w14:paraId="1F69B2BE" w14:textId="77777777" w:rsidR="009E53C2" w:rsidRPr="003C2FBE" w:rsidRDefault="009E53C2" w:rsidP="009E53C2">
      <w:pPr>
        <w:pStyle w:val="ProductList-Body"/>
      </w:pPr>
      <w:r>
        <w:t>Kliendid võivad ühekordse sisselogimisega eelintegreerida kuni 10 SaaS-i rakendust / kohandatud rakendust kasutaja AL-i kohta. Kõik Microsofti ja muu osapoole rakendused lähevad selle piirangu puhul arvesse.</w:t>
      </w:r>
    </w:p>
    <w:p w14:paraId="34FAE5EF" w14:textId="77777777" w:rsidR="009E53C2" w:rsidRPr="00D32522" w:rsidRDefault="007879CC" w:rsidP="00C41DF6">
      <w:pPr>
        <w:pStyle w:val="ProductList-Body"/>
        <w:shd w:val="clear" w:color="auto" w:fill="A6A6A6" w:themeFill="background1" w:themeFillShade="A6"/>
        <w:spacing w:before="120" w:after="240"/>
        <w:jc w:val="right"/>
        <w:rPr>
          <w:sz w:val="16"/>
          <w:szCs w:val="16"/>
        </w:rPr>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1853E389" w14:textId="77777777" w:rsidR="009E53C2" w:rsidRPr="003C2FBE" w:rsidRDefault="009E53C2" w:rsidP="009E53C2">
      <w:pPr>
        <w:pStyle w:val="ProductList-Offering2Heading"/>
        <w:outlineLvl w:val="2"/>
      </w:pPr>
      <w:bookmarkStart w:id="141" w:name="AzureActiveDirectoryPremium"/>
      <w:r>
        <w:tab/>
      </w:r>
      <w:bookmarkStart w:id="142" w:name="_Toc459970715"/>
      <w:bookmarkStart w:id="143" w:name="_Toc457466429"/>
      <w:bookmarkStart w:id="144" w:name="_Toc518212434"/>
      <w:r>
        <w:t>Azure Active Directory Premium</w:t>
      </w:r>
      <w:bookmarkEnd w:id="142"/>
      <w:bookmarkEnd w:id="143"/>
      <w:bookmarkEnd w:id="144"/>
    </w:p>
    <w:bookmarkEnd w:id="141"/>
    <w:p w14:paraId="654CACD9" w14:textId="77777777" w:rsidR="009E53C2" w:rsidRPr="003C2FBE" w:rsidRDefault="009E53C2" w:rsidP="009E53C2">
      <w:pPr>
        <w:pStyle w:val="ProductList-Body"/>
      </w:pPr>
      <w:r>
        <w:t>Kliendid võivad ühekordse sisselogimisega eelintegreerida SaaS-i rakendusi / kohandatud rakendusi. Klient ei tohi kopeerida ega levitada ühtegi andmekogumit (või selle osa), mis kuulub Microsoft Identity Manageri tarkvarasse, mis on kaasas Microsoft Azure Active Directory Premium (P1 ja P2) kasutaja AL-iga.</w:t>
      </w:r>
    </w:p>
    <w:p w14:paraId="498FF5DF" w14:textId="77777777" w:rsidR="009E53C2" w:rsidRPr="003C2FBE" w:rsidRDefault="007879CC"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32D83B36" w14:textId="77777777" w:rsidR="009E53C2" w:rsidRPr="003C2FBE" w:rsidRDefault="009E53C2" w:rsidP="006B79D9">
      <w:pPr>
        <w:pStyle w:val="ProductList-Offering2Heading"/>
        <w:keepNext/>
        <w:outlineLvl w:val="2"/>
      </w:pPr>
      <w:bookmarkStart w:id="145" w:name="AzureInformationProtectionPremium"/>
      <w:r>
        <w:tab/>
      </w:r>
      <w:bookmarkStart w:id="146" w:name="AzureRightsManagement"/>
      <w:bookmarkStart w:id="147" w:name="_Toc459970716"/>
      <w:bookmarkStart w:id="148" w:name="_Toc457466430"/>
      <w:bookmarkStart w:id="149" w:name="_Toc518212435"/>
      <w:r>
        <w:t>Azure Information Protection</w:t>
      </w:r>
      <w:bookmarkEnd w:id="146"/>
      <w:r>
        <w:t xml:space="preserve"> Premium</w:t>
      </w:r>
      <w:bookmarkEnd w:id="147"/>
      <w:bookmarkEnd w:id="148"/>
      <w:bookmarkEnd w:id="149"/>
    </w:p>
    <w:bookmarkEnd w:id="145"/>
    <w:p w14:paraId="2C64603C" w14:textId="77777777" w:rsidR="009E53C2" w:rsidRPr="003C2FBE" w:rsidRDefault="009E53C2" w:rsidP="009E53C2">
      <w:pPr>
        <w:pStyle w:val="ProductList-Body"/>
        <w:tabs>
          <w:tab w:val="clear" w:pos="158"/>
          <w:tab w:val="left" w:pos="360"/>
        </w:tabs>
      </w:pPr>
      <w:r>
        <w:rPr>
          <w:b/>
          <w:color w:val="00188F"/>
        </w:rPr>
        <w:t>Teatised</w:t>
      </w:r>
    </w:p>
    <w:p w14:paraId="21CC9A91" w14:textId="77777777" w:rsidR="009E53C2" w:rsidRPr="003C2FBE" w:rsidRDefault="009E53C2" w:rsidP="009E53C2">
      <w:pPr>
        <w:pStyle w:val="ProductList-Body"/>
      </w:pPr>
      <w:r>
        <w:t xml:space="preserve">Kehtivad Bingi kaartide teatised </w:t>
      </w:r>
      <w:hyperlink w:anchor="Attachment1" w:history="1">
        <w:r>
          <w:rPr>
            <w:rStyle w:val="Hyperlink"/>
          </w:rPr>
          <w:t>manuses 1</w:t>
        </w:r>
      </w:hyperlink>
      <w:r>
        <w:t>.</w:t>
      </w:r>
    </w:p>
    <w:p w14:paraId="41526C11" w14:textId="77777777" w:rsidR="009E53C2" w:rsidRPr="003C2FBE" w:rsidRDefault="009E53C2" w:rsidP="009E53C2">
      <w:pPr>
        <w:pStyle w:val="ProductList-Body"/>
      </w:pPr>
      <w:r>
        <w:t xml:space="preserve">Kõigile kliendile pakutavatele juurutusteenustele kehtib </w:t>
      </w:r>
      <w:hyperlink w:anchor="Attachment1" w:history="1">
        <w:r>
          <w:rPr>
            <w:rStyle w:val="Hyperlink"/>
          </w:rPr>
          <w:t>lisas 1</w:t>
        </w:r>
      </w:hyperlink>
      <w:r>
        <w:t xml:space="preserve"> toodud professionaalsete teenuste teade.</w:t>
      </w:r>
    </w:p>
    <w:p w14:paraId="12089548" w14:textId="77777777" w:rsidR="009E53C2" w:rsidRPr="003C2FBE" w:rsidRDefault="007879CC"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143D9A8C" w14:textId="31DF8033" w:rsidR="00212824" w:rsidRPr="00BA2331" w:rsidRDefault="00212824" w:rsidP="00212824">
      <w:pPr>
        <w:pStyle w:val="ProductList-Offering1Heading"/>
      </w:pPr>
      <w:bookmarkStart w:id="150" w:name="_Toc388464308"/>
      <w:bookmarkStart w:id="151" w:name="Dynamics365"/>
      <w:bookmarkStart w:id="152" w:name="_Toc494738678"/>
      <w:bookmarkStart w:id="153" w:name="_Toc492329139"/>
      <w:bookmarkStart w:id="154" w:name="_Toc518212436"/>
      <w:bookmarkEnd w:id="127"/>
      <w:bookmarkEnd w:id="128"/>
      <w:bookmarkEnd w:id="129"/>
      <w:bookmarkEnd w:id="150"/>
      <w:r>
        <w:t>Microsoft Dynamics 365 teenused</w:t>
      </w:r>
      <w:bookmarkEnd w:id="151"/>
      <w:bookmarkEnd w:id="152"/>
      <w:bookmarkEnd w:id="153"/>
      <w:bookmarkEnd w:id="154"/>
    </w:p>
    <w:p w14:paraId="1A5EB385" w14:textId="77777777" w:rsidR="00212824" w:rsidRPr="00A8327A" w:rsidRDefault="00212824" w:rsidP="00212824">
      <w:pPr>
        <w:pStyle w:val="ProductList-Body"/>
        <w:rPr>
          <w:rFonts w:asciiTheme="majorHAnsi" w:hAnsiTheme="majorHAnsi"/>
          <w:sz w:val="16"/>
          <w:szCs w:val="16"/>
        </w:rPr>
        <w:sectPr w:rsidR="00212824" w:rsidRPr="00A8327A" w:rsidSect="00212824">
          <w:footerReference w:type="default" r:id="rId39"/>
          <w:footerReference w:type="first" r:id="rId40"/>
          <w:pgSz w:w="12240" w:h="15840"/>
          <w:pgMar w:top="1440" w:right="720" w:bottom="1440" w:left="720" w:header="720" w:footer="720" w:gutter="0"/>
          <w:cols w:space="720"/>
          <w:titlePg/>
          <w:docGrid w:linePitch="360"/>
        </w:sectPr>
      </w:pPr>
    </w:p>
    <w:p w14:paraId="0F6CE2FB" w14:textId="026DACF0" w:rsidR="00DA7C96" w:rsidRDefault="00DA7C96" w:rsidP="00DA7C96">
      <w:pPr>
        <w:pStyle w:val="ProductList-Body"/>
        <w:rPr>
          <w:rFonts w:asciiTheme="majorHAnsi" w:hAnsiTheme="majorHAnsi"/>
          <w:sz w:val="16"/>
          <w:szCs w:val="16"/>
        </w:rPr>
      </w:pPr>
      <w:r>
        <w:rPr>
          <w:rFonts w:asciiTheme="majorHAnsi" w:hAnsiTheme="majorHAnsi"/>
          <w:sz w:val="16"/>
          <w:szCs w:val="16"/>
        </w:rPr>
        <w:t xml:space="preserve">Dynamics 365 </w:t>
      </w:r>
      <w:r w:rsidRPr="00DA7C96">
        <w:rPr>
          <w:rFonts w:asciiTheme="majorHAnsi" w:hAnsiTheme="majorHAnsi"/>
          <w:sz w:val="16"/>
          <w:szCs w:val="16"/>
        </w:rPr>
        <w:t>Plani</w:t>
      </w:r>
    </w:p>
    <w:p w14:paraId="5F4C778C" w14:textId="6913FA56" w:rsidR="00DA7C96" w:rsidRDefault="00DA7C96" w:rsidP="00DA7C96">
      <w:pPr>
        <w:pStyle w:val="ProductList-Body"/>
        <w:rPr>
          <w:rFonts w:asciiTheme="majorHAnsi" w:hAnsiTheme="majorHAnsi"/>
          <w:sz w:val="16"/>
          <w:szCs w:val="16"/>
        </w:rPr>
      </w:pPr>
      <w:r>
        <w:rPr>
          <w:rFonts w:asciiTheme="majorHAnsi" w:hAnsiTheme="majorHAnsi"/>
          <w:sz w:val="16"/>
          <w:szCs w:val="16"/>
        </w:rPr>
        <w:t xml:space="preserve">Dynamics 365 Unified Operations </w:t>
      </w:r>
      <w:r w:rsidRPr="00DA7C96">
        <w:rPr>
          <w:rFonts w:asciiTheme="majorHAnsi" w:hAnsiTheme="majorHAnsi"/>
          <w:sz w:val="16"/>
          <w:szCs w:val="16"/>
        </w:rPr>
        <w:t>Plani</w:t>
      </w:r>
    </w:p>
    <w:p w14:paraId="7E290187" w14:textId="0DAD13CD" w:rsidR="00DA7C96" w:rsidRDefault="00DA7C96" w:rsidP="0052102C">
      <w:pPr>
        <w:pStyle w:val="ProductList-Body"/>
        <w:rPr>
          <w:rFonts w:asciiTheme="majorHAnsi" w:hAnsiTheme="majorHAnsi"/>
          <w:sz w:val="16"/>
          <w:szCs w:val="16"/>
        </w:rPr>
      </w:pPr>
      <w:r>
        <w:rPr>
          <w:rFonts w:asciiTheme="majorHAnsi" w:hAnsiTheme="majorHAnsi"/>
          <w:sz w:val="16"/>
          <w:szCs w:val="16"/>
        </w:rPr>
        <w:t xml:space="preserve">Dynamics 365 Customer Engagement </w:t>
      </w:r>
      <w:r w:rsidRPr="00DA7C96">
        <w:rPr>
          <w:rFonts w:asciiTheme="majorHAnsi" w:hAnsiTheme="majorHAnsi"/>
          <w:sz w:val="16"/>
          <w:szCs w:val="16"/>
        </w:rPr>
        <w:t>Plani</w:t>
      </w:r>
    </w:p>
    <w:p w14:paraId="6B862D9D" w14:textId="5B51DE1B" w:rsidR="0052102C" w:rsidRPr="00FE50CE" w:rsidRDefault="00DA7C96" w:rsidP="0052102C">
      <w:pPr>
        <w:pStyle w:val="ProductList-Body"/>
        <w:rPr>
          <w:rFonts w:asciiTheme="majorHAnsi" w:hAnsiTheme="majorHAnsi"/>
          <w:sz w:val="16"/>
          <w:szCs w:val="16"/>
        </w:rPr>
      </w:pPr>
      <w:r>
        <w:rPr>
          <w:rFonts w:asciiTheme="majorHAnsi" w:hAnsiTheme="majorHAnsi"/>
          <w:sz w:val="16"/>
          <w:szCs w:val="16"/>
        </w:rPr>
        <w:t xml:space="preserve">Dynamics </w:t>
      </w:r>
      <w:r w:rsidR="0052102C">
        <w:rPr>
          <w:rFonts w:asciiTheme="majorHAnsi" w:hAnsiTheme="majorHAnsi"/>
          <w:sz w:val="16"/>
          <w:szCs w:val="16"/>
        </w:rPr>
        <w:t>365 for Case Management</w:t>
      </w:r>
    </w:p>
    <w:p w14:paraId="1590D454" w14:textId="4FF51FEC" w:rsidR="0052102C" w:rsidRPr="00FE50CE" w:rsidRDefault="00DA7C96" w:rsidP="0052102C">
      <w:pPr>
        <w:pStyle w:val="ProductList-Body"/>
        <w:rPr>
          <w:rFonts w:asciiTheme="majorHAnsi" w:hAnsiTheme="majorHAnsi"/>
          <w:sz w:val="16"/>
          <w:szCs w:val="16"/>
        </w:rPr>
      </w:pPr>
      <w:r>
        <w:rPr>
          <w:rFonts w:asciiTheme="majorHAnsi" w:hAnsiTheme="majorHAnsi"/>
          <w:sz w:val="16"/>
          <w:szCs w:val="16"/>
        </w:rPr>
        <w:t xml:space="preserve">Dynamics </w:t>
      </w:r>
      <w:r w:rsidR="0052102C">
        <w:rPr>
          <w:rFonts w:asciiTheme="majorHAnsi" w:hAnsiTheme="majorHAnsi"/>
          <w:sz w:val="16"/>
          <w:szCs w:val="16"/>
        </w:rPr>
        <w:t>365 for Customer Service</w:t>
      </w:r>
    </w:p>
    <w:p w14:paraId="702E4A64" w14:textId="612BFA1E" w:rsidR="0052102C" w:rsidRPr="00FE50CE" w:rsidRDefault="00DA7C96" w:rsidP="0052102C">
      <w:pPr>
        <w:pStyle w:val="ProductList-Body"/>
        <w:rPr>
          <w:rFonts w:asciiTheme="majorHAnsi" w:hAnsiTheme="majorHAnsi"/>
          <w:sz w:val="16"/>
          <w:szCs w:val="16"/>
        </w:rPr>
      </w:pPr>
      <w:r>
        <w:rPr>
          <w:rFonts w:asciiTheme="majorHAnsi" w:hAnsiTheme="majorHAnsi"/>
          <w:sz w:val="16"/>
          <w:szCs w:val="16"/>
        </w:rPr>
        <w:t xml:space="preserve">Dynamics </w:t>
      </w:r>
      <w:r w:rsidR="0052102C">
        <w:rPr>
          <w:rFonts w:asciiTheme="majorHAnsi" w:hAnsiTheme="majorHAnsi"/>
          <w:sz w:val="16"/>
          <w:szCs w:val="16"/>
        </w:rPr>
        <w:t>365 for Field Services</w:t>
      </w:r>
    </w:p>
    <w:p w14:paraId="3AE8E127" w14:textId="4F198F10" w:rsidR="0052102C" w:rsidRPr="00455F0E" w:rsidRDefault="00DA7C96" w:rsidP="0052102C">
      <w:pPr>
        <w:pStyle w:val="ProductList-Body"/>
        <w:rPr>
          <w:rFonts w:asciiTheme="majorHAnsi" w:hAnsiTheme="majorHAnsi"/>
          <w:sz w:val="16"/>
          <w:szCs w:val="16"/>
        </w:rPr>
      </w:pPr>
      <w:r>
        <w:rPr>
          <w:rFonts w:asciiTheme="majorHAnsi" w:hAnsiTheme="majorHAnsi"/>
          <w:sz w:val="16"/>
          <w:szCs w:val="16"/>
        </w:rPr>
        <w:t xml:space="preserve">Dynamics </w:t>
      </w:r>
      <w:r w:rsidR="0052102C">
        <w:rPr>
          <w:rFonts w:asciiTheme="majorHAnsi" w:hAnsiTheme="majorHAnsi"/>
          <w:sz w:val="16"/>
          <w:szCs w:val="16"/>
        </w:rPr>
        <w:t>365 Business Central Essentials</w:t>
      </w:r>
    </w:p>
    <w:p w14:paraId="131274B4" w14:textId="5DB9C9EA" w:rsidR="0052102C" w:rsidRPr="00455F0E" w:rsidRDefault="00DA7C96" w:rsidP="0052102C">
      <w:pPr>
        <w:pStyle w:val="ProductList-Body"/>
        <w:rPr>
          <w:rFonts w:asciiTheme="majorHAnsi" w:hAnsiTheme="majorHAnsi"/>
          <w:sz w:val="16"/>
          <w:szCs w:val="16"/>
        </w:rPr>
      </w:pPr>
      <w:r>
        <w:rPr>
          <w:rFonts w:asciiTheme="majorHAnsi" w:hAnsiTheme="majorHAnsi"/>
          <w:sz w:val="16"/>
          <w:szCs w:val="16"/>
        </w:rPr>
        <w:t xml:space="preserve">Dynamics </w:t>
      </w:r>
      <w:r w:rsidR="0052102C">
        <w:rPr>
          <w:rFonts w:asciiTheme="majorHAnsi" w:hAnsiTheme="majorHAnsi"/>
          <w:sz w:val="16"/>
          <w:szCs w:val="16"/>
        </w:rPr>
        <w:t>365 Business Central Premium</w:t>
      </w:r>
    </w:p>
    <w:p w14:paraId="4613E792" w14:textId="3430F575" w:rsidR="0052102C" w:rsidRPr="00455F0E" w:rsidRDefault="00DA7C96" w:rsidP="0052102C">
      <w:pPr>
        <w:pStyle w:val="ProductList-Body"/>
        <w:rPr>
          <w:rFonts w:asciiTheme="majorHAnsi" w:hAnsiTheme="majorHAnsi"/>
          <w:sz w:val="16"/>
          <w:szCs w:val="16"/>
        </w:rPr>
      </w:pPr>
      <w:r>
        <w:rPr>
          <w:rFonts w:asciiTheme="majorHAnsi" w:hAnsiTheme="majorHAnsi"/>
          <w:sz w:val="16"/>
          <w:szCs w:val="16"/>
        </w:rPr>
        <w:t xml:space="preserve">Dynamics </w:t>
      </w:r>
      <w:r w:rsidR="0052102C">
        <w:rPr>
          <w:rFonts w:asciiTheme="majorHAnsi" w:hAnsiTheme="majorHAnsi"/>
          <w:sz w:val="16"/>
          <w:szCs w:val="16"/>
        </w:rPr>
        <w:t>365 Business Central Team Member</w:t>
      </w:r>
    </w:p>
    <w:p w14:paraId="04A79F23" w14:textId="3455E80C" w:rsidR="0052102C" w:rsidRPr="00455F0E" w:rsidRDefault="00DA7C96" w:rsidP="0052102C">
      <w:pPr>
        <w:pStyle w:val="ProductList-Body"/>
        <w:rPr>
          <w:rFonts w:asciiTheme="majorHAnsi" w:hAnsiTheme="majorHAnsi"/>
          <w:sz w:val="16"/>
          <w:szCs w:val="16"/>
        </w:rPr>
      </w:pPr>
      <w:r>
        <w:rPr>
          <w:rFonts w:asciiTheme="majorHAnsi" w:hAnsiTheme="majorHAnsi"/>
          <w:sz w:val="16"/>
          <w:szCs w:val="16"/>
        </w:rPr>
        <w:t xml:space="preserve">Dynamics </w:t>
      </w:r>
      <w:r w:rsidR="0052102C">
        <w:rPr>
          <w:rFonts w:asciiTheme="majorHAnsi" w:hAnsiTheme="majorHAnsi"/>
          <w:sz w:val="16"/>
          <w:szCs w:val="16"/>
        </w:rPr>
        <w:t>365 for Marketing</w:t>
      </w:r>
    </w:p>
    <w:p w14:paraId="2D90C60D" w14:textId="41E2080D" w:rsidR="0052102C" w:rsidRPr="00FE50CE" w:rsidRDefault="00DA7C96" w:rsidP="0052102C">
      <w:pPr>
        <w:pStyle w:val="ProductList-Body"/>
        <w:rPr>
          <w:rFonts w:asciiTheme="majorHAnsi" w:hAnsiTheme="majorHAnsi"/>
          <w:sz w:val="16"/>
          <w:szCs w:val="16"/>
        </w:rPr>
      </w:pPr>
      <w:r>
        <w:rPr>
          <w:rFonts w:asciiTheme="majorHAnsi" w:hAnsiTheme="majorHAnsi"/>
          <w:sz w:val="16"/>
          <w:szCs w:val="16"/>
        </w:rPr>
        <w:t xml:space="preserve">Dynamics </w:t>
      </w:r>
      <w:r w:rsidR="0052102C">
        <w:rPr>
          <w:rFonts w:asciiTheme="majorHAnsi" w:hAnsiTheme="majorHAnsi"/>
          <w:sz w:val="16"/>
          <w:szCs w:val="16"/>
        </w:rPr>
        <w:t>365 for Operations Activity</w:t>
      </w:r>
    </w:p>
    <w:p w14:paraId="260AAD60" w14:textId="2F9AA4C9" w:rsidR="0052102C" w:rsidRPr="00FE50CE" w:rsidRDefault="00DA7C96" w:rsidP="0052102C">
      <w:pPr>
        <w:pStyle w:val="ProductList-Body"/>
        <w:rPr>
          <w:rFonts w:asciiTheme="majorHAnsi" w:hAnsiTheme="majorHAnsi"/>
          <w:sz w:val="16"/>
          <w:szCs w:val="16"/>
        </w:rPr>
      </w:pPr>
      <w:r>
        <w:rPr>
          <w:rFonts w:asciiTheme="majorHAnsi" w:hAnsiTheme="majorHAnsi"/>
          <w:sz w:val="16"/>
          <w:szCs w:val="16"/>
        </w:rPr>
        <w:t xml:space="preserve">Dynamics </w:t>
      </w:r>
      <w:r w:rsidR="0052102C">
        <w:rPr>
          <w:rFonts w:asciiTheme="majorHAnsi" w:hAnsiTheme="majorHAnsi"/>
          <w:sz w:val="16"/>
          <w:szCs w:val="16"/>
        </w:rPr>
        <w:t>365 for Operations Device</w:t>
      </w:r>
    </w:p>
    <w:p w14:paraId="02AA0EC0" w14:textId="6B0F4F01" w:rsidR="0052102C" w:rsidRPr="00FE50CE" w:rsidRDefault="00DA7C96" w:rsidP="0052102C">
      <w:pPr>
        <w:pStyle w:val="ProductList-Body"/>
        <w:rPr>
          <w:rFonts w:asciiTheme="majorHAnsi" w:hAnsiTheme="majorHAnsi"/>
          <w:sz w:val="16"/>
          <w:szCs w:val="16"/>
        </w:rPr>
      </w:pPr>
      <w:r>
        <w:rPr>
          <w:rFonts w:asciiTheme="majorHAnsi" w:hAnsiTheme="majorHAnsi"/>
          <w:sz w:val="16"/>
          <w:szCs w:val="16"/>
        </w:rPr>
        <w:t xml:space="preserve">Dynamics </w:t>
      </w:r>
      <w:r w:rsidR="0052102C">
        <w:rPr>
          <w:rFonts w:asciiTheme="majorHAnsi" w:hAnsiTheme="majorHAnsi"/>
          <w:sz w:val="16"/>
          <w:szCs w:val="16"/>
        </w:rPr>
        <w:t>365 for Project Service Automation</w:t>
      </w:r>
    </w:p>
    <w:p w14:paraId="51048B2E" w14:textId="235B62A7" w:rsidR="0052102C" w:rsidRPr="00FE50CE" w:rsidRDefault="00DA7C96" w:rsidP="0052102C">
      <w:pPr>
        <w:pStyle w:val="ProductList-Body"/>
        <w:rPr>
          <w:rFonts w:asciiTheme="majorHAnsi" w:hAnsiTheme="majorHAnsi"/>
          <w:sz w:val="16"/>
          <w:szCs w:val="16"/>
        </w:rPr>
      </w:pPr>
      <w:r>
        <w:rPr>
          <w:rFonts w:asciiTheme="majorHAnsi" w:hAnsiTheme="majorHAnsi"/>
          <w:sz w:val="16"/>
          <w:szCs w:val="16"/>
        </w:rPr>
        <w:t xml:space="preserve">Dynamics </w:t>
      </w:r>
      <w:r w:rsidR="0052102C">
        <w:rPr>
          <w:rFonts w:asciiTheme="majorHAnsi" w:hAnsiTheme="majorHAnsi"/>
          <w:sz w:val="16"/>
          <w:szCs w:val="16"/>
        </w:rPr>
        <w:t>365 for Retail</w:t>
      </w:r>
    </w:p>
    <w:p w14:paraId="365C3CBB" w14:textId="2CA195D6" w:rsidR="0052102C" w:rsidRDefault="00DA7C96" w:rsidP="0052102C">
      <w:pPr>
        <w:pStyle w:val="ProductList-Body"/>
        <w:rPr>
          <w:rFonts w:asciiTheme="majorHAnsi" w:hAnsiTheme="majorHAnsi"/>
          <w:sz w:val="16"/>
          <w:szCs w:val="16"/>
        </w:rPr>
      </w:pPr>
      <w:r>
        <w:rPr>
          <w:rFonts w:asciiTheme="majorHAnsi" w:hAnsiTheme="majorHAnsi"/>
          <w:sz w:val="16"/>
          <w:szCs w:val="16"/>
        </w:rPr>
        <w:t xml:space="preserve">Dynamics </w:t>
      </w:r>
      <w:r w:rsidR="0052102C">
        <w:rPr>
          <w:rFonts w:asciiTheme="majorHAnsi" w:hAnsiTheme="majorHAnsi"/>
          <w:sz w:val="16"/>
          <w:szCs w:val="16"/>
        </w:rPr>
        <w:t>365 for Sales</w:t>
      </w:r>
    </w:p>
    <w:p w14:paraId="0B929453" w14:textId="3FA84F8C" w:rsidR="0052102C" w:rsidRPr="00455F0E" w:rsidRDefault="00DA7C96" w:rsidP="0052102C">
      <w:pPr>
        <w:pStyle w:val="ProductList-Body"/>
        <w:rPr>
          <w:rFonts w:asciiTheme="majorHAnsi" w:hAnsiTheme="majorHAnsi"/>
          <w:sz w:val="16"/>
          <w:szCs w:val="16"/>
        </w:rPr>
      </w:pPr>
      <w:r>
        <w:rPr>
          <w:rFonts w:asciiTheme="majorHAnsi" w:hAnsiTheme="majorHAnsi"/>
          <w:sz w:val="16"/>
          <w:szCs w:val="16"/>
        </w:rPr>
        <w:t xml:space="preserve">Dynamics </w:t>
      </w:r>
      <w:r w:rsidR="0052102C">
        <w:rPr>
          <w:rFonts w:asciiTheme="majorHAnsi" w:hAnsiTheme="majorHAnsi"/>
          <w:sz w:val="16"/>
          <w:szCs w:val="16"/>
        </w:rPr>
        <w:t>365 for Sales Professional</w:t>
      </w:r>
    </w:p>
    <w:p w14:paraId="1150E515" w14:textId="0812BE43" w:rsidR="0052102C" w:rsidRPr="00FE50CE" w:rsidRDefault="00DA7C96" w:rsidP="0052102C">
      <w:pPr>
        <w:pStyle w:val="ProductList-Body"/>
        <w:rPr>
          <w:rFonts w:asciiTheme="majorHAnsi" w:hAnsiTheme="majorHAnsi"/>
          <w:sz w:val="16"/>
          <w:szCs w:val="16"/>
        </w:rPr>
      </w:pPr>
      <w:r>
        <w:rPr>
          <w:rFonts w:asciiTheme="majorHAnsi" w:hAnsiTheme="majorHAnsi"/>
          <w:sz w:val="16"/>
          <w:szCs w:val="16"/>
        </w:rPr>
        <w:t xml:space="preserve">Dynamics </w:t>
      </w:r>
      <w:r w:rsidR="0052102C">
        <w:rPr>
          <w:rFonts w:asciiTheme="majorHAnsi" w:hAnsiTheme="majorHAnsi"/>
          <w:sz w:val="16"/>
          <w:szCs w:val="16"/>
        </w:rPr>
        <w:t>365 for Talent</w:t>
      </w:r>
    </w:p>
    <w:p w14:paraId="6771218E" w14:textId="1C26D117" w:rsidR="0052102C" w:rsidRPr="00FE50CE" w:rsidRDefault="00DA7C96" w:rsidP="0052102C">
      <w:pPr>
        <w:pStyle w:val="ProductList-Body"/>
        <w:rPr>
          <w:rFonts w:asciiTheme="majorHAnsi" w:hAnsiTheme="majorHAnsi"/>
          <w:sz w:val="16"/>
          <w:szCs w:val="16"/>
        </w:rPr>
      </w:pPr>
      <w:r>
        <w:rPr>
          <w:rFonts w:asciiTheme="majorHAnsi" w:hAnsiTheme="majorHAnsi"/>
          <w:sz w:val="16"/>
          <w:szCs w:val="16"/>
        </w:rPr>
        <w:t xml:space="preserve">Dynamics </w:t>
      </w:r>
      <w:r w:rsidR="0052102C">
        <w:rPr>
          <w:rFonts w:asciiTheme="majorHAnsi" w:hAnsiTheme="majorHAnsi"/>
          <w:sz w:val="16"/>
          <w:szCs w:val="16"/>
        </w:rPr>
        <w:t>365 for Talent: Attract</w:t>
      </w:r>
    </w:p>
    <w:p w14:paraId="7A213700" w14:textId="39F83F85" w:rsidR="0052102C" w:rsidRPr="00FE50CE" w:rsidRDefault="00DA7C96" w:rsidP="0052102C">
      <w:pPr>
        <w:pStyle w:val="ProductList-Body"/>
        <w:rPr>
          <w:rFonts w:asciiTheme="majorHAnsi" w:hAnsiTheme="majorHAnsi"/>
          <w:sz w:val="16"/>
          <w:szCs w:val="16"/>
        </w:rPr>
      </w:pPr>
      <w:r>
        <w:rPr>
          <w:rFonts w:asciiTheme="majorHAnsi" w:hAnsiTheme="majorHAnsi"/>
          <w:sz w:val="16"/>
          <w:szCs w:val="16"/>
        </w:rPr>
        <w:t xml:space="preserve">Dynamics </w:t>
      </w:r>
      <w:r w:rsidR="0052102C">
        <w:rPr>
          <w:rFonts w:asciiTheme="majorHAnsi" w:hAnsiTheme="majorHAnsi"/>
          <w:sz w:val="16"/>
          <w:szCs w:val="16"/>
        </w:rPr>
        <w:t>365 for Talent: Onboard</w:t>
      </w:r>
    </w:p>
    <w:p w14:paraId="6747E2D9" w14:textId="04A7A563" w:rsidR="0052102C" w:rsidRPr="00FE50CE" w:rsidRDefault="00DA7C96" w:rsidP="0052102C">
      <w:pPr>
        <w:pStyle w:val="ProductList-Body"/>
        <w:rPr>
          <w:rFonts w:asciiTheme="majorHAnsi" w:hAnsiTheme="majorHAnsi"/>
          <w:sz w:val="16"/>
          <w:szCs w:val="16"/>
        </w:rPr>
      </w:pPr>
      <w:r>
        <w:rPr>
          <w:rFonts w:asciiTheme="majorHAnsi" w:hAnsiTheme="majorHAnsi"/>
          <w:sz w:val="16"/>
          <w:szCs w:val="16"/>
        </w:rPr>
        <w:t xml:space="preserve">Dynamics </w:t>
      </w:r>
      <w:r w:rsidR="0052102C">
        <w:rPr>
          <w:rFonts w:asciiTheme="majorHAnsi" w:hAnsiTheme="majorHAnsi"/>
          <w:sz w:val="16"/>
          <w:szCs w:val="16"/>
        </w:rPr>
        <w:t>365 for Team Members</w:t>
      </w:r>
    </w:p>
    <w:p w14:paraId="54D9F9FC" w14:textId="023B7DFB" w:rsidR="00212824" w:rsidRPr="00BA2331" w:rsidRDefault="0052102C" w:rsidP="0052102C">
      <w:pPr>
        <w:pStyle w:val="ProductList-Body"/>
      </w:pPr>
      <w:r>
        <w:rPr>
          <w:rFonts w:asciiTheme="majorHAnsi" w:hAnsiTheme="majorHAnsi"/>
          <w:sz w:val="16"/>
          <w:szCs w:val="16"/>
        </w:rPr>
        <w:t>Lahendus Microsoft Relationship Sales</w:t>
      </w:r>
    </w:p>
    <w:p w14:paraId="4958135C" w14:textId="77777777" w:rsidR="00212824" w:rsidRPr="005F08E6" w:rsidRDefault="00212824" w:rsidP="00212824">
      <w:pPr>
        <w:pStyle w:val="ProductList-Body"/>
        <w:rPr>
          <w:rFonts w:asciiTheme="majorHAnsi" w:hAnsiTheme="majorHAnsi"/>
          <w:sz w:val="16"/>
          <w:szCs w:val="16"/>
        </w:rPr>
        <w:sectPr w:rsidR="00212824" w:rsidRPr="005F08E6" w:rsidSect="00E275D6">
          <w:type w:val="continuous"/>
          <w:pgSz w:w="12240" w:h="15840"/>
          <w:pgMar w:top="1440" w:right="720" w:bottom="1440" w:left="720" w:header="720" w:footer="720" w:gutter="0"/>
          <w:cols w:num="2" w:space="720"/>
          <w:titlePg/>
          <w:docGrid w:linePitch="360"/>
        </w:sectPr>
      </w:pPr>
    </w:p>
    <w:p w14:paraId="3C5366B0" w14:textId="77777777" w:rsidR="003B4405" w:rsidRPr="006B79D9" w:rsidRDefault="003B4405" w:rsidP="003B4405">
      <w:pPr>
        <w:pStyle w:val="ProductList-Body"/>
        <w:pBdr>
          <w:top w:val="single" w:sz="4" w:space="1" w:color="BFBFBF" w:themeColor="background1" w:themeShade="BF"/>
        </w:pBdr>
        <w:rPr>
          <w:sz w:val="8"/>
          <w:szCs w:val="12"/>
        </w:rPr>
      </w:pPr>
    </w:p>
    <w:p w14:paraId="6697442E" w14:textId="77777777" w:rsidR="003B4405" w:rsidRPr="00747204" w:rsidRDefault="003B4405" w:rsidP="003B4405">
      <w:pPr>
        <w:pStyle w:val="ProductList-Body"/>
        <w:tabs>
          <w:tab w:val="clear" w:pos="158"/>
          <w:tab w:val="left" w:pos="360"/>
        </w:tabs>
      </w:pPr>
      <w:r>
        <w:rPr>
          <w:b/>
          <w:color w:val="00188F"/>
        </w:rPr>
        <w:t>Teatised</w:t>
      </w:r>
    </w:p>
    <w:p w14:paraId="541F752C" w14:textId="77777777" w:rsidR="003B4405" w:rsidRPr="00442FAA" w:rsidRDefault="003B4405" w:rsidP="003B4405">
      <w:pPr>
        <w:pStyle w:val="ProductList-Body"/>
      </w:pPr>
      <w:r>
        <w:t xml:space="preserve">Kehtivad Bingi kaartide ja professionaalsete teenuste teated </w:t>
      </w:r>
      <w:hyperlink w:anchor="_top" w:history="1">
        <w:r>
          <w:rPr>
            <w:rStyle w:val="Hyperlink"/>
          </w:rPr>
          <w:t>lisas 1</w:t>
        </w:r>
      </w:hyperlink>
      <w:r>
        <w:t xml:space="preserve">. Kõigile kliendile pakutavatele kasutuselevõtu-, siirde- või juurutusteenustele kehtib </w:t>
      </w:r>
      <w:hyperlink w:anchor="_top" w:history="1">
        <w:r>
          <w:rPr>
            <w:rStyle w:val="Hyperlink"/>
          </w:rPr>
          <w:t>1. lisas</w:t>
        </w:r>
      </w:hyperlink>
      <w:r w:rsidRPr="00442FAA">
        <w:rPr>
          <w:rStyle w:val="Hyperlink"/>
        </w:rPr>
        <w:t xml:space="preserve"> </w:t>
      </w:r>
      <w:r w:rsidRPr="00442FAA">
        <w:t>toodud professionaalsete teenuste teatis.</w:t>
      </w:r>
    </w:p>
    <w:p w14:paraId="55DEF85E" w14:textId="77777777" w:rsidR="003B4405" w:rsidRPr="00747204" w:rsidRDefault="003B4405" w:rsidP="003B4405">
      <w:pPr>
        <w:pStyle w:val="ProductList-Body"/>
      </w:pPr>
    </w:p>
    <w:p w14:paraId="65EB10C1" w14:textId="77777777" w:rsidR="003B4405" w:rsidRPr="00747204" w:rsidRDefault="003B4405" w:rsidP="003B4405">
      <w:pPr>
        <w:pStyle w:val="ProductList-Body"/>
        <w:tabs>
          <w:tab w:val="clear" w:pos="158"/>
          <w:tab w:val="left" w:pos="180"/>
        </w:tabs>
      </w:pPr>
      <w:r>
        <w:rPr>
          <w:b/>
          <w:color w:val="00188F"/>
        </w:rPr>
        <w:t>Abonemendilitsentside komplektid</w:t>
      </w:r>
    </w:p>
    <w:p w14:paraId="05EE9774" w14:textId="77777777" w:rsidR="003B4405" w:rsidRPr="00747204" w:rsidRDefault="003B4405" w:rsidP="003B4405">
      <w:pPr>
        <w:pStyle w:val="ProductList-Body"/>
      </w:pPr>
      <w:r>
        <w:t xml:space="preserve">Peale kasutaja AL-ide vt </w:t>
      </w:r>
      <w:hyperlink w:anchor="Attachment2" w:history="1">
        <w:r>
          <w:rPr>
            <w:rStyle w:val="Hyperlink"/>
          </w:rPr>
          <w:t>manusest 2</w:t>
        </w:r>
      </w:hyperlink>
      <w:r>
        <w:t xml:space="preserve"> teavet teiste pakkumiste kohta, mis täidavad AL-i nõudmisi.</w:t>
      </w:r>
    </w:p>
    <w:p w14:paraId="2D3500BA" w14:textId="77777777" w:rsidR="003B4405" w:rsidRPr="00747204" w:rsidRDefault="003B4405" w:rsidP="003B4405">
      <w:pPr>
        <w:pStyle w:val="ProductList-Body"/>
      </w:pPr>
    </w:p>
    <w:p w14:paraId="6569B343" w14:textId="77777777" w:rsidR="003B4405" w:rsidRPr="00747204" w:rsidRDefault="003B4405" w:rsidP="003B4405">
      <w:pPr>
        <w:pStyle w:val="ProductList-Body"/>
        <w:tabs>
          <w:tab w:val="clear" w:pos="158"/>
          <w:tab w:val="left" w:pos="360"/>
        </w:tabs>
      </w:pPr>
      <w:r>
        <w:rPr>
          <w:b/>
          <w:color w:val="00188F"/>
        </w:rPr>
        <w:t>Välised kasutajad</w:t>
      </w:r>
    </w:p>
    <w:p w14:paraId="2E462B4D" w14:textId="5C9E5D60" w:rsidR="00212824" w:rsidRPr="00BA2331" w:rsidRDefault="00DA7C96" w:rsidP="00212824">
      <w:pPr>
        <w:pStyle w:val="ProductList-Body"/>
        <w:tabs>
          <w:tab w:val="clear" w:pos="158"/>
          <w:tab w:val="left" w:pos="360"/>
        </w:tabs>
      </w:pPr>
      <w:r>
        <w:t xml:space="preserve">Dynamics </w:t>
      </w:r>
      <w:r w:rsidR="00212824">
        <w:t xml:space="preserve">365 teenuste väliskasutajad ei vaja võrguteenusele juurdepääsuks AL-i. See erand ei kehti 1) kliendi ega tema sidusettevõtete alltöövõtjatele ega agentidele ega 2) välistele kasutajatele, kes kasutavad </w:t>
      </w:r>
      <w:r>
        <w:t xml:space="preserve">Dynamics </w:t>
      </w:r>
      <w:r w:rsidR="00212824">
        <w:t xml:space="preserve">365 klienttarkvara koos selliste </w:t>
      </w:r>
      <w:r>
        <w:t xml:space="preserve">Dynamics </w:t>
      </w:r>
      <w:r w:rsidR="00212824">
        <w:t xml:space="preserve">365 teenuste või komponentidega, mis ei sisaldu rakendustes </w:t>
      </w:r>
      <w:r>
        <w:t xml:space="preserve">Dynamics </w:t>
      </w:r>
      <w:r w:rsidR="00212824">
        <w:t xml:space="preserve">365 Unified Operations Plan, </w:t>
      </w:r>
      <w:r>
        <w:t xml:space="preserve">Dynamics </w:t>
      </w:r>
      <w:r w:rsidR="00212824">
        <w:t xml:space="preserve">365 for Retail, </w:t>
      </w:r>
      <w:r>
        <w:t xml:space="preserve">Dynamics </w:t>
      </w:r>
      <w:r w:rsidR="00212824">
        <w:t xml:space="preserve">365 for Talent, </w:t>
      </w:r>
      <w:r>
        <w:t xml:space="preserve">Dynamics </w:t>
      </w:r>
      <w:r w:rsidR="00212824">
        <w:t xml:space="preserve">365 for Talent: Attract või </w:t>
      </w:r>
      <w:r>
        <w:t xml:space="preserve">Dynamics </w:t>
      </w:r>
      <w:r w:rsidR="00212824">
        <w:t>365 for Talent: Onboard.</w:t>
      </w:r>
    </w:p>
    <w:p w14:paraId="1382BA49" w14:textId="3F5CC580" w:rsidR="003B4405" w:rsidRDefault="003B4405" w:rsidP="003B4405">
      <w:pPr>
        <w:pStyle w:val="ProductList-Body"/>
        <w:tabs>
          <w:tab w:val="clear" w:pos="158"/>
          <w:tab w:val="left" w:pos="360"/>
        </w:tabs>
      </w:pPr>
    </w:p>
    <w:p w14:paraId="7EB6B11E" w14:textId="77777777" w:rsidR="00DA7C96" w:rsidRPr="00841C87" w:rsidRDefault="00DA7C96" w:rsidP="00DA7C96">
      <w:pPr>
        <w:pStyle w:val="ProductList-ClauseHeading"/>
      </w:pPr>
      <w:r>
        <w:t>Haldusportaal</w:t>
      </w:r>
    </w:p>
    <w:p w14:paraId="41B5B58C" w14:textId="77777777" w:rsidR="00DA7C96" w:rsidRPr="00841C87" w:rsidRDefault="00DA7C96" w:rsidP="00DA7C96">
      <w:pPr>
        <w:pStyle w:val="ProductList-Body"/>
      </w:pPr>
      <w:r>
        <w:t>Kliendid, kellel on Dynamics 365 Unified Operationsi lepingu, Dynamics 365 for Retaili või Dynamics 365 for Talenti AL-id, saavad juurutada ja hallata võrguteenuseid teenuse Microsoft Dynamics Lifecycle Services (või selle järglase) kaudu, millele kehtivad eraldi tingimused.</w:t>
      </w:r>
    </w:p>
    <w:p w14:paraId="73029A31" w14:textId="77777777" w:rsidR="00DA7C96" w:rsidRPr="00841C87" w:rsidRDefault="00DA7C96" w:rsidP="00DA7C96">
      <w:pPr>
        <w:pStyle w:val="ProductList-Body"/>
      </w:pPr>
    </w:p>
    <w:p w14:paraId="45E23DF1" w14:textId="77777777" w:rsidR="00DA7C96" w:rsidRPr="00841C87" w:rsidRDefault="00DA7C96" w:rsidP="00DA7C96">
      <w:pPr>
        <w:pStyle w:val="ProductList-ClauseHeading"/>
      </w:pPr>
      <w:r>
        <w:t>Dynamics 365 teenuste segajuurutused</w:t>
      </w:r>
    </w:p>
    <w:p w14:paraId="136F0F02" w14:textId="77777777" w:rsidR="00DA7C96" w:rsidRPr="00841C87" w:rsidRDefault="00DA7C96" w:rsidP="00DA7C96">
      <w:pPr>
        <w:pStyle w:val="ProductList-Body"/>
      </w:pPr>
      <w:r>
        <w:t>Kliendid võivad koos kasutada (i) teenuste Dynamics 365 for Sales Professional ja Dynamics 365 for Sales Enterprise või (ii) Dynamics 365 Business Central ja Dynamics 365 for Unified Operations lepingu litsentse, kui:</w:t>
      </w:r>
    </w:p>
    <w:p w14:paraId="269F8C01" w14:textId="77777777" w:rsidR="00DA7C96" w:rsidRPr="00841C87" w:rsidRDefault="00DA7C96" w:rsidP="00DA7C96">
      <w:pPr>
        <w:pStyle w:val="ProductList-Body"/>
        <w:numPr>
          <w:ilvl w:val="0"/>
          <w:numId w:val="48"/>
        </w:numPr>
        <w:tabs>
          <w:tab w:val="clear" w:pos="158"/>
          <w:tab w:val="left" w:pos="360"/>
          <w:tab w:val="left" w:pos="720"/>
          <w:tab w:val="left" w:pos="1080"/>
        </w:tabs>
      </w:pPr>
      <w:r>
        <w:t xml:space="preserve">iga võrguteenus juurutatakse eraldi eksemplari alla; </w:t>
      </w:r>
    </w:p>
    <w:p w14:paraId="51CAD8C1" w14:textId="77777777" w:rsidR="00DA7C96" w:rsidRPr="00841C87" w:rsidRDefault="00DA7C96" w:rsidP="00DA7C96">
      <w:pPr>
        <w:pStyle w:val="ProductList-Body"/>
        <w:numPr>
          <w:ilvl w:val="0"/>
          <w:numId w:val="48"/>
        </w:numPr>
        <w:tabs>
          <w:tab w:val="clear" w:pos="158"/>
          <w:tab w:val="left" w:pos="360"/>
          <w:tab w:val="left" w:pos="720"/>
          <w:tab w:val="left" w:pos="1080"/>
        </w:tabs>
      </w:pPr>
      <w:r>
        <w:t>kõigil eksemplari juurdepääsuõigusega kasutajatel on ühe võrguteenuse litsents ja</w:t>
      </w:r>
    </w:p>
    <w:p w14:paraId="6DEA4E82" w14:textId="77777777" w:rsidR="00DA7C96" w:rsidRPr="00841C87" w:rsidRDefault="00DA7C96" w:rsidP="00DA7C96">
      <w:pPr>
        <w:pStyle w:val="ProductList-Body"/>
        <w:numPr>
          <w:ilvl w:val="0"/>
          <w:numId w:val="48"/>
        </w:numPr>
        <w:tabs>
          <w:tab w:val="clear" w:pos="158"/>
          <w:tab w:val="left" w:pos="360"/>
          <w:tab w:val="left" w:pos="720"/>
          <w:tab w:val="left" w:pos="1080"/>
        </w:tabs>
      </w:pPr>
      <w:r>
        <w:t>ühelgi kasutajal pole otsest ega kaudset juurdepääsu eksemplaridele, millesse on juurutatud teine võrguteenus.</w:t>
      </w:r>
    </w:p>
    <w:p w14:paraId="535A9EFA" w14:textId="77777777" w:rsidR="0052102C" w:rsidRDefault="0052102C" w:rsidP="0052102C">
      <w:pPr>
        <w:pStyle w:val="ProductList-Body"/>
      </w:pPr>
    </w:p>
    <w:p w14:paraId="5691BC6E" w14:textId="50D2CEBB" w:rsidR="0052102C" w:rsidRDefault="0052102C" w:rsidP="0052102C">
      <w:pPr>
        <w:pStyle w:val="ProductList-ClauseHeading"/>
        <w:tabs>
          <w:tab w:val="clear" w:pos="360"/>
          <w:tab w:val="left" w:pos="0"/>
        </w:tabs>
        <w:ind w:left="360" w:hanging="360"/>
      </w:pPr>
      <w:r>
        <w:t>Dynamics 365 for Marketing</w:t>
      </w:r>
    </w:p>
    <w:p w14:paraId="2FF6991C" w14:textId="77777777" w:rsidR="0052102C" w:rsidRPr="00455F0E" w:rsidRDefault="0052102C" w:rsidP="0052102C">
      <w:pPr>
        <w:pStyle w:val="ProductList-Body"/>
        <w:tabs>
          <w:tab w:val="clear" w:pos="158"/>
          <w:tab w:val="left" w:pos="90"/>
          <w:tab w:val="left" w:pos="270"/>
        </w:tabs>
        <w:ind w:left="518" w:hanging="360"/>
      </w:pPr>
      <w:r>
        <w:rPr>
          <w:b/>
          <w:bCs/>
          <w:color w:val="0072C6"/>
        </w:rPr>
        <w:t>Teenusetaseme leping</w:t>
      </w:r>
    </w:p>
    <w:p w14:paraId="225C9626" w14:textId="4251BF5D" w:rsidR="0052102C" w:rsidRDefault="0052102C" w:rsidP="0052102C">
      <w:pPr>
        <w:pStyle w:val="ProductList-Body"/>
        <w:tabs>
          <w:tab w:val="clear" w:pos="158"/>
          <w:tab w:val="left" w:pos="90"/>
          <w:tab w:val="left" w:pos="270"/>
        </w:tabs>
        <w:ind w:left="518" w:hanging="360"/>
      </w:pPr>
      <w:r>
        <w:t>Dynamics 365 for Marketingi puhul puudub SLA.</w:t>
      </w:r>
    </w:p>
    <w:p w14:paraId="54F8F483" w14:textId="77777777" w:rsidR="0052102C" w:rsidRDefault="0052102C" w:rsidP="0052102C">
      <w:pPr>
        <w:pStyle w:val="ProductList-Body"/>
        <w:tabs>
          <w:tab w:val="clear" w:pos="158"/>
          <w:tab w:val="left" w:pos="90"/>
          <w:tab w:val="left" w:pos="270"/>
        </w:tabs>
        <w:ind w:left="518" w:hanging="360"/>
      </w:pPr>
    </w:p>
    <w:p w14:paraId="6DC93515" w14:textId="77777777" w:rsidR="0052102C" w:rsidRDefault="0052102C" w:rsidP="0052102C">
      <w:pPr>
        <w:pStyle w:val="ProductList-Body"/>
        <w:tabs>
          <w:tab w:val="clear" w:pos="158"/>
          <w:tab w:val="left" w:pos="90"/>
          <w:tab w:val="left" w:pos="270"/>
        </w:tabs>
        <w:ind w:left="518" w:hanging="360"/>
      </w:pPr>
      <w:r>
        <w:rPr>
          <w:b/>
          <w:bCs/>
          <w:color w:val="0072C6"/>
        </w:rPr>
        <w:t>Reklaamiseadused, -määrused ja valdkonnastandardid</w:t>
      </w:r>
    </w:p>
    <w:p w14:paraId="5B064B42" w14:textId="77777777" w:rsidR="0052102C" w:rsidRDefault="0052102C" w:rsidP="0052102C">
      <w:pPr>
        <w:pStyle w:val="ProductList-Body"/>
        <w:tabs>
          <w:tab w:val="clear" w:pos="158"/>
          <w:tab w:val="left" w:pos="90"/>
          <w:tab w:val="left" w:pos="270"/>
        </w:tabs>
        <w:ind w:left="180"/>
      </w:pPr>
      <w:r>
        <w:t xml:space="preserve">Microsoft ei vastuta selle eest, et klient järgib mis tahes kohalduvaid seadusi, määrusi või valdkonnastandardeid kliendi edastatavate reklaampakkumiste kohta. </w:t>
      </w:r>
    </w:p>
    <w:p w14:paraId="02DFDC3D" w14:textId="77777777" w:rsidR="0052102C" w:rsidRPr="00747204" w:rsidRDefault="0052102C" w:rsidP="003B4405">
      <w:pPr>
        <w:pStyle w:val="ProductList-Body"/>
        <w:tabs>
          <w:tab w:val="clear" w:pos="158"/>
          <w:tab w:val="left" w:pos="360"/>
        </w:tabs>
      </w:pPr>
    </w:p>
    <w:p w14:paraId="19313207" w14:textId="55272E0C" w:rsidR="003B4405" w:rsidRPr="00747204" w:rsidRDefault="003B4405" w:rsidP="003B4405">
      <w:pPr>
        <w:pStyle w:val="ProductList-ClauseHeading"/>
      </w:pPr>
      <w:r>
        <w:t>Dynamics 365 Unified Operations Plan</w:t>
      </w:r>
    </w:p>
    <w:p w14:paraId="0F58F02B" w14:textId="3822926C" w:rsidR="003B4405" w:rsidRPr="00747204" w:rsidRDefault="003B4405" w:rsidP="003B4405">
      <w:pPr>
        <w:pStyle w:val="ProductList-Body"/>
        <w:tabs>
          <w:tab w:val="clear" w:pos="158"/>
          <w:tab w:val="left" w:pos="360"/>
        </w:tabs>
      </w:pPr>
      <w:r>
        <w:t xml:space="preserve">Klient võib muuta oma sisemiseks kasutuseks rakenduste Dynamics 365 Finance and Operations ja Dynamics 365 for Retail lähtekoodi </w:t>
      </w:r>
    </w:p>
    <w:p w14:paraId="620248E2" w14:textId="77777777" w:rsidR="003B4405" w:rsidRPr="00747204" w:rsidRDefault="003B4405" w:rsidP="003B4405">
      <w:pPr>
        <w:pStyle w:val="ProductList-Body"/>
        <w:tabs>
          <w:tab w:val="clear" w:pos="158"/>
          <w:tab w:val="left" w:pos="360"/>
        </w:tabs>
      </w:pPr>
    </w:p>
    <w:p w14:paraId="5DA7442C" w14:textId="4BBCBC5A" w:rsidR="00212824" w:rsidRPr="00BA2331" w:rsidRDefault="00212824" w:rsidP="00212824">
      <w:pPr>
        <w:pStyle w:val="ProductList-Body"/>
        <w:tabs>
          <w:tab w:val="left" w:pos="360"/>
        </w:tabs>
      </w:pPr>
      <w:r>
        <w:rPr>
          <w:b/>
          <w:color w:val="00188F"/>
        </w:rPr>
        <w:t>Dynamics 365 for Talent, Dynamics 365 for Talent: Attract ja Dynamics 365 Talent: Onboard</w:t>
      </w:r>
    </w:p>
    <w:p w14:paraId="74EF4058" w14:textId="77777777" w:rsidR="00212824" w:rsidRPr="00BA2331" w:rsidRDefault="00212824" w:rsidP="00212824">
      <w:pPr>
        <w:pStyle w:val="ProductList-Body"/>
        <w:tabs>
          <w:tab w:val="clear" w:pos="158"/>
          <w:tab w:val="left" w:pos="360"/>
        </w:tabs>
      </w:pPr>
      <w:r>
        <w:t>Võrguteenuste kasutajad, kes on 1) kaasamismooduli kandidaadid või 2) uued palgatud kasutuselevõtu moodulis, ei vaja võrguteenusele juurdepääsuks AL-i.</w:t>
      </w:r>
    </w:p>
    <w:p w14:paraId="1984738C" w14:textId="77777777" w:rsidR="00212824" w:rsidRPr="00BA2331" w:rsidRDefault="00212824" w:rsidP="00212824">
      <w:pPr>
        <w:pStyle w:val="ProductList-Body"/>
        <w:tabs>
          <w:tab w:val="clear" w:pos="158"/>
          <w:tab w:val="left" w:pos="360"/>
        </w:tabs>
      </w:pPr>
    </w:p>
    <w:p w14:paraId="3BD9E335" w14:textId="77777777" w:rsidR="00DA7C96" w:rsidRPr="00841C87" w:rsidRDefault="00DA7C96" w:rsidP="00DA7C96">
      <w:pPr>
        <w:pStyle w:val="ProductList-ClauseHeading"/>
      </w:pPr>
      <w:r>
        <w:t>Serveri kasutusõigused Dynamics 365 kasutaja AL-ide, tarkvarakindlustusepõhiste kasutaja AL-ide ja täiendavate kasutaja AL-ide jaoks</w:t>
      </w:r>
    </w:p>
    <w:p w14:paraId="30EE4BFC" w14:textId="77777777" w:rsidR="00DA7C96" w:rsidRPr="00841C87" w:rsidRDefault="00DA7C96" w:rsidP="00DA7C96">
      <w:pPr>
        <w:pStyle w:val="ProductList-Body"/>
      </w:pPr>
      <w:r>
        <w:t>Alltoodud serveri kasutusõiguste sätted ei kehti teenuste Dynamics 365 for Sales Professional, Dynamics 365 for Marketing, Dynamics 365 Business Central, Dynamics 365 for Talent: Attract, Dynamics 365 for Talent: Onboard litsentsiga klientidele ega klientidele, kellel on teenuse Dynamics 365 võrguteenuste litsents Open License’i, Open Value ja Open Value Subscriptioni kaudu.</w:t>
      </w:r>
    </w:p>
    <w:p w14:paraId="66F84E82" w14:textId="77777777" w:rsidR="003B4405" w:rsidRPr="00747204" w:rsidRDefault="003B4405" w:rsidP="003B4405">
      <w:pPr>
        <w:pStyle w:val="ProductList-Body"/>
      </w:pPr>
    </w:p>
    <w:p w14:paraId="5EE8C4FD" w14:textId="40E5D352" w:rsidR="003B4405" w:rsidRPr="00747204" w:rsidRDefault="003B4405" w:rsidP="0052102C">
      <w:pPr>
        <w:pStyle w:val="ProductList-Body"/>
        <w:keepNext/>
        <w:ind w:left="187"/>
      </w:pPr>
      <w:r>
        <w:rPr>
          <w:b/>
          <w:color w:val="0072C6"/>
        </w:rPr>
        <w:t>Dynamics 365 for Operationsi asutusesisene server</w:t>
      </w:r>
    </w:p>
    <w:p w14:paraId="22DA101A" w14:textId="3B98A0D6" w:rsidR="003B4405" w:rsidRPr="00747204" w:rsidRDefault="003B4405" w:rsidP="003B4405">
      <w:pPr>
        <w:pStyle w:val="ProductList-Body"/>
        <w:ind w:left="180"/>
      </w:pPr>
      <w:r>
        <w:t>Kliendid, kellel on (1) Dynamics 365 Plani või (2) Dynamics 365 Unified Operations Plani aktiivne tellimus (või Plani mis tahes eraldi litsentsitud komponent), võivad:</w:t>
      </w:r>
    </w:p>
    <w:p w14:paraId="22A88865" w14:textId="695EF8FF" w:rsidR="003B4405" w:rsidRPr="00747204" w:rsidRDefault="003B4405" w:rsidP="003B4405">
      <w:pPr>
        <w:pStyle w:val="ProductList-Body"/>
        <w:numPr>
          <w:ilvl w:val="0"/>
          <w:numId w:val="39"/>
        </w:numPr>
        <w:tabs>
          <w:tab w:val="clear" w:pos="158"/>
          <w:tab w:val="left" w:pos="360"/>
          <w:tab w:val="left" w:pos="720"/>
        </w:tabs>
        <w:ind w:left="720"/>
      </w:pPr>
      <w:r>
        <w:t>installida mis tahes arvu Dynamics 365 for Operationsi serveritarkvara eksemplare võrguserveris või ühiskasutusega serveris;</w:t>
      </w:r>
    </w:p>
    <w:p w14:paraId="36854117" w14:textId="75F610FA" w:rsidR="003B4405" w:rsidRPr="00747204" w:rsidRDefault="003B4405" w:rsidP="003B4405">
      <w:pPr>
        <w:pStyle w:val="ProductList-Body"/>
        <w:numPr>
          <w:ilvl w:val="0"/>
          <w:numId w:val="39"/>
        </w:numPr>
        <w:tabs>
          <w:tab w:val="left" w:pos="360"/>
          <w:tab w:val="left" w:pos="720"/>
        </w:tabs>
        <w:ind w:left="720"/>
      </w:pPr>
      <w:r>
        <w:t>installida ja kasutada Dynamics AX 2012 R3 serveritarkvara Dynamics 365 for Operationsi serveri asemel;</w:t>
      </w:r>
    </w:p>
    <w:p w14:paraId="311EE440" w14:textId="77777777" w:rsidR="003B4405" w:rsidRPr="00747204" w:rsidRDefault="003B4405" w:rsidP="003B4405">
      <w:pPr>
        <w:pStyle w:val="ProductList-Body"/>
        <w:numPr>
          <w:ilvl w:val="0"/>
          <w:numId w:val="39"/>
        </w:numPr>
        <w:tabs>
          <w:tab w:val="clear" w:pos="158"/>
          <w:tab w:val="left" w:pos="360"/>
          <w:tab w:val="left" w:pos="720"/>
        </w:tabs>
        <w:ind w:left="720"/>
      </w:pPr>
      <w:r>
        <w:t>lubada juurdepääsu serveritarkvarale ainult neile kasutajatele ja seadmetele, kellele/millele on määratud kvalifitseeruv AL;</w:t>
      </w:r>
    </w:p>
    <w:p w14:paraId="09273D60" w14:textId="77777777" w:rsidR="003B4405" w:rsidRPr="00747204" w:rsidRDefault="003B4405" w:rsidP="003B4405">
      <w:pPr>
        <w:pStyle w:val="ProductList-Body"/>
        <w:numPr>
          <w:ilvl w:val="0"/>
          <w:numId w:val="39"/>
        </w:numPr>
        <w:tabs>
          <w:tab w:val="clear" w:pos="158"/>
          <w:tab w:val="left" w:pos="360"/>
          <w:tab w:val="left" w:pos="720"/>
        </w:tabs>
        <w:ind w:left="720"/>
      </w:pPr>
      <w:r>
        <w:t>võtta vastu ja kasutada serveritarkvaras riiklike maksude ja regulatiivnõuetega seotud värskendusi; ning</w:t>
      </w:r>
    </w:p>
    <w:p w14:paraId="416A4259" w14:textId="77777777" w:rsidR="003B4405" w:rsidRPr="00747204" w:rsidRDefault="003B4405" w:rsidP="003B4405">
      <w:pPr>
        <w:pStyle w:val="ProductList-Body"/>
        <w:numPr>
          <w:ilvl w:val="0"/>
          <w:numId w:val="39"/>
        </w:numPr>
        <w:tabs>
          <w:tab w:val="clear" w:pos="158"/>
          <w:tab w:val="left" w:pos="360"/>
          <w:tab w:val="left" w:pos="720"/>
        </w:tabs>
        <w:ind w:left="720"/>
      </w:pPr>
      <w:r>
        <w:t>muuta või luua lisandmoodulite, käitusaja ja muude trükitud või veebipõhistes dokumentides nimetatud komponentide tuletisi ja neid tuletisi kasutada, kuid üksnes koos serveritarkvaraga ning kliendi siseotstarbel.</w:t>
      </w:r>
    </w:p>
    <w:p w14:paraId="24802C32" w14:textId="77777777" w:rsidR="003B4405" w:rsidRPr="00747204" w:rsidRDefault="003B4405" w:rsidP="003B4405">
      <w:pPr>
        <w:pStyle w:val="ProductList-Body"/>
      </w:pPr>
    </w:p>
    <w:p w14:paraId="79BC38F4" w14:textId="77777777" w:rsidR="00DA7C96" w:rsidRPr="00841C87" w:rsidRDefault="00DA7C96" w:rsidP="00DA7C96">
      <w:pPr>
        <w:pStyle w:val="ProductList-Body"/>
        <w:tabs>
          <w:tab w:val="clear" w:pos="158"/>
          <w:tab w:val="left" w:pos="180"/>
        </w:tabs>
        <w:ind w:left="180"/>
      </w:pPr>
      <w:r>
        <w:rPr>
          <w:b/>
          <w:color w:val="0072C6"/>
        </w:rPr>
        <w:t>Dynamics 365 asutusesisene server</w:t>
      </w:r>
    </w:p>
    <w:p w14:paraId="44E1F069" w14:textId="77777777" w:rsidR="00DA7C96" w:rsidRPr="00841C87" w:rsidRDefault="00DA7C96" w:rsidP="00DA7C96">
      <w:pPr>
        <w:pStyle w:val="ProductList-Body"/>
        <w:ind w:left="180"/>
      </w:pPr>
      <w:r>
        <w:t>Kliendid, kellel on (1) Dynamics 365 Plani või (2) Dynamics 365 Customer Engagement Plani aktiivne tellimus (või Plani mis tahes eraldi litsentsitud komponent), võivad:</w:t>
      </w:r>
    </w:p>
    <w:p w14:paraId="2AD0CB15" w14:textId="77777777" w:rsidR="00DA7C96" w:rsidRPr="00841C87" w:rsidRDefault="00DA7C96" w:rsidP="00DA7C96">
      <w:pPr>
        <w:pStyle w:val="ProductList-Body"/>
        <w:numPr>
          <w:ilvl w:val="0"/>
          <w:numId w:val="43"/>
        </w:numPr>
      </w:pPr>
      <w:r>
        <w:t>installida mis tahes arvu Dynamics 365 serveri (asutusesisese versiooni) tarkvara eksemplare võrguserveris või ühiskasutusega serveris;</w:t>
      </w:r>
    </w:p>
    <w:p w14:paraId="270B9D6D" w14:textId="77777777" w:rsidR="00DA7C96" w:rsidRPr="00841C87" w:rsidRDefault="00DA7C96" w:rsidP="00DA7C96">
      <w:pPr>
        <w:pStyle w:val="ProductList-Body"/>
        <w:numPr>
          <w:ilvl w:val="0"/>
          <w:numId w:val="43"/>
        </w:numPr>
      </w:pPr>
      <w:r>
        <w:t xml:space="preserve">installida Dynamics CRM 2016 serveritarkvara Dynamics 365 asutusesisese serveri asemel; </w:t>
      </w:r>
    </w:p>
    <w:p w14:paraId="03A32C4D" w14:textId="77777777" w:rsidR="00DA7C96" w:rsidRPr="00841C87" w:rsidRDefault="00DA7C96" w:rsidP="00DA7C96">
      <w:pPr>
        <w:pStyle w:val="ProductList-Body"/>
        <w:numPr>
          <w:ilvl w:val="0"/>
          <w:numId w:val="43"/>
        </w:numPr>
      </w:pPr>
      <w:r>
        <w:t>lubada juurdepääsu serveritarkvarale ainult neile kasutajatele ja seadmetele, kellele/millele on määratud kvalifitseeruv AL; ja</w:t>
      </w:r>
    </w:p>
    <w:p w14:paraId="25E74750" w14:textId="77777777" w:rsidR="00DA7C96" w:rsidRPr="00841C87" w:rsidRDefault="00DA7C96" w:rsidP="00DA7C96">
      <w:pPr>
        <w:pStyle w:val="ProductList-Body"/>
        <w:numPr>
          <w:ilvl w:val="0"/>
          <w:numId w:val="43"/>
        </w:numPr>
      </w:pPr>
      <w:r>
        <w:t>lubada kasutajatel ja seadmetel, kellel/millel on üks järgmistest kliendipääsulitsentsidest, juurde pääseda tellimuse alguskuupäevaga kehtivale serveritarkvara versioonile: rakenduse Dynamics 365 for Sales, Customer Service või Team Members asutusesisese versiooni kliendipääsulitsents või Dynamics CRM-i kliendipääsulitsents. Kasutajad ja seadmed, kellele/millele on määratud aktiivse tarkvarakindlustusega kliendipääsulitsentsid, tohivad juurde pääseda serveritarkvara uutele versioonidele.</w:t>
      </w:r>
    </w:p>
    <w:p w14:paraId="721E73F0" w14:textId="77777777" w:rsidR="003B4405" w:rsidRPr="00747204" w:rsidRDefault="003B4405" w:rsidP="003B4405">
      <w:pPr>
        <w:pStyle w:val="ProductList-Body"/>
      </w:pPr>
    </w:p>
    <w:p w14:paraId="6339E087" w14:textId="77777777" w:rsidR="00212824" w:rsidRPr="00BA2331" w:rsidRDefault="00212824" w:rsidP="00212824">
      <w:pPr>
        <w:pStyle w:val="ProductList-Body"/>
      </w:pPr>
      <w:r>
        <w:rPr>
          <w:b/>
          <w:color w:val="00188F"/>
        </w:rPr>
        <w:t>Lahendus Microsoft Relationship Sales</w:t>
      </w:r>
    </w:p>
    <w:p w14:paraId="3E67837E" w14:textId="3376579D" w:rsidR="00212824" w:rsidRPr="00BA2331" w:rsidRDefault="00212824" w:rsidP="00212824">
      <w:pPr>
        <w:pStyle w:val="ProductList-Body"/>
      </w:pPr>
      <w:r>
        <w:t>Lahendus Microsoft Relationship Sales hõlmab rakendust Dynamics 365 for Sales Enterprise ja teenust LinkedIn Sales Navigator Enterprise. LinkedIn Sales Navigator Enterprise on mõeldud kasutamiseks ainult lahenduse Microsoft Relationship Sales litsentsitud kasutajale tellimuse perioodi ajaks.</w:t>
      </w:r>
    </w:p>
    <w:p w14:paraId="1DCC7DCB" w14:textId="77777777" w:rsidR="003B4405" w:rsidRPr="00747204" w:rsidRDefault="003B4405" w:rsidP="003B4405">
      <w:pPr>
        <w:pStyle w:val="ProductList-Body"/>
      </w:pPr>
    </w:p>
    <w:p w14:paraId="4902970F" w14:textId="77777777" w:rsidR="003B4405" w:rsidRPr="00747204" w:rsidRDefault="003B4405" w:rsidP="003B4405">
      <w:pPr>
        <w:pStyle w:val="ProductList-Body"/>
        <w:ind w:left="180"/>
      </w:pPr>
      <w:r>
        <w:rPr>
          <w:b/>
          <w:color w:val="0072C6"/>
        </w:rPr>
        <w:t>LinkedIn Sales Navigator</w:t>
      </w:r>
    </w:p>
    <w:p w14:paraId="0369EAC7" w14:textId="77777777" w:rsidR="003B4405" w:rsidRPr="00747204" w:rsidRDefault="003B4405" w:rsidP="003B4405">
      <w:pPr>
        <w:pStyle w:val="ProductList-Body"/>
        <w:ind w:left="180"/>
      </w:pPr>
      <w:r>
        <w:t xml:space="preserve">Teenuse LinkedIn Sales Navigator pakkuja on LinkedIn Corporation. Klient võib teenust LinkedIn Sales Navigator kasutada ainult müügivihjete loomiseks. Iga teenuse LinkedIn Sales Navigator kasutaja peab olema LinkedIni liige ja nõustuma LinkedIni kasutajalepingu tingimustega, mis on saadaval aadressil </w:t>
      </w:r>
      <w:hyperlink r:id="rId41" w:history="1">
        <w:r>
          <w:rPr>
            <w:rStyle w:val="Hyperlink"/>
          </w:rPr>
          <w:t>https://www.linkedin.com/legal/preview/user-agreement</w:t>
        </w:r>
      </w:hyperlink>
      <w:r>
        <w:t xml:space="preserve">. Vaatamata vastupidistele sätetele kliendi hulgilitsentsilepingus (k.a neis võrguteenuste tingimustes) kehtib teenuse LinkedIn Sales Navigator kasutamisele LinkedIni privaatsuspoliitika aadressil </w:t>
      </w:r>
      <w:hyperlink r:id="rId42" w:history="1">
        <w:r>
          <w:rPr>
            <w:rStyle w:val="Hyperlink"/>
          </w:rPr>
          <w:t>https://www.linkedin.com/legal/privacy-policy</w:t>
        </w:r>
      </w:hyperlink>
      <w:r>
        <w:t xml:space="preserve">. LinkedIn Corporation (kui andmeimportija) ja klient (kui andmeeksportija) peavad järgima kohalduvaid standardseid lepingusätteid, mis asuvad aadressil </w:t>
      </w:r>
      <w:hyperlink r:id="rId43" w:history="1">
        <w:r>
          <w:rPr>
            <w:rStyle w:val="Hyperlink"/>
          </w:rPr>
          <w:t>https://business.linkedin.com/c/15/10/eu-scc</w:t>
        </w:r>
      </w:hyperlink>
      <w:r>
        <w:t xml:space="preserve">. </w:t>
      </w:r>
    </w:p>
    <w:p w14:paraId="11607CFB" w14:textId="77777777" w:rsidR="003B4405" w:rsidRPr="00747204" w:rsidRDefault="003B4405" w:rsidP="003B4405">
      <w:pPr>
        <w:pStyle w:val="ProductList-Body"/>
        <w:ind w:left="180"/>
      </w:pPr>
    </w:p>
    <w:p w14:paraId="3DA774DD" w14:textId="77777777" w:rsidR="003B4405" w:rsidRPr="00747204" w:rsidRDefault="003B4405" w:rsidP="003B4405">
      <w:pPr>
        <w:pStyle w:val="ProductList-Body"/>
        <w:ind w:left="180"/>
      </w:pPr>
      <w:r>
        <w:rPr>
          <w:b/>
          <w:color w:val="0072C6"/>
        </w:rPr>
        <w:t>Teenindustaseme leping</w:t>
      </w:r>
    </w:p>
    <w:p w14:paraId="5C3B074B" w14:textId="0D296DC8" w:rsidR="003B4405" w:rsidRPr="00747204" w:rsidRDefault="003B4405" w:rsidP="003B4405">
      <w:pPr>
        <w:pStyle w:val="ProductList-Body"/>
        <w:ind w:left="180"/>
      </w:pPr>
      <w:r>
        <w:t>Teenuse LinkedIn Sales Navigator Enterprise, jaoks puuduvad SLA-d.</w:t>
      </w:r>
    </w:p>
    <w:p w14:paraId="5E172F29" w14:textId="77777777" w:rsidR="00995449" w:rsidRPr="006D2C33" w:rsidRDefault="00995449" w:rsidP="00995449">
      <w:pPr>
        <w:pStyle w:val="ProductList-Body"/>
      </w:pPr>
    </w:p>
    <w:p w14:paraId="3A792D28" w14:textId="77777777" w:rsidR="00995449" w:rsidRPr="006D2C33" w:rsidRDefault="00995449" w:rsidP="00995449">
      <w:pPr>
        <w:pStyle w:val="ProductList-Body"/>
        <w:keepNext/>
      </w:pPr>
      <w:bookmarkStart w:id="155" w:name="_Toc459970722"/>
      <w:bookmarkStart w:id="156" w:name="MicrosoftSocialEngagement"/>
      <w:r>
        <w:rPr>
          <w:b/>
          <w:color w:val="00188F"/>
        </w:rPr>
        <w:t>Microsoft Social Engagement</w:t>
      </w:r>
      <w:bookmarkEnd w:id="155"/>
    </w:p>
    <w:bookmarkEnd w:id="156"/>
    <w:p w14:paraId="55C63BA2" w14:textId="77777777" w:rsidR="00995449" w:rsidRPr="006D2C33" w:rsidRDefault="00995449" w:rsidP="00995449">
      <w:pPr>
        <w:pStyle w:val="ProductList-Body"/>
        <w:ind w:left="180"/>
      </w:pPr>
      <w:r>
        <w:rPr>
          <w:b/>
          <w:color w:val="0072C6"/>
        </w:rPr>
        <w:t>Teenindustaseme leping</w:t>
      </w:r>
    </w:p>
    <w:p w14:paraId="30EAA978" w14:textId="77777777" w:rsidR="00995449" w:rsidRPr="006D2C33" w:rsidRDefault="00995449" w:rsidP="00995449">
      <w:pPr>
        <w:pStyle w:val="ProductList-Body"/>
        <w:ind w:left="180"/>
      </w:pPr>
      <w:r>
        <w:t>Microsoft Social Engagementi puhul puudub SLA.</w:t>
      </w:r>
    </w:p>
    <w:p w14:paraId="35741E7C" w14:textId="77777777" w:rsidR="00995449" w:rsidRPr="006D2C33" w:rsidRDefault="00995449" w:rsidP="00995449">
      <w:pPr>
        <w:pStyle w:val="ProductList-Body"/>
        <w:tabs>
          <w:tab w:val="clear" w:pos="158"/>
          <w:tab w:val="left" w:pos="360"/>
        </w:tabs>
      </w:pPr>
    </w:p>
    <w:p w14:paraId="376B9BA2" w14:textId="77777777" w:rsidR="00C14788" w:rsidRPr="002C6BAD" w:rsidRDefault="00C14788" w:rsidP="00C14788">
      <w:pPr>
        <w:pStyle w:val="ProductList-Body"/>
        <w:tabs>
          <w:tab w:val="clear" w:pos="158"/>
          <w:tab w:val="left" w:pos="360"/>
        </w:tabs>
        <w:ind w:left="180"/>
        <w:rPr>
          <w:b/>
          <w:color w:val="0072C6"/>
        </w:rPr>
      </w:pPr>
      <w:r>
        <w:rPr>
          <w:b/>
          <w:color w:val="0072C6"/>
        </w:rPr>
        <w:t>Suhtlussisu, mis on hangitud teenuse Microsoft Social Engagement kaudu</w:t>
      </w:r>
    </w:p>
    <w:p w14:paraId="363E6CB2" w14:textId="77777777" w:rsidR="00C14788" w:rsidRDefault="00C14788" w:rsidP="00C14788">
      <w:pPr>
        <w:pStyle w:val="ProductList-Body"/>
        <w:tabs>
          <w:tab w:val="clear" w:pos="158"/>
          <w:tab w:val="left" w:pos="360"/>
        </w:tabs>
        <w:ind w:left="180"/>
      </w:pPr>
      <w:r>
        <w:t>Suhtlussisu on suhtlusmeedia võrkude (nt Twitter, Facebook ja YouTube) ja andmete indekseerimise või andmekogumise teenuste esitatud sisu, vastuseks teenuses Microsoft Social Engagement tehtud kliendi otsingupäringutele. Suhtlussisu ei kujuta endast kliendiandmeid. Kliendi nimel käivitatud otsingupäringute konfigureerimisel või algatamisel kasutavaid kliendiandmeid võidakse suhtlussisu hankimiseks jagada kolmandate osapooltega. Klient võib suhtlussisu kasutada ainult ettevõttesiseselt. Klient ei või suhtlussisu kasutada järelevalve tegemiseks. Avaliku sektori klientidel võib suhtlussisule olla piiratud juurdepääs. Microsoft jätab endale õiguse:</w:t>
      </w:r>
    </w:p>
    <w:p w14:paraId="13DCB026" w14:textId="77777777" w:rsidR="00C14788" w:rsidRDefault="00C14788" w:rsidP="00C14788">
      <w:pPr>
        <w:pStyle w:val="ProductList-Body"/>
        <w:numPr>
          <w:ilvl w:val="0"/>
          <w:numId w:val="13"/>
        </w:numPr>
        <w:tabs>
          <w:tab w:val="clear" w:pos="158"/>
          <w:tab w:val="left" w:pos="180"/>
        </w:tabs>
        <w:ind w:left="810" w:hanging="270"/>
      </w:pPr>
      <w:r>
        <w:t xml:space="preserve">talletada suhtlussisu andmebaasis koos muude litsentsisaajate allikatest kogutud sisuga; </w:t>
      </w:r>
    </w:p>
    <w:p w14:paraId="145E6039" w14:textId="77777777" w:rsidR="00C14788" w:rsidRDefault="00C14788" w:rsidP="00C14788">
      <w:pPr>
        <w:pStyle w:val="ProductList-Body"/>
        <w:numPr>
          <w:ilvl w:val="0"/>
          <w:numId w:val="13"/>
        </w:numPr>
        <w:tabs>
          <w:tab w:val="clear" w:pos="158"/>
          <w:tab w:val="left" w:pos="180"/>
        </w:tabs>
        <w:spacing w:before="40"/>
        <w:ind w:left="810" w:hanging="274"/>
      </w:pPr>
      <w:r>
        <w:t xml:space="preserve">kasutada, muuta või kustutada suhtlussisu mis tahes eesmärgil; </w:t>
      </w:r>
    </w:p>
    <w:p w14:paraId="039E29F3" w14:textId="77777777" w:rsidR="00C14788" w:rsidRPr="00D97771" w:rsidRDefault="00C14788" w:rsidP="00C14788">
      <w:pPr>
        <w:pStyle w:val="ProductList-Body"/>
        <w:numPr>
          <w:ilvl w:val="0"/>
          <w:numId w:val="13"/>
        </w:numPr>
        <w:spacing w:before="40"/>
        <w:ind w:left="810" w:hanging="274"/>
      </w:pPr>
      <w:r>
        <w:t xml:space="preserve">anda kliendile juhiseid suhtlussisu muutmiseks või kustutamiseks; piirata kliendi võimalusi suhtlussisu eksportimiseks või edastamiseks; ja kustutada või täiendavalt piirata edasist juurdepääsu suhtlussisule pärast võrguteenuse lõpetamist või aegumist. </w:t>
      </w:r>
    </w:p>
    <w:p w14:paraId="3B2A4532" w14:textId="77777777" w:rsidR="00995449" w:rsidRPr="006D2C33" w:rsidRDefault="007879CC" w:rsidP="00C41DF6">
      <w:pPr>
        <w:pStyle w:val="ProductList-Body"/>
        <w:shd w:val="clear" w:color="auto" w:fill="A6A6A6" w:themeFill="background1" w:themeFillShade="A6"/>
        <w:spacing w:before="120" w:after="240"/>
        <w:jc w:val="right"/>
      </w:pPr>
      <w:hyperlink w:anchor="TableofContents" w:history="1">
        <w:r w:rsidR="00995449">
          <w:rPr>
            <w:rStyle w:val="Hyperlink"/>
            <w:sz w:val="16"/>
            <w:szCs w:val="16"/>
          </w:rPr>
          <w:t>Sisukord</w:t>
        </w:r>
      </w:hyperlink>
      <w:r w:rsidR="00995449">
        <w:rPr>
          <w:sz w:val="16"/>
          <w:szCs w:val="16"/>
        </w:rPr>
        <w:t xml:space="preserve"> / </w:t>
      </w:r>
      <w:hyperlink w:anchor="GeneralTerms" w:history="1">
        <w:r w:rsidR="00995449">
          <w:rPr>
            <w:rStyle w:val="Hyperlink"/>
            <w:sz w:val="16"/>
            <w:szCs w:val="16"/>
          </w:rPr>
          <w:t>Üldised tingimused</w:t>
        </w:r>
      </w:hyperlink>
    </w:p>
    <w:p w14:paraId="4E44AC5B" w14:textId="6D7F2572" w:rsidR="003D22CB" w:rsidRPr="00690C65" w:rsidRDefault="004E52BA" w:rsidP="00FD003C">
      <w:pPr>
        <w:pStyle w:val="ProductList-OfferingGroupHeading"/>
        <w:keepNext/>
      </w:pPr>
      <w:bookmarkStart w:id="157" w:name="_Toc518212437"/>
      <w:bookmarkStart w:id="158" w:name="O365Services"/>
      <w:r>
        <w:t>Office 365 teenused</w:t>
      </w:r>
      <w:bookmarkEnd w:id="157"/>
    </w:p>
    <w:bookmarkEnd w:id="158"/>
    <w:p w14:paraId="54F61829" w14:textId="77777777" w:rsidR="009D7C02" w:rsidRPr="000772BE" w:rsidRDefault="009D7C02" w:rsidP="009D7C02">
      <w:pPr>
        <w:pStyle w:val="ProductList-Body"/>
        <w:tabs>
          <w:tab w:val="clear" w:pos="158"/>
          <w:tab w:val="left" w:pos="360"/>
        </w:tabs>
      </w:pPr>
      <w:r>
        <w:rPr>
          <w:b/>
          <w:color w:val="00188F"/>
        </w:rPr>
        <w:t>Teated</w:t>
      </w:r>
    </w:p>
    <w:p w14:paraId="4CE7ACB8" w14:textId="5E7603DF" w:rsidR="000E3993" w:rsidRDefault="009D7C02" w:rsidP="009D7C02">
      <w:pPr>
        <w:pStyle w:val="ProductList-Body"/>
      </w:pPr>
      <w:r>
        <w:t xml:space="preserve">Kehtivad Bingi kaartide teated </w:t>
      </w:r>
      <w:hyperlink w:anchor="Attachment1" w:history="1">
        <w:r>
          <w:rPr>
            <w:rStyle w:val="Hyperlink"/>
          </w:rPr>
          <w:t>Manuses 1</w:t>
        </w:r>
      </w:hyperlink>
      <w:r>
        <w:t>.</w:t>
      </w:r>
      <w:r w:rsidR="003D52C6">
        <w:t xml:space="preserve"> </w:t>
      </w:r>
      <w:r>
        <w:t xml:space="preserve">Kõigile kliendile pakutavatele kasutuselevõtu-, siirde- või juurutusteenustele kehtib </w:t>
      </w:r>
      <w:hyperlink w:anchor="Attachment1" w:history="1">
        <w:r>
          <w:rPr>
            <w:rStyle w:val="Hyperlink"/>
          </w:rPr>
          <w:t>lisas 1</w:t>
        </w:r>
      </w:hyperlink>
      <w:r>
        <w:t xml:space="preserve"> toodud professionaalsete teenuste teade.</w:t>
      </w:r>
    </w:p>
    <w:p w14:paraId="6DD48789" w14:textId="77777777" w:rsidR="000E3993" w:rsidRPr="00690C65" w:rsidRDefault="000E3993" w:rsidP="000E3993">
      <w:pPr>
        <w:pStyle w:val="ProductList-Body"/>
      </w:pPr>
    </w:p>
    <w:p w14:paraId="78B5ADA0" w14:textId="77777777" w:rsidR="009427A1" w:rsidRPr="00690C65" w:rsidRDefault="009427A1" w:rsidP="00E64F1F">
      <w:pPr>
        <w:pStyle w:val="ProductList-Body"/>
        <w:keepNext/>
      </w:pPr>
      <w:bookmarkStart w:id="159" w:name="CoreFeaturesforOffice365Services"/>
      <w:r>
        <w:rPr>
          <w:b/>
          <w:color w:val="00188F"/>
        </w:rPr>
        <w:t>Office 365 teenuste põhifunktsioonid</w:t>
      </w:r>
    </w:p>
    <w:bookmarkEnd w:id="159"/>
    <w:p w14:paraId="6CD2CC0F" w14:textId="7D0FEFFD" w:rsidR="009427A1" w:rsidRPr="00690C65" w:rsidRDefault="009427A1" w:rsidP="009427A1">
      <w:pPr>
        <w:pStyle w:val="ProductList-Body"/>
      </w:pPr>
      <w:r>
        <w:t>Kliendi tellimuse kehtivusajal vastavad Office 365 teenused põhilises osas allpool Office 365 teenusepõhistes jaotistes (kui neid on) antud põhifunktsioonide kirjeldusele, arvestades tootepiiranguid või väliseid tegureid (nt saaja, sõnumimäär, sõnumi suurus ja postkasti mahupiirangud meilidele; vaikimisi kehtivad või kliendi kehtestatud andmesäilituspoliitikad; otsingupiirangud; salvestuspiirangud; kliendi või lõppkasutaja konfiguratsioonid ja mahupiirangute järgimine). Microsoft võib mõne alloleva funktsiooni püsivalt eemaldada ainult juhul, kui ta annab kliendile mõistliku alternatiivse funktsiooni.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Haldusportaal</w:t>
      </w:r>
    </w:p>
    <w:p w14:paraId="1026F256" w14:textId="77777777" w:rsidR="009427A1" w:rsidRPr="00690C65" w:rsidRDefault="009427A1" w:rsidP="00F750CE">
      <w:pPr>
        <w:pStyle w:val="ProductList-Body"/>
        <w:tabs>
          <w:tab w:val="clear" w:pos="158"/>
          <w:tab w:val="left" w:pos="360"/>
        </w:tabs>
        <w:ind w:left="180"/>
      </w:pPr>
      <w:r>
        <w:t>Klient saab lõppkasutajaid ja domeene lisada ja eemaldada, hallata litsentse ja luua gruppe Microsofti võrguteenuste portaali või selle järglassaidi kaudu.</w:t>
      </w:r>
    </w:p>
    <w:p w14:paraId="6DEB3BE1" w14:textId="77777777" w:rsidR="009427A1" w:rsidRPr="00690C65" w:rsidRDefault="009427A1" w:rsidP="009427A1">
      <w:pPr>
        <w:pStyle w:val="ProductList-Body"/>
      </w:pPr>
    </w:p>
    <w:p w14:paraId="167A18FD" w14:textId="77777777" w:rsidR="00212824" w:rsidRPr="00BA2331" w:rsidRDefault="00212824" w:rsidP="00212824">
      <w:pPr>
        <w:pStyle w:val="ProductList-ClauseHeading"/>
      </w:pPr>
      <w:r>
        <w:t>Teenuse krüptimine kliendi võtmega</w:t>
      </w:r>
    </w:p>
    <w:p w14:paraId="651D7082" w14:textId="77777777" w:rsidR="00212824" w:rsidRPr="00BA2331" w:rsidRDefault="00212824" w:rsidP="00212824">
      <w:pPr>
        <w:pStyle w:val="ProductList-Body"/>
        <w:tabs>
          <w:tab w:val="clear" w:pos="158"/>
          <w:tab w:val="left" w:pos="180"/>
        </w:tabs>
      </w:pPr>
      <w:r>
        <w:t>Klient vastutab andmete kustutamise, kättesaadamatuse ja teenuse katkestuste eest, mille põhjuseks on kliendipoolne krüptimisvõtme mittekasutatavus.</w:t>
      </w:r>
    </w:p>
    <w:p w14:paraId="549AD4FF" w14:textId="77777777" w:rsidR="00212824" w:rsidRDefault="00212824" w:rsidP="001A6A20">
      <w:pPr>
        <w:pStyle w:val="ProductList-Body"/>
        <w:keepNext/>
        <w:tabs>
          <w:tab w:val="clear" w:pos="158"/>
          <w:tab w:val="left" w:pos="180"/>
        </w:tabs>
        <w:rPr>
          <w:b/>
          <w:color w:val="00188F"/>
        </w:rPr>
      </w:pPr>
    </w:p>
    <w:p w14:paraId="126E70BA" w14:textId="242C5A8F" w:rsidR="003D52C6" w:rsidRPr="00017A5A" w:rsidRDefault="003D52C6" w:rsidP="001A6A20">
      <w:pPr>
        <w:pStyle w:val="ProductList-Body"/>
        <w:keepNext/>
        <w:tabs>
          <w:tab w:val="clear" w:pos="158"/>
          <w:tab w:val="left" w:pos="180"/>
        </w:tabs>
        <w:rPr>
          <w:b/>
          <w:color w:val="00188F"/>
        </w:rPr>
      </w:pPr>
      <w:r>
        <w:rPr>
          <w:b/>
          <w:color w:val="00188F"/>
        </w:rPr>
        <w:t>Abonemendilitsentside komplektid</w:t>
      </w:r>
    </w:p>
    <w:p w14:paraId="143997D5" w14:textId="49A626EE" w:rsidR="004A2A95" w:rsidRDefault="003D52C6" w:rsidP="003D52C6">
      <w:pPr>
        <w:pStyle w:val="ProductList-Body"/>
        <w:tabs>
          <w:tab w:val="clear" w:pos="158"/>
          <w:tab w:val="left" w:pos="180"/>
        </w:tabs>
      </w:pPr>
      <w:r>
        <w:t xml:space="preserve">Lisaks kasutaja AL-idele vt </w:t>
      </w:r>
      <w:hyperlink w:anchor="Attachment2" w:history="1">
        <w:r w:rsidRPr="00EC2744">
          <w:rPr>
            <w:rStyle w:val="Hyperlink"/>
          </w:rPr>
          <w:t>manuses</w:t>
        </w:r>
        <w:r>
          <w:rPr>
            <w:rStyle w:val="Hyperlink"/>
          </w:rPr>
          <w:t xml:space="preserve"> 2</w:t>
        </w:r>
      </w:hyperlink>
      <w:r>
        <w:t xml:space="preserve"> teavet teiste AL-ide kohta, mis täidavad Office 365 teenuste nõudmisi.</w:t>
      </w:r>
    </w:p>
    <w:p w14:paraId="06305D2B" w14:textId="051B6C82" w:rsidR="00FD003C" w:rsidRDefault="00FD003C" w:rsidP="003D52C6">
      <w:pPr>
        <w:pStyle w:val="ProductList-Body"/>
        <w:tabs>
          <w:tab w:val="clear" w:pos="158"/>
          <w:tab w:val="left" w:pos="180"/>
        </w:tabs>
      </w:pPr>
    </w:p>
    <w:p w14:paraId="0A62BA5B" w14:textId="77777777" w:rsidR="00C14788" w:rsidRDefault="00C14788" w:rsidP="00C14788">
      <w:pPr>
        <w:pStyle w:val="ProductList-Body"/>
        <w:rPr>
          <w:b/>
          <w:color w:val="00188F"/>
        </w:rPr>
      </w:pPr>
      <w:bookmarkStart w:id="160" w:name="MicrosoftTeams"/>
      <w:r>
        <w:rPr>
          <w:b/>
          <w:color w:val="00188F"/>
        </w:rPr>
        <w:t>Microsoft Teams</w:t>
      </w:r>
      <w:bookmarkEnd w:id="160"/>
    </w:p>
    <w:p w14:paraId="6C5D18A7" w14:textId="2E9452B3" w:rsidR="00FD003C" w:rsidRDefault="00FD003C" w:rsidP="00FD003C">
      <w:pPr>
        <w:pStyle w:val="ProductList-Body"/>
        <w:tabs>
          <w:tab w:val="clear" w:pos="158"/>
          <w:tab w:val="left" w:pos="360"/>
        </w:tabs>
      </w:pPr>
      <w:r>
        <w:rPr>
          <w:b/>
        </w:rPr>
        <w:t>Teatis</w:t>
      </w:r>
      <w:r w:rsidRPr="00997015">
        <w:rPr>
          <w:b/>
          <w:bCs/>
        </w:rPr>
        <w:t>:</w:t>
      </w:r>
      <w:r>
        <w:t xml:space="preserve"> </w:t>
      </w:r>
      <w:hyperlink w:anchor="Attachment1" w:history="1">
        <w:r>
          <w:rPr>
            <w:rStyle w:val="Hyperlink"/>
          </w:rPr>
          <w:t>1. lisas</w:t>
        </w:r>
      </w:hyperlink>
      <w:r>
        <w:t xml:space="preserve"> olev H.264/MPEG-4 AVC teatis kehtib kõigi Office 365 teenuste puhul, mis hõlmavad teenust Microsoft Teams.</w:t>
      </w:r>
    </w:p>
    <w:p w14:paraId="31DEEE6C" w14:textId="3691AC0A" w:rsidR="00C41DF6" w:rsidRDefault="00C41DF6" w:rsidP="00FD003C">
      <w:pPr>
        <w:pStyle w:val="ProductList-Body"/>
        <w:tabs>
          <w:tab w:val="clear" w:pos="158"/>
          <w:tab w:val="left" w:pos="360"/>
        </w:tabs>
      </w:pPr>
    </w:p>
    <w:p w14:paraId="7F76D70C" w14:textId="77777777" w:rsidR="00C41DF6" w:rsidRPr="00D67A4B" w:rsidRDefault="00C41DF6" w:rsidP="003B4405">
      <w:pPr>
        <w:pStyle w:val="ProductList-Body"/>
        <w:keepNext/>
        <w:rPr>
          <w:b/>
          <w:color w:val="00188F"/>
        </w:rPr>
      </w:pPr>
      <w:r>
        <w:rPr>
          <w:b/>
          <w:color w:val="00188F"/>
        </w:rPr>
        <w:t>Yammer</w:t>
      </w:r>
    </w:p>
    <w:p w14:paraId="0D24D47F" w14:textId="77777777" w:rsidR="00C41DF6" w:rsidRDefault="00C41DF6" w:rsidP="00C41DF6">
      <w:pPr>
        <w:pStyle w:val="ProductList-Body"/>
      </w:pPr>
      <w:r>
        <w:t>Yammerit hõlmavate Office 365 teenuste puhul ei vaja välisvõrgu funktsiooni kaudu Yammerisse kutsutud väliskasutajad kasutaja AL-e.</w:t>
      </w:r>
    </w:p>
    <w:p w14:paraId="5E8E48FA" w14:textId="77777777" w:rsidR="00212824" w:rsidRPr="006D2C33" w:rsidRDefault="007879CC" w:rsidP="00212824">
      <w:pPr>
        <w:pStyle w:val="ProductList-Body"/>
        <w:shd w:val="clear" w:color="auto" w:fill="A6A6A6" w:themeFill="background1" w:themeFillShade="A6"/>
        <w:spacing w:before="120" w:after="240"/>
        <w:jc w:val="right"/>
      </w:pPr>
      <w:hyperlink w:anchor="TableofContents" w:history="1">
        <w:r w:rsidR="00212824">
          <w:rPr>
            <w:rStyle w:val="Hyperlink"/>
            <w:sz w:val="16"/>
            <w:szCs w:val="16"/>
          </w:rPr>
          <w:t>Sisukord</w:t>
        </w:r>
      </w:hyperlink>
      <w:r w:rsidR="00212824">
        <w:rPr>
          <w:sz w:val="16"/>
          <w:szCs w:val="16"/>
        </w:rPr>
        <w:t xml:space="preserve"> / </w:t>
      </w:r>
      <w:hyperlink w:anchor="GeneralTerms" w:history="1">
        <w:r w:rsidR="00212824">
          <w:rPr>
            <w:rStyle w:val="Hyperlink"/>
            <w:sz w:val="16"/>
            <w:szCs w:val="16"/>
          </w:rPr>
          <w:t>Üldised tingimused</w:t>
        </w:r>
      </w:hyperlink>
    </w:p>
    <w:p w14:paraId="04ABF499" w14:textId="4A63AA17" w:rsidR="00393F8A" w:rsidRDefault="00393F8A" w:rsidP="00393F8A">
      <w:pPr>
        <w:pStyle w:val="ProductList-Body"/>
      </w:pPr>
      <w:bookmarkStart w:id="161" w:name="ExchangeOnline"/>
    </w:p>
    <w:p w14:paraId="6C811922" w14:textId="77777777" w:rsidR="00393F8A" w:rsidRDefault="00393F8A" w:rsidP="00393F8A">
      <w:pPr>
        <w:pStyle w:val="ProductList-Body"/>
      </w:pPr>
    </w:p>
    <w:p w14:paraId="40EDB465" w14:textId="765A639A" w:rsidR="00E93FD0" w:rsidRPr="00DD5F2F" w:rsidRDefault="00E93FD0" w:rsidP="009261C8">
      <w:pPr>
        <w:pStyle w:val="ProductList-Offering2Heading"/>
        <w:rPr>
          <w:lang w:val="et-EE"/>
        </w:rPr>
      </w:pPr>
      <w:r w:rsidRPr="00DD5F2F">
        <w:rPr>
          <w:lang w:val="et-EE"/>
        </w:rPr>
        <w:tab/>
      </w:r>
      <w:bookmarkStart w:id="162" w:name="_Toc518212438"/>
      <w:r w:rsidRPr="00DD5F2F">
        <w:rPr>
          <w:lang w:val="et-EE"/>
        </w:rPr>
        <w:t>Exchange Online</w:t>
      </w:r>
      <w:bookmarkEnd w:id="162"/>
    </w:p>
    <w:p w14:paraId="504B85AD" w14:textId="77777777" w:rsidR="00E93FD0" w:rsidRDefault="00E93FD0" w:rsidP="004E52BA">
      <w:pPr>
        <w:pStyle w:val="ProductList-Offering1"/>
        <w:sectPr w:rsidR="00E93FD0" w:rsidSect="00E275D6">
          <w:footerReference w:type="first" r:id="rId44"/>
          <w:type w:val="continuous"/>
          <w:pgSz w:w="12240" w:h="15840"/>
          <w:pgMar w:top="1440" w:right="720" w:bottom="1440" w:left="720" w:header="720" w:footer="720" w:gutter="0"/>
          <w:cols w:space="720"/>
          <w:titlePg/>
          <w:docGrid w:linePitch="360"/>
        </w:sectPr>
      </w:pPr>
    </w:p>
    <w:bookmarkEnd w:id="161"/>
    <w:p w14:paraId="04F0FB0B" w14:textId="714FF2ED" w:rsidR="00995449" w:rsidRDefault="00995449" w:rsidP="00995449">
      <w:pPr>
        <w:pStyle w:val="ProductList-Body"/>
        <w:rPr>
          <w:rFonts w:asciiTheme="majorHAnsi" w:hAnsiTheme="majorHAnsi"/>
          <w:sz w:val="16"/>
          <w:szCs w:val="16"/>
        </w:rPr>
      </w:pPr>
      <w:r w:rsidRPr="009B2248">
        <w:rPr>
          <w:rFonts w:asciiTheme="majorHAnsi" w:hAnsiTheme="majorHAnsi"/>
          <w:sz w:val="16"/>
          <w:szCs w:val="16"/>
        </w:rPr>
        <w:t>Office 365 täiustatud ohutõrje</w:t>
      </w:r>
    </w:p>
    <w:p w14:paraId="23277532" w14:textId="00AA03F0" w:rsidR="000878C2" w:rsidRPr="000878C2" w:rsidRDefault="000878C2" w:rsidP="00995449">
      <w:pPr>
        <w:pStyle w:val="ProductList-Body"/>
        <w:rPr>
          <w:rFonts w:asciiTheme="majorHAnsi" w:hAnsiTheme="majorHAnsi"/>
          <w:sz w:val="16"/>
          <w:szCs w:val="16"/>
        </w:rPr>
      </w:pPr>
      <w:r w:rsidRPr="000878C2">
        <w:rPr>
          <w:rFonts w:asciiTheme="majorHAnsi" w:hAnsiTheme="majorHAnsi"/>
          <w:sz w:val="16"/>
          <w:szCs w:val="16"/>
        </w:rPr>
        <w:t>Office 365 ohuanalüüs</w:t>
      </w:r>
    </w:p>
    <w:p w14:paraId="2BDB83E7" w14:textId="77777777" w:rsidR="00995449" w:rsidRPr="009B2248" w:rsidRDefault="00995449" w:rsidP="00995449">
      <w:pPr>
        <w:pStyle w:val="ProductList-Body"/>
        <w:rPr>
          <w:sz w:val="16"/>
          <w:szCs w:val="16"/>
        </w:rPr>
      </w:pPr>
      <w:r w:rsidRPr="009B2248">
        <w:rPr>
          <w:rFonts w:asciiTheme="majorHAnsi" w:hAnsiTheme="majorHAnsi"/>
          <w:sz w:val="16"/>
          <w:szCs w:val="16"/>
        </w:rPr>
        <w:t>Andmekadude vältimine</w:t>
      </w:r>
    </w:p>
    <w:p w14:paraId="1F600385" w14:textId="77777777" w:rsidR="00995449" w:rsidRPr="009B2248" w:rsidRDefault="00995449" w:rsidP="00995449">
      <w:pPr>
        <w:pStyle w:val="ProductList-Body"/>
        <w:rPr>
          <w:sz w:val="16"/>
          <w:szCs w:val="16"/>
        </w:rPr>
      </w:pPr>
      <w:r w:rsidRPr="009B2248">
        <w:rPr>
          <w:rFonts w:asciiTheme="majorHAnsi" w:hAnsiTheme="majorHAnsi"/>
          <w:sz w:val="16"/>
          <w:szCs w:val="16"/>
        </w:rPr>
        <w:t>Exchange Online Archiving Exchange Online’ile</w:t>
      </w:r>
    </w:p>
    <w:p w14:paraId="4173CD8C" w14:textId="77777777" w:rsidR="00995449" w:rsidRPr="009B2248" w:rsidRDefault="00995449" w:rsidP="00995449">
      <w:pPr>
        <w:pStyle w:val="ProductList-Body"/>
        <w:rPr>
          <w:sz w:val="16"/>
          <w:szCs w:val="16"/>
        </w:rPr>
      </w:pPr>
      <w:r w:rsidRPr="009B2248">
        <w:rPr>
          <w:rFonts w:asciiTheme="majorHAnsi" w:hAnsiTheme="majorHAnsi"/>
          <w:sz w:val="16"/>
          <w:szCs w:val="16"/>
        </w:rPr>
        <w:t>Exchange Online Archiving Exchange Serverile</w:t>
      </w:r>
    </w:p>
    <w:p w14:paraId="12A15199" w14:textId="78912FC3" w:rsidR="00995449" w:rsidRPr="009B2248" w:rsidRDefault="00995449" w:rsidP="00995449">
      <w:pPr>
        <w:pStyle w:val="ProductList-Body"/>
        <w:rPr>
          <w:sz w:val="16"/>
          <w:szCs w:val="16"/>
        </w:rPr>
      </w:pPr>
      <w:r w:rsidRPr="009B2248">
        <w:rPr>
          <w:rFonts w:asciiTheme="majorHAnsi" w:hAnsiTheme="majorHAnsi"/>
          <w:sz w:val="16"/>
          <w:szCs w:val="16"/>
        </w:rPr>
        <w:t xml:space="preserve">Exchange Online </w:t>
      </w:r>
      <w:r w:rsidR="00C87DBA">
        <w:rPr>
          <w:rFonts w:asciiTheme="majorHAnsi" w:hAnsiTheme="majorHAnsi"/>
          <w:sz w:val="16"/>
          <w:szCs w:val="16"/>
        </w:rPr>
        <w:t>F</w:t>
      </w:r>
      <w:r w:rsidR="000878C2">
        <w:rPr>
          <w:rFonts w:asciiTheme="majorHAnsi" w:hAnsiTheme="majorHAnsi"/>
          <w:sz w:val="16"/>
          <w:szCs w:val="16"/>
        </w:rPr>
        <w:t>1</w:t>
      </w:r>
    </w:p>
    <w:p w14:paraId="2B59CCF2" w14:textId="3CDE2A76" w:rsidR="00E64F1F" w:rsidRDefault="00995449" w:rsidP="00995449">
      <w:pPr>
        <w:pStyle w:val="ProductList-Body"/>
        <w:rPr>
          <w:rFonts w:asciiTheme="majorHAnsi" w:hAnsiTheme="majorHAnsi"/>
          <w:sz w:val="16"/>
          <w:szCs w:val="16"/>
        </w:rPr>
      </w:pPr>
      <w:r w:rsidRPr="009B2248">
        <w:rPr>
          <w:rFonts w:asciiTheme="majorHAnsi" w:hAnsiTheme="majorHAnsi"/>
          <w:sz w:val="16"/>
          <w:szCs w:val="16"/>
        </w:rPr>
        <w:t>Exchange Online (leping 1 ja leping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DD5F2F"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Office 365 teenuste põhifunktsioonid – Exchange Online</w:t>
      </w:r>
    </w:p>
    <w:p w14:paraId="029F6D7B" w14:textId="281EEFC8" w:rsidR="001A19E0" w:rsidRPr="00690C65" w:rsidRDefault="001A19E0" w:rsidP="001A19E0">
      <w:pPr>
        <w:pStyle w:val="ProductList-Body"/>
      </w:pPr>
      <w:r>
        <w:t xml:space="preserve">Exchange Online’il või selle järglasteenusel on järgmiste </w:t>
      </w:r>
      <w:hyperlink w:anchor="CoreFeaturesforOffice365Services" w:history="1">
        <w:r>
          <w:rPr>
            <w:rStyle w:val="Hyperlink"/>
          </w:rPr>
          <w:t>põhifunktsioonide</w:t>
        </w:r>
      </w:hyperlink>
      <w:r>
        <w:t xml:space="preserve"> võimalused.</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Meilid</w:t>
      </w:r>
    </w:p>
    <w:p w14:paraId="3937A9A0" w14:textId="4DCDD39C" w:rsidR="001A19E0" w:rsidRPr="00690C65" w:rsidRDefault="001A19E0" w:rsidP="001A19E0">
      <w:pPr>
        <w:pStyle w:val="ProductList-Body"/>
        <w:ind w:left="180"/>
      </w:pPr>
      <w:r>
        <w:t>Lõppkasutaja saab saata ja võtta vastu meilisõnumeid, mis pärinevad väljastpoolt kliendi organisatsiooni, ja pääseb juurde lõppkasutaja postkastile.</w:t>
      </w:r>
    </w:p>
    <w:p w14:paraId="5C9883D4" w14:textId="77777777" w:rsidR="001A19E0" w:rsidRPr="00690C65" w:rsidRDefault="001A19E0" w:rsidP="001A19E0">
      <w:pPr>
        <w:pStyle w:val="ProductList-Body"/>
        <w:ind w:left="180"/>
      </w:pPr>
    </w:p>
    <w:p w14:paraId="53900BEE" w14:textId="77777777" w:rsidR="001A19E0" w:rsidRPr="00690C65" w:rsidRDefault="001A19E0" w:rsidP="003D52C6">
      <w:pPr>
        <w:pStyle w:val="ProductList-Body"/>
        <w:keepNext/>
        <w:ind w:left="187"/>
      </w:pPr>
      <w:r>
        <w:rPr>
          <w:b/>
          <w:color w:val="0072C6"/>
        </w:rPr>
        <w:t>Mobiili ja veebibrauseri juurdepääs</w:t>
      </w:r>
    </w:p>
    <w:p w14:paraId="277343D5" w14:textId="1C1D7BA1" w:rsidR="001A19E0" w:rsidRPr="00690C65" w:rsidRDefault="001A19E0" w:rsidP="001A19E0">
      <w:pPr>
        <w:pStyle w:val="ProductList-Body"/>
        <w:ind w:left="180"/>
      </w:pPr>
      <w:r>
        <w:t>Protokolli Microsoft Exchange ActiveSync või selle järglasprotokolli või -tehnoloogia kaudu võimaldab Exchange Online lõppkasutajal saata ja võtta vastu meilisõnumeid ning värskendada ja vaadata kalendreid mobiilsideseadmel, mis toetab piisavalt sellist protokolli või tehnoloogiat. Lõppkasutaja saab ühilduvast veebibrauserist saata ja võtta vastu meilisõnumeid, mis pärinevad väljastpoolt kliendi organisatsiooni, ja pääseb juurde lõppkasutaja postkastile.</w:t>
      </w:r>
    </w:p>
    <w:p w14:paraId="620639C0" w14:textId="77777777" w:rsidR="001A19E0" w:rsidRPr="00690C65" w:rsidRDefault="001A19E0" w:rsidP="001A19E0">
      <w:pPr>
        <w:pStyle w:val="ProductList-Body"/>
        <w:ind w:left="180"/>
      </w:pPr>
    </w:p>
    <w:p w14:paraId="05B168D9" w14:textId="77777777" w:rsidR="001A19E0" w:rsidRPr="00690C65" w:rsidRDefault="001A19E0" w:rsidP="008D6ECE">
      <w:pPr>
        <w:pStyle w:val="ProductList-Body"/>
        <w:ind w:left="187"/>
      </w:pPr>
      <w:r>
        <w:rPr>
          <w:b/>
          <w:color w:val="0072C6"/>
        </w:rPr>
        <w:t>Säilituspoliitikad</w:t>
      </w:r>
    </w:p>
    <w:p w14:paraId="0BFE11A8" w14:textId="021008B4" w:rsidR="001A19E0" w:rsidRPr="00690C65" w:rsidRDefault="001A19E0" w:rsidP="001A19E0">
      <w:pPr>
        <w:pStyle w:val="ProductList-Body"/>
        <w:ind w:left="180"/>
      </w:pPr>
      <w:r>
        <w:t>Klient saab kehtestada meilisõnumitele arhiivi- ja kustutuspoliitikaid.</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Kustutatud üksuste ja postkasti taastamine</w:t>
      </w:r>
    </w:p>
    <w:p w14:paraId="2FADE0ED" w14:textId="77777777" w:rsidR="00503A06" w:rsidRPr="0044514B" w:rsidRDefault="00503A06" w:rsidP="00503A06">
      <w:pPr>
        <w:pStyle w:val="ProductList-Body"/>
        <w:ind w:left="180"/>
      </w:pPr>
      <w:r>
        <w:t>Klient saab taastada kustutatud postkasti sisu ja lõppkasutaja saab taastada mõne lõppkasutaja meilikaustadest kustutatud üksuse.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Otsing mitmest postkastist</w:t>
      </w:r>
    </w:p>
    <w:p w14:paraId="442DBA42" w14:textId="37A9B852" w:rsidR="001A19E0" w:rsidRPr="00690C65" w:rsidRDefault="001A19E0" w:rsidP="001A19E0">
      <w:pPr>
        <w:pStyle w:val="ProductList-Body"/>
        <w:ind w:left="180"/>
      </w:pPr>
      <w:r>
        <w:t>Klient saab otsida sisu mitmest organisatsiooni postkastist.</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Lõppkasutaja saab vaadata kalendrit ja plaanida ülesandeid, kohtumisi ja automaatseid vastuseid sissetulevatele meilisõnumitele.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Kontaktid</w:t>
      </w:r>
    </w:p>
    <w:p w14:paraId="648D4163" w14:textId="31CD581B" w:rsidR="001A19E0" w:rsidRPr="00690C65" w:rsidRDefault="001A19E0" w:rsidP="001A19E0">
      <w:pPr>
        <w:pStyle w:val="ProductList-Body"/>
        <w:ind w:left="180"/>
      </w:pPr>
      <w:r>
        <w:t>Exchange Online’i pakutava kasutajaliidese kaudu saab klient luua ja hallata levirühmi ja organisatsiooniülest meililoaga lõppkasutajate, levirühmade ja väliste kontaktide loendit.</w:t>
      </w:r>
    </w:p>
    <w:p w14:paraId="2DB9CF43" w14:textId="77777777" w:rsidR="001A19E0" w:rsidRPr="00690C65" w:rsidRDefault="001A19E0" w:rsidP="001A19E0">
      <w:pPr>
        <w:pStyle w:val="ProductList-Body"/>
      </w:pPr>
    </w:p>
    <w:p w14:paraId="6B6C75C8" w14:textId="47017AF8" w:rsidR="00DC0A1F" w:rsidRPr="00690C65" w:rsidRDefault="00DC0A1F" w:rsidP="00FB2EDC">
      <w:pPr>
        <w:pStyle w:val="ProductList-Body"/>
        <w:keepNext/>
      </w:pPr>
      <w:r>
        <w:rPr>
          <w:b/>
          <w:color w:val="00188F"/>
        </w:rPr>
        <w:t>Office 365 teenuste põhifunktsioonid – Exchange Online Archiving</w:t>
      </w:r>
    </w:p>
    <w:p w14:paraId="3AEF57B1" w14:textId="4539B0BC" w:rsidR="00DC0A1F" w:rsidRPr="00690C65" w:rsidRDefault="00DC0A1F" w:rsidP="00DC0A1F">
      <w:pPr>
        <w:pStyle w:val="ProductList-Body"/>
      </w:pPr>
      <w:r>
        <w:t xml:space="preserve">Teenusel Exchange Online Archiving või selle järglasteenusel on järgmiste </w:t>
      </w:r>
      <w:hyperlink w:anchor="CoreFeaturesforOffice365Services" w:history="1">
        <w:r>
          <w:rPr>
            <w:rStyle w:val="Hyperlink"/>
          </w:rPr>
          <w:t>põhifunktsioonide</w:t>
        </w:r>
      </w:hyperlink>
      <w:r>
        <w:t xml:space="preserve"> võimalused.</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Salvestusruum</w:t>
      </w:r>
    </w:p>
    <w:p w14:paraId="4D3B73EF" w14:textId="41F65D4D" w:rsidR="001A19E0" w:rsidRPr="00690C65" w:rsidRDefault="001A19E0" w:rsidP="00ED50E6">
      <w:pPr>
        <w:pStyle w:val="ProductList-Body"/>
        <w:ind w:left="180"/>
      </w:pPr>
      <w:r>
        <w:t>Klient saab võimaldada lõppkasutajale meilisõnumite salvestamise.</w:t>
      </w:r>
    </w:p>
    <w:p w14:paraId="20F27813" w14:textId="77777777" w:rsidR="00ED50E6" w:rsidRPr="00690C65" w:rsidRDefault="00ED50E6" w:rsidP="00ED50E6">
      <w:pPr>
        <w:pStyle w:val="ProductList-Body"/>
        <w:ind w:left="180"/>
      </w:pPr>
    </w:p>
    <w:p w14:paraId="0586DAE4" w14:textId="77777777" w:rsidR="00ED50E6" w:rsidRPr="00690C65" w:rsidRDefault="001A19E0" w:rsidP="00E64F1F">
      <w:pPr>
        <w:pStyle w:val="ProductList-Body"/>
        <w:keepNext/>
        <w:ind w:left="187"/>
      </w:pPr>
      <w:r>
        <w:rPr>
          <w:b/>
          <w:color w:val="0072C6"/>
        </w:rPr>
        <w:t>Säilituspoliitikad</w:t>
      </w:r>
    </w:p>
    <w:p w14:paraId="7CDB87D7" w14:textId="21882356" w:rsidR="001A19E0" w:rsidRPr="00690C65" w:rsidRDefault="001A19E0" w:rsidP="00ED50E6">
      <w:pPr>
        <w:pStyle w:val="ProductList-Body"/>
        <w:ind w:left="180"/>
      </w:pPr>
      <w:r>
        <w:t>Klient saab luua meilisõnumite arhiivi- ja kustutamispoliitikad, mis on eraldi nendest poliitikatest, mida lõppkasutaja oma postkastile saab rakendada.</w:t>
      </w:r>
    </w:p>
    <w:p w14:paraId="10F531F1" w14:textId="77777777" w:rsidR="00ED50E6" w:rsidRPr="00690C65" w:rsidRDefault="00ED50E6" w:rsidP="00ED50E6">
      <w:pPr>
        <w:pStyle w:val="ProductList-Body"/>
        <w:ind w:left="180"/>
      </w:pPr>
    </w:p>
    <w:p w14:paraId="53518FF9" w14:textId="77777777" w:rsidR="00ED50E6" w:rsidRPr="00690C65" w:rsidRDefault="001A19E0" w:rsidP="00DE6B05">
      <w:pPr>
        <w:pStyle w:val="ProductList-Body"/>
        <w:keepNext/>
        <w:ind w:left="187"/>
      </w:pPr>
      <w:r>
        <w:rPr>
          <w:b/>
          <w:color w:val="0072C6"/>
        </w:rPr>
        <w:t>Kustutatud üksuste ja postkasti taastamine</w:t>
      </w:r>
    </w:p>
    <w:p w14:paraId="0CF73227" w14:textId="7B0D2157" w:rsidR="001A19E0" w:rsidRPr="00690C65" w:rsidRDefault="001A19E0" w:rsidP="00ED50E6">
      <w:pPr>
        <w:pStyle w:val="ProductList-Body"/>
        <w:ind w:left="180"/>
      </w:pPr>
      <w:r>
        <w:t>Klient saab Office 365 tugiteenuste kaudu taastada kustutatud arhiivipostkasti ja lõppkasutaja saab taastada mõne lõppkasutaja arhiivis lõppkasutaja meilikaustadest kustutatud üksuse.</w:t>
      </w:r>
    </w:p>
    <w:p w14:paraId="2989B781" w14:textId="77777777" w:rsidR="00ED50E6" w:rsidRPr="00690C65" w:rsidRDefault="00ED50E6" w:rsidP="00ED50E6">
      <w:pPr>
        <w:pStyle w:val="ProductList-Body"/>
        <w:ind w:left="180"/>
      </w:pPr>
    </w:p>
    <w:p w14:paraId="32403BAC" w14:textId="77777777" w:rsidR="00ED50E6" w:rsidRPr="00690C65" w:rsidRDefault="001A19E0" w:rsidP="006B79D9">
      <w:pPr>
        <w:pStyle w:val="ProductList-Body"/>
        <w:keepNext/>
        <w:ind w:left="187"/>
      </w:pPr>
      <w:r>
        <w:rPr>
          <w:b/>
          <w:color w:val="0072C6"/>
        </w:rPr>
        <w:t>Otsing mitmest postkastist</w:t>
      </w:r>
    </w:p>
    <w:p w14:paraId="024BBD24" w14:textId="653E014F" w:rsidR="001A19E0" w:rsidRPr="00690C65" w:rsidRDefault="001A19E0" w:rsidP="00ED50E6">
      <w:pPr>
        <w:pStyle w:val="ProductList-Body"/>
        <w:ind w:left="180"/>
      </w:pPr>
      <w:r>
        <w:t>Klient saab otsida sisu mitmest organisatsiooni postkastist.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Seaduslik kinnipidamine</w:t>
      </w:r>
    </w:p>
    <w:p w14:paraId="2EA3BFAF" w14:textId="41A62F58" w:rsidR="001A19E0" w:rsidRPr="00690C65" w:rsidRDefault="001A19E0" w:rsidP="00ED50E6">
      <w:pPr>
        <w:pStyle w:val="ProductList-Body"/>
        <w:ind w:left="180"/>
      </w:pPr>
      <w:r>
        <w:t>Klient saab „pidada seaduslikult kinni</w:t>
      </w:r>
      <w:r w:rsidR="00202156">
        <w:t>“</w:t>
      </w:r>
      <w:r>
        <w:t xml:space="preserve"> lõppkasutaja peamise postkasti ja arhiivipostkasti, säilitades nende postkastide sisu.</w:t>
      </w:r>
    </w:p>
    <w:p w14:paraId="26A98DD1" w14:textId="77777777" w:rsidR="006523C8" w:rsidRPr="00690C65" w:rsidRDefault="006523C8" w:rsidP="006C2AC1">
      <w:pPr>
        <w:pStyle w:val="ProductList-Body"/>
        <w:ind w:left="180"/>
      </w:pPr>
    </w:p>
    <w:p w14:paraId="4ACEA0A4" w14:textId="60DB9570" w:rsidR="006523C8" w:rsidRPr="00690C65" w:rsidRDefault="006523C8" w:rsidP="006523C8">
      <w:pPr>
        <w:pStyle w:val="ProductList-Body"/>
        <w:ind w:left="180"/>
      </w:pPr>
      <w:r>
        <w:rPr>
          <w:b/>
          <w:color w:val="0072C6"/>
        </w:rPr>
        <w:t>Arhiivimine</w:t>
      </w:r>
    </w:p>
    <w:p w14:paraId="73F5962E" w14:textId="77777777" w:rsidR="006523C8" w:rsidRPr="00690C65" w:rsidRDefault="006523C8" w:rsidP="006523C8">
      <w:pPr>
        <w:pStyle w:val="ProductList-Body"/>
        <w:ind w:left="180"/>
      </w:pPr>
      <w:r>
        <w:t>Arhiivimist võib kasutada sõnumside talletamiseks ainult Exchange Online’i lepingute 1 ja 2 puhul.</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Arhiivimine Exchange Serveri jaoks</w:t>
      </w:r>
    </w:p>
    <w:p w14:paraId="05891E4A" w14:textId="77777777" w:rsidR="006523C8" w:rsidRPr="00690C65" w:rsidRDefault="006523C8" w:rsidP="006523C8">
      <w:pPr>
        <w:pStyle w:val="ProductList-Body"/>
        <w:ind w:left="180"/>
      </w:pPr>
      <w:r>
        <w:t>Kasutajad, kellel on Exchange Server 2013 standardne kliendilitsents, pääsevad juurde Exchange Server 2013 Enterprise’i kliendilitsentsi funktsioonidele, mis on vajalikud Exchange Online Archivingu Exchange Serverile kasutamiseks.</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Üleminek teenusesse Exchange Online Plan 2 teenusest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on teenuse Exchange Hosted Archive järel-võrguteenus. Kui klient võtab teenuse Exchange Hosted Archive asemel kasutusele teenuse Exchange Online Plan 2 ja pole veel teenusesse Exchange Online Plan 2 üle läinud, võivad kliendi litsentsitud kasutajad jätkata teenuse Exchange Hosted Archive kasutamist vastavalt 2011. aasta märtsi toote kasutusõiguste tingimustele, kuni klient teenusesse Exchange Online Plan 2 üle läheb või kliendi Exchange Online Plan 2 kasutaja AL-id aeguvad (arvestades varasemat). Toote kasutusõigused asuvad aadressil </w:t>
      </w:r>
      <w:hyperlink r:id="rId45" w:history="1">
        <w:r>
          <w:rPr>
            <w:rStyle w:val="Hyperlink"/>
          </w:rPr>
          <w:t>http://go.microsoft.com/?linkid=9839206</w:t>
        </w:r>
      </w:hyperlink>
      <w:r w:rsidRPr="001B58E4">
        <w:t>.</w:t>
      </w:r>
    </w:p>
    <w:p w14:paraId="3945EE2A" w14:textId="77777777" w:rsidR="006523C8" w:rsidRPr="00690C65" w:rsidRDefault="006523C8" w:rsidP="006523C8">
      <w:pPr>
        <w:pStyle w:val="ProductList-Body"/>
      </w:pPr>
    </w:p>
    <w:p w14:paraId="542F144C" w14:textId="19D7D5D2" w:rsidR="009427A1" w:rsidRPr="00690C65" w:rsidRDefault="009427A1" w:rsidP="003D52C6">
      <w:pPr>
        <w:pStyle w:val="ProductList-Body"/>
        <w:keepNext/>
        <w:tabs>
          <w:tab w:val="clear" w:pos="158"/>
          <w:tab w:val="left" w:pos="180"/>
        </w:tabs>
      </w:pPr>
      <w:r>
        <w:rPr>
          <w:b/>
          <w:color w:val="00188F"/>
        </w:rPr>
        <w:t>Andmekao vältimise seadmelitsents</w:t>
      </w:r>
    </w:p>
    <w:p w14:paraId="2D2A7D2E" w14:textId="77777777" w:rsidR="009427A1" w:rsidRDefault="009427A1" w:rsidP="009427A1">
      <w:pPr>
        <w:pStyle w:val="ProductList-Body"/>
        <w:tabs>
          <w:tab w:val="clear" w:pos="158"/>
          <w:tab w:val="left" w:pos="180"/>
        </w:tabs>
      </w:pPr>
      <w:r>
        <w:t>Kui kliendil on andmekao vältimise seadmelitsents, on kõigil litsentsitud seadme kasutajatel võrguteenuse litsents.</w:t>
      </w:r>
    </w:p>
    <w:p w14:paraId="38F4E1D5" w14:textId="50A9E408" w:rsidR="00F07D4A" w:rsidRDefault="00F07D4A" w:rsidP="009427A1">
      <w:pPr>
        <w:pStyle w:val="ProductList-Body"/>
        <w:tabs>
          <w:tab w:val="clear" w:pos="158"/>
          <w:tab w:val="left" w:pos="180"/>
        </w:tabs>
      </w:pPr>
    </w:p>
    <w:p w14:paraId="1B7545E5" w14:textId="77777777" w:rsidR="00F07D4A" w:rsidRPr="000E725C" w:rsidRDefault="00F07D4A" w:rsidP="000E595B">
      <w:pPr>
        <w:pStyle w:val="ProductList-Body"/>
        <w:keepNext/>
        <w:rPr>
          <w:b/>
          <w:color w:val="00188F"/>
        </w:rPr>
      </w:pPr>
      <w:bookmarkStart w:id="163" w:name="_Toc423959249"/>
      <w:r w:rsidRPr="000E725C">
        <w:rPr>
          <w:b/>
          <w:color w:val="00188F"/>
        </w:rPr>
        <w:t>Teenindustaseme leping</w:t>
      </w:r>
      <w:bookmarkEnd w:id="163"/>
    </w:p>
    <w:p w14:paraId="39A8C67D" w14:textId="77777777" w:rsidR="000878C2" w:rsidRDefault="000878C2" w:rsidP="000878C2">
      <w:pPr>
        <w:pStyle w:val="ProductList-Body"/>
        <w:tabs>
          <w:tab w:val="clear" w:pos="158"/>
          <w:tab w:val="left" w:pos="180"/>
        </w:tabs>
      </w:pPr>
      <w:r>
        <w:t>Office 365 täiustatud ohutõrje või Office 365 ohuanalüüsi jaoks pole teenindustaseme lepingut.</w:t>
      </w:r>
    </w:p>
    <w:p w14:paraId="4B754C73" w14:textId="77777777" w:rsidR="00E93FD0" w:rsidRPr="00690C65" w:rsidRDefault="007879CC"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45B06D2" w14:textId="2AB245BA" w:rsidR="00862C50" w:rsidRPr="00690C65" w:rsidRDefault="001D0A1C" w:rsidP="009261C8">
      <w:pPr>
        <w:pStyle w:val="ProductList-Offering2Heading"/>
      </w:pPr>
      <w:bookmarkStart w:id="164" w:name="Office365Applications"/>
      <w:bookmarkStart w:id="165" w:name="O365Applications"/>
      <w:r>
        <w:tab/>
      </w:r>
      <w:bookmarkStart w:id="166" w:name="_Toc518212439"/>
      <w:r w:rsidR="00862C50">
        <w:t>Office 365 rakendused</w:t>
      </w:r>
      <w:bookmarkEnd w:id="166"/>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64"/>
    <w:bookmarkEnd w:id="165"/>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355C3664" w:rsidR="00862C50" w:rsidRPr="00690C65" w:rsidRDefault="00862C50" w:rsidP="00862C50">
      <w:pPr>
        <w:pStyle w:val="ProductList-Body"/>
      </w:pPr>
      <w:r>
        <w:rPr>
          <w:rFonts w:asciiTheme="majorHAnsi" w:hAnsiTheme="majorHAnsi"/>
          <w:sz w:val="16"/>
          <w:szCs w:val="16"/>
        </w:rPr>
        <w:t xml:space="preserve">Visio </w:t>
      </w:r>
      <w:r w:rsidR="006B79D9">
        <w:rPr>
          <w:rFonts w:asciiTheme="majorHAnsi" w:hAnsiTheme="majorHAnsi"/>
          <w:sz w:val="16"/>
          <w:szCs w:val="16"/>
        </w:rPr>
        <w:t>Online (leping 1 ja leping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B79D9"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Teenindustaseme leping</w:t>
      </w:r>
    </w:p>
    <w:p w14:paraId="30CB4380" w14:textId="77777777" w:rsidR="006B79D9" w:rsidRDefault="006B79D9" w:rsidP="006B79D9">
      <w:pPr>
        <w:pStyle w:val="ProductList-Body"/>
      </w:pPr>
      <w:r>
        <w:t>Visio Online’il puudub SLA.</w:t>
      </w:r>
    </w:p>
    <w:p w14:paraId="446EB6D0" w14:textId="77777777" w:rsidR="00123E7D" w:rsidRPr="00690C65" w:rsidRDefault="00123E7D" w:rsidP="00123E7D">
      <w:pPr>
        <w:pStyle w:val="ProductList-Body"/>
      </w:pPr>
    </w:p>
    <w:p w14:paraId="09645AC3" w14:textId="77777777" w:rsidR="00212824" w:rsidRPr="00BA2331" w:rsidRDefault="00212824" w:rsidP="00212824">
      <w:pPr>
        <w:pStyle w:val="ProductList-Body"/>
        <w:tabs>
          <w:tab w:val="clear" w:pos="158"/>
          <w:tab w:val="left" w:pos="180"/>
        </w:tabs>
      </w:pPr>
      <w:r>
        <w:rPr>
          <w:b/>
          <w:color w:val="00188F"/>
        </w:rPr>
        <w:t xml:space="preserve">Installimis- ja kasutusõigused </w:t>
      </w:r>
    </w:p>
    <w:p w14:paraId="463B2D1D" w14:textId="77777777" w:rsidR="0052102C" w:rsidRDefault="0052102C" w:rsidP="0052102C">
      <w:pPr>
        <w:pStyle w:val="ProductList-Body"/>
        <w:tabs>
          <w:tab w:val="clear" w:pos="158"/>
          <w:tab w:val="left" w:pos="180"/>
        </w:tabs>
      </w:pPr>
      <w:r>
        <w:t>Igal kasutajal, kellele klient määrab kasutaja AL-i, peab tellimusega antava tarkvara kasutamiseks olema töökoha või kooli konto. Need kasutajad:</w:t>
      </w:r>
    </w:p>
    <w:p w14:paraId="6FB8C870" w14:textId="77777777" w:rsidR="008E56F8" w:rsidRDefault="008E56F8" w:rsidP="008E56F8">
      <w:pPr>
        <w:pStyle w:val="ProductList-Body"/>
        <w:numPr>
          <w:ilvl w:val="0"/>
          <w:numId w:val="40"/>
        </w:numPr>
        <w:ind w:left="446" w:hanging="270"/>
      </w:pPr>
      <w:r>
        <w:t>võivad aktiveerida AL-iga antava tarkvara üheaegselt kuni viies OSE-s kohalikuks või kaugkasutuseks;</w:t>
      </w:r>
    </w:p>
    <w:p w14:paraId="1EEE5B9D" w14:textId="77777777" w:rsidR="008E56F8" w:rsidRDefault="008E56F8" w:rsidP="008E56F8">
      <w:pPr>
        <w:pStyle w:val="ProductList-Body"/>
        <w:numPr>
          <w:ilvl w:val="0"/>
          <w:numId w:val="40"/>
        </w:numPr>
        <w:spacing w:before="40"/>
        <w:ind w:left="446" w:hanging="274"/>
      </w:pPr>
      <w:r>
        <w:t xml:space="preserve">võivad ka installida ja kasutada tarkvara ning kasutada ühiskasutatavas arvutis aktiveerimist nii ühiskasutatavas seadmes, võrguserveris kui ka Microsoft Azure’i ühiskasutatavates serverites või programmis Qualified Multitenant Hosting Partner. Programmi Qualified Multitenant Hosting Partners ja täiendavate juurutamisnõuete loend on saadaval aadressil </w:t>
      </w:r>
      <w:hyperlink r:id="rId46" w:history="1">
        <w:r>
          <w:rPr>
            <w:rStyle w:val="Hyperlink"/>
          </w:rPr>
          <w:t>www.office.com/sca</w:t>
        </w:r>
      </w:hyperlink>
      <w:r w:rsidRPr="00BF0855">
        <w:t>.</w:t>
      </w:r>
      <w:r>
        <w:rPr>
          <w:color w:val="1F497D"/>
        </w:rPr>
        <w:t xml:space="preserve"> </w:t>
      </w:r>
      <w:r>
        <w:t>Selle kasutusõiguse tähenduses on võrguserver üksnes kliendi kasutuses olev füüsiline riistvaraserver. See ühiskasutatavas arvutis aktiveerimise säte ei kehti Office 365 Businessi kliendilitsentsile; ja</w:t>
      </w:r>
    </w:p>
    <w:p w14:paraId="393D514E" w14:textId="6163816A" w:rsidR="008E56F8" w:rsidRDefault="008E56F8" w:rsidP="008E56F8">
      <w:pPr>
        <w:pStyle w:val="ProductList-Body"/>
        <w:numPr>
          <w:ilvl w:val="0"/>
          <w:numId w:val="40"/>
        </w:numPr>
        <w:spacing w:before="40"/>
        <w:ind w:left="446" w:hanging="274"/>
      </w:pPr>
      <w:r>
        <w:t>iga seade, millesse kasutaja on tarkvara installinud, peab looma ühenduse Internetiga vähemalt üks kord iga 30 päeva jooksul, muidu ei pruugi tarkvara funktsioonid toimida.</w:t>
      </w:r>
    </w:p>
    <w:p w14:paraId="6656AB6A" w14:textId="77777777" w:rsidR="0052102C" w:rsidRPr="00F40FD0" w:rsidRDefault="0052102C" w:rsidP="0052102C">
      <w:pPr>
        <w:pStyle w:val="ProductList-Body"/>
        <w:numPr>
          <w:ilvl w:val="0"/>
          <w:numId w:val="40"/>
        </w:numPr>
        <w:spacing w:before="40"/>
        <w:ind w:left="450" w:hanging="274"/>
      </w:pPr>
      <w:r>
        <w:t>võivad kasutada Interneti-ühendusega võrguteenuseid, mida pakutakse ProPlusi osana. Peale selle võivad kasutajad, kui klient seda lubab, soovi korral kasutada ühendatud teenuseid muude kui selle OST kasutustingimuste alusel ja milliste teenuste puhul on Microsoft andmete vastutav töötleja, nagu on näidatud tootedokumentatsioonis.</w:t>
      </w:r>
    </w:p>
    <w:p w14:paraId="3FA30166" w14:textId="77777777" w:rsidR="00DD5F2F" w:rsidRPr="007F0A21" w:rsidRDefault="00DD5F2F" w:rsidP="00DD5F2F">
      <w:pPr>
        <w:pStyle w:val="ProductList-Body"/>
        <w:ind w:left="180"/>
      </w:pPr>
    </w:p>
    <w:p w14:paraId="00B6A32D" w14:textId="77777777" w:rsidR="00C14788" w:rsidRPr="00964225" w:rsidRDefault="00C14788" w:rsidP="00C14788">
      <w:pPr>
        <w:pStyle w:val="ProductList-Body"/>
        <w:keepNext/>
        <w:spacing w:before="40"/>
        <w:rPr>
          <w:b/>
          <w:color w:val="00188F"/>
        </w:rPr>
      </w:pPr>
      <w:r>
        <w:rPr>
          <w:b/>
          <w:color w:val="00188F"/>
        </w:rPr>
        <w:t>Nutitelefonid ja tahvelarvutid</w:t>
      </w:r>
    </w:p>
    <w:p w14:paraId="799E9F3B" w14:textId="77777777" w:rsidR="00C14788" w:rsidRDefault="00C14788" w:rsidP="00C14788">
      <w:pPr>
        <w:pStyle w:val="ProductList-Body"/>
      </w:pPr>
      <w:r>
        <w:t>Iga kasutaja, kellele klient määrab kasutaja AL-i, võib aktiveerida ka Microsoft Office Mobile’i tarkvara kasutamiseks kuni viies nutitelefonis ja tahvelarvutis. Office 365 või Microsoft 365 versioonide F1, E1 ja Business Essentials kasutajate jaoks on see Microsoft Office Mobile’i tarkvara aktiveerimise õigus piiratud seadmetega, mille integreeritud ekraani diagonaal on kuni 10,1 tolli.</w:t>
      </w:r>
    </w:p>
    <w:p w14:paraId="20B266D2" w14:textId="77777777" w:rsidR="009427A1" w:rsidRPr="00690C65" w:rsidRDefault="009427A1" w:rsidP="009427A1">
      <w:pPr>
        <w:pStyle w:val="ProductList-Body"/>
        <w:ind w:left="180"/>
      </w:pPr>
    </w:p>
    <w:p w14:paraId="2B37DF38" w14:textId="77777777" w:rsidR="005A27D3" w:rsidRPr="00690C65" w:rsidRDefault="005A27D3" w:rsidP="00392539">
      <w:pPr>
        <w:pStyle w:val="ProductList-Body"/>
        <w:keepNext/>
      </w:pPr>
      <w:r>
        <w:rPr>
          <w:b/>
          <w:color w:val="00188F"/>
        </w:rPr>
        <w:t>Järgmised tingimused kehtivad ainult Office 365 ProPlusi puhul</w:t>
      </w:r>
    </w:p>
    <w:p w14:paraId="771F42AE" w14:textId="77777777" w:rsidR="009427A1" w:rsidRPr="00690C65" w:rsidRDefault="009427A1" w:rsidP="00392539">
      <w:pPr>
        <w:pStyle w:val="ProductList-Body"/>
        <w:keepNext/>
        <w:ind w:left="180"/>
      </w:pPr>
      <w:r>
        <w:rPr>
          <w:b/>
          <w:color w:val="0072C6"/>
        </w:rPr>
        <w:t>Office Home &amp; Student 2013 RT kommertskasutuseks</w:t>
      </w:r>
    </w:p>
    <w:p w14:paraId="054DF67D" w14:textId="77777777" w:rsidR="009427A1" w:rsidRPr="00690C65" w:rsidRDefault="009427A1" w:rsidP="00392539">
      <w:pPr>
        <w:pStyle w:val="ProductList-Body"/>
        <w:ind w:left="180"/>
      </w:pPr>
      <w:r>
        <w:t>Iga Office 365 ProPlusi kasutaja AL muudab kasutaja õigust kasutada tarkvara eraldi hangitud Office Home &amp; Student 2013 RT litsentsi alusel, tühistades kommertskasutuse keelu. Välja arvatud õigus tarkvara äriotstarbel kasutada, kehtivad kasutamisele muus osas rakenduse Office Home &amp;Student 2013 RT litsentsiga määratud tingimused ja kasutusõigused.</w:t>
      </w:r>
    </w:p>
    <w:p w14:paraId="1AF5D4D5" w14:textId="77777777" w:rsidR="009427A1" w:rsidRPr="00690C65" w:rsidRDefault="009427A1" w:rsidP="009427A1">
      <w:pPr>
        <w:pStyle w:val="ProductList-Body"/>
        <w:ind w:left="180"/>
      </w:pPr>
    </w:p>
    <w:p w14:paraId="0B57D0ED" w14:textId="77777777" w:rsidR="00414872" w:rsidRPr="00FC409E" w:rsidRDefault="00414872" w:rsidP="00C0448E">
      <w:pPr>
        <w:pStyle w:val="ProductList-Body"/>
        <w:keepNext/>
        <w:ind w:left="187"/>
        <w:rPr>
          <w:b/>
          <w:color w:val="0072C6"/>
        </w:rPr>
      </w:pPr>
      <w:r>
        <w:rPr>
          <w:b/>
          <w:color w:val="0072C6"/>
        </w:rPr>
        <w:t>Office Online Server</w:t>
      </w:r>
    </w:p>
    <w:p w14:paraId="42F6C7CC" w14:textId="77777777" w:rsidR="00414872" w:rsidRDefault="00414872" w:rsidP="00414872">
      <w:pPr>
        <w:pStyle w:val="ProductList-Body"/>
        <w:ind w:left="180"/>
      </w:pPr>
      <w:r>
        <w:t>Iga Office 365 ProPlusi tellimuse kohta võib klient installida mis tahes arvu Office Online Serveri koopiaid kliendi kasutuses olevasse mis tahes serverisse. Iga Office 365 ProPlusi kasutaja võib kasutada tarkvara Office Online Server. See säte ei kehti klientide puhul, kes litsentsivad seda toodet Microsofti võrguteenuste kordustellimuse lepingu või muu Microsofti lepingu alusel, mis hõlmavad ainult võrgutellimusi.</w:t>
      </w:r>
    </w:p>
    <w:p w14:paraId="5ED5E935" w14:textId="77777777" w:rsidR="005B7124" w:rsidRPr="00690C65" w:rsidRDefault="005B7124" w:rsidP="00CD7001">
      <w:pPr>
        <w:pStyle w:val="ProductList-Body"/>
        <w:ind w:left="180"/>
      </w:pPr>
    </w:p>
    <w:p w14:paraId="4F607929" w14:textId="77777777" w:rsidR="005B7124" w:rsidRPr="00690C65" w:rsidRDefault="005B7124" w:rsidP="00C14788">
      <w:pPr>
        <w:pStyle w:val="ProductList-Body"/>
        <w:keepNext/>
        <w:ind w:left="187"/>
      </w:pPr>
      <w:r>
        <w:rPr>
          <w:b/>
          <w:color w:val="0072C6"/>
        </w:rPr>
        <w:t>Abonemendilitsentside komplektid</w:t>
      </w:r>
    </w:p>
    <w:p w14:paraId="4314EABE" w14:textId="79B4617F" w:rsidR="005B7124" w:rsidRPr="00690C65" w:rsidRDefault="005B7124" w:rsidP="00A6588D">
      <w:pPr>
        <w:pStyle w:val="ProductList-Body"/>
        <w:ind w:left="180"/>
      </w:pPr>
      <w:r>
        <w:t xml:space="preserve">Lisaks Office 365 ProPlusi kasutaja AL-idele võib klient täita selle toote AL-i nõude, ostes komplekti </w:t>
      </w:r>
      <w:r w:rsidR="00A6588D">
        <w:t>(</w:t>
      </w:r>
      <w:r>
        <w:t xml:space="preserve">AL-i /vt </w:t>
      </w:r>
      <w:hyperlink w:anchor="Attachment2" w:history="1">
        <w:r>
          <w:rPr>
            <w:rStyle w:val="Hyperlink"/>
          </w:rPr>
          <w:t>Manust 2</w:t>
        </w:r>
      </w:hyperlink>
      <w:r>
        <w:t>).</w:t>
      </w:r>
    </w:p>
    <w:p w14:paraId="46778BF0" w14:textId="77777777" w:rsidR="009C1170" w:rsidRPr="00690C65" w:rsidRDefault="007879CC"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8B09A95" w14:textId="77777777" w:rsidR="00FD003C" w:rsidRPr="00F55075" w:rsidRDefault="00FD003C" w:rsidP="00FD003C">
      <w:pPr>
        <w:pStyle w:val="ProductList-Offering2Heading"/>
        <w:outlineLvl w:val="2"/>
      </w:pPr>
      <w:r>
        <w:tab/>
      </w:r>
      <w:bookmarkStart w:id="167" w:name="MicrosoftMyAnalytics"/>
      <w:bookmarkStart w:id="168" w:name="_Toc465426847"/>
      <w:bookmarkStart w:id="169" w:name="_Toc518212440"/>
      <w:r>
        <w:t>Microsoft MyAnalytics</w:t>
      </w:r>
      <w:bookmarkEnd w:id="167"/>
      <w:bookmarkEnd w:id="168"/>
      <w:bookmarkEnd w:id="169"/>
    </w:p>
    <w:p w14:paraId="1A270EE3" w14:textId="77777777" w:rsidR="00FD003C" w:rsidRPr="00F55075" w:rsidRDefault="00FD003C" w:rsidP="00FD003C">
      <w:pPr>
        <w:pStyle w:val="ProductList-Body"/>
      </w:pPr>
      <w:r>
        <w:rPr>
          <w:b/>
          <w:color w:val="00188F"/>
        </w:rPr>
        <w:t>Teenindustaseme leping</w:t>
      </w:r>
    </w:p>
    <w:p w14:paraId="6772DC40" w14:textId="77777777" w:rsidR="00FD003C" w:rsidRPr="00F55075" w:rsidRDefault="00FD003C" w:rsidP="00FD003C">
      <w:pPr>
        <w:pStyle w:val="ProductList-Body"/>
      </w:pPr>
      <w:r>
        <w:t>Teenusel Microsoft MyAnalytics puudub SLA.</w:t>
      </w:r>
    </w:p>
    <w:p w14:paraId="3C786F86" w14:textId="77777777" w:rsidR="00FD003C" w:rsidRPr="008469FE" w:rsidRDefault="007879CC" w:rsidP="00C41DF6">
      <w:pPr>
        <w:pStyle w:val="ProductList-Body"/>
        <w:shd w:val="clear" w:color="auto" w:fill="A6A6A6" w:themeFill="background1" w:themeFillShade="A6"/>
        <w:spacing w:before="120" w:after="240"/>
        <w:jc w:val="right"/>
        <w:rPr>
          <w:sz w:val="16"/>
          <w:szCs w:val="16"/>
        </w:rPr>
      </w:pPr>
      <w:hyperlink w:anchor="TableofContents" w:history="1">
        <w:r w:rsidR="00FD003C" w:rsidRPr="008469FE">
          <w:rPr>
            <w:rStyle w:val="Hyperlink"/>
            <w:sz w:val="16"/>
            <w:szCs w:val="16"/>
          </w:rPr>
          <w:t>Sisukord</w:t>
        </w:r>
      </w:hyperlink>
      <w:r w:rsidR="00FD003C" w:rsidRPr="008469FE">
        <w:rPr>
          <w:sz w:val="16"/>
          <w:szCs w:val="16"/>
        </w:rPr>
        <w:t xml:space="preserve"> / </w:t>
      </w:r>
      <w:hyperlink w:anchor="GeneralTerms" w:history="1">
        <w:r w:rsidR="00FD003C" w:rsidRPr="008469FE">
          <w:rPr>
            <w:rStyle w:val="Hyperlink"/>
            <w:sz w:val="16"/>
            <w:szCs w:val="16"/>
          </w:rPr>
          <w:t>Üldised tingimused</w:t>
        </w:r>
      </w:hyperlink>
    </w:p>
    <w:p w14:paraId="1242C64D" w14:textId="0527ADBE" w:rsidR="00976EB6" w:rsidRPr="00DD5F2F" w:rsidRDefault="00976EB6" w:rsidP="000E595B">
      <w:pPr>
        <w:pStyle w:val="ProductList-Offering2Heading"/>
        <w:keepNext/>
        <w:rPr>
          <w:lang w:val="et-EE"/>
        </w:rPr>
      </w:pPr>
      <w:r w:rsidRPr="00DD5F2F">
        <w:rPr>
          <w:lang w:val="et-EE"/>
        </w:rPr>
        <w:tab/>
      </w:r>
      <w:bookmarkStart w:id="170" w:name="_Toc518212441"/>
      <w:r w:rsidRPr="00DD5F2F">
        <w:rPr>
          <w:lang w:val="et-EE"/>
        </w:rPr>
        <w:t>Office Online</w:t>
      </w:r>
      <w:bookmarkEnd w:id="170"/>
    </w:p>
    <w:p w14:paraId="24A45D55" w14:textId="77777777" w:rsidR="00D7478E" w:rsidRPr="00690C65" w:rsidRDefault="00D7478E" w:rsidP="000E595B">
      <w:pPr>
        <w:pStyle w:val="ProductList-Body"/>
        <w:keepNext/>
      </w:pPr>
      <w:r>
        <w:rPr>
          <w:b/>
          <w:color w:val="00188F"/>
        </w:rPr>
        <w:t>Office 365 teenuste põhifunktsioonid</w:t>
      </w:r>
    </w:p>
    <w:p w14:paraId="509D4A23" w14:textId="32EA43D3" w:rsidR="00D7478E" w:rsidRPr="00690C65" w:rsidRDefault="00D7478E" w:rsidP="00EF1136">
      <w:pPr>
        <w:pStyle w:val="ProductList-Body"/>
      </w:pPr>
      <w:r>
        <w:t xml:space="preserve">Office Online’il või selle järglasteenusel on järgmiste </w:t>
      </w:r>
      <w:hyperlink w:anchor="CoreFeaturesforOffice365Services" w:history="1">
        <w:r>
          <w:rPr>
            <w:rStyle w:val="Hyperlink"/>
          </w:rPr>
          <w:t>põhifunktsioonide</w:t>
        </w:r>
      </w:hyperlink>
      <w:r>
        <w:t xml:space="preserve"> võimalused.</w:t>
      </w:r>
    </w:p>
    <w:p w14:paraId="7F63318D" w14:textId="77777777" w:rsidR="00976EB6" w:rsidRPr="00690C65" w:rsidRDefault="00976EB6" w:rsidP="00EF1136">
      <w:pPr>
        <w:pStyle w:val="ProductList-Body"/>
      </w:pPr>
      <w:r>
        <w:t>Lõppkasutaja saab luua, vaadata ja muuta dokumente rakenduste Microsoft Word, Excel, PowerPoint ja OneNote failitüüpides, mida toetab Office Online või selle järglasteenus.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Välised kasutajad</w:t>
      </w:r>
    </w:p>
    <w:p w14:paraId="3A38EAD8" w14:textId="473135A3" w:rsidR="00976EB6" w:rsidRPr="00690C65" w:rsidRDefault="00976EB6" w:rsidP="00976EB6">
      <w:pPr>
        <w:pStyle w:val="ProductList-Body"/>
        <w:tabs>
          <w:tab w:val="clear" w:pos="158"/>
          <w:tab w:val="left" w:pos="180"/>
        </w:tabs>
      </w:pPr>
      <w:r>
        <w:t>Välised kasutajad, kes on kutsutud saidikogumitele funktsiooni Share-by-Mail kaudu, ei vaja Office Online’iga kasutaja AL-e.</w:t>
      </w:r>
    </w:p>
    <w:p w14:paraId="349623FB" w14:textId="77777777" w:rsidR="00976EB6" w:rsidRPr="00690C65" w:rsidRDefault="007879CC"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C3A612" w14:textId="1A3D3A49" w:rsidR="005B7124" w:rsidRPr="00690C65" w:rsidRDefault="005B7124" w:rsidP="009261C8">
      <w:pPr>
        <w:pStyle w:val="ProductList-Offering2Heading"/>
      </w:pPr>
      <w:r>
        <w:tab/>
      </w:r>
      <w:bookmarkStart w:id="171" w:name="_Toc518212442"/>
      <w:r>
        <w:t>OneDrive for Business</w:t>
      </w:r>
      <w:bookmarkEnd w:id="171"/>
    </w:p>
    <w:p w14:paraId="0064B7AB" w14:textId="77777777" w:rsidR="006523C8" w:rsidRPr="00690C65" w:rsidRDefault="006523C8" w:rsidP="006523C8">
      <w:pPr>
        <w:pStyle w:val="ProductList-Body"/>
        <w:tabs>
          <w:tab w:val="clear" w:pos="158"/>
          <w:tab w:val="left" w:pos="180"/>
        </w:tabs>
      </w:pPr>
      <w:r>
        <w:rPr>
          <w:b/>
          <w:color w:val="00188F"/>
        </w:rPr>
        <w:t>Välised kasutajad</w:t>
      </w:r>
    </w:p>
    <w:p w14:paraId="5B0B041D" w14:textId="34E71C79" w:rsidR="006523C8" w:rsidRPr="00690C65" w:rsidRDefault="006523C8" w:rsidP="006523C8">
      <w:pPr>
        <w:pStyle w:val="ProductList-Body"/>
        <w:tabs>
          <w:tab w:val="clear" w:pos="158"/>
          <w:tab w:val="left" w:pos="180"/>
        </w:tabs>
      </w:pPr>
      <w:r>
        <w:t>Välised kasutajad, kes on kutsutud saidikogumitele funktsiooni Share-by-Mail kaudu, ei vaja rakendusega OneDrive for Business kasutaja AL-e.</w:t>
      </w:r>
    </w:p>
    <w:p w14:paraId="5832793C" w14:textId="77777777" w:rsidR="005B7124" w:rsidRPr="00690C65" w:rsidRDefault="007879CC"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B8895D7" w14:textId="57439CA4" w:rsidR="00E64F1F" w:rsidRPr="00903BB7" w:rsidRDefault="00E64F1F" w:rsidP="00E64F1F">
      <w:pPr>
        <w:pStyle w:val="ProductList-Offering2Heading"/>
        <w:outlineLvl w:val="2"/>
      </w:pPr>
      <w:r>
        <w:tab/>
      </w:r>
      <w:bookmarkStart w:id="172" w:name="_Toc453946627"/>
      <w:bookmarkStart w:id="173" w:name="_Toc451949065"/>
      <w:bookmarkStart w:id="174" w:name="_Toc518212443"/>
      <w:bookmarkStart w:id="175" w:name="ProjectOnline"/>
      <w:r>
        <w:t>Project Online</w:t>
      </w:r>
      <w:bookmarkEnd w:id="172"/>
      <w:bookmarkEnd w:id="173"/>
      <w:bookmarkEnd w:id="174"/>
    </w:p>
    <w:bookmarkEnd w:id="175"/>
    <w:p w14:paraId="21E92DC7" w14:textId="77777777" w:rsidR="00E64F1F" w:rsidRDefault="00E64F1F" w:rsidP="00E64F1F">
      <w:pPr>
        <w:pStyle w:val="ProductList-Offering1"/>
        <w:sectPr w:rsidR="00E64F1F" w:rsidSect="00E275D6">
          <w:type w:val="continuous"/>
          <w:pgSz w:w="12240" w:h="15840"/>
          <w:pgMar w:top="1440" w:right="720" w:bottom="1440" w:left="720" w:header="720" w:footer="720" w:gutter="0"/>
          <w:cols w:space="720"/>
          <w:titlePg/>
          <w:docGrid w:linePitch="360"/>
        </w:sectPr>
      </w:pPr>
    </w:p>
    <w:p w14:paraId="098DE883" w14:textId="77777777" w:rsidR="00E64F1F" w:rsidRPr="00903BB7" w:rsidRDefault="00E64F1F" w:rsidP="00E64F1F">
      <w:pPr>
        <w:pStyle w:val="ProductList-Body"/>
      </w:pPr>
      <w:r>
        <w:rPr>
          <w:rFonts w:asciiTheme="majorHAnsi" w:hAnsiTheme="majorHAnsi"/>
          <w:sz w:val="16"/>
          <w:szCs w:val="16"/>
        </w:rPr>
        <w:t>Project Online Essentials</w:t>
      </w:r>
    </w:p>
    <w:p w14:paraId="241DAC6E" w14:textId="77777777" w:rsidR="00E64F1F" w:rsidRPr="00903BB7" w:rsidRDefault="00E64F1F" w:rsidP="00E64F1F">
      <w:pPr>
        <w:pStyle w:val="ProductList-Body"/>
      </w:pPr>
      <w:r>
        <w:rPr>
          <w:rFonts w:asciiTheme="majorHAnsi" w:hAnsiTheme="majorHAnsi"/>
          <w:sz w:val="16"/>
          <w:szCs w:val="16"/>
        </w:rPr>
        <w:t>Project Online Professional</w:t>
      </w:r>
    </w:p>
    <w:p w14:paraId="216CAC57" w14:textId="77777777" w:rsidR="00E64F1F" w:rsidRPr="00903BB7" w:rsidRDefault="00E64F1F" w:rsidP="00E64F1F">
      <w:pPr>
        <w:pStyle w:val="ProductList-Body"/>
      </w:pPr>
      <w:r>
        <w:rPr>
          <w:rFonts w:asciiTheme="majorHAnsi" w:hAnsiTheme="majorHAnsi"/>
          <w:sz w:val="16"/>
          <w:szCs w:val="16"/>
        </w:rPr>
        <w:t>Project Online Premium</w:t>
      </w:r>
    </w:p>
    <w:p w14:paraId="611C37CE" w14:textId="77777777" w:rsidR="00E64F1F" w:rsidRDefault="00E64F1F" w:rsidP="00E64F1F">
      <w:pPr>
        <w:pStyle w:val="ProductList-Offering2"/>
        <w:sectPr w:rsidR="00E64F1F" w:rsidSect="005B7124">
          <w:type w:val="continuous"/>
          <w:pgSz w:w="12240" w:h="15840"/>
          <w:pgMar w:top="1440" w:right="720" w:bottom="1440" w:left="720" w:header="720" w:footer="720" w:gutter="0"/>
          <w:cols w:num="2" w:space="720"/>
          <w:titlePg/>
          <w:docGrid w:linePitch="360"/>
        </w:sectPr>
      </w:pPr>
    </w:p>
    <w:p w14:paraId="1295CE81" w14:textId="77777777" w:rsidR="00E64F1F" w:rsidRPr="00C03907" w:rsidRDefault="00E64F1F" w:rsidP="00E64F1F">
      <w:pPr>
        <w:pStyle w:val="ProductList-Body"/>
        <w:pBdr>
          <w:top w:val="single" w:sz="4" w:space="1" w:color="BFBFBF" w:themeColor="background1" w:themeShade="BF"/>
        </w:pBdr>
        <w:rPr>
          <w:sz w:val="8"/>
          <w:szCs w:val="8"/>
        </w:rPr>
      </w:pPr>
    </w:p>
    <w:p w14:paraId="181FD739" w14:textId="77777777" w:rsidR="00E64F1F" w:rsidRPr="00903BB7" w:rsidRDefault="00E64F1F" w:rsidP="00E64F1F">
      <w:pPr>
        <w:pStyle w:val="ProductList-Body"/>
      </w:pPr>
      <w:r>
        <w:rPr>
          <w:b/>
          <w:color w:val="00188F"/>
        </w:rPr>
        <w:t>Projecti rakenduseteenuse installimis- ja kasutusõigused</w:t>
      </w:r>
    </w:p>
    <w:p w14:paraId="18906D91" w14:textId="77777777" w:rsidR="00E64F1F" w:rsidRPr="00903BB7" w:rsidRDefault="00E64F1F" w:rsidP="00E64F1F">
      <w:pPr>
        <w:pStyle w:val="ProductList-Body"/>
      </w:pPr>
      <w:r>
        <w:t>Igal kasutajal, kellele klient Project Online Professionali või Project Online Premiumi kasutaja AL-i määrab, peab olema Microsofti konto, et kasutada tellimusega antavat tarkvara. Need kasutajad:</w:t>
      </w:r>
    </w:p>
    <w:p w14:paraId="77C80E91" w14:textId="77777777" w:rsidR="00E64F1F" w:rsidRPr="00903BB7" w:rsidRDefault="00E64F1F" w:rsidP="00E64F1F">
      <w:pPr>
        <w:pStyle w:val="ProductList-Body"/>
        <w:numPr>
          <w:ilvl w:val="0"/>
          <w:numId w:val="37"/>
        </w:numPr>
      </w:pPr>
      <w:r>
        <w:t>võivad aktiveerida AL-iga antava tarkvara üheaegselt kuni viies OSE-s kohalikuks või kaugkasutuseks;</w:t>
      </w:r>
    </w:p>
    <w:p w14:paraId="50E3C809" w14:textId="77777777" w:rsidR="00E64F1F" w:rsidRPr="00903BB7" w:rsidRDefault="00E64F1F" w:rsidP="00E64F1F">
      <w:pPr>
        <w:pStyle w:val="ProductList-Body"/>
        <w:numPr>
          <w:ilvl w:val="0"/>
          <w:numId w:val="37"/>
        </w:numPr>
      </w:pPr>
      <w:r>
        <w:t>võivad ka installida ja kasutada tarkvara ühiskasutatavas arvutis aktiveerimisega, ühiskasutatavas seadmes, võrguserveris või kvalifitseeritud pilvepartneriga ühiskasutatavates serverites. Kvalifitseeritud pilvepartnerite ja täiendavate juurutamisnõuete loend on saadaval aadressil www.office.com/sca. Selle kasutusõiguse tähenduses on võrguserver üksnes kliendi kasutuses olev füüsiline riistvaraserver ja</w:t>
      </w:r>
    </w:p>
    <w:p w14:paraId="4D7DE8BF" w14:textId="77777777" w:rsidR="00E64F1F" w:rsidRPr="00903BB7" w:rsidRDefault="00E64F1F" w:rsidP="00E64F1F">
      <w:pPr>
        <w:pStyle w:val="ProductList-Body"/>
        <w:numPr>
          <w:ilvl w:val="0"/>
          <w:numId w:val="37"/>
        </w:numPr>
      </w:pPr>
      <w:r>
        <w:t>iga seade, millesse kasutaja on tarkvara installinud, peab looma ühenduse Internetiga vähemalt üks kord iga 30 päeva jooksul, muidu ei pruugi tarkvara funktsioonid toimida.</w:t>
      </w:r>
    </w:p>
    <w:p w14:paraId="7D8C3180" w14:textId="77777777" w:rsidR="005B7124" w:rsidRPr="00690C65" w:rsidRDefault="007879CC"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48D16AA" w14:textId="1C17154D" w:rsidR="005B7124" w:rsidRPr="00690C65" w:rsidRDefault="006B79D9" w:rsidP="009261C8">
      <w:pPr>
        <w:pStyle w:val="ProductList-Offering2Heading"/>
      </w:pPr>
      <w:r>
        <w:tab/>
      </w:r>
      <w:bookmarkStart w:id="176" w:name="_Toc518212444"/>
      <w:r w:rsidR="005B7124">
        <w:t>SharePoint Online</w:t>
      </w:r>
      <w:bookmarkEnd w:id="17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37ABBFB" w14:textId="77777777" w:rsidR="00995449" w:rsidRPr="00F3530C" w:rsidRDefault="00995449" w:rsidP="00995449">
      <w:pPr>
        <w:pStyle w:val="ProductList-Body"/>
        <w:rPr>
          <w:sz w:val="16"/>
          <w:szCs w:val="16"/>
        </w:rPr>
      </w:pPr>
      <w:r w:rsidRPr="00F3530C">
        <w:rPr>
          <w:rFonts w:asciiTheme="majorHAnsi" w:hAnsiTheme="majorHAnsi"/>
          <w:sz w:val="16"/>
          <w:szCs w:val="16"/>
        </w:rPr>
        <w:t>Duet Enterprise Online Microsoft SharePointile ja rakendusele SAP</w:t>
      </w:r>
    </w:p>
    <w:p w14:paraId="468A6F74" w14:textId="0FA67DAB" w:rsidR="00995449" w:rsidRPr="00F3530C" w:rsidRDefault="00995449" w:rsidP="00995449">
      <w:pPr>
        <w:pStyle w:val="ProductList-Body"/>
        <w:rPr>
          <w:sz w:val="16"/>
          <w:szCs w:val="16"/>
        </w:rPr>
      </w:pPr>
      <w:r w:rsidRPr="00F3530C">
        <w:rPr>
          <w:rFonts w:asciiTheme="majorHAnsi" w:hAnsiTheme="majorHAnsi"/>
          <w:sz w:val="16"/>
          <w:szCs w:val="16"/>
        </w:rPr>
        <w:t xml:space="preserve">SharePoint Online </w:t>
      </w:r>
      <w:r w:rsidR="00DA7C96">
        <w:rPr>
          <w:rFonts w:asciiTheme="majorHAnsi" w:hAnsiTheme="majorHAnsi"/>
          <w:sz w:val="16"/>
          <w:szCs w:val="16"/>
        </w:rPr>
        <w:t>K</w:t>
      </w:r>
      <w:r w:rsidR="000878C2">
        <w:rPr>
          <w:rFonts w:asciiTheme="majorHAnsi" w:hAnsiTheme="majorHAnsi"/>
          <w:sz w:val="16"/>
          <w:szCs w:val="16"/>
        </w:rPr>
        <w:t>1</w:t>
      </w:r>
    </w:p>
    <w:p w14:paraId="79E0ED04" w14:textId="47E2999F" w:rsidR="005B7124" w:rsidRPr="00690C65" w:rsidRDefault="00995449" w:rsidP="00995449">
      <w:pPr>
        <w:pStyle w:val="ProductList-Body"/>
      </w:pPr>
      <w:r w:rsidRPr="00F3530C">
        <w:rPr>
          <w:rFonts w:asciiTheme="majorHAnsi" w:hAnsiTheme="majorHAnsi"/>
          <w:sz w:val="16"/>
          <w:szCs w:val="16"/>
        </w:rPr>
        <w:t>SharePoint Online (plaan 1 ja plaan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1B58E4"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teenuste põhifunktsioonid</w:t>
      </w:r>
    </w:p>
    <w:p w14:paraId="071D9734" w14:textId="04BC0001" w:rsidR="00D7478E" w:rsidRPr="00690C65" w:rsidRDefault="004B79A4" w:rsidP="00D7478E">
      <w:pPr>
        <w:pStyle w:val="ProductList-Body"/>
      </w:pPr>
      <w:r>
        <w:t xml:space="preserve">SharePoint Online’il või selle järglasteenusel on järgmiste </w:t>
      </w:r>
      <w:hyperlink w:anchor="CoreFeaturesforOffice365Services" w:history="1">
        <w:r>
          <w:rPr>
            <w:rStyle w:val="Hyperlink"/>
          </w:rPr>
          <w:t>põhifunktsioonide</w:t>
        </w:r>
      </w:hyperlink>
      <w:r>
        <w:t xml:space="preserve"> võimalused.</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Koostöösaidid</w:t>
      </w:r>
    </w:p>
    <w:p w14:paraId="6BB5D188" w14:textId="545CAD29" w:rsidR="001A19E0" w:rsidRPr="00690C65" w:rsidRDefault="001A19E0" w:rsidP="00D7478E">
      <w:pPr>
        <w:pStyle w:val="ProductList-Body"/>
        <w:tabs>
          <w:tab w:val="clear" w:pos="158"/>
          <w:tab w:val="left" w:pos="180"/>
        </w:tabs>
        <w:ind w:left="180"/>
      </w:pPr>
      <w:r>
        <w:t>Lõppkasutaja saab luua veebibrauserist avatava saidi, mille kaudu lõppkasutaja saab laadida üles ja jagada sisu ning hallata, kellel on saidile juurdepääsuõigus.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C14788">
      <w:pPr>
        <w:pStyle w:val="ProductList-Body"/>
        <w:keepNext/>
        <w:tabs>
          <w:tab w:val="clear" w:pos="158"/>
          <w:tab w:val="left" w:pos="180"/>
        </w:tabs>
        <w:ind w:left="187"/>
      </w:pPr>
      <w:r>
        <w:rPr>
          <w:b/>
          <w:color w:val="0072C6"/>
        </w:rPr>
        <w:t>Salvestusruum</w:t>
      </w:r>
    </w:p>
    <w:p w14:paraId="39343941" w14:textId="736F4EE6" w:rsidR="001A19E0" w:rsidRPr="00690C65" w:rsidRDefault="001A19E0" w:rsidP="00D7478E">
      <w:pPr>
        <w:pStyle w:val="ProductList-Body"/>
        <w:tabs>
          <w:tab w:val="clear" w:pos="158"/>
          <w:tab w:val="left" w:pos="180"/>
        </w:tabs>
        <w:ind w:left="180"/>
      </w:pPr>
      <w:r>
        <w:t>Klient saab määrata lõppkasutaja loodud saidile salvestusruumi piiranguid.</w:t>
      </w:r>
    </w:p>
    <w:p w14:paraId="3A8C6F55" w14:textId="4152F687" w:rsidR="00ED50E6" w:rsidRPr="00690C65" w:rsidRDefault="00ED50E6" w:rsidP="001A19E0">
      <w:pPr>
        <w:pStyle w:val="ProductList-Body"/>
      </w:pPr>
    </w:p>
    <w:p w14:paraId="5240EB9E" w14:textId="77777777" w:rsidR="00974EAE" w:rsidRPr="00690C65" w:rsidRDefault="001A19E0" w:rsidP="003B4405">
      <w:pPr>
        <w:pStyle w:val="ProductList-Body"/>
        <w:keepNext/>
        <w:tabs>
          <w:tab w:val="clear" w:pos="158"/>
          <w:tab w:val="left" w:pos="180"/>
        </w:tabs>
      </w:pPr>
      <w:r>
        <w:rPr>
          <w:b/>
          <w:color w:val="00188F"/>
        </w:rPr>
        <w:t>Välised kasutajad</w:t>
      </w:r>
    </w:p>
    <w:p w14:paraId="02135ED3" w14:textId="22DB434B" w:rsidR="001A19E0" w:rsidRPr="00690C65" w:rsidRDefault="001A19E0" w:rsidP="006523C8">
      <w:pPr>
        <w:pStyle w:val="ProductList-Body"/>
        <w:tabs>
          <w:tab w:val="clear" w:pos="158"/>
          <w:tab w:val="left" w:pos="180"/>
        </w:tabs>
      </w:pPr>
      <w:r>
        <w:t xml:space="preserve">Välised kasutajad, kes on kutsutud saidikogumitele funktsiooni Share-by-Mail kaudu, ei vaja SharePoint Online </w:t>
      </w:r>
      <w:r w:rsidR="00DA7C96">
        <w:t>K</w:t>
      </w:r>
      <w:r w:rsidR="000878C2">
        <w:t>1</w:t>
      </w:r>
      <w:r>
        <w:t xml:space="preserve">, Plan 1 ja Plan 2-ga kasutaja AL-e.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1A6A20">
      <w:pPr>
        <w:pStyle w:val="ProductList-Body"/>
        <w:keepNext/>
        <w:tabs>
          <w:tab w:val="clear" w:pos="158"/>
          <w:tab w:val="left" w:pos="180"/>
        </w:tabs>
      </w:pPr>
      <w:r>
        <w:rPr>
          <w:b/>
          <w:color w:val="00188F"/>
        </w:rPr>
        <w:t>Täiendava salvestusruumi AL-id</w:t>
      </w:r>
    </w:p>
    <w:p w14:paraId="734FFA4B" w14:textId="3A029DAC" w:rsidR="001A19E0" w:rsidRPr="00690C65" w:rsidRDefault="001A19E0" w:rsidP="006523C8">
      <w:pPr>
        <w:pStyle w:val="ProductList-Body"/>
        <w:tabs>
          <w:tab w:val="clear" w:pos="158"/>
          <w:tab w:val="left" w:pos="180"/>
        </w:tabs>
      </w:pPr>
      <w:r>
        <w:t>Office 365 täiendav salvestusruum on nõutav iga täiendava gigabaidi salvestusruumi eest, mis lisandub rakenduse SharePoint Online programmide Plan 1 ja 2 kasutaja AL-idega antud salvestusruumile.</w:t>
      </w:r>
    </w:p>
    <w:p w14:paraId="39836558" w14:textId="548A5AF9" w:rsidR="008E1EAF" w:rsidRPr="00690C65" w:rsidRDefault="007879CC"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22C7E98" w14:textId="77777777" w:rsidR="00CD59B0" w:rsidRPr="0052102C" w:rsidRDefault="00CD59B0" w:rsidP="00CD59B0">
      <w:pPr>
        <w:pStyle w:val="ProductList-Offering2Heading"/>
        <w:outlineLvl w:val="2"/>
        <w:rPr>
          <w:lang w:val="et-EE"/>
        </w:rPr>
      </w:pPr>
      <w:r w:rsidRPr="0052102C">
        <w:rPr>
          <w:lang w:val="et-EE"/>
        </w:rPr>
        <w:tab/>
      </w:r>
      <w:bookmarkStart w:id="177" w:name="SkypeforBusinessOnline"/>
      <w:bookmarkStart w:id="178" w:name="_Toc505767652"/>
      <w:bookmarkStart w:id="179" w:name="_Toc503180492"/>
      <w:bookmarkStart w:id="180" w:name="_Toc518212445"/>
      <w:r w:rsidRPr="0052102C">
        <w:rPr>
          <w:lang w:val="et-EE"/>
        </w:rPr>
        <w:t>Skype’i ärirakenduse veebiväljaanne</w:t>
      </w:r>
      <w:bookmarkEnd w:id="177"/>
      <w:bookmarkEnd w:id="178"/>
      <w:bookmarkEnd w:id="179"/>
      <w:bookmarkEnd w:id="180"/>
    </w:p>
    <w:p w14:paraId="50013A7A" w14:textId="77777777" w:rsidR="00CD59B0" w:rsidRDefault="00CD59B0" w:rsidP="00CD59B0">
      <w:pPr>
        <w:pStyle w:val="ProductList-Offering1"/>
        <w:sectPr w:rsidR="00CD59B0" w:rsidSect="00E275D6">
          <w:type w:val="continuous"/>
          <w:pgSz w:w="12240" w:h="15840"/>
          <w:pgMar w:top="1440" w:right="720" w:bottom="1440" w:left="720" w:header="720" w:footer="720" w:gutter="0"/>
          <w:cols w:space="720"/>
          <w:titlePg/>
          <w:docGrid w:linePitch="360"/>
        </w:sectPr>
      </w:pPr>
    </w:p>
    <w:p w14:paraId="5A2D2912" w14:textId="77777777" w:rsidR="00CD59B0" w:rsidRDefault="00CD59B0" w:rsidP="00CD59B0">
      <w:pPr>
        <w:pStyle w:val="ProductList-Body"/>
        <w:rPr>
          <w:rFonts w:asciiTheme="majorHAnsi" w:hAnsiTheme="majorHAnsi"/>
          <w:sz w:val="16"/>
          <w:szCs w:val="16"/>
        </w:rPr>
      </w:pPr>
      <w:r>
        <w:rPr>
          <w:rFonts w:asciiTheme="majorHAnsi" w:hAnsiTheme="majorHAnsi"/>
          <w:sz w:val="16"/>
          <w:szCs w:val="16"/>
        </w:rPr>
        <w:t>Skype’i ärirakenduse veebiväljaanne (plaan 1 ja plaan 2)</w:t>
      </w:r>
    </w:p>
    <w:p w14:paraId="118D6DB6" w14:textId="77777777" w:rsidR="00CD59B0" w:rsidRDefault="00CD59B0" w:rsidP="00CD59B0">
      <w:pPr>
        <w:pStyle w:val="ProductList-Body"/>
        <w:rPr>
          <w:rFonts w:asciiTheme="majorHAnsi" w:hAnsiTheme="majorHAnsi"/>
          <w:sz w:val="16"/>
          <w:szCs w:val="16"/>
        </w:rPr>
      </w:pPr>
      <w:r>
        <w:rPr>
          <w:rFonts w:asciiTheme="majorHAnsi" w:hAnsiTheme="majorHAnsi"/>
          <w:sz w:val="16"/>
          <w:szCs w:val="16"/>
        </w:rPr>
        <w:t xml:space="preserve">Audiokonverents </w:t>
      </w:r>
    </w:p>
    <w:p w14:paraId="79B68E3E" w14:textId="77777777" w:rsidR="00CD59B0" w:rsidRPr="00EF1E73" w:rsidRDefault="00CD59B0" w:rsidP="00CD59B0">
      <w:pPr>
        <w:pStyle w:val="ProductList-Body"/>
        <w:rPr>
          <w:rFonts w:asciiTheme="majorHAnsi" w:hAnsiTheme="majorHAnsi"/>
          <w:sz w:val="16"/>
          <w:szCs w:val="16"/>
        </w:rPr>
      </w:pPr>
      <w:r>
        <w:rPr>
          <w:rFonts w:asciiTheme="majorHAnsi" w:hAnsiTheme="majorHAnsi"/>
          <w:sz w:val="16"/>
          <w:szCs w:val="16"/>
        </w:rPr>
        <w:t>Kõneplaanija</w:t>
      </w:r>
    </w:p>
    <w:p w14:paraId="6B7BEA64" w14:textId="77777777" w:rsidR="00CD59B0" w:rsidRDefault="00CD59B0" w:rsidP="00CD59B0">
      <w:pPr>
        <w:pStyle w:val="ProductList-Body"/>
        <w:rPr>
          <w:rFonts w:asciiTheme="majorHAnsi" w:hAnsiTheme="majorHAnsi"/>
          <w:sz w:val="16"/>
          <w:szCs w:val="16"/>
        </w:rPr>
      </w:pPr>
      <w:r>
        <w:rPr>
          <w:rFonts w:asciiTheme="majorHAnsi" w:hAnsiTheme="majorHAnsi"/>
          <w:sz w:val="16"/>
          <w:szCs w:val="16"/>
        </w:rPr>
        <w:t>Common Area Phone</w:t>
      </w:r>
    </w:p>
    <w:p w14:paraId="0BDBE090" w14:textId="77777777" w:rsidR="00CD59B0" w:rsidRDefault="00CD59B0" w:rsidP="00CD59B0">
      <w:pPr>
        <w:pStyle w:val="ProductList-Body"/>
        <w:rPr>
          <w:rFonts w:asciiTheme="majorHAnsi" w:hAnsiTheme="majorHAnsi"/>
          <w:sz w:val="16"/>
          <w:szCs w:val="16"/>
        </w:rPr>
      </w:pPr>
      <w:r>
        <w:rPr>
          <w:rFonts w:asciiTheme="majorHAnsi" w:hAnsiTheme="majorHAnsi"/>
          <w:sz w:val="16"/>
          <w:szCs w:val="16"/>
        </w:rPr>
        <w:t>Sidekrediit</w:t>
      </w:r>
    </w:p>
    <w:p w14:paraId="0D42ACE3" w14:textId="77777777" w:rsidR="00CD59B0" w:rsidRDefault="00CD59B0" w:rsidP="00CD59B0">
      <w:pPr>
        <w:pStyle w:val="ProductList-Body"/>
        <w:rPr>
          <w:rFonts w:asciiTheme="majorHAnsi" w:hAnsiTheme="majorHAnsi"/>
          <w:sz w:val="16"/>
          <w:szCs w:val="16"/>
        </w:rPr>
      </w:pPr>
      <w:r>
        <w:rPr>
          <w:rFonts w:asciiTheme="majorHAnsi" w:hAnsiTheme="majorHAnsi"/>
          <w:sz w:val="16"/>
          <w:szCs w:val="16"/>
        </w:rPr>
        <w:t>Telefonisüsteem</w:t>
      </w:r>
    </w:p>
    <w:p w14:paraId="51EF3942" w14:textId="77777777" w:rsidR="00CD59B0" w:rsidRDefault="00CD59B0" w:rsidP="00CD59B0">
      <w:pPr>
        <w:pStyle w:val="ProductList-Offering2"/>
        <w:sectPr w:rsidR="00CD59B0" w:rsidSect="005B7124">
          <w:type w:val="continuous"/>
          <w:pgSz w:w="12240" w:h="15840"/>
          <w:pgMar w:top="1440" w:right="720" w:bottom="1440" w:left="720" w:header="720" w:footer="720" w:gutter="0"/>
          <w:cols w:num="2" w:space="720"/>
          <w:titlePg/>
          <w:docGrid w:linePitch="360"/>
        </w:sectPr>
      </w:pPr>
    </w:p>
    <w:p w14:paraId="03720357" w14:textId="77777777" w:rsidR="003D52C6" w:rsidRPr="000A5E8A" w:rsidRDefault="003D52C6" w:rsidP="003D52C6">
      <w:pPr>
        <w:pStyle w:val="ProductList-Body"/>
        <w:pBdr>
          <w:top w:val="single" w:sz="4" w:space="1" w:color="BFBFBF" w:themeColor="background1" w:themeShade="BF"/>
        </w:pBdr>
        <w:rPr>
          <w:b/>
          <w:color w:val="000000" w:themeColor="text1"/>
          <w:sz w:val="8"/>
          <w:szCs w:val="8"/>
        </w:rPr>
      </w:pPr>
    </w:p>
    <w:p w14:paraId="47F6D6BE" w14:textId="77777777" w:rsidR="003D52C6" w:rsidRDefault="003D52C6" w:rsidP="003D52C6">
      <w:pPr>
        <w:pStyle w:val="ProductList-Body"/>
        <w:tabs>
          <w:tab w:val="clear" w:pos="158"/>
          <w:tab w:val="left" w:pos="360"/>
        </w:tabs>
        <w:rPr>
          <w:b/>
          <w:color w:val="00188F"/>
        </w:rPr>
      </w:pPr>
      <w:r>
        <w:rPr>
          <w:b/>
          <w:color w:val="00188F"/>
        </w:rPr>
        <w:t>Teatised</w:t>
      </w:r>
    </w:p>
    <w:p w14:paraId="639906B5" w14:textId="77777777" w:rsidR="003D52C6" w:rsidRDefault="003D52C6" w:rsidP="003D52C6">
      <w:pPr>
        <w:pStyle w:val="ProductList-Body"/>
      </w:pPr>
      <w:r>
        <w:t xml:space="preserve">Kehtivad </w:t>
      </w:r>
      <w:hyperlink w:anchor="Attachment1" w:history="1">
        <w:r>
          <w:rPr>
            <w:rStyle w:val="Hyperlink"/>
          </w:rPr>
          <w:t>manuses 1</w:t>
        </w:r>
      </w:hyperlink>
      <w:r>
        <w:t xml:space="preserve"> toodud H.264/AVC, MPEG-4 AVC ja/või VC-1 teatised.</w:t>
      </w:r>
    </w:p>
    <w:p w14:paraId="00A34173" w14:textId="77777777" w:rsidR="003D52C6" w:rsidRPr="00AB267B" w:rsidRDefault="003D52C6" w:rsidP="003D52C6">
      <w:pPr>
        <w:pStyle w:val="ProductList-Body"/>
      </w:pPr>
    </w:p>
    <w:p w14:paraId="12127747" w14:textId="77777777" w:rsidR="003D52C6" w:rsidRPr="001A19E0" w:rsidRDefault="003D52C6" w:rsidP="003D52C6">
      <w:pPr>
        <w:pStyle w:val="ProductList-Body"/>
        <w:rPr>
          <w:b/>
          <w:color w:val="00188F"/>
        </w:rPr>
      </w:pPr>
      <w:bookmarkStart w:id="181" w:name="põhifunktsioonid"/>
      <w:bookmarkEnd w:id="181"/>
      <w:r>
        <w:rPr>
          <w:b/>
          <w:color w:val="00188F"/>
        </w:rPr>
        <w:t>Office 365 teenuste põhifunktsioonid</w:t>
      </w:r>
    </w:p>
    <w:p w14:paraId="69768F7F" w14:textId="77777777" w:rsidR="003D52C6" w:rsidRDefault="003D52C6" w:rsidP="003D52C6">
      <w:pPr>
        <w:pStyle w:val="ProductList-Body"/>
      </w:pPr>
      <w:r>
        <w:t xml:space="preserve">Skype'i ärirakenduse veebiversioonil Plan 1 ja Plan 2 või nende järglasteenustel on järgmiste </w:t>
      </w:r>
      <w:hyperlink w:anchor="põhifunktsioonid" w:history="1">
        <w:r>
          <w:rPr>
            <w:rStyle w:val="Hyperlink"/>
          </w:rPr>
          <w:t>põhifunktsioonide</w:t>
        </w:r>
      </w:hyperlink>
      <w:r>
        <w:t xml:space="preserve"> võimalused.</w:t>
      </w:r>
    </w:p>
    <w:p w14:paraId="046BE307" w14:textId="77777777" w:rsidR="003D52C6" w:rsidRPr="00D7478E" w:rsidRDefault="003D52C6" w:rsidP="003D52C6">
      <w:pPr>
        <w:pStyle w:val="ProductList-Body"/>
      </w:pPr>
    </w:p>
    <w:p w14:paraId="39F14448" w14:textId="77777777" w:rsidR="003D52C6" w:rsidRPr="00D7478E" w:rsidRDefault="003D52C6" w:rsidP="003D52C6">
      <w:pPr>
        <w:pStyle w:val="ProductList-Body"/>
        <w:tabs>
          <w:tab w:val="clear" w:pos="158"/>
          <w:tab w:val="left" w:pos="360"/>
        </w:tabs>
        <w:ind w:left="180"/>
        <w:rPr>
          <w:b/>
          <w:color w:val="0072C6"/>
        </w:rPr>
      </w:pPr>
      <w:r>
        <w:rPr>
          <w:b/>
          <w:color w:val="0072C6"/>
        </w:rPr>
        <w:t>Kiirsõnumside</w:t>
      </w:r>
    </w:p>
    <w:p w14:paraId="77D55598" w14:textId="77777777" w:rsidR="003D52C6" w:rsidRDefault="003D52C6" w:rsidP="003D52C6">
      <w:pPr>
        <w:pStyle w:val="ProductList-Body"/>
        <w:tabs>
          <w:tab w:val="clear" w:pos="158"/>
          <w:tab w:val="left" w:pos="360"/>
        </w:tabs>
        <w:ind w:left="180"/>
      </w:pPr>
      <w:r>
        <w:t>Lõppkasutaja saab edastada tekstisõnumi teisele lõppkasutajale reaalajas Interneti-protokolli võrgu kaudu.</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Kohalolek</w:t>
      </w:r>
    </w:p>
    <w:p w14:paraId="76C271F7" w14:textId="77777777" w:rsidR="00CB6005" w:rsidRPr="00690C65" w:rsidRDefault="00CB6005" w:rsidP="00CB6005">
      <w:pPr>
        <w:pStyle w:val="ProductList-Body"/>
        <w:tabs>
          <w:tab w:val="clear" w:pos="158"/>
          <w:tab w:val="left" w:pos="360"/>
        </w:tabs>
        <w:ind w:left="180"/>
      </w:pPr>
      <w:r>
        <w:t>Lõppkasutaja saab määrata ja kuvada lõppkasutaja saadavuse ja vaadata teise lõppkasutaja saadavust.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52102C">
      <w:pPr>
        <w:pStyle w:val="ProductList-Body"/>
        <w:keepNext/>
        <w:tabs>
          <w:tab w:val="clear" w:pos="158"/>
          <w:tab w:val="left" w:pos="360"/>
        </w:tabs>
        <w:ind w:left="187"/>
      </w:pPr>
      <w:r>
        <w:rPr>
          <w:b/>
          <w:color w:val="0072C6"/>
        </w:rPr>
        <w:t>Veebikoosolekud</w:t>
      </w:r>
    </w:p>
    <w:p w14:paraId="1E46172B" w14:textId="77777777" w:rsidR="00CB6005" w:rsidRPr="00690C65" w:rsidRDefault="00CB6005" w:rsidP="00CB6005">
      <w:pPr>
        <w:pStyle w:val="ProductList-Body"/>
        <w:tabs>
          <w:tab w:val="clear" w:pos="158"/>
          <w:tab w:val="left" w:pos="360"/>
        </w:tabs>
        <w:ind w:left="180"/>
      </w:pPr>
      <w:r>
        <w:t>Lõppkasutaja saab viia koos teiste lõppkasutajatega läbi Interneti-põhise koosoleku, millel on audio- ja videokonverentsi funktsioon.</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2B6169">
      <w:pPr>
        <w:pStyle w:val="ProductList-Body"/>
        <w:tabs>
          <w:tab w:val="clear" w:pos="158"/>
          <w:tab w:val="left" w:pos="360"/>
        </w:tabs>
      </w:pPr>
      <w:r>
        <w:rPr>
          <w:b/>
          <w:color w:val="00188F"/>
        </w:rPr>
        <w:t>Väliskasutajad ja kasutajad, keda Skype for Business Online pole autentinud</w:t>
      </w:r>
    </w:p>
    <w:p w14:paraId="2CCE3AAC" w14:textId="061F7BDF" w:rsidR="00CB6005" w:rsidRDefault="00CB6005" w:rsidP="00CB6005">
      <w:pPr>
        <w:pStyle w:val="ProductList-Body"/>
        <w:tabs>
          <w:tab w:val="clear" w:pos="158"/>
          <w:tab w:val="left" w:pos="360"/>
        </w:tabs>
      </w:pPr>
      <w:r>
        <w:t>Kasutajate AL-e pole vaja väliskasutajatele ja kasutajatele, keda Skype for Business Online'i teenus pole autentinud.</w:t>
      </w:r>
    </w:p>
    <w:p w14:paraId="00DFDE5A" w14:textId="532F702A" w:rsidR="00CD59B0" w:rsidRDefault="00CD59B0" w:rsidP="00CB6005">
      <w:pPr>
        <w:pStyle w:val="ProductList-Body"/>
        <w:tabs>
          <w:tab w:val="clear" w:pos="158"/>
          <w:tab w:val="left" w:pos="360"/>
        </w:tabs>
      </w:pPr>
    </w:p>
    <w:p w14:paraId="7DDC19F9" w14:textId="77777777" w:rsidR="00CD59B0" w:rsidRDefault="00CD59B0" w:rsidP="00CD59B0">
      <w:pPr>
        <w:pStyle w:val="ProductList-Body"/>
        <w:tabs>
          <w:tab w:val="clear" w:pos="158"/>
          <w:tab w:val="left" w:pos="360"/>
        </w:tabs>
      </w:pPr>
      <w:r>
        <w:rPr>
          <w:b/>
          <w:color w:val="00188F"/>
        </w:rPr>
        <w:t>Common Area Phones</w:t>
      </w:r>
    </w:p>
    <w:p w14:paraId="7FDD5792" w14:textId="77777777" w:rsidR="00CD59B0" w:rsidRDefault="00CD59B0" w:rsidP="00CD59B0">
      <w:pPr>
        <w:pStyle w:val="ProductList-Body"/>
        <w:tabs>
          <w:tab w:val="clear" w:pos="158"/>
          <w:tab w:val="left" w:pos="360"/>
        </w:tabs>
      </w:pPr>
      <w:r>
        <w:t>Common Area Phone on seade, mis teeb ja võtab vastu ainult tavakõnesid ja millel on mitu kasutajat, kes ei logi seadmesse oma Office 365 identimisteabega sisse. Microsofti Common Area Phone’i pakkumine on seadme AL. Igale Common Area Phone’i litsentsitud seadmele võib juurde pääseda ja seda kasutada mis tahes arv kasutajaid.</w:t>
      </w:r>
    </w:p>
    <w:p w14:paraId="3D46A411" w14:textId="2A693A7C" w:rsidR="006B79D9" w:rsidRDefault="006B79D9" w:rsidP="00CB6005">
      <w:pPr>
        <w:pStyle w:val="ProductList-Body"/>
        <w:tabs>
          <w:tab w:val="clear" w:pos="158"/>
          <w:tab w:val="left" w:pos="360"/>
        </w:tabs>
      </w:pPr>
    </w:p>
    <w:p w14:paraId="6CD3DB15" w14:textId="77777777" w:rsidR="006B79D9" w:rsidRPr="003619D2" w:rsidRDefault="006B79D9" w:rsidP="006B79D9">
      <w:pPr>
        <w:pStyle w:val="ProductList-Body"/>
        <w:rPr>
          <w:b/>
          <w:color w:val="00188F"/>
        </w:rPr>
      </w:pPr>
      <w:r>
        <w:rPr>
          <w:b/>
          <w:color w:val="00188F"/>
        </w:rPr>
        <w:t>Kõneplaanija</w:t>
      </w:r>
      <w:r>
        <w:rPr>
          <w:b/>
          <w:bCs/>
          <w:color w:val="00188F"/>
        </w:rPr>
        <w:t xml:space="preserve"> ja audio</w:t>
      </w:r>
      <w:r>
        <w:rPr>
          <w:b/>
          <w:color w:val="00188F"/>
        </w:rPr>
        <w:t>konverentsi</w:t>
      </w:r>
      <w:r>
        <w:rPr>
          <w:b/>
          <w:bCs/>
          <w:color w:val="00188F"/>
        </w:rPr>
        <w:t xml:space="preserve"> </w:t>
      </w:r>
      <w:r>
        <w:rPr>
          <w:b/>
          <w:color w:val="00188F"/>
        </w:rPr>
        <w:t>teenused (kõne-/konverentsiteenused)</w:t>
      </w:r>
    </w:p>
    <w:p w14:paraId="1688A134" w14:textId="77777777" w:rsidR="006B79D9" w:rsidRDefault="006B79D9" w:rsidP="006B79D9">
      <w:pPr>
        <w:pStyle w:val="ProductList-Body"/>
      </w:pPr>
      <w:r>
        <w:t>Kõne- ja konverentsiteenused võimaldavad kasutajatel suhelda ülemaailmse telefonivõrgu kaudu, mida nimetatakse tavaliselt üldkasutatavaks telefonivõrguks. Kõne- ja konverentsiteenuseid pakub Microsofti sidusettevõte, kes on selleks saanud volituse. Kõne- ja konverentsiteenuste hinnad võivad sisaldada kehtivaid makse ja tasusid. Kõne- ja konverentsiteenuste kasutustingimused võivad riigiti erineda. Kõik kaasatud maksud, tasud ja riigipõhised kasutustingimused on avaldatud hulgilitsentsimise saidil (</w:t>
      </w:r>
      <w:hyperlink r:id="rId47" w:history="1">
        <w:r>
          <w:rPr>
            <w:rStyle w:val="Hyperlink"/>
          </w:rPr>
          <w:t>http://go.microsoft.com/fwlink/?LinkId=690247</w:t>
        </w:r>
      </w:hyperlink>
      <w:r>
        <w:t>).</w:t>
      </w:r>
    </w:p>
    <w:p w14:paraId="129D0303" w14:textId="77777777" w:rsidR="006B79D9" w:rsidRDefault="006B79D9" w:rsidP="006B79D9">
      <w:pPr>
        <w:pStyle w:val="ProductList-Body"/>
      </w:pPr>
    </w:p>
    <w:p w14:paraId="2C8949A1" w14:textId="77777777" w:rsidR="006B79D9" w:rsidRPr="0081293D" w:rsidRDefault="006B79D9" w:rsidP="006B79D9">
      <w:pPr>
        <w:pStyle w:val="ProductList-Body"/>
      </w:pPr>
      <w:r>
        <w:t>Kehtiva kõne- ja konverentsiteenuste liitumislepingu kasutuspiirangute ületamine kasutustingimustes kirjeldatud viisil võib põhjustada teenuste peatamise. Microsoft teatab kõne- ja konverentsiteenuste peatamisest mõistlikul ajal ette ja klient saab hädaabikõnesid teha ka siis, kui teenus on peatatud.</w:t>
      </w:r>
    </w:p>
    <w:p w14:paraId="29DA8087" w14:textId="77777777" w:rsidR="006B79D9" w:rsidRDefault="006B79D9" w:rsidP="006B79D9">
      <w:pPr>
        <w:pStyle w:val="ProductList-Body"/>
      </w:pPr>
    </w:p>
    <w:p w14:paraId="3E81891E" w14:textId="77777777" w:rsidR="006B79D9" w:rsidRPr="003619D2" w:rsidRDefault="006B79D9" w:rsidP="006B79D9">
      <w:pPr>
        <w:pStyle w:val="ProductList-Body"/>
        <w:keepNext/>
        <w:rPr>
          <w:b/>
          <w:color w:val="00188F"/>
        </w:rPr>
      </w:pPr>
      <w:r>
        <w:rPr>
          <w:b/>
          <w:color w:val="00188F"/>
        </w:rPr>
        <w:t>Oluline teave hädaabiteenuste kohta</w:t>
      </w:r>
    </w:p>
    <w:p w14:paraId="0A762815" w14:textId="77777777" w:rsidR="006B79D9" w:rsidRDefault="006B79D9" w:rsidP="006B79D9">
      <w:pPr>
        <w:pStyle w:val="ProductList-Body"/>
      </w:pPr>
      <w:r>
        <w:t>Klient peab iga kõneplaanija kasutajat teavitama, et hädaabiteenused toimivad tavalistest telefoniteenustest erinevalt järgmisel viisil. i) Office 365 ei pruugi teada hädaabiteenustesse helistaja tegelikku asukohta, mistõttu võidakse hädaabikõne suunata valesse hädaabiteenuste kõnekeskusse ja/või saata hädaabiteenused valesse asukohta; ii) kui kasutaja seadmel puudub toide või kui Interneti-ühendus puudub toitekatkestuse korral või muul põhjusel, ei saa kasutaja teha Skype’i ärirakenduse veebiväljaande kõneplaanija teenuse kaudu hädaabikõnet; ja iii) kuigi kõneplaanija teenuseid saab kasutada kõikjal maailmas, kus on olemas Interneti-ühendus, ei tohiks kasutajad helistada hädaabinumbrile väljastpoolt oma kodumaad, kuna kõnet ei suunata tõenäoliselt selle asukoha sobivasse kõnekeskusesse.</w:t>
      </w:r>
    </w:p>
    <w:p w14:paraId="501C1A68" w14:textId="77777777" w:rsidR="003D52C6" w:rsidRPr="00585A48" w:rsidRDefault="007879CC" w:rsidP="00C41DF6">
      <w:pPr>
        <w:pStyle w:val="ProductList-Body"/>
        <w:shd w:val="clear" w:color="auto" w:fill="A6A6A6" w:themeFill="background1" w:themeFillShade="A6"/>
        <w:spacing w:before="120" w:after="240"/>
        <w:jc w:val="right"/>
        <w:rPr>
          <w:sz w:val="16"/>
          <w:szCs w:val="16"/>
        </w:rPr>
      </w:pPr>
      <w:hyperlink w:anchor="TableofContents" w:history="1">
        <w:r w:rsidR="003D52C6">
          <w:rPr>
            <w:rStyle w:val="Hyperlink"/>
            <w:sz w:val="16"/>
            <w:szCs w:val="16"/>
          </w:rPr>
          <w:t>Sisukord</w:t>
        </w:r>
      </w:hyperlink>
      <w:r w:rsidR="003D52C6">
        <w:rPr>
          <w:sz w:val="16"/>
          <w:szCs w:val="16"/>
        </w:rPr>
        <w:t xml:space="preserve"> / </w:t>
      </w:r>
      <w:hyperlink w:anchor="GeneralTerms" w:history="1">
        <w:r w:rsidR="003D52C6">
          <w:rPr>
            <w:rStyle w:val="Hyperlink"/>
            <w:sz w:val="16"/>
            <w:szCs w:val="16"/>
          </w:rPr>
          <w:t>Üldised tingimused</w:t>
        </w:r>
      </w:hyperlink>
    </w:p>
    <w:p w14:paraId="12EF9505" w14:textId="55706B08" w:rsidR="008E1EAF" w:rsidRPr="00DD5F2F" w:rsidRDefault="004B3528" w:rsidP="00C26F25">
      <w:pPr>
        <w:pStyle w:val="ProductList-OfferingGroupHeading"/>
        <w:keepNext/>
        <w:rPr>
          <w:lang w:val="et-EE"/>
        </w:rPr>
      </w:pPr>
      <w:bookmarkStart w:id="182" w:name="_Toc518212446"/>
      <w:bookmarkStart w:id="183" w:name="OtherOnlineServices"/>
      <w:r w:rsidRPr="00DD5F2F">
        <w:rPr>
          <w:lang w:val="et-EE"/>
        </w:rPr>
        <w:t>Muud võrguteenused</w:t>
      </w:r>
      <w:bookmarkEnd w:id="182"/>
    </w:p>
    <w:p w14:paraId="4E684B4B" w14:textId="77777777" w:rsidR="002F2C18" w:rsidRDefault="002F2C18" w:rsidP="002F2C18">
      <w:pPr>
        <w:pStyle w:val="ProductList-Offering2Heading"/>
        <w:outlineLvl w:val="2"/>
      </w:pPr>
      <w:bookmarkStart w:id="184" w:name="MicrosoftLearning"/>
      <w:bookmarkStart w:id="185" w:name="MicrosoftPowerBIPro"/>
      <w:bookmarkEnd w:id="183"/>
      <w:r>
        <w:tab/>
      </w:r>
      <w:bookmarkStart w:id="186" w:name="_Toc476230941"/>
      <w:bookmarkStart w:id="187" w:name="_Toc476476626"/>
      <w:bookmarkStart w:id="188" w:name="_Toc518212447"/>
      <w:bookmarkStart w:id="189" w:name="BingMaps"/>
      <w:r>
        <w:t>Bing Maps Enterprise Platform ja Mobile Asset Management Platform</w:t>
      </w:r>
      <w:bookmarkEnd w:id="186"/>
      <w:bookmarkEnd w:id="187"/>
      <w:bookmarkEnd w:id="188"/>
    </w:p>
    <w:bookmarkEnd w:id="189"/>
    <w:p w14:paraId="121D514B" w14:textId="77777777" w:rsidR="002F2C18" w:rsidRPr="00917344" w:rsidRDefault="002F2C18" w:rsidP="002F2C18">
      <w:pPr>
        <w:pStyle w:val="ProductList-Body"/>
        <w:rPr>
          <w:b/>
          <w:color w:val="00188F"/>
        </w:rPr>
      </w:pPr>
      <w:r>
        <w:rPr>
          <w:b/>
          <w:color w:val="00188F"/>
        </w:rPr>
        <w:t>Teenuse AL-id</w:t>
      </w:r>
    </w:p>
    <w:p w14:paraId="09C463F2" w14:textId="77777777" w:rsidR="002F2C18" w:rsidRDefault="002F2C18" w:rsidP="002F2C18">
      <w:pPr>
        <w:pStyle w:val="ProductList-Body"/>
      </w:pPr>
      <w:r>
        <w:t xml:space="preserve">Bing Maps Enterprise Platformi või Mobile Asset Management Platformi kaudu teenustele juurdepääsemiseks on vaja teenuse AL-i. Iga teenuse AL tuleb osta vähemalt ühe järgmise kvalifitseeruva täiendava AL-iga: </w:t>
      </w:r>
    </w:p>
    <w:p w14:paraId="4E3AE925" w14:textId="77777777" w:rsidR="002F2C18" w:rsidRDefault="002F2C18" w:rsidP="002F2C18">
      <w:pPr>
        <w:pStyle w:val="ProductList-Body"/>
        <w:numPr>
          <w:ilvl w:val="0"/>
          <w:numId w:val="40"/>
        </w:numPr>
        <w:ind w:left="450" w:hanging="270"/>
      </w:pPr>
      <w:r>
        <w:t>Bing Maps Enterprise Platformi teenuse AL-i puhul:</w:t>
      </w:r>
    </w:p>
    <w:p w14:paraId="450F0D0E" w14:textId="77777777" w:rsidR="002F2C18" w:rsidRDefault="002F2C18" w:rsidP="002F2C18">
      <w:pPr>
        <w:pStyle w:val="ProductList-Body"/>
        <w:numPr>
          <w:ilvl w:val="0"/>
          <w:numId w:val="41"/>
        </w:numPr>
        <w:spacing w:before="40"/>
        <w:ind w:left="810" w:hanging="270"/>
      </w:pPr>
      <w:r>
        <w:t>Bing Mapsi avaliku veebisaidi kasutamise täiendav AL, mis on saadaval konkreetse arveldatavate tehingute arvu kohta kuus, kasutamiseks veebisaidil, mis on piiranguteta avalikult saadaval;</w:t>
      </w:r>
    </w:p>
    <w:p w14:paraId="6D74990A" w14:textId="77777777" w:rsidR="002F2C18" w:rsidRDefault="002F2C18" w:rsidP="002F2C18">
      <w:pPr>
        <w:pStyle w:val="ProductList-Body"/>
        <w:numPr>
          <w:ilvl w:val="0"/>
          <w:numId w:val="41"/>
        </w:numPr>
        <w:spacing w:before="40"/>
        <w:ind w:left="810" w:hanging="270"/>
      </w:pPr>
      <w:r>
        <w:t>Bing Mapsi siseveebisaidi kasutamise täiendav AL, mis on saadaval konkreetse arveldatavate tehingute arvu kohta kasutamiseks siseveebisaidil (intranet) privaatses võrgus;</w:t>
      </w:r>
    </w:p>
    <w:p w14:paraId="2D20155C" w14:textId="77777777" w:rsidR="002F2C18" w:rsidRDefault="002F2C18" w:rsidP="002F2C18">
      <w:pPr>
        <w:pStyle w:val="ProductList-Body"/>
        <w:numPr>
          <w:ilvl w:val="0"/>
          <w:numId w:val="41"/>
        </w:numPr>
        <w:spacing w:before="40"/>
        <w:ind w:left="810" w:hanging="270"/>
      </w:pPr>
      <w:r>
        <w:t>Bing Mapsi tuntud kasutaja täiendav AL või</w:t>
      </w:r>
    </w:p>
    <w:p w14:paraId="42E046A9" w14:textId="77777777" w:rsidR="002F2C18" w:rsidRDefault="002F2C18" w:rsidP="002F2C18">
      <w:pPr>
        <w:pStyle w:val="ProductList-Body"/>
        <w:numPr>
          <w:ilvl w:val="0"/>
          <w:numId w:val="41"/>
        </w:numPr>
        <w:spacing w:before="40"/>
        <w:ind w:left="810" w:hanging="270"/>
      </w:pPr>
      <w:r>
        <w:t>Bing Maps Lighti tuntud kasutaja täiendav AL.</w:t>
      </w:r>
    </w:p>
    <w:p w14:paraId="31038BE0" w14:textId="77777777" w:rsidR="002F2C18" w:rsidRDefault="002F2C18" w:rsidP="002F2C18">
      <w:pPr>
        <w:pStyle w:val="ProductList-Body"/>
        <w:numPr>
          <w:ilvl w:val="0"/>
          <w:numId w:val="20"/>
        </w:numPr>
        <w:spacing w:before="40"/>
        <w:ind w:left="450" w:hanging="270"/>
      </w:pPr>
      <w:r>
        <w:t>Mobile Asset Management Platformi teenuse AL-i puhul; iga vara puhul kas:</w:t>
      </w:r>
    </w:p>
    <w:p w14:paraId="7019D8FA" w14:textId="77777777" w:rsidR="002F2C18" w:rsidRDefault="002F2C18" w:rsidP="002F2C18">
      <w:pPr>
        <w:pStyle w:val="ProductList-Body"/>
        <w:numPr>
          <w:ilvl w:val="1"/>
          <w:numId w:val="20"/>
        </w:numPr>
        <w:spacing w:before="40"/>
        <w:ind w:left="810" w:hanging="270"/>
      </w:pPr>
      <w:r>
        <w:t>Mobile Asset Managementi Põhja-Ameerika versiooni täiendav AL (marsruutimisega või ilma);</w:t>
      </w:r>
    </w:p>
    <w:p w14:paraId="2AA5EF66" w14:textId="77777777" w:rsidR="002F2C18" w:rsidRDefault="002F2C18" w:rsidP="002F2C18">
      <w:pPr>
        <w:pStyle w:val="ProductList-Body"/>
        <w:numPr>
          <w:ilvl w:val="1"/>
          <w:numId w:val="20"/>
        </w:numPr>
        <w:spacing w:before="40"/>
        <w:ind w:left="810" w:hanging="270"/>
      </w:pPr>
      <w:r>
        <w:t>Mobile Asset Managementi Euroopa versiooni täiendav AL (marsruutimisega või ilma);</w:t>
      </w:r>
    </w:p>
    <w:p w14:paraId="3ADDEA35" w14:textId="77777777" w:rsidR="002F2C18" w:rsidRDefault="002F2C18" w:rsidP="002F2C18">
      <w:pPr>
        <w:pStyle w:val="ProductList-Body"/>
        <w:numPr>
          <w:ilvl w:val="1"/>
          <w:numId w:val="20"/>
        </w:numPr>
        <w:spacing w:before="40"/>
        <w:ind w:left="810" w:hanging="270"/>
      </w:pPr>
      <w:r>
        <w:t>või Mobile Asset Managementi ülejäänud maailma versiooni täiendav AL (marsruutimisega või ilma).</w:t>
      </w:r>
    </w:p>
    <w:p w14:paraId="6E6EB809" w14:textId="77777777" w:rsidR="002F2C18" w:rsidRDefault="002F2C18" w:rsidP="002F2C18">
      <w:pPr>
        <w:pStyle w:val="ProductList-Body"/>
      </w:pPr>
    </w:p>
    <w:p w14:paraId="289727BC" w14:textId="77777777" w:rsidR="002F2C18" w:rsidRPr="00917344" w:rsidRDefault="002F2C18" w:rsidP="002F2C18">
      <w:pPr>
        <w:pStyle w:val="ProductList-Body"/>
        <w:rPr>
          <w:b/>
          <w:color w:val="00188F"/>
        </w:rPr>
      </w:pPr>
      <w:r>
        <w:rPr>
          <w:b/>
          <w:color w:val="00188F"/>
        </w:rPr>
        <w:t>Kvalifitseeruvad Mobile Asset Management Platformi teenuse AL-i täiendavad AL-id</w:t>
      </w:r>
    </w:p>
    <w:p w14:paraId="49DC1184" w14:textId="77777777" w:rsidR="002F2C18" w:rsidRDefault="002F2C18" w:rsidP="002F2C18">
      <w:pPr>
        <w:pStyle w:val="ProductList-Body"/>
      </w:pPr>
      <w:r>
        <w:t>Teenuse Mobile Asset Management Platform puhul on täiendav AL nõutav iga jälgitava vara kohta, mille GPS-il või muul anduril põhinevat asukohta saab jälgida, kuvada, pöörd-geokodeerida või kasutada arvutuste tegemiseks teenusega Mobile Asset Management Platform. „Vara“ tähendab mis tahes sõidukit, seadet või muud liikuvat objekti. Need täiendavad AL-id on mõeldud kindlale arvule jälgitavatele varadele.</w:t>
      </w:r>
    </w:p>
    <w:p w14:paraId="1A98D3F7" w14:textId="77777777" w:rsidR="002F2C18" w:rsidRDefault="002F2C18" w:rsidP="002F2C18">
      <w:pPr>
        <w:pStyle w:val="ProductList-Body"/>
      </w:pPr>
    </w:p>
    <w:p w14:paraId="74086A7E" w14:textId="77777777" w:rsidR="002F2C18" w:rsidRPr="00917344" w:rsidRDefault="002F2C18" w:rsidP="0052102C">
      <w:pPr>
        <w:pStyle w:val="ProductList-Body"/>
        <w:keepNext/>
        <w:rPr>
          <w:b/>
          <w:color w:val="00188F"/>
        </w:rPr>
      </w:pPr>
      <w:r>
        <w:rPr>
          <w:b/>
          <w:color w:val="00188F"/>
        </w:rPr>
        <w:t>Autenditud kasutajad</w:t>
      </w:r>
    </w:p>
    <w:p w14:paraId="01EA53B8" w14:textId="77777777" w:rsidR="002F2C18" w:rsidRDefault="002F2C18" w:rsidP="002F2C18">
      <w:pPr>
        <w:pStyle w:val="ProductList-Body"/>
      </w:pPr>
      <w:r>
        <w:t>Kasutajatel, kes autenditakse kliendi programmidega, mis pääsevad juurde teenustele Bing Maps Enterprise Platform ja Mobile Asset Management Platform, peab olema AL.</w:t>
      </w:r>
    </w:p>
    <w:p w14:paraId="613BF834" w14:textId="77777777" w:rsidR="00FD003C" w:rsidRPr="00F55075" w:rsidRDefault="00FD003C" w:rsidP="00FD003C">
      <w:pPr>
        <w:pStyle w:val="ProductList-Body"/>
      </w:pPr>
    </w:p>
    <w:p w14:paraId="54ADD4DB" w14:textId="77777777" w:rsidR="00FD003C" w:rsidRPr="00F55075" w:rsidRDefault="00FD003C" w:rsidP="00FD003C">
      <w:pPr>
        <w:pStyle w:val="ProductList-Body"/>
      </w:pPr>
      <w:r>
        <w:rPr>
          <w:b/>
          <w:color w:val="00188F"/>
        </w:rPr>
        <w:t>Bing Mapsi API-d</w:t>
      </w:r>
    </w:p>
    <w:p w14:paraId="2BCBB9F7" w14:textId="788DDFD8" w:rsidR="00FD003C" w:rsidRPr="00F55075" w:rsidRDefault="00FD003C" w:rsidP="00FD003C">
      <w:pPr>
        <w:pStyle w:val="ProductList-Body"/>
      </w:pPr>
      <w:r>
        <w:t xml:space="preserve">Klient võib kasutada kõiki Bing Mapsi API-sid vastavalt Microsofti Bing Maps Platformi API kasutustingimustele ja Bing Maps Platformi SDK-dele, sh nende järglased, mis asuvad aadressil </w:t>
      </w:r>
      <w:hyperlink r:id="rId48" w:history="1">
        <w:r>
          <w:rPr>
            <w:rStyle w:val="Hyperlink"/>
          </w:rPr>
          <w:t>https://aka.ms/bingmapsplatformapistou</w:t>
        </w:r>
      </w:hyperlink>
      <w:r>
        <w:t xml:space="preserve"> ja </w:t>
      </w:r>
      <w:hyperlink r:id="rId49" w:history="1">
        <w:r w:rsidR="00C0448E">
          <w:rPr>
            <w:rStyle w:val="Hyperlink"/>
          </w:rPr>
          <w:t>https://aka.ms/bingmapsplatformsdks/</w:t>
        </w:r>
      </w:hyperlink>
      <w:r>
        <w:t>.</w:t>
      </w:r>
    </w:p>
    <w:p w14:paraId="41A9FB7E" w14:textId="77777777" w:rsidR="00FD003C" w:rsidRPr="00F55075" w:rsidRDefault="00FD003C" w:rsidP="00FD003C">
      <w:pPr>
        <w:pStyle w:val="ProductList-Body"/>
      </w:pPr>
    </w:p>
    <w:p w14:paraId="3121E48B" w14:textId="77777777" w:rsidR="00FD003C" w:rsidRPr="00F55075" w:rsidRDefault="00FD003C" w:rsidP="00FD003C">
      <w:pPr>
        <w:pStyle w:val="ProductList-Body"/>
      </w:pPr>
      <w:r>
        <w:rPr>
          <w:b/>
          <w:color w:val="00188F"/>
        </w:rPr>
        <w:t>Bing Mapsi privaatsus</w:t>
      </w:r>
    </w:p>
    <w:p w14:paraId="7C49852E" w14:textId="77777777" w:rsidR="00FD003C" w:rsidRPr="00F55075" w:rsidRDefault="00FD003C" w:rsidP="00FD003C">
      <w:pPr>
        <w:pStyle w:val="ProductList-Body"/>
      </w:pPr>
      <w:r>
        <w:t xml:space="preserve">Bingi privaatsusavaldus ja privaatsustingimused Microsofti Bing Maps Platformi API kasutustingimustes aadressil </w:t>
      </w:r>
      <w:hyperlink r:id="rId50" w:history="1">
        <w:r>
          <w:rPr>
            <w:rStyle w:val="Hyperlink"/>
          </w:rPr>
          <w:t>https://go.microsoft.com/fwlink/?LinkId=521839</w:t>
        </w:r>
      </w:hyperlink>
      <w:r>
        <w:t xml:space="preserve"> kehtivad kliendi Bing Mapsi teenuste kasutamisele.</w:t>
      </w:r>
    </w:p>
    <w:p w14:paraId="2B872A00" w14:textId="77777777" w:rsidR="00FD003C" w:rsidRPr="008469FE" w:rsidRDefault="007879CC" w:rsidP="00C41DF6">
      <w:pPr>
        <w:pStyle w:val="ProductList-Body"/>
        <w:shd w:val="clear" w:color="auto" w:fill="A6A6A6" w:themeFill="background1" w:themeFillShade="A6"/>
        <w:spacing w:before="120" w:after="240"/>
        <w:jc w:val="right"/>
        <w:rPr>
          <w:sz w:val="16"/>
          <w:szCs w:val="16"/>
        </w:rPr>
      </w:pPr>
      <w:hyperlink w:anchor="TableofContents" w:history="1">
        <w:r w:rsidR="00FD003C" w:rsidRPr="008469FE">
          <w:rPr>
            <w:rStyle w:val="Hyperlink"/>
            <w:sz w:val="16"/>
            <w:szCs w:val="16"/>
          </w:rPr>
          <w:t>Sisukord</w:t>
        </w:r>
      </w:hyperlink>
      <w:r w:rsidR="00FD003C" w:rsidRPr="008469FE">
        <w:rPr>
          <w:sz w:val="16"/>
          <w:szCs w:val="16"/>
        </w:rPr>
        <w:t xml:space="preserve"> / </w:t>
      </w:r>
      <w:hyperlink w:anchor="GeneralTerms" w:history="1">
        <w:r w:rsidR="00FD003C" w:rsidRPr="008469FE">
          <w:rPr>
            <w:rStyle w:val="Hyperlink"/>
            <w:sz w:val="16"/>
            <w:szCs w:val="16"/>
          </w:rPr>
          <w:t>Üldised tingimused</w:t>
        </w:r>
      </w:hyperlink>
    </w:p>
    <w:p w14:paraId="33CE9A1C" w14:textId="505FDCA5" w:rsidR="00953F43" w:rsidRPr="004E78BB" w:rsidRDefault="00953F43" w:rsidP="00953F43">
      <w:pPr>
        <w:pStyle w:val="ProductList-Offering2Heading"/>
        <w:outlineLvl w:val="2"/>
      </w:pPr>
      <w:r>
        <w:tab/>
      </w:r>
      <w:bookmarkStart w:id="190" w:name="_Toc476230942"/>
      <w:bookmarkStart w:id="191" w:name="_Toc518212448"/>
      <w:bookmarkStart w:id="192" w:name="BusinessApplicationPlatform"/>
      <w:r>
        <w:t>Ärirakenduse platvorm</w:t>
      </w:r>
      <w:bookmarkEnd w:id="190"/>
      <w:bookmarkEnd w:id="191"/>
    </w:p>
    <w:bookmarkEnd w:id="192"/>
    <w:p w14:paraId="17FAE74F" w14:textId="77777777" w:rsidR="00953F43" w:rsidRPr="00A8327A" w:rsidRDefault="00953F43" w:rsidP="00953F43">
      <w:pPr>
        <w:pStyle w:val="ProductList-Body"/>
        <w:rPr>
          <w:rFonts w:asciiTheme="majorHAnsi" w:hAnsiTheme="majorHAnsi"/>
          <w:sz w:val="16"/>
          <w:szCs w:val="16"/>
        </w:rPr>
        <w:sectPr w:rsidR="00953F43" w:rsidRPr="00A8327A" w:rsidSect="00212824">
          <w:footerReference w:type="first" r:id="rId51"/>
          <w:type w:val="continuous"/>
          <w:pgSz w:w="12240" w:h="15840"/>
          <w:pgMar w:top="1440" w:right="720" w:bottom="1440" w:left="720" w:header="720" w:footer="720" w:gutter="0"/>
          <w:cols w:space="720"/>
          <w:titlePg/>
          <w:docGrid w:linePitch="360"/>
        </w:sectPr>
      </w:pPr>
    </w:p>
    <w:p w14:paraId="0F8891F3" w14:textId="77777777" w:rsidR="00953F43" w:rsidRPr="004E78BB" w:rsidRDefault="00953F43" w:rsidP="00953F43">
      <w:pPr>
        <w:pStyle w:val="ProductList-Body"/>
      </w:pPr>
      <w:r>
        <w:rPr>
          <w:rFonts w:asciiTheme="majorHAnsi" w:hAnsiTheme="majorHAnsi"/>
          <w:sz w:val="16"/>
          <w:szCs w:val="16"/>
        </w:rPr>
        <w:t>Microsoft Flow</w:t>
      </w:r>
    </w:p>
    <w:p w14:paraId="0553DF5D" w14:textId="77777777" w:rsidR="00953F43" w:rsidRPr="004E78BB" w:rsidRDefault="00953F43" w:rsidP="00953F43">
      <w:pPr>
        <w:pStyle w:val="ProductList-Body"/>
      </w:pPr>
      <w:r>
        <w:rPr>
          <w:rFonts w:asciiTheme="majorHAnsi" w:hAnsiTheme="majorHAnsi"/>
          <w:sz w:val="16"/>
          <w:szCs w:val="16"/>
        </w:rPr>
        <w:t>Microsoft PowerApps</w:t>
      </w:r>
    </w:p>
    <w:p w14:paraId="7DAC9C38" w14:textId="77777777" w:rsidR="00953F43" w:rsidRPr="004E78BB" w:rsidRDefault="00953F43" w:rsidP="00953F43">
      <w:pPr>
        <w:pStyle w:val="ProductList-Body"/>
      </w:pPr>
      <w:r>
        <w:rPr>
          <w:rFonts w:asciiTheme="majorHAnsi" w:hAnsiTheme="majorHAnsi"/>
          <w:sz w:val="16"/>
          <w:szCs w:val="16"/>
        </w:rPr>
        <w:t>Microsoft Power BI Pro</w:t>
      </w:r>
    </w:p>
    <w:p w14:paraId="61F1FB57" w14:textId="77777777" w:rsidR="00953F43" w:rsidRPr="004E78BB" w:rsidRDefault="00953F43" w:rsidP="00953F43">
      <w:pPr>
        <w:pStyle w:val="ProductList-Body"/>
      </w:pPr>
      <w:r>
        <w:rPr>
          <w:rFonts w:asciiTheme="majorHAnsi" w:hAnsiTheme="majorHAnsi"/>
          <w:sz w:val="16"/>
          <w:szCs w:val="16"/>
        </w:rPr>
        <w:t>Microsoft Power BI Premium</w:t>
      </w:r>
    </w:p>
    <w:p w14:paraId="1B442122" w14:textId="77777777" w:rsidR="00953F43" w:rsidRDefault="00953F43" w:rsidP="00953F43">
      <w:pPr>
        <w:pStyle w:val="ProductList-Body"/>
        <w:rPr>
          <w:rFonts w:asciiTheme="majorHAnsi" w:hAnsiTheme="majorHAnsi"/>
          <w:sz w:val="16"/>
          <w:szCs w:val="16"/>
        </w:rPr>
        <w:sectPr w:rsidR="00953F43" w:rsidSect="00212824">
          <w:footerReference w:type="default" r:id="rId52"/>
          <w:footerReference w:type="first" r:id="rId5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FB7D7BE" w14:textId="77777777" w:rsidR="00953F43" w:rsidRPr="00151E86" w:rsidRDefault="00953F43" w:rsidP="00953F43">
      <w:pPr>
        <w:pStyle w:val="ProductList-Body"/>
        <w:pBdr>
          <w:top w:val="single" w:sz="4" w:space="1" w:color="BFBFBF" w:themeColor="background1" w:themeShade="BF"/>
        </w:pBdr>
        <w:rPr>
          <w:b/>
          <w:color w:val="000000" w:themeColor="text1"/>
          <w:sz w:val="8"/>
          <w:szCs w:val="8"/>
          <w:lang w:eastAsia="en-US" w:bidi="ar-SA"/>
        </w:rPr>
      </w:pPr>
    </w:p>
    <w:p w14:paraId="6ADC44F3" w14:textId="77777777" w:rsidR="00953F43" w:rsidRPr="004E78BB" w:rsidRDefault="00953F43" w:rsidP="00953F43">
      <w:pPr>
        <w:pStyle w:val="ProductList-Body"/>
        <w:keepNext/>
        <w:tabs>
          <w:tab w:val="clear" w:pos="158"/>
          <w:tab w:val="left" w:pos="360"/>
        </w:tabs>
      </w:pPr>
      <w:r>
        <w:rPr>
          <w:b/>
          <w:color w:val="00188F"/>
        </w:rPr>
        <w:t>Teatised</w:t>
      </w:r>
    </w:p>
    <w:p w14:paraId="573C31ED" w14:textId="77777777" w:rsidR="00130D0A" w:rsidRPr="00E52A5C" w:rsidRDefault="00130D0A" w:rsidP="00130D0A">
      <w:pPr>
        <w:pStyle w:val="ProductList-Body"/>
      </w:pPr>
      <w:r>
        <w:t xml:space="preserve">Kehtivad Bingi kaartide, </w:t>
      </w:r>
      <w:r>
        <w:rPr>
          <w:color w:val="000000" w:themeColor="text1"/>
        </w:rPr>
        <w:t xml:space="preserve">H.264/AVC visuaalstandardi, VC-1 videostandardi ja MPEG-4 2. osa visuaalstandardi ning MPEG-2 videostandardi </w:t>
      </w:r>
      <w:r>
        <w:t xml:space="preserve">teated </w:t>
      </w:r>
      <w:hyperlink w:anchor="Attachment1" w:history="1">
        <w:r>
          <w:rPr>
            <w:rStyle w:val="Hyperlink"/>
          </w:rPr>
          <w:t>manuses 1</w:t>
        </w:r>
      </w:hyperlink>
      <w:r>
        <w:t>.</w:t>
      </w:r>
    </w:p>
    <w:p w14:paraId="10B82018" w14:textId="77777777" w:rsidR="00953F43" w:rsidRPr="004E78BB" w:rsidRDefault="00953F43" w:rsidP="00953F43">
      <w:pPr>
        <w:pStyle w:val="ProductList-Body"/>
      </w:pPr>
    </w:p>
    <w:p w14:paraId="02B3FA36" w14:textId="77777777" w:rsidR="00953F43" w:rsidRPr="004E78BB" w:rsidRDefault="00953F43" w:rsidP="00953F43">
      <w:pPr>
        <w:pStyle w:val="ProductList-Body"/>
        <w:keepNext/>
        <w:tabs>
          <w:tab w:val="clear" w:pos="158"/>
          <w:tab w:val="left" w:pos="360"/>
        </w:tabs>
      </w:pPr>
      <w:r>
        <w:rPr>
          <w:b/>
          <w:color w:val="00188F"/>
          <w:szCs w:val="18"/>
        </w:rPr>
        <w:t>Microsoft Power BI</w:t>
      </w:r>
    </w:p>
    <w:p w14:paraId="4D9293A7" w14:textId="77777777" w:rsidR="00953F43" w:rsidRPr="004E78BB" w:rsidRDefault="00953F43" w:rsidP="00953F43">
      <w:pPr>
        <w:pStyle w:val="ProductList-Body"/>
        <w:ind w:left="180"/>
      </w:pPr>
      <w:r>
        <w:rPr>
          <w:b/>
          <w:color w:val="0072C6"/>
          <w:szCs w:val="18"/>
        </w:rPr>
        <w:t>Definitsioonid</w:t>
      </w:r>
    </w:p>
    <w:p w14:paraId="0B3743B1" w14:textId="77777777" w:rsidR="00953F43" w:rsidRPr="004E78BB" w:rsidRDefault="00953F43" w:rsidP="00953F43">
      <w:pPr>
        <w:pStyle w:val="ProductList-Body"/>
        <w:ind w:left="180"/>
      </w:pPr>
      <w:r>
        <w:rPr>
          <w:szCs w:val="18"/>
        </w:rPr>
        <w:t xml:space="preserve">„Kliendi rakendus“ tähendab rakendust või mis tahes rakenduste kogumit, mis lisab manustatud funktsioonidele põhilisi ja olulisi funktsioone ning mis pole mõeldud peamiselt Microsoft Power BI teenuste mis tahes osa asendamiseks. </w:t>
      </w:r>
    </w:p>
    <w:p w14:paraId="622C957F" w14:textId="77777777" w:rsidR="00953F43" w:rsidRPr="004E78BB" w:rsidRDefault="00953F43" w:rsidP="00953F43">
      <w:pPr>
        <w:pStyle w:val="ProductList-Body"/>
        <w:ind w:left="180"/>
      </w:pPr>
      <w:r>
        <w:rPr>
          <w:szCs w:val="18"/>
        </w:rPr>
        <w:t xml:space="preserve">„Manustatud funktsioonid“ viitavad rakendusele kasutamiseks mõeldud Power BI API-dele ja manustatud vaadetele. </w:t>
      </w:r>
    </w:p>
    <w:p w14:paraId="63700BD1" w14:textId="77777777" w:rsidR="00953F43" w:rsidRPr="004E78BB" w:rsidRDefault="00953F43" w:rsidP="00953F43">
      <w:pPr>
        <w:pStyle w:val="ProductList-Body"/>
        <w:ind w:left="180"/>
      </w:pPr>
    </w:p>
    <w:p w14:paraId="5C82333B" w14:textId="77777777" w:rsidR="00953F43" w:rsidRPr="004E78BB" w:rsidRDefault="00953F43" w:rsidP="00953F43">
      <w:pPr>
        <w:pStyle w:val="ProductList-Body"/>
        <w:ind w:left="180"/>
      </w:pPr>
      <w:r>
        <w:rPr>
          <w:b/>
          <w:color w:val="0072C6"/>
          <w:szCs w:val="18"/>
        </w:rPr>
        <w:t>Manustatud funktsioonide majutuse erand</w:t>
      </w:r>
    </w:p>
    <w:p w14:paraId="09F44444" w14:textId="77777777" w:rsidR="00953F43" w:rsidRPr="004E78BB" w:rsidRDefault="00953F43" w:rsidP="00953F43">
      <w:pPr>
        <w:pStyle w:val="ProductList-Body"/>
        <w:ind w:left="180"/>
      </w:pPr>
      <w:r>
        <w:rPr>
          <w:szCs w:val="18"/>
        </w:rPr>
        <w:t>Klient võib luua ja hallata kliendi rakendust ning vaatamata vastupidistele sätetele kliendi hulgilitsentsilepingus kombineerida manustatud funktsioone kliendile kuuluvate või kliendi või muu osapoole litsentsitavate kliendiandmetega kliendi rakenduse loomiseks, kasutades manustatud funktsioone ja kliendiandmeid koos. Power BI sisu, millele kliendi rakendus või selle lõppkasutajad juurde pääsevad, peab olema talletatud Microsoft Power BI Premium salvestusruumi. Klient võib lubada muudel osapooltel pääseda juurde manustatud funktsioonidele ja kasutada neid seoses kliendi rakendusega. Klient vastutab selle kasutamise eest ja tagamise eest, et sellise kasutamise korral järgitakse neid tingimusi ja kliendi hulgilitsentsilepingu tingimusi.</w:t>
      </w:r>
    </w:p>
    <w:p w14:paraId="7AEB9268" w14:textId="77777777" w:rsidR="00953F43" w:rsidRPr="004E78BB" w:rsidRDefault="00953F43" w:rsidP="00953F43">
      <w:pPr>
        <w:pStyle w:val="ProductList-Body"/>
        <w:ind w:left="180"/>
      </w:pPr>
    </w:p>
    <w:p w14:paraId="3A5C9857" w14:textId="77777777" w:rsidR="00953F43" w:rsidRPr="004E78BB" w:rsidRDefault="00953F43" w:rsidP="00953F43">
      <w:pPr>
        <w:pStyle w:val="ProductList-Body"/>
        <w:ind w:left="180"/>
      </w:pPr>
      <w:r>
        <w:rPr>
          <w:b/>
          <w:color w:val="0072C6"/>
          <w:szCs w:val="18"/>
        </w:rPr>
        <w:t>Piirangud</w:t>
      </w:r>
    </w:p>
    <w:p w14:paraId="0D4D257D" w14:textId="77777777" w:rsidR="00953F43" w:rsidRPr="004E78BB" w:rsidRDefault="00953F43" w:rsidP="00953F43">
      <w:pPr>
        <w:pStyle w:val="ProductList-Body"/>
        <w:ind w:left="180"/>
      </w:pPr>
      <w:r>
        <w:rPr>
          <w:szCs w:val="18"/>
        </w:rPr>
        <w:t>Klient ei tohi:</w:t>
      </w:r>
    </w:p>
    <w:p w14:paraId="63A3E4C1" w14:textId="77777777" w:rsidR="00953F43" w:rsidRPr="004E78BB" w:rsidRDefault="00953F43" w:rsidP="00953F43">
      <w:pPr>
        <w:pStyle w:val="ProductList-Body"/>
        <w:numPr>
          <w:ilvl w:val="0"/>
          <w:numId w:val="42"/>
        </w:numPr>
        <w:ind w:left="810" w:hanging="270"/>
      </w:pPr>
      <w:r>
        <w:rPr>
          <w:szCs w:val="18"/>
        </w:rPr>
        <w:t>Microsoft Power BI teenuseid edasi müüa või levitada ega</w:t>
      </w:r>
    </w:p>
    <w:p w14:paraId="218BB0BC" w14:textId="77777777" w:rsidR="00953F43" w:rsidRPr="004E78BB" w:rsidRDefault="00953F43" w:rsidP="00953F43">
      <w:pPr>
        <w:pStyle w:val="ProductList-Body"/>
        <w:numPr>
          <w:ilvl w:val="0"/>
          <w:numId w:val="42"/>
        </w:numPr>
        <w:ind w:left="810" w:hanging="270"/>
      </w:pPr>
      <w:r>
        <w:rPr>
          <w:szCs w:val="18"/>
        </w:rPr>
        <w:t xml:space="preserve">lubada mitmele kasutajale otsest või kaudset juurdepääsu ühelegi Microsoft Power BI funktsioonile, mis on saadaval ühele kasutajale korraga. </w:t>
      </w:r>
    </w:p>
    <w:p w14:paraId="0707D000" w14:textId="77777777" w:rsidR="00953F43" w:rsidRPr="004E78BB" w:rsidRDefault="00953F43" w:rsidP="00953F43">
      <w:pPr>
        <w:pStyle w:val="ProductList-Body"/>
        <w:ind w:left="180"/>
      </w:pPr>
    </w:p>
    <w:p w14:paraId="51C35036" w14:textId="77777777" w:rsidR="00953F43" w:rsidRPr="004E78BB" w:rsidRDefault="00953F43" w:rsidP="00953F43">
      <w:pPr>
        <w:pStyle w:val="ProductList-Body"/>
        <w:ind w:left="180"/>
      </w:pPr>
      <w:r>
        <w:rPr>
          <w:b/>
          <w:color w:val="0072C6"/>
          <w:szCs w:val="18"/>
        </w:rPr>
        <w:t xml:space="preserve">Juurdepääs kasutaja AL-ita </w:t>
      </w:r>
    </w:p>
    <w:p w14:paraId="4CE91B02" w14:textId="5AE474C4" w:rsidR="00953F43" w:rsidRDefault="00953F43" w:rsidP="00953F43">
      <w:pPr>
        <w:pStyle w:val="ProductList-Body"/>
        <w:ind w:left="180"/>
        <w:rPr>
          <w:szCs w:val="18"/>
        </w:rPr>
      </w:pPr>
      <w:r>
        <w:rPr>
          <w:szCs w:val="18"/>
        </w:rPr>
        <w:t>Manustamise API-de või manustatud vaadete funktsiooni kaudu ühiskasutusse antud Power BI Premiumi salvestusruumis oleva sisu jaoks ei ole kasutaja AL-i vaja. Ainult Power BI Premiumi P-seeria puhul ei ole kasutaja AL-i vaja ka selleks, et vaadata rakenduste või meilitellimuse funktsioonide või Power BI aruandlusserveri kaudu ühiskasutusse antud Power BI Premiumi salvestusruumis olevat sisu.</w:t>
      </w:r>
    </w:p>
    <w:p w14:paraId="0960789F" w14:textId="2E5FA3E4" w:rsidR="00C87DBA" w:rsidRDefault="00C87DBA" w:rsidP="00953F43">
      <w:pPr>
        <w:pStyle w:val="ProductList-Body"/>
        <w:ind w:left="180"/>
        <w:rPr>
          <w:szCs w:val="18"/>
        </w:rPr>
      </w:pPr>
    </w:p>
    <w:p w14:paraId="5D69F896" w14:textId="77777777" w:rsidR="00C87DBA" w:rsidRPr="0008458E" w:rsidRDefault="00C87DBA" w:rsidP="00C87DBA">
      <w:pPr>
        <w:pStyle w:val="ProductList-Body"/>
        <w:ind w:left="180"/>
      </w:pPr>
      <w:r>
        <w:rPr>
          <w:b/>
          <w:color w:val="0072C6"/>
          <w:szCs w:val="18"/>
        </w:rPr>
        <w:t>Veebis avaldamine</w:t>
      </w:r>
    </w:p>
    <w:p w14:paraId="45728CED" w14:textId="12990BE5" w:rsidR="00C87DBA" w:rsidRDefault="00C87DBA" w:rsidP="00C87DBA">
      <w:pPr>
        <w:pStyle w:val="ProductList-Body"/>
        <w:ind w:left="180"/>
      </w:pPr>
      <w:r>
        <w:t>Klient võib veebis avaldamise funktsiooni abil sisu jagada ainult avalikul veebisaidil. Klient ei tohi sisu selle funktsiooniga eraviisiliselt jagada. Microsoft võib kuvada veebis avaldamise funktsiooni kaudu avaldatud sisu avalikul veebisaidil või galeriis.</w:t>
      </w:r>
    </w:p>
    <w:p w14:paraId="1469FF8D" w14:textId="417D6FE8" w:rsidR="00C14788" w:rsidRDefault="00C14788" w:rsidP="00C87DBA">
      <w:pPr>
        <w:pStyle w:val="ProductList-Body"/>
        <w:ind w:left="180"/>
      </w:pPr>
    </w:p>
    <w:p w14:paraId="63A8AAC9" w14:textId="77777777" w:rsidR="00C14788" w:rsidRPr="00E35975" w:rsidRDefault="00C14788" w:rsidP="00C14788">
      <w:pPr>
        <w:pStyle w:val="ProductList-Body"/>
        <w:tabs>
          <w:tab w:val="clear" w:pos="158"/>
          <w:tab w:val="left" w:pos="360"/>
        </w:tabs>
        <w:rPr>
          <w:b/>
          <w:color w:val="00188F"/>
          <w:szCs w:val="18"/>
        </w:rPr>
      </w:pPr>
      <w:r>
        <w:rPr>
          <w:b/>
          <w:color w:val="00188F"/>
          <w:szCs w:val="18"/>
        </w:rPr>
        <w:t>Microsoft PowerApps</w:t>
      </w:r>
    </w:p>
    <w:p w14:paraId="58ACD502" w14:textId="77777777" w:rsidR="00C14788" w:rsidRDefault="00C14788" w:rsidP="00C14788">
      <w:pPr>
        <w:pStyle w:val="ProductList-Body"/>
        <w:ind w:left="180"/>
        <w:rPr>
          <w:b/>
          <w:color w:val="0072C6"/>
          <w:szCs w:val="18"/>
        </w:rPr>
      </w:pPr>
      <w:r>
        <w:rPr>
          <w:b/>
          <w:color w:val="0072C6"/>
          <w:szCs w:val="18"/>
        </w:rPr>
        <w:t>Piiratud üksused</w:t>
      </w:r>
    </w:p>
    <w:p w14:paraId="79748E75" w14:textId="77777777" w:rsidR="00C14788" w:rsidRPr="005A5C60" w:rsidRDefault="00C14788" w:rsidP="00C14788">
      <w:pPr>
        <w:pStyle w:val="ProductList-Body"/>
        <w:ind w:left="158"/>
      </w:pPr>
      <w:r>
        <w:t xml:space="preserve">Klient ei tohi luua, muuta või piirata mis tahes andmeid üksustest, mille tüübiks on tootedokumentatsioonis aadressil </w:t>
      </w:r>
      <w:hyperlink r:id="rId54" w:history="1">
        <w:r>
          <w:rPr>
            <w:rStyle w:val="Hyperlink"/>
          </w:rPr>
          <w:t>https://go.microsoft.com/fwlink/?linkid=868812</w:t>
        </w:r>
      </w:hyperlink>
      <w:r>
        <w:t xml:space="preserve"> määratud „piiratud“. Kliendil on sellistele piiratud üksustele kirjutuskaitstud juurdepääs.</w:t>
      </w:r>
    </w:p>
    <w:p w14:paraId="2CD62995" w14:textId="77777777" w:rsidR="000878C2" w:rsidRPr="00585A48" w:rsidRDefault="007879CC" w:rsidP="000878C2">
      <w:pPr>
        <w:pStyle w:val="ProductList-Body"/>
        <w:shd w:val="clear" w:color="auto" w:fill="A6A6A6" w:themeFill="background1" w:themeFillShade="A6"/>
        <w:spacing w:before="120" w:after="240"/>
        <w:jc w:val="right"/>
        <w:rPr>
          <w:sz w:val="16"/>
          <w:szCs w:val="16"/>
        </w:rPr>
      </w:pPr>
      <w:hyperlink w:anchor="TableofContents" w:history="1">
        <w:r w:rsidR="000878C2">
          <w:rPr>
            <w:rStyle w:val="Hyperlink"/>
            <w:sz w:val="16"/>
            <w:szCs w:val="16"/>
          </w:rPr>
          <w:t>Sisukord</w:t>
        </w:r>
      </w:hyperlink>
      <w:r w:rsidR="000878C2">
        <w:rPr>
          <w:sz w:val="16"/>
          <w:szCs w:val="16"/>
        </w:rPr>
        <w:t xml:space="preserve"> / </w:t>
      </w:r>
      <w:hyperlink w:anchor="GeneralTerms" w:history="1">
        <w:r w:rsidR="000878C2">
          <w:rPr>
            <w:rStyle w:val="Hyperlink"/>
            <w:sz w:val="16"/>
            <w:szCs w:val="16"/>
          </w:rPr>
          <w:t>Üldised tingimused</w:t>
        </w:r>
      </w:hyperlink>
    </w:p>
    <w:p w14:paraId="2F05F73F" w14:textId="110864E4" w:rsidR="000878C2" w:rsidRPr="00C14788" w:rsidRDefault="002F2C18" w:rsidP="000878C2">
      <w:pPr>
        <w:pStyle w:val="ProductList-Offering2Heading"/>
        <w:outlineLvl w:val="2"/>
        <w:rPr>
          <w:b w:val="0"/>
          <w:color w:val="000000" w:themeColor="text1"/>
          <w:sz w:val="8"/>
          <w:szCs w:val="8"/>
          <w:lang w:val="et-EE"/>
        </w:rPr>
      </w:pPr>
      <w:bookmarkStart w:id="193" w:name="_Toc476476628"/>
      <w:r w:rsidRPr="00C14788">
        <w:rPr>
          <w:lang w:val="et-EE"/>
        </w:rPr>
        <w:tab/>
      </w:r>
      <w:bookmarkStart w:id="194" w:name="_Toc518212449"/>
      <w:r w:rsidR="000878C2" w:rsidRPr="00C14788">
        <w:rPr>
          <w:lang w:val="et-EE"/>
        </w:rPr>
        <w:t>Microsofti pilveteenuste rakenduse turve</w:t>
      </w:r>
      <w:bookmarkEnd w:id="193"/>
      <w:bookmarkEnd w:id="194"/>
    </w:p>
    <w:p w14:paraId="12EAF59F" w14:textId="77777777" w:rsidR="000878C2" w:rsidRDefault="000878C2" w:rsidP="000878C2">
      <w:pPr>
        <w:pStyle w:val="ProductList-Body"/>
        <w:keepNext/>
        <w:tabs>
          <w:tab w:val="clear" w:pos="158"/>
          <w:tab w:val="left" w:pos="360"/>
        </w:tabs>
        <w:rPr>
          <w:b/>
          <w:color w:val="00188F"/>
        </w:rPr>
      </w:pPr>
      <w:r>
        <w:rPr>
          <w:b/>
          <w:color w:val="00188F"/>
        </w:rPr>
        <w:t>Teatised</w:t>
      </w:r>
    </w:p>
    <w:p w14:paraId="5ADD7E0C" w14:textId="77777777" w:rsidR="000878C2" w:rsidRDefault="000878C2" w:rsidP="000878C2">
      <w:pPr>
        <w:pStyle w:val="ProductList-Body"/>
        <w:rPr>
          <w:b/>
          <w:color w:val="00188F"/>
        </w:rPr>
      </w:pPr>
      <w:r>
        <w:t xml:space="preserve">Kehtivad Bingi kaartide ja professionaalsete teenuste teated </w:t>
      </w:r>
      <w:hyperlink w:anchor="Attachment1" w:history="1">
        <w:r>
          <w:rPr>
            <w:rStyle w:val="Hyperlink"/>
          </w:rPr>
          <w:t>lisas 1</w:t>
        </w:r>
      </w:hyperlink>
      <w:r>
        <w:t>.</w:t>
      </w:r>
    </w:p>
    <w:p w14:paraId="7E396F6B" w14:textId="77777777" w:rsidR="000878C2" w:rsidRPr="00585A48" w:rsidRDefault="007879CC" w:rsidP="000878C2">
      <w:pPr>
        <w:pStyle w:val="ProductList-Body"/>
        <w:shd w:val="clear" w:color="auto" w:fill="A6A6A6" w:themeFill="background1" w:themeFillShade="A6"/>
        <w:spacing w:before="120" w:after="240"/>
        <w:jc w:val="right"/>
        <w:rPr>
          <w:sz w:val="16"/>
          <w:szCs w:val="16"/>
        </w:rPr>
      </w:pPr>
      <w:hyperlink w:anchor="TableofContents" w:history="1">
        <w:r w:rsidR="000878C2">
          <w:rPr>
            <w:rStyle w:val="Hyperlink"/>
            <w:sz w:val="16"/>
            <w:szCs w:val="16"/>
          </w:rPr>
          <w:t>Sisukord</w:t>
        </w:r>
      </w:hyperlink>
      <w:r w:rsidR="000878C2">
        <w:rPr>
          <w:sz w:val="16"/>
          <w:szCs w:val="16"/>
        </w:rPr>
        <w:t xml:space="preserve"> / </w:t>
      </w:r>
      <w:hyperlink w:anchor="GeneralTerms" w:history="1">
        <w:r w:rsidR="000878C2">
          <w:rPr>
            <w:rStyle w:val="Hyperlink"/>
            <w:sz w:val="16"/>
            <w:szCs w:val="16"/>
          </w:rPr>
          <w:t>Üldised tingimused</w:t>
        </w:r>
      </w:hyperlink>
    </w:p>
    <w:p w14:paraId="53EF90EF" w14:textId="77777777" w:rsidR="00953F43" w:rsidRPr="00953F43" w:rsidRDefault="00953F43" w:rsidP="00953F43">
      <w:pPr>
        <w:pStyle w:val="ProductList-Offering2Heading"/>
        <w:outlineLvl w:val="2"/>
        <w:rPr>
          <w:lang w:val="et-EE"/>
        </w:rPr>
      </w:pPr>
      <w:r w:rsidRPr="00953F43">
        <w:rPr>
          <w:lang w:val="et-EE"/>
        </w:rPr>
        <w:tab/>
      </w:r>
      <w:bookmarkStart w:id="195" w:name="_Toc476230944"/>
      <w:bookmarkStart w:id="196" w:name="_Toc518212450"/>
      <w:r w:rsidRPr="00953F43">
        <w:rPr>
          <w:lang w:val="et-EE"/>
        </w:rPr>
        <w:t>Microsoft Intune</w:t>
      </w:r>
      <w:bookmarkEnd w:id="195"/>
      <w:bookmarkEnd w:id="196"/>
    </w:p>
    <w:p w14:paraId="2897F9B1" w14:textId="77777777" w:rsidR="00953F43" w:rsidRPr="00A8327A" w:rsidRDefault="00953F43" w:rsidP="00953F43">
      <w:pPr>
        <w:pStyle w:val="ProductList-Body"/>
        <w:rPr>
          <w:rFonts w:asciiTheme="majorHAnsi" w:hAnsiTheme="majorHAnsi"/>
          <w:sz w:val="16"/>
          <w:szCs w:val="16"/>
        </w:rPr>
        <w:sectPr w:rsidR="00953F43" w:rsidRPr="00A8327A" w:rsidSect="00212824">
          <w:footerReference w:type="default" r:id="rId55"/>
          <w:footerReference w:type="first" r:id="rId56"/>
          <w:type w:val="continuous"/>
          <w:pgSz w:w="12240" w:h="15840"/>
          <w:pgMar w:top="1440" w:right="720" w:bottom="1440" w:left="720" w:header="720" w:footer="720" w:gutter="0"/>
          <w:cols w:space="720"/>
          <w:titlePg/>
          <w:docGrid w:linePitch="360"/>
        </w:sectPr>
      </w:pPr>
    </w:p>
    <w:p w14:paraId="6952BF1C" w14:textId="77777777" w:rsidR="00953F43" w:rsidRPr="004E78BB" w:rsidRDefault="00953F43" w:rsidP="00953F43">
      <w:pPr>
        <w:pStyle w:val="ProductList-Body"/>
      </w:pPr>
      <w:r>
        <w:rPr>
          <w:rFonts w:asciiTheme="majorHAnsi" w:hAnsiTheme="majorHAnsi"/>
          <w:sz w:val="16"/>
          <w:szCs w:val="16"/>
        </w:rPr>
        <w:t>Microsoft Intune (kasutaja- ja seadmepõhine)</w:t>
      </w:r>
    </w:p>
    <w:p w14:paraId="267A7DC6" w14:textId="77777777" w:rsidR="00953F43" w:rsidRPr="004E78BB" w:rsidRDefault="00953F43" w:rsidP="00953F43">
      <w:pPr>
        <w:pStyle w:val="ProductList-Body"/>
      </w:pPr>
      <w:r>
        <w:rPr>
          <w:rFonts w:asciiTheme="majorHAnsi" w:hAnsiTheme="majorHAnsi"/>
          <w:sz w:val="16"/>
          <w:szCs w:val="16"/>
        </w:rPr>
        <w:t>Microsoft Intune for EDU (kasutaja- ja seadmepõhine)</w:t>
      </w:r>
    </w:p>
    <w:p w14:paraId="4437DE49" w14:textId="77777777" w:rsidR="00953F43" w:rsidRPr="004E78BB" w:rsidRDefault="00953F43" w:rsidP="00953F43">
      <w:pPr>
        <w:pStyle w:val="ProductList-Body"/>
      </w:pPr>
      <w:r>
        <w:rPr>
          <w:rFonts w:asciiTheme="majorHAnsi" w:hAnsiTheme="majorHAnsi"/>
          <w:sz w:val="16"/>
          <w:szCs w:val="16"/>
        </w:rPr>
        <w:t>Microsoft Intune’i lisandmoodul System Center Configurationile</w:t>
      </w:r>
    </w:p>
    <w:p w14:paraId="2E5769B1" w14:textId="77777777" w:rsidR="00953F43" w:rsidRPr="00A8327A" w:rsidRDefault="00953F43" w:rsidP="00953F43">
      <w:pPr>
        <w:pStyle w:val="ProductList-Body"/>
        <w:rPr>
          <w:rFonts w:asciiTheme="majorHAnsi" w:hAnsiTheme="majorHAnsi"/>
          <w:sz w:val="16"/>
          <w:szCs w:val="16"/>
        </w:rPr>
        <w:sectPr w:rsidR="00953F4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Intune’i lisandmoodul rakendustega System Center Configuration Manager ja System Center Endpoint Protection (kasutaja- ja seadmepõhine)</w:t>
      </w:r>
      <w:r>
        <w:rPr>
          <w:rFonts w:asciiTheme="majorHAnsi" w:hAnsiTheme="majorHAnsi"/>
          <w:sz w:val="16"/>
          <w:szCs w:val="16"/>
        </w:rPr>
        <w:br/>
        <w:t>(Microsoft Intune’i lisandmoodul)</w:t>
      </w:r>
    </w:p>
    <w:p w14:paraId="6A7E769A" w14:textId="77777777" w:rsidR="00953F43" w:rsidRPr="00151E86" w:rsidRDefault="00953F43" w:rsidP="00953F43">
      <w:pPr>
        <w:pStyle w:val="ProductList-Body"/>
        <w:pBdr>
          <w:top w:val="single" w:sz="4" w:space="1" w:color="BFBFBF" w:themeColor="background1" w:themeShade="BF"/>
        </w:pBdr>
        <w:rPr>
          <w:b/>
          <w:color w:val="000000" w:themeColor="text1"/>
          <w:sz w:val="8"/>
          <w:szCs w:val="8"/>
          <w:lang w:eastAsia="en-US" w:bidi="ar-SA"/>
        </w:rPr>
      </w:pPr>
    </w:p>
    <w:p w14:paraId="1098E0D8" w14:textId="77777777" w:rsidR="00953F43" w:rsidRPr="004E78BB" w:rsidRDefault="00953F43" w:rsidP="00953F43">
      <w:pPr>
        <w:pStyle w:val="ProductList-Body"/>
        <w:tabs>
          <w:tab w:val="clear" w:pos="158"/>
          <w:tab w:val="left" w:pos="360"/>
        </w:tabs>
      </w:pPr>
      <w:r>
        <w:rPr>
          <w:b/>
          <w:color w:val="00188F"/>
        </w:rPr>
        <w:t>Teatised</w:t>
      </w:r>
    </w:p>
    <w:p w14:paraId="53F66B5A" w14:textId="77777777" w:rsidR="00953F43" w:rsidRPr="004E78BB" w:rsidRDefault="00953F43" w:rsidP="00953F43">
      <w:pPr>
        <w:pStyle w:val="ProductList-Body"/>
      </w:pPr>
      <w:r>
        <w:t xml:space="preserve">Kõigile kliendile pakutavatele juurutusteenustele kehtib </w:t>
      </w:r>
      <w:hyperlink w:anchor="Attachment1" w:history="1">
        <w:r>
          <w:rPr>
            <w:rStyle w:val="Hyperlink"/>
          </w:rPr>
          <w:t>lisas 1</w:t>
        </w:r>
      </w:hyperlink>
      <w:r>
        <w:t xml:space="preserve"> toodud professionaalsete teenuste teade.</w:t>
      </w:r>
    </w:p>
    <w:p w14:paraId="2F812DF8" w14:textId="77777777" w:rsidR="00953F43" w:rsidRPr="004E78BB" w:rsidRDefault="00953F43" w:rsidP="00953F43">
      <w:pPr>
        <w:pStyle w:val="ProductList-Body"/>
      </w:pPr>
    </w:p>
    <w:p w14:paraId="09CD4782" w14:textId="77777777" w:rsidR="00953F43" w:rsidRPr="004E78BB" w:rsidRDefault="00953F43" w:rsidP="00953F43">
      <w:pPr>
        <w:pStyle w:val="ProductList-Body"/>
        <w:keepNext/>
        <w:tabs>
          <w:tab w:val="clear" w:pos="158"/>
          <w:tab w:val="left" w:pos="180"/>
        </w:tabs>
      </w:pPr>
      <w:r>
        <w:rPr>
          <w:b/>
          <w:color w:val="00188F"/>
        </w:rPr>
        <w:t>Seadmete ja rakenduste haldamine</w:t>
      </w:r>
    </w:p>
    <w:p w14:paraId="233CF37C" w14:textId="77777777" w:rsidR="00953F43" w:rsidRPr="004E78BB" w:rsidRDefault="00953F43" w:rsidP="00953F43">
      <w:pPr>
        <w:pStyle w:val="ProductList-Body"/>
        <w:tabs>
          <w:tab w:val="clear" w:pos="158"/>
          <w:tab w:val="left" w:pos="180"/>
        </w:tabs>
      </w:pPr>
      <w:r>
        <w:t>Iga kasutaja, kellele klient kasutaja AL-i määrab, pääseb juurde võrguteenustele ja seotud tarkvarale (sh System Centeri tarkvara) rakenduste ja kuni viieteistkümne seadme haldamiseks. Iga seade, millele klient AL-i määrab, pääseb juurde võrguteenustele ja seotud tarkvarale (sh System Centeri tarkvara) ning need on saadaval mis tahes arvule kasutajatele. Mitme kasutajaga seadme haldamiseks peab igal kasutajal olema seadme AL või kasutaja AL.</w:t>
      </w:r>
    </w:p>
    <w:p w14:paraId="335A21C0" w14:textId="77777777" w:rsidR="009E53C2" w:rsidRPr="003C2FBE" w:rsidRDefault="009E53C2" w:rsidP="009E53C2">
      <w:pPr>
        <w:pStyle w:val="ProductList-Body"/>
        <w:tabs>
          <w:tab w:val="clear" w:pos="158"/>
          <w:tab w:val="left" w:pos="180"/>
        </w:tabs>
      </w:pPr>
    </w:p>
    <w:p w14:paraId="23CDA4C2" w14:textId="77777777" w:rsidR="009E53C2" w:rsidRPr="003C2FBE" w:rsidRDefault="009E53C2" w:rsidP="009E53C2">
      <w:pPr>
        <w:pStyle w:val="ProductList-Body"/>
        <w:tabs>
          <w:tab w:val="clear" w:pos="158"/>
          <w:tab w:val="left" w:pos="180"/>
        </w:tabs>
      </w:pPr>
      <w:r>
        <w:rPr>
          <w:b/>
          <w:color w:val="00188F"/>
        </w:rPr>
        <w:t>Täiendava salvestusruumi AL</w:t>
      </w:r>
    </w:p>
    <w:p w14:paraId="2336706F" w14:textId="77777777" w:rsidR="009E53C2" w:rsidRPr="003C2FBE" w:rsidRDefault="009E53C2" w:rsidP="009E53C2">
      <w:pPr>
        <w:pStyle w:val="ProductList-Body"/>
        <w:tabs>
          <w:tab w:val="clear" w:pos="158"/>
          <w:tab w:val="left" w:pos="180"/>
        </w:tabs>
      </w:pPr>
      <w:r>
        <w:t>Täiendava salvestusruumi AL on nõutav iga gigabaidi põhitellimusega antud salvestusruumi ületava salvestusmahu eest.</w:t>
      </w:r>
    </w:p>
    <w:p w14:paraId="7A841083" w14:textId="77777777" w:rsidR="009E53C2" w:rsidRPr="003C2FBE" w:rsidRDefault="009E53C2" w:rsidP="009E53C2">
      <w:pPr>
        <w:pStyle w:val="ProductList-Body"/>
        <w:tabs>
          <w:tab w:val="clear" w:pos="158"/>
          <w:tab w:val="left" w:pos="180"/>
        </w:tabs>
      </w:pPr>
    </w:p>
    <w:p w14:paraId="377A68A7" w14:textId="77777777" w:rsidR="009E53C2" w:rsidRPr="003C2FBE" w:rsidRDefault="009E53C2" w:rsidP="009E53C2">
      <w:pPr>
        <w:pStyle w:val="ProductList-Body"/>
        <w:tabs>
          <w:tab w:val="clear" w:pos="158"/>
          <w:tab w:val="left" w:pos="180"/>
        </w:tabs>
      </w:pPr>
      <w:r>
        <w:rPr>
          <w:b/>
          <w:color w:val="00188F"/>
        </w:rPr>
        <w:t>Windowsi tarkvarakomponendid System Centeri tarkvaras</w:t>
      </w:r>
    </w:p>
    <w:p w14:paraId="6E0D9A45" w14:textId="645D1BB2" w:rsidR="009E53C2" w:rsidRPr="003C2FBE" w:rsidRDefault="009E53C2" w:rsidP="009E53C2">
      <w:pPr>
        <w:pStyle w:val="ProductList-Body"/>
        <w:tabs>
          <w:tab w:val="clear" w:pos="158"/>
          <w:tab w:val="left" w:pos="180"/>
        </w:tabs>
      </w:pPr>
      <w:r>
        <w:t>System Centeri tarkvara sisaldab ühte või mitut järgmistest Windowsi tarkvarakomponentidest. Microsoft .NET Framework, Microsoft Data Accessi komponendid, Power</w:t>
      </w:r>
      <w:r w:rsidR="00953F43">
        <w:t>S</w:t>
      </w:r>
      <w:r>
        <w:t>helli tarkvara ja teatud dll-id, mis on seotud tehnoloogiatega Microsoft Build, Windows Identity Foundation, Windowsi teek J</w:t>
      </w:r>
      <w:r w:rsidR="00953F43">
        <w:t>ava</w:t>
      </w:r>
      <w:r>
        <w:t xml:space="preserve">Scriptile, Debghelp.dll ja Web Deploy. Litsentsitingimused, mis kehtivad Windowsi tarkvarakomponentide kasutamisele, on toodud tootetingimuste Windows 8.1 ja Enterpriseʼi jaotises. Tootetingimused leiate aadressilt </w:t>
      </w:r>
      <w:hyperlink r:id="rId57" w:history="1">
        <w:r>
          <w:rPr>
            <w:rStyle w:val="Hyperlink"/>
          </w:rPr>
          <w:t>http://go.microsoft.com/?linkid=9839206</w:t>
        </w:r>
      </w:hyperlink>
      <w:hyperlink w:history="1"/>
      <w:r>
        <w:t>.</w:t>
      </w:r>
    </w:p>
    <w:p w14:paraId="1AE42D79" w14:textId="77777777" w:rsidR="009E53C2" w:rsidRPr="003C2FBE" w:rsidRDefault="009E53C2" w:rsidP="009E53C2">
      <w:pPr>
        <w:pStyle w:val="ProductList-Body"/>
        <w:tabs>
          <w:tab w:val="clear" w:pos="158"/>
          <w:tab w:val="left" w:pos="180"/>
        </w:tabs>
      </w:pPr>
    </w:p>
    <w:p w14:paraId="3EB13DB8" w14:textId="77777777" w:rsidR="009E53C2" w:rsidRPr="003C2FBE" w:rsidRDefault="009E53C2" w:rsidP="00CD59B0">
      <w:pPr>
        <w:pStyle w:val="ProductList-Body"/>
        <w:keepNext/>
        <w:tabs>
          <w:tab w:val="clear" w:pos="158"/>
          <w:tab w:val="left" w:pos="180"/>
        </w:tabs>
      </w:pPr>
      <w:r>
        <w:rPr>
          <w:b/>
          <w:color w:val="00188F"/>
        </w:rPr>
        <w:t>SQL Server Technology ja võrdlemine</w:t>
      </w:r>
    </w:p>
    <w:p w14:paraId="30998F9D" w14:textId="77777777" w:rsidR="009E53C2" w:rsidRPr="003C2FBE" w:rsidRDefault="009E53C2" w:rsidP="009E53C2">
      <w:pPr>
        <w:pStyle w:val="ProductList-Body"/>
        <w:tabs>
          <w:tab w:val="clear" w:pos="158"/>
          <w:tab w:val="left" w:pos="180"/>
        </w:tabs>
      </w:pPr>
      <w:r>
        <w:t>Võrguteenuste juurde kuuluv tarkvara sisaldab muid SQL Serveri kaubamärgi tooteid peale SQL Serveri andmebaasi. Need komponendid on litsentsitud kliendile vastavate litsentside tingimuste alusel, mis asuvad tarkvara installikataloogis või ühtlustatud installiprogrammis. Klient peab saama Microsofti eelneva kirjaliku nõusoleku, et avaldada muule isikule komponentide võrdlustesti tulemusi või neid sisaldavat tarkvara.</w:t>
      </w:r>
    </w:p>
    <w:p w14:paraId="0E2756BA" w14:textId="77777777" w:rsidR="009E53C2" w:rsidRPr="003C2FBE" w:rsidRDefault="007879CC"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564CADFF" w14:textId="73F12235" w:rsidR="00E64F1F" w:rsidRPr="00903BB7" w:rsidRDefault="006B79D9" w:rsidP="00E64F1F">
      <w:pPr>
        <w:pStyle w:val="ProductList-Offering2Heading"/>
        <w:outlineLvl w:val="2"/>
      </w:pPr>
      <w:bookmarkStart w:id="197" w:name="_Toc453946633"/>
      <w:bookmarkStart w:id="198" w:name="_Toc451949071"/>
      <w:r>
        <w:tab/>
      </w:r>
      <w:bookmarkStart w:id="199" w:name="_Toc518212451"/>
      <w:r w:rsidR="00E64F1F">
        <w:t>Microsoft Learning</w:t>
      </w:r>
      <w:bookmarkEnd w:id="197"/>
      <w:bookmarkEnd w:id="198"/>
      <w:bookmarkEnd w:id="199"/>
    </w:p>
    <w:bookmarkEnd w:id="184"/>
    <w:p w14:paraId="56BC050C" w14:textId="77777777" w:rsidR="00E64F1F" w:rsidRPr="00903BB7" w:rsidRDefault="00E64F1F" w:rsidP="00E64F1F">
      <w:pPr>
        <w:pStyle w:val="ProductList-ClauseHeading"/>
      </w:pPr>
      <w:r>
        <w:t>Microsoft Learning E-Reference Library</w:t>
      </w:r>
    </w:p>
    <w:p w14:paraId="061A8F67" w14:textId="77777777" w:rsidR="00E64F1F" w:rsidRPr="00903BB7" w:rsidRDefault="00E64F1F" w:rsidP="00E64F1F">
      <w:pPr>
        <w:pStyle w:val="ProductList-Body"/>
      </w:pPr>
      <w:r>
        <w:t>Dokumentatsiooni tohib kliendi ettevõttesiseseks kasutuseks kopeerida ja kasutada igaüks, kellel on õigus pääseda juurde kliendi arvutile või sisevõrgule. Dokumentatsioon ei hõlma elektroonilisi tööriistu.</w:t>
      </w:r>
    </w:p>
    <w:p w14:paraId="43FC276D" w14:textId="77777777" w:rsidR="00E64F1F" w:rsidRPr="00903BB7" w:rsidRDefault="00E64F1F" w:rsidP="00E64F1F">
      <w:pPr>
        <w:pStyle w:val="ProductList-Body"/>
      </w:pPr>
    </w:p>
    <w:p w14:paraId="3B81659A" w14:textId="77777777" w:rsidR="00E64F1F" w:rsidRPr="00903BB7" w:rsidRDefault="00E64F1F" w:rsidP="00E64F1F">
      <w:pPr>
        <w:pStyle w:val="ProductList-ClauseHeading"/>
      </w:pPr>
      <w:bookmarkStart w:id="200" w:name="_Toc451949072"/>
      <w:r>
        <w:t>Microsoft Learning Imagine Academy</w:t>
      </w:r>
      <w:bookmarkEnd w:id="200"/>
      <w:r>
        <w:t xml:space="preserve"> teenuse AL</w:t>
      </w:r>
    </w:p>
    <w:p w14:paraId="6E239916" w14:textId="77777777" w:rsidR="00E64F1F" w:rsidRPr="00903BB7" w:rsidRDefault="00E64F1F" w:rsidP="00E64F1F">
      <w:pPr>
        <w:pStyle w:val="ProductList-Body"/>
      </w:pPr>
      <w:r>
        <w:t>Teenuse AL on nõutav iga asukoha puhul, millest mis tahes Microsoft Imagine Academy teenusele või funktsioonile juurde pääsetakse või seda kasutatakse. Asukoht on määratletud kui füüsiline töötajatega asukoht, mis allub samale juhatajale (nt direktorile), ühes hoones või samas õppelinnakus paiknevates hoonete grupis.</w:t>
      </w:r>
    </w:p>
    <w:p w14:paraId="66B4E085" w14:textId="77777777" w:rsidR="00E64F1F" w:rsidRPr="00903BB7" w:rsidRDefault="00E64F1F" w:rsidP="00E64F1F">
      <w:pPr>
        <w:pStyle w:val="ProductList-Body"/>
      </w:pPr>
    </w:p>
    <w:p w14:paraId="44162E26" w14:textId="77777777" w:rsidR="00E64F1F" w:rsidRPr="00903BB7" w:rsidRDefault="00E64F1F" w:rsidP="00E64F1F">
      <w:pPr>
        <w:pStyle w:val="ProductList-ClauseHeading"/>
      </w:pPr>
      <w:r>
        <w:t>Programmi Microsoft Learning Imagine Academy põhimõtted</w:t>
      </w:r>
    </w:p>
    <w:p w14:paraId="21F54DDC" w14:textId="77777777" w:rsidR="00E64F1F" w:rsidRPr="00903BB7" w:rsidRDefault="00E64F1F" w:rsidP="00E64F1F">
      <w:pPr>
        <w:pStyle w:val="ProductList-Body"/>
      </w:pPr>
      <w:r>
        <w:t xml:space="preserve">Programmi Imagine Academy põhimõtted aadressil </w:t>
      </w:r>
      <w:hyperlink r:id="rId58" w:history="1">
        <w:r>
          <w:rPr>
            <w:rStyle w:val="Hyperlink"/>
          </w:rPr>
          <w:t>http://www.microsoft.com/itacademy</w:t>
        </w:r>
      </w:hyperlink>
      <w:r>
        <w:t xml:space="preserve"> kehtivad kliendipoolsel teenuse Microsoft Learning Imagine Academy ja selle eeliste kasutamisel.</w:t>
      </w:r>
    </w:p>
    <w:p w14:paraId="5AB8B388" w14:textId="77777777" w:rsidR="00E64F1F" w:rsidRPr="00903BB7" w:rsidRDefault="00E64F1F" w:rsidP="00E64F1F">
      <w:pPr>
        <w:pStyle w:val="ProductList-Body"/>
      </w:pPr>
    </w:p>
    <w:p w14:paraId="7ACC5499" w14:textId="77777777" w:rsidR="00E64F1F" w:rsidRPr="00903BB7" w:rsidRDefault="00E64F1F" w:rsidP="00E64F1F">
      <w:pPr>
        <w:pStyle w:val="ProductList-ClauseHeading"/>
      </w:pPr>
      <w:r>
        <w:t>Programmi Microsoft Learning Imagine Academy muu osapoole pakutavad eelised</w:t>
      </w:r>
    </w:p>
    <w:p w14:paraId="0BD67CE1" w14:textId="77777777" w:rsidR="00E64F1F" w:rsidRPr="00903BB7" w:rsidRDefault="00E64F1F" w:rsidP="00E64F1F">
      <w:pPr>
        <w:pStyle w:val="ProductList-Body"/>
      </w:pPr>
      <w:r>
        <w:t>Programmi eeliseid võivad kasutada ainult litsentsitud asutuse teaduskond, personal ja õpilased, kes on litsentsitud asutuses liitunud.</w:t>
      </w:r>
    </w:p>
    <w:p w14:paraId="3E816AA0" w14:textId="77777777" w:rsidR="00E64F1F" w:rsidRPr="00903BB7" w:rsidRDefault="007879CC" w:rsidP="00C41DF6">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bookmarkEnd w:id="185"/>
    <w:p w14:paraId="096A176A" w14:textId="77777777" w:rsidR="00C03907" w:rsidRPr="009C1170" w:rsidRDefault="00C03907" w:rsidP="00C03907">
      <w:pPr>
        <w:pStyle w:val="ProductList-Offering2Heading"/>
        <w:keepNext/>
        <w:outlineLvl w:val="2"/>
      </w:pPr>
      <w:r>
        <w:tab/>
      </w:r>
      <w:bookmarkStart w:id="201" w:name="_Toc457466455"/>
      <w:bookmarkStart w:id="202" w:name="_Toc518212452"/>
      <w:r>
        <w:t>Minecraft: Education Edition</w:t>
      </w:r>
      <w:bookmarkEnd w:id="201"/>
      <w:bookmarkEnd w:id="202"/>
    </w:p>
    <w:p w14:paraId="4610E3A5" w14:textId="77777777" w:rsidR="00C03907" w:rsidRDefault="00C03907" w:rsidP="00C03907">
      <w:pPr>
        <w:pStyle w:val="ProductList-Body"/>
        <w:keepNext/>
        <w:tabs>
          <w:tab w:val="clear" w:pos="158"/>
          <w:tab w:val="left" w:pos="360"/>
        </w:tabs>
        <w:rPr>
          <w:b/>
          <w:color w:val="00188F"/>
        </w:rPr>
      </w:pPr>
      <w:r>
        <w:rPr>
          <w:b/>
          <w:color w:val="00188F"/>
        </w:rPr>
        <w:t>Teatised</w:t>
      </w:r>
    </w:p>
    <w:p w14:paraId="10FA1C3E" w14:textId="77777777" w:rsidR="00C03907" w:rsidRPr="00AB267B" w:rsidRDefault="00C03907" w:rsidP="00C03907">
      <w:pPr>
        <w:pStyle w:val="ProductList-Body"/>
      </w:pPr>
      <w:r>
        <w:t xml:space="preserve">Kehtivad Bingi kaartide teatised </w:t>
      </w:r>
      <w:hyperlink w:anchor="Attachment1" w:history="1">
        <w:r>
          <w:rPr>
            <w:rStyle w:val="Hyperlink"/>
          </w:rPr>
          <w:t>manuses 1</w:t>
        </w:r>
      </w:hyperlink>
      <w:r>
        <w:t>.</w:t>
      </w:r>
    </w:p>
    <w:p w14:paraId="661A2E31" w14:textId="77777777" w:rsidR="00C03907" w:rsidRPr="009C1170" w:rsidRDefault="007879CC" w:rsidP="00C41DF6">
      <w:pPr>
        <w:pStyle w:val="ProductList-Body"/>
        <w:shd w:val="clear" w:color="auto" w:fill="A6A6A6" w:themeFill="background1" w:themeFillShade="A6"/>
        <w:spacing w:before="120" w:after="240"/>
        <w:jc w:val="right"/>
        <w:rPr>
          <w:sz w:val="16"/>
          <w:szCs w:val="16"/>
        </w:rPr>
      </w:pPr>
      <w:hyperlink w:anchor="TableofContents" w:history="1">
        <w:r w:rsidR="00C03907">
          <w:rPr>
            <w:rStyle w:val="Hyperlink"/>
            <w:sz w:val="16"/>
            <w:szCs w:val="16"/>
          </w:rPr>
          <w:t>Sisukord</w:t>
        </w:r>
      </w:hyperlink>
      <w:r w:rsidR="00C03907">
        <w:rPr>
          <w:sz w:val="16"/>
          <w:szCs w:val="16"/>
        </w:rPr>
        <w:t xml:space="preserve"> / </w:t>
      </w:r>
      <w:hyperlink w:anchor="GeneralTerms" w:history="1">
        <w:r w:rsidR="00C03907">
          <w:rPr>
            <w:rStyle w:val="Hyperlink"/>
            <w:sz w:val="16"/>
            <w:szCs w:val="16"/>
          </w:rPr>
          <w:t>Üldised tingimused</w:t>
        </w:r>
      </w:hyperlink>
    </w:p>
    <w:p w14:paraId="5EEA3C10" w14:textId="2BDE4592" w:rsidR="00581CDB" w:rsidRPr="00DD5F2F" w:rsidRDefault="00C03907" w:rsidP="009261C8">
      <w:pPr>
        <w:pStyle w:val="ProductList-Offering2Heading"/>
        <w:rPr>
          <w:lang w:val="et-EE"/>
        </w:rPr>
      </w:pPr>
      <w:r>
        <w:rPr>
          <w:lang w:val="et-EE"/>
        </w:rPr>
        <w:tab/>
      </w:r>
      <w:bookmarkStart w:id="203" w:name="_Toc518212453"/>
      <w:r w:rsidR="00581CDB" w:rsidRPr="00DD5F2F">
        <w:rPr>
          <w:lang w:val="et-EE"/>
        </w:rPr>
        <w:t>Office 365 Developer</w:t>
      </w:r>
      <w:bookmarkEnd w:id="203"/>
    </w:p>
    <w:p w14:paraId="5B0F2979" w14:textId="77777777" w:rsidR="00581CDB" w:rsidRPr="00690C65" w:rsidRDefault="00581CDB" w:rsidP="00581CDB">
      <w:pPr>
        <w:pStyle w:val="ProductList-Body"/>
        <w:tabs>
          <w:tab w:val="clear" w:pos="158"/>
          <w:tab w:val="left" w:pos="180"/>
        </w:tabs>
      </w:pPr>
      <w:r>
        <w:rPr>
          <w:b/>
          <w:color w:val="00188F"/>
        </w:rPr>
        <w:t>Office 365 Developeri ei tohi tootmises kasutada</w:t>
      </w:r>
    </w:p>
    <w:p w14:paraId="6FB6E3DE" w14:textId="77777777" w:rsidR="00581CDB" w:rsidRPr="00690C65" w:rsidRDefault="00581CDB" w:rsidP="00581CDB">
      <w:pPr>
        <w:pStyle w:val="ProductList-Body"/>
        <w:tabs>
          <w:tab w:val="clear" w:pos="158"/>
          <w:tab w:val="left" w:pos="180"/>
        </w:tabs>
      </w:pPr>
      <w:r>
        <w:t>Iga kasutaja, kellele klient määrab kasutaja AL-i, võib kasutada võrguteenust kliendi rakenduste väljatöötamiseks, arendamiseks ja katsetamiseks, et teha need kättesaadavaks kliendi Office 365 võrguteenustes, ettevõttesisestes juurutustes või Microsoft Office’i poes. Võrguteenus ei ole litsentsitud kasutamiseks tootmiskeskkonnas.</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Developeri lõppkasutajad</w:t>
      </w:r>
    </w:p>
    <w:p w14:paraId="43BEB7C5" w14:textId="77777777" w:rsidR="00581CDB" w:rsidRPr="00690C65" w:rsidRDefault="00581CDB" w:rsidP="00581CDB">
      <w:pPr>
        <w:pStyle w:val="ProductList-Body"/>
        <w:tabs>
          <w:tab w:val="clear" w:pos="158"/>
          <w:tab w:val="left" w:pos="180"/>
        </w:tabs>
      </w:pPr>
      <w:r>
        <w:t>Kliendi lõppkasutajad ei vaja AL-i Office 365 Developerile juurdepääsemiseks, et viia läbi kinnitusteste või anda kliendi programmide kohta tagasisidet.</w:t>
      </w:r>
    </w:p>
    <w:p w14:paraId="491AA8F9" w14:textId="77777777" w:rsidR="00581CDB" w:rsidRPr="00690C65" w:rsidRDefault="007879CC"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3180C3" w14:textId="0708AACA" w:rsidR="00E64F1F" w:rsidRPr="00C41DF6" w:rsidRDefault="00DE6B05" w:rsidP="006B79D9">
      <w:pPr>
        <w:pStyle w:val="ProductList-Offering2Heading"/>
        <w:keepNext/>
        <w:outlineLvl w:val="2"/>
        <w:rPr>
          <w:lang w:val="et-EE"/>
        </w:rPr>
      </w:pPr>
      <w:r>
        <w:rPr>
          <w:lang w:val="et-EE"/>
        </w:rPr>
        <w:tab/>
      </w:r>
      <w:bookmarkStart w:id="204" w:name="_Toc453946637"/>
      <w:bookmarkStart w:id="205" w:name="_Toc518212454"/>
      <w:r w:rsidR="00E64F1F" w:rsidRPr="00C41DF6">
        <w:rPr>
          <w:lang w:val="et-EE"/>
        </w:rPr>
        <w:t>Windowsi lauaarvuti operatsioonisüsteem</w:t>
      </w:r>
      <w:bookmarkEnd w:id="204"/>
      <w:bookmarkEnd w:id="205"/>
    </w:p>
    <w:p w14:paraId="5D258065" w14:textId="77777777" w:rsidR="00E64F1F" w:rsidRPr="00903BB7" w:rsidRDefault="00E64F1F" w:rsidP="006B79D9">
      <w:pPr>
        <w:pStyle w:val="ProductList-Body"/>
        <w:keepNext/>
      </w:pPr>
      <w:r>
        <w:rPr>
          <w:b/>
          <w:color w:val="00188F"/>
        </w:rPr>
        <w:t>Andmete säilitamine</w:t>
      </w:r>
    </w:p>
    <w:p w14:paraId="7D784A98" w14:textId="77777777" w:rsidR="00212824" w:rsidRPr="00BA2331" w:rsidRDefault="00212824" w:rsidP="00212824">
      <w:pPr>
        <w:pStyle w:val="ProductList-Body"/>
      </w:pPr>
      <w:r>
        <w:t xml:space="preserve">Toote Windows Defenderi täiustatud ohutõrje ja Windows Analyticsi osa ei sisalda ekstraktitavaid kliendiandmeid, seetõttu ei rakendu OST-s olevad kliendiandmete ekstraktimise tingimused. </w:t>
      </w:r>
    </w:p>
    <w:p w14:paraId="10EF88D6" w14:textId="22380D1F" w:rsidR="000E6ED8" w:rsidRDefault="007879CC" w:rsidP="00CD59B0">
      <w:pPr>
        <w:pStyle w:val="ProductList-Body"/>
        <w:shd w:val="clear" w:color="auto" w:fill="A6A6A6" w:themeFill="background1" w:themeFillShade="A6"/>
        <w:spacing w:before="120" w:after="240"/>
        <w:jc w:val="right"/>
        <w:rPr>
          <w:sz w:val="12"/>
        </w:rPr>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p w14:paraId="2EC205B1" w14:textId="77777777" w:rsidR="00C41DF6" w:rsidRPr="001B58E4" w:rsidRDefault="00C41DF6" w:rsidP="00A914BF">
      <w:pPr>
        <w:pStyle w:val="ProductList-Body"/>
        <w:rPr>
          <w:sz w:val="12"/>
        </w:rPr>
        <w:sectPr w:rsidR="00C41DF6" w:rsidRPr="001B58E4" w:rsidSect="00E275D6">
          <w:footerReference w:type="first" r:id="rId5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6" w:name="Attachment1"/>
      <w:bookmarkStart w:id="207" w:name="_Toc518212455"/>
      <w:r>
        <w:t>Manus 1 – teated</w:t>
      </w:r>
      <w:bookmarkEnd w:id="206"/>
      <w:bookmarkEnd w:id="207"/>
    </w:p>
    <w:p w14:paraId="2F4609B8" w14:textId="0A35F4A9" w:rsidR="004D27A6" w:rsidRPr="00690C65" w:rsidRDefault="00D67A4B" w:rsidP="009261C8">
      <w:pPr>
        <w:pStyle w:val="ProductList-Offering1Heading"/>
      </w:pPr>
      <w:bookmarkStart w:id="208" w:name="_Toc518212456"/>
      <w:r>
        <w:t>Bing Maps</w:t>
      </w:r>
      <w:bookmarkEnd w:id="208"/>
    </w:p>
    <w:p w14:paraId="3B307CBC" w14:textId="507CA5F4" w:rsidR="00D67A4B" w:rsidRPr="00690C65" w:rsidRDefault="00D67A4B" w:rsidP="00A914BF">
      <w:pPr>
        <w:pStyle w:val="ProductList-Body"/>
      </w:pPr>
      <w:r>
        <w:t xml:space="preserve">Võrguteenus või selles sisalduv tarkvara hõlmab rakenduse Bing Maps kasutamist. Mis tahes Bing Mapsi kaudu edastatud sisu, sh geokoodid, võib kasutada ainult selles tootes, mille kaudu sisu edastati. Bing Mapsi kasutamisel kliendi poolt kehtivad Bing Mapsi lõppkasutaja kasutustingimused aadressil </w:t>
      </w:r>
      <w:hyperlink r:id="rId60" w:history="1">
        <w:r>
          <w:rPr>
            <w:rStyle w:val="Hyperlink"/>
          </w:rPr>
          <w:t>go.microsoft.com/?linkid=9710837</w:t>
        </w:r>
      </w:hyperlink>
      <w:r>
        <w:t xml:space="preserve"> ja Bing Mapsi privaatsusavaldus aadressil </w:t>
      </w:r>
      <w:hyperlink r:id="rId61" w:history="1">
        <w:r>
          <w:rPr>
            <w:rStyle w:val="Hyperlink"/>
          </w:rPr>
          <w:t>go.microsoft.com/fwlink/?LinkID=248686</w:t>
        </w:r>
      </w:hyperlink>
      <w:r>
        <w:t>.</w:t>
      </w:r>
    </w:p>
    <w:bookmarkStart w:id="209" w:name="_Toc431459551"/>
    <w:p w14:paraId="05154E8F" w14:textId="77777777" w:rsidR="009D7C02" w:rsidRPr="000772BE" w:rsidRDefault="009D7C02" w:rsidP="00C41D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history="1">
        <w:r>
          <w:rPr>
            <w:rStyle w:val="Hyperlink"/>
            <w:sz w:val="16"/>
            <w:szCs w:val="16"/>
          </w:rPr>
          <w:t>Üldised tingimused</w:t>
        </w:r>
      </w:hyperlink>
    </w:p>
    <w:p w14:paraId="1D736867" w14:textId="77777777" w:rsidR="009D7C02" w:rsidRPr="00DD5F2F" w:rsidRDefault="009D7C02" w:rsidP="009D7C02">
      <w:pPr>
        <w:pStyle w:val="ProductList-Offering1Heading"/>
        <w:rPr>
          <w:lang w:val="et-EE"/>
        </w:rPr>
      </w:pPr>
      <w:bookmarkStart w:id="210" w:name="_Toc518212457"/>
      <w:bookmarkStart w:id="211" w:name="ProfessionalServices"/>
      <w:r w:rsidRPr="00DD5F2F">
        <w:rPr>
          <w:lang w:val="et-EE"/>
        </w:rPr>
        <w:t>Professionaalsed teenused</w:t>
      </w:r>
      <w:bookmarkEnd w:id="209"/>
      <w:bookmarkEnd w:id="210"/>
    </w:p>
    <w:bookmarkEnd w:id="211"/>
    <w:p w14:paraId="2353D803" w14:textId="77777777" w:rsidR="0052102C" w:rsidRDefault="0052102C" w:rsidP="0052102C">
      <w:pPr>
        <w:pStyle w:val="ProductList-Body"/>
      </w:pPr>
      <w:r>
        <w:t>Professionaalseid teenuseid osutatakse alltoodud professionaalsete teenuste tingimuste alusel. Kui aga eraldiseisev leping hõlmab professionaalseid teenuseid, kehtivad selle eraldiseisva lepingu tingimused.</w:t>
      </w:r>
    </w:p>
    <w:p w14:paraId="6292BC16" w14:textId="77777777" w:rsidR="0052102C" w:rsidRDefault="0052102C" w:rsidP="0052102C">
      <w:pPr>
        <w:pStyle w:val="ProductList-Body"/>
      </w:pPr>
    </w:p>
    <w:p w14:paraId="32467F65" w14:textId="77777777" w:rsidR="0052102C" w:rsidRDefault="0052102C" w:rsidP="0052102C">
      <w:pPr>
        <w:pStyle w:val="ProductList-Body"/>
      </w:pPr>
      <w:r>
        <w:t>Professionaalsed teenused, millele selle teate tingimused kehtivad, ei ole võrguteenused ja ülejäänud võrguteenuste tingimused, ükski andmete töötlemist käsitlev lisa ega poolte allkirjastatud HIPAA äripartneri leping ei kehti, kui alltoodud professionaalsete teenuste tingimustes pole sõnaselgelt teisiti öeldud.</w:t>
      </w:r>
    </w:p>
    <w:p w14:paraId="559212A4" w14:textId="77777777" w:rsidR="0052102C" w:rsidRPr="00FC2D52" w:rsidRDefault="0052102C" w:rsidP="0052102C">
      <w:pPr>
        <w:pStyle w:val="ProductList-Body"/>
        <w:rPr>
          <w:b/>
          <w:color w:val="00188F"/>
        </w:rPr>
      </w:pPr>
    </w:p>
    <w:p w14:paraId="5FE20C52" w14:textId="77777777" w:rsidR="0052102C" w:rsidRPr="00F40FD0" w:rsidRDefault="0052102C" w:rsidP="0052102C">
      <w:pPr>
        <w:pStyle w:val="ProductList-Body"/>
        <w:outlineLvl w:val="2"/>
      </w:pPr>
      <w:r>
        <w:rPr>
          <w:b/>
          <w:color w:val="00188F"/>
        </w:rPr>
        <w:t>Toeandmed</w:t>
      </w:r>
    </w:p>
    <w:p w14:paraId="507C3661" w14:textId="77777777" w:rsidR="0052102C" w:rsidRPr="00F40FD0" w:rsidRDefault="0052102C" w:rsidP="0052102C">
      <w:pPr>
        <w:pStyle w:val="ProductList-Body"/>
        <w:ind w:left="180"/>
        <w:outlineLvl w:val="2"/>
      </w:pPr>
      <w:r>
        <w:rPr>
          <w:b/>
          <w:bCs/>
          <w:color w:val="0072C6"/>
        </w:rPr>
        <w:t>Toeandmete töötlemine</w:t>
      </w:r>
    </w:p>
    <w:p w14:paraId="483F1143" w14:textId="77777777" w:rsidR="0052102C" w:rsidRDefault="0052102C" w:rsidP="0052102C">
      <w:pPr>
        <w:pStyle w:val="ProductList-Body"/>
        <w:ind w:left="158"/>
      </w:pPr>
      <w:r>
        <w:t>Toeandmeid kasutatakse ja töödeldakse muul viisil ainult kliendile tehnilise toe pakkumiseks, sh tehnilise toe pakkumisega seotud eesmärkidel. Microsoft ei kasuta ega töötle toeandmeid muul viisil ega tuleta neist teavet ühelgi reklaami- ega sarnasel ärieesmärgil kliendi loata. Osapoolte vahel säilitab klient toeandmete kõik omandi- ja muud seotud õigused. Microsoft ei omanda toeandmete suhtes muid õigusi peale nende, mille klient Microsoftile toe pakkumiseks esitab. See lõik ei mõjuta Microsofti õigusi tarkvarale või teenustele, mida Microsoft kliendile litsentsib.</w:t>
      </w:r>
    </w:p>
    <w:p w14:paraId="36861201" w14:textId="77777777" w:rsidR="0052102C" w:rsidRDefault="0052102C" w:rsidP="0052102C">
      <w:pPr>
        <w:pStyle w:val="ProductList-Body"/>
        <w:ind w:left="158"/>
      </w:pPr>
    </w:p>
    <w:p w14:paraId="506D81F6" w14:textId="77777777" w:rsidR="0052102C" w:rsidRPr="00F40FD0" w:rsidRDefault="0052102C" w:rsidP="0052102C">
      <w:pPr>
        <w:pStyle w:val="ProductList-Body"/>
        <w:keepNext/>
        <w:ind w:left="187"/>
        <w:outlineLvl w:val="2"/>
      </w:pPr>
      <w:r>
        <w:rPr>
          <w:b/>
          <w:bCs/>
          <w:color w:val="0072C6"/>
        </w:rPr>
        <w:t>Toeandmetes sisalduvate isikuandmete töötlemine; GDPR</w:t>
      </w:r>
    </w:p>
    <w:p w14:paraId="141F8CCB" w14:textId="77777777" w:rsidR="0052102C" w:rsidRDefault="0052102C" w:rsidP="0052102C">
      <w:pPr>
        <w:pStyle w:val="ProductList-Body"/>
        <w:ind w:left="158"/>
      </w:pPr>
      <w:r>
        <w:t>Microsoftile kliendi poolt või kliendi nimel seoses tehnilise toega esitatud isikuandmed on samuti toeandmed. Ulatuses, milles Microsoft on GDPR-i alusel isikuandmete töötleja või alamtöötleja, kehtivad sellele töötlemisele 4. lisas toodud GDPR-i tingimused, ja pooled nõustuvad ka järgmiste selles alajaotises („Toeandmetes sisalduvate isikuandmete töötlemine; GDPR“) toodud tingimustega.</w:t>
      </w:r>
    </w:p>
    <w:p w14:paraId="1968F3BB" w14:textId="77777777" w:rsidR="0052102C" w:rsidRDefault="0052102C" w:rsidP="0052102C">
      <w:pPr>
        <w:pStyle w:val="ProductList-Body"/>
        <w:ind w:left="158"/>
      </w:pPr>
    </w:p>
    <w:p w14:paraId="6A5B184F" w14:textId="77777777" w:rsidR="0052102C" w:rsidRPr="00CD1288" w:rsidRDefault="0052102C" w:rsidP="0052102C">
      <w:pPr>
        <w:pStyle w:val="ProductList-Body"/>
        <w:ind w:left="180"/>
        <w:outlineLvl w:val="2"/>
        <w:rPr>
          <w:color w:val="0072C6"/>
        </w:rPr>
      </w:pPr>
      <w:r>
        <w:rPr>
          <w:b/>
          <w:color w:val="0072C6"/>
        </w:rPr>
        <w:tab/>
      </w:r>
      <w:r>
        <w:rPr>
          <w:color w:val="0072C6"/>
        </w:rPr>
        <w:t>Töötleja ja vastutava töötleja rollid ning kohustused</w:t>
      </w:r>
    </w:p>
    <w:p w14:paraId="43C08490" w14:textId="77777777" w:rsidR="0052102C" w:rsidRPr="00CD1288" w:rsidRDefault="0052102C" w:rsidP="0052102C">
      <w:pPr>
        <w:pStyle w:val="ProductList-Body"/>
        <w:ind w:left="720"/>
      </w:pPr>
      <w:r>
        <w:t>Klient ja Microsoft nõustuvad, et klient on toeandmetes sisalduvate isikuandmete vastutav töötleja ja Microsoft on nende andmete töötleja, v.a olukorras, kui klient tegutseb isikuandmete töötlejana, misjuhul on Microsoft alamtöötleja. Ühtlasi nõustuvad Microsoft ja klient, et Microsoft on ärilise kontaktteabe või muude isikuandmete, mida võidakse koguda toeandmetega samal ajal, kuid mis on vajalikud kliendiga ärisuhte haldamiseks, vastutav töötleja. Microsoft töötleb isikuandmeid ainult kliendilt dokumenteeritud juhiste alusel. Klient nõustub, et tema hulgilitsentsileping (sh OST) ning professionaalsete teenuste kliendipoolne kasutamine on kliendi täielikud ja lõplikud juhised Microsoftile isikuandmete töötlemiseks. Mis tahes täiendavad või teistsugused juhised tuleb leppida kokku vastavalt kliendi hulgilitsentsilepingu muutmise protsessile. Igal puhul, kui GDPR kohaldub ja klient on töötleja, garanteerib klient Microsoftile, et kliendi juhised, sealhulgas Microsofti määramine töötlejaks või alamtöötlejaks, on volitanud asjakohane vastutav töötleja.</w:t>
      </w:r>
    </w:p>
    <w:p w14:paraId="4BAA5770" w14:textId="77777777" w:rsidR="0052102C" w:rsidRDefault="0052102C" w:rsidP="0052102C">
      <w:pPr>
        <w:pStyle w:val="ProductList-Body"/>
        <w:ind w:left="158"/>
      </w:pPr>
    </w:p>
    <w:p w14:paraId="60E93655" w14:textId="77777777" w:rsidR="0052102C" w:rsidRPr="00CD1288" w:rsidRDefault="0052102C" w:rsidP="0052102C">
      <w:pPr>
        <w:pStyle w:val="ProductList-Body"/>
        <w:ind w:left="180"/>
        <w:outlineLvl w:val="2"/>
        <w:rPr>
          <w:color w:val="0072C6"/>
        </w:rPr>
      </w:pPr>
      <w:r>
        <w:rPr>
          <w:b/>
          <w:color w:val="0072C6"/>
        </w:rPr>
        <w:tab/>
      </w:r>
      <w:r>
        <w:rPr>
          <w:color w:val="0072C6"/>
        </w:rPr>
        <w:t>Toeandmetes sisalduvate isikuandmete töötlemine</w:t>
      </w:r>
    </w:p>
    <w:p w14:paraId="6DD64221" w14:textId="77777777" w:rsidR="0052102C" w:rsidRPr="00F77194" w:rsidRDefault="0052102C" w:rsidP="0052102C">
      <w:pPr>
        <w:pStyle w:val="CommentText"/>
        <w:spacing w:after="0"/>
        <w:ind w:left="720"/>
        <w:rPr>
          <w:sz w:val="18"/>
          <w:szCs w:val="18"/>
        </w:rPr>
      </w:pPr>
      <w:r>
        <w:rPr>
          <w:rStyle w:val="ProductList-BodyChar"/>
        </w:rPr>
        <w:t xml:space="preserve">Pooled </w:t>
      </w:r>
      <w:r>
        <w:rPr>
          <w:sz w:val="18"/>
          <w:szCs w:val="18"/>
        </w:rPr>
        <w:t>võtavad teadmiseks ja nõustuvad, et:</w:t>
      </w:r>
    </w:p>
    <w:p w14:paraId="4FB3D15E" w14:textId="77777777" w:rsidR="0052102C" w:rsidRDefault="0052102C" w:rsidP="0052102C">
      <w:pPr>
        <w:pStyle w:val="ProductList-Body"/>
        <w:numPr>
          <w:ilvl w:val="0"/>
          <w:numId w:val="47"/>
        </w:numPr>
        <w:ind w:left="1280"/>
      </w:pPr>
      <w:r>
        <w:t>töötlemise objekt on piiratud isikuandmetega GDPR-i raames;</w:t>
      </w:r>
    </w:p>
    <w:p w14:paraId="4073D3D9" w14:textId="77777777" w:rsidR="0052102C" w:rsidRDefault="0052102C" w:rsidP="0052102C">
      <w:pPr>
        <w:pStyle w:val="ProductList-Body"/>
        <w:numPr>
          <w:ilvl w:val="0"/>
          <w:numId w:val="47"/>
        </w:numPr>
        <w:ind w:left="1280"/>
      </w:pPr>
      <w:r>
        <w:t xml:space="preserve">töötlemise kestus on ajavahemik, mil kliendil on tehnilise toe saamise õigus, kuni isikuandmed kustutatakse või tagastatakse kooskõlas kliendi juhiste või OST tingimustega; </w:t>
      </w:r>
    </w:p>
    <w:p w14:paraId="3692F75C" w14:textId="77777777" w:rsidR="0052102C" w:rsidRDefault="0052102C" w:rsidP="0052102C">
      <w:pPr>
        <w:pStyle w:val="ProductList-Body"/>
        <w:numPr>
          <w:ilvl w:val="0"/>
          <w:numId w:val="47"/>
        </w:numPr>
        <w:ind w:left="1280"/>
      </w:pPr>
      <w:r>
        <w:t xml:space="preserve">Töötlemise olemus ja eesmärk peab seostuma kliendi hulgilitsentsilepingu alusel tehnilise toe pakkumisega. </w:t>
      </w:r>
    </w:p>
    <w:p w14:paraId="3F2861DC" w14:textId="77777777" w:rsidR="0052102C" w:rsidRDefault="0052102C" w:rsidP="0052102C">
      <w:pPr>
        <w:pStyle w:val="ProductList-Body"/>
        <w:numPr>
          <w:ilvl w:val="0"/>
          <w:numId w:val="47"/>
        </w:numPr>
        <w:ind w:left="1280"/>
      </w:pPr>
      <w:r>
        <w:t xml:space="preserve">tehnilise toe pakkumisega seoses töödeldavate isikuandmete tüübid hõlmavad GDPR-i paragrahvis 4 sõnaselgelt märgitud isikuandmeid ja </w:t>
      </w:r>
    </w:p>
    <w:p w14:paraId="0B3EFBCF" w14:textId="77777777" w:rsidR="0052102C" w:rsidRDefault="0052102C" w:rsidP="0052102C">
      <w:pPr>
        <w:pStyle w:val="ProductList-Body"/>
        <w:numPr>
          <w:ilvl w:val="0"/>
          <w:numId w:val="47"/>
        </w:numPr>
        <w:ind w:left="1282"/>
      </w:pPr>
      <w:r>
        <w:t>Andmesubjektide kategooriad on kliendi esindajad ja lõppkasutajad, näiteks töötajad, alltöövõtjad, partnerid ja kliendid.</w:t>
      </w:r>
    </w:p>
    <w:p w14:paraId="0A4EE13C" w14:textId="77777777" w:rsidR="0052102C" w:rsidRDefault="0052102C" w:rsidP="0052102C">
      <w:pPr>
        <w:pStyle w:val="ProductList-Body"/>
        <w:ind w:left="922"/>
      </w:pPr>
    </w:p>
    <w:p w14:paraId="0F2374A5" w14:textId="77777777" w:rsidR="0052102C" w:rsidRDefault="0052102C" w:rsidP="0052102C">
      <w:pPr>
        <w:pStyle w:val="ProductList-Body"/>
        <w:ind w:left="720"/>
      </w:pPr>
      <w:r>
        <w:t>Andmesubjektide taotluste ja toeandmetega seotud töötlemistegevuste ning neis kaasatud isikuandmete puhul täidab Microsoft OST jaotise Andmekaitse tingimused punktides „Andmesubjekti õigused: abi taotluste puhul“ ja „Töötlemistoimingute kirjed“ sätestatud asjakohaseid kohustusi.</w:t>
      </w:r>
    </w:p>
    <w:p w14:paraId="5E3E9A1B" w14:textId="77777777" w:rsidR="0052102C" w:rsidRDefault="0052102C" w:rsidP="0052102C">
      <w:pPr>
        <w:pStyle w:val="ProductList-Body"/>
      </w:pPr>
    </w:p>
    <w:p w14:paraId="22AAF88B" w14:textId="77777777" w:rsidR="0052102C" w:rsidRPr="00F40FD0" w:rsidRDefault="0052102C" w:rsidP="0052102C">
      <w:pPr>
        <w:pStyle w:val="ProductList-Body"/>
        <w:keepNext/>
        <w:ind w:left="187"/>
        <w:outlineLvl w:val="2"/>
      </w:pPr>
      <w:r>
        <w:rPr>
          <w:b/>
          <w:bCs/>
          <w:color w:val="0072C6"/>
        </w:rPr>
        <w:t>Toeandmete turve</w:t>
      </w:r>
    </w:p>
    <w:p w14:paraId="55E618D0" w14:textId="77777777" w:rsidR="00C14788" w:rsidRDefault="00C14788" w:rsidP="00C14788">
      <w:pPr>
        <w:pStyle w:val="ProductList-Body"/>
        <w:ind w:left="158"/>
      </w:pPr>
      <w:r>
        <w:t>Toeandmete kaitsmiseks rakendab ning haldab Microsoft tehnilisi ja korralduslikke meetmeid. Need meetmed peavad vastama standardites ISO 27001, ISO 27002 ja ISO 27018 kehtestatud nõuetele. Kui Microsoft saab teada turberikkumisest, mis viib toeandmete juhusliku või ebaseadusliku hävimise, kadumise, muutmise, lubamatu avaldamiseni või neile andmetele juurdepääsuni ajal, mil Microsoft neid töötleb, täidab Microsoft OST jaotise Andmekaitse tingimused punktis „Turbeintsidendist teatamine“ sätestatud kohustusi.</w:t>
      </w:r>
    </w:p>
    <w:p w14:paraId="6CC70235" w14:textId="77777777" w:rsidR="0052102C" w:rsidRDefault="0052102C" w:rsidP="0052102C">
      <w:pPr>
        <w:pStyle w:val="ProductList-Body"/>
        <w:ind w:left="158"/>
      </w:pPr>
    </w:p>
    <w:p w14:paraId="29ACAADC" w14:textId="77777777" w:rsidR="0052102C" w:rsidRPr="00F40FD0" w:rsidRDefault="0052102C" w:rsidP="0052102C">
      <w:pPr>
        <w:pStyle w:val="ProductList-Body"/>
        <w:ind w:left="180"/>
        <w:outlineLvl w:val="2"/>
      </w:pPr>
      <w:r>
        <w:rPr>
          <w:b/>
          <w:bCs/>
          <w:color w:val="0072C6"/>
        </w:rPr>
        <w:t>Andmete asukoht ja edastamine</w:t>
      </w:r>
    </w:p>
    <w:p w14:paraId="60237A49" w14:textId="77777777" w:rsidR="0052102C" w:rsidRDefault="0052102C" w:rsidP="0052102C">
      <w:pPr>
        <w:pStyle w:val="ProductList-Body"/>
        <w:ind w:left="158"/>
      </w:pPr>
      <w:r>
        <w:t>Kliendi nimel Microsofti töödeldavaid toeandmeid võidakse edastada Ameerika Ühendriikidesse või mis tahes muusse riiki, kus Microsoft või tema sidusettevõtted või alamtöötlejad tegutsevad, ja neid seal talletada ning töödelda. Klient volitab Microsofti toeandmeid sel viisil mis tahes niisugusesse riiki edastama ja talletama ning töötlema neid andmeid tehnilise toe pakkumiseks. Microsoft on serditud Euroopa Liidu – USA ja Šveitsi – USA andmekaitseraamistike Privacy Shield ja nendega kaasnevate kohustuste alusel. Microsoft nõustub klienti teavitama juhul, kui ettevõte ei suuda oma äranägemise järgi edaspidi täita kohustust pakkuda Privacy Shieldi põhimõtete järgi nõutaval tasemel kaitset.</w:t>
      </w:r>
    </w:p>
    <w:p w14:paraId="4C171D7B" w14:textId="77777777" w:rsidR="0052102C" w:rsidRDefault="0052102C" w:rsidP="0052102C">
      <w:pPr>
        <w:pStyle w:val="ProductList-Body"/>
        <w:ind w:left="158"/>
      </w:pPr>
    </w:p>
    <w:p w14:paraId="2DD2E528" w14:textId="77777777" w:rsidR="0052102C" w:rsidRPr="00F40FD0" w:rsidRDefault="0052102C" w:rsidP="0052102C">
      <w:pPr>
        <w:pStyle w:val="ProductList-Body"/>
        <w:ind w:left="180"/>
        <w:outlineLvl w:val="2"/>
      </w:pPr>
      <w:r>
        <w:rPr>
          <w:b/>
          <w:bCs/>
          <w:color w:val="0072C6"/>
        </w:rPr>
        <w:t>Muud toeandmetega seotud kohustused</w:t>
      </w:r>
    </w:p>
    <w:p w14:paraId="0EADF179" w14:textId="77777777" w:rsidR="0052102C" w:rsidRDefault="0052102C" w:rsidP="0052102C">
      <w:pPr>
        <w:pStyle w:val="ProductList-Body"/>
        <w:ind w:left="180"/>
        <w:outlineLvl w:val="2"/>
        <w:rPr>
          <w:color w:val="0072C6"/>
        </w:rPr>
      </w:pPr>
      <w:r>
        <w:rPr>
          <w:b/>
          <w:color w:val="0072C6"/>
        </w:rPr>
        <w:tab/>
      </w:r>
      <w:r>
        <w:rPr>
          <w:color w:val="0072C6"/>
        </w:rPr>
        <w:t>Avaldamine</w:t>
      </w:r>
    </w:p>
    <w:p w14:paraId="42155C70" w14:textId="77777777" w:rsidR="0052102C" w:rsidRPr="00CD1288" w:rsidRDefault="0052102C" w:rsidP="0052102C">
      <w:pPr>
        <w:pStyle w:val="ProductList-Body"/>
        <w:ind w:left="720"/>
      </w:pPr>
      <w:r>
        <w:t>Kui Microsofti avaldab toeandmeid kolmandatele pooltele, kehtivad samad piirangud ja protseduurid, mis kliendiandmete puhul, ning need, mis on sätestatud OST jaotise Andmekaitse tingimused punktis „Kliendiandmete avaldamine“.</w:t>
      </w:r>
    </w:p>
    <w:p w14:paraId="48881858" w14:textId="77777777" w:rsidR="0052102C" w:rsidRDefault="0052102C" w:rsidP="0052102C">
      <w:pPr>
        <w:pStyle w:val="ProductList-Body"/>
        <w:ind w:left="158"/>
      </w:pPr>
    </w:p>
    <w:p w14:paraId="281AB1C6" w14:textId="77777777" w:rsidR="0052102C" w:rsidRDefault="0052102C" w:rsidP="0052102C">
      <w:pPr>
        <w:pStyle w:val="ProductList-Body"/>
        <w:ind w:left="180"/>
        <w:outlineLvl w:val="2"/>
        <w:rPr>
          <w:color w:val="0072C6"/>
        </w:rPr>
      </w:pPr>
      <w:r>
        <w:rPr>
          <w:b/>
          <w:color w:val="0072C6"/>
        </w:rPr>
        <w:tab/>
      </w:r>
      <w:r>
        <w:rPr>
          <w:color w:val="0072C6"/>
        </w:rPr>
        <w:t>Kustutamine või tagastamine</w:t>
      </w:r>
    </w:p>
    <w:p w14:paraId="2322CF8D" w14:textId="77777777" w:rsidR="0052102C" w:rsidRDefault="0052102C" w:rsidP="0052102C">
      <w:pPr>
        <w:pStyle w:val="ProductList-Body"/>
        <w:ind w:left="720"/>
      </w:pPr>
      <w:r>
        <w:t>Microsoft kustutab või tagastab kõik toeandmete ja neis sisalduvate isikuandmete koopiad, kui ärieesmärgid, mille jaoks toeandmeid koguti või edastati, on täidetud, või enne seda kliendi taotluse alusel.</w:t>
      </w:r>
    </w:p>
    <w:p w14:paraId="098106CE" w14:textId="77777777" w:rsidR="0052102C" w:rsidRDefault="0052102C" w:rsidP="0052102C">
      <w:pPr>
        <w:pStyle w:val="ProductList-Body"/>
        <w:ind w:left="158"/>
      </w:pPr>
    </w:p>
    <w:p w14:paraId="35EEB141" w14:textId="77777777" w:rsidR="0052102C" w:rsidRDefault="0052102C" w:rsidP="0052102C">
      <w:pPr>
        <w:pStyle w:val="ProductList-Body"/>
        <w:ind w:left="180"/>
        <w:outlineLvl w:val="2"/>
        <w:rPr>
          <w:color w:val="0072C6"/>
        </w:rPr>
      </w:pPr>
      <w:r>
        <w:rPr>
          <w:b/>
          <w:color w:val="0072C6"/>
        </w:rPr>
        <w:tab/>
      </w:r>
      <w:r>
        <w:rPr>
          <w:color w:val="0072C6"/>
        </w:rPr>
        <w:t>Alamtöötlejate kasutamine</w:t>
      </w:r>
    </w:p>
    <w:p w14:paraId="2112C8BB" w14:textId="77777777" w:rsidR="0052102C" w:rsidRDefault="0052102C" w:rsidP="0052102C">
      <w:pPr>
        <w:pStyle w:val="ProductList-Body"/>
        <w:ind w:left="720"/>
      </w:pPr>
      <w:r>
        <w:t>Microsoft võib võrguteenuste jaoks tehnilise toe pakkumisega seoses kasutada alamtöötlejaid samade piirangute ja protseduuride alusel, mis kehtivad alamtöötlejate kasutamisele seoses võrguteenustega ning mis on sätestatud OST jaotise Andmekaitse tingimused punktis „Alamtöötlejate kasutamine“.</w:t>
      </w:r>
    </w:p>
    <w:p w14:paraId="68AB77A9" w14:textId="77777777" w:rsidR="0052102C" w:rsidRDefault="0052102C" w:rsidP="0052102C">
      <w:pPr>
        <w:pStyle w:val="ProductList-Body"/>
        <w:ind w:left="158"/>
      </w:pPr>
    </w:p>
    <w:p w14:paraId="151A8469" w14:textId="77777777" w:rsidR="0052102C" w:rsidRDefault="0052102C" w:rsidP="0052102C">
      <w:pPr>
        <w:pStyle w:val="ProductList-Body"/>
        <w:ind w:left="180"/>
        <w:outlineLvl w:val="2"/>
        <w:rPr>
          <w:color w:val="0072C6"/>
        </w:rPr>
      </w:pPr>
      <w:r>
        <w:rPr>
          <w:b/>
          <w:color w:val="0072C6"/>
        </w:rPr>
        <w:tab/>
      </w:r>
      <w:r>
        <w:rPr>
          <w:color w:val="0072C6"/>
        </w:rPr>
        <w:t>Õppeasutused</w:t>
      </w:r>
    </w:p>
    <w:p w14:paraId="355666D8" w14:textId="77777777" w:rsidR="0052102C" w:rsidRPr="00CD1288" w:rsidRDefault="0052102C" w:rsidP="0052102C">
      <w:pPr>
        <w:pStyle w:val="ProductList-Body"/>
        <w:ind w:left="720"/>
      </w:pPr>
      <w:r>
        <w:t>Toeandmetega seoses kehtivad ka Microsofti kinnitused ja lepingud ning kliendi kohustused vanema nõusoleku hankimiseks ja teatise edastamiseks, mis on sätestatud OST jaotise Andmekaitse tingimused punktis „Õppeasutused“.</w:t>
      </w:r>
    </w:p>
    <w:p w14:paraId="4EB436DF" w14:textId="77777777" w:rsidR="0052102C" w:rsidRPr="00CD1288" w:rsidRDefault="0052102C" w:rsidP="0052102C">
      <w:pPr>
        <w:pStyle w:val="ProductList-Body"/>
      </w:pPr>
    </w:p>
    <w:p w14:paraId="72A9F102" w14:textId="77777777" w:rsidR="0052102C" w:rsidRPr="00FC2D52" w:rsidRDefault="0052102C" w:rsidP="0052102C">
      <w:pPr>
        <w:pStyle w:val="ProductList-Body"/>
        <w:outlineLvl w:val="2"/>
      </w:pPr>
      <w:r>
        <w:rPr>
          <w:b/>
          <w:bCs/>
          <w:color w:val="00188F"/>
        </w:rPr>
        <w:t>Muud professionaalsete teenuste tingimused</w:t>
      </w:r>
    </w:p>
    <w:p w14:paraId="7C8FDE6C" w14:textId="77777777" w:rsidR="0052102C" w:rsidRPr="00AC5443" w:rsidRDefault="0052102C" w:rsidP="0052102C">
      <w:pPr>
        <w:pStyle w:val="ProductList-Body"/>
        <w:tabs>
          <w:tab w:val="clear" w:pos="158"/>
          <w:tab w:val="left" w:pos="360"/>
        </w:tabs>
        <w:ind w:left="180"/>
        <w:outlineLvl w:val="3"/>
        <w:rPr>
          <w:b/>
          <w:color w:val="0072C6"/>
        </w:rPr>
      </w:pPr>
      <w:r>
        <w:rPr>
          <w:b/>
          <w:color w:val="0072C6"/>
        </w:rPr>
        <w:t>Isikuandmete töötlemine</w:t>
      </w:r>
    </w:p>
    <w:p w14:paraId="3654C973" w14:textId="77777777" w:rsidR="0052102C" w:rsidRPr="00FC2D52" w:rsidRDefault="0052102C" w:rsidP="0052102C">
      <w:pPr>
        <w:pStyle w:val="CommentText"/>
        <w:ind w:left="180"/>
      </w:pPr>
      <w:r>
        <w:rPr>
          <w:sz w:val="18"/>
          <w:szCs w:val="18"/>
        </w:rPr>
        <w:t xml:space="preserve">Microsoft kui professionaalsete teenuste pakkumisega seotud isikuandmete, mis ei sisaldu toeandmetes, töötleja või alamtöötleja kohustub järgima lisas 4 sätestatud GDPR-i tingimusi, mis hakkavad kõigi klientide puhul kehtima 2018. aasta 25. mail. </w:t>
      </w:r>
    </w:p>
    <w:p w14:paraId="7AB94372"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Osapoolte kohustused</w:t>
      </w:r>
    </w:p>
    <w:p w14:paraId="305D6653" w14:textId="77777777" w:rsidR="009D7C02" w:rsidRPr="000772BE" w:rsidRDefault="009D7C02" w:rsidP="00C87DBA">
      <w:pPr>
        <w:pStyle w:val="ProductList-Body"/>
        <w:ind w:left="180"/>
      </w:pPr>
      <w:r>
        <w:t>Microsoft garanteerib, et kõiki professionaalseid teenuseid osutatakse professionaalse hoole ja oskusega. Kui Microsoft seda ei tee ja klient teavitab Microsofti sellest 90 päeva jooksul alates osutamise kuupäevast, siis pakub Microsoft kliendile professionaalsete teenuste garantii rikkumise ainsa hüvitisena professionaalseid teenuseid uuesti või tagastab nende eest makstud raha.</w:t>
      </w:r>
    </w:p>
    <w:p w14:paraId="0A2B4603" w14:textId="77777777" w:rsidR="009D7C02" w:rsidRPr="000772BE" w:rsidRDefault="009D7C02" w:rsidP="00C87DBA">
      <w:pPr>
        <w:pStyle w:val="ProductList-Body"/>
        <w:ind w:left="180"/>
      </w:pPr>
    </w:p>
    <w:p w14:paraId="39299BFC" w14:textId="77777777" w:rsidR="009D7C02" w:rsidRPr="000772BE" w:rsidRDefault="009D7C02" w:rsidP="00C87DBA">
      <w:pPr>
        <w:pStyle w:val="ProductList-Body"/>
        <w:ind w:left="180"/>
      </w:pPr>
      <w:r>
        <w:t xml:space="preserve">Klient </w:t>
      </w:r>
      <w:r>
        <w:rPr>
          <w:szCs w:val="18"/>
        </w:rPr>
        <w:t xml:space="preserve">täidab oma kohustusi, et toetada Microsofti professionaalsete teenuste osutamises, nagu on määratud iga professionaalse teenuse kirjelduses. </w:t>
      </w:r>
    </w:p>
    <w:p w14:paraId="0C51E38C" w14:textId="77777777" w:rsidR="009D7C02" w:rsidRPr="000772BE" w:rsidRDefault="009D7C02" w:rsidP="00C87DBA">
      <w:pPr>
        <w:pStyle w:val="ProductList-Body"/>
        <w:ind w:left="180"/>
      </w:pPr>
    </w:p>
    <w:p w14:paraId="3C9332E6"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Vastutuse piiramine</w:t>
      </w:r>
    </w:p>
    <w:p w14:paraId="76146E81" w14:textId="77777777" w:rsidR="009D7C02" w:rsidRPr="000772BE" w:rsidRDefault="009D7C02" w:rsidP="00C87DBA">
      <w:pPr>
        <w:pStyle w:val="ProductList-Body"/>
        <w:ind w:left="180"/>
      </w:pPr>
      <w:r>
        <w:t xml:space="preserve">Kohalduva seadusega lubatud ulatuses on iga osapoole koguvastutus kõigi professionaalsete teenustega seotud pretensioonide puhul piiratud summaga, mille klient pidi professionaalsete teenuste eest tasuma, või selle võrguteenuse vastutuse piiranguga, millega professionaalseid teenuseid pakutakse, olenevalt sellest, kumb on suurem.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08E0399C" w14:textId="77777777" w:rsidR="009D7C02" w:rsidRPr="000772BE" w:rsidRDefault="009D7C02" w:rsidP="00C87DBA">
      <w:pPr>
        <w:pStyle w:val="ProductList-Body"/>
        <w:ind w:left="180"/>
      </w:pPr>
    </w:p>
    <w:p w14:paraId="3283391A" w14:textId="77777777" w:rsidR="001A6A20" w:rsidRPr="00C87DBA" w:rsidRDefault="001A6A20" w:rsidP="00C87DBA">
      <w:pPr>
        <w:pStyle w:val="ProductList-Body"/>
        <w:tabs>
          <w:tab w:val="clear" w:pos="158"/>
          <w:tab w:val="left" w:pos="360"/>
        </w:tabs>
        <w:ind w:left="180"/>
        <w:outlineLvl w:val="3"/>
        <w:rPr>
          <w:b/>
          <w:color w:val="0072C6"/>
        </w:rPr>
      </w:pPr>
      <w:r w:rsidRPr="00C87DBA">
        <w:rPr>
          <w:b/>
          <w:color w:val="0072C6"/>
        </w:rPr>
        <w:t>Parandused</w:t>
      </w:r>
    </w:p>
    <w:p w14:paraId="6F3273D5" w14:textId="77777777" w:rsidR="001A6A20" w:rsidRPr="003C69A1" w:rsidRDefault="001A6A20" w:rsidP="00C87DBA">
      <w:pPr>
        <w:pStyle w:val="ProductList-Body"/>
        <w:ind w:left="180"/>
      </w:pPr>
      <w:r>
        <w:t>„Parandused“ on toote parandused, muudatused või täiendused või nende tuletised, mida Microsoft avaldab üldiselt (nagu hoolduspaketid) või mida Microsoft pakub kliendile konkreetse probleemi lahendamiseks. Kõik parandused on litsentsitud samadel tingimustel tootega, millele need rakenduvad. Kui konkreetse toote jaoks ei ole parandust saada, rakenduvad mis tahes muud parandusega esitatud Microsofti kasutustingimused.</w:t>
      </w:r>
    </w:p>
    <w:p w14:paraId="7D92A6F7" w14:textId="77777777" w:rsidR="001A6A20" w:rsidRPr="003C69A1" w:rsidRDefault="001A6A20" w:rsidP="00C87DBA">
      <w:pPr>
        <w:pStyle w:val="ProductList-Body"/>
        <w:ind w:left="180"/>
      </w:pPr>
    </w:p>
    <w:p w14:paraId="7E1C43D8" w14:textId="77777777" w:rsidR="001A6A20" w:rsidRPr="00C87DBA" w:rsidRDefault="001A6A20" w:rsidP="0052102C">
      <w:pPr>
        <w:pStyle w:val="ProductList-Body"/>
        <w:keepNext/>
        <w:tabs>
          <w:tab w:val="clear" w:pos="158"/>
          <w:tab w:val="left" w:pos="360"/>
        </w:tabs>
        <w:ind w:left="187"/>
        <w:outlineLvl w:val="3"/>
        <w:rPr>
          <w:b/>
          <w:color w:val="0072C6"/>
        </w:rPr>
      </w:pPr>
      <w:r w:rsidRPr="00C87DBA">
        <w:rPr>
          <w:b/>
          <w:color w:val="0072C6"/>
        </w:rPr>
        <w:t>Varem olemasolev töö/teos</w:t>
      </w:r>
    </w:p>
    <w:p w14:paraId="1D63A7E3" w14:textId="77777777" w:rsidR="001A6A20" w:rsidRPr="003C69A1" w:rsidRDefault="001A6A20" w:rsidP="00C87DBA">
      <w:pPr>
        <w:pStyle w:val="ProductList-Body"/>
        <w:ind w:left="180"/>
      </w:pPr>
      <w:r>
        <w:t>„Varem olemasolev töö/teos” on mis tahes arvutikood või mitte-koodipõhised kirjalikud materjalid, mis on kliendi hulgilitsentsilepingust sõltumatult välja töötatud või muul moel hangitud. Kõik varem olemasoleva töö/teose õigused jäävad varem olemasolevat tööd/teost pakkuva lepingupoole ainuomandiks. Iga lepingupool võib kasutada, reprodutseerida ja muuta teise lepingupoole varem olemasolevat tööd ainult professionaalsete teenustega seotud kohustuste täitmiseks.</w:t>
      </w:r>
    </w:p>
    <w:p w14:paraId="132C7108" w14:textId="77777777" w:rsidR="001A6A20" w:rsidRPr="003C69A1" w:rsidRDefault="001A6A20" w:rsidP="00C87DBA">
      <w:pPr>
        <w:pStyle w:val="ProductList-Body"/>
        <w:ind w:left="180"/>
      </w:pPr>
    </w:p>
    <w:p w14:paraId="2AF8F0E9" w14:textId="77777777" w:rsidR="001A6A20" w:rsidRPr="00C87DBA" w:rsidRDefault="001A6A20" w:rsidP="00C87DBA">
      <w:pPr>
        <w:pStyle w:val="ProductList-Body"/>
        <w:tabs>
          <w:tab w:val="clear" w:pos="158"/>
          <w:tab w:val="left" w:pos="360"/>
        </w:tabs>
        <w:ind w:left="180"/>
        <w:outlineLvl w:val="3"/>
        <w:rPr>
          <w:b/>
          <w:color w:val="0072C6"/>
        </w:rPr>
      </w:pPr>
      <w:r w:rsidRPr="00C87DBA">
        <w:rPr>
          <w:b/>
          <w:color w:val="0072C6"/>
        </w:rPr>
        <w:t>Teenuste projektitulemid</w:t>
      </w:r>
    </w:p>
    <w:p w14:paraId="2B3EEC8B" w14:textId="77777777" w:rsidR="001A6A20" w:rsidRPr="003C69A1" w:rsidRDefault="001A6A20" w:rsidP="00C87DBA">
      <w:pPr>
        <w:pStyle w:val="ProductList-Body"/>
        <w:ind w:left="180"/>
      </w:pPr>
      <w:r>
        <w:t>„Teenuste projektitulemid” on mis tahes arvutiprogrammid või materjalid peale toodete või paranduste, mille Microsoft jätab kliendile pärast Microsofti professionaalsete teenuste pakkumise lõppemist. Microsoft annab kliendile mittevälistava, mittevõõrandatava püsilitsentsi teenuste projektitulemeid reprodutseerida, kasutada ja muuta vaid kliendi ärisisesel eesmärgil, mille puhul kehtivad kliendi hulgilitsentsilepingu tingimused.</w:t>
      </w:r>
    </w:p>
    <w:p w14:paraId="2805586E" w14:textId="77777777" w:rsidR="001A6A20" w:rsidRPr="003C69A1" w:rsidRDefault="001A6A20" w:rsidP="00C87DBA">
      <w:pPr>
        <w:pStyle w:val="ProductList-Body"/>
        <w:ind w:left="180"/>
      </w:pPr>
    </w:p>
    <w:p w14:paraId="701E35D2" w14:textId="77777777" w:rsidR="001A6A20" w:rsidRPr="00C87DBA" w:rsidRDefault="001A6A20" w:rsidP="00C87DBA">
      <w:pPr>
        <w:pStyle w:val="ProductList-Body"/>
        <w:tabs>
          <w:tab w:val="clear" w:pos="158"/>
          <w:tab w:val="left" w:pos="360"/>
        </w:tabs>
        <w:ind w:left="180"/>
        <w:outlineLvl w:val="3"/>
        <w:rPr>
          <w:b/>
          <w:color w:val="0072C6"/>
        </w:rPr>
      </w:pPr>
      <w:r w:rsidRPr="00C87DBA">
        <w:rPr>
          <w:b/>
          <w:color w:val="0072C6"/>
        </w:rPr>
        <w:t>Mitte-Microsofti tehnoloogia</w:t>
      </w:r>
    </w:p>
    <w:p w14:paraId="5203AC87" w14:textId="77777777" w:rsidR="001A6A20" w:rsidRPr="003C69A1" w:rsidRDefault="001A6A20" w:rsidP="00C87DBA">
      <w:pPr>
        <w:pStyle w:val="ProductList-Body"/>
        <w:ind w:left="180"/>
      </w:pPr>
      <w:r>
        <w:t>Klient vastutab ainuisikuliselt mis tahes mitte-Microsofti tarkvara või tehnoloogia eest, mille installib või mida kasutab koos võrguteenuste, paranduste või teenuste projektitulemitega.</w:t>
      </w:r>
    </w:p>
    <w:p w14:paraId="0A9523EE" w14:textId="77777777" w:rsidR="009D7C02" w:rsidRPr="000772BE" w:rsidRDefault="009D7C02" w:rsidP="00C87DBA">
      <w:pPr>
        <w:pStyle w:val="ProductList-Body"/>
        <w:ind w:left="180"/>
      </w:pPr>
    </w:p>
    <w:p w14:paraId="1690207A"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Sidusettevõtete õigused</w:t>
      </w:r>
    </w:p>
    <w:p w14:paraId="323AB8F2" w14:textId="77777777" w:rsidR="009D7C02" w:rsidRPr="000772BE" w:rsidRDefault="009D7C02" w:rsidP="00C87DBA">
      <w:pPr>
        <w:pStyle w:val="ProductList-Body"/>
        <w:ind w:left="180"/>
      </w:pPr>
      <w:r>
        <w:t>Kliendil on õigus teenuste projektitulemite kasutusõigus edasi litsentsida oma sidusettevõtetele, kuid kliendi sidusettevõtted ei tohi neid õigusi omakorda edasi litsentsida. Klient vastutab selle eest, et tema sidusettevõtted täidavad selle teate ja kliendi hulgilitsentsilepingu tingimusi.</w:t>
      </w:r>
    </w:p>
    <w:p w14:paraId="11D5E07A" w14:textId="77777777" w:rsidR="009D7C02" w:rsidRPr="000772BE" w:rsidRDefault="009D7C02" w:rsidP="00C87DBA">
      <w:pPr>
        <w:pStyle w:val="ProductList-Body"/>
        <w:ind w:left="180"/>
      </w:pPr>
    </w:p>
    <w:p w14:paraId="55116383"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Kliendid valitsusest</w:t>
      </w:r>
    </w:p>
    <w:p w14:paraId="17238577" w14:textId="77777777" w:rsidR="009D7C02" w:rsidRPr="000772BE" w:rsidRDefault="009D7C02" w:rsidP="00C87DBA">
      <w:pPr>
        <w:pStyle w:val="ProductList-Body"/>
        <w:ind w:left="180"/>
      </w:pPr>
      <w:r>
        <w:t>Kui klient on riigiasutus, kehtivad järgmised tingimused kõigile kliendile tasuta osutatavatele professionaalsetele teenustele. Microsoft loobub kõigist kliendi esitatud kompensatsiooninõuetest professionaalsete teenuste eest. Kooskõlas kohalduvate seaduste ja määrustega tunnistavad Microsoft ja klient, et professionaalsed teenused on mõeldud ainult kliendi kasuks ja kasutamiseks ega ole mõeldud riigiasutuse ühegi töötaja isiklikuks kasutamiseks ega kasuks.</w:t>
      </w:r>
    </w:p>
    <w:p w14:paraId="48C3D6C9" w14:textId="77777777" w:rsidR="009D7C02" w:rsidRPr="000772BE" w:rsidRDefault="007879CC" w:rsidP="00C41DF6">
      <w:pPr>
        <w:pStyle w:val="ProductList-Body"/>
        <w:shd w:val="clear" w:color="auto" w:fill="A6A6A6" w:themeFill="background1" w:themeFillShade="A6"/>
        <w:spacing w:before="120" w:after="240"/>
        <w:jc w:val="right"/>
      </w:pPr>
      <w:hyperlink w:anchor="TableofContents" w:history="1">
        <w:r w:rsidR="009D7C02">
          <w:rPr>
            <w:rStyle w:val="Hyperlink"/>
            <w:sz w:val="16"/>
            <w:szCs w:val="16"/>
          </w:rPr>
          <w:t>Sisukord</w:t>
        </w:r>
      </w:hyperlink>
      <w:r w:rsidR="009D7C02">
        <w:rPr>
          <w:sz w:val="16"/>
          <w:szCs w:val="16"/>
        </w:rPr>
        <w:t xml:space="preserve"> / </w:t>
      </w:r>
      <w:hyperlink w:anchor="GeneralTerms" w:history="1">
        <w:r w:rsidR="009D7C02">
          <w:rPr>
            <w:rStyle w:val="Hyperlink"/>
            <w:sz w:val="16"/>
            <w:szCs w:val="16"/>
          </w:rPr>
          <w:t>Üldised tingimused</w:t>
        </w:r>
      </w:hyperlink>
    </w:p>
    <w:p w14:paraId="1158A171" w14:textId="77777777" w:rsidR="004857D0" w:rsidRPr="004857D0" w:rsidRDefault="004857D0" w:rsidP="004857D0">
      <w:pPr>
        <w:pStyle w:val="ProductList-Offering1Heading"/>
        <w:rPr>
          <w:lang w:val="et-EE"/>
        </w:rPr>
      </w:pPr>
      <w:bookmarkStart w:id="212" w:name="_Toc451949080"/>
      <w:bookmarkStart w:id="213" w:name="_Toc518212458"/>
      <w:r w:rsidRPr="004857D0">
        <w:rPr>
          <w:lang w:val="et-EE"/>
        </w:rPr>
        <w:t>Teade Azure Media Services H.265/HEVC kodeerimise kohta</w:t>
      </w:r>
      <w:bookmarkEnd w:id="212"/>
      <w:bookmarkEnd w:id="213"/>
    </w:p>
    <w:p w14:paraId="1036217A" w14:textId="77777777" w:rsidR="004857D0" w:rsidRDefault="004857D0" w:rsidP="004857D0">
      <w:pPr>
        <w:pStyle w:val="ProductList-Body"/>
      </w:pPr>
      <w:r>
        <w:t>Enne teenuse Azure Media Services kasutamist H.265/HEVC andmekandja kodeerimiseks või dekodeerimiseks peab klient omandama mis tahes kolmanda osapoole H.265/HEVC patendigrupist või õiguste omanikelt endale patendilitsentsi(d).</w:t>
      </w:r>
    </w:p>
    <w:p w14:paraId="07AF0C5B" w14:textId="77777777" w:rsidR="004857D0" w:rsidRPr="00025E89" w:rsidRDefault="007879CC" w:rsidP="00C41DF6">
      <w:pPr>
        <w:pStyle w:val="ProductList-Body"/>
        <w:shd w:val="clear" w:color="auto" w:fill="A6A6A6" w:themeFill="background1" w:themeFillShade="A6"/>
        <w:spacing w:before="120" w:after="240"/>
        <w:jc w:val="right"/>
        <w:rPr>
          <w:sz w:val="16"/>
          <w:szCs w:val="16"/>
        </w:rPr>
      </w:pPr>
      <w:hyperlink w:anchor="TableofContents" w:history="1">
        <w:r w:rsidR="004857D0" w:rsidRPr="00025E89">
          <w:rPr>
            <w:rStyle w:val="Hyperlink"/>
            <w:sz w:val="16"/>
            <w:szCs w:val="16"/>
          </w:rPr>
          <w:t>Sisukord</w:t>
        </w:r>
      </w:hyperlink>
      <w:r w:rsidR="004857D0" w:rsidRPr="00025E89">
        <w:rPr>
          <w:sz w:val="16"/>
          <w:szCs w:val="16"/>
        </w:rPr>
        <w:t xml:space="preserve"> / </w:t>
      </w:r>
      <w:hyperlink w:anchor="GeneralTerms" w:history="1">
        <w:r w:rsidR="004857D0" w:rsidRPr="00025E89">
          <w:rPr>
            <w:rStyle w:val="Hyperlink"/>
            <w:sz w:val="16"/>
            <w:szCs w:val="16"/>
          </w:rPr>
          <w:t>Üldised tingimused</w:t>
        </w:r>
      </w:hyperlink>
    </w:p>
    <w:p w14:paraId="5D4D7C80" w14:textId="77777777" w:rsidR="003B4405" w:rsidRPr="003B4405" w:rsidDel="007C0F64" w:rsidRDefault="003B4405" w:rsidP="003B4405">
      <w:pPr>
        <w:pStyle w:val="ProductList-Offering1Heading"/>
        <w:rPr>
          <w:lang w:val="et-EE"/>
        </w:rPr>
      </w:pPr>
      <w:bookmarkStart w:id="214" w:name="_Toc484158323"/>
      <w:bookmarkStart w:id="215" w:name="_Toc518212459"/>
      <w:r w:rsidRPr="003B4405">
        <w:rPr>
          <w:lang w:val="et-EE"/>
        </w:rPr>
        <w:t>Teatis Adobe Flash Playeri kohta</w:t>
      </w:r>
      <w:bookmarkEnd w:id="214"/>
      <w:bookmarkEnd w:id="215"/>
    </w:p>
    <w:p w14:paraId="00AE1E62" w14:textId="77777777" w:rsidR="003B4405" w:rsidRPr="00747204" w:rsidDel="007C0F64" w:rsidRDefault="003B4405" w:rsidP="003B4405">
      <w:pPr>
        <w:pStyle w:val="ProductList-Body"/>
      </w:pPr>
      <w:r>
        <w:t xml:space="preserve">Tarkvara võib sisaldada Adobe Flash Playeri versiooni. Klient nõustub, et Adobe Flash Playeri kasutamisel kehtivad ettevõtte Adobe Systems Incorporated litsentsitingimused aadressil </w:t>
      </w:r>
      <w:hyperlink r:id="rId62" w:history="1">
        <w:r>
          <w:rPr>
            <w:rStyle w:val="Hyperlink"/>
          </w:rPr>
          <w:t>http://go.microsoft.com/fwlink/?linkid=248532</w:t>
        </w:r>
      </w:hyperlink>
      <w:r>
        <w:t>. Adobe ja Flash on registreeritud kaubamärgid või ettevõtte Adobe Systems Incorporated kaubamärgid Ameerika Ühendriikides ja/või teistes riikides.</w:t>
      </w:r>
    </w:p>
    <w:p w14:paraId="32D04DF3" w14:textId="77777777" w:rsidR="003B4405" w:rsidRPr="00747204" w:rsidDel="007C0F64" w:rsidRDefault="007879CC" w:rsidP="003B4405">
      <w:pPr>
        <w:pStyle w:val="ProductList-Body"/>
        <w:shd w:val="clear" w:color="auto" w:fill="A6A6A6" w:themeFill="background1" w:themeFillShade="A6"/>
        <w:spacing w:before="120" w:after="240"/>
        <w:jc w:val="right"/>
      </w:pPr>
      <w:hyperlink w:anchor="TableofContents" w:history="1">
        <w:r w:rsidR="003B4405">
          <w:rPr>
            <w:rStyle w:val="Hyperlink"/>
            <w:sz w:val="16"/>
            <w:szCs w:val="16"/>
          </w:rPr>
          <w:t>Sisukord</w:t>
        </w:r>
      </w:hyperlink>
      <w:r w:rsidR="003B4405">
        <w:rPr>
          <w:sz w:val="16"/>
          <w:szCs w:val="16"/>
        </w:rPr>
        <w:t xml:space="preserve"> / </w:t>
      </w:r>
      <w:hyperlink w:anchor="_top" w:history="1">
        <w:r w:rsidR="003B4405">
          <w:rPr>
            <w:rStyle w:val="Hyperlink"/>
            <w:sz w:val="16"/>
            <w:szCs w:val="16"/>
          </w:rPr>
          <w:t>Üldised tingimused</w:t>
        </w:r>
      </w:hyperlink>
    </w:p>
    <w:p w14:paraId="784D0804" w14:textId="77777777" w:rsidR="003B4405" w:rsidRPr="003B4405" w:rsidRDefault="003B4405" w:rsidP="003B4405">
      <w:pPr>
        <w:pStyle w:val="ProductList-Offering1Heading"/>
        <w:rPr>
          <w:lang w:val="et-EE"/>
        </w:rPr>
      </w:pPr>
      <w:bookmarkStart w:id="216" w:name="_Toc484158324"/>
      <w:bookmarkStart w:id="217" w:name="_Toc476230953"/>
      <w:bookmarkStart w:id="218" w:name="_Toc518212460"/>
      <w:r w:rsidRPr="003B4405">
        <w:rPr>
          <w:lang w:val="et-EE"/>
        </w:rPr>
        <w:t>Teatis visuaalstandardi H.264/AVC, videostandardi VC-1, MPEG-4 2. osa visuaalstandardi ning MPEG-2 videostandardi kohta</w:t>
      </w:r>
      <w:bookmarkEnd w:id="216"/>
      <w:bookmarkEnd w:id="217"/>
      <w:bookmarkEnd w:id="218"/>
    </w:p>
    <w:p w14:paraId="61C5203D" w14:textId="77777777" w:rsidR="00A27D70" w:rsidRPr="00690C65" w:rsidRDefault="00A27D70" w:rsidP="00A27D70">
      <w:pPr>
        <w:pStyle w:val="ProductList-Body"/>
      </w:pPr>
      <w:r>
        <w:t>See tarkvara võib sisaldada H.264/AVC, VC-1, MPEG-4 2. osa ja MPEG-2 visuaalse andmetihenduse tehnoloogiat. MPEG LA, L.L.C. nõuab järgmise teate kaasamist:</w:t>
      </w:r>
    </w:p>
    <w:p w14:paraId="6272B6A6" w14:textId="0363DDE7" w:rsidR="00A27D70" w:rsidRPr="00690C65" w:rsidRDefault="00A27D70" w:rsidP="00F824AC">
      <w:pPr>
        <w:pStyle w:val="ProductList-Body"/>
        <w:spacing w:after="120"/>
      </w:pPr>
      <w:r>
        <w:t>KÄESOLEV TOODE ON LITSENTSITUD VASTAVALT AVC, VC-1, MPEG-4 2. OSA JA MPEG-2 VISUAALSE PATENDI PORTFELLI LITSENTSIDELE TARBIJA ISIKLIKUKS JA MITTEÄRILISEKS KASUTAMISEKS (A) VIDEO KODEERIMISEKS VASTAVALT ÜLALOLEVATELE STANDARDITELE („VIDEOSTANDARDID</w:t>
      </w:r>
      <w:r w:rsidR="00202156">
        <w:t>“</w:t>
      </w:r>
      <w:r>
        <w:t xml:space="preserve">) JA/VÕI (B) SELLISE AVC, VC-1, MPEG-4 2. OSA JA MPEG-2-VORMINGUS VIDEO DEKODEERIMISEKS, MILLE KODEERIS MUU TARBIJA ISIKLIKU JA MITTEÄRILISE TEGEVUSE KÄIGUS JA/VÕI MIS HANGITI SELLISELT VIDEOTEENUSTE PAKKUJALT, KELLEL ON VC-1 VIDEO PAKKUMISE LITSENTS. LITSENTSI EI ANTA OTSESELT EGA KAUDSELT MITTE ÜHELGI MUUL OTSTARBEL KASUTAMISEKS. TÄIENDAVAT TEAVET SAAB ETTEVÕTTELT MPEG LA, L.L.C. VT </w:t>
      </w:r>
      <w:hyperlink r:id="rId63" w:history="1">
        <w:r>
          <w:rPr>
            <w:rStyle w:val="Hyperlink"/>
          </w:rPr>
          <w:t>www.mpegla.com</w:t>
        </w:r>
      </w:hyperlink>
      <w:r>
        <w:t xml:space="preserve">. </w:t>
      </w:r>
    </w:p>
    <w:p w14:paraId="318087C5" w14:textId="65D5ED1F" w:rsidR="00D67A4B" w:rsidRPr="00690C65" w:rsidRDefault="00A27D70" w:rsidP="000F30AA">
      <w:pPr>
        <w:pStyle w:val="ProductList-Body"/>
      </w:pPr>
      <w:r>
        <w:t>Selguse huvides ei piira ega keela antud teade tarkvara tavapärast ettevõttesisest kasutamist, mis on omane sellele ettevõttele ega sisalda (i) tarkvara taaslevitamist kolmandatele osapooltele või (ii) sisu loomist, mis ühildub VIDEOSTANDARDITE tehnoloogiatega, levitamiseks kolmandatele osapooltele.</w:t>
      </w:r>
    </w:p>
    <w:p w14:paraId="4F39DF5C" w14:textId="076D7218" w:rsidR="00A27D70" w:rsidRPr="00690C65" w:rsidRDefault="007879CC" w:rsidP="0052102C">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76427307" w14:textId="77777777" w:rsidR="00D67A4B" w:rsidRDefault="00D67A4B" w:rsidP="00A914BF">
      <w:pPr>
        <w:pStyle w:val="ProductList-Body"/>
        <w:sectPr w:rsidR="00D67A4B" w:rsidSect="00A61B2A">
          <w:footerReference w:type="default" r:id="rId64"/>
          <w:footerReference w:type="first" r:id="rId65"/>
          <w:pgSz w:w="12240" w:h="15840"/>
          <w:pgMar w:top="1440" w:right="720" w:bottom="1440" w:left="720" w:header="720" w:footer="720" w:gutter="0"/>
          <w:cols w:space="720"/>
          <w:titlePg/>
          <w:docGrid w:linePitch="360"/>
        </w:sectPr>
      </w:pPr>
    </w:p>
    <w:p w14:paraId="1E8A0552" w14:textId="77777777" w:rsidR="008E56F8" w:rsidRDefault="008E56F8" w:rsidP="008E56F8">
      <w:pPr>
        <w:pStyle w:val="ProductList-SectionHeading"/>
        <w:spacing w:after="60"/>
        <w:outlineLvl w:val="0"/>
      </w:pPr>
      <w:bookmarkStart w:id="219" w:name="_Toc503180509"/>
      <w:bookmarkStart w:id="220" w:name="_Toc518212461"/>
      <w:bookmarkStart w:id="221" w:name="Attachment2"/>
      <w:r>
        <w:t>Manus 2 – abonemendilitsentside komplektid</w:t>
      </w:r>
      <w:bookmarkEnd w:id="219"/>
      <w:bookmarkEnd w:id="220"/>
    </w:p>
    <w:p w14:paraId="2FFAEA4B" w14:textId="77777777" w:rsidR="008E56F8" w:rsidRPr="00EB4F97" w:rsidRDefault="008E56F8" w:rsidP="008E56F8">
      <w:pPr>
        <w:pStyle w:val="ProductList-Body"/>
        <w:spacing w:after="60"/>
        <w:ind w:left="45"/>
        <w:jc w:val="both"/>
      </w:pPr>
      <w:r>
        <w:t xml:space="preserve">Võrguteenused võivad olla ostmiseks saadaval võrguteenuste komplektidena. Kui allolevates tabelites on lahter võrguteenuste reas </w:t>
      </w:r>
      <w:r>
        <w:rPr>
          <w:color w:val="000000" w:themeColor="text1"/>
          <w:shd w:val="clear" w:color="auto" w:fill="4668C5"/>
        </w:rPr>
        <w:t>siniseks</w:t>
      </w:r>
      <w:r>
        <w:rPr>
          <w:color w:val="000000" w:themeColor="text1"/>
        </w:rPr>
        <w:t xml:space="preserve"> värvitud, täidab</w:t>
      </w:r>
      <w:r>
        <w:t xml:space="preserve"> komplekti AL veerus, milles see lahter asub, lahtris olevate võrguteenuste AL-i nõuded. Haridus- ja riigiasutuste pakkumisi vaadake alltoodud avaliku sektori tabelist. </w:t>
      </w:r>
    </w:p>
    <w:tbl>
      <w:tblPr>
        <w:tblW w:w="0" w:type="auto"/>
        <w:tblLayout w:type="fixed"/>
        <w:tblLook w:val="04A0" w:firstRow="1" w:lastRow="0" w:firstColumn="1" w:lastColumn="0" w:noHBand="0" w:noVBand="1"/>
      </w:tblPr>
      <w:tblGrid>
        <w:gridCol w:w="3546"/>
        <w:gridCol w:w="324"/>
        <w:gridCol w:w="360"/>
        <w:gridCol w:w="360"/>
        <w:gridCol w:w="360"/>
        <w:gridCol w:w="720"/>
        <w:gridCol w:w="720"/>
        <w:gridCol w:w="450"/>
        <w:gridCol w:w="540"/>
        <w:gridCol w:w="357"/>
        <w:gridCol w:w="317"/>
        <w:gridCol w:w="317"/>
        <w:gridCol w:w="881"/>
        <w:gridCol w:w="381"/>
        <w:gridCol w:w="393"/>
        <w:gridCol w:w="774"/>
      </w:tblGrid>
      <w:tr w:rsidR="008E56F8" w14:paraId="0145BAF6" w14:textId="77777777" w:rsidTr="001D3977">
        <w:trPr>
          <w:trHeight w:val="636"/>
          <w:tblHeader/>
        </w:trPr>
        <w:tc>
          <w:tcPr>
            <w:tcW w:w="3546" w:type="dxa"/>
            <w:vMerge w:val="restart"/>
            <w:tcBorders>
              <w:top w:val="nil"/>
              <w:left w:val="nil"/>
              <w:bottom w:val="dashSmallGap" w:sz="4" w:space="0" w:color="808080" w:themeColor="text1" w:themeTint="7F" w:themeShade="00"/>
              <w:right w:val="nil"/>
            </w:tcBorders>
            <w:vAlign w:val="bottom"/>
            <w:hideMark/>
          </w:tcPr>
          <w:p w14:paraId="47FAFF03" w14:textId="77777777" w:rsidR="008E56F8" w:rsidRDefault="008E56F8" w:rsidP="001D3977">
            <w:pPr>
              <w:pStyle w:val="ProductList-Body"/>
              <w:tabs>
                <w:tab w:val="clear" w:pos="158"/>
                <w:tab w:val="left" w:pos="720"/>
              </w:tabs>
              <w:spacing w:line="256" w:lineRule="auto"/>
              <w:ind w:left="-108"/>
              <w:rPr>
                <w:sz w:val="22"/>
              </w:rPr>
            </w:pPr>
            <w:r>
              <w:rPr>
                <w:sz w:val="22"/>
              </w:rPr>
              <w:t>Võrguteenus</w:t>
            </w:r>
          </w:p>
        </w:tc>
        <w:tc>
          <w:tcPr>
            <w:tcW w:w="1404" w:type="dxa"/>
            <w:gridSpan w:val="4"/>
            <w:tcBorders>
              <w:top w:val="single" w:sz="12" w:space="0" w:color="FFFFFF" w:themeColor="background1"/>
              <w:left w:val="nil"/>
              <w:bottom w:val="nil"/>
              <w:right w:val="single" w:sz="12" w:space="0" w:color="FFFFFF" w:themeColor="background1"/>
            </w:tcBorders>
            <w:shd w:val="clear" w:color="auto" w:fill="0072C6"/>
            <w:hideMark/>
          </w:tcPr>
          <w:p w14:paraId="0315DFAC"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9328B31"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312E279"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686F654"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22A4BB1A" w14:textId="77777777" w:rsidR="008E56F8" w:rsidRPr="001F15CE" w:rsidRDefault="008E56F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AA8BF8"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DC8736C"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4E00D744" w14:textId="77777777" w:rsidR="008E56F8" w:rsidRPr="001F15CE" w:rsidRDefault="008E56F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114F2E29"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25AAA84C"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1F073770" w14:textId="77777777" w:rsidR="008E56F8" w:rsidRPr="001F15CE" w:rsidRDefault="008E56F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Turve</w:t>
            </w:r>
          </w:p>
        </w:tc>
        <w:tc>
          <w:tcPr>
            <w:tcW w:w="991"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E696A1" w14:textId="77777777" w:rsidR="008E56F8" w:rsidRPr="001F15CE" w:rsidRDefault="008E56F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132DA19E" w14:textId="77777777" w:rsidR="008E56F8" w:rsidRPr="001F15CE" w:rsidRDefault="008E56F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881"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89DD914" w14:textId="77777777" w:rsidR="008E56F8" w:rsidRPr="006F1174" w:rsidRDefault="008E56F8" w:rsidP="001D397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548" w:type="dxa"/>
            <w:gridSpan w:val="3"/>
            <w:tcBorders>
              <w:top w:val="single" w:sz="12" w:space="0" w:color="FFFFFF" w:themeColor="background1"/>
              <w:left w:val="single" w:sz="12" w:space="0" w:color="FFFFFF" w:themeColor="background1"/>
              <w:bottom w:val="nil"/>
              <w:right w:val="nil"/>
            </w:tcBorders>
            <w:shd w:val="clear" w:color="auto" w:fill="0072C6"/>
          </w:tcPr>
          <w:p w14:paraId="3A9DB453" w14:textId="77777777" w:rsidR="008E56F8" w:rsidRPr="001F15CE" w:rsidRDefault="008E56F8" w:rsidP="001D397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4F1BA8BF"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732583FF" w14:textId="77777777" w:rsidR="008E56F8" w:rsidRPr="001F15CE" w:rsidRDefault="008E56F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8E56F8" w14:paraId="0CEF8EC3" w14:textId="77777777" w:rsidTr="001D3977">
        <w:trPr>
          <w:trHeight w:val="299"/>
          <w:tblHeader/>
        </w:trPr>
        <w:tc>
          <w:tcPr>
            <w:tcW w:w="3546" w:type="dxa"/>
            <w:vMerge/>
            <w:tcBorders>
              <w:top w:val="nil"/>
              <w:left w:val="nil"/>
              <w:bottom w:val="dashSmallGap" w:sz="4" w:space="0" w:color="808080" w:themeColor="background1" w:themeShade="80"/>
              <w:right w:val="nil"/>
            </w:tcBorders>
            <w:vAlign w:val="center"/>
            <w:hideMark/>
          </w:tcPr>
          <w:p w14:paraId="6B222371" w14:textId="77777777" w:rsidR="008E56F8" w:rsidRDefault="008E56F8" w:rsidP="001D3977">
            <w:pPr>
              <w:spacing w:after="0"/>
            </w:pPr>
          </w:p>
        </w:tc>
        <w:tc>
          <w:tcPr>
            <w:tcW w:w="32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7B6891C"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B6BB22"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35D787"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9A1727"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3772D73"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177F66"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167F581B"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2E63B497"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5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213C1D9"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1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007621"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1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C090BA"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8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57D0704"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1" w:type="dxa"/>
            <w:tcBorders>
              <w:top w:val="nil"/>
              <w:left w:val="single" w:sz="12" w:space="0" w:color="FFFFFF" w:themeColor="background1"/>
              <w:bottom w:val="single" w:sz="12" w:space="0" w:color="FFFFFF" w:themeColor="background1"/>
              <w:right w:val="nil"/>
            </w:tcBorders>
            <w:shd w:val="clear" w:color="auto" w:fill="0072C6"/>
            <w:vAlign w:val="center"/>
          </w:tcPr>
          <w:p w14:paraId="7882D6F4"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4E7D38D0"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93" w:type="dxa"/>
            <w:tcBorders>
              <w:top w:val="nil"/>
              <w:left w:val="single" w:sz="12" w:space="0" w:color="FFFFFF" w:themeColor="background1"/>
              <w:bottom w:val="single" w:sz="12" w:space="0" w:color="FFFFFF" w:themeColor="background1"/>
              <w:right w:val="nil"/>
            </w:tcBorders>
            <w:shd w:val="clear" w:color="auto" w:fill="0072C6"/>
            <w:vAlign w:val="center"/>
          </w:tcPr>
          <w:p w14:paraId="34F96C3D"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5FBA307B"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774" w:type="dxa"/>
            <w:tcBorders>
              <w:top w:val="nil"/>
              <w:left w:val="single" w:sz="12" w:space="0" w:color="FFFFFF" w:themeColor="background1"/>
              <w:bottom w:val="single" w:sz="12" w:space="0" w:color="FFFFFF" w:themeColor="background1"/>
              <w:right w:val="nil"/>
            </w:tcBorders>
            <w:shd w:val="clear" w:color="auto" w:fill="0072C6"/>
            <w:vAlign w:val="center"/>
          </w:tcPr>
          <w:p w14:paraId="04E2D41A"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Plaanimine</w:t>
            </w:r>
          </w:p>
        </w:tc>
      </w:tr>
      <w:tr w:rsidR="008E56F8" w14:paraId="3783577F" w14:textId="77777777" w:rsidTr="001D3977">
        <w:trPr>
          <w:trHeight w:val="210"/>
        </w:trPr>
        <w:tc>
          <w:tcPr>
            <w:tcW w:w="3546"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D4493D9"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E8D0D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075E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75EA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6262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033E1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2364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9ED0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81E0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15F57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6FC7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1704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FDFD7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24AC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B67C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38C25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5F649D19" w14:textId="77777777" w:rsidTr="001D3977">
        <w:trPr>
          <w:trHeight w:val="210"/>
        </w:trPr>
        <w:tc>
          <w:tcPr>
            <w:tcW w:w="3546" w:type="dxa"/>
            <w:tcBorders>
              <w:top w:val="nil"/>
              <w:left w:val="nil"/>
              <w:bottom w:val="dashSmallGap" w:sz="4" w:space="0" w:color="BFBFBF" w:themeColor="background1" w:themeShade="BF"/>
              <w:right w:val="nil"/>
            </w:tcBorders>
            <w:noWrap/>
            <w:vAlign w:val="center"/>
            <w:hideMark/>
          </w:tcPr>
          <w:p w14:paraId="44C07436"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3703A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2D9F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054C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07EA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6AC6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08A9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18BE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1474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19571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02DA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4675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E32C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DD30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5A73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FD6DA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7DFC60B"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EBA478"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11680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CFFB7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E6C1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60EE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70F4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C31D8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1412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D3EF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5AD1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D8AD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44B3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F7945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3A3F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B59E5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8802C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66E3A85D"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BD5290"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152B7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237B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8F86F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9DA1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0AA2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D69E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155A0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2B897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5B30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F13B9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876D2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3BA4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DFD5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D2B1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5A7FB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72727961"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BED9DE"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B8EA9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BC37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6CA0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15CE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A645E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D4F1B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4A76F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C2A80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4637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8A70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D308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B9BA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F7C7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67B1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1CA1A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50EC9C8"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A765DE"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FBB13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A745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DA33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A5F2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01DA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F418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19D0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2E0C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56F39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B968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AE5D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FE19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F179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6876F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A982E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DBB2F91"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5FC18B"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0BAB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5750A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CDDA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0D74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F25F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81566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C385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A8CD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909A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398A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3B10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8B578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889F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09E1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7ECE4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D88A9E7"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1C77A2"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26774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A376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EB6F9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2598A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EF8F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3018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DE55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32F7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0B64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EB28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A3462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C7E61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3E88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CAF3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2B2DC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1FA74FDE"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EABEA3"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EA0442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2D32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B29E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264B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2FBC3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4791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69C3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46FB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8E384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237F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8CFD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A939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E01C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67AA1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F4993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758B4088"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AFAC8C"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2</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7B70D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A4DD3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C7838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0D0E1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22A9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8909C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49A54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55C02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B85BB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A3A8B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8C4C8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6074A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787C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FB83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DB5CF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1E47B931"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378D73"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Telefonisüsteem</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3A724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F179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8B0C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21BF1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CD38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C041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6A21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5A9E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C47A7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B9FE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52CF0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D965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E3E8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2C67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53DCB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8F49862"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985CAD"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Audiokonverents </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28247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B342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DB1D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FC328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AA84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679B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85E1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E4E7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4978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5D24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A115D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05C8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9BAE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4C57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17C52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4EBEAE97"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86A844"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F2092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56E05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E906A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206F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24D0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1300A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DF0F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156A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C6C78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20F2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BA44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A2D9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3754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7484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5CFF6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1D266CF"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3CBC16"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085AA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8B920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D5DE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80E1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1FB9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1D011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0465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685A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51B3D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D92C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4BB4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B25F1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7320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46F86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B47AA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F22FF8A"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BEDCA0"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22E6A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675B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0FF04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105F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DD2F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2C3C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D09F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4722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BC35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52C36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EAFC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AB7C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8BCD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02C8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E96DB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1BBC65B0"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B226DA"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894B3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85F6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05F5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54DB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239A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B421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2641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5842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B3A1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126A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3BC0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1A57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5E4B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3ADC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4D68D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466A77A9"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95D965"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täpsem vastavus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C1C3F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7D77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29A7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CBEA1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F0D1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6001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D39B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DCA58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824A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231D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AF00E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1E10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1A35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4922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A8CA6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6EA61A5D" w14:textId="77777777" w:rsidTr="001D3977">
        <w:trPr>
          <w:trHeight w:val="231"/>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7D73D8" w14:textId="77777777" w:rsidR="008E56F8" w:rsidRPr="006F1174"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pilvrakenduste turbeteenus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D2236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5CD1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A941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F5BC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0575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3054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E9E3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8252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72BF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E0C1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320F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5075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84DE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09B8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DAC43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CE4EF04"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4E5E50"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ohuanalüüs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851F1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05C0B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E274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F4EA7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3A8C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DBF9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AF42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4FA7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8BA7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5180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8A1D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6476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EAD4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9B19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3DD36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26C66674"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B22E04"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9C26D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A182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EB15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74B6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36ED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F836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30A55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44BB4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23CA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CED8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E0B28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2E9DA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2954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6034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B7FF3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72BA01E7"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552D95"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C284D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02D6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A08C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80988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78C9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A57A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060E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A163B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B445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A784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61DF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8F14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C715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4832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E733C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5DF7F99E"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E7E5FD"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6F0A7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1D5E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86BE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0DE2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7587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9559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C69BC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5364D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51028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B784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2C15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E1111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A307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2488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A45FB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270F6E28"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3006F5"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878F5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2C82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49DC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6154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AA51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C904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F8496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53BE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6EE7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65EB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D2B8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C0D6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BBC3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0EEA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30B15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706F00E7"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01C66E"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2)</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2631E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4E00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445F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CD62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012D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0CF2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7D26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E06F7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1408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6926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1C4FB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2A08F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62F5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72E70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151FB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1DEC6CE2"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82920E"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2A11E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DBDA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0CD3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D770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CC67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6015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3F59F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6AA13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7579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A8979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D7F2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41DF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F417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8E26F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791A2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7F93E77C"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19EE7A"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DE6B2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20C3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BE6B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F1AC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225E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4A7F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BBC0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68C73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0243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9F62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5C59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8D50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1D58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94E0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02F59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CD59B0" w14:paraId="747DD444"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395338" w14:textId="7BDB7895" w:rsidR="00CD59B0" w:rsidRDefault="00CD59B0"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Azure’i täiustatud ohutõrje kasutajatele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3A53CD"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DABC0"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2BB24"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23E79"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3A577"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F834C"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5CD5E0"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85AEFF"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971E16"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A2DB3"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801AC"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4EE91"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10E44E"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33D96"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2E4E46"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47F38F2F"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246D24"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Microsofti pilveteenuste rakenduse turve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7BE9E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9050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1D92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43BD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90B1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C271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5334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EC863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E646B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2FC8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0E5CD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0CC53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F6239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077E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C4B22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4A66A2BD"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C8E912"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klienditeeninduse jaoks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A2401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08E9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A019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C623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18A3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0217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0C8F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B8E4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E9AC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5963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0C3D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55B8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E6319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A954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80D89A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B50A7E5"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7DF9AF"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väliteeninduse jaoks</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E0A44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B6C1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DC96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5411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F488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D505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FB43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411B5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19F8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20B9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3318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A04FE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252EE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85F8D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9A71EA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4A8E0FCC"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45B5E3"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projektiteenuse automatiseerimise jaoks </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5F9A0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60E0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642C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C59E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2DB8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D6CC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26C0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A8084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51CE8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BEE5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4A59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1DEC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7C96B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ADDDB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D1E9D8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4BEFD2BA"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00D129" w14:textId="77777777" w:rsidR="008E56F8" w:rsidRPr="006F1174"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64F9C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DE4CA"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EC90A"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34C3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EB92F"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3218E"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B2A9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6CB85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7EBBE"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BBC94"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E4A9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1427F"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0FDB1"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415D4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8A4F8F6"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7BD19A7C"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740FD9" w14:textId="36793063" w:rsidR="008E56F8" w:rsidRPr="009B68F5" w:rsidRDefault="0052102C"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90CF5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F692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2564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5FDA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19BA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E472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2BFD4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9F840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9ADA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8C69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6D17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F8B5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00734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31DF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9B18F4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A80DD8F"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207A23" w14:textId="77777777" w:rsidR="008E56F8" w:rsidRPr="006F1174"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FA6A8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69B4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F0C83"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0001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1429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342B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72328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84D2A"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8516FA"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F630B"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757F7"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9676B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46DF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0AAA51"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34B14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DFE227C"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C093B6" w14:textId="77777777" w:rsidR="008E56F8"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pakett 1 </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EF9905"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DF78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D13E4"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0DE41"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B47F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273CAB5"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459C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5AAFE"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DC1D8"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240B4"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90CF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D21AF8"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17663"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0762B8"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26313DF"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4635418"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7DCC08" w14:textId="77777777" w:rsidR="008E56F8" w:rsidRPr="006F1174"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0938B4"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13D83"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31A88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BFA85"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69D3B"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FAA9CE7"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5213C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E56B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E0BF7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EC333"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35C7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6FDCB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20509"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37ED7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9E6A5E"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17A78E3C"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9DDC2E"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14CB2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21CC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73CC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2D45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8DCB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8C49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A491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2E3C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91CD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42BE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47DC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9413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0878C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0D7BC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3524ED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DB36CC0"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085E81"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1E320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716AF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206ED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048753C"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65DC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098DF8"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8065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6ECC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6643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038B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8EDFE55"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42E1F7"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3877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D0A5B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71396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A82F5F7" w14:textId="77777777" w:rsidTr="001D3977">
        <w:trPr>
          <w:trHeight w:val="210"/>
        </w:trPr>
        <w:tc>
          <w:tcPr>
            <w:tcW w:w="35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5FB6CD" w14:textId="77777777" w:rsidR="008E56F8" w:rsidRPr="006F1174"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32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F4A10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CD2591E"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CB1AA25"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D9038B"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9A48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5D93E8F"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1CF4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A0D7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3884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9B0549A"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A69FF"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B10B25"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5441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0E77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8B9FE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bl>
    <w:p w14:paraId="4D22E2FD" w14:textId="77777777" w:rsidR="008E56F8" w:rsidRPr="00E3220D" w:rsidRDefault="008E56F8" w:rsidP="008E56F8">
      <w:pPr>
        <w:pStyle w:val="ProductList-Body"/>
        <w:spacing w:before="60"/>
        <w:rPr>
          <w:i/>
          <w:sz w:val="16"/>
          <w:szCs w:val="16"/>
        </w:rPr>
      </w:pPr>
      <w:r w:rsidRPr="00E3220D">
        <w:rPr>
          <w:i/>
          <w:sz w:val="16"/>
          <w:szCs w:val="16"/>
          <w:vertAlign w:val="superscript"/>
        </w:rPr>
        <w:t>1</w:t>
      </w:r>
      <w:r w:rsidRPr="00E3220D">
        <w:rPr>
          <w:i/>
          <w:sz w:val="16"/>
          <w:szCs w:val="16"/>
        </w:rPr>
        <w:t xml:space="preserve"> Täiendavad paketi AL-id, mille pealkirjas on tekst „ilma ProPlusita“, ei sisalda Office 365 ProPlusi õigusi.</w:t>
      </w:r>
    </w:p>
    <w:p w14:paraId="4E6AF115" w14:textId="77777777" w:rsidR="008E56F8" w:rsidRPr="00E3220D" w:rsidRDefault="008E56F8" w:rsidP="008E56F8">
      <w:pPr>
        <w:pStyle w:val="ProductList-Body"/>
        <w:rPr>
          <w:rStyle w:val="Hyperlink"/>
          <w:i/>
          <w:color w:val="000000" w:themeColor="text1"/>
          <w:sz w:val="16"/>
          <w:szCs w:val="16"/>
        </w:rPr>
      </w:pPr>
      <w:r w:rsidRPr="00E3220D">
        <w:rPr>
          <w:i/>
          <w:sz w:val="16"/>
          <w:szCs w:val="16"/>
          <w:vertAlign w:val="superscript"/>
        </w:rPr>
        <w:t>2</w:t>
      </w:r>
      <w:r w:rsidRPr="00E3220D">
        <w:rPr>
          <w:i/>
          <w:sz w:val="16"/>
          <w:szCs w:val="16"/>
        </w:rPr>
        <w:t xml:space="preserve"> Peale ülalnimetatud võrguteenuste täidab Microsoft 365 tootetingimustes kirjeldatud Windowsi kasutajapõhise tarkvarakindlustuse AL-i nõude.</w:t>
      </w:r>
    </w:p>
    <w:p w14:paraId="77AF7F0D" w14:textId="77777777" w:rsidR="008E56F8" w:rsidRPr="00E3220D" w:rsidRDefault="008E56F8" w:rsidP="008E56F8">
      <w:pPr>
        <w:pStyle w:val="ProductList-Body"/>
        <w:rPr>
          <w:i/>
          <w:sz w:val="16"/>
          <w:szCs w:val="16"/>
        </w:rPr>
      </w:pPr>
      <w:r w:rsidRPr="00E3220D">
        <w:rPr>
          <w:i/>
          <w:sz w:val="16"/>
          <w:szCs w:val="16"/>
          <w:vertAlign w:val="superscript"/>
        </w:rPr>
        <w:t>3</w:t>
      </w:r>
      <w:r w:rsidRPr="00E3220D">
        <w:rPr>
          <w:i/>
          <w:sz w:val="16"/>
          <w:szCs w:val="16"/>
        </w:rPr>
        <w:t xml:space="preserve"> Skype’i ärirakenduse veebiväljaande audiokonverentside teenuse võimalus Office 365 Enterprise E5-ga oleneb piirkondlikust kättesaadavusest.</w:t>
      </w:r>
    </w:p>
    <w:p w14:paraId="22AA206B" w14:textId="77777777" w:rsidR="008E56F8" w:rsidRPr="00E3220D" w:rsidRDefault="008E56F8" w:rsidP="008E56F8">
      <w:pPr>
        <w:pStyle w:val="ProductList-Body"/>
        <w:rPr>
          <w:i/>
          <w:sz w:val="16"/>
          <w:szCs w:val="16"/>
        </w:rPr>
      </w:pPr>
      <w:r w:rsidRPr="00E3220D">
        <w:rPr>
          <w:i/>
          <w:sz w:val="16"/>
          <w:szCs w:val="16"/>
          <w:vertAlign w:val="superscript"/>
        </w:rPr>
        <w:t>4</w:t>
      </w:r>
      <w:r w:rsidRPr="00E3220D">
        <w:rPr>
          <w:i/>
          <w:sz w:val="16"/>
          <w:szCs w:val="16"/>
        </w:rPr>
        <w:t xml:space="preserve"> Peale eespool nimetatud võrguteenuste hõlmab Dynamics 365 Unified Operations Plan funktsionaalsust Finance and Operations, mida on kirjeldatud Dynamics 365 Enterprise Editioni litsentsimisjuhendi lisas C </w:t>
      </w:r>
      <w:hyperlink r:id="rId66" w:history="1">
        <w:r w:rsidRPr="00E3220D">
          <w:rPr>
            <w:rStyle w:val="Hyperlink"/>
            <w:i/>
            <w:sz w:val="16"/>
            <w:szCs w:val="16"/>
          </w:rPr>
          <w:t>https://www.microsoft.com/en-us/dynamics365/pricing</w:t>
        </w:r>
      </w:hyperlink>
      <w:r w:rsidRPr="00E3220D">
        <w:rPr>
          <w:i/>
          <w:sz w:val="16"/>
          <w:szCs w:val="16"/>
        </w:rPr>
        <w:t>.</w:t>
      </w:r>
    </w:p>
    <w:p w14:paraId="73AA64BC" w14:textId="77777777" w:rsidR="008E56F8" w:rsidRDefault="008E56F8" w:rsidP="008E56F8">
      <w:pPr>
        <w:pStyle w:val="ProductList-Body"/>
      </w:pPr>
    </w:p>
    <w:p w14:paraId="6AE78584" w14:textId="77777777" w:rsidR="008E56F8" w:rsidRPr="00346B66" w:rsidRDefault="008E56F8" w:rsidP="008E56F8">
      <w:pPr>
        <w:pStyle w:val="ProductList-Offering1Heading"/>
      </w:pPr>
      <w:bookmarkStart w:id="222" w:name="_Toc503180510"/>
      <w:bookmarkStart w:id="223" w:name="_Toc518212462"/>
      <w:r>
        <w:t>Avalik sektor</w:t>
      </w:r>
      <w:bookmarkEnd w:id="222"/>
      <w:bookmarkEnd w:id="223"/>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8E56F8" w14:paraId="32632CFF" w14:textId="77777777" w:rsidTr="001D3977">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4EFA17A8" w14:textId="77777777" w:rsidR="008E56F8" w:rsidRDefault="008E56F8" w:rsidP="001D3977">
            <w:pPr>
              <w:pStyle w:val="ProductList-Body"/>
              <w:tabs>
                <w:tab w:val="clear" w:pos="158"/>
                <w:tab w:val="left" w:pos="720"/>
              </w:tabs>
              <w:spacing w:line="256" w:lineRule="auto"/>
              <w:ind w:left="-108"/>
              <w:rPr>
                <w:sz w:val="22"/>
              </w:rPr>
            </w:pPr>
            <w:r>
              <w:rPr>
                <w:sz w:val="22"/>
              </w:rPr>
              <w:t>Võrguteenus</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6B6A67DD" w14:textId="77777777" w:rsidR="008E56F8" w:rsidRPr="001F15CE" w:rsidRDefault="008E56F8" w:rsidP="001D397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6C1F6F56" w14:textId="77777777" w:rsidR="008E56F8" w:rsidRPr="001F15CE" w:rsidRDefault="008E56F8" w:rsidP="001D397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0CFF1F5F" w14:textId="77777777" w:rsidR="008E56F8" w:rsidRPr="001F15CE" w:rsidRDefault="008E56F8" w:rsidP="001D397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8E56F8" w14:paraId="6735DE95" w14:textId="77777777" w:rsidTr="001D3977">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21C1EFEE" w14:textId="77777777" w:rsidR="008E56F8" w:rsidRDefault="008E56F8" w:rsidP="001D3977">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81E4744"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CA0D252"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B16CBB"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1A50CB7"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E58698"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696550"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607DB7"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C38C2E"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E58B1E"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16BF89" w14:textId="77777777" w:rsidR="008E56F8" w:rsidRPr="006F1174"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BEC91B" w14:textId="77777777" w:rsidR="008E56F8" w:rsidRPr="001F15CE" w:rsidRDefault="008E56F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8E56F8" w14:paraId="7ED8FD9F" w14:textId="77777777" w:rsidTr="001D3977">
        <w:trPr>
          <w:trHeight w:val="210"/>
        </w:trPr>
        <w:tc>
          <w:tcPr>
            <w:tcW w:w="3563" w:type="dxa"/>
            <w:tcBorders>
              <w:top w:val="nil"/>
              <w:left w:val="nil"/>
              <w:bottom w:val="dashSmallGap" w:sz="4" w:space="0" w:color="BFBFBF" w:themeColor="background1" w:themeShade="BF"/>
              <w:right w:val="nil"/>
            </w:tcBorders>
            <w:noWrap/>
            <w:vAlign w:val="center"/>
            <w:hideMark/>
          </w:tcPr>
          <w:p w14:paraId="18A8E8CD"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7BED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0103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A37D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C04C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EF99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9E66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38E16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ADF3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120EF"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94B43"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92C6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83983C2"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86C248"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8385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763C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BF6C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610C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EE3A6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44077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E5B8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A565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DEFB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62F3B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2D62F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583F9FF5"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80528A"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B404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E2DA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FA202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B16D9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C6DEE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36206A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A7150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DF9DB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34BD5"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70F1A3"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2CA1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10111D0F"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E85E69"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AA4E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52C0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7CB6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3491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270DC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88E1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0F44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850C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F242E"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0BBC4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3834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57237A2"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947421"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8123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1FCE7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0F9E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F2B9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F82D8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8511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AC0A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DD1C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F6D7C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C1B90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3138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55B5A9AE"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CCFDCC"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13A9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0ED7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30D2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DC74F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04C3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80EE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608DC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2B1D2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0A143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B59063"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71181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1B1D0B84"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3B6010"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1163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DEBA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593C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2D86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14366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8624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F8C4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60A2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0BCE8"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BED58"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3D136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8EC70F5"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4F7EED"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517E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1B4A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ED5BE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EBFEA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94C33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12664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9B1D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576F7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C58EA"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CBC85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0DE4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68D379FC" w14:textId="77777777" w:rsidTr="00DA7C9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B64A0F"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Telefonisüsteem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4003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9CF0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7C8C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DA16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6C27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F305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6E3CA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1A356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F7C9E"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DCAF3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398C9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00AE6C7" w14:textId="77777777" w:rsidTr="00DA7C9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FB9F6D"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Audiokonverents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FDB2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68C9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BF2D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F08B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8EA86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E5EC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7453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576D6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0BFBA1"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11DB7"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9DC13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14F3104F"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441AD0"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5721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672E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63220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1DF23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0EE6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6025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357EA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49AB5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3EB8B8"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12058"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829DF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40E4C642"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C558AD"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7C49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E4D6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9BE28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4D14E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28AC6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BB3D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EAAF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510B7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0958B"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E59E68"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FADC5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655CDECA"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96B017"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E1B3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754B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ABA3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79F5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D9672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7687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F455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23151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ECAC9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69851"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2E256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29D82087"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DBE272"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täpsem vastavus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AFAF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9CCF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9CCC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25B4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35140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E2AD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E027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2A92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080BB"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76313"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07AE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6A91D553" w14:textId="77777777" w:rsidTr="001D3977">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64A1C6" w14:textId="77777777" w:rsidR="008E56F8" w:rsidRPr="006F1174"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pilvrakenduste turbeteenus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F14C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BF23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7704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C621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2CBD1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EEB0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6A626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4EBA0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27A14"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521035"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48AE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77CCDF29"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B1B255"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ohuanalüüs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3574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7DD9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B68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26C1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9D0E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EFA6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E8A01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51F04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B21D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D22E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1830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5F0B2FB9"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9A2182"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43B2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D8F6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3F6A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B3FE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3EB6A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2716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42CA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61755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DF0AFB"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5158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6B2E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300167C8"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32AF30"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79C4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23EF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612A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6357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5DAA7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14C8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0D05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04C35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C79E01"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5505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7505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79F81685"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F71F26"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2D72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612D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EC4F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6E3E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34E7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63B2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8B7D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1771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A1975A"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818D0"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C911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5EAF73D3"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84E6BD"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4B30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41F1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A1E4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98BD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5F04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07AD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62F7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72D5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B31EE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6261E"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E1135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7783195"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FB5E97"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880C6"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1156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FED3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BF8B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0BAF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1DB6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A6BC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4E8E9"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82104"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75F49"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BF3C4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76B82EBA"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12E70A"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6302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2AAA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A8C83"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D330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8AE77D"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F616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A79E3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D142C"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BA94F"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8B26E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102D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24DDEE4A"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E59062"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0A7F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96B14"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DB3C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5FCF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70B6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DC05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9AE57"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2116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369E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F36F15"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F9452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CD59B0" w14:paraId="2267AB80"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8469B6" w14:textId="49B0ADA2" w:rsidR="00CD59B0" w:rsidRDefault="00CD59B0"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Azure’i täiustatud ohutõrje kasutajatele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8178D"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C4B0C"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7E87F"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F2183"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55C1B"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B5685"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22F693"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A191A"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1E105" w14:textId="77777777" w:rsidR="00CD59B0"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A27035" w14:textId="77777777" w:rsidR="00CD59B0" w:rsidRDefault="00CD59B0"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7709B" w14:textId="77777777" w:rsidR="00CD59B0" w:rsidRPr="009B68F5" w:rsidRDefault="00CD59B0"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401F20A9"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0B448D"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Microsofti pilveteenuste rakenduse turve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1D3D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92B2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8A87E"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4CE4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95D5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EC89F"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3327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3A345"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B7625"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02862"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4A014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191E5690"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34CB84" w14:textId="77777777" w:rsidR="008E56F8" w:rsidRPr="009B68F5"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02B7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F797F"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24E91B"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0FA731"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8E02B4"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A8FA0"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34DDF8"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D343BDA"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8DBFB"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C1875"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53061C"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52CC4737"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EB857D" w14:textId="77777777" w:rsidR="008E56F8" w:rsidRPr="006F1174"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CE892"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312EA" w14:textId="77777777" w:rsidR="008E56F8" w:rsidRPr="009B68F5"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9967BC"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22D7123"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5A1D63"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026385A"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4CC94A"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2C145"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D6668"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5E84D0"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1A0204" w14:textId="77777777" w:rsidR="008E56F8" w:rsidRPr="006F1174" w:rsidRDefault="008E56F8" w:rsidP="001D3977">
            <w:pPr>
              <w:pStyle w:val="ProductList-Body"/>
              <w:tabs>
                <w:tab w:val="clear" w:pos="158"/>
                <w:tab w:val="left" w:pos="720"/>
              </w:tabs>
              <w:spacing w:line="256" w:lineRule="auto"/>
              <w:jc w:val="center"/>
              <w:rPr>
                <w:rFonts w:asciiTheme="majorHAnsi" w:hAnsiTheme="majorHAnsi"/>
                <w:sz w:val="15"/>
                <w:szCs w:val="15"/>
              </w:rPr>
            </w:pPr>
          </w:p>
        </w:tc>
      </w:tr>
      <w:tr w:rsidR="008E56F8" w14:paraId="07346081"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D4FB40" w14:textId="77777777" w:rsidR="008E56F8" w:rsidRDefault="008E56F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779C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8861E"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DF2CF"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8B4BC"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6A595A"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2AF5B"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E11D8"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F78D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C979E"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1605D"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7AB311" w14:textId="77777777" w:rsidR="008E56F8" w:rsidRDefault="008E56F8" w:rsidP="001D3977">
            <w:pPr>
              <w:pStyle w:val="ProductList-Body"/>
              <w:tabs>
                <w:tab w:val="clear" w:pos="158"/>
                <w:tab w:val="left" w:pos="720"/>
              </w:tabs>
              <w:spacing w:line="256" w:lineRule="auto"/>
              <w:jc w:val="center"/>
              <w:rPr>
                <w:rFonts w:asciiTheme="majorHAnsi" w:hAnsiTheme="majorHAnsi"/>
                <w:sz w:val="15"/>
                <w:szCs w:val="15"/>
              </w:rPr>
            </w:pPr>
          </w:p>
        </w:tc>
      </w:tr>
    </w:tbl>
    <w:p w14:paraId="7F66F9B8" w14:textId="77777777" w:rsidR="008E56F8" w:rsidRPr="00450B1A" w:rsidRDefault="008E56F8" w:rsidP="008E56F8">
      <w:pPr>
        <w:pStyle w:val="ProductList-Body"/>
        <w:spacing w:before="60"/>
        <w:rPr>
          <w:i/>
          <w:sz w:val="16"/>
          <w:szCs w:val="16"/>
        </w:rPr>
      </w:pPr>
      <w:r>
        <w:rPr>
          <w:i/>
          <w:sz w:val="16"/>
          <w:szCs w:val="16"/>
          <w:vertAlign w:val="superscript"/>
        </w:rPr>
        <w:t>1</w:t>
      </w:r>
      <w:r>
        <w:rPr>
          <w:i/>
          <w:sz w:val="16"/>
          <w:szCs w:val="16"/>
        </w:rPr>
        <w:t xml:space="preserve"> Täiendavad paketi AL-id, mille pealkirjas on tekst „ilma ProPlusita“, ei sisalda Office 365 ProPlusi õigusi.</w:t>
      </w:r>
    </w:p>
    <w:p w14:paraId="2C870546" w14:textId="77777777" w:rsidR="008E56F8" w:rsidRPr="00EB4F97" w:rsidRDefault="008E56F8" w:rsidP="008E56F8">
      <w:pPr>
        <w:pStyle w:val="ProductList-Body"/>
        <w:rPr>
          <w:rStyle w:val="Hyperlink"/>
          <w:i/>
          <w:color w:val="000000" w:themeColor="text1"/>
          <w:sz w:val="16"/>
          <w:szCs w:val="16"/>
        </w:rPr>
      </w:pPr>
      <w:r>
        <w:rPr>
          <w:i/>
          <w:sz w:val="16"/>
          <w:szCs w:val="16"/>
          <w:vertAlign w:val="superscript"/>
        </w:rPr>
        <w:t>2</w:t>
      </w:r>
      <w:r>
        <w:rPr>
          <w:i/>
          <w:sz w:val="16"/>
          <w:szCs w:val="16"/>
        </w:rPr>
        <w:t xml:space="preserve"> Peale ülalnimetatud võrguteenuste täidab Microsoft 365 Education tootetingimustes kirjeldatud Windowsi kasutajapõhise tarkvarakindlustuse AL-i nõude.</w:t>
      </w:r>
    </w:p>
    <w:p w14:paraId="52E22AF7" w14:textId="77777777" w:rsidR="008E56F8" w:rsidRPr="00C040A0" w:rsidRDefault="008E56F8" w:rsidP="008E56F8">
      <w:pPr>
        <w:pStyle w:val="ProductList-Body"/>
        <w:rPr>
          <w:i/>
          <w:sz w:val="16"/>
          <w:szCs w:val="16"/>
        </w:rPr>
      </w:pPr>
      <w:r>
        <w:rPr>
          <w:i/>
          <w:sz w:val="16"/>
          <w:szCs w:val="16"/>
          <w:vertAlign w:val="superscript"/>
        </w:rPr>
        <w:t>3</w:t>
      </w:r>
      <w:r>
        <w:rPr>
          <w:i/>
          <w:sz w:val="16"/>
          <w:szCs w:val="16"/>
        </w:rPr>
        <w:t xml:space="preserve"> Skype’i ärirakenduse veebiväljaande audiokonverentside teenuse võimalus Office 365 Government/Education E5/A5-ga oleneb piirkondlikust kättesaadavusest.</w:t>
      </w:r>
    </w:p>
    <w:p w14:paraId="49972C15" w14:textId="77777777" w:rsidR="008E56F8" w:rsidRDefault="008E56F8" w:rsidP="008E56F8">
      <w:pPr>
        <w:pStyle w:val="ProductList-Body"/>
      </w:pPr>
      <w:r>
        <w:rPr>
          <w:i/>
          <w:sz w:val="16"/>
          <w:szCs w:val="16"/>
          <w:vertAlign w:val="superscript"/>
        </w:rPr>
        <w:t>4</w:t>
      </w:r>
      <w:r>
        <w:rPr>
          <w:i/>
          <w:sz w:val="16"/>
          <w:szCs w:val="16"/>
        </w:rPr>
        <w:t>Hõlmab teenust Microsoft 365 Education A3 koos Core CAL-iga.</w:t>
      </w:r>
    </w:p>
    <w:bookmarkEnd w:id="221"/>
    <w:p w14:paraId="374EA8ED" w14:textId="2F2F809F" w:rsidR="00D67A4B" w:rsidRPr="00690C65" w:rsidRDefault="009F6824" w:rsidP="00C41D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9316C9">
        <w:rPr>
          <w:rStyle w:val="Hyperlink"/>
          <w:sz w:val="16"/>
          <w:szCs w:val="16"/>
        </w:rPr>
        <w:t>Sisukord</w:t>
      </w:r>
      <w:r>
        <w:rPr>
          <w:rStyle w:val="Hyperlink"/>
          <w:sz w:val="16"/>
          <w:szCs w:val="16"/>
        </w:rPr>
        <w:fldChar w:fldCharType="end"/>
      </w:r>
      <w:r w:rsidR="009316C9">
        <w:rPr>
          <w:sz w:val="16"/>
          <w:szCs w:val="16"/>
        </w:rPr>
        <w:t xml:space="preserve"> / </w:t>
      </w:r>
      <w:hyperlink w:anchor="GeneralTerms" w:history="1">
        <w:r w:rsidR="009316C9">
          <w:rPr>
            <w:rStyle w:val="Hyperlink"/>
            <w:sz w:val="16"/>
            <w:szCs w:val="16"/>
          </w:rPr>
          <w:t>Üldised tingimused</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4" w:name="Attachment3"/>
      <w:bookmarkStart w:id="225" w:name="_Toc518212463"/>
      <w:r>
        <w:t>Manus 3 – standardsed lepingutingimused (töötlejad)</w:t>
      </w:r>
      <w:bookmarkEnd w:id="224"/>
      <w:bookmarkEnd w:id="225"/>
    </w:p>
    <w:p w14:paraId="1086D7EB" w14:textId="77777777" w:rsidR="0052102C" w:rsidRDefault="0052102C" w:rsidP="0052102C">
      <w:pPr>
        <w:pStyle w:val="ProductList-Body"/>
      </w:pPr>
      <w:r>
        <w:t>Kliendipoolne hulgilitsentsilepingu täitmine hõlmab lisa 3 rakendamist, millele on andnud kinnitusallkirja Microsoft Corporation; Standardsetest lepingupunktidest loobumiseks peab klient saatma Microsoftile kirjalikus teates järgmised andmed (kliendi hulgilitsentsilepingu tingimuste kohaselt):</w:t>
      </w:r>
    </w:p>
    <w:p w14:paraId="201618BB" w14:textId="77777777" w:rsidR="0052102C" w:rsidRDefault="0052102C" w:rsidP="0052102C">
      <w:pPr>
        <w:pStyle w:val="ProductList-Body"/>
        <w:numPr>
          <w:ilvl w:val="0"/>
          <w:numId w:val="5"/>
        </w:numPr>
        <w:ind w:left="450" w:hanging="270"/>
      </w:pPr>
      <w:r>
        <w:t>loobuva kliendi ja mis tahes sidusettevõtte täielik juriidiline nimi;</w:t>
      </w:r>
    </w:p>
    <w:p w14:paraId="0ABF86EB" w14:textId="77777777" w:rsidR="0052102C" w:rsidRDefault="0052102C" w:rsidP="0052102C">
      <w:pPr>
        <w:pStyle w:val="ProductList-Body"/>
        <w:numPr>
          <w:ilvl w:val="0"/>
          <w:numId w:val="5"/>
        </w:numPr>
        <w:spacing w:before="40"/>
        <w:ind w:left="450" w:hanging="270"/>
      </w:pPr>
      <w:r>
        <w:t>kui kliendil on mitu hulgilitsentsilepingut, siis hulgilitsentsileping, mille kohta loobumine kehtib, ja</w:t>
      </w:r>
    </w:p>
    <w:p w14:paraId="70A795B2" w14:textId="77777777" w:rsidR="0052102C" w:rsidRDefault="0052102C" w:rsidP="0052102C">
      <w:pPr>
        <w:pStyle w:val="ProductList-Body"/>
        <w:numPr>
          <w:ilvl w:val="0"/>
          <w:numId w:val="5"/>
        </w:numPr>
        <w:spacing w:before="40"/>
        <w:ind w:left="461" w:hanging="274"/>
      </w:pPr>
      <w:r>
        <w:t>lause, et klient (või sidusettevõte) loobub ainult standardsetest lepingupunktidest.</w:t>
      </w:r>
    </w:p>
    <w:p w14:paraId="6826D3EF" w14:textId="77777777" w:rsidR="0052102C" w:rsidRDefault="0052102C" w:rsidP="0052102C">
      <w:pPr>
        <w:pStyle w:val="ProductList-Body"/>
        <w:spacing w:before="40"/>
      </w:pPr>
    </w:p>
    <w:p w14:paraId="349D64D9" w14:textId="77777777" w:rsidR="0052102C" w:rsidRDefault="0052102C" w:rsidP="0052102C">
      <w:pPr>
        <w:pStyle w:val="ProductList-Body"/>
      </w:pPr>
      <w:r>
        <w:t>Riikides, kus lepingu tüüptingimuste kasutamiseks on nõutav reguleeriva asutuse heakskiit, ei saa kasutada lepingu tüüptingimusi Euroopa Komisjoni (2010. a veebruari) määruse 2010/87/EL alusel andmete ekspordi seaduslikuks tunnistamiseks riigist, kui kliendil puudub vastava reguleeriva asutuse heakskiit.</w:t>
      </w:r>
    </w:p>
    <w:p w14:paraId="15329753" w14:textId="77777777" w:rsidR="0052102C" w:rsidRDefault="0052102C" w:rsidP="0052102C">
      <w:pPr>
        <w:pStyle w:val="ProductList-Body"/>
      </w:pPr>
    </w:p>
    <w:p w14:paraId="50E4115C" w14:textId="77777777" w:rsidR="0052102C" w:rsidRDefault="0052102C" w:rsidP="0052102C">
      <w:pPr>
        <w:pStyle w:val="ProductList-Body"/>
      </w:pPr>
      <w:r>
        <w:t>Alates 25. maist 2018 käsitletakse alltoodud standardsetes lepingupunktides olevaid viiteid direktiivi 95/46/EÜ erinevatele paragrahvidele viidetena asjakohastele paragrahvidele GDPR-is.</w:t>
      </w:r>
    </w:p>
    <w:p w14:paraId="434D9ACA" w14:textId="77777777" w:rsidR="0052102C" w:rsidRDefault="0052102C" w:rsidP="00232755">
      <w:pPr>
        <w:pStyle w:val="ProductList-Body"/>
      </w:pPr>
    </w:p>
    <w:p w14:paraId="4E06F8C8" w14:textId="6CBDAAC8" w:rsidR="00232755" w:rsidRPr="00690C65" w:rsidRDefault="00232755" w:rsidP="00232755">
      <w:pPr>
        <w:pStyle w:val="ProductList-Body"/>
      </w:pPr>
      <w:r>
        <w:t>Direktiivi 95/46/EÜ artikli 26 lõike 2 kohaldamine isikuandmete edastamiseks töötlejatele, kes asuvad kolmandates riikides, mis ei taga piisavat andmekaitsetaset, on klient (andmete eksportijana) ja Microsoft Corporation (andmete importijana, kelle allkiri on antud allpool), eraldi „pool</w:t>
      </w:r>
      <w:r w:rsidR="00202156">
        <w:t>“</w:t>
      </w:r>
      <w:r>
        <w:t xml:space="preserve"> ja üheskoos „pooled</w:t>
      </w:r>
      <w:r w:rsidR="00202156">
        <w:t>“</w:t>
      </w:r>
      <w:r>
        <w:t>), leppinud kokku järgmised lepingupunktid („punktid</w:t>
      </w:r>
      <w:r w:rsidR="00202156">
        <w:t>“</w:t>
      </w:r>
      <w:r>
        <w:t xml:space="preserve"> või „standardsed lepingupunktid</w:t>
      </w:r>
      <w:r w:rsidR="00202156">
        <w:t>“</w:t>
      </w:r>
      <w:r>
        <w:t>), et rakendada piisavaid kaitsemeetmeid inimeste privaatsuse ning põhiõiguste ja -vabaduste kaitseks lisas 1 nimetatud isikuandmete edastamisel andmete eksportijalt andmete importijale.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tingimus Definitsioonid</w:t>
      </w:r>
    </w:p>
    <w:p w14:paraId="71FC6C70" w14:textId="77777777" w:rsidR="00232755" w:rsidRPr="00690C65" w:rsidRDefault="00232755" w:rsidP="00232755">
      <w:pPr>
        <w:pStyle w:val="ProductList-Body"/>
      </w:pPr>
    </w:p>
    <w:p w14:paraId="7BD8EA70" w14:textId="4FF1BE1A" w:rsidR="00232755" w:rsidRPr="00690C65" w:rsidRDefault="00232755" w:rsidP="00232755">
      <w:pPr>
        <w:pStyle w:val="ProductList-Body"/>
        <w:spacing w:after="120"/>
      </w:pPr>
      <w:r>
        <w:t>(a) mõisteid „isikuandmed</w:t>
      </w:r>
      <w:r w:rsidR="00202156">
        <w:t>“</w:t>
      </w:r>
      <w:r>
        <w:t>, „andmete eriliigid</w:t>
      </w:r>
      <w:r w:rsidR="00202156">
        <w:t>“</w:t>
      </w:r>
      <w:r>
        <w:t>, „töötlema/töötlemine</w:t>
      </w:r>
      <w:r w:rsidR="00202156">
        <w:t>“</w:t>
      </w:r>
      <w:r>
        <w:t>, „vastutav töötleja</w:t>
      </w:r>
      <w:r w:rsidR="00202156">
        <w:t>“</w:t>
      </w:r>
      <w:r>
        <w:t>, „volitatud töötleja</w:t>
      </w:r>
      <w:r w:rsidR="00202156">
        <w:t>“</w:t>
      </w:r>
      <w:r>
        <w:t>, „andmesubjekt</w:t>
      </w:r>
      <w:r w:rsidR="00202156">
        <w:t>“</w:t>
      </w:r>
      <w:r>
        <w:t xml:space="preserve"> ja „järelevalveasutus</w:t>
      </w:r>
      <w:r w:rsidR="00202156">
        <w:t>“</w:t>
      </w:r>
      <w:r>
        <w:t xml:space="preserve"> kasutatakse samas tähenduses kui Euroopa Parlamendi ja nõukogu 24. oktoobri 1995. aasta direktiivis 95/46/EÜ üksikisikute kaitse kohta isikuandmete töötlemisel ja selliste andmete vaba liikumise kohta; </w:t>
      </w:r>
    </w:p>
    <w:p w14:paraId="56DF744D" w14:textId="6C30F7F9" w:rsidR="00232755" w:rsidRPr="00690C65" w:rsidRDefault="00232755" w:rsidP="00232755">
      <w:pPr>
        <w:pStyle w:val="ProductList-Body"/>
        <w:spacing w:after="120"/>
      </w:pPr>
      <w:r>
        <w:t>(b) „andmeeksportija</w:t>
      </w:r>
      <w:r w:rsidR="00202156">
        <w:t>“</w:t>
      </w:r>
      <w:r>
        <w:t xml:space="preserve"> – vastutav töötleja, kes edastab isikuandmeid; </w:t>
      </w:r>
    </w:p>
    <w:p w14:paraId="4D0F19E1" w14:textId="55E38686" w:rsidR="00232755" w:rsidRPr="00690C65" w:rsidRDefault="00232755" w:rsidP="00232755">
      <w:pPr>
        <w:pStyle w:val="ProductList-Body"/>
        <w:spacing w:after="120"/>
      </w:pPr>
      <w:r>
        <w:t>(c) „andmeimportija</w:t>
      </w:r>
      <w:r w:rsidR="00202156">
        <w:t>“</w:t>
      </w:r>
      <w:r>
        <w:t xml:space="preserve"> – volitatud töötleja, kes nõustub võtma andmeeksportijalt vastu isikuandmeid, mis on mõeldud töötlemiseks pärast edastamist andmeeksportija nimel ja kooskõlas tema juhiste ja käesolevate tingimustega ja kelle kohta ei kehti piisavat kaitset tagav kolmanda riigi süsteem direktiivi 95/46/EÜ artikli 25 lõike 1 tähenduses; </w:t>
      </w:r>
    </w:p>
    <w:p w14:paraId="3242292C" w14:textId="3D288A0D" w:rsidR="00232755" w:rsidRPr="00690C65" w:rsidRDefault="00232755" w:rsidP="00232755">
      <w:pPr>
        <w:pStyle w:val="ProductList-Body"/>
        <w:spacing w:after="120"/>
      </w:pPr>
      <w:r>
        <w:t>(d) „alamtöötleja</w:t>
      </w:r>
      <w:r w:rsidR="00202156">
        <w:t>“</w:t>
      </w:r>
      <w:r>
        <w:t xml:space="preserve"> – andmeimportija või andmeimportija alamtöötleja värvatud töötleja, kes nõustub andmeimportijalt või andmeimportija alamtöötlejalt saama isikuandmeid, mis on ette nähtud üksnes edastamisjärgseteks töötlustoiminguteks, mis teostatakse andmeeksportija nimel vastavalt tema antud suunistele, käesolevatele ja kirjaliku alamtöötluslepingu tingimustele; </w:t>
      </w:r>
    </w:p>
    <w:p w14:paraId="3606732F" w14:textId="06EBE53E" w:rsidR="00232755" w:rsidRPr="00690C65" w:rsidRDefault="00232755" w:rsidP="00232755">
      <w:pPr>
        <w:pStyle w:val="ProductList-Body"/>
        <w:spacing w:after="120"/>
      </w:pPr>
      <w:r>
        <w:t>(e) „kohaldatav andmekaitseseadus</w:t>
      </w:r>
      <w:r w:rsidR="00202156">
        <w:t>“</w:t>
      </w:r>
      <w:r>
        <w:t xml:space="preserve"> – õigusakt, mis kaitseb üksikisikute põhiõigusi ja -vabadusi ning eriti nende eraelu puutumatuse õigust seoses isikuandmete töötlemisega ning mis on kohaldatav vastutava andmetöötleja suhtes liikmesriigis, kus andmeeksportija asub; </w:t>
      </w:r>
    </w:p>
    <w:p w14:paraId="5DF17BEE" w14:textId="5980C24F" w:rsidR="00232755" w:rsidRPr="00690C65" w:rsidRDefault="00232755" w:rsidP="00232755">
      <w:pPr>
        <w:pStyle w:val="ProductList-Body"/>
      </w:pPr>
      <w:r>
        <w:t>(f) „tehnilised ja organisatsioonilised turvameetmed</w:t>
      </w:r>
      <w:r w:rsidR="00202156">
        <w:t>“</w:t>
      </w:r>
      <w:r>
        <w:t xml:space="preserve"> – meetmed isikuandmete kaitsmiseks juhusliku või ebaseadusliku hävitamise või juhusliku kaotsimineku, muutmise, volitamata avalikustamise või juurdepääsu eest eelkõige juhul, kui töötlemine hõlmab andmete edastamist võrgu kaudu, ning igasuguse muu võimaliku ebaseadusliku töötlemise eest.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tingimus Edastamise üksikasjad</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Edastamise üksikasjad ja isikuandmetele kohaldatavad erikategooriad on esitatud 1. lisas, mis on lepingupunktide lahutamatu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tingimus Soodustatud kolmandat isikut käsitlev tingimus</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Andmesubjekt saab soodustatud kolmanda isikuna andmeeksportija vastu jõustada käesolevat tingimust, 4. tingimuse punkte b–i, 5. tingimuse punkte a–e ja g–j, 6. tingimuse lõikeid 1 ja 2, 7. tingimust, 8. tingimuse lõiget 2 ning 9.–12. tingimust. </w:t>
      </w:r>
    </w:p>
    <w:p w14:paraId="2380EFCA" w14:textId="77777777" w:rsidR="00232755" w:rsidRPr="00690C65" w:rsidRDefault="00232755" w:rsidP="00232755">
      <w:pPr>
        <w:pStyle w:val="ProductList-Body"/>
        <w:spacing w:after="120"/>
      </w:pPr>
      <w:r>
        <w:t xml:space="preserve">2. Andmesubjekt saab andmeeksportija vastu jõustada käesolevat tingimust, 5. tingimuse punkte a–e ja g, 6. tingimust, 7. tingimust, 8. tingimuse lõiget 2 ning 9.–12. tingimust juhul, kui andmeeksportija on teadaolevalt kadunud või on oma seadusejärgse tegevuse lõpetanud, ning välja arvatud juhul, kui õigusjärglane on andmeeksportija kõik juriidilised kohustused üle võtnud lepingu või õigustoimingu alusel, mille tulemusel ta hakkab täitma andmeeksportija õigusi ja kohustusi, mistõttu võib andmesubjekt eespool loetletud tingimusi jõustada nimetatud õigusjärglase vastu. </w:t>
      </w:r>
    </w:p>
    <w:p w14:paraId="3F00294C" w14:textId="77777777" w:rsidR="00232755" w:rsidRPr="00690C65" w:rsidRDefault="00232755" w:rsidP="00232755">
      <w:pPr>
        <w:pStyle w:val="ProductList-Body"/>
        <w:spacing w:after="120"/>
      </w:pPr>
      <w:r>
        <w:t xml:space="preserve">3. Andmesubjekt saab alamtöötleja vastu jõustada käesolevat tingimust, 5. tingimuse punkte a–e ja g, 6. tingimust, 7. tingimust, 8. tingimuse lõiget 2 ning 9.–12. tingimust juhul, kui nii andmeeksportija kui ka andmeimportija on teadaolevalt kadunud või on oma seadusejärgse tegevuse lõpetanud või on maksejõuetuks muutunud, ning välja arvatud juhul, kui õigusjärglane on andmeeksportija kõik juriidilised kohustused üle võtnud lepingu või õigustoimingu alusel ja hakkab selle tulemusena täitma andmeeksportija õigusi ja kohustusi, mistõttu võib andmesubjekt eespool loetletud tingimusi jõustada nimetatud õigusjärglase vastu. Alamtöötleja vastutus kolmanda isiku ees on piiratud käesolevates tingimustes sätestatud töötlustoimingutega. </w:t>
      </w:r>
    </w:p>
    <w:p w14:paraId="3853E7F8" w14:textId="77777777" w:rsidR="00232755" w:rsidRPr="00690C65" w:rsidRDefault="00232755" w:rsidP="00232755">
      <w:pPr>
        <w:pStyle w:val="ProductList-Body"/>
      </w:pPr>
      <w:r>
        <w:t xml:space="preserve">4. Pooled nõustuvad sellega, et andmesubjekti esindab mõni ühing või muu institutsioon, kui andmesubjekt seda soovib ja see on riiklike õigusaktidega lubatud. </w:t>
      </w:r>
    </w:p>
    <w:p w14:paraId="7E626E24" w14:textId="77777777" w:rsidR="00C0448E" w:rsidRPr="00690C65" w:rsidRDefault="00C0448E" w:rsidP="00A914BF">
      <w:pPr>
        <w:pStyle w:val="ProductList-Body"/>
      </w:pPr>
    </w:p>
    <w:p w14:paraId="7ACF0438" w14:textId="328506FE" w:rsidR="00232755" w:rsidRPr="00690C65" w:rsidRDefault="00232755" w:rsidP="00233C87">
      <w:pPr>
        <w:pStyle w:val="ProductList-Body"/>
        <w:jc w:val="center"/>
        <w:outlineLvl w:val="1"/>
      </w:pPr>
      <w:r>
        <w:rPr>
          <w:b/>
        </w:rPr>
        <w:t>4. tingimus Andmeeksportija kohustused</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Andmeeksportija nõustub järgnevaga ja kinnitab, et: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isikuandmete töötlemine, sealhulgas edastamine, on toimunud ja toimub ka tulevikus kooskõlas kohaldatava andmekaitseseaduse asjaomaste sätetega (ja et vajaduse korral on sellest teavitatud asjaomaseid asutusi liikmesriigis, kus andmeeksportija asub) ega riku asjaomase riigi vastavaid sätteid; </w:t>
      </w:r>
    </w:p>
    <w:p w14:paraId="1BBA23CC" w14:textId="77777777" w:rsidR="00232755" w:rsidRPr="00690C65" w:rsidRDefault="00232755" w:rsidP="00232755">
      <w:pPr>
        <w:pStyle w:val="ProductList-Body"/>
        <w:spacing w:after="120"/>
      </w:pPr>
      <w:r>
        <w:t xml:space="preserve">(b) ta on juhtinud ja juhib kogu isikuandmete töötlemise teenuse osutamise kestel andmeimportija tähelepanu sellele, et viimati nimetatud töötleks edastatud isikuandmeid üksnes andmeeksportija nimel ja kooskõlas kohaldatava andmekaitseseaduse ja käesolevate tingimustega; </w:t>
      </w:r>
    </w:p>
    <w:p w14:paraId="38B34303" w14:textId="77777777" w:rsidR="00232755" w:rsidRPr="00690C65" w:rsidRDefault="00232755" w:rsidP="00232755">
      <w:pPr>
        <w:pStyle w:val="ProductList-Body"/>
        <w:spacing w:after="120"/>
      </w:pPr>
      <w:r>
        <w:t xml:space="preserve">(c) andmeimportija annab piisavad tagatised seoses käesoleva lepingu 2. liites sätestatud tehniliste ja organisatsiooniliste turvameetmetega; </w:t>
      </w:r>
    </w:p>
    <w:p w14:paraId="41951DDE" w14:textId="77777777" w:rsidR="00232755" w:rsidRPr="00690C65" w:rsidRDefault="00232755" w:rsidP="00232755">
      <w:pPr>
        <w:pStyle w:val="ProductList-Body"/>
        <w:spacing w:after="120"/>
      </w:pPr>
      <w:r>
        <w:t xml:space="preserve">(d) pärast kohaldatava andmekaitseseaduse nõuete hindamist võetakse asjakohased turvameetmed, et kaitsta isikuandmeid juhusliku või ebaseadusliku hävitamise või juhusliku kaotsimineku, muutmise, volitamata avalikustamise või juurdepääsu eest, eelkõige juhul, kui töötlemine hõlmab andmete edastamist võrgu kaudu, ning igasuguse muu võimaliku ebaseadusliku töötlemise eest, ja et need meetmed tagavad turvataseme, mis vastab töötlemisel tekkivatele riskidele ja kaitsealuste andmete olemusele, võttes arvesse tehnika taset ning meetmete rakendamise maksumust; </w:t>
      </w:r>
    </w:p>
    <w:p w14:paraId="0A445E6C" w14:textId="77777777" w:rsidR="00232755" w:rsidRPr="00690C65" w:rsidRDefault="00232755" w:rsidP="00232755">
      <w:pPr>
        <w:pStyle w:val="ProductList-Body"/>
        <w:spacing w:after="120"/>
      </w:pPr>
      <w:r>
        <w:t xml:space="preserve">(e) ta tagab turvameetmete järgimise; </w:t>
      </w:r>
    </w:p>
    <w:p w14:paraId="6AB8CF1B" w14:textId="77777777" w:rsidR="00232755" w:rsidRPr="00690C65" w:rsidRDefault="00232755" w:rsidP="00232755">
      <w:pPr>
        <w:pStyle w:val="ProductList-Body"/>
        <w:spacing w:after="120"/>
      </w:pPr>
      <w:r>
        <w:t xml:space="preserve">(f) kui edastatakse eriliiki kuuluvaid andmeid, on andmesubjekti teavitatud või seda tehakse kas enne või võimalikult kiiresti pärast edastamist asjaolust, et tema andmed võidakse edastada kolmandasse riiki, milles ei kehti piisavat kaitset tagav süsteem direktiivi 95/46/EÜ tähenduses; </w:t>
      </w:r>
    </w:p>
    <w:p w14:paraId="1FF7E12F" w14:textId="77777777" w:rsidR="00232755" w:rsidRPr="00690C65" w:rsidRDefault="00232755" w:rsidP="00232755">
      <w:pPr>
        <w:pStyle w:val="ProductList-Body"/>
        <w:spacing w:after="120"/>
      </w:pPr>
      <w:r>
        <w:t xml:space="preserve">(g) et ta edastab vastavalt 5. tingimuse punktile b ja 8. tingimuse lõikele 3 kõik andmeimportijalt ja kõigilt alamtöötlejatelt saadud teated andmekaitseasutusele, kui andmeeksportija otsustab edastamist jätkata või tühistada andmete edastamise peatamise; </w:t>
      </w:r>
    </w:p>
    <w:p w14:paraId="5D2CB4A1" w14:textId="77777777" w:rsidR="00232755" w:rsidRPr="00690C65" w:rsidRDefault="00232755" w:rsidP="00232755">
      <w:pPr>
        <w:pStyle w:val="ProductList-Body"/>
        <w:spacing w:after="120"/>
      </w:pPr>
      <w:r>
        <w:t xml:space="preserve">(h) ta annab andmesubjektidele nende taotlusel koopia tingimustest, välja arvatud 2. liide. Samuti on andmesubjektil õigus saada koopia kõigist alamtöötluslepingutest, mis tuleb sõlmida vastavalt käesolevatele tingimustele. Juhul, kui tingimused või leping sisaldab äriteavet, võib andmeeksportija sellise teabe eemaldada; </w:t>
      </w:r>
    </w:p>
    <w:p w14:paraId="6BE07452" w14:textId="77777777" w:rsidR="00232755" w:rsidRPr="00690C65" w:rsidRDefault="00232755" w:rsidP="00232755">
      <w:pPr>
        <w:pStyle w:val="ProductList-Body"/>
        <w:spacing w:after="120"/>
      </w:pPr>
      <w:r>
        <w:t xml:space="preserve">(i) alamtöötlus toimub vastavalt 11. tingimusele ning seda teeb alamtöötleja, kes tagab isikuandmete ja andmesubjekti õiguste kaitse vähemalt samal tasemel kui käesolevate tingimuste kohaselt peab tagama andmeimportija ning </w:t>
      </w:r>
    </w:p>
    <w:p w14:paraId="7FB3CCD2" w14:textId="263D5BDF" w:rsidR="00D67A4B" w:rsidRPr="00690C65" w:rsidRDefault="00232755" w:rsidP="00232755">
      <w:pPr>
        <w:pStyle w:val="ProductList-Body"/>
      </w:pPr>
      <w:r>
        <w:t>(j) ta tagab 4. tingimuse punktide a–i täitmise.</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tingimus Andmeimportija kohustused</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Andmeimportija nõustub järgnevaga ja kinnitab, et: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ta töötleb isikuandmeid üksnes andmeeksportija nimel ning kooskõlas tema juhiste ja tingimustega. Kui ta ei suuda sellist kooskõla ükskõik millistel põhjustel tagada, nõustub ta sellest viivitamata teatama andmeeksportijale, kellel on sellisel juhul õigus andmete edastamine peatada ja/või leping lõpetada; </w:t>
      </w:r>
    </w:p>
    <w:p w14:paraId="5E81B701" w14:textId="77777777" w:rsidR="00E83159" w:rsidRPr="00690C65" w:rsidRDefault="00E83159" w:rsidP="00E83159">
      <w:pPr>
        <w:pStyle w:val="ProductList-Body"/>
        <w:spacing w:after="120"/>
      </w:pPr>
      <w:r>
        <w:t xml:space="preserve">(b) tal ei ole põhjust uskuda, et tema suhtes kohaldatav õigus takistaks tal täita andmeeksportijalt saadud suuniseid ja importijale lepingust tulenevaid kohustusi ning et asjaomastes õigusaktides tehtavate selliste muudatuste korral, mis tõenäoliselt mõjutavad tingimustest tulenevaid tagatisi ja kohustusi negatiivselt, teatab ta muudatustest teada saades neist viivitamata andmeeksportijale, kellel on sellisel juhul õigus andmete edastamine peatada ja/või leping lõpetada; </w:t>
      </w:r>
    </w:p>
    <w:p w14:paraId="61FCFACE" w14:textId="77777777" w:rsidR="00E83159" w:rsidRPr="00690C65" w:rsidRDefault="00E83159" w:rsidP="00E83159">
      <w:pPr>
        <w:pStyle w:val="ProductList-Body"/>
        <w:spacing w:after="120"/>
      </w:pPr>
      <w:r>
        <w:t xml:space="preserve">(c) ta on enne edastatud isikuandmete töötlemist rakendanud 2. liites sätestatud tehnilised ja organisatsioonilised turvameetmed; </w:t>
      </w:r>
    </w:p>
    <w:p w14:paraId="345C600F" w14:textId="77777777" w:rsidR="00E83159" w:rsidRPr="00690C65" w:rsidRDefault="00E83159" w:rsidP="00E83159">
      <w:pPr>
        <w:pStyle w:val="ProductList-Body"/>
      </w:pPr>
      <w:r>
        <w:t xml:space="preserve">(d) ta teatab andmeeksportijale viivitamata järgmistest asjaoludest: </w:t>
      </w:r>
    </w:p>
    <w:p w14:paraId="1CD6BBE0" w14:textId="77777777" w:rsidR="00E83159" w:rsidRPr="00690C65" w:rsidRDefault="00E83159" w:rsidP="00E83159">
      <w:pPr>
        <w:pStyle w:val="ProductList-Body"/>
        <w:spacing w:after="60"/>
        <w:ind w:left="360"/>
      </w:pPr>
      <w:r>
        <w:t xml:space="preserve">(i) õiguskaitseorganite õiguslikult siduvad taotlused isikuandmete avaldamiseks, välja arvatud taotluste avaldamise keelu korral, mis tuleneb näiteks kriminaalõigusest ja mille eesmärk on kaitsta õiguskaitsealase uurimistoimingu konfidentsiaalsust; </w:t>
      </w:r>
    </w:p>
    <w:p w14:paraId="0E22FCAF" w14:textId="77777777" w:rsidR="00E83159" w:rsidRPr="00690C65" w:rsidRDefault="00E83159" w:rsidP="00E83159">
      <w:pPr>
        <w:pStyle w:val="ProductList-Body"/>
        <w:spacing w:after="60"/>
        <w:ind w:left="360"/>
      </w:pPr>
      <w:r>
        <w:t xml:space="preserve">(ii) juhusliku ja volitamata juurdepääsu juhtumid ning </w:t>
      </w:r>
    </w:p>
    <w:p w14:paraId="336E5C2B" w14:textId="77777777" w:rsidR="00E83159" w:rsidRPr="00690C65" w:rsidRDefault="00E83159" w:rsidP="00E83159">
      <w:pPr>
        <w:pStyle w:val="ProductList-Body"/>
        <w:spacing w:after="120"/>
        <w:ind w:left="360"/>
      </w:pPr>
      <w:r>
        <w:t xml:space="preserve">(iii) otse andmesubjektidelt saadud taotlused, millele ta ei vasta, välja arvatud juhul, kui talle on antud õigus sellistele taotlustele vastata; </w:t>
      </w:r>
    </w:p>
    <w:p w14:paraId="4C2B8EAE" w14:textId="77777777" w:rsidR="00E83159" w:rsidRPr="00690C65" w:rsidRDefault="00E83159" w:rsidP="00E83159">
      <w:pPr>
        <w:pStyle w:val="ProductList-Body"/>
        <w:spacing w:after="120"/>
      </w:pPr>
      <w:r>
        <w:t xml:space="preserve">(e) ta tegeleb kiiresti ja korrektselt andmeeksportija kõigi päringutega, mis seonduvad viimati nimetatu edastatavate isikuandmete töötlemisega ja peab kinni järelevalveasutuse nõuannetest edastatavate andmete töötlemise kohta; </w:t>
      </w:r>
    </w:p>
    <w:p w14:paraId="26C2A2E6" w14:textId="77777777" w:rsidR="00E83159" w:rsidRPr="00690C65" w:rsidRDefault="00E83159" w:rsidP="00E83159">
      <w:pPr>
        <w:pStyle w:val="ProductList-Body"/>
        <w:spacing w:after="120"/>
      </w:pPr>
      <w:r>
        <w:t xml:space="preserve">(f) ta esitab andmeeksportija taotlusel oma andmetöötlusvahendid tingimustega reguleeritud töötlustoimingute auditeerimiseks, mille korraldab andmeeksportija või andmeeksportija poolt ja vajaduse korral kokkuleppel järelevalveasutusega valitud kontrolliasutus, mis koosneb sõltumatutest liikmetest, kellel on nõutavad ametioskused ja kellel lasub vaikimiskohustus; </w:t>
      </w:r>
    </w:p>
    <w:p w14:paraId="7B3FC717" w14:textId="77777777" w:rsidR="00E83159" w:rsidRPr="00690C65" w:rsidRDefault="00E83159" w:rsidP="00E83159">
      <w:pPr>
        <w:pStyle w:val="ProductList-Body"/>
        <w:spacing w:after="120"/>
      </w:pPr>
      <w:r>
        <w:t xml:space="preserve">(g) ta annab andmesubjektile viimati nimetatu taotlusel tingimuste ja kõigi olemasolevate alamtöötluslepingute koopia, välja arvatud juhul, kui tingimused või lepingud sisaldavad äriteavet. Sellisel juhul võib andmeimportija äriteabe eemaldada. See ei kehti 2. liite kohta, mida asendab turvameetmete kokkuvõtlik kirjeldus, kui andmesubjektil ei ole võimalik saada koopiat andmeeksportijalt; </w:t>
      </w:r>
    </w:p>
    <w:p w14:paraId="34C6AB8B" w14:textId="77777777" w:rsidR="00E83159" w:rsidRPr="00690C65" w:rsidRDefault="00E83159" w:rsidP="00E83159">
      <w:pPr>
        <w:pStyle w:val="ProductList-Body"/>
        <w:spacing w:after="120"/>
      </w:pPr>
      <w:r>
        <w:t xml:space="preserve">(h) alamtöötlemise puhul on ta eelnevalt teavitanud andmeeksportijat ja saanud viimati nimetatult eelneva kirjaliku nõusoleku; </w:t>
      </w:r>
    </w:p>
    <w:p w14:paraId="24B62CD3" w14:textId="77777777" w:rsidR="00E83159" w:rsidRPr="00690C65" w:rsidRDefault="00E83159" w:rsidP="00E83159">
      <w:pPr>
        <w:pStyle w:val="ProductList-Body"/>
        <w:spacing w:after="120"/>
      </w:pPr>
      <w:r>
        <w:t>(i) alamtöötleja osutab andmete töötlemise teenust vastavalt 11. tingimusele;</w:t>
      </w:r>
    </w:p>
    <w:p w14:paraId="49ECD6CC" w14:textId="37AA8DD2" w:rsidR="00D67A4B" w:rsidRPr="00690C65" w:rsidRDefault="00E83159" w:rsidP="00E83159">
      <w:pPr>
        <w:pStyle w:val="ProductList-Body"/>
      </w:pPr>
      <w:r>
        <w:t>(j) ta saadab andmeeksportijale viivitamata kõigi käesoleva tingimuste alusel sõlmitud alamtöötluslepingute koopia.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tingimus Vastutus</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Pooled lepivad kokku, et kõigil andmesubjektidel, kes on kandnud kahju ükskõik millise poole või alamtöötleja poolt toimepandud 3. või 11. tingimuse mis tahes rikkumise tulemusena, on õigus saada kantud kahju eest hüvitist andmeeksportijalt. </w:t>
      </w:r>
    </w:p>
    <w:p w14:paraId="1D8EBF41" w14:textId="77777777" w:rsidR="00E83159" w:rsidRPr="00690C65" w:rsidRDefault="00E83159" w:rsidP="00E83159">
      <w:pPr>
        <w:pStyle w:val="ProductList-Body"/>
        <w:spacing w:after="120"/>
      </w:pPr>
      <w:r>
        <w:t xml:space="preserve">2. Kui andmesubjektil ei ole võimalik nõuda andmeimportija või tema alamtöötleja poolt toimepandud 3. või 11. tingimuses viidatud kohustuste mis tahes rikkumisega seotud ja käesoleva tingimuse lõikes 1 nimetatud hüvitist andmeeksportijalt, kuna andmeeksportija on teadaolevalt kadunud või on oma seadusejärgse tegevuse lõpetanud või on maksejõuetuks muutunud, nõustub andmeimportija, et andmesubjekt võib nõuda hüvitist temalt kui andmeeksportija asendajalt, välja arvatud juhul, kui õigusjärglane on andmeeksportija kõik juriidilised kohustused üle võtnud lepingu või õigustoimingu alusel, mistõttu võib andmesubjekt oma õigusi jõustada nimetatud õigusjärglase vastu. </w:t>
      </w:r>
    </w:p>
    <w:p w14:paraId="6008C88B" w14:textId="77777777" w:rsidR="00E83159" w:rsidRPr="00690C65" w:rsidRDefault="00E83159" w:rsidP="00E83159">
      <w:pPr>
        <w:pStyle w:val="ProductList-Body"/>
        <w:spacing w:after="120"/>
      </w:pPr>
      <w:r>
        <w:t xml:space="preserve">Andmeimportija ei või vastutusest hoidumiseks tugineda alamtöötleja poolt toime pandud kohustuste rikkumisele. </w:t>
      </w:r>
    </w:p>
    <w:p w14:paraId="131E173E" w14:textId="77777777" w:rsidR="00E83159" w:rsidRPr="00690C65" w:rsidRDefault="00E83159" w:rsidP="00E83159">
      <w:pPr>
        <w:pStyle w:val="ProductList-Body"/>
      </w:pPr>
      <w:r>
        <w:t xml:space="preserve">3. Kui andmesubjektil ei ole võimalik nõuda alamtöötleja poolt toimepandud 3. või 11. tingimuses viidatud kohustuste mis tahes rikkumisega seotud ja käesoleva tingimuse lõigetes 1 ja 2 nimetatud hüvitist andmeeksportijalt või andmeimportijalt, kuna nii andmeeksportija kui ka andmeimportija on teadaolevalt kadunud või on oma seadusejärgse tegevuse lõpetanud või on maksejõuetuks muutunud, nõustub alamtöötleja, et andmesubjekt võib käesolevatele tingimustele vastavate alamtöötleja töötlustoimingute küsimuses nõuda hüvitist alamtöötlejalt kui andmeeksportija või andmeimportija asendajalt, välja arvatud juhul, kui õigusjärglane on andmeeksportija või andmeimportija kõik juriidilised kohustused üle võtnud lepingu või õigustoimingu alusel, mistõttu võib andmesubjekt oma õigusi jõustada nimetatud õigusjärglase vastu. Alamtöötleja vastutus on piiratud käesolevates tingimustes sätestatud töötlustoimingutega.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tingimus Lepitamine ja jurisdiktsioon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Andmeimportija nõustub, et kui andmesubjekt kohaldab tema suhtes soodustatud kolmanda isiku õigusi ja/või nõuab käesolevate tingimuste alusel hüvitist tekitatud kahju eest, austab andmeimportija andmesubjekti otsust: </w:t>
      </w:r>
    </w:p>
    <w:p w14:paraId="7EE05A13" w14:textId="77777777" w:rsidR="00E83159" w:rsidRPr="00690C65" w:rsidRDefault="00E83159" w:rsidP="00E83159">
      <w:pPr>
        <w:pStyle w:val="ProductList-Body"/>
        <w:spacing w:after="60"/>
        <w:ind w:left="360"/>
      </w:pPr>
      <w:r>
        <w:t xml:space="preserve">(a) lahendada vaidlus lepitamise teel, mida vahendab sõltumatu isik või vajaduse korral järelevalveasutus; </w:t>
      </w:r>
    </w:p>
    <w:p w14:paraId="32BAE473" w14:textId="77777777" w:rsidR="00E83159" w:rsidRPr="00690C65" w:rsidRDefault="00E83159" w:rsidP="00E83159">
      <w:pPr>
        <w:pStyle w:val="ProductList-Body"/>
        <w:spacing w:after="120"/>
        <w:ind w:left="360"/>
      </w:pPr>
      <w:r>
        <w:t xml:space="preserve">(b) esitada hagi andmeeksportija asukohaks oleva liikmesriigi kohtule. </w:t>
      </w:r>
    </w:p>
    <w:p w14:paraId="530854B2" w14:textId="77777777" w:rsidR="00E83159" w:rsidRPr="00690C65" w:rsidRDefault="00E83159" w:rsidP="00E83159">
      <w:pPr>
        <w:pStyle w:val="ProductList-Body"/>
      </w:pPr>
      <w:r>
        <w:t xml:space="preserve">2. Pooled lepivad kokku, et andmesubjekti valik ei piira tema materiaal- või menetlusõigusi, mis lubavad tal otsida lahendusi kooskõlas riikliku ja rahvusvahelise õiguse muude sätetega.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tingimus Koostöö järelevalveasutustega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Andmeeksportija nõustub andma käesoleva lepingu koopia hoiule järelevalveasutusele, kui viimati nimetatu seda taotleb või kui koopia hoiuleandmise kohustus tuleneb kohaldatavast andmekaitseseadusest. </w:t>
      </w:r>
    </w:p>
    <w:p w14:paraId="7E0C678C" w14:textId="77777777" w:rsidR="00E83159" w:rsidRPr="00690C65" w:rsidRDefault="00E83159" w:rsidP="00E83159">
      <w:pPr>
        <w:pStyle w:val="ProductList-Body"/>
        <w:spacing w:after="120"/>
      </w:pPr>
      <w:r>
        <w:t xml:space="preserve">2. Pooled lepivad kokku, et järelevalveasutusel on õigus andmeimportijat ja kõiki alamtöötlejaid auditeerida samas ulatuses ja samadel tingimustel, kui tal on kohaldatava andmekaitseseaduse alusel õigus auditeerida andmeeksportijat. </w:t>
      </w:r>
    </w:p>
    <w:p w14:paraId="7B517B78" w14:textId="77777777" w:rsidR="00E83159" w:rsidRPr="00690C65" w:rsidRDefault="00E83159" w:rsidP="00E83159">
      <w:pPr>
        <w:pStyle w:val="ProductList-Body"/>
      </w:pPr>
      <w:r>
        <w:t xml:space="preserve">3. Andmeimportija teatab andmeeksportijale viivitamata tema või ükskõik millise alamtöötleja suhtes kohaldatavate selliste õigusaktide olemasolust, mis takistavad andmeimportija või ükskõik millise alamtöötleja auditeerimist vastavalt lõikele 2. Sellisel juhul on andmeeksportijal õigus võtta 5. tingimuse punktis b sätestatud meetmeid. </w:t>
      </w:r>
    </w:p>
    <w:p w14:paraId="7FFAA2C6" w14:textId="77777777" w:rsidR="00E83159" w:rsidRPr="00690C65" w:rsidRDefault="00E83159" w:rsidP="00E83159">
      <w:pPr>
        <w:pStyle w:val="ProductList-Body"/>
      </w:pPr>
    </w:p>
    <w:p w14:paraId="3A1B0C09" w14:textId="7CC8A6F3" w:rsidR="00E83159" w:rsidRPr="00690C65" w:rsidRDefault="00E83159" w:rsidP="00375336">
      <w:pPr>
        <w:pStyle w:val="ProductList-Body"/>
        <w:jc w:val="center"/>
        <w:outlineLvl w:val="1"/>
      </w:pPr>
      <w:r>
        <w:rPr>
          <w:b/>
        </w:rPr>
        <w:t>9. tingimus Kohaldatav õigus</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Tingimusi reguleeritakse selle liikmesriigi õigusega, kus andmeeksportija asub.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tingimus Lepingu muutmine</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Pooled ei muuda tingimusi. See ei takista pooltel vajaduse korral lisada äritegevust käsitlevaid tingimusi, eeldusel et need ei ole vastuolus tingimustega.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tingimus Alamtöötlemine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Andmeimportija ei anna andmeeksportija nimel vastavalt käesolevatele tingimustele teostatavaid töötlustoiminguid edasi andmeeksportija eelneva kirjaliku nõusolekuta. Kui andmeimportija annab andmeeksportija nõusolekul oma käesolevatest tingimustest tulenevad kohustused edasi, teeb ta seda ainult alamtöötlejaga sõlmitava kirjaliku lepinguga, millega pannakse alamtöötlejale samad kohustused, mis on käesolevate tingimustega pandud andmeimportijale. Kui alamtöötleja ei täida sellisest kirjalikust lepingust talle tulenevaid andmekaitsega seotud kohustusi, vastutab andmeimportija andmeeksportija ees täielikult alamtöötlejale sellisest lepingust tulenevate kohustuste täitmise eest. </w:t>
      </w:r>
    </w:p>
    <w:p w14:paraId="2AE21057" w14:textId="77777777" w:rsidR="00E83159" w:rsidRPr="00690C65" w:rsidRDefault="00E83159" w:rsidP="00E83159">
      <w:pPr>
        <w:pStyle w:val="ProductList-Body"/>
        <w:spacing w:after="120"/>
      </w:pPr>
      <w:r>
        <w:t xml:space="preserve">2. Eelnevasse andmeimportija ja alamtöötleja kirjalikku lepingusse lisatakse ka 3. tingimuses käsitletud soodustatud kolmanda isiku säte juhuks, kui andmesubjektil ei ole võimalik 6. tingimuse lõikes 1 nimetatud hüvitist nõuda andmeeksportijalt või andmeimportijalt, kuna nad on teadaolevalt kadunud või on oma seadusejärgse tegevuse lõpetanud või on maksejõuetuks muutunud ja kui ükski õigusjärglane ei ole andmeeksportija ega andmeimportija kõiki juriidilisi kohustusi üle võtnud lepingu või õigustoimingu alusel. Alamtöötleja vastutus kolmanda isiku ees on piiratud käesolevates tingimustes sätestatud töötlustoimingutega. </w:t>
      </w:r>
    </w:p>
    <w:p w14:paraId="4BCDF65D" w14:textId="77777777" w:rsidR="00E83159" w:rsidRPr="00690C65" w:rsidRDefault="00E83159" w:rsidP="00E83159">
      <w:pPr>
        <w:pStyle w:val="ProductList-Body"/>
        <w:spacing w:after="120"/>
      </w:pPr>
      <w:r>
        <w:t xml:space="preserve">3. Lõikes 1 osutatud lepingu alusel toimuva alamtöötlemise andmekaitseaspekte käsitlevaid sätteid reguleeritakse selle liikmesriigi õigusega, kus andmeeksportija asub. </w:t>
      </w:r>
    </w:p>
    <w:p w14:paraId="0A40BFDA" w14:textId="77777777" w:rsidR="00E83159" w:rsidRPr="00690C65" w:rsidRDefault="00E83159" w:rsidP="00E83159">
      <w:pPr>
        <w:pStyle w:val="ProductList-Body"/>
      </w:pPr>
      <w:r>
        <w:t xml:space="preserve">4. Andmeeksportija peab käesolevate tingimuste alusel sõlmitud ja andmeimportija poolt vastavalt 5. tingimuse punktile j teavitatud alamtöötluslepingute registrit, mida uuendatakse vähemalt üks kord aastas. Nimekiri tehakse kättesaadavaks andmeeksportija liikmesriigis andmekaitse üle järelevalvet teostavale asutusele.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tingimus Isikuandmete töötlusteenuste lõpetamise järgsed kohustused</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Pooled lepivad kokku, et andmetöötlusteenuste pakkumise lõpetamisel tagastavad andmeimportija ja alamtöötleja andmeeksportija soovil viimati nimetatule kõik edastatud isikuandmed ja nendest tehtud koopiad või hävitavad kõik isikuandmed ja kinnitavad andmeeksportijale kirjalikult, et nad on seda teinud, välja arvatud juhul, kui andmeimportija suhtes kohaldatavad õigusaktid takistavad tal kõiki edastatud isikuandmeid või osa neist tagastada või hävitada. Sellisel juhul kinnitab andmeimportija, et ta tagab edastatud isikuandmete konfidentsiaalsuse ning lõpetab edastatud isikuandmete töötlemise. </w:t>
      </w:r>
    </w:p>
    <w:p w14:paraId="2589DB68" w14:textId="41C22552" w:rsidR="00E83159" w:rsidRPr="00690C65" w:rsidRDefault="00E83159" w:rsidP="00E83159">
      <w:pPr>
        <w:pStyle w:val="ProductList-Body"/>
      </w:pPr>
      <w:r>
        <w:t>2. Andmeimportija ja alamtöötleja kinnitavad, et andmeeksportija ja/või järelevalveasutuse taotlusel esitavad nad oma andmetöötlusvahendid lõikes 1 nimetatud meetmete auditeerimiseks.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liide lepingu tüüptingimuste juurde</w:t>
      </w:r>
    </w:p>
    <w:p w14:paraId="1286C765" w14:textId="77777777" w:rsidR="00E83159" w:rsidRPr="00690C65" w:rsidRDefault="00E83159" w:rsidP="00E83159">
      <w:pPr>
        <w:pStyle w:val="ProductList-Body"/>
      </w:pPr>
    </w:p>
    <w:p w14:paraId="7BB6BEF2" w14:textId="77777777" w:rsidR="0052102C" w:rsidRDefault="0052102C" w:rsidP="0052102C">
      <w:pPr>
        <w:pStyle w:val="ProductList-Body"/>
        <w:spacing w:after="120"/>
      </w:pPr>
      <w:r>
        <w:rPr>
          <w:b/>
          <w:bCs/>
        </w:rPr>
        <w:t>Andmete eksportija</w:t>
      </w:r>
      <w:r w:rsidRPr="00CE2B79">
        <w:rPr>
          <w:b/>
        </w:rPr>
        <w:t>:</w:t>
      </w:r>
      <w:r>
        <w:t xml:space="preserve"> klient on andmete eksportija. OST jaotises „Andmekaitse tingimused“ oleva mõiste kohaselt on andmete eksportija võrguteenuste kasutaja. </w:t>
      </w:r>
    </w:p>
    <w:p w14:paraId="3B378EFB" w14:textId="6FC1BB19" w:rsidR="00E83159" w:rsidRPr="00690C65" w:rsidRDefault="00E83159" w:rsidP="00E83159">
      <w:pPr>
        <w:pStyle w:val="ProductList-Body"/>
        <w:spacing w:after="120"/>
      </w:pPr>
      <w:r w:rsidRPr="00D77AF2">
        <w:rPr>
          <w:b/>
          <w:bCs/>
        </w:rPr>
        <w:t>Andmete importija.</w:t>
      </w:r>
      <w:r>
        <w:t xml:space="preserve"> Andmete importija on MICROSOFT CORPORATION, ülemaailmne tarkvara tootja ja teenuste osutaja. </w:t>
      </w:r>
    </w:p>
    <w:p w14:paraId="6D761CE0" w14:textId="1D22E8D8" w:rsidR="00E83159" w:rsidRPr="00690C65" w:rsidRDefault="001A6A20" w:rsidP="00E83159">
      <w:pPr>
        <w:pStyle w:val="ProductList-Body"/>
        <w:spacing w:after="120"/>
      </w:pPr>
      <w:r>
        <w:rPr>
          <w:b/>
        </w:rPr>
        <w:t>Andmesubjektid</w:t>
      </w:r>
      <w:r w:rsidRPr="000572C5">
        <w:rPr>
          <w:b/>
        </w:rPr>
        <w:t>.</w:t>
      </w:r>
      <w:r>
        <w:t xml:space="preserve"> Andmesubjektide hulka kuuluvad andmete eksportija esindajad ja lõppkasutajad, sh andmete eksportija töötajad, alltöövõtjad, partnerid ja kliendid. Andmesubjektide hulka võivad kuuluda ka isikud, kes püüavad edastada isikuandmeid andmete importija osutatavate teenuste kasutajatele</w:t>
      </w:r>
      <w:r w:rsidR="00E83159">
        <w:t xml:space="preserve">. </w:t>
      </w:r>
    </w:p>
    <w:p w14:paraId="6CDC09DC" w14:textId="3322ECC6" w:rsidR="00E83159" w:rsidRPr="00690C65" w:rsidRDefault="00E83159" w:rsidP="00E83159">
      <w:pPr>
        <w:pStyle w:val="ProductList-Body"/>
        <w:spacing w:after="120"/>
      </w:pPr>
      <w:r>
        <w:rPr>
          <w:b/>
        </w:rPr>
        <w:t>Andmekategooriad</w:t>
      </w:r>
      <w:r w:rsidRPr="00617EE4">
        <w:rPr>
          <w:b/>
          <w:bCs/>
        </w:rPr>
        <w:t xml:space="preserve">. </w:t>
      </w:r>
      <w:r>
        <w:t xml:space="preserve">Edastatavad isikuandmed hõlmavad meile, dokumente ja muid elektroonilisi andmeid võrguteenuste kontekstis. </w:t>
      </w:r>
    </w:p>
    <w:p w14:paraId="6B371D68" w14:textId="4AC5C277" w:rsidR="00E83159" w:rsidRPr="00690C65" w:rsidRDefault="00E83159" w:rsidP="00E83159">
      <w:pPr>
        <w:pStyle w:val="ProductList-Body"/>
      </w:pPr>
      <w:r>
        <w:rPr>
          <w:b/>
        </w:rPr>
        <w:t>Töötlustoimingud</w:t>
      </w:r>
      <w:r>
        <w:t xml:space="preserve">. Edastatavatele isikuandmetele rakendatakse järgmisi peamisi töötlemistoiminguid. </w:t>
      </w:r>
    </w:p>
    <w:p w14:paraId="346A1AFB" w14:textId="77777777" w:rsidR="00E83159" w:rsidRPr="00690C65" w:rsidRDefault="00E83159" w:rsidP="00E83159">
      <w:pPr>
        <w:pStyle w:val="ProductList-Body"/>
        <w:spacing w:after="60"/>
        <w:ind w:left="547"/>
      </w:pPr>
      <w:r>
        <w:rPr>
          <w:b/>
        </w:rPr>
        <w:t>a. Andmetöötluse kestus ja objekt</w:t>
      </w:r>
      <w:r w:rsidRPr="00617EE4">
        <w:rPr>
          <w:b/>
          <w:bCs/>
        </w:rPr>
        <w:t>.</w:t>
      </w:r>
      <w:r>
        <w:t xml:space="preserve"> Andmetöötlus kestab ajavahemikul, mis on näidatud kehtivas hulgilitsentsilepingus, mille on sõlminud andmete eksportija ja Microsofti üksus, mille juurde need standardsed lepingutingimused kuuluvad (Microsoft). Andmetöötluse objekt on võrguteenuste osutamine. </w:t>
      </w:r>
    </w:p>
    <w:p w14:paraId="1B9C498A" w14:textId="77777777" w:rsidR="0052102C" w:rsidRDefault="0052102C" w:rsidP="0052102C">
      <w:pPr>
        <w:pStyle w:val="ProductList-Body"/>
        <w:spacing w:after="60"/>
        <w:ind w:left="547"/>
      </w:pPr>
      <w:r>
        <w:rPr>
          <w:b/>
          <w:bCs/>
        </w:rPr>
        <w:t>b. Andmetöötluse ulatus ja eesmärk</w:t>
      </w:r>
      <w:r w:rsidRPr="00CE2B79">
        <w:rPr>
          <w:b/>
        </w:rPr>
        <w:t>.</w:t>
      </w:r>
      <w:r>
        <w:t xml:space="preserve"> Isikuandmete töötlemise ulatust ja eesmärki on kirjeldatud OST jaotises Turbetavad ja -poliitikad. Andmete importijal on ülemaailmne andmekeskuste ja haldus-/tugisüsteemide võrk ning töötlemine võib toimuda mis tahes kohtualluvuses, kus andmete importija või tema alamtöötlejad tegutsevad. </w:t>
      </w:r>
    </w:p>
    <w:p w14:paraId="19A62BC3" w14:textId="77777777" w:rsidR="00E83159" w:rsidRPr="00690C65" w:rsidRDefault="00E83159" w:rsidP="00E83159">
      <w:pPr>
        <w:pStyle w:val="ProductList-Body"/>
        <w:spacing w:after="60"/>
        <w:ind w:left="547"/>
      </w:pPr>
      <w:r>
        <w:rPr>
          <w:b/>
        </w:rPr>
        <w:t>c. Juurdepääs kliendiandmetele</w:t>
      </w:r>
      <w:r w:rsidRPr="00617EE4">
        <w:rPr>
          <w:b/>
          <w:bCs/>
        </w:rPr>
        <w:t>.</w:t>
      </w:r>
      <w:r>
        <w:t xml:space="preserve"> Kehtivas hulgilitsentsilepingus määratud perioodil teeb andmete importija omal valikul ja kehtivate seaduste alusel vastavalt vajadusele, rakendades EL-i andmekaitse direktiivi punkti 12(b), järgmist: (1) annab andmete eksportijale võimaluse parandada, kustutada või blokeerida kliendiandmeid või (2) teha vastavaid parandusi, kustutada ja blokeerida tema nimel. </w:t>
      </w:r>
    </w:p>
    <w:p w14:paraId="1A0B0329" w14:textId="77777777" w:rsidR="00E83159" w:rsidRPr="00690C65" w:rsidRDefault="00E83159" w:rsidP="00E83159">
      <w:pPr>
        <w:pStyle w:val="ProductList-Body"/>
        <w:spacing w:after="60"/>
        <w:ind w:left="547"/>
      </w:pPr>
      <w:r>
        <w:rPr>
          <w:b/>
        </w:rPr>
        <w:t>d. Andmete eksportija juhised</w:t>
      </w:r>
      <w:r>
        <w:t xml:space="preserve">. Võrguteenuste puhul tegutseb andmete importija ainult andmete eksportija juhiste kohaselt, mille edastab Microsoft. </w:t>
      </w:r>
    </w:p>
    <w:p w14:paraId="0D6446BF" w14:textId="77777777" w:rsidR="00E83159" w:rsidRPr="00690C65" w:rsidRDefault="00E83159" w:rsidP="00E83159">
      <w:pPr>
        <w:pStyle w:val="ProductList-Body"/>
        <w:spacing w:after="120"/>
        <w:ind w:left="547"/>
      </w:pPr>
      <w:r>
        <w:rPr>
          <w:b/>
        </w:rPr>
        <w:t>e. Kliendi andmete kustutamine või tagastamine</w:t>
      </w:r>
      <w:r w:rsidRPr="000152AE">
        <w:rPr>
          <w:b/>
          <w:bCs/>
        </w:rPr>
        <w:t>.</w:t>
      </w:r>
      <w:r>
        <w:t xml:space="preserve"> Kui andmete eksportija võrguteenuste kasutamine aegub või lõpetatakse, võib ta kliendiandmed eemaldada ja andmete importija kustutab kliendiandmed vastavalt lepingu puhul kehtivale OST-le. </w:t>
      </w:r>
    </w:p>
    <w:p w14:paraId="1DF93B42" w14:textId="6443A7BC" w:rsidR="00D67A4B" w:rsidRPr="00690C65" w:rsidRDefault="00E83159" w:rsidP="00E83159">
      <w:pPr>
        <w:pStyle w:val="ProductList-Body"/>
      </w:pPr>
      <w:r>
        <w:rPr>
          <w:b/>
        </w:rPr>
        <w:t>Alltöövõtjad</w:t>
      </w:r>
      <w:r w:rsidRPr="00447E50">
        <w:rPr>
          <w:b/>
          <w:bCs/>
        </w:rPr>
        <w:t>.</w:t>
      </w:r>
      <w:r>
        <w:t xml:space="preserve"> Andmete importija võib palgata teisi ettevõtteid osutama andmete importija nimel piiratud teenuseid, nt klienditoe teenust. Sellistel alltöövõtjatel on lubatud hankida kliendiandmeid ainult teenuste osutamiseks, mille andmete importija on neile ülesandeks teinud, ja neil on keelatud kasutada kliendiandmeid ühelgi muul eesmärgil.</w:t>
      </w:r>
    </w:p>
    <w:p w14:paraId="7D632312" w14:textId="77777777" w:rsidR="00D67A4B" w:rsidRPr="00690C65" w:rsidRDefault="00D67A4B" w:rsidP="00A914BF">
      <w:pPr>
        <w:pStyle w:val="ProductList-Body"/>
      </w:pPr>
    </w:p>
    <w:p w14:paraId="38F007EC" w14:textId="77777777" w:rsidR="00463CC3" w:rsidRPr="00690C65" w:rsidRDefault="00463CC3" w:rsidP="005F6AB4">
      <w:pPr>
        <w:pStyle w:val="ProductList-Body"/>
        <w:keepNext/>
        <w:jc w:val="center"/>
        <w:outlineLvl w:val="1"/>
      </w:pPr>
      <w:r>
        <w:rPr>
          <w:b/>
        </w:rPr>
        <w:t>Lisa 2 standardsetele lepingupunktidele</w:t>
      </w:r>
    </w:p>
    <w:p w14:paraId="6B6CB89B" w14:textId="77777777" w:rsidR="00463CC3" w:rsidRPr="00690C65" w:rsidRDefault="00463CC3" w:rsidP="005F6AB4">
      <w:pPr>
        <w:pStyle w:val="ProductList-Body"/>
        <w:keepNext/>
      </w:pPr>
    </w:p>
    <w:p w14:paraId="44F30446" w14:textId="77777777" w:rsidR="00463CC3" w:rsidRPr="00690C65" w:rsidRDefault="00463CC3" w:rsidP="005F6AB4">
      <w:pPr>
        <w:pStyle w:val="ProductList-Body"/>
        <w:spacing w:after="120"/>
      </w:pPr>
      <w:r>
        <w:t>Tehniliste ja organisatsiooniliste turbemeetmete kirjeldus, mille andmete importija on juurutanud vastavalt punktidele 4(d) ja 5(c).</w:t>
      </w:r>
    </w:p>
    <w:p w14:paraId="73D6155F" w14:textId="08E7215C" w:rsidR="00463CC3" w:rsidRPr="00690C65" w:rsidRDefault="00463CC3" w:rsidP="00463CC3">
      <w:pPr>
        <w:pStyle w:val="ProductList-Body"/>
        <w:spacing w:after="120"/>
      </w:pPr>
      <w:r>
        <w:t xml:space="preserve">1. </w:t>
      </w:r>
      <w:r>
        <w:rPr>
          <w:b/>
        </w:rPr>
        <w:t>Töötajad</w:t>
      </w:r>
      <w:r w:rsidRPr="00B0727A">
        <w:rPr>
          <w:b/>
          <w:bCs/>
        </w:rPr>
        <w:t>.</w:t>
      </w:r>
      <w:r>
        <w:t xml:space="preserve"> Andmete importija töötajad ei töötle kliendiandmeid asjakohase volituseta. Töötajad on kohustatud säilitama mis tahes kliendiandmete konfidentsiaalsuse ja see kohustus püsib neil ka pärast töösuhte lõppu. </w:t>
      </w:r>
    </w:p>
    <w:p w14:paraId="290598D1" w14:textId="758EF624" w:rsidR="00463CC3" w:rsidRPr="00690C65" w:rsidRDefault="00463CC3" w:rsidP="00463CC3">
      <w:pPr>
        <w:pStyle w:val="ProductList-Body"/>
      </w:pPr>
      <w:r>
        <w:t xml:space="preserve">2. </w:t>
      </w:r>
      <w:r>
        <w:rPr>
          <w:b/>
        </w:rPr>
        <w:t>Andmeprivaatsuse kontaktisik</w:t>
      </w:r>
      <w:r w:rsidRPr="00B0727A">
        <w:rPr>
          <w:b/>
          <w:bCs/>
        </w:rPr>
        <w:t>.</w:t>
      </w:r>
      <w:r>
        <w:t xml:space="preserve"> Andmete importija andmete privaatsuse eest vastutava töötajaga saab ühendust järgmisel aadressil: </w:t>
      </w:r>
    </w:p>
    <w:p w14:paraId="45F2365C" w14:textId="77777777" w:rsidR="00463CC3" w:rsidRPr="00690C65" w:rsidRDefault="00463CC3" w:rsidP="00463CC3">
      <w:pPr>
        <w:pStyle w:val="ProductList-Body"/>
      </w:pPr>
      <w:r>
        <w:t xml:space="preserve">Microsoft Corporation </w:t>
      </w:r>
    </w:p>
    <w:p w14:paraId="781C4202" w14:textId="37BBD015" w:rsidR="00463CC3" w:rsidRPr="00690C65" w:rsidRDefault="00463CC3" w:rsidP="00463CC3">
      <w:pPr>
        <w:pStyle w:val="ProductList-Body"/>
        <w:ind w:left="360"/>
      </w:pPr>
      <w:r>
        <w:t>Attn: Chief Privacy Officer</w:t>
      </w:r>
      <w:r w:rsidR="0032295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756F305C" w14:textId="77777777" w:rsidR="0052102C" w:rsidRDefault="0052102C" w:rsidP="0052102C">
      <w:pPr>
        <w:pStyle w:val="ProductList-Body"/>
        <w:spacing w:after="120"/>
      </w:pPr>
      <w:r w:rsidRPr="0052102C">
        <w:t xml:space="preserve">3. </w:t>
      </w:r>
      <w:r>
        <w:rPr>
          <w:b/>
          <w:bCs/>
        </w:rPr>
        <w:t>Tehnilised ja korralduslikud meetmed</w:t>
      </w:r>
      <w:r w:rsidRPr="00CE2B79">
        <w:rPr>
          <w:b/>
        </w:rPr>
        <w:t>.</w:t>
      </w:r>
      <w:r>
        <w:t xml:space="preserve"> Andmete importija rakendab ja haldab sobivaid tehnilisi ja korralduslikke meetmeid, sisekontrolli vahendeid ja infoturbe protseduure, mis on mõeldud kliendiandmete kaitsmiseks OST jaotises Turbetavad ja -poliitikad kirjeldatud viisil juhusliku kaotsimineku, hävimise või muutmise, lubamatu avaldamise või juurdepääsu või ebaseadusliku hävitamise eest järgmiselt. OST jaotises Turbetavad ja -poliitikad nimetatud tehnilised ning korralduslikud meetmed, sisekontrolli vahendid ja infoturbe protseduurid on kaasatud selle viite kaudu lisasse 2 ning on andmete importijale siduvad, nagu need oleksid terviklikult selles lisas 2 ära toodud.</w:t>
      </w:r>
    </w:p>
    <w:p w14:paraId="56307797" w14:textId="7986A988" w:rsidR="00463CC3" w:rsidRPr="00690C65" w:rsidRDefault="00463CC3" w:rsidP="00463CC3">
      <w:pPr>
        <w:pStyle w:val="ProductList-Body"/>
      </w:pPr>
      <w:r>
        <w:t>Microsoft Corporationi allkiri on järgmisel lehel.</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Standardsete lepingutingimuste, lisa 1 ja lisa 2 allkirjastamine andmete importija nimel:</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559BEC50" w:rsidR="00C87DBA" w:rsidRDefault="00C87DBA" w:rsidP="00A914BF">
      <w:pPr>
        <w:pStyle w:val="ProductList-Body"/>
      </w:pPr>
      <w:r>
        <w:br w:type="page"/>
      </w:r>
    </w:p>
    <w:p w14:paraId="6B5075E4" w14:textId="77777777" w:rsidR="00C87DBA" w:rsidRPr="0008458E" w:rsidRDefault="00C87DBA" w:rsidP="00C87DBA">
      <w:pPr>
        <w:pStyle w:val="ProductList-SectionHeading"/>
        <w:outlineLvl w:val="0"/>
      </w:pPr>
      <w:bookmarkStart w:id="226" w:name="Attachment4"/>
      <w:bookmarkStart w:id="227" w:name="_Toc489605629"/>
      <w:bookmarkStart w:id="228" w:name="_Toc518212464"/>
      <w:r>
        <w:t>Lisa 4 – Euroopa Liidu isikuandmete kaitse üldmääruse tingimused</w:t>
      </w:r>
      <w:bookmarkEnd w:id="226"/>
      <w:bookmarkEnd w:id="227"/>
      <w:bookmarkEnd w:id="228"/>
    </w:p>
    <w:p w14:paraId="79BFF9B6" w14:textId="77777777" w:rsidR="0052102C" w:rsidRDefault="0052102C" w:rsidP="0052102C">
      <w:pPr>
        <w:pStyle w:val="ProductList-Body"/>
      </w:pPr>
      <w:r>
        <w:t>Microsoft jõustab neis GDPR-i tingimustes toodud kohustused kõigile klientidele 25. mail 2018. Need kohustused on Microsoftile kliendi suhtes siduvad olenemata (1) OST versioonist, mis muidu kehtib mis tahes kõnealuse võrguteenuse tellimusele, või (2) mis tahes muust lepingust, mis sellele lisale viitab.</w:t>
      </w:r>
    </w:p>
    <w:p w14:paraId="54DBC6C8" w14:textId="77777777" w:rsidR="0052102C" w:rsidRDefault="0052102C" w:rsidP="0052102C">
      <w:pPr>
        <w:pStyle w:val="ProductList-Body"/>
      </w:pPr>
    </w:p>
    <w:p w14:paraId="0E65D6AD" w14:textId="77777777" w:rsidR="0052102C" w:rsidRDefault="0052102C" w:rsidP="0052102C">
      <w:pPr>
        <w:pStyle w:val="ProductList-Body"/>
      </w:pPr>
      <w:r>
        <w:t>Nende GDPR-i tingimuse järgimiseks lepivad klient ja Microsoft kokku, et klient on isikuandmete vastutav töötleja ning Microsoft on nende andmete töötleja, v.a olukorras, kui klient tegutseb isikuandmete töötlejana, misjuhul on Microsoft alamtöötleja. Need GDPR-i tingimused kehtivad juhul, kui Microsoft töötleb kliendi nimel isikuandmeid GDPR-i raames. Need GDPR-i tingimused ei piira ega vähenda Microsofti andmekaitsega seotud kohustusi kliendi ees, mis on sätestatud võrguteenuste tingimustes või muus Microsofti ja kliendi vahel sõlmitud lepingus. Need GDPR-i tingimused ei kehti juhul, kui Microsoft on isikuandmete vastutav töötleja.</w:t>
      </w:r>
    </w:p>
    <w:p w14:paraId="4C69D245" w14:textId="77777777" w:rsidR="00C87DBA" w:rsidRPr="0008458E" w:rsidRDefault="00C87DBA" w:rsidP="00C87DBA">
      <w:pPr>
        <w:pStyle w:val="ProductList-Body"/>
      </w:pPr>
    </w:p>
    <w:p w14:paraId="12B4713E" w14:textId="0976F22E" w:rsidR="00C87DBA" w:rsidRPr="0008458E" w:rsidRDefault="00C87DBA" w:rsidP="00C87DBA">
      <w:pPr>
        <w:pStyle w:val="ProductList-Body"/>
        <w:outlineLvl w:val="1"/>
      </w:pPr>
      <w:r>
        <w:rPr>
          <w:b/>
        </w:rPr>
        <w:t>GDPR-i asjakohased kohustused: paragrahvid 28, 32 ja 33</w:t>
      </w:r>
    </w:p>
    <w:p w14:paraId="2F6918A3" w14:textId="77777777" w:rsidR="00C87DBA" w:rsidRPr="0008458E" w:rsidRDefault="00C87DBA" w:rsidP="00C87DBA">
      <w:pPr>
        <w:pStyle w:val="ProductList-Body"/>
      </w:pPr>
    </w:p>
    <w:p w14:paraId="6DE2F922" w14:textId="77777777" w:rsidR="00C87DBA" w:rsidRPr="0008458E" w:rsidRDefault="00C87DBA" w:rsidP="00C87DBA">
      <w:pPr>
        <w:pStyle w:val="ProductList-Body"/>
        <w:spacing w:after="120"/>
        <w:ind w:left="158"/>
      </w:pPr>
      <w:r>
        <w:rPr>
          <w:b/>
        </w:rPr>
        <w:t xml:space="preserve">1. </w:t>
      </w:r>
      <w:r>
        <w:t>Microsoft ei värba muud töötlejat ilma kliendi eelneva konkreetse või üldise kirjaliku loata. Üldise kirjaliku loa puhul teavitab Microsoft klienti kõigist kavandatavatest muudatustest, mis on seotud muude töötlejate lisamise või asendamisega, andes seega kliendile võimaluse muudatustest keelduda. (Paragrahvi 28 punkt 2)</w:t>
      </w:r>
    </w:p>
    <w:p w14:paraId="377C77FA" w14:textId="496F8292" w:rsidR="00C87DBA" w:rsidRPr="0008458E" w:rsidRDefault="0052102C" w:rsidP="00C87DBA">
      <w:pPr>
        <w:pStyle w:val="ProductList-Body"/>
        <w:spacing w:after="120"/>
        <w:ind w:left="158"/>
      </w:pPr>
      <w:r>
        <w:rPr>
          <w:b/>
        </w:rPr>
        <w:t>2.</w:t>
      </w:r>
      <w:r>
        <w:t xml:space="preserve"> Microsoft järgib töötlemisel neid GDPR-i tingimusi Euroopa Liidu (edaspidi „liit“) või liikmesriigi seaduse kohaselt ja tingimused on Microsofti jaoks kliendi suhtes siduvad. Töötlemise objekt ja kestus ning selle olemus ja eesmärk, isikuandmete tüüp, andmesubjektide kategooriad ning kliendi kohustused ja õigused on sätestatud kliendi hulgilitsentsilepingus, sh neis GDPR-i tingimustes</w:t>
      </w:r>
      <w:r w:rsidR="00C87DBA">
        <w:t xml:space="preserve">. Täpsemalt teeb Microsoft järgmist: </w:t>
      </w:r>
    </w:p>
    <w:p w14:paraId="3D137794" w14:textId="77777777" w:rsidR="00C87DBA" w:rsidRPr="0008458E" w:rsidRDefault="00C87DBA" w:rsidP="00C87DBA">
      <w:pPr>
        <w:pStyle w:val="ProductList-Body"/>
        <w:spacing w:after="120"/>
        <w:ind w:left="1440" w:hanging="720"/>
      </w:pPr>
      <w:r>
        <w:rPr>
          <w:rFonts w:cstheme="minorHAnsi"/>
          <w:b/>
          <w:szCs w:val="18"/>
        </w:rPr>
        <w:t>(</w:t>
      </w:r>
      <w:r w:rsidRPr="00F46C19">
        <w:rPr>
          <w:b/>
          <w:lang w:eastAsia="en-US" w:bidi="ar-SA"/>
        </w:rPr>
        <w:t>a)</w:t>
      </w:r>
      <w:r>
        <w:tab/>
        <w:t xml:space="preserve">töötleb isikuandmeid ainult kliendilt saadud dokumenteeritud juhiste alusel, mis hõlmab ka isikuandmete edastamist kolmandasse riiki või rahvusvahelisele organisatsioonile, välja arvatud siis, kui Microsoft on kohustatud andmeid töötlema liidu või liikmesriigi asjakohase seaduse alusel, misjuhul teavitab Microsoft klienti juriidilisest nõudest enne andmete töötlemist, kui teabe edastamine ei ole avaliku huviga seotud kaalutlustel seadusega keelatud; </w:t>
      </w:r>
    </w:p>
    <w:p w14:paraId="2EDF46BA" w14:textId="77777777" w:rsidR="00C87DBA" w:rsidRPr="0008458E" w:rsidRDefault="00C87DBA" w:rsidP="00C87DBA">
      <w:pPr>
        <w:pStyle w:val="ProductList-Body"/>
        <w:spacing w:after="120"/>
        <w:ind w:left="1440" w:hanging="720"/>
      </w:pPr>
      <w:r>
        <w:rPr>
          <w:rFonts w:cstheme="minorHAnsi"/>
          <w:b/>
          <w:szCs w:val="18"/>
        </w:rPr>
        <w:t>(</w:t>
      </w:r>
      <w:r>
        <w:rPr>
          <w:b/>
        </w:rPr>
        <w:t>b)</w:t>
      </w:r>
      <w:r>
        <w:tab/>
        <w:t xml:space="preserve">tagab, et isikuandmete töötlemiseks volitatud isikutel on ise võetud või seadusejärgne konfidentsiaalsuskohustus; </w:t>
      </w:r>
    </w:p>
    <w:p w14:paraId="46A91EDE" w14:textId="77777777" w:rsidR="00C87DBA" w:rsidRPr="0008458E" w:rsidRDefault="00C87DBA" w:rsidP="00C87DBA">
      <w:pPr>
        <w:pStyle w:val="ProductList-Body"/>
        <w:spacing w:after="120"/>
        <w:ind w:left="720"/>
      </w:pPr>
      <w:r>
        <w:rPr>
          <w:rFonts w:cstheme="minorHAnsi"/>
          <w:b/>
          <w:szCs w:val="18"/>
        </w:rPr>
        <w:t>(</w:t>
      </w:r>
      <w:r>
        <w:rPr>
          <w:b/>
        </w:rPr>
        <w:t>c)</w:t>
      </w:r>
      <w:r>
        <w:tab/>
        <w:t xml:space="preserve">Rakendab kõiki GDPR-i paragrahvis 32 sätestatud meetmeid. </w:t>
      </w:r>
    </w:p>
    <w:p w14:paraId="6112078F" w14:textId="77777777" w:rsidR="00C87DBA" w:rsidRPr="0008458E" w:rsidRDefault="00C87DBA" w:rsidP="00C87DBA">
      <w:pPr>
        <w:pStyle w:val="ProductList-Body"/>
        <w:spacing w:after="120"/>
        <w:ind w:left="720"/>
      </w:pPr>
      <w:r>
        <w:rPr>
          <w:rFonts w:cstheme="minorHAnsi"/>
          <w:b/>
          <w:szCs w:val="18"/>
        </w:rPr>
        <w:t>(</w:t>
      </w:r>
      <w:r>
        <w:rPr>
          <w:b/>
        </w:rPr>
        <w:t>d)</w:t>
      </w:r>
      <w:r>
        <w:tab/>
        <w:t xml:space="preserve">järgib muu töötleja värbamisel lõikudes 2 ja 3 viidatud tingimusi; </w:t>
      </w:r>
    </w:p>
    <w:p w14:paraId="0BB8DBC8" w14:textId="77777777" w:rsidR="00C87DBA" w:rsidRPr="0008458E" w:rsidRDefault="00C87DBA" w:rsidP="00C87DBA">
      <w:pPr>
        <w:pStyle w:val="ProductList-Body"/>
        <w:spacing w:after="120"/>
        <w:ind w:left="1440" w:hanging="720"/>
      </w:pPr>
      <w:r>
        <w:rPr>
          <w:rFonts w:cstheme="minorHAnsi"/>
          <w:b/>
          <w:szCs w:val="18"/>
        </w:rPr>
        <w:t>(</w:t>
      </w:r>
      <w:r>
        <w:rPr>
          <w:b/>
        </w:rPr>
        <w:t>e)</w:t>
      </w:r>
      <w:r>
        <w:tab/>
        <w:t xml:space="preserve">abistab töötlemise olemust arvesse võttes klienti võimaluste piires sobivate tehniliste ja organisatoorsete meetmetega, mis võimaldavad kliendil täita kohustust vastata GDPR-i 3. peatükis sätestatud andmesubjekti õiguste rakendamise päringutele; </w:t>
      </w:r>
    </w:p>
    <w:p w14:paraId="4DD45189" w14:textId="77777777" w:rsidR="00C87DBA" w:rsidRPr="0008458E" w:rsidRDefault="00C87DBA" w:rsidP="00C87DBA">
      <w:pPr>
        <w:pStyle w:val="ProductList-Body"/>
        <w:spacing w:after="120"/>
        <w:ind w:left="1440" w:hanging="720"/>
      </w:pPr>
      <w:r>
        <w:rPr>
          <w:rFonts w:cstheme="minorHAnsi"/>
          <w:b/>
          <w:szCs w:val="18"/>
        </w:rPr>
        <w:t>(</w:t>
      </w:r>
      <w:r>
        <w:rPr>
          <w:b/>
        </w:rPr>
        <w:t>f)</w:t>
      </w:r>
      <w:r>
        <w:tab/>
        <w:t>abistab klienti GDPR-i paragrahvides 32–36 sätestatud kohustuste järgimisel, võttes arvesse töötlemise olemust ja Microsofti jaoks saadaolevat teavet;</w:t>
      </w:r>
    </w:p>
    <w:p w14:paraId="6548D25A" w14:textId="77777777" w:rsidR="00C87DBA" w:rsidRPr="0008458E" w:rsidRDefault="00C87DBA" w:rsidP="00C87DBA">
      <w:pPr>
        <w:pStyle w:val="ProductList-Body"/>
        <w:spacing w:after="120"/>
        <w:ind w:left="1440" w:hanging="720"/>
      </w:pPr>
      <w:r>
        <w:rPr>
          <w:rFonts w:cstheme="minorHAnsi"/>
          <w:b/>
          <w:szCs w:val="18"/>
        </w:rPr>
        <w:t>(</w:t>
      </w:r>
      <w:r>
        <w:rPr>
          <w:b/>
        </w:rPr>
        <w:t>g)</w:t>
      </w:r>
      <w:r>
        <w:tab/>
        <w:t xml:space="preserve">kliendi valikul kustutab kõik isikuandmed või tagastab need kliendile pärast töötlemisega seotud teenuste pakkumise lõppu ja kustutab olemasolevad koopiad, kui liidu või liikmesriigi seaduse kohaselt tuleb isikuandmeid säilitada; </w:t>
      </w:r>
    </w:p>
    <w:p w14:paraId="35BAC1E1" w14:textId="77777777" w:rsidR="00C87DBA" w:rsidRPr="0008458E" w:rsidRDefault="00C87DBA" w:rsidP="00C87DBA">
      <w:pPr>
        <w:pStyle w:val="ProductList-Body"/>
        <w:spacing w:after="120"/>
        <w:ind w:left="1440" w:hanging="720"/>
      </w:pPr>
      <w:r>
        <w:rPr>
          <w:rFonts w:cstheme="minorHAnsi"/>
          <w:b/>
          <w:szCs w:val="18"/>
        </w:rPr>
        <w:t>(</w:t>
      </w:r>
      <w:r>
        <w:rPr>
          <w:b/>
        </w:rPr>
        <w:t>h)</w:t>
      </w:r>
      <w:r>
        <w:tab/>
        <w:t xml:space="preserve">annab kliendile juurdepääsu kogu teabele, mida on vaja GDPR-i paragrahvis 28 kehtestatud kohustuste järgimiseks ning mis võimaldavad kliendil või kliendi volitatud audiitoril teha auditeid, sealhulgas kontrollimisi, ja neisse panustada; </w:t>
      </w:r>
    </w:p>
    <w:p w14:paraId="58AC9FE4" w14:textId="77777777" w:rsidR="00C87DBA" w:rsidRPr="0008458E" w:rsidRDefault="00C87DBA" w:rsidP="00C87DBA">
      <w:pPr>
        <w:pStyle w:val="ProductList-Body"/>
        <w:spacing w:after="120"/>
        <w:ind w:left="158"/>
      </w:pPr>
      <w:r>
        <w:t>Microsoft teavitab klienti kohe, kui ettevõtte arvates on teatud juhis vastuolus GDRP-i või muude liidu või liikmesriigi andmekaitse-eeskirjadega. (Paragrahvi 28 punkt 3)</w:t>
      </w:r>
    </w:p>
    <w:p w14:paraId="717ECEC8" w14:textId="77777777" w:rsidR="00C87DBA" w:rsidRPr="0008458E" w:rsidRDefault="00C87DBA" w:rsidP="00C87DBA">
      <w:pPr>
        <w:pStyle w:val="ProductList-Body"/>
        <w:spacing w:after="120"/>
        <w:ind w:left="158"/>
      </w:pPr>
      <w:r>
        <w:rPr>
          <w:b/>
        </w:rPr>
        <w:t>3.</w:t>
      </w:r>
      <w:r>
        <w:t xml:space="preserve"> Kui Microsoft värbab muu töötleja kliendi nimel teatud töötlemistoiminguid tegema, peab töötlejat lepingu või muu liidu või liikmesriigi seadusel põhineva juriidilise toimingu alusel järgima nendes GDPR-i tingimustes sätestatud andmekaitsekohustusi, täpsemalt piisaval määral garanteerima sobivate tehniliste ja organisatoorsete meetmete rakendamise sellisel moel, et töötlus järgiks GDPR-i nõudeid. Kui muu töötleja ei täida andmekaitsega seotud kohustusi, vastutab Microsoft täiel määral kliendi ees muu töötleja kohustuste täitmise eest. (Paragrahvi 28 punkt 4)</w:t>
      </w:r>
    </w:p>
    <w:p w14:paraId="28CFD082" w14:textId="77777777" w:rsidR="00C87DBA" w:rsidRPr="0008458E" w:rsidRDefault="00C87DBA" w:rsidP="00C87DBA">
      <w:pPr>
        <w:pStyle w:val="ProductList-Body"/>
        <w:spacing w:after="120"/>
        <w:ind w:left="158"/>
      </w:pPr>
      <w:r>
        <w:rPr>
          <w:b/>
        </w:rPr>
        <w:t>4.</w:t>
      </w:r>
      <w:r>
        <w:t xml:space="preserve"> Võttes arvesse töötlemise varjatud vigu, juurutamise kulu, olemust, ulatust, konteksti ja eesmärki ning varieeruva tõenäosuse riski ja mõju füüsiliste isikute õigustele ja isikuvabadustele, rakendavad klient ja Microsoft riski suhtes asjakohase turbetaseme tagamiseks sobivaid tehnilisi ja organisatoorseid meetmeid, mis võivad muuhulgas hõlmata järgmist: </w:t>
      </w:r>
    </w:p>
    <w:p w14:paraId="477EDCD3" w14:textId="77777777" w:rsidR="00C87DBA" w:rsidRPr="0008458E" w:rsidRDefault="00C87DBA" w:rsidP="00C87DBA">
      <w:pPr>
        <w:pStyle w:val="ProductList-Body"/>
        <w:spacing w:after="120"/>
        <w:ind w:left="720"/>
      </w:pPr>
      <w:r>
        <w:rPr>
          <w:rFonts w:cstheme="minorHAnsi"/>
          <w:b/>
          <w:szCs w:val="18"/>
        </w:rPr>
        <w:t>(a)</w:t>
      </w:r>
      <w:r>
        <w:rPr>
          <w:rFonts w:cstheme="minorHAnsi"/>
          <w:szCs w:val="18"/>
        </w:rPr>
        <w:tab/>
        <w:t xml:space="preserve">isikuandmete pseudonüümistamine ja krüptimine; </w:t>
      </w:r>
    </w:p>
    <w:p w14:paraId="68EA5D12" w14:textId="77777777" w:rsidR="00C87DBA" w:rsidRPr="0008458E" w:rsidRDefault="00C87DBA" w:rsidP="00C87DBA">
      <w:pPr>
        <w:pStyle w:val="ProductList-Body"/>
        <w:spacing w:after="120"/>
        <w:ind w:left="720"/>
      </w:pPr>
      <w:r>
        <w:rPr>
          <w:rFonts w:cstheme="minorHAnsi"/>
          <w:b/>
          <w:szCs w:val="18"/>
        </w:rPr>
        <w:t>(b)</w:t>
      </w:r>
      <w:r>
        <w:rPr>
          <w:rFonts w:cstheme="minorHAnsi"/>
          <w:szCs w:val="18"/>
        </w:rPr>
        <w:tab/>
        <w:t xml:space="preserve">võimalus tagada töötlemissüsteemide ja -teenuste katkematu konfidentsiaalsus, terviklikkus, saadavalolek ja töökindlus; </w:t>
      </w:r>
    </w:p>
    <w:p w14:paraId="02017441" w14:textId="77777777" w:rsidR="00C87DBA" w:rsidRPr="0008458E" w:rsidRDefault="00C87DBA" w:rsidP="00C87DBA">
      <w:pPr>
        <w:pStyle w:val="ProductList-Body"/>
        <w:spacing w:after="120"/>
        <w:ind w:left="1440" w:hanging="720"/>
      </w:pPr>
      <w:r>
        <w:rPr>
          <w:rFonts w:cstheme="minorHAnsi"/>
          <w:b/>
          <w:szCs w:val="18"/>
        </w:rPr>
        <w:t>(c)</w:t>
      </w:r>
      <w:r>
        <w:rPr>
          <w:rFonts w:cstheme="minorHAnsi"/>
          <w:szCs w:val="18"/>
        </w:rPr>
        <w:tab/>
        <w:t>võimalus taastada füüsilise või tehnilise intsidendi korral isikuandmete saadavalolek ning neile õigeaegselt juurde pääseda;</w:t>
      </w:r>
    </w:p>
    <w:p w14:paraId="0CD586A2" w14:textId="77777777" w:rsidR="00C87DBA" w:rsidRPr="0008458E" w:rsidRDefault="00C87DBA" w:rsidP="00C87DBA">
      <w:pPr>
        <w:pStyle w:val="ProductList-Body"/>
        <w:spacing w:after="120"/>
        <w:ind w:left="1440" w:hanging="720"/>
      </w:pPr>
      <w:r>
        <w:rPr>
          <w:rFonts w:cstheme="minorHAnsi"/>
          <w:b/>
          <w:szCs w:val="18"/>
        </w:rPr>
        <w:t>(d)</w:t>
      </w:r>
      <w:r>
        <w:rPr>
          <w:rFonts w:cstheme="minorHAnsi"/>
          <w:szCs w:val="18"/>
        </w:rPr>
        <w:tab/>
        <w:t>protsess tehniliste ja organisatoorsete meetmete tõhususe regulaarseks testimiseks, analüüsimiseks ja hindamiseks, et tagada töötlemise turvalisus. (Paragrahvi 32 punkt 1)</w:t>
      </w:r>
    </w:p>
    <w:p w14:paraId="769A9DFD" w14:textId="77777777" w:rsidR="00C87DBA" w:rsidRPr="0008458E" w:rsidRDefault="00C87DBA" w:rsidP="00C87DBA">
      <w:pPr>
        <w:pStyle w:val="ProductList-Body"/>
        <w:spacing w:after="120"/>
        <w:ind w:left="158"/>
      </w:pPr>
      <w:r>
        <w:rPr>
          <w:b/>
        </w:rPr>
        <w:t>5.</w:t>
      </w:r>
      <w:r>
        <w:t xml:space="preserve"> Turbetaseme asjakohasuse analüüsimisel võetakse arvesse töötlemisega seotud riske, täpsemalt edastavate, talletatavate või muul moel töödeldavate isikuandmete tahtmatu või ebaseaduslik hävitamine, kaotsiminek, muutmine, volitamata avaldamine või neile juurdepääsemine. (Paragrahvi 32 punkt 2)</w:t>
      </w:r>
    </w:p>
    <w:p w14:paraId="24ABD908" w14:textId="77777777" w:rsidR="00C87DBA" w:rsidRPr="0008458E" w:rsidRDefault="00C87DBA" w:rsidP="00C87DBA">
      <w:pPr>
        <w:pStyle w:val="ProductList-Body"/>
        <w:spacing w:after="120"/>
        <w:ind w:left="158"/>
      </w:pPr>
      <w:r>
        <w:rPr>
          <w:b/>
        </w:rPr>
        <w:t>6.</w:t>
      </w:r>
      <w:r>
        <w:t xml:space="preserve"> Klient ja Microsoft rakendavad meetmeid tagamaks, et ükski kliendi või Microsofti volitatud füüsiline isik, kellel on juurdepääs isikuandmetele, töötleb neid ainult kliendilt saadud juhiste kohaselt, välja arvatud juhul, kui ta on liidu või liikmesriigi seadusest tulenevalt kohustatud seda tegema. (Paragrahvi 32 punkt 4)</w:t>
      </w:r>
    </w:p>
    <w:p w14:paraId="7D06E78F" w14:textId="77777777" w:rsidR="0052102C" w:rsidRDefault="0052102C" w:rsidP="0052102C">
      <w:pPr>
        <w:pStyle w:val="ProductList-Body"/>
        <w:ind w:left="158"/>
      </w:pPr>
      <w:r>
        <w:rPr>
          <w:b/>
          <w:bCs/>
        </w:rPr>
        <w:t>7.</w:t>
      </w:r>
      <w:r>
        <w:t xml:space="preserve"> Microsoft teavitab klienti kohe pärast isikuandmete rikkumisest teada saamist. (paragrahvi 33 punkt 2). Selline teatis sisaldab teavet, mida töötleja peab vastutavale töötlejale paragrahvi 33 punkti 3 alusel esitama, kui see teave on Microsoftile mõistlikul viisil kättesaadav.</w:t>
      </w:r>
    </w:p>
    <w:p w14:paraId="59C5AA21" w14:textId="77777777" w:rsidR="004D27A6" w:rsidRPr="00690C65" w:rsidRDefault="004D27A6" w:rsidP="0052102C">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AD84EA" w14:textId="77777777" w:rsidR="00740EB4" w:rsidRDefault="00740EB4" w:rsidP="009A573F">
      <w:pPr>
        <w:spacing w:after="0" w:line="240" w:lineRule="auto"/>
      </w:pPr>
      <w:r>
        <w:separator/>
      </w:r>
    </w:p>
    <w:p w14:paraId="47D0CFF0" w14:textId="77777777" w:rsidR="00740EB4" w:rsidRDefault="00740EB4"/>
  </w:endnote>
  <w:endnote w:type="continuationSeparator" w:id="0">
    <w:p w14:paraId="35846A03" w14:textId="77777777" w:rsidR="00740EB4" w:rsidRDefault="00740EB4" w:rsidP="009A573F">
      <w:pPr>
        <w:spacing w:after="0" w:line="240" w:lineRule="auto"/>
      </w:pPr>
      <w:r>
        <w:continuationSeparator/>
      </w:r>
    </w:p>
    <w:p w14:paraId="33E3C57D" w14:textId="77777777" w:rsidR="00740EB4" w:rsidRDefault="00740EB4"/>
  </w:endnote>
  <w:endnote w:type="continuationNotice" w:id="1">
    <w:p w14:paraId="06619D85" w14:textId="77777777" w:rsidR="00740EB4" w:rsidRDefault="00740EB4">
      <w:pPr>
        <w:spacing w:after="0" w:line="240" w:lineRule="auto"/>
      </w:pPr>
    </w:p>
    <w:p w14:paraId="69E4BCB3" w14:textId="77777777" w:rsidR="00740EB4" w:rsidRDefault="00740EB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212824" w:rsidRDefault="00212824"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212824" w:rsidRPr="00591643" w:rsidRDefault="0021282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2D750BD3" w14:textId="77777777" w:rsidTr="00C87DB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212824" w:rsidRPr="00C76DF3" w:rsidRDefault="007879CC" w:rsidP="005C51AC">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12824" w:rsidRPr="00C76DF3" w:rsidRDefault="0021282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12824" w:rsidRPr="00C76DF3" w:rsidRDefault="007879CC" w:rsidP="005C51AC">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12824" w:rsidRPr="00C76DF3" w:rsidRDefault="0021282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12824" w:rsidRPr="00C76DF3" w:rsidRDefault="007879CC" w:rsidP="005C51AC">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212824" w:rsidRPr="00C76DF3" w:rsidRDefault="0021282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212824" w:rsidRPr="00C76DF3" w:rsidRDefault="007879CC" w:rsidP="005C51AC">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12824" w:rsidRPr="00C76DF3" w:rsidRDefault="002128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212824" w:rsidRPr="00C76DF3" w:rsidRDefault="007879CC" w:rsidP="005C51AC">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12824" w:rsidRPr="00C76DF3" w:rsidRDefault="002128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12824" w:rsidRPr="00C76DF3" w:rsidRDefault="007879CC" w:rsidP="005C51AC">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7E537610" w14:textId="77777777" w:rsidR="00212824" w:rsidRPr="00591643" w:rsidRDefault="0021282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35B813B4" w14:textId="77777777" w:rsidTr="00475F0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E5639C4" w:rsidR="00212824" w:rsidRPr="00322959" w:rsidRDefault="007879CC" w:rsidP="00591643">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212824" w:rsidRPr="00990DE4" w:rsidRDefault="00212824"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E814A" w:rsidR="00212824" w:rsidRPr="00322959" w:rsidRDefault="007879CC" w:rsidP="00591643">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212824" w:rsidRPr="00322959" w:rsidRDefault="00212824" w:rsidP="0032295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5F6E824" w:rsidR="00212824" w:rsidRPr="00322959" w:rsidRDefault="007879CC" w:rsidP="003812FE">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212824" w:rsidRPr="00990DE4" w:rsidRDefault="00212824"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578EBDCB" w:rsidR="00212824" w:rsidRPr="00322959" w:rsidRDefault="007879CC" w:rsidP="00591643">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212824" w:rsidRPr="00990DE4" w:rsidRDefault="00212824"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772C2F5" w:rsidR="00212824" w:rsidRPr="00322959" w:rsidRDefault="007879CC" w:rsidP="003812FE">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212824" w:rsidRPr="00990DE4" w:rsidRDefault="00212824"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E988957" w:rsidR="00212824" w:rsidRPr="00322959" w:rsidRDefault="007879CC" w:rsidP="003812FE">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71D89FB4" w14:textId="77777777" w:rsidR="00212824" w:rsidRPr="00322959" w:rsidRDefault="00212824">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4C55B5" w14:paraId="723A7AB3" w14:textId="77777777" w:rsidTr="00DB11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5394BAC7" w:rsidR="00212824" w:rsidRPr="004C55B5" w:rsidRDefault="007879CC" w:rsidP="00591643">
          <w:pPr>
            <w:pStyle w:val="ProductList-OfferingBody"/>
            <w:ind w:left="-77" w:right="-73"/>
            <w:jc w:val="center"/>
            <w:rPr>
              <w:rStyle w:val="LogoportDoNotTranslate"/>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0157F9DB" w:rsidR="00212824" w:rsidRPr="004C55B5" w:rsidRDefault="00212824"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051D32DC" w:rsidR="00212824" w:rsidRPr="004C55B5" w:rsidRDefault="007879CC" w:rsidP="00591643">
          <w:pPr>
            <w:pStyle w:val="ProductList-OfferingBody"/>
            <w:ind w:left="-72" w:right="-74"/>
            <w:jc w:val="center"/>
            <w:rPr>
              <w:rStyle w:val="LogoportDoNotTranslate"/>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2165D1BE" w:rsidR="00212824" w:rsidRPr="004C55B5" w:rsidRDefault="00212824"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BA3F519" w:rsidR="00212824" w:rsidRPr="004C55B5" w:rsidRDefault="007879CC" w:rsidP="003812FE">
          <w:pPr>
            <w:pStyle w:val="ProductList-OfferingBody"/>
            <w:ind w:left="-72" w:right="-75"/>
            <w:jc w:val="center"/>
            <w:rPr>
              <w:rStyle w:val="LogoportDoNotTranslate"/>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3636D76" w:rsidR="00212824" w:rsidRPr="004C55B5" w:rsidRDefault="00212824"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2140CB32" w:rsidR="00212824" w:rsidRPr="004C55B5" w:rsidRDefault="007879CC" w:rsidP="00591643">
          <w:pPr>
            <w:pStyle w:val="ProductList-OfferingBody"/>
            <w:ind w:left="-72" w:right="-77"/>
            <w:jc w:val="center"/>
            <w:rPr>
              <w:rStyle w:val="LogoportDoNotTranslate"/>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593D2134" w:rsidR="00212824" w:rsidRPr="004C55B5" w:rsidRDefault="00212824"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54D9E3B" w:rsidR="00212824" w:rsidRPr="004C55B5" w:rsidRDefault="007879CC" w:rsidP="003812FE">
          <w:pPr>
            <w:pStyle w:val="ProductList-OfferingBody"/>
            <w:ind w:left="-72" w:right="-77"/>
            <w:jc w:val="center"/>
            <w:rPr>
              <w:rStyle w:val="LogoportDoNotTranslate"/>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5628AF54" w:rsidR="00212824" w:rsidRPr="004C55B5" w:rsidRDefault="00212824"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E6F39F0" w:rsidR="00212824" w:rsidRPr="004C55B5" w:rsidRDefault="007879CC" w:rsidP="003812FE">
          <w:pPr>
            <w:pStyle w:val="ProductList-OfferingBody"/>
            <w:ind w:left="-72" w:right="-76"/>
            <w:jc w:val="center"/>
            <w:rPr>
              <w:rStyle w:val="LogoportDoNotTranslate"/>
            </w:rPr>
          </w:pPr>
          <w:hyperlink w:anchor="Attachment1" w:history="1">
            <w:r w:rsidR="00212824">
              <w:rPr>
                <w:rStyle w:val="Hyperlink"/>
                <w:sz w:val="14"/>
                <w:szCs w:val="14"/>
                <w:lang w:val="en-US" w:eastAsia="en-US" w:bidi="ar-SA"/>
              </w:rPr>
              <w:t>Manus</w:t>
            </w:r>
          </w:hyperlink>
        </w:p>
      </w:tc>
    </w:tr>
  </w:tbl>
  <w:p w14:paraId="48820ED3" w14:textId="77777777" w:rsidR="00212824" w:rsidRPr="00322959" w:rsidRDefault="0021282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65FA6" w:rsidRPr="00990DE4" w14:paraId="19794392" w14:textId="77777777" w:rsidTr="002E65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F27DC" w14:textId="77777777" w:rsidR="00265FA6" w:rsidRPr="00322959" w:rsidRDefault="007879CC" w:rsidP="00265FA6">
          <w:pPr>
            <w:pStyle w:val="ProductList-OfferingBody"/>
            <w:ind w:left="-77" w:right="-73"/>
            <w:jc w:val="center"/>
            <w:rPr>
              <w:rStyle w:val="Hyperlink"/>
              <w:sz w:val="14"/>
              <w:szCs w:val="14"/>
              <w:lang w:val="en-US" w:eastAsia="en-US" w:bidi="ar-SA"/>
            </w:rPr>
          </w:pPr>
          <w:hyperlink w:anchor="TableofContents" w:history="1">
            <w:r w:rsidR="00265FA6">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C8EEE6" w14:textId="77777777" w:rsidR="00265FA6" w:rsidRPr="00990DE4" w:rsidRDefault="00265FA6"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1CE6F" w14:textId="77777777" w:rsidR="00265FA6" w:rsidRPr="00322959" w:rsidRDefault="007879CC" w:rsidP="00265FA6">
          <w:pPr>
            <w:pStyle w:val="ProductList-OfferingBody"/>
            <w:ind w:left="-72" w:right="-74"/>
            <w:jc w:val="center"/>
            <w:rPr>
              <w:rStyle w:val="Hyperlink"/>
              <w:sz w:val="14"/>
              <w:szCs w:val="14"/>
              <w:lang w:val="en-US" w:eastAsia="en-US" w:bidi="ar-SA"/>
            </w:rPr>
          </w:pPr>
          <w:hyperlink w:anchor="Introduction" w:history="1">
            <w:r w:rsidR="00265FA6">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D97335" w14:textId="77777777" w:rsidR="00265FA6" w:rsidRPr="00322959" w:rsidRDefault="00265FA6" w:rsidP="00265FA6">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258DE5" w14:textId="77777777" w:rsidR="00265FA6" w:rsidRPr="00322959" w:rsidRDefault="007879CC" w:rsidP="00265FA6">
          <w:pPr>
            <w:pStyle w:val="ProductList-OfferingBody"/>
            <w:ind w:left="-72" w:right="-75"/>
            <w:jc w:val="center"/>
            <w:rPr>
              <w:rStyle w:val="Hyperlink"/>
              <w:sz w:val="14"/>
              <w:szCs w:val="14"/>
              <w:lang w:val="en-US" w:eastAsia="en-US" w:bidi="ar-SA"/>
            </w:rPr>
          </w:pPr>
          <w:hyperlink w:anchor="GeneralTerms" w:history="1">
            <w:r w:rsidR="00265FA6">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C17BA3" w14:textId="77777777" w:rsidR="00265FA6" w:rsidRPr="00990DE4" w:rsidRDefault="00265FA6"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0CFFE" w14:textId="77777777" w:rsidR="00265FA6" w:rsidRPr="00322959" w:rsidRDefault="007879CC" w:rsidP="00265FA6">
          <w:pPr>
            <w:pStyle w:val="ProductList-OfferingBody"/>
            <w:ind w:left="-72" w:right="-77"/>
            <w:jc w:val="center"/>
            <w:rPr>
              <w:rStyle w:val="Hyperlink"/>
              <w:sz w:val="14"/>
              <w:szCs w:val="14"/>
              <w:lang w:val="en-US" w:eastAsia="en-US" w:bidi="ar-SA"/>
            </w:rPr>
          </w:pPr>
          <w:hyperlink w:anchor="PrivacyandSecurityTerms" w:history="1">
            <w:r w:rsidR="00265FA6">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280A75" w14:textId="77777777" w:rsidR="00265FA6" w:rsidRPr="00990DE4" w:rsidRDefault="00265FA6"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5F368" w14:textId="77777777" w:rsidR="00265FA6" w:rsidRPr="00322959" w:rsidRDefault="007879CC" w:rsidP="00265FA6">
          <w:pPr>
            <w:pStyle w:val="ProductList-OfferingBody"/>
            <w:ind w:left="-72" w:right="-77"/>
            <w:jc w:val="center"/>
            <w:rPr>
              <w:rStyle w:val="Hyperlink"/>
              <w:sz w:val="14"/>
              <w:szCs w:val="14"/>
              <w:lang w:val="en-US" w:eastAsia="en-US" w:bidi="ar-SA"/>
            </w:rPr>
          </w:pPr>
          <w:hyperlink w:anchor="OnlineServiceSpecificTerms" w:history="1">
            <w:r w:rsidR="00265FA6">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F7D2DE" w14:textId="77777777" w:rsidR="00265FA6" w:rsidRPr="00990DE4" w:rsidRDefault="00265FA6"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6172AE" w14:textId="77777777" w:rsidR="00265FA6" w:rsidRPr="00322959" w:rsidRDefault="007879CC" w:rsidP="00265FA6">
          <w:pPr>
            <w:pStyle w:val="ProductList-OfferingBody"/>
            <w:ind w:left="-72" w:right="-76"/>
            <w:jc w:val="center"/>
            <w:rPr>
              <w:rStyle w:val="Hyperlink"/>
              <w:sz w:val="14"/>
              <w:szCs w:val="14"/>
              <w:lang w:val="en-US" w:eastAsia="en-US" w:bidi="ar-SA"/>
            </w:rPr>
          </w:pPr>
          <w:hyperlink w:anchor="Attachment1" w:history="1">
            <w:r w:rsidR="00265FA6">
              <w:rPr>
                <w:rStyle w:val="Hyperlink"/>
                <w:sz w:val="14"/>
                <w:szCs w:val="14"/>
                <w:lang w:val="en-US" w:eastAsia="en-US" w:bidi="ar-SA"/>
              </w:rPr>
              <w:t>Manus</w:t>
            </w:r>
          </w:hyperlink>
        </w:p>
      </w:tc>
    </w:tr>
  </w:tbl>
  <w:p w14:paraId="0AEBFB14" w14:textId="77777777" w:rsidR="00212824" w:rsidRPr="00591643" w:rsidRDefault="00212824"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2A22E796"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6A9EE" w14:textId="77777777" w:rsidR="00212824" w:rsidRPr="00322959" w:rsidRDefault="007879CC" w:rsidP="004857D0">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1DB5D"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958B3" w14:textId="77777777" w:rsidR="00212824" w:rsidRPr="00322959" w:rsidRDefault="007879CC" w:rsidP="004857D0">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8CA3AA" w14:textId="77777777" w:rsidR="00212824" w:rsidRPr="00322959" w:rsidRDefault="00212824"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6FAC64" w14:textId="77777777" w:rsidR="00212824" w:rsidRPr="00322959" w:rsidRDefault="007879CC" w:rsidP="004857D0">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354713"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F4A070" w14:textId="77777777" w:rsidR="00212824" w:rsidRPr="00322959" w:rsidRDefault="007879CC" w:rsidP="004857D0">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B97D0"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C106E" w14:textId="77777777" w:rsidR="00212824" w:rsidRPr="00322959" w:rsidRDefault="007879CC" w:rsidP="004857D0">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F2E31"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ECA9" w14:textId="77777777" w:rsidR="00212824" w:rsidRPr="00322959" w:rsidRDefault="007879CC" w:rsidP="004857D0">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0CFE91C7" w14:textId="77777777" w:rsidR="00212824" w:rsidRPr="00322959" w:rsidRDefault="00212824">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65FFC52A" w14:textId="77777777" w:rsidTr="002128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9A50B" w14:textId="77777777" w:rsidR="00212824" w:rsidRPr="00322959" w:rsidRDefault="007879CC" w:rsidP="006B79D9">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3D9255"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2379C2" w14:textId="77777777" w:rsidR="00212824" w:rsidRPr="00322959" w:rsidRDefault="007879CC" w:rsidP="006B79D9">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2C7C5" w14:textId="77777777" w:rsidR="00212824" w:rsidRPr="00322959" w:rsidRDefault="00212824"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67E34" w14:textId="77777777" w:rsidR="00212824" w:rsidRPr="00322959" w:rsidRDefault="007879CC" w:rsidP="006B79D9">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144CC2"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D15F54" w14:textId="77777777" w:rsidR="00212824" w:rsidRPr="00322959" w:rsidRDefault="007879CC" w:rsidP="006B79D9">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4303D8"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71F48" w14:textId="77777777" w:rsidR="00212824" w:rsidRPr="00322959" w:rsidRDefault="007879CC" w:rsidP="006B79D9">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7CE46"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3100FE" w14:textId="77777777" w:rsidR="00212824" w:rsidRPr="00322959" w:rsidRDefault="007879CC" w:rsidP="006B79D9">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56459788" w14:textId="77777777" w:rsidR="00212824" w:rsidRPr="00591643" w:rsidRDefault="00212824"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54C17415"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A9A23" w14:textId="77777777" w:rsidR="00212824" w:rsidRPr="00322959" w:rsidRDefault="007879CC" w:rsidP="004857D0">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80311"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A4831" w14:textId="77777777" w:rsidR="00212824" w:rsidRPr="00322959" w:rsidRDefault="007879CC" w:rsidP="004857D0">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04F4D" w14:textId="77777777" w:rsidR="00212824" w:rsidRPr="00322959" w:rsidRDefault="00212824"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1799" w14:textId="77777777" w:rsidR="00212824" w:rsidRPr="00322959" w:rsidRDefault="007879CC" w:rsidP="004857D0">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7929D8"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46EE1A" w14:textId="77777777" w:rsidR="00212824" w:rsidRPr="00322959" w:rsidRDefault="007879CC" w:rsidP="004857D0">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942D8"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64BC9" w14:textId="77777777" w:rsidR="00212824" w:rsidRPr="00322959" w:rsidRDefault="007879CC" w:rsidP="004857D0">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62666"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C02B9" w14:textId="77777777" w:rsidR="00212824" w:rsidRPr="00322959" w:rsidRDefault="007879CC" w:rsidP="004857D0">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6698FA1D" w14:textId="77777777" w:rsidR="00212824" w:rsidRPr="00322959" w:rsidRDefault="00212824">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28A027B6" w14:textId="77777777" w:rsidTr="002128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67233" w14:textId="77777777" w:rsidR="00212824" w:rsidRPr="00322959" w:rsidRDefault="007879CC" w:rsidP="00212824">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37E3CC"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2AD7B7" w14:textId="77777777" w:rsidR="00212824" w:rsidRPr="00322959" w:rsidRDefault="007879CC" w:rsidP="00212824">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A2295A" w14:textId="77777777" w:rsidR="00212824" w:rsidRPr="00322959" w:rsidRDefault="00212824" w:rsidP="00212824">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191911" w14:textId="77777777" w:rsidR="00212824" w:rsidRPr="00322959" w:rsidRDefault="007879CC" w:rsidP="00212824">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E39AEF"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BBA31C" w14:textId="77777777" w:rsidR="00212824" w:rsidRPr="00322959" w:rsidRDefault="007879CC" w:rsidP="00212824">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6D2C63"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4C82D2" w14:textId="77777777" w:rsidR="00212824" w:rsidRPr="00322959" w:rsidRDefault="007879CC" w:rsidP="00212824">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37640"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1C456D" w14:textId="77777777" w:rsidR="00212824" w:rsidRPr="00322959" w:rsidRDefault="007879CC" w:rsidP="00212824">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23681677" w14:textId="77777777" w:rsidR="00212824" w:rsidRPr="00591643" w:rsidRDefault="00212824"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27573D0E" w14:textId="77777777" w:rsidTr="002128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CDE04" w14:textId="77777777" w:rsidR="00212824" w:rsidRPr="00322959" w:rsidRDefault="007879CC" w:rsidP="00212824">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4E268E"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9ED08" w14:textId="77777777" w:rsidR="00212824" w:rsidRPr="00322959" w:rsidRDefault="007879CC" w:rsidP="00212824">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76FE68" w14:textId="77777777" w:rsidR="00212824" w:rsidRPr="00322959" w:rsidRDefault="00212824" w:rsidP="00212824">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0AC5F5" w14:textId="77777777" w:rsidR="00212824" w:rsidRPr="00322959" w:rsidRDefault="007879CC" w:rsidP="00212824">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590A3D"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AB5E0" w14:textId="77777777" w:rsidR="00212824" w:rsidRPr="00322959" w:rsidRDefault="007879CC" w:rsidP="00212824">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504BFD"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7FD4D2" w14:textId="77777777" w:rsidR="00212824" w:rsidRPr="00322959" w:rsidRDefault="007879CC" w:rsidP="00212824">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1440B3" w14:textId="77777777" w:rsidR="00212824" w:rsidRPr="00990DE4" w:rsidRDefault="00212824" w:rsidP="00212824">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02E6A6" w14:textId="77777777" w:rsidR="00212824" w:rsidRPr="00322959" w:rsidRDefault="007879CC" w:rsidP="00212824">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5E87176E" w14:textId="77777777" w:rsidR="00212824" w:rsidRPr="00591643" w:rsidRDefault="00212824">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132D95" w14:paraId="4CBEEFED" w14:textId="77777777" w:rsidTr="001551E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DBDBF1E" w:rsidR="00212824" w:rsidRPr="00132D95" w:rsidRDefault="007879CC" w:rsidP="00591643">
          <w:pPr>
            <w:pStyle w:val="ProductList-OfferingBody"/>
            <w:ind w:left="-77" w:right="-73"/>
            <w:jc w:val="center"/>
            <w:rPr>
              <w:rStyle w:val="LogoportDoNotTranslate"/>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0EC3CB7" w:rsidR="00212824" w:rsidRPr="00132D95" w:rsidRDefault="00212824"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AFC4D7B" w:rsidR="00212824" w:rsidRPr="00132D95" w:rsidRDefault="007879CC" w:rsidP="00591643">
          <w:pPr>
            <w:pStyle w:val="ProductList-OfferingBody"/>
            <w:ind w:left="-72" w:right="-74"/>
            <w:jc w:val="center"/>
            <w:rPr>
              <w:rStyle w:val="LogoportDoNotTranslate"/>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333656CF" w:rsidR="00212824" w:rsidRPr="00132D95" w:rsidRDefault="00212824"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C496E2" w:rsidR="00212824" w:rsidRPr="00132D95" w:rsidRDefault="007879CC" w:rsidP="003812FE">
          <w:pPr>
            <w:pStyle w:val="ProductList-OfferingBody"/>
            <w:ind w:left="-72" w:right="-75"/>
            <w:jc w:val="center"/>
            <w:rPr>
              <w:rStyle w:val="LogoportDoNotTranslate"/>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049B5FFD" w:rsidR="00212824" w:rsidRPr="00132D95" w:rsidRDefault="00212824"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33776CF1" w:rsidR="00212824" w:rsidRPr="00132D95" w:rsidRDefault="007879CC" w:rsidP="00591643">
          <w:pPr>
            <w:pStyle w:val="ProductList-OfferingBody"/>
            <w:ind w:left="-72" w:right="-77"/>
            <w:jc w:val="center"/>
            <w:rPr>
              <w:rStyle w:val="LogoportDoNotTranslate"/>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64915D38" w:rsidR="00212824" w:rsidRPr="00132D95" w:rsidRDefault="00212824"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4611ED7E" w:rsidR="00212824" w:rsidRPr="00132D95" w:rsidRDefault="007879CC" w:rsidP="003812FE">
          <w:pPr>
            <w:pStyle w:val="ProductList-OfferingBody"/>
            <w:ind w:left="-72" w:right="-77"/>
            <w:jc w:val="center"/>
            <w:rPr>
              <w:rStyle w:val="LogoportDoNotTranslate"/>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3F84B0AE" w:rsidR="00212824" w:rsidRPr="00132D95" w:rsidRDefault="00212824"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647C2D86" w:rsidR="00212824" w:rsidRPr="00132D95" w:rsidRDefault="007879CC" w:rsidP="003812FE">
          <w:pPr>
            <w:pStyle w:val="ProductList-OfferingBody"/>
            <w:ind w:left="-72" w:right="-76"/>
            <w:jc w:val="center"/>
            <w:rPr>
              <w:rStyle w:val="LogoportDoNotTranslate"/>
            </w:rPr>
          </w:pPr>
          <w:hyperlink w:anchor="Attachment1" w:history="1">
            <w:r w:rsidR="00212824">
              <w:rPr>
                <w:rStyle w:val="Hyperlink"/>
                <w:sz w:val="14"/>
                <w:szCs w:val="14"/>
                <w:lang w:val="en-US" w:eastAsia="en-US" w:bidi="ar-SA"/>
              </w:rPr>
              <w:t>Manus</w:t>
            </w:r>
          </w:hyperlink>
        </w:p>
      </w:tc>
    </w:tr>
  </w:tbl>
  <w:p w14:paraId="540726BF" w14:textId="77777777" w:rsidR="00212824" w:rsidRPr="00322959" w:rsidRDefault="00212824">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1445429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B76F2" w14:textId="77777777" w:rsidR="00212824" w:rsidRPr="00C76DF3" w:rsidRDefault="007879CC" w:rsidP="00591643">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3F147B" w14:textId="77777777" w:rsidR="00212824" w:rsidRPr="00C76DF3" w:rsidRDefault="0021282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1821B" w14:textId="77777777" w:rsidR="00212824" w:rsidRPr="00C76DF3" w:rsidRDefault="007879CC" w:rsidP="00591643">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E93453" w14:textId="77777777" w:rsidR="00212824" w:rsidRPr="00C76DF3" w:rsidRDefault="0021282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95149" w14:textId="77777777" w:rsidR="00212824" w:rsidRPr="00C76DF3" w:rsidRDefault="007879CC" w:rsidP="003812FE">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001E2E" w14:textId="77777777" w:rsidR="00212824" w:rsidRPr="00C76DF3" w:rsidRDefault="0021282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92C18D" w14:textId="77777777" w:rsidR="00212824" w:rsidRPr="00C76DF3" w:rsidRDefault="007879CC" w:rsidP="00591643">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180BD9"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8B6491" w14:textId="77777777" w:rsidR="00212824" w:rsidRPr="00C76DF3" w:rsidRDefault="007879CC" w:rsidP="003812FE">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DD542"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B22DD" w14:textId="77777777" w:rsidR="00212824" w:rsidRPr="00C76DF3" w:rsidRDefault="007879CC" w:rsidP="003812FE">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40196211" w14:textId="77777777" w:rsidR="00212824" w:rsidRPr="00591643" w:rsidRDefault="0021282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2BADB101" w14:textId="77777777" w:rsidTr="00C87DB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BFC40" w14:textId="77777777" w:rsidR="00212824" w:rsidRPr="00C76DF3" w:rsidRDefault="007879CC" w:rsidP="005C51AC">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E91572" w14:textId="77777777" w:rsidR="00212824" w:rsidRPr="00C76DF3" w:rsidRDefault="0021282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862FE" w14:textId="77777777" w:rsidR="00212824" w:rsidRPr="00C76DF3" w:rsidRDefault="007879CC" w:rsidP="005C51AC">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2AAD66" w14:textId="77777777" w:rsidR="00212824" w:rsidRPr="00C76DF3" w:rsidRDefault="0021282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AF719" w14:textId="77777777" w:rsidR="00212824" w:rsidRPr="00C76DF3" w:rsidRDefault="007879CC" w:rsidP="005C51AC">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F65A23" w14:textId="77777777" w:rsidR="00212824" w:rsidRPr="00C76DF3" w:rsidRDefault="0021282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CEBAC" w14:textId="77777777" w:rsidR="00212824" w:rsidRPr="00C76DF3" w:rsidRDefault="007879CC" w:rsidP="005C51AC">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A0218" w14:textId="77777777" w:rsidR="00212824" w:rsidRPr="00C76DF3" w:rsidRDefault="002128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CF400B" w14:textId="77777777" w:rsidR="00212824" w:rsidRPr="00C76DF3" w:rsidRDefault="007879CC" w:rsidP="005C51AC">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D89A12" w14:textId="77777777" w:rsidR="00212824" w:rsidRPr="00C76DF3" w:rsidRDefault="002128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9B8799" w14:textId="77777777" w:rsidR="00212824" w:rsidRPr="00C76DF3" w:rsidRDefault="007879CC" w:rsidP="005C51AC">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416C4496" w14:textId="77777777" w:rsidR="00212824" w:rsidRPr="00591643" w:rsidRDefault="00212824"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695FEF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6FD47" w14:textId="77777777" w:rsidR="00212824" w:rsidRPr="00C76DF3" w:rsidRDefault="007879CC" w:rsidP="00591643">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2F5672" w14:textId="77777777" w:rsidR="00212824" w:rsidRPr="00C76DF3" w:rsidRDefault="0021282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144275" w14:textId="77777777" w:rsidR="00212824" w:rsidRPr="00C76DF3" w:rsidRDefault="007879CC" w:rsidP="00591643">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4663AF" w14:textId="77777777" w:rsidR="00212824" w:rsidRPr="00C76DF3" w:rsidRDefault="0021282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B20F7" w14:textId="77777777" w:rsidR="00212824" w:rsidRPr="00C76DF3" w:rsidRDefault="007879CC" w:rsidP="003812FE">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DC8F40" w14:textId="77777777" w:rsidR="00212824" w:rsidRPr="00C76DF3" w:rsidRDefault="0021282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07D31" w14:textId="77777777" w:rsidR="00212824" w:rsidRPr="00C76DF3" w:rsidRDefault="007879CC" w:rsidP="00591643">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F8CB5"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45AF4D" w14:textId="77777777" w:rsidR="00212824" w:rsidRPr="00C76DF3" w:rsidRDefault="007879CC" w:rsidP="003812FE">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631BFB"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51B2A" w14:textId="77777777" w:rsidR="00212824" w:rsidRPr="00C76DF3" w:rsidRDefault="007879CC" w:rsidP="003812FE">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20805C21" w14:textId="77777777" w:rsidR="00212824" w:rsidRPr="00591643" w:rsidRDefault="0021282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3E47499F" w14:textId="77777777" w:rsidTr="006B7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CB3A5D" w14:textId="77777777" w:rsidR="00212824" w:rsidRPr="00322959" w:rsidRDefault="007879CC" w:rsidP="006B79D9">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8ADD92"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63176F" w14:textId="77777777" w:rsidR="00212824" w:rsidRPr="00322959" w:rsidRDefault="007879CC" w:rsidP="006B79D9">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86DEA9" w14:textId="77777777" w:rsidR="00212824" w:rsidRPr="00322959" w:rsidRDefault="00212824"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8AAFF" w14:textId="77777777" w:rsidR="00212824" w:rsidRPr="00322959" w:rsidRDefault="007879CC" w:rsidP="006B79D9">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64DBEB"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5593B3" w14:textId="77777777" w:rsidR="00212824" w:rsidRPr="00322959" w:rsidRDefault="007879CC" w:rsidP="006B79D9">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FFEE3"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B22189" w14:textId="77777777" w:rsidR="00212824" w:rsidRPr="00322959" w:rsidRDefault="007879CC" w:rsidP="006B79D9">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BD3ACA"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855629" w14:textId="77777777" w:rsidR="00212824" w:rsidRPr="00322959" w:rsidRDefault="007879CC" w:rsidP="006B79D9">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72826E66" w14:textId="77777777" w:rsidR="00212824" w:rsidRPr="00591643" w:rsidRDefault="00212824"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00C7AD4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938B0" w14:textId="77777777" w:rsidR="00212824" w:rsidRPr="00C76DF3" w:rsidRDefault="007879CC" w:rsidP="00591643">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B09095" w14:textId="77777777" w:rsidR="00212824" w:rsidRPr="00C76DF3" w:rsidRDefault="0021282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75309" w14:textId="77777777" w:rsidR="00212824" w:rsidRPr="00C76DF3" w:rsidRDefault="007879CC" w:rsidP="00591643">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294EDE" w14:textId="77777777" w:rsidR="00212824" w:rsidRPr="00C76DF3" w:rsidRDefault="0021282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3893D" w14:textId="77777777" w:rsidR="00212824" w:rsidRPr="00C76DF3" w:rsidRDefault="007879CC" w:rsidP="003812FE">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74ED42" w14:textId="77777777" w:rsidR="00212824" w:rsidRPr="00C76DF3" w:rsidRDefault="0021282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EDFCF" w14:textId="77777777" w:rsidR="00212824" w:rsidRPr="00C76DF3" w:rsidRDefault="007879CC" w:rsidP="00591643">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9CD214"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3426DA" w14:textId="77777777" w:rsidR="00212824" w:rsidRPr="00C76DF3" w:rsidRDefault="007879CC" w:rsidP="003812FE">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C34E03"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4BA9B" w14:textId="77777777" w:rsidR="00212824" w:rsidRPr="00C76DF3" w:rsidRDefault="007879CC" w:rsidP="003812FE">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074EE532" w14:textId="77777777" w:rsidR="00212824" w:rsidRPr="00591643" w:rsidRDefault="00212824">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67B4D8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CC6AD" w14:textId="77777777" w:rsidR="00212824" w:rsidRPr="00C76DF3" w:rsidRDefault="007879CC" w:rsidP="00591643">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0EE098" w14:textId="77777777" w:rsidR="00212824" w:rsidRPr="00C76DF3" w:rsidRDefault="0021282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B09E5" w14:textId="77777777" w:rsidR="00212824" w:rsidRPr="00C76DF3" w:rsidRDefault="007879CC" w:rsidP="00591643">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479EDC" w14:textId="77777777" w:rsidR="00212824" w:rsidRPr="00C76DF3" w:rsidRDefault="0021282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643C1" w14:textId="77777777" w:rsidR="00212824" w:rsidRPr="00C76DF3" w:rsidRDefault="007879CC" w:rsidP="003812FE">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81F0D1" w14:textId="77777777" w:rsidR="00212824" w:rsidRPr="00C76DF3" w:rsidRDefault="0021282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07A7D" w14:textId="77777777" w:rsidR="00212824" w:rsidRPr="00C76DF3" w:rsidRDefault="007879CC" w:rsidP="00591643">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67CAEE"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E0C4CE" w14:textId="77777777" w:rsidR="00212824" w:rsidRPr="00C76DF3" w:rsidRDefault="007879CC" w:rsidP="003812FE">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EB0375"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05334" w14:textId="77777777" w:rsidR="00212824" w:rsidRPr="00C76DF3" w:rsidRDefault="007879CC" w:rsidP="003812FE">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1FE1409F" w14:textId="77777777" w:rsidR="00212824" w:rsidRPr="00591643" w:rsidRDefault="0021282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79241113" w14:textId="77777777" w:rsidTr="006B7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83A9D" w14:textId="77777777" w:rsidR="00212824" w:rsidRPr="00322959" w:rsidRDefault="007879CC" w:rsidP="006B79D9">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8D914B"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BD88A" w14:textId="77777777" w:rsidR="00212824" w:rsidRPr="00322959" w:rsidRDefault="007879CC" w:rsidP="006B79D9">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7F0E5D" w14:textId="77777777" w:rsidR="00212824" w:rsidRPr="00322959" w:rsidRDefault="00212824"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6AC4C" w14:textId="77777777" w:rsidR="00212824" w:rsidRPr="00322959" w:rsidRDefault="007879CC" w:rsidP="006B79D9">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1CC763"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19EA65" w14:textId="77777777" w:rsidR="00212824" w:rsidRPr="00322959" w:rsidRDefault="007879CC" w:rsidP="006B79D9">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41FED5"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9F88F" w14:textId="77777777" w:rsidR="00212824" w:rsidRPr="00322959" w:rsidRDefault="007879CC" w:rsidP="006B79D9">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217539"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9AB524" w14:textId="77777777" w:rsidR="00212824" w:rsidRPr="00322959" w:rsidRDefault="007879CC" w:rsidP="006B79D9">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77AFF9F7" w14:textId="77777777" w:rsidR="00212824" w:rsidRPr="00591643" w:rsidRDefault="00212824"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2CFA331B" w14:textId="77777777" w:rsidTr="006B7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707A5" w14:textId="77777777" w:rsidR="00212824" w:rsidRPr="00322959" w:rsidRDefault="007879CC" w:rsidP="006B79D9">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ED1005"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8C69CE" w14:textId="77777777" w:rsidR="00212824" w:rsidRPr="00322959" w:rsidRDefault="007879CC" w:rsidP="006B79D9">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C3E371" w14:textId="77777777" w:rsidR="00212824" w:rsidRPr="00322959" w:rsidRDefault="00212824"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95D91" w14:textId="77777777" w:rsidR="00212824" w:rsidRPr="00322959" w:rsidRDefault="007879CC" w:rsidP="006B79D9">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872C49"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BAD798" w14:textId="77777777" w:rsidR="00212824" w:rsidRPr="00322959" w:rsidRDefault="007879CC" w:rsidP="006B79D9">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EDAB6C"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639D6" w14:textId="77777777" w:rsidR="00212824" w:rsidRPr="00322959" w:rsidRDefault="007879CC" w:rsidP="006B79D9">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7573EC"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ED12E3" w14:textId="77777777" w:rsidR="00212824" w:rsidRPr="00322959" w:rsidRDefault="007879CC" w:rsidP="006B79D9">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07B71FD5" w14:textId="77777777" w:rsidR="00212824" w:rsidRPr="00591643" w:rsidRDefault="0021282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39DAB1" w14:textId="77777777" w:rsidR="00740EB4" w:rsidRDefault="00740EB4" w:rsidP="009A573F">
      <w:pPr>
        <w:spacing w:after="0" w:line="240" w:lineRule="auto"/>
      </w:pPr>
      <w:r>
        <w:separator/>
      </w:r>
    </w:p>
    <w:p w14:paraId="6E878673" w14:textId="77777777" w:rsidR="00740EB4" w:rsidRDefault="00740EB4"/>
  </w:footnote>
  <w:footnote w:type="continuationSeparator" w:id="0">
    <w:p w14:paraId="3F1E5859" w14:textId="77777777" w:rsidR="00740EB4" w:rsidRDefault="00740EB4" w:rsidP="009A573F">
      <w:pPr>
        <w:spacing w:after="0" w:line="240" w:lineRule="auto"/>
      </w:pPr>
      <w:r>
        <w:continuationSeparator/>
      </w:r>
    </w:p>
    <w:p w14:paraId="0A30166B" w14:textId="77777777" w:rsidR="00740EB4" w:rsidRDefault="00740EB4"/>
  </w:footnote>
  <w:footnote w:type="continuationNotice" w:id="1">
    <w:p w14:paraId="20F08B56" w14:textId="77777777" w:rsidR="00740EB4" w:rsidRDefault="00740EB4">
      <w:pPr>
        <w:spacing w:after="0" w:line="240" w:lineRule="auto"/>
      </w:pPr>
    </w:p>
    <w:p w14:paraId="471E2467" w14:textId="77777777" w:rsidR="00740EB4" w:rsidRDefault="00740EB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212824" w:rsidRPr="004D27A6" w:rsidRDefault="0021282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65151743"/>
      <w:docPartObj>
        <w:docPartGallery w:val="Page Numbers (Top of Page)"/>
        <w:docPartUnique/>
      </w:docPartObj>
    </w:sdtPr>
    <w:sdtEndPr>
      <w:rPr>
        <w:noProof/>
        <w:color w:val="404040" w:themeColor="text1" w:themeTint="BF"/>
        <w:sz w:val="16"/>
        <w:szCs w:val="16"/>
      </w:rPr>
    </w:sdtEndPr>
    <w:sdtContent>
      <w:p w14:paraId="2CA2F500" w14:textId="5B5E47F5" w:rsidR="00212824" w:rsidRPr="00171B2E" w:rsidRDefault="007879CC" w:rsidP="008D6ECE">
        <w:pPr>
          <w:pStyle w:val="ProductList-Body"/>
          <w:tabs>
            <w:tab w:val="right" w:pos="10800"/>
          </w:tabs>
          <w:spacing w:before="20" w:after="20"/>
          <w:rPr>
            <w:noProof/>
            <w:color w:val="404040" w:themeColor="text1" w:themeTint="BF"/>
            <w:sz w:val="16"/>
            <w:szCs w:val="16"/>
          </w:rPr>
        </w:pPr>
        <w:sdt>
          <w:sdtPr>
            <w:id w:val="132679821"/>
            <w:docPartObj>
              <w:docPartGallery w:val="Page Numbers (Top of Page)"/>
              <w:docPartUnique/>
            </w:docPartObj>
          </w:sdtPr>
          <w:sdtEndPr>
            <w:rPr>
              <w:noProof/>
              <w:color w:val="404040" w:themeColor="text1" w:themeTint="BF"/>
              <w:sz w:val="16"/>
              <w:szCs w:val="16"/>
            </w:rPr>
          </w:sdtEndPr>
          <w:sdtContent>
            <w:r w:rsidR="00212824">
              <w:rPr>
                <w:color w:val="404040" w:themeColor="text1" w:themeTint="BF"/>
                <w:sz w:val="16"/>
                <w:szCs w:val="16"/>
              </w:rPr>
              <w:t xml:space="preserve">Microsofti hulgilitsentsimise võrguteenuste tingimused (Eesti (Estonian), </w:t>
            </w:r>
            <w:r w:rsidR="00503A06">
              <w:rPr>
                <w:color w:val="404040" w:themeColor="text1" w:themeTint="BF"/>
                <w:sz w:val="16"/>
                <w:szCs w:val="16"/>
              </w:rPr>
              <w:t>juu</w:t>
            </w:r>
            <w:r w:rsidR="00DA7C96">
              <w:rPr>
                <w:color w:val="404040" w:themeColor="text1" w:themeTint="BF"/>
                <w:sz w:val="16"/>
                <w:szCs w:val="16"/>
              </w:rPr>
              <w:t>l</w:t>
            </w:r>
            <w:r w:rsidR="00503A06">
              <w:rPr>
                <w:color w:val="404040" w:themeColor="text1" w:themeTint="BF"/>
                <w:sz w:val="16"/>
                <w:szCs w:val="16"/>
              </w:rPr>
              <w:t xml:space="preserve">i </w:t>
            </w:r>
            <w:r w:rsidR="00563B0F" w:rsidRPr="009E191F">
              <w:rPr>
                <w:rFonts w:ascii="Calibri" w:hAnsi="Calibri"/>
                <w:color w:val="404040" w:themeColor="text1" w:themeTint="BF"/>
                <w:sz w:val="16"/>
                <w:szCs w:val="16"/>
              </w:rPr>
              <w:t>2018</w:t>
            </w:r>
            <w:r w:rsidR="00212824">
              <w:rPr>
                <w:color w:val="404040" w:themeColor="text1" w:themeTint="BF"/>
                <w:sz w:val="16"/>
                <w:szCs w:val="16"/>
              </w:rPr>
              <w:t>)</w:t>
            </w:r>
          </w:sdtContent>
        </w:sdt>
        <w:r w:rsidR="00212824">
          <w:rPr>
            <w:color w:val="404040" w:themeColor="text1" w:themeTint="BF"/>
            <w:sz w:val="16"/>
            <w:szCs w:val="16"/>
          </w:rPr>
          <w:tab/>
        </w:r>
        <w:r w:rsidR="00212824">
          <w:rPr>
            <w:color w:val="404040" w:themeColor="text1" w:themeTint="BF"/>
            <w:sz w:val="16"/>
            <w:szCs w:val="16"/>
          </w:rPr>
          <w:fldChar w:fldCharType="begin"/>
        </w:r>
        <w:r w:rsidR="00212824" w:rsidRPr="004D27A6">
          <w:rPr>
            <w:color w:val="404040" w:themeColor="text1" w:themeTint="BF"/>
            <w:sz w:val="16"/>
            <w:szCs w:val="16"/>
          </w:rPr>
          <w:instrText xml:space="preserve"> PAGE   \* MERGEFORMAT </w:instrText>
        </w:r>
        <w:r w:rsidR="00212824">
          <w:rPr>
            <w:color w:val="404040" w:themeColor="text1" w:themeTint="BF"/>
            <w:sz w:val="16"/>
            <w:szCs w:val="16"/>
          </w:rPr>
          <w:fldChar w:fldCharType="separate"/>
        </w:r>
        <w:r w:rsidR="00CD59B0">
          <w:rPr>
            <w:noProof/>
            <w:color w:val="404040" w:themeColor="text1" w:themeTint="BF"/>
            <w:sz w:val="16"/>
            <w:szCs w:val="16"/>
          </w:rPr>
          <w:t>40</w:t>
        </w:r>
        <w:r w:rsidR="00212824">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08817281"/>
      <w:docPartObj>
        <w:docPartGallery w:val="Page Numbers (Top of Page)"/>
        <w:docPartUnique/>
      </w:docPartObj>
    </w:sdtPr>
    <w:sdtEndPr>
      <w:rPr>
        <w:noProof/>
        <w:color w:val="404040" w:themeColor="text1" w:themeTint="BF"/>
        <w:sz w:val="16"/>
        <w:szCs w:val="16"/>
      </w:rPr>
    </w:sdtEndPr>
    <w:sdtContent>
      <w:p w14:paraId="54DB6321" w14:textId="301DB1D9" w:rsidR="00212824" w:rsidRPr="004D27A6" w:rsidRDefault="007879CC" w:rsidP="001A6A20">
        <w:pPr>
          <w:pStyle w:val="ProductList-Body"/>
          <w:tabs>
            <w:tab w:val="right" w:pos="10800"/>
          </w:tabs>
          <w:spacing w:before="20" w:after="20"/>
          <w:ind w:left="-14" w:right="-101"/>
          <w:rPr>
            <w:noProof/>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212824">
              <w:rPr>
                <w:color w:val="404040" w:themeColor="text1" w:themeTint="BF"/>
                <w:sz w:val="16"/>
                <w:szCs w:val="16"/>
              </w:rPr>
              <w:t xml:space="preserve">Microsofti hulgilitsentsimise võrguteenuste tingimused (Eesti (Estonian), </w:t>
            </w:r>
            <w:r w:rsidR="00503A06">
              <w:rPr>
                <w:color w:val="404040" w:themeColor="text1" w:themeTint="BF"/>
                <w:sz w:val="16"/>
                <w:szCs w:val="16"/>
              </w:rPr>
              <w:t>juu</w:t>
            </w:r>
            <w:r w:rsidR="00DA7C96">
              <w:rPr>
                <w:color w:val="404040" w:themeColor="text1" w:themeTint="BF"/>
                <w:sz w:val="16"/>
                <w:szCs w:val="16"/>
              </w:rPr>
              <w:t>l</w:t>
            </w:r>
            <w:r w:rsidR="00503A06">
              <w:rPr>
                <w:color w:val="404040" w:themeColor="text1" w:themeTint="BF"/>
                <w:sz w:val="16"/>
                <w:szCs w:val="16"/>
              </w:rPr>
              <w:t>i</w:t>
            </w:r>
            <w:r w:rsidR="00CD59B0">
              <w:rPr>
                <w:color w:val="404040" w:themeColor="text1" w:themeTint="BF"/>
                <w:sz w:val="16"/>
                <w:szCs w:val="16"/>
              </w:rPr>
              <w:t xml:space="preserve"> </w:t>
            </w:r>
            <w:r w:rsidR="00563B0F" w:rsidRPr="009E191F">
              <w:rPr>
                <w:rFonts w:ascii="Calibri" w:hAnsi="Calibri"/>
                <w:color w:val="404040" w:themeColor="text1" w:themeTint="BF"/>
                <w:sz w:val="16"/>
                <w:szCs w:val="16"/>
              </w:rPr>
              <w:t>2018</w:t>
            </w:r>
            <w:r w:rsidR="00212824">
              <w:rPr>
                <w:color w:val="404040" w:themeColor="text1" w:themeTint="BF"/>
                <w:sz w:val="16"/>
                <w:szCs w:val="16"/>
              </w:rPr>
              <w:t>)</w:t>
            </w:r>
          </w:sdtContent>
        </w:sdt>
        <w:r w:rsidR="00212824">
          <w:rPr>
            <w:color w:val="404040" w:themeColor="text1" w:themeTint="BF"/>
            <w:sz w:val="16"/>
            <w:szCs w:val="16"/>
          </w:rPr>
          <w:tab/>
        </w:r>
        <w:r w:rsidR="00212824">
          <w:rPr>
            <w:color w:val="404040" w:themeColor="text1" w:themeTint="BF"/>
            <w:sz w:val="16"/>
            <w:szCs w:val="16"/>
          </w:rPr>
          <w:fldChar w:fldCharType="begin"/>
        </w:r>
        <w:r w:rsidR="00212824" w:rsidRPr="004D27A6">
          <w:rPr>
            <w:color w:val="404040" w:themeColor="text1" w:themeTint="BF"/>
            <w:sz w:val="16"/>
            <w:szCs w:val="16"/>
          </w:rPr>
          <w:instrText xml:space="preserve"> PAGE   \* MERGEFORMAT </w:instrText>
        </w:r>
        <w:r w:rsidR="00212824">
          <w:rPr>
            <w:color w:val="404040" w:themeColor="text1" w:themeTint="BF"/>
            <w:sz w:val="16"/>
            <w:szCs w:val="16"/>
          </w:rPr>
          <w:fldChar w:fldCharType="separate"/>
        </w:r>
        <w:r w:rsidR="00CD59B0">
          <w:rPr>
            <w:noProof/>
            <w:color w:val="404040" w:themeColor="text1" w:themeTint="BF"/>
            <w:sz w:val="16"/>
            <w:szCs w:val="16"/>
          </w:rPr>
          <w:t>2</w:t>
        </w:r>
        <w:r w:rsidR="00212824">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EB8E3C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1FCE8DB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D7740C0C"/>
    <w:lvl w:ilvl="0" w:tplc="AAC014C2">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removePersonalInformation/>
  <w:removeDateAndTime/>
  <w:documentProtection w:edit="readOnly" w:formatting="1" w:enforcement="1" w:cryptProviderType="rsaAES" w:cryptAlgorithmClass="hash" w:cryptAlgorithmType="typeAny" w:cryptAlgorithmSid="14" w:cryptSpinCount="100000" w:hash="eZOXgZtYFrzi1YnWmFSrUAhzmTw2j5qr5Z4/3QJTo1+OlQHdpZQA2MB/ES+SaqEOZb8XsKKcR/OPZuhaBNd/Lw==" w:salt="9C5h8osqBiRpXDzelDc5n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2AE"/>
    <w:rsid w:val="00017369"/>
    <w:rsid w:val="00017A5A"/>
    <w:rsid w:val="00017A87"/>
    <w:rsid w:val="00020361"/>
    <w:rsid w:val="00024B72"/>
    <w:rsid w:val="0002605D"/>
    <w:rsid w:val="00026DDE"/>
    <w:rsid w:val="0002719C"/>
    <w:rsid w:val="00027CCB"/>
    <w:rsid w:val="00027CFF"/>
    <w:rsid w:val="00031223"/>
    <w:rsid w:val="000314CF"/>
    <w:rsid w:val="000346AC"/>
    <w:rsid w:val="00035F22"/>
    <w:rsid w:val="00036242"/>
    <w:rsid w:val="0003651D"/>
    <w:rsid w:val="0004038E"/>
    <w:rsid w:val="00040CF5"/>
    <w:rsid w:val="00043BAC"/>
    <w:rsid w:val="000443FB"/>
    <w:rsid w:val="00044CD2"/>
    <w:rsid w:val="000465FD"/>
    <w:rsid w:val="000469DE"/>
    <w:rsid w:val="000476AA"/>
    <w:rsid w:val="00050BC6"/>
    <w:rsid w:val="00054861"/>
    <w:rsid w:val="00055772"/>
    <w:rsid w:val="00056138"/>
    <w:rsid w:val="00056522"/>
    <w:rsid w:val="00056FAF"/>
    <w:rsid w:val="00061F6E"/>
    <w:rsid w:val="000625F0"/>
    <w:rsid w:val="000641C2"/>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8C2"/>
    <w:rsid w:val="00087BC2"/>
    <w:rsid w:val="0009164C"/>
    <w:rsid w:val="000953A4"/>
    <w:rsid w:val="0009588E"/>
    <w:rsid w:val="000A03D2"/>
    <w:rsid w:val="000A0CD9"/>
    <w:rsid w:val="000A1035"/>
    <w:rsid w:val="000A114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09B"/>
    <w:rsid w:val="000D5752"/>
    <w:rsid w:val="000D6060"/>
    <w:rsid w:val="000E045B"/>
    <w:rsid w:val="000E08C0"/>
    <w:rsid w:val="000E16D8"/>
    <w:rsid w:val="000E1DEC"/>
    <w:rsid w:val="000E2160"/>
    <w:rsid w:val="000E3993"/>
    <w:rsid w:val="000E595B"/>
    <w:rsid w:val="000E6ED8"/>
    <w:rsid w:val="000E725C"/>
    <w:rsid w:val="000F0057"/>
    <w:rsid w:val="000F032B"/>
    <w:rsid w:val="000F30AA"/>
    <w:rsid w:val="000F30F7"/>
    <w:rsid w:val="000F56C8"/>
    <w:rsid w:val="001013C9"/>
    <w:rsid w:val="0010172F"/>
    <w:rsid w:val="00102E0A"/>
    <w:rsid w:val="00103924"/>
    <w:rsid w:val="00104DBC"/>
    <w:rsid w:val="0010587C"/>
    <w:rsid w:val="00105B4C"/>
    <w:rsid w:val="00107F31"/>
    <w:rsid w:val="00111B6A"/>
    <w:rsid w:val="00117EB2"/>
    <w:rsid w:val="00122096"/>
    <w:rsid w:val="00123E7D"/>
    <w:rsid w:val="001242BA"/>
    <w:rsid w:val="00125581"/>
    <w:rsid w:val="00125CBE"/>
    <w:rsid w:val="00127C5F"/>
    <w:rsid w:val="00130D0A"/>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9BE"/>
    <w:rsid w:val="001529AD"/>
    <w:rsid w:val="00154ACE"/>
    <w:rsid w:val="001551E1"/>
    <w:rsid w:val="00156C1C"/>
    <w:rsid w:val="001602AC"/>
    <w:rsid w:val="001602F8"/>
    <w:rsid w:val="00160CB8"/>
    <w:rsid w:val="0016419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6A20"/>
    <w:rsid w:val="001B02CF"/>
    <w:rsid w:val="001B07B6"/>
    <w:rsid w:val="001B25E0"/>
    <w:rsid w:val="001B351E"/>
    <w:rsid w:val="001B44F9"/>
    <w:rsid w:val="001B497B"/>
    <w:rsid w:val="001B4F20"/>
    <w:rsid w:val="001B537D"/>
    <w:rsid w:val="001B58E4"/>
    <w:rsid w:val="001C09BD"/>
    <w:rsid w:val="001C33C4"/>
    <w:rsid w:val="001C3EDC"/>
    <w:rsid w:val="001C3F2C"/>
    <w:rsid w:val="001D0765"/>
    <w:rsid w:val="001D0A1C"/>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2156"/>
    <w:rsid w:val="0020319C"/>
    <w:rsid w:val="00205A59"/>
    <w:rsid w:val="00206C82"/>
    <w:rsid w:val="00207B92"/>
    <w:rsid w:val="00210530"/>
    <w:rsid w:val="00212824"/>
    <w:rsid w:val="00212A48"/>
    <w:rsid w:val="002130D2"/>
    <w:rsid w:val="00214DAF"/>
    <w:rsid w:val="00215536"/>
    <w:rsid w:val="002160E0"/>
    <w:rsid w:val="00216B4F"/>
    <w:rsid w:val="00217724"/>
    <w:rsid w:val="002203AF"/>
    <w:rsid w:val="00221CBE"/>
    <w:rsid w:val="00224DEB"/>
    <w:rsid w:val="00232755"/>
    <w:rsid w:val="00233C87"/>
    <w:rsid w:val="00234095"/>
    <w:rsid w:val="002346B6"/>
    <w:rsid w:val="00235377"/>
    <w:rsid w:val="00235556"/>
    <w:rsid w:val="00236AEC"/>
    <w:rsid w:val="00237725"/>
    <w:rsid w:val="00241D62"/>
    <w:rsid w:val="00241F8F"/>
    <w:rsid w:val="00241F95"/>
    <w:rsid w:val="00241FA0"/>
    <w:rsid w:val="00242A7E"/>
    <w:rsid w:val="002430D9"/>
    <w:rsid w:val="002446CA"/>
    <w:rsid w:val="002449E9"/>
    <w:rsid w:val="00245C71"/>
    <w:rsid w:val="002502BF"/>
    <w:rsid w:val="0025114A"/>
    <w:rsid w:val="00251F76"/>
    <w:rsid w:val="0025267B"/>
    <w:rsid w:val="00253EFA"/>
    <w:rsid w:val="00254CA5"/>
    <w:rsid w:val="00255964"/>
    <w:rsid w:val="00256427"/>
    <w:rsid w:val="00256F64"/>
    <w:rsid w:val="00261C82"/>
    <w:rsid w:val="002634DC"/>
    <w:rsid w:val="002647B9"/>
    <w:rsid w:val="00265FA6"/>
    <w:rsid w:val="00266EE8"/>
    <w:rsid w:val="00267734"/>
    <w:rsid w:val="0026799F"/>
    <w:rsid w:val="00270CD4"/>
    <w:rsid w:val="00271353"/>
    <w:rsid w:val="00272578"/>
    <w:rsid w:val="002731FA"/>
    <w:rsid w:val="00273364"/>
    <w:rsid w:val="002743C4"/>
    <w:rsid w:val="00274A9F"/>
    <w:rsid w:val="00276D7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169"/>
    <w:rsid w:val="002B686B"/>
    <w:rsid w:val="002B789A"/>
    <w:rsid w:val="002C0221"/>
    <w:rsid w:val="002C0AB4"/>
    <w:rsid w:val="002C2D16"/>
    <w:rsid w:val="002C3399"/>
    <w:rsid w:val="002D3658"/>
    <w:rsid w:val="002D4A3F"/>
    <w:rsid w:val="002D77A2"/>
    <w:rsid w:val="002D7FDC"/>
    <w:rsid w:val="002E028F"/>
    <w:rsid w:val="002E06FF"/>
    <w:rsid w:val="002E0FDB"/>
    <w:rsid w:val="002E1F83"/>
    <w:rsid w:val="002E202B"/>
    <w:rsid w:val="002E402E"/>
    <w:rsid w:val="002E56AD"/>
    <w:rsid w:val="002E6233"/>
    <w:rsid w:val="002E6A88"/>
    <w:rsid w:val="002E6E58"/>
    <w:rsid w:val="002E7154"/>
    <w:rsid w:val="002E7CC6"/>
    <w:rsid w:val="002F06B0"/>
    <w:rsid w:val="002F0E74"/>
    <w:rsid w:val="002F1643"/>
    <w:rsid w:val="002F275E"/>
    <w:rsid w:val="002F2C18"/>
    <w:rsid w:val="002F3019"/>
    <w:rsid w:val="002F3FF6"/>
    <w:rsid w:val="002F6407"/>
    <w:rsid w:val="00301068"/>
    <w:rsid w:val="003035AD"/>
    <w:rsid w:val="00303A6C"/>
    <w:rsid w:val="00305488"/>
    <w:rsid w:val="00306B0E"/>
    <w:rsid w:val="00307860"/>
    <w:rsid w:val="00307930"/>
    <w:rsid w:val="00307E17"/>
    <w:rsid w:val="003118A7"/>
    <w:rsid w:val="00312DB2"/>
    <w:rsid w:val="00312F3B"/>
    <w:rsid w:val="003134A1"/>
    <w:rsid w:val="0031516B"/>
    <w:rsid w:val="00316522"/>
    <w:rsid w:val="00316CEB"/>
    <w:rsid w:val="00320D2B"/>
    <w:rsid w:val="00320D8C"/>
    <w:rsid w:val="00321BDB"/>
    <w:rsid w:val="00321FEE"/>
    <w:rsid w:val="00322959"/>
    <w:rsid w:val="0032373C"/>
    <w:rsid w:val="003239F5"/>
    <w:rsid w:val="00332075"/>
    <w:rsid w:val="00332DA2"/>
    <w:rsid w:val="00336842"/>
    <w:rsid w:val="00337870"/>
    <w:rsid w:val="00340AF6"/>
    <w:rsid w:val="00343417"/>
    <w:rsid w:val="00351B78"/>
    <w:rsid w:val="00353E4C"/>
    <w:rsid w:val="00354D09"/>
    <w:rsid w:val="00355E55"/>
    <w:rsid w:val="00356011"/>
    <w:rsid w:val="00360F1D"/>
    <w:rsid w:val="00362758"/>
    <w:rsid w:val="003632D9"/>
    <w:rsid w:val="00366C8E"/>
    <w:rsid w:val="0036780D"/>
    <w:rsid w:val="003702A6"/>
    <w:rsid w:val="003710AB"/>
    <w:rsid w:val="003713D0"/>
    <w:rsid w:val="00371CE9"/>
    <w:rsid w:val="0037484F"/>
    <w:rsid w:val="00375336"/>
    <w:rsid w:val="003812FE"/>
    <w:rsid w:val="00382F7F"/>
    <w:rsid w:val="0038794D"/>
    <w:rsid w:val="00390430"/>
    <w:rsid w:val="003904F0"/>
    <w:rsid w:val="00391123"/>
    <w:rsid w:val="00392282"/>
    <w:rsid w:val="00392539"/>
    <w:rsid w:val="00393F8A"/>
    <w:rsid w:val="003945F4"/>
    <w:rsid w:val="00395CB2"/>
    <w:rsid w:val="00395D5F"/>
    <w:rsid w:val="0039784E"/>
    <w:rsid w:val="00397EB0"/>
    <w:rsid w:val="003A0DB6"/>
    <w:rsid w:val="003A2927"/>
    <w:rsid w:val="003A336A"/>
    <w:rsid w:val="003A35A1"/>
    <w:rsid w:val="003A53F8"/>
    <w:rsid w:val="003B0439"/>
    <w:rsid w:val="003B2D4F"/>
    <w:rsid w:val="003B3EBC"/>
    <w:rsid w:val="003B4047"/>
    <w:rsid w:val="003B440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2C6"/>
    <w:rsid w:val="003D66C9"/>
    <w:rsid w:val="003D7A21"/>
    <w:rsid w:val="003E13EF"/>
    <w:rsid w:val="003E1568"/>
    <w:rsid w:val="003E3526"/>
    <w:rsid w:val="003E42F2"/>
    <w:rsid w:val="003E6A92"/>
    <w:rsid w:val="003F2F03"/>
    <w:rsid w:val="003F3078"/>
    <w:rsid w:val="003F6A8B"/>
    <w:rsid w:val="003F6BD4"/>
    <w:rsid w:val="003F6CEE"/>
    <w:rsid w:val="004024CC"/>
    <w:rsid w:val="0040275F"/>
    <w:rsid w:val="00403D7F"/>
    <w:rsid w:val="004041D5"/>
    <w:rsid w:val="00405189"/>
    <w:rsid w:val="00405461"/>
    <w:rsid w:val="00405C0E"/>
    <w:rsid w:val="00407104"/>
    <w:rsid w:val="0040715C"/>
    <w:rsid w:val="00407597"/>
    <w:rsid w:val="00407E60"/>
    <w:rsid w:val="004126E0"/>
    <w:rsid w:val="00412C48"/>
    <w:rsid w:val="00413DD7"/>
    <w:rsid w:val="00414009"/>
    <w:rsid w:val="004143B8"/>
    <w:rsid w:val="00414872"/>
    <w:rsid w:val="00422587"/>
    <w:rsid w:val="00430C94"/>
    <w:rsid w:val="00432379"/>
    <w:rsid w:val="00433625"/>
    <w:rsid w:val="00434703"/>
    <w:rsid w:val="004347EB"/>
    <w:rsid w:val="0043598B"/>
    <w:rsid w:val="0043674F"/>
    <w:rsid w:val="00440CC7"/>
    <w:rsid w:val="00442B9A"/>
    <w:rsid w:val="00445461"/>
    <w:rsid w:val="004456F3"/>
    <w:rsid w:val="00445F89"/>
    <w:rsid w:val="00447E50"/>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5F04"/>
    <w:rsid w:val="00476830"/>
    <w:rsid w:val="00477621"/>
    <w:rsid w:val="00481542"/>
    <w:rsid w:val="004857D0"/>
    <w:rsid w:val="00485BAA"/>
    <w:rsid w:val="00491BB3"/>
    <w:rsid w:val="00492502"/>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239B"/>
    <w:rsid w:val="004B3528"/>
    <w:rsid w:val="004B6818"/>
    <w:rsid w:val="004B6DAB"/>
    <w:rsid w:val="004B79A4"/>
    <w:rsid w:val="004C1D7D"/>
    <w:rsid w:val="004C3350"/>
    <w:rsid w:val="004C49FB"/>
    <w:rsid w:val="004C4ADE"/>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A06"/>
    <w:rsid w:val="00503B39"/>
    <w:rsid w:val="00503C9D"/>
    <w:rsid w:val="00504547"/>
    <w:rsid w:val="00507D7B"/>
    <w:rsid w:val="00510119"/>
    <w:rsid w:val="0051055C"/>
    <w:rsid w:val="00511BD4"/>
    <w:rsid w:val="00512DFA"/>
    <w:rsid w:val="00514990"/>
    <w:rsid w:val="00514A8B"/>
    <w:rsid w:val="00516278"/>
    <w:rsid w:val="005164D8"/>
    <w:rsid w:val="0052102C"/>
    <w:rsid w:val="00521B08"/>
    <w:rsid w:val="00524133"/>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3B0F"/>
    <w:rsid w:val="0056432C"/>
    <w:rsid w:val="00564415"/>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6E2"/>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AB4"/>
    <w:rsid w:val="005F71FE"/>
    <w:rsid w:val="005F7C66"/>
    <w:rsid w:val="00600926"/>
    <w:rsid w:val="00601776"/>
    <w:rsid w:val="00605D7F"/>
    <w:rsid w:val="00605E40"/>
    <w:rsid w:val="006065E6"/>
    <w:rsid w:val="00606601"/>
    <w:rsid w:val="00610C71"/>
    <w:rsid w:val="00611682"/>
    <w:rsid w:val="00611E56"/>
    <w:rsid w:val="006146A3"/>
    <w:rsid w:val="0061507D"/>
    <w:rsid w:val="00617EE4"/>
    <w:rsid w:val="0062068A"/>
    <w:rsid w:val="00624D19"/>
    <w:rsid w:val="00625CAE"/>
    <w:rsid w:val="0062630B"/>
    <w:rsid w:val="00626814"/>
    <w:rsid w:val="0062759F"/>
    <w:rsid w:val="00633463"/>
    <w:rsid w:val="0063373E"/>
    <w:rsid w:val="0063398B"/>
    <w:rsid w:val="00633CC2"/>
    <w:rsid w:val="006379B5"/>
    <w:rsid w:val="0064152F"/>
    <w:rsid w:val="00642513"/>
    <w:rsid w:val="006434A0"/>
    <w:rsid w:val="00650AF9"/>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1E5"/>
    <w:rsid w:val="00684714"/>
    <w:rsid w:val="00684A60"/>
    <w:rsid w:val="00685ABF"/>
    <w:rsid w:val="00686EF8"/>
    <w:rsid w:val="00690C65"/>
    <w:rsid w:val="00691531"/>
    <w:rsid w:val="00691C26"/>
    <w:rsid w:val="006925AE"/>
    <w:rsid w:val="006933FA"/>
    <w:rsid w:val="00693493"/>
    <w:rsid w:val="0069373A"/>
    <w:rsid w:val="00694E04"/>
    <w:rsid w:val="006A00C4"/>
    <w:rsid w:val="006A07C3"/>
    <w:rsid w:val="006A16BA"/>
    <w:rsid w:val="006A2AA6"/>
    <w:rsid w:val="006A4EAE"/>
    <w:rsid w:val="006A577D"/>
    <w:rsid w:val="006B151D"/>
    <w:rsid w:val="006B1AEA"/>
    <w:rsid w:val="006B2591"/>
    <w:rsid w:val="006B527D"/>
    <w:rsid w:val="006B5B83"/>
    <w:rsid w:val="006B662A"/>
    <w:rsid w:val="006B79D9"/>
    <w:rsid w:val="006C02DA"/>
    <w:rsid w:val="006C054D"/>
    <w:rsid w:val="006C0B5E"/>
    <w:rsid w:val="006C2505"/>
    <w:rsid w:val="006C2AC1"/>
    <w:rsid w:val="006C620E"/>
    <w:rsid w:val="006C6E4A"/>
    <w:rsid w:val="006C7581"/>
    <w:rsid w:val="006D010B"/>
    <w:rsid w:val="006D0A95"/>
    <w:rsid w:val="006D1141"/>
    <w:rsid w:val="006D49E1"/>
    <w:rsid w:val="006D4A41"/>
    <w:rsid w:val="006E081F"/>
    <w:rsid w:val="006E25D6"/>
    <w:rsid w:val="006E3035"/>
    <w:rsid w:val="006E3B3F"/>
    <w:rsid w:val="006E454E"/>
    <w:rsid w:val="006E5B74"/>
    <w:rsid w:val="006E6A2F"/>
    <w:rsid w:val="006E73AE"/>
    <w:rsid w:val="006F1126"/>
    <w:rsid w:val="006F2563"/>
    <w:rsid w:val="006F25D8"/>
    <w:rsid w:val="006F666A"/>
    <w:rsid w:val="006F6997"/>
    <w:rsid w:val="0070170D"/>
    <w:rsid w:val="00704D9C"/>
    <w:rsid w:val="00704E5D"/>
    <w:rsid w:val="00705779"/>
    <w:rsid w:val="00706672"/>
    <w:rsid w:val="00710C50"/>
    <w:rsid w:val="00711815"/>
    <w:rsid w:val="007155B2"/>
    <w:rsid w:val="00720643"/>
    <w:rsid w:val="007223E3"/>
    <w:rsid w:val="00722EB1"/>
    <w:rsid w:val="007246D4"/>
    <w:rsid w:val="007254C9"/>
    <w:rsid w:val="007257F9"/>
    <w:rsid w:val="0072631D"/>
    <w:rsid w:val="007303AE"/>
    <w:rsid w:val="007304A1"/>
    <w:rsid w:val="00730B3A"/>
    <w:rsid w:val="00733083"/>
    <w:rsid w:val="0073317D"/>
    <w:rsid w:val="007337E7"/>
    <w:rsid w:val="007347E5"/>
    <w:rsid w:val="00740EB4"/>
    <w:rsid w:val="0074447C"/>
    <w:rsid w:val="007476EE"/>
    <w:rsid w:val="0075215C"/>
    <w:rsid w:val="00752424"/>
    <w:rsid w:val="00753527"/>
    <w:rsid w:val="0075623E"/>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9CC"/>
    <w:rsid w:val="00787D50"/>
    <w:rsid w:val="007901B3"/>
    <w:rsid w:val="00795914"/>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1EAE"/>
    <w:rsid w:val="007F3FE6"/>
    <w:rsid w:val="007F41A2"/>
    <w:rsid w:val="007F49B0"/>
    <w:rsid w:val="007F4EE2"/>
    <w:rsid w:val="008006D3"/>
    <w:rsid w:val="0080114B"/>
    <w:rsid w:val="0080135B"/>
    <w:rsid w:val="0080181B"/>
    <w:rsid w:val="008041CD"/>
    <w:rsid w:val="008041F1"/>
    <w:rsid w:val="00804913"/>
    <w:rsid w:val="008070AF"/>
    <w:rsid w:val="00807286"/>
    <w:rsid w:val="00810D40"/>
    <w:rsid w:val="00813FC9"/>
    <w:rsid w:val="0081549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6326"/>
    <w:rsid w:val="008774E5"/>
    <w:rsid w:val="0088164F"/>
    <w:rsid w:val="00881A11"/>
    <w:rsid w:val="00887E02"/>
    <w:rsid w:val="00891785"/>
    <w:rsid w:val="008919AA"/>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2C59"/>
    <w:rsid w:val="008C3E2C"/>
    <w:rsid w:val="008C6215"/>
    <w:rsid w:val="008C733D"/>
    <w:rsid w:val="008D10FE"/>
    <w:rsid w:val="008D1FF3"/>
    <w:rsid w:val="008D23E8"/>
    <w:rsid w:val="008D38E9"/>
    <w:rsid w:val="008D48C6"/>
    <w:rsid w:val="008D6DBF"/>
    <w:rsid w:val="008D6ECE"/>
    <w:rsid w:val="008D6F21"/>
    <w:rsid w:val="008D74AC"/>
    <w:rsid w:val="008D7AE7"/>
    <w:rsid w:val="008E15EC"/>
    <w:rsid w:val="008E1EAF"/>
    <w:rsid w:val="008E36C0"/>
    <w:rsid w:val="008E36F2"/>
    <w:rsid w:val="008E450B"/>
    <w:rsid w:val="008E4C23"/>
    <w:rsid w:val="008E56F8"/>
    <w:rsid w:val="008E667F"/>
    <w:rsid w:val="008E676F"/>
    <w:rsid w:val="008E7251"/>
    <w:rsid w:val="008E76EF"/>
    <w:rsid w:val="008E7D7C"/>
    <w:rsid w:val="008F0097"/>
    <w:rsid w:val="008F0187"/>
    <w:rsid w:val="008F2449"/>
    <w:rsid w:val="008F4ABC"/>
    <w:rsid w:val="009007FB"/>
    <w:rsid w:val="00901802"/>
    <w:rsid w:val="00903003"/>
    <w:rsid w:val="00903D35"/>
    <w:rsid w:val="009041B8"/>
    <w:rsid w:val="009048D8"/>
    <w:rsid w:val="0090692C"/>
    <w:rsid w:val="00906A75"/>
    <w:rsid w:val="0091186E"/>
    <w:rsid w:val="009123E5"/>
    <w:rsid w:val="009130AF"/>
    <w:rsid w:val="009141A9"/>
    <w:rsid w:val="00915E72"/>
    <w:rsid w:val="00917344"/>
    <w:rsid w:val="00925750"/>
    <w:rsid w:val="009261C8"/>
    <w:rsid w:val="009267F8"/>
    <w:rsid w:val="00927552"/>
    <w:rsid w:val="00927DFB"/>
    <w:rsid w:val="00930A79"/>
    <w:rsid w:val="00930D5E"/>
    <w:rsid w:val="009316C9"/>
    <w:rsid w:val="009329E7"/>
    <w:rsid w:val="00934B9C"/>
    <w:rsid w:val="009377C8"/>
    <w:rsid w:val="009427A1"/>
    <w:rsid w:val="00943761"/>
    <w:rsid w:val="009446CB"/>
    <w:rsid w:val="00944F89"/>
    <w:rsid w:val="00953F43"/>
    <w:rsid w:val="00956AFC"/>
    <w:rsid w:val="009616E2"/>
    <w:rsid w:val="00965777"/>
    <w:rsid w:val="009708AE"/>
    <w:rsid w:val="00971CD1"/>
    <w:rsid w:val="00971DC1"/>
    <w:rsid w:val="00974D19"/>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5449"/>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D7C02"/>
    <w:rsid w:val="009E1894"/>
    <w:rsid w:val="009E53C2"/>
    <w:rsid w:val="009E68C3"/>
    <w:rsid w:val="009E720B"/>
    <w:rsid w:val="009E770E"/>
    <w:rsid w:val="009E7F8C"/>
    <w:rsid w:val="009F2065"/>
    <w:rsid w:val="009F282C"/>
    <w:rsid w:val="009F6824"/>
    <w:rsid w:val="009F6ACC"/>
    <w:rsid w:val="009F7D89"/>
    <w:rsid w:val="00A00443"/>
    <w:rsid w:val="00A0071A"/>
    <w:rsid w:val="00A01F41"/>
    <w:rsid w:val="00A0485E"/>
    <w:rsid w:val="00A049E4"/>
    <w:rsid w:val="00A05175"/>
    <w:rsid w:val="00A11413"/>
    <w:rsid w:val="00A12202"/>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B62"/>
    <w:rsid w:val="00A35873"/>
    <w:rsid w:val="00A40375"/>
    <w:rsid w:val="00A405CB"/>
    <w:rsid w:val="00A41808"/>
    <w:rsid w:val="00A430D3"/>
    <w:rsid w:val="00A43EDA"/>
    <w:rsid w:val="00A448CD"/>
    <w:rsid w:val="00A44A41"/>
    <w:rsid w:val="00A4550E"/>
    <w:rsid w:val="00A47BC2"/>
    <w:rsid w:val="00A50201"/>
    <w:rsid w:val="00A50B0B"/>
    <w:rsid w:val="00A568DD"/>
    <w:rsid w:val="00A574B0"/>
    <w:rsid w:val="00A6043B"/>
    <w:rsid w:val="00A6072D"/>
    <w:rsid w:val="00A61912"/>
    <w:rsid w:val="00A61B2A"/>
    <w:rsid w:val="00A62183"/>
    <w:rsid w:val="00A62919"/>
    <w:rsid w:val="00A62D6C"/>
    <w:rsid w:val="00A646CD"/>
    <w:rsid w:val="00A6588D"/>
    <w:rsid w:val="00A71EC4"/>
    <w:rsid w:val="00A72314"/>
    <w:rsid w:val="00A723F7"/>
    <w:rsid w:val="00A72B12"/>
    <w:rsid w:val="00A765FA"/>
    <w:rsid w:val="00A769CE"/>
    <w:rsid w:val="00A77E31"/>
    <w:rsid w:val="00A80AAC"/>
    <w:rsid w:val="00A81D37"/>
    <w:rsid w:val="00A8327A"/>
    <w:rsid w:val="00A83621"/>
    <w:rsid w:val="00A84C7C"/>
    <w:rsid w:val="00A84F89"/>
    <w:rsid w:val="00A856D0"/>
    <w:rsid w:val="00A905BA"/>
    <w:rsid w:val="00A914BF"/>
    <w:rsid w:val="00A92414"/>
    <w:rsid w:val="00A938E0"/>
    <w:rsid w:val="00A93B06"/>
    <w:rsid w:val="00A9432E"/>
    <w:rsid w:val="00A94738"/>
    <w:rsid w:val="00A94C02"/>
    <w:rsid w:val="00A94FDF"/>
    <w:rsid w:val="00A963F2"/>
    <w:rsid w:val="00A97667"/>
    <w:rsid w:val="00A97CA1"/>
    <w:rsid w:val="00AA0B21"/>
    <w:rsid w:val="00AA0F4D"/>
    <w:rsid w:val="00AA2A25"/>
    <w:rsid w:val="00AA3467"/>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4B72"/>
    <w:rsid w:val="00AD5F09"/>
    <w:rsid w:val="00AD6DB4"/>
    <w:rsid w:val="00AD7853"/>
    <w:rsid w:val="00AE12F3"/>
    <w:rsid w:val="00AE1CE5"/>
    <w:rsid w:val="00AE3D1A"/>
    <w:rsid w:val="00AE433F"/>
    <w:rsid w:val="00AE45FC"/>
    <w:rsid w:val="00AE55C3"/>
    <w:rsid w:val="00AE64A9"/>
    <w:rsid w:val="00AE69BA"/>
    <w:rsid w:val="00AE709D"/>
    <w:rsid w:val="00AF1DC7"/>
    <w:rsid w:val="00AF6659"/>
    <w:rsid w:val="00AF67A7"/>
    <w:rsid w:val="00AF6B91"/>
    <w:rsid w:val="00B0042D"/>
    <w:rsid w:val="00B01933"/>
    <w:rsid w:val="00B03C1D"/>
    <w:rsid w:val="00B0727A"/>
    <w:rsid w:val="00B074D2"/>
    <w:rsid w:val="00B0782A"/>
    <w:rsid w:val="00B12C95"/>
    <w:rsid w:val="00B17611"/>
    <w:rsid w:val="00B20876"/>
    <w:rsid w:val="00B21DA3"/>
    <w:rsid w:val="00B26020"/>
    <w:rsid w:val="00B26BEF"/>
    <w:rsid w:val="00B35314"/>
    <w:rsid w:val="00B3772C"/>
    <w:rsid w:val="00B44A54"/>
    <w:rsid w:val="00B44AF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47E"/>
    <w:rsid w:val="00B75CB7"/>
    <w:rsid w:val="00B7638F"/>
    <w:rsid w:val="00B769B9"/>
    <w:rsid w:val="00B76D83"/>
    <w:rsid w:val="00B80DB3"/>
    <w:rsid w:val="00B8103D"/>
    <w:rsid w:val="00B92357"/>
    <w:rsid w:val="00B92496"/>
    <w:rsid w:val="00B9378B"/>
    <w:rsid w:val="00B93B26"/>
    <w:rsid w:val="00B942D8"/>
    <w:rsid w:val="00B94358"/>
    <w:rsid w:val="00B956A4"/>
    <w:rsid w:val="00B96540"/>
    <w:rsid w:val="00B96E63"/>
    <w:rsid w:val="00BA09A6"/>
    <w:rsid w:val="00BA3910"/>
    <w:rsid w:val="00BA49EA"/>
    <w:rsid w:val="00BA49F6"/>
    <w:rsid w:val="00BA575D"/>
    <w:rsid w:val="00BA7277"/>
    <w:rsid w:val="00BA7CE6"/>
    <w:rsid w:val="00BB13A7"/>
    <w:rsid w:val="00BB1F35"/>
    <w:rsid w:val="00BB4991"/>
    <w:rsid w:val="00BB6663"/>
    <w:rsid w:val="00BC0BD3"/>
    <w:rsid w:val="00BC0BEF"/>
    <w:rsid w:val="00BC0C31"/>
    <w:rsid w:val="00BC106B"/>
    <w:rsid w:val="00BC1A6D"/>
    <w:rsid w:val="00BC37C3"/>
    <w:rsid w:val="00BC45D7"/>
    <w:rsid w:val="00BC4E64"/>
    <w:rsid w:val="00BC5761"/>
    <w:rsid w:val="00BC626C"/>
    <w:rsid w:val="00BC7AF7"/>
    <w:rsid w:val="00BC7C53"/>
    <w:rsid w:val="00BD1863"/>
    <w:rsid w:val="00BD3341"/>
    <w:rsid w:val="00BD3C4D"/>
    <w:rsid w:val="00BD4EF0"/>
    <w:rsid w:val="00BD50E5"/>
    <w:rsid w:val="00BD6F18"/>
    <w:rsid w:val="00BE27AD"/>
    <w:rsid w:val="00BE34E2"/>
    <w:rsid w:val="00BE396A"/>
    <w:rsid w:val="00BE646A"/>
    <w:rsid w:val="00BE6786"/>
    <w:rsid w:val="00BE719D"/>
    <w:rsid w:val="00BF408D"/>
    <w:rsid w:val="00BF6A60"/>
    <w:rsid w:val="00C0319E"/>
    <w:rsid w:val="00C03907"/>
    <w:rsid w:val="00C0448E"/>
    <w:rsid w:val="00C04B1E"/>
    <w:rsid w:val="00C05A53"/>
    <w:rsid w:val="00C12361"/>
    <w:rsid w:val="00C13DF8"/>
    <w:rsid w:val="00C14788"/>
    <w:rsid w:val="00C15E68"/>
    <w:rsid w:val="00C16A3D"/>
    <w:rsid w:val="00C16CDA"/>
    <w:rsid w:val="00C21E41"/>
    <w:rsid w:val="00C22F1E"/>
    <w:rsid w:val="00C2472D"/>
    <w:rsid w:val="00C26E6F"/>
    <w:rsid w:val="00C26F25"/>
    <w:rsid w:val="00C300F6"/>
    <w:rsid w:val="00C3122A"/>
    <w:rsid w:val="00C33F0B"/>
    <w:rsid w:val="00C347FF"/>
    <w:rsid w:val="00C351CD"/>
    <w:rsid w:val="00C35601"/>
    <w:rsid w:val="00C36DBB"/>
    <w:rsid w:val="00C37C7A"/>
    <w:rsid w:val="00C41DF6"/>
    <w:rsid w:val="00C422FE"/>
    <w:rsid w:val="00C438E8"/>
    <w:rsid w:val="00C457FA"/>
    <w:rsid w:val="00C4636F"/>
    <w:rsid w:val="00C47698"/>
    <w:rsid w:val="00C47B65"/>
    <w:rsid w:val="00C507D4"/>
    <w:rsid w:val="00C50AAB"/>
    <w:rsid w:val="00C52410"/>
    <w:rsid w:val="00C524DB"/>
    <w:rsid w:val="00C5719D"/>
    <w:rsid w:val="00C614E7"/>
    <w:rsid w:val="00C614F3"/>
    <w:rsid w:val="00C62FB6"/>
    <w:rsid w:val="00C6453B"/>
    <w:rsid w:val="00C64C21"/>
    <w:rsid w:val="00C66C0B"/>
    <w:rsid w:val="00C6781A"/>
    <w:rsid w:val="00C744BD"/>
    <w:rsid w:val="00C745A4"/>
    <w:rsid w:val="00C76DF3"/>
    <w:rsid w:val="00C81E30"/>
    <w:rsid w:val="00C83E40"/>
    <w:rsid w:val="00C87DBA"/>
    <w:rsid w:val="00C92DC7"/>
    <w:rsid w:val="00C9307D"/>
    <w:rsid w:val="00C93CC2"/>
    <w:rsid w:val="00C9518F"/>
    <w:rsid w:val="00C9711E"/>
    <w:rsid w:val="00CA40F6"/>
    <w:rsid w:val="00CA509E"/>
    <w:rsid w:val="00CA7BE1"/>
    <w:rsid w:val="00CB138C"/>
    <w:rsid w:val="00CB16E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2F4"/>
    <w:rsid w:val="00CD12B3"/>
    <w:rsid w:val="00CD21FD"/>
    <w:rsid w:val="00CD3F90"/>
    <w:rsid w:val="00CD4E09"/>
    <w:rsid w:val="00CD5187"/>
    <w:rsid w:val="00CD538A"/>
    <w:rsid w:val="00CD59B0"/>
    <w:rsid w:val="00CD601A"/>
    <w:rsid w:val="00CD7001"/>
    <w:rsid w:val="00CD7782"/>
    <w:rsid w:val="00CD7F8D"/>
    <w:rsid w:val="00CE051D"/>
    <w:rsid w:val="00CE0C80"/>
    <w:rsid w:val="00CE1320"/>
    <w:rsid w:val="00CE189F"/>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F2"/>
    <w:rsid w:val="00D77D3C"/>
    <w:rsid w:val="00D80A12"/>
    <w:rsid w:val="00D8160E"/>
    <w:rsid w:val="00D8182E"/>
    <w:rsid w:val="00D82441"/>
    <w:rsid w:val="00D8251F"/>
    <w:rsid w:val="00D82EA0"/>
    <w:rsid w:val="00D8533F"/>
    <w:rsid w:val="00D86163"/>
    <w:rsid w:val="00D8708E"/>
    <w:rsid w:val="00D87575"/>
    <w:rsid w:val="00D8788C"/>
    <w:rsid w:val="00D87AF4"/>
    <w:rsid w:val="00D909A5"/>
    <w:rsid w:val="00D92296"/>
    <w:rsid w:val="00D94945"/>
    <w:rsid w:val="00DA224E"/>
    <w:rsid w:val="00DA2953"/>
    <w:rsid w:val="00DA5EB4"/>
    <w:rsid w:val="00DA7C96"/>
    <w:rsid w:val="00DB0FA5"/>
    <w:rsid w:val="00DB1124"/>
    <w:rsid w:val="00DB4C09"/>
    <w:rsid w:val="00DB5001"/>
    <w:rsid w:val="00DB5F71"/>
    <w:rsid w:val="00DB6414"/>
    <w:rsid w:val="00DC0385"/>
    <w:rsid w:val="00DC097C"/>
    <w:rsid w:val="00DC0A1F"/>
    <w:rsid w:val="00DC0AD8"/>
    <w:rsid w:val="00DC3621"/>
    <w:rsid w:val="00DC38ED"/>
    <w:rsid w:val="00DC3927"/>
    <w:rsid w:val="00DC66F8"/>
    <w:rsid w:val="00DC7CDF"/>
    <w:rsid w:val="00DC7D20"/>
    <w:rsid w:val="00DD0137"/>
    <w:rsid w:val="00DD1A45"/>
    <w:rsid w:val="00DD2927"/>
    <w:rsid w:val="00DD5C60"/>
    <w:rsid w:val="00DD5F2F"/>
    <w:rsid w:val="00DD7AB1"/>
    <w:rsid w:val="00DE1B8D"/>
    <w:rsid w:val="00DE1E7C"/>
    <w:rsid w:val="00DE2198"/>
    <w:rsid w:val="00DE31C1"/>
    <w:rsid w:val="00DE3848"/>
    <w:rsid w:val="00DE44BF"/>
    <w:rsid w:val="00DE5F5E"/>
    <w:rsid w:val="00DE6B05"/>
    <w:rsid w:val="00DE7535"/>
    <w:rsid w:val="00DF1449"/>
    <w:rsid w:val="00DF229E"/>
    <w:rsid w:val="00DF2A90"/>
    <w:rsid w:val="00DF2AE6"/>
    <w:rsid w:val="00DF3BB8"/>
    <w:rsid w:val="00DF45EB"/>
    <w:rsid w:val="00DF470E"/>
    <w:rsid w:val="00DF52E3"/>
    <w:rsid w:val="00E0305F"/>
    <w:rsid w:val="00E034E5"/>
    <w:rsid w:val="00E04037"/>
    <w:rsid w:val="00E05F95"/>
    <w:rsid w:val="00E11027"/>
    <w:rsid w:val="00E11DA2"/>
    <w:rsid w:val="00E1348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1F7"/>
    <w:rsid w:val="00E553C4"/>
    <w:rsid w:val="00E57A29"/>
    <w:rsid w:val="00E6194F"/>
    <w:rsid w:val="00E61DFC"/>
    <w:rsid w:val="00E62B14"/>
    <w:rsid w:val="00E64F1F"/>
    <w:rsid w:val="00E652A8"/>
    <w:rsid w:val="00E66E5C"/>
    <w:rsid w:val="00E67F37"/>
    <w:rsid w:val="00E74A85"/>
    <w:rsid w:val="00E74CED"/>
    <w:rsid w:val="00E75532"/>
    <w:rsid w:val="00E76667"/>
    <w:rsid w:val="00E76C11"/>
    <w:rsid w:val="00E776C5"/>
    <w:rsid w:val="00E8071F"/>
    <w:rsid w:val="00E83157"/>
    <w:rsid w:val="00E83159"/>
    <w:rsid w:val="00E833C7"/>
    <w:rsid w:val="00E84A23"/>
    <w:rsid w:val="00E85897"/>
    <w:rsid w:val="00E87EC1"/>
    <w:rsid w:val="00E915FD"/>
    <w:rsid w:val="00E92C40"/>
    <w:rsid w:val="00E93FD0"/>
    <w:rsid w:val="00E93FFA"/>
    <w:rsid w:val="00E957F0"/>
    <w:rsid w:val="00E96D66"/>
    <w:rsid w:val="00E97F3B"/>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5119"/>
    <w:rsid w:val="00ED691B"/>
    <w:rsid w:val="00EE04BA"/>
    <w:rsid w:val="00EE0836"/>
    <w:rsid w:val="00EE0874"/>
    <w:rsid w:val="00EE2557"/>
    <w:rsid w:val="00EE28C6"/>
    <w:rsid w:val="00EE2A6B"/>
    <w:rsid w:val="00EE3DA5"/>
    <w:rsid w:val="00EE40B5"/>
    <w:rsid w:val="00EE429C"/>
    <w:rsid w:val="00EF0032"/>
    <w:rsid w:val="00EF0970"/>
    <w:rsid w:val="00EF0CA0"/>
    <w:rsid w:val="00EF1136"/>
    <w:rsid w:val="00EF171D"/>
    <w:rsid w:val="00EF1E73"/>
    <w:rsid w:val="00EF2FC2"/>
    <w:rsid w:val="00EF37C3"/>
    <w:rsid w:val="00EF3BE5"/>
    <w:rsid w:val="00EF5521"/>
    <w:rsid w:val="00EF5E58"/>
    <w:rsid w:val="00EF6331"/>
    <w:rsid w:val="00EF6AA8"/>
    <w:rsid w:val="00EF78B8"/>
    <w:rsid w:val="00F056A9"/>
    <w:rsid w:val="00F06505"/>
    <w:rsid w:val="00F07542"/>
    <w:rsid w:val="00F07D4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239"/>
    <w:rsid w:val="00F51C82"/>
    <w:rsid w:val="00F5268E"/>
    <w:rsid w:val="00F56E2C"/>
    <w:rsid w:val="00F5759E"/>
    <w:rsid w:val="00F578AB"/>
    <w:rsid w:val="00F579D4"/>
    <w:rsid w:val="00F6031E"/>
    <w:rsid w:val="00F617BB"/>
    <w:rsid w:val="00F64628"/>
    <w:rsid w:val="00F65AC1"/>
    <w:rsid w:val="00F66A13"/>
    <w:rsid w:val="00F671A7"/>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492"/>
    <w:rsid w:val="00FA691A"/>
    <w:rsid w:val="00FA6E9B"/>
    <w:rsid w:val="00FA7049"/>
    <w:rsid w:val="00FA74B2"/>
    <w:rsid w:val="00FB1558"/>
    <w:rsid w:val="00FB1BF6"/>
    <w:rsid w:val="00FB1ECC"/>
    <w:rsid w:val="00FB2EDC"/>
    <w:rsid w:val="00FB5E33"/>
    <w:rsid w:val="00FB6373"/>
    <w:rsid w:val="00FB719E"/>
    <w:rsid w:val="00FB7B75"/>
    <w:rsid w:val="00FC298D"/>
    <w:rsid w:val="00FC2B19"/>
    <w:rsid w:val="00FC34A4"/>
    <w:rsid w:val="00FC3A1A"/>
    <w:rsid w:val="00FC3DF4"/>
    <w:rsid w:val="00FC3FF1"/>
    <w:rsid w:val="00FC409E"/>
    <w:rsid w:val="00FC5782"/>
    <w:rsid w:val="00FC7E60"/>
    <w:rsid w:val="00FD003C"/>
    <w:rsid w:val="00FD17DB"/>
    <w:rsid w:val="00FD3474"/>
    <w:rsid w:val="00FD384F"/>
    <w:rsid w:val="00FD463A"/>
    <w:rsid w:val="00FD4F22"/>
    <w:rsid w:val="00FD67D5"/>
    <w:rsid w:val="00FD711E"/>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9261C8"/>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9261C8"/>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9261C8"/>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9261C8"/>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9261C8"/>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9261C8"/>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9544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2B61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A6A2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D59B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go.microsoft.com/fwlink/?LinkId=690247" TargetMode="External"/><Relationship Id="rId50" Type="http://schemas.openxmlformats.org/officeDocument/2006/relationships/hyperlink" Target="https://go.microsoft.com/fwlink/?LinkId=521839" TargetMode="External"/><Relationship Id="rId55" Type="http://schemas.openxmlformats.org/officeDocument/2006/relationships/footer" Target="footer16.xml"/><Relationship Id="rId63" Type="http://schemas.openxmlformats.org/officeDocument/2006/relationships/hyperlink" Target="http://www.mpegla.com" TargetMode="Externa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go.microsoft.com/?linkid=9839206" TargetMode="External"/><Relationship Id="rId53" Type="http://schemas.openxmlformats.org/officeDocument/2006/relationships/footer" Target="footer15.xml"/><Relationship Id="rId58" Type="http://schemas.openxmlformats.org/officeDocument/2006/relationships/hyperlink" Target="http://www.microsoft.com/itacademy" TargetMode="External"/><Relationship Id="rId66"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aka.ms/bingmapsplatformsdks/"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footer" Target="footer12.xml"/><Relationship Id="rId52" Type="http://schemas.openxmlformats.org/officeDocument/2006/relationships/footer" Target="footer14.xml"/><Relationship Id="rId60" Type="http://schemas.openxmlformats.org/officeDocument/2006/relationships/hyperlink" Target="http://go.microsoft.com/?linkid=9710837" TargetMode="External"/><Relationship Id="rId65" Type="http://schemas.openxmlformats.org/officeDocument/2006/relationships/footer" Target="footer20.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23services"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https://aka.ms/bingmapsplatformapistou" TargetMode="External"/><Relationship Id="rId56" Type="http://schemas.openxmlformats.org/officeDocument/2006/relationships/footer" Target="footer17.xml"/><Relationship Id="rId64" Type="http://schemas.openxmlformats.org/officeDocument/2006/relationships/footer" Target="footer19.xml"/><Relationship Id="rId69"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footer" Target="footer13.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hyperlink" Target="http://www.office.com/sca" TargetMode="External"/><Relationship Id="rId59" Type="http://schemas.openxmlformats.org/officeDocument/2006/relationships/footer" Target="footer18.xml"/><Relationship Id="rId67" Type="http://schemas.openxmlformats.org/officeDocument/2006/relationships/image" Target="media/image2.png"/><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hyperlink" Target="https://go.microsoft.com/fwlink/?linkid=868812" TargetMode="External"/><Relationship Id="rId62"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5BF235-A530-436D-AEEA-981CC89761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23802</Words>
  <Characters>135672</Characters>
  <Application>Microsoft Office Word</Application>
  <DocSecurity>8</DocSecurity>
  <Lines>1130</Lines>
  <Paragraphs>318</Paragraphs>
  <ScaleCrop>false</ScaleCrop>
  <LinksUpToDate>false</LinksUpToDate>
  <CharactersWithSpaces>159156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2018-07-02T04:25:00Z</dcterms:created>
  <dcterms:modified xsi:type="dcterms:W3CDTF">2018-07-02T04:25:00Z</dcterms:modified>
</cp:coreProperties>
</file>