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720643"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5F58EF94" w:rsidR="004D27A6" w:rsidRPr="00690C65" w:rsidRDefault="004D27A6" w:rsidP="00720643">
      <w:pPr>
        <w:pStyle w:val="ProductList-Body"/>
        <w:shd w:val="clear" w:color="auto" w:fill="00188F"/>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Volume</w:t>
      </w:r>
    </w:p>
    <w:bookmarkEnd w:id="0"/>
    <w:p w14:paraId="5729B3DF" w14:textId="0F625CBA" w:rsidR="004D27A6" w:rsidRPr="00690C65" w:rsidRDefault="004D27A6" w:rsidP="00720643">
      <w:pPr>
        <w:pStyle w:val="ProductList-Body"/>
        <w:shd w:val="clear" w:color="auto" w:fill="00188F"/>
        <w:spacing w:after="900"/>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322959" w:rsidRDefault="004D27A6" w:rsidP="004D27A6">
      <w:pPr>
        <w:pStyle w:val="ProductList-Body"/>
        <w:shd w:val="clear" w:color="auto" w:fill="0072C6"/>
        <w:ind w:right="1800"/>
        <w:rPr>
          <w:rFonts w:asciiTheme="majorHAnsi" w:hAnsiTheme="majorHAnsi"/>
          <w:color w:val="FFFFFF" w:themeColor="background1"/>
          <w:sz w:val="72"/>
          <w:szCs w:val="72"/>
          <w:lang w:val="en-US" w:eastAsia="en-US" w:bidi="ar-SA"/>
        </w:rPr>
      </w:pPr>
    </w:p>
    <w:p w14:paraId="7E409652" w14:textId="77777777" w:rsidR="004D27A6" w:rsidRPr="00322959"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Võrguteenuste tingimused</w:t>
      </w:r>
    </w:p>
    <w:p w14:paraId="6BAF63FC" w14:textId="705FE3FD" w:rsidR="004D27A6" w:rsidRPr="00690C65" w:rsidRDefault="004D27A6" w:rsidP="008D6ECE">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9D7C02">
        <w:rPr>
          <w:rFonts w:asciiTheme="majorHAnsi" w:hAnsiTheme="majorHAnsi"/>
          <w:color w:val="FFFFFF" w:themeColor="background1"/>
          <w:sz w:val="96"/>
          <w:szCs w:val="96"/>
        </w:rPr>
        <w:t>november</w:t>
      </w:r>
      <w:r w:rsidR="008D6ECE">
        <w:rPr>
          <w:rFonts w:asciiTheme="majorHAnsi" w:hAnsiTheme="majorHAnsi"/>
          <w:color w:val="FFFFFF" w:themeColor="background1"/>
          <w:sz w:val="96"/>
          <w:szCs w:val="96"/>
        </w:rPr>
        <w:t xml:space="preserve"> </w:t>
      </w:r>
      <w:r>
        <w:rPr>
          <w:rFonts w:asciiTheme="majorHAnsi" w:hAnsiTheme="majorHAnsi"/>
          <w:color w:val="FFFFFF" w:themeColor="background1"/>
          <w:sz w:val="96"/>
          <w:szCs w:val="96"/>
        </w:rPr>
        <w:t>2015</w:t>
      </w:r>
    </w:p>
    <w:p w14:paraId="429BA266" w14:textId="77777777" w:rsidR="004D27A6" w:rsidRPr="00322959"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Sisukor</w:t>
      </w:r>
      <w:bookmarkEnd w:id="2"/>
      <w:r>
        <w:rPr>
          <w:rFonts w:asciiTheme="majorHAnsi" w:hAnsiTheme="majorHAnsi"/>
          <w:b/>
          <w:sz w:val="40"/>
          <w:szCs w:val="40"/>
        </w:rPr>
        <w:t>d</w:t>
      </w:r>
    </w:p>
    <w:p w14:paraId="7118A403" w14:textId="36600FE3" w:rsidR="00C26F25" w:rsidRDefault="00A430D3">
      <w:pPr>
        <w:pStyle w:val="TOC1"/>
        <w:tabs>
          <w:tab w:val="right" w:leader="dot" w:pos="5030"/>
        </w:tabs>
        <w:rPr>
          <w:rFonts w:eastAsiaTheme="minorEastAsia"/>
          <w:b w:val="0"/>
          <w:caps w:val="0"/>
          <w:noProof/>
          <w:sz w:val="22"/>
          <w:lang w:val="en-US" w:eastAsia="en-US"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33015017" w:history="1">
        <w:r w:rsidR="00C26F25" w:rsidRPr="008150D1">
          <w:rPr>
            <w:rStyle w:val="Hyperlink"/>
            <w:noProof/>
          </w:rPr>
          <w:t>Sissejuhatus</w:t>
        </w:r>
        <w:r w:rsidR="00C26F25">
          <w:rPr>
            <w:noProof/>
            <w:webHidden/>
          </w:rPr>
          <w:tab/>
        </w:r>
        <w:r w:rsidR="00C26F25">
          <w:rPr>
            <w:noProof/>
            <w:webHidden/>
          </w:rPr>
          <w:fldChar w:fldCharType="begin"/>
        </w:r>
        <w:r w:rsidR="00C26F25">
          <w:rPr>
            <w:noProof/>
            <w:webHidden/>
          </w:rPr>
          <w:instrText xml:space="preserve"> PAGEREF _Toc433015017 \h </w:instrText>
        </w:r>
        <w:r w:rsidR="00C26F25">
          <w:rPr>
            <w:noProof/>
            <w:webHidden/>
          </w:rPr>
        </w:r>
        <w:r w:rsidR="00C26F25">
          <w:rPr>
            <w:noProof/>
            <w:webHidden/>
          </w:rPr>
          <w:fldChar w:fldCharType="separate"/>
        </w:r>
        <w:r w:rsidR="00C26F25">
          <w:rPr>
            <w:noProof/>
            <w:webHidden/>
          </w:rPr>
          <w:t>3</w:t>
        </w:r>
        <w:r w:rsidR="00C26F25">
          <w:rPr>
            <w:noProof/>
            <w:webHidden/>
          </w:rPr>
          <w:fldChar w:fldCharType="end"/>
        </w:r>
      </w:hyperlink>
    </w:p>
    <w:p w14:paraId="5958F130" w14:textId="5A66D090" w:rsidR="00C26F25" w:rsidRDefault="00725F12">
      <w:pPr>
        <w:pStyle w:val="TOC3"/>
        <w:tabs>
          <w:tab w:val="right" w:leader="dot" w:pos="5030"/>
        </w:tabs>
        <w:rPr>
          <w:rFonts w:eastAsiaTheme="minorEastAsia"/>
          <w:smallCaps w:val="0"/>
          <w:noProof/>
          <w:sz w:val="22"/>
          <w:lang w:val="en-US" w:eastAsia="en-US" w:bidi="ar-SA"/>
        </w:rPr>
      </w:pPr>
      <w:hyperlink w:anchor="_Toc433015018" w:history="1">
        <w:r w:rsidR="00C26F25" w:rsidRPr="008150D1">
          <w:rPr>
            <w:rStyle w:val="Hyperlink"/>
            <w:noProof/>
          </w:rPr>
          <w:t>Varasemad versioonid</w:t>
        </w:r>
        <w:r w:rsidR="00C26F25">
          <w:rPr>
            <w:noProof/>
            <w:webHidden/>
          </w:rPr>
          <w:tab/>
        </w:r>
        <w:r w:rsidR="00C26F25">
          <w:rPr>
            <w:noProof/>
            <w:webHidden/>
          </w:rPr>
          <w:fldChar w:fldCharType="begin"/>
        </w:r>
        <w:r w:rsidR="00C26F25">
          <w:rPr>
            <w:noProof/>
            <w:webHidden/>
          </w:rPr>
          <w:instrText xml:space="preserve"> PAGEREF _Toc433015018 \h </w:instrText>
        </w:r>
        <w:r w:rsidR="00C26F25">
          <w:rPr>
            <w:noProof/>
            <w:webHidden/>
          </w:rPr>
        </w:r>
        <w:r w:rsidR="00C26F25">
          <w:rPr>
            <w:noProof/>
            <w:webHidden/>
          </w:rPr>
          <w:fldChar w:fldCharType="separate"/>
        </w:r>
        <w:r w:rsidR="00C26F25">
          <w:rPr>
            <w:noProof/>
            <w:webHidden/>
          </w:rPr>
          <w:t>3</w:t>
        </w:r>
        <w:r w:rsidR="00C26F25">
          <w:rPr>
            <w:noProof/>
            <w:webHidden/>
          </w:rPr>
          <w:fldChar w:fldCharType="end"/>
        </w:r>
      </w:hyperlink>
    </w:p>
    <w:p w14:paraId="4429A012" w14:textId="20C2B7DB" w:rsidR="00C26F25" w:rsidRDefault="00725F12">
      <w:pPr>
        <w:pStyle w:val="TOC3"/>
        <w:tabs>
          <w:tab w:val="right" w:leader="dot" w:pos="5030"/>
        </w:tabs>
        <w:rPr>
          <w:rFonts w:eastAsiaTheme="minorEastAsia"/>
          <w:smallCaps w:val="0"/>
          <w:noProof/>
          <w:sz w:val="22"/>
          <w:lang w:val="en-US" w:eastAsia="en-US" w:bidi="ar-SA"/>
        </w:rPr>
      </w:pPr>
      <w:hyperlink w:anchor="_Toc433015019" w:history="1">
        <w:r w:rsidR="00C26F25" w:rsidRPr="008150D1">
          <w:rPr>
            <w:rStyle w:val="Hyperlink"/>
            <w:noProof/>
          </w:rPr>
          <w:t>Täpsustused ja muudatuste kokkuvõte</w:t>
        </w:r>
        <w:r w:rsidR="00C26F25">
          <w:rPr>
            <w:noProof/>
            <w:webHidden/>
          </w:rPr>
          <w:tab/>
        </w:r>
        <w:r w:rsidR="00C26F25">
          <w:rPr>
            <w:noProof/>
            <w:webHidden/>
          </w:rPr>
          <w:fldChar w:fldCharType="begin"/>
        </w:r>
        <w:r w:rsidR="00C26F25">
          <w:rPr>
            <w:noProof/>
            <w:webHidden/>
          </w:rPr>
          <w:instrText xml:space="preserve"> PAGEREF _Toc433015019 \h </w:instrText>
        </w:r>
        <w:r w:rsidR="00C26F25">
          <w:rPr>
            <w:noProof/>
            <w:webHidden/>
          </w:rPr>
        </w:r>
        <w:r w:rsidR="00C26F25">
          <w:rPr>
            <w:noProof/>
            <w:webHidden/>
          </w:rPr>
          <w:fldChar w:fldCharType="separate"/>
        </w:r>
        <w:r w:rsidR="00C26F25">
          <w:rPr>
            <w:noProof/>
            <w:webHidden/>
          </w:rPr>
          <w:t>3</w:t>
        </w:r>
        <w:r w:rsidR="00C26F25">
          <w:rPr>
            <w:noProof/>
            <w:webHidden/>
          </w:rPr>
          <w:fldChar w:fldCharType="end"/>
        </w:r>
      </w:hyperlink>
    </w:p>
    <w:p w14:paraId="0BEEA005" w14:textId="0F6452C5" w:rsidR="00C26F25" w:rsidRDefault="00725F12">
      <w:pPr>
        <w:pStyle w:val="TOC5"/>
        <w:tabs>
          <w:tab w:val="right" w:leader="dot" w:pos="5030"/>
        </w:tabs>
        <w:rPr>
          <w:rFonts w:eastAsiaTheme="minorEastAsia"/>
          <w:noProof/>
          <w:sz w:val="22"/>
          <w:lang w:val="en-US" w:eastAsia="en-US" w:bidi="ar-SA"/>
        </w:rPr>
      </w:pPr>
      <w:hyperlink w:anchor="_Toc433015020" w:history="1">
        <w:r w:rsidR="00C26F25" w:rsidRPr="008150D1">
          <w:rPr>
            <w:rStyle w:val="Hyperlink"/>
            <w:noProof/>
          </w:rPr>
          <w:t>Võrguteenuse konkreetsed tingimused</w:t>
        </w:r>
        <w:r w:rsidR="00C26F25">
          <w:rPr>
            <w:noProof/>
            <w:webHidden/>
          </w:rPr>
          <w:tab/>
        </w:r>
        <w:r w:rsidR="00C26F25">
          <w:rPr>
            <w:noProof/>
            <w:webHidden/>
          </w:rPr>
          <w:fldChar w:fldCharType="begin"/>
        </w:r>
        <w:r w:rsidR="00C26F25">
          <w:rPr>
            <w:noProof/>
            <w:webHidden/>
          </w:rPr>
          <w:instrText xml:space="preserve"> PAGEREF _Toc433015020 \h </w:instrText>
        </w:r>
        <w:r w:rsidR="00C26F25">
          <w:rPr>
            <w:noProof/>
            <w:webHidden/>
          </w:rPr>
        </w:r>
        <w:r w:rsidR="00C26F25">
          <w:rPr>
            <w:noProof/>
            <w:webHidden/>
          </w:rPr>
          <w:fldChar w:fldCharType="separate"/>
        </w:r>
        <w:r w:rsidR="00C26F25">
          <w:rPr>
            <w:noProof/>
            <w:webHidden/>
          </w:rPr>
          <w:t>3</w:t>
        </w:r>
        <w:r w:rsidR="00C26F25">
          <w:rPr>
            <w:noProof/>
            <w:webHidden/>
          </w:rPr>
          <w:fldChar w:fldCharType="end"/>
        </w:r>
      </w:hyperlink>
    </w:p>
    <w:p w14:paraId="5C7D8C3F" w14:textId="479134EC" w:rsidR="00C26F25" w:rsidRDefault="00725F12">
      <w:pPr>
        <w:pStyle w:val="TOC1"/>
        <w:tabs>
          <w:tab w:val="right" w:leader="dot" w:pos="5030"/>
        </w:tabs>
        <w:rPr>
          <w:rFonts w:eastAsiaTheme="minorEastAsia"/>
          <w:b w:val="0"/>
          <w:caps w:val="0"/>
          <w:noProof/>
          <w:sz w:val="22"/>
          <w:lang w:val="en-US" w:eastAsia="en-US" w:bidi="ar-SA"/>
        </w:rPr>
      </w:pPr>
      <w:hyperlink w:anchor="_Toc433015021" w:history="1">
        <w:r w:rsidR="00C26F25" w:rsidRPr="008150D1">
          <w:rPr>
            <w:rStyle w:val="Hyperlink"/>
            <w:noProof/>
          </w:rPr>
          <w:t>Üldtingimused</w:t>
        </w:r>
        <w:r w:rsidR="00C26F25">
          <w:rPr>
            <w:noProof/>
            <w:webHidden/>
          </w:rPr>
          <w:tab/>
        </w:r>
        <w:r w:rsidR="00C26F25">
          <w:rPr>
            <w:noProof/>
            <w:webHidden/>
          </w:rPr>
          <w:fldChar w:fldCharType="begin"/>
        </w:r>
        <w:r w:rsidR="00C26F25">
          <w:rPr>
            <w:noProof/>
            <w:webHidden/>
          </w:rPr>
          <w:instrText xml:space="preserve"> PAGEREF _Toc433015021 \h </w:instrText>
        </w:r>
        <w:r w:rsidR="00C26F25">
          <w:rPr>
            <w:noProof/>
            <w:webHidden/>
          </w:rPr>
        </w:r>
        <w:r w:rsidR="00C26F25">
          <w:rPr>
            <w:noProof/>
            <w:webHidden/>
          </w:rPr>
          <w:fldChar w:fldCharType="separate"/>
        </w:r>
        <w:r w:rsidR="00C26F25">
          <w:rPr>
            <w:noProof/>
            <w:webHidden/>
          </w:rPr>
          <w:t>4</w:t>
        </w:r>
        <w:r w:rsidR="00C26F25">
          <w:rPr>
            <w:noProof/>
            <w:webHidden/>
          </w:rPr>
          <w:fldChar w:fldCharType="end"/>
        </w:r>
      </w:hyperlink>
    </w:p>
    <w:p w14:paraId="577A4213" w14:textId="35141FD6" w:rsidR="00C26F25" w:rsidRDefault="00725F12">
      <w:pPr>
        <w:pStyle w:val="TOC5"/>
        <w:tabs>
          <w:tab w:val="right" w:leader="dot" w:pos="5030"/>
        </w:tabs>
        <w:rPr>
          <w:rFonts w:eastAsiaTheme="minorEastAsia"/>
          <w:noProof/>
          <w:sz w:val="22"/>
          <w:lang w:val="en-US" w:eastAsia="en-US" w:bidi="ar-SA"/>
        </w:rPr>
      </w:pPr>
      <w:hyperlink w:anchor="_Toc433015022" w:history="1">
        <w:r w:rsidR="00C26F25" w:rsidRPr="008150D1">
          <w:rPr>
            <w:rStyle w:val="Hyperlink"/>
            <w:noProof/>
          </w:rPr>
          <w:t>Definitsioonid</w:t>
        </w:r>
        <w:r w:rsidR="00C26F25">
          <w:rPr>
            <w:noProof/>
            <w:webHidden/>
          </w:rPr>
          <w:tab/>
        </w:r>
        <w:r w:rsidR="00C26F25">
          <w:rPr>
            <w:noProof/>
            <w:webHidden/>
          </w:rPr>
          <w:fldChar w:fldCharType="begin"/>
        </w:r>
        <w:r w:rsidR="00C26F25">
          <w:rPr>
            <w:noProof/>
            <w:webHidden/>
          </w:rPr>
          <w:instrText xml:space="preserve"> PAGEREF _Toc433015022 \h </w:instrText>
        </w:r>
        <w:r w:rsidR="00C26F25">
          <w:rPr>
            <w:noProof/>
            <w:webHidden/>
          </w:rPr>
        </w:r>
        <w:r w:rsidR="00C26F25">
          <w:rPr>
            <w:noProof/>
            <w:webHidden/>
          </w:rPr>
          <w:fldChar w:fldCharType="separate"/>
        </w:r>
        <w:r w:rsidR="00C26F25">
          <w:rPr>
            <w:noProof/>
            <w:webHidden/>
          </w:rPr>
          <w:t>4</w:t>
        </w:r>
        <w:r w:rsidR="00C26F25">
          <w:rPr>
            <w:noProof/>
            <w:webHidden/>
          </w:rPr>
          <w:fldChar w:fldCharType="end"/>
        </w:r>
      </w:hyperlink>
    </w:p>
    <w:p w14:paraId="0845B00B" w14:textId="7376EAE0" w:rsidR="00C26F25" w:rsidRDefault="00725F12">
      <w:pPr>
        <w:pStyle w:val="TOC5"/>
        <w:tabs>
          <w:tab w:val="right" w:leader="dot" w:pos="5030"/>
        </w:tabs>
        <w:rPr>
          <w:rFonts w:eastAsiaTheme="minorEastAsia"/>
          <w:noProof/>
          <w:sz w:val="22"/>
          <w:lang w:val="en-US" w:eastAsia="en-US" w:bidi="ar-SA"/>
        </w:rPr>
      </w:pPr>
      <w:hyperlink w:anchor="_Toc433015023" w:history="1">
        <w:r w:rsidR="00C26F25" w:rsidRPr="008150D1">
          <w:rPr>
            <w:rStyle w:val="Hyperlink"/>
            <w:noProof/>
          </w:rPr>
          <w:t>Võrguteenuse tingimuse värskendused</w:t>
        </w:r>
        <w:r w:rsidR="00C26F25">
          <w:rPr>
            <w:noProof/>
            <w:webHidden/>
          </w:rPr>
          <w:tab/>
        </w:r>
        <w:r w:rsidR="00C26F25">
          <w:rPr>
            <w:noProof/>
            <w:webHidden/>
          </w:rPr>
          <w:fldChar w:fldCharType="begin"/>
        </w:r>
        <w:r w:rsidR="00C26F25">
          <w:rPr>
            <w:noProof/>
            <w:webHidden/>
          </w:rPr>
          <w:instrText xml:space="preserve"> PAGEREF _Toc433015023 \h </w:instrText>
        </w:r>
        <w:r w:rsidR="00C26F25">
          <w:rPr>
            <w:noProof/>
            <w:webHidden/>
          </w:rPr>
        </w:r>
        <w:r w:rsidR="00C26F25">
          <w:rPr>
            <w:noProof/>
            <w:webHidden/>
          </w:rPr>
          <w:fldChar w:fldCharType="separate"/>
        </w:r>
        <w:r w:rsidR="00C26F25">
          <w:rPr>
            <w:noProof/>
            <w:webHidden/>
          </w:rPr>
          <w:t>4</w:t>
        </w:r>
        <w:r w:rsidR="00C26F25">
          <w:rPr>
            <w:noProof/>
            <w:webHidden/>
          </w:rPr>
          <w:fldChar w:fldCharType="end"/>
        </w:r>
      </w:hyperlink>
    </w:p>
    <w:p w14:paraId="747F4101" w14:textId="0C9471E0" w:rsidR="00C26F25" w:rsidRDefault="00725F12">
      <w:pPr>
        <w:pStyle w:val="TOC5"/>
        <w:tabs>
          <w:tab w:val="right" w:leader="dot" w:pos="5030"/>
        </w:tabs>
        <w:rPr>
          <w:rFonts w:eastAsiaTheme="minorEastAsia"/>
          <w:noProof/>
          <w:sz w:val="22"/>
          <w:lang w:val="en-US" w:eastAsia="en-US" w:bidi="ar-SA"/>
        </w:rPr>
      </w:pPr>
      <w:hyperlink w:anchor="_Toc433015024" w:history="1">
        <w:r w:rsidR="00C26F25" w:rsidRPr="008150D1">
          <w:rPr>
            <w:rStyle w:val="Hyperlink"/>
            <w:noProof/>
          </w:rPr>
          <w:t>Regulatiivsed muudatused ja rahvusvaheline saadavus</w:t>
        </w:r>
        <w:r w:rsidR="00C26F25">
          <w:rPr>
            <w:noProof/>
            <w:webHidden/>
          </w:rPr>
          <w:tab/>
        </w:r>
        <w:r w:rsidR="00C26F25">
          <w:rPr>
            <w:noProof/>
            <w:webHidden/>
          </w:rPr>
          <w:fldChar w:fldCharType="begin"/>
        </w:r>
        <w:r w:rsidR="00C26F25">
          <w:rPr>
            <w:noProof/>
            <w:webHidden/>
          </w:rPr>
          <w:instrText xml:space="preserve"> PAGEREF _Toc433015024 \h </w:instrText>
        </w:r>
        <w:r w:rsidR="00C26F25">
          <w:rPr>
            <w:noProof/>
            <w:webHidden/>
          </w:rPr>
        </w:r>
        <w:r w:rsidR="00C26F25">
          <w:rPr>
            <w:noProof/>
            <w:webHidden/>
          </w:rPr>
          <w:fldChar w:fldCharType="separate"/>
        </w:r>
        <w:r w:rsidR="00C26F25">
          <w:rPr>
            <w:noProof/>
            <w:webHidden/>
          </w:rPr>
          <w:t>4</w:t>
        </w:r>
        <w:r w:rsidR="00C26F25">
          <w:rPr>
            <w:noProof/>
            <w:webHidden/>
          </w:rPr>
          <w:fldChar w:fldCharType="end"/>
        </w:r>
      </w:hyperlink>
    </w:p>
    <w:p w14:paraId="50EDA73E" w14:textId="4364459A" w:rsidR="00C26F25" w:rsidRDefault="00725F12">
      <w:pPr>
        <w:pStyle w:val="TOC5"/>
        <w:tabs>
          <w:tab w:val="right" w:leader="dot" w:pos="5030"/>
        </w:tabs>
        <w:rPr>
          <w:rFonts w:eastAsiaTheme="minorEastAsia"/>
          <w:noProof/>
          <w:sz w:val="22"/>
          <w:lang w:val="en-US" w:eastAsia="en-US" w:bidi="ar-SA"/>
        </w:rPr>
      </w:pPr>
      <w:hyperlink w:anchor="_Toc433015025" w:history="1">
        <w:r w:rsidR="00C26F25" w:rsidRPr="008150D1">
          <w:rPr>
            <w:rStyle w:val="Hyperlink"/>
            <w:noProof/>
          </w:rPr>
          <w:t>Andmete säilitamine</w:t>
        </w:r>
        <w:r w:rsidR="00C26F25">
          <w:rPr>
            <w:noProof/>
            <w:webHidden/>
          </w:rPr>
          <w:tab/>
        </w:r>
        <w:r w:rsidR="00C26F25">
          <w:rPr>
            <w:noProof/>
            <w:webHidden/>
          </w:rPr>
          <w:fldChar w:fldCharType="begin"/>
        </w:r>
        <w:r w:rsidR="00C26F25">
          <w:rPr>
            <w:noProof/>
            <w:webHidden/>
          </w:rPr>
          <w:instrText xml:space="preserve"> PAGEREF _Toc433015025 \h </w:instrText>
        </w:r>
        <w:r w:rsidR="00C26F25">
          <w:rPr>
            <w:noProof/>
            <w:webHidden/>
          </w:rPr>
        </w:r>
        <w:r w:rsidR="00C26F25">
          <w:rPr>
            <w:noProof/>
            <w:webHidden/>
          </w:rPr>
          <w:fldChar w:fldCharType="separate"/>
        </w:r>
        <w:r w:rsidR="00C26F25">
          <w:rPr>
            <w:noProof/>
            <w:webHidden/>
          </w:rPr>
          <w:t>4</w:t>
        </w:r>
        <w:r w:rsidR="00C26F25">
          <w:rPr>
            <w:noProof/>
            <w:webHidden/>
          </w:rPr>
          <w:fldChar w:fldCharType="end"/>
        </w:r>
      </w:hyperlink>
    </w:p>
    <w:p w14:paraId="4835D44F" w14:textId="363E47D6" w:rsidR="00C26F25" w:rsidRDefault="00725F12">
      <w:pPr>
        <w:pStyle w:val="TOC5"/>
        <w:tabs>
          <w:tab w:val="right" w:leader="dot" w:pos="5030"/>
        </w:tabs>
        <w:rPr>
          <w:rFonts w:eastAsiaTheme="minorEastAsia"/>
          <w:noProof/>
          <w:sz w:val="22"/>
          <w:lang w:val="en-US" w:eastAsia="en-US" w:bidi="ar-SA"/>
        </w:rPr>
      </w:pPr>
      <w:hyperlink w:anchor="_Toc433015026" w:history="1">
        <w:r w:rsidR="00C26F25" w:rsidRPr="008150D1">
          <w:rPr>
            <w:rStyle w:val="Hyperlink"/>
            <w:noProof/>
          </w:rPr>
          <w:t>Tarkvara kasutamine koos võrguteenusega</w:t>
        </w:r>
        <w:r w:rsidR="00C26F25">
          <w:rPr>
            <w:noProof/>
            <w:webHidden/>
          </w:rPr>
          <w:tab/>
        </w:r>
        <w:r w:rsidR="00C26F25">
          <w:rPr>
            <w:noProof/>
            <w:webHidden/>
          </w:rPr>
          <w:fldChar w:fldCharType="begin"/>
        </w:r>
        <w:r w:rsidR="00C26F25">
          <w:rPr>
            <w:noProof/>
            <w:webHidden/>
          </w:rPr>
          <w:instrText xml:space="preserve"> PAGEREF _Toc433015026 \h </w:instrText>
        </w:r>
        <w:r w:rsidR="00C26F25">
          <w:rPr>
            <w:noProof/>
            <w:webHidden/>
          </w:rPr>
        </w:r>
        <w:r w:rsidR="00C26F25">
          <w:rPr>
            <w:noProof/>
            <w:webHidden/>
          </w:rPr>
          <w:fldChar w:fldCharType="separate"/>
        </w:r>
        <w:r w:rsidR="00C26F25">
          <w:rPr>
            <w:noProof/>
            <w:webHidden/>
          </w:rPr>
          <w:t>4</w:t>
        </w:r>
        <w:r w:rsidR="00C26F25">
          <w:rPr>
            <w:noProof/>
            <w:webHidden/>
          </w:rPr>
          <w:fldChar w:fldCharType="end"/>
        </w:r>
      </w:hyperlink>
    </w:p>
    <w:p w14:paraId="541EABEC" w14:textId="0DC9C207" w:rsidR="00C26F25" w:rsidRDefault="00725F12">
      <w:pPr>
        <w:pStyle w:val="TOC5"/>
        <w:tabs>
          <w:tab w:val="right" w:leader="dot" w:pos="5030"/>
        </w:tabs>
        <w:rPr>
          <w:rFonts w:eastAsiaTheme="minorEastAsia"/>
          <w:noProof/>
          <w:sz w:val="22"/>
          <w:lang w:val="en-US" w:eastAsia="en-US" w:bidi="ar-SA"/>
        </w:rPr>
      </w:pPr>
      <w:hyperlink w:anchor="_Toc433015027" w:history="1">
        <w:r w:rsidR="00C26F25" w:rsidRPr="008150D1">
          <w:rPr>
            <w:rStyle w:val="Hyperlink"/>
            <w:noProof/>
          </w:rPr>
          <w:t>Mitte-Microsofti tooted</w:t>
        </w:r>
        <w:r w:rsidR="00C26F25">
          <w:rPr>
            <w:noProof/>
            <w:webHidden/>
          </w:rPr>
          <w:tab/>
        </w:r>
        <w:r w:rsidR="00C26F25">
          <w:rPr>
            <w:noProof/>
            <w:webHidden/>
          </w:rPr>
          <w:fldChar w:fldCharType="begin"/>
        </w:r>
        <w:r w:rsidR="00C26F25">
          <w:rPr>
            <w:noProof/>
            <w:webHidden/>
          </w:rPr>
          <w:instrText xml:space="preserve"> PAGEREF _Toc433015027 \h </w:instrText>
        </w:r>
        <w:r w:rsidR="00C26F25">
          <w:rPr>
            <w:noProof/>
            <w:webHidden/>
          </w:rPr>
        </w:r>
        <w:r w:rsidR="00C26F25">
          <w:rPr>
            <w:noProof/>
            <w:webHidden/>
          </w:rPr>
          <w:fldChar w:fldCharType="separate"/>
        </w:r>
        <w:r w:rsidR="00C26F25">
          <w:rPr>
            <w:noProof/>
            <w:webHidden/>
          </w:rPr>
          <w:t>5</w:t>
        </w:r>
        <w:r w:rsidR="00C26F25">
          <w:rPr>
            <w:noProof/>
            <w:webHidden/>
          </w:rPr>
          <w:fldChar w:fldCharType="end"/>
        </w:r>
      </w:hyperlink>
    </w:p>
    <w:p w14:paraId="37B652AE" w14:textId="679D4E50" w:rsidR="00C26F25" w:rsidRDefault="00725F12">
      <w:pPr>
        <w:pStyle w:val="TOC5"/>
        <w:tabs>
          <w:tab w:val="right" w:leader="dot" w:pos="5030"/>
        </w:tabs>
        <w:rPr>
          <w:rFonts w:eastAsiaTheme="minorEastAsia"/>
          <w:noProof/>
          <w:sz w:val="22"/>
          <w:lang w:val="en-US" w:eastAsia="en-US" w:bidi="ar-SA"/>
        </w:rPr>
      </w:pPr>
      <w:hyperlink w:anchor="_Toc433015028" w:history="1">
        <w:r w:rsidR="00C26F25" w:rsidRPr="008150D1">
          <w:rPr>
            <w:rStyle w:val="Hyperlink"/>
            <w:noProof/>
          </w:rPr>
          <w:t>Aktsepteeritava kasutuse poliitika</w:t>
        </w:r>
        <w:r w:rsidR="00C26F25">
          <w:rPr>
            <w:noProof/>
            <w:webHidden/>
          </w:rPr>
          <w:tab/>
        </w:r>
        <w:r w:rsidR="00C26F25">
          <w:rPr>
            <w:noProof/>
            <w:webHidden/>
          </w:rPr>
          <w:fldChar w:fldCharType="begin"/>
        </w:r>
        <w:r w:rsidR="00C26F25">
          <w:rPr>
            <w:noProof/>
            <w:webHidden/>
          </w:rPr>
          <w:instrText xml:space="preserve"> PAGEREF _Toc433015028 \h </w:instrText>
        </w:r>
        <w:r w:rsidR="00C26F25">
          <w:rPr>
            <w:noProof/>
            <w:webHidden/>
          </w:rPr>
        </w:r>
        <w:r w:rsidR="00C26F25">
          <w:rPr>
            <w:noProof/>
            <w:webHidden/>
          </w:rPr>
          <w:fldChar w:fldCharType="separate"/>
        </w:r>
        <w:r w:rsidR="00C26F25">
          <w:rPr>
            <w:noProof/>
            <w:webHidden/>
          </w:rPr>
          <w:t>5</w:t>
        </w:r>
        <w:r w:rsidR="00C26F25">
          <w:rPr>
            <w:noProof/>
            <w:webHidden/>
          </w:rPr>
          <w:fldChar w:fldCharType="end"/>
        </w:r>
      </w:hyperlink>
    </w:p>
    <w:p w14:paraId="688E9DCC" w14:textId="70D84AFC" w:rsidR="00C26F25" w:rsidRDefault="00725F12">
      <w:pPr>
        <w:pStyle w:val="TOC5"/>
        <w:tabs>
          <w:tab w:val="right" w:leader="dot" w:pos="5030"/>
        </w:tabs>
        <w:rPr>
          <w:rFonts w:eastAsiaTheme="minorEastAsia"/>
          <w:noProof/>
          <w:sz w:val="22"/>
          <w:lang w:val="en-US" w:eastAsia="en-US" w:bidi="ar-SA"/>
        </w:rPr>
      </w:pPr>
      <w:hyperlink w:anchor="_Toc433015029" w:history="1">
        <w:r w:rsidR="00C26F25" w:rsidRPr="008150D1">
          <w:rPr>
            <w:rStyle w:val="Hyperlink"/>
            <w:noProof/>
          </w:rPr>
          <w:t>Tehnilised piirangud</w:t>
        </w:r>
        <w:r w:rsidR="00C26F25">
          <w:rPr>
            <w:noProof/>
            <w:webHidden/>
          </w:rPr>
          <w:tab/>
        </w:r>
        <w:r w:rsidR="00C26F25">
          <w:rPr>
            <w:noProof/>
            <w:webHidden/>
          </w:rPr>
          <w:fldChar w:fldCharType="begin"/>
        </w:r>
        <w:r w:rsidR="00C26F25">
          <w:rPr>
            <w:noProof/>
            <w:webHidden/>
          </w:rPr>
          <w:instrText xml:space="preserve"> PAGEREF _Toc433015029 \h </w:instrText>
        </w:r>
        <w:r w:rsidR="00C26F25">
          <w:rPr>
            <w:noProof/>
            <w:webHidden/>
          </w:rPr>
        </w:r>
        <w:r w:rsidR="00C26F25">
          <w:rPr>
            <w:noProof/>
            <w:webHidden/>
          </w:rPr>
          <w:fldChar w:fldCharType="separate"/>
        </w:r>
        <w:r w:rsidR="00C26F25">
          <w:rPr>
            <w:noProof/>
            <w:webHidden/>
          </w:rPr>
          <w:t>5</w:t>
        </w:r>
        <w:r w:rsidR="00C26F25">
          <w:rPr>
            <w:noProof/>
            <w:webHidden/>
          </w:rPr>
          <w:fldChar w:fldCharType="end"/>
        </w:r>
      </w:hyperlink>
    </w:p>
    <w:p w14:paraId="42488AFA" w14:textId="2DC0B400" w:rsidR="00C26F25" w:rsidRDefault="00725F12">
      <w:pPr>
        <w:pStyle w:val="TOC5"/>
        <w:tabs>
          <w:tab w:val="right" w:leader="dot" w:pos="5030"/>
        </w:tabs>
        <w:rPr>
          <w:rFonts w:eastAsiaTheme="minorEastAsia"/>
          <w:noProof/>
          <w:sz w:val="22"/>
          <w:lang w:val="en-US" w:eastAsia="en-US" w:bidi="ar-SA"/>
        </w:rPr>
      </w:pPr>
      <w:hyperlink w:anchor="_Toc433015030" w:history="1">
        <w:r w:rsidR="00C26F25" w:rsidRPr="008150D1">
          <w:rPr>
            <w:rStyle w:val="Hyperlink"/>
            <w:noProof/>
          </w:rPr>
          <w:t>Seaduste järgimine</w:t>
        </w:r>
        <w:r w:rsidR="00C26F25">
          <w:rPr>
            <w:noProof/>
            <w:webHidden/>
          </w:rPr>
          <w:tab/>
        </w:r>
        <w:r w:rsidR="00C26F25">
          <w:rPr>
            <w:noProof/>
            <w:webHidden/>
          </w:rPr>
          <w:fldChar w:fldCharType="begin"/>
        </w:r>
        <w:r w:rsidR="00C26F25">
          <w:rPr>
            <w:noProof/>
            <w:webHidden/>
          </w:rPr>
          <w:instrText xml:space="preserve"> PAGEREF _Toc433015030 \h </w:instrText>
        </w:r>
        <w:r w:rsidR="00C26F25">
          <w:rPr>
            <w:noProof/>
            <w:webHidden/>
          </w:rPr>
        </w:r>
        <w:r w:rsidR="00C26F25">
          <w:rPr>
            <w:noProof/>
            <w:webHidden/>
          </w:rPr>
          <w:fldChar w:fldCharType="separate"/>
        </w:r>
        <w:r w:rsidR="00C26F25">
          <w:rPr>
            <w:noProof/>
            <w:webHidden/>
          </w:rPr>
          <w:t>5</w:t>
        </w:r>
        <w:r w:rsidR="00C26F25">
          <w:rPr>
            <w:noProof/>
            <w:webHidden/>
          </w:rPr>
          <w:fldChar w:fldCharType="end"/>
        </w:r>
      </w:hyperlink>
    </w:p>
    <w:p w14:paraId="740879ED" w14:textId="40D7AD32" w:rsidR="00C26F25" w:rsidRDefault="00725F12">
      <w:pPr>
        <w:pStyle w:val="TOC5"/>
        <w:tabs>
          <w:tab w:val="right" w:leader="dot" w:pos="5030"/>
        </w:tabs>
        <w:rPr>
          <w:rFonts w:eastAsiaTheme="minorEastAsia"/>
          <w:noProof/>
          <w:sz w:val="22"/>
          <w:lang w:val="en-US" w:eastAsia="en-US" w:bidi="ar-SA"/>
        </w:rPr>
      </w:pPr>
      <w:hyperlink w:anchor="_Toc433015031" w:history="1">
        <w:r w:rsidR="00C26F25" w:rsidRPr="008150D1">
          <w:rPr>
            <w:rStyle w:val="Hyperlink"/>
            <w:noProof/>
          </w:rPr>
          <w:t>Elektroonilised teated</w:t>
        </w:r>
        <w:r w:rsidR="00C26F25">
          <w:rPr>
            <w:noProof/>
            <w:webHidden/>
          </w:rPr>
          <w:tab/>
        </w:r>
        <w:r w:rsidR="00C26F25">
          <w:rPr>
            <w:noProof/>
            <w:webHidden/>
          </w:rPr>
          <w:fldChar w:fldCharType="begin"/>
        </w:r>
        <w:r w:rsidR="00C26F25">
          <w:rPr>
            <w:noProof/>
            <w:webHidden/>
          </w:rPr>
          <w:instrText xml:space="preserve"> PAGEREF _Toc433015031 \h </w:instrText>
        </w:r>
        <w:r w:rsidR="00C26F25">
          <w:rPr>
            <w:noProof/>
            <w:webHidden/>
          </w:rPr>
        </w:r>
        <w:r w:rsidR="00C26F25">
          <w:rPr>
            <w:noProof/>
            <w:webHidden/>
          </w:rPr>
          <w:fldChar w:fldCharType="separate"/>
        </w:r>
        <w:r w:rsidR="00C26F25">
          <w:rPr>
            <w:noProof/>
            <w:webHidden/>
          </w:rPr>
          <w:t>6</w:t>
        </w:r>
        <w:r w:rsidR="00C26F25">
          <w:rPr>
            <w:noProof/>
            <w:webHidden/>
          </w:rPr>
          <w:fldChar w:fldCharType="end"/>
        </w:r>
      </w:hyperlink>
    </w:p>
    <w:p w14:paraId="043A6287" w14:textId="700F8FC5" w:rsidR="00C26F25" w:rsidRDefault="00725F12">
      <w:pPr>
        <w:pStyle w:val="TOC5"/>
        <w:tabs>
          <w:tab w:val="right" w:leader="dot" w:pos="5030"/>
        </w:tabs>
        <w:rPr>
          <w:rFonts w:eastAsiaTheme="minorEastAsia"/>
          <w:noProof/>
          <w:sz w:val="22"/>
          <w:lang w:val="en-US" w:eastAsia="en-US" w:bidi="ar-SA"/>
        </w:rPr>
      </w:pPr>
      <w:hyperlink w:anchor="_Toc433015032" w:history="1">
        <w:r w:rsidR="00C26F25" w:rsidRPr="008150D1">
          <w:rPr>
            <w:rStyle w:val="Hyperlink"/>
            <w:noProof/>
          </w:rPr>
          <w:t>Litsentsi ümbermääramine</w:t>
        </w:r>
        <w:r w:rsidR="00C26F25">
          <w:rPr>
            <w:noProof/>
            <w:webHidden/>
          </w:rPr>
          <w:tab/>
        </w:r>
        <w:r w:rsidR="00C26F25">
          <w:rPr>
            <w:noProof/>
            <w:webHidden/>
          </w:rPr>
          <w:fldChar w:fldCharType="begin"/>
        </w:r>
        <w:r w:rsidR="00C26F25">
          <w:rPr>
            <w:noProof/>
            <w:webHidden/>
          </w:rPr>
          <w:instrText xml:space="preserve"> PAGEREF _Toc433015032 \h </w:instrText>
        </w:r>
        <w:r w:rsidR="00C26F25">
          <w:rPr>
            <w:noProof/>
            <w:webHidden/>
          </w:rPr>
        </w:r>
        <w:r w:rsidR="00C26F25">
          <w:rPr>
            <w:noProof/>
            <w:webHidden/>
          </w:rPr>
          <w:fldChar w:fldCharType="separate"/>
        </w:r>
        <w:r w:rsidR="00C26F25">
          <w:rPr>
            <w:noProof/>
            <w:webHidden/>
          </w:rPr>
          <w:t>6</w:t>
        </w:r>
        <w:r w:rsidR="00C26F25">
          <w:rPr>
            <w:noProof/>
            <w:webHidden/>
          </w:rPr>
          <w:fldChar w:fldCharType="end"/>
        </w:r>
      </w:hyperlink>
    </w:p>
    <w:p w14:paraId="4EE27809" w14:textId="3B528274" w:rsidR="00C26F25" w:rsidRDefault="00725F12">
      <w:pPr>
        <w:pStyle w:val="TOC5"/>
        <w:tabs>
          <w:tab w:val="right" w:leader="dot" w:pos="5030"/>
        </w:tabs>
        <w:rPr>
          <w:rFonts w:eastAsiaTheme="minorEastAsia"/>
          <w:noProof/>
          <w:sz w:val="22"/>
          <w:lang w:val="en-US" w:eastAsia="en-US" w:bidi="ar-SA"/>
        </w:rPr>
      </w:pPr>
      <w:hyperlink w:anchor="_Toc433015033" w:history="1">
        <w:r w:rsidR="00C26F25" w:rsidRPr="008150D1">
          <w:rPr>
            <w:rStyle w:val="Hyperlink"/>
            <w:noProof/>
          </w:rPr>
          <w:t>Fondikomponendid</w:t>
        </w:r>
        <w:r w:rsidR="00C26F25">
          <w:rPr>
            <w:noProof/>
            <w:webHidden/>
          </w:rPr>
          <w:tab/>
        </w:r>
        <w:r w:rsidR="00C26F25">
          <w:rPr>
            <w:noProof/>
            <w:webHidden/>
          </w:rPr>
          <w:fldChar w:fldCharType="begin"/>
        </w:r>
        <w:r w:rsidR="00C26F25">
          <w:rPr>
            <w:noProof/>
            <w:webHidden/>
          </w:rPr>
          <w:instrText xml:space="preserve"> PAGEREF _Toc433015033 \h </w:instrText>
        </w:r>
        <w:r w:rsidR="00C26F25">
          <w:rPr>
            <w:noProof/>
            <w:webHidden/>
          </w:rPr>
        </w:r>
        <w:r w:rsidR="00C26F25">
          <w:rPr>
            <w:noProof/>
            <w:webHidden/>
          </w:rPr>
          <w:fldChar w:fldCharType="separate"/>
        </w:r>
        <w:r w:rsidR="00C26F25">
          <w:rPr>
            <w:noProof/>
            <w:webHidden/>
          </w:rPr>
          <w:t>6</w:t>
        </w:r>
        <w:r w:rsidR="00C26F25">
          <w:rPr>
            <w:noProof/>
            <w:webHidden/>
          </w:rPr>
          <w:fldChar w:fldCharType="end"/>
        </w:r>
      </w:hyperlink>
    </w:p>
    <w:p w14:paraId="6123C470" w14:textId="6B1378C1" w:rsidR="00C26F25" w:rsidRDefault="00725F12">
      <w:pPr>
        <w:pStyle w:val="TOC5"/>
        <w:tabs>
          <w:tab w:val="right" w:leader="dot" w:pos="5030"/>
        </w:tabs>
        <w:rPr>
          <w:rFonts w:eastAsiaTheme="minorEastAsia"/>
          <w:noProof/>
          <w:sz w:val="22"/>
          <w:lang w:val="en-US" w:eastAsia="en-US" w:bidi="ar-SA"/>
        </w:rPr>
      </w:pPr>
      <w:hyperlink w:anchor="_Toc433015034" w:history="1">
        <w:r w:rsidR="00C26F25" w:rsidRPr="008150D1">
          <w:rPr>
            <w:rStyle w:val="Hyperlink"/>
            <w:noProof/>
          </w:rPr>
          <w:t>Multipleksimine</w:t>
        </w:r>
        <w:r w:rsidR="00C26F25">
          <w:rPr>
            <w:noProof/>
            <w:webHidden/>
          </w:rPr>
          <w:tab/>
        </w:r>
        <w:r w:rsidR="00C26F25">
          <w:rPr>
            <w:noProof/>
            <w:webHidden/>
          </w:rPr>
          <w:fldChar w:fldCharType="begin"/>
        </w:r>
        <w:r w:rsidR="00C26F25">
          <w:rPr>
            <w:noProof/>
            <w:webHidden/>
          </w:rPr>
          <w:instrText xml:space="preserve"> PAGEREF _Toc433015034 \h </w:instrText>
        </w:r>
        <w:r w:rsidR="00C26F25">
          <w:rPr>
            <w:noProof/>
            <w:webHidden/>
          </w:rPr>
        </w:r>
        <w:r w:rsidR="00C26F25">
          <w:rPr>
            <w:noProof/>
            <w:webHidden/>
          </w:rPr>
          <w:fldChar w:fldCharType="separate"/>
        </w:r>
        <w:r w:rsidR="00C26F25">
          <w:rPr>
            <w:noProof/>
            <w:webHidden/>
          </w:rPr>
          <w:t>6</w:t>
        </w:r>
        <w:r w:rsidR="00C26F25">
          <w:rPr>
            <w:noProof/>
            <w:webHidden/>
          </w:rPr>
          <w:fldChar w:fldCharType="end"/>
        </w:r>
      </w:hyperlink>
    </w:p>
    <w:p w14:paraId="3433EE5B" w14:textId="57303FC5" w:rsidR="00C26F25" w:rsidRDefault="00725F12">
      <w:pPr>
        <w:pStyle w:val="TOC1"/>
        <w:tabs>
          <w:tab w:val="right" w:leader="dot" w:pos="5030"/>
        </w:tabs>
        <w:rPr>
          <w:rFonts w:eastAsiaTheme="minorEastAsia"/>
          <w:b w:val="0"/>
          <w:caps w:val="0"/>
          <w:noProof/>
          <w:sz w:val="22"/>
          <w:lang w:val="en-US" w:eastAsia="en-US" w:bidi="ar-SA"/>
        </w:rPr>
      </w:pPr>
      <w:hyperlink w:anchor="_Toc433015035" w:history="1">
        <w:r w:rsidR="00C26F25" w:rsidRPr="008150D1">
          <w:rPr>
            <w:rStyle w:val="Hyperlink"/>
            <w:noProof/>
          </w:rPr>
          <w:t>Privaatsus- ja turbetingimused</w:t>
        </w:r>
        <w:r w:rsidR="00C26F25">
          <w:rPr>
            <w:noProof/>
            <w:webHidden/>
          </w:rPr>
          <w:tab/>
        </w:r>
        <w:r w:rsidR="00C26F25">
          <w:rPr>
            <w:noProof/>
            <w:webHidden/>
          </w:rPr>
          <w:fldChar w:fldCharType="begin"/>
        </w:r>
        <w:r w:rsidR="00C26F25">
          <w:rPr>
            <w:noProof/>
            <w:webHidden/>
          </w:rPr>
          <w:instrText xml:space="preserve"> PAGEREF _Toc433015035 \h </w:instrText>
        </w:r>
        <w:r w:rsidR="00C26F25">
          <w:rPr>
            <w:noProof/>
            <w:webHidden/>
          </w:rPr>
        </w:r>
        <w:r w:rsidR="00C26F25">
          <w:rPr>
            <w:noProof/>
            <w:webHidden/>
          </w:rPr>
          <w:fldChar w:fldCharType="separate"/>
        </w:r>
        <w:r w:rsidR="00C26F25">
          <w:rPr>
            <w:noProof/>
            <w:webHidden/>
          </w:rPr>
          <w:t>7</w:t>
        </w:r>
        <w:r w:rsidR="00C26F25">
          <w:rPr>
            <w:noProof/>
            <w:webHidden/>
          </w:rPr>
          <w:fldChar w:fldCharType="end"/>
        </w:r>
      </w:hyperlink>
    </w:p>
    <w:p w14:paraId="474BE197" w14:textId="04FB6F0B" w:rsidR="00C26F25" w:rsidRDefault="00725F12">
      <w:pPr>
        <w:pStyle w:val="TOC4"/>
        <w:rPr>
          <w:rFonts w:eastAsiaTheme="minorEastAsia"/>
          <w:smallCaps w:val="0"/>
          <w:noProof/>
          <w:sz w:val="22"/>
          <w:lang w:val="en-US" w:eastAsia="en-US" w:bidi="ar-SA"/>
        </w:rPr>
      </w:pPr>
      <w:hyperlink w:anchor="_Toc433015036" w:history="1">
        <w:r w:rsidR="00C26F25" w:rsidRPr="008150D1">
          <w:rPr>
            <w:rStyle w:val="Hyperlink"/>
            <w:noProof/>
          </w:rPr>
          <w:t>Üldised privaatsus- ja turbetingimused</w:t>
        </w:r>
        <w:r w:rsidR="00C26F25">
          <w:rPr>
            <w:noProof/>
            <w:webHidden/>
          </w:rPr>
          <w:tab/>
        </w:r>
        <w:r w:rsidR="00C26F25">
          <w:rPr>
            <w:noProof/>
            <w:webHidden/>
          </w:rPr>
          <w:fldChar w:fldCharType="begin"/>
        </w:r>
        <w:r w:rsidR="00C26F25">
          <w:rPr>
            <w:noProof/>
            <w:webHidden/>
          </w:rPr>
          <w:instrText xml:space="preserve"> PAGEREF _Toc433015036 \h </w:instrText>
        </w:r>
        <w:r w:rsidR="00C26F25">
          <w:rPr>
            <w:noProof/>
            <w:webHidden/>
          </w:rPr>
        </w:r>
        <w:r w:rsidR="00C26F25">
          <w:rPr>
            <w:noProof/>
            <w:webHidden/>
          </w:rPr>
          <w:fldChar w:fldCharType="separate"/>
        </w:r>
        <w:r w:rsidR="00C26F25">
          <w:rPr>
            <w:noProof/>
            <w:webHidden/>
          </w:rPr>
          <w:t>7</w:t>
        </w:r>
        <w:r w:rsidR="00C26F25">
          <w:rPr>
            <w:noProof/>
            <w:webHidden/>
          </w:rPr>
          <w:fldChar w:fldCharType="end"/>
        </w:r>
      </w:hyperlink>
    </w:p>
    <w:p w14:paraId="451A311A" w14:textId="2DD478C7" w:rsidR="00C26F25" w:rsidRDefault="00725F12">
      <w:pPr>
        <w:pStyle w:val="TOC5"/>
        <w:tabs>
          <w:tab w:val="right" w:leader="dot" w:pos="5030"/>
        </w:tabs>
        <w:rPr>
          <w:rFonts w:eastAsiaTheme="minorEastAsia"/>
          <w:noProof/>
          <w:sz w:val="22"/>
          <w:lang w:val="en-US" w:eastAsia="en-US" w:bidi="ar-SA"/>
        </w:rPr>
      </w:pPr>
      <w:hyperlink w:anchor="_Toc433015037" w:history="1">
        <w:r w:rsidR="00C26F25" w:rsidRPr="008150D1">
          <w:rPr>
            <w:rStyle w:val="Hyperlink"/>
            <w:noProof/>
          </w:rPr>
          <w:t>Ulatus</w:t>
        </w:r>
        <w:r w:rsidR="00C26F25">
          <w:rPr>
            <w:noProof/>
            <w:webHidden/>
          </w:rPr>
          <w:tab/>
        </w:r>
        <w:r w:rsidR="00C26F25">
          <w:rPr>
            <w:noProof/>
            <w:webHidden/>
          </w:rPr>
          <w:fldChar w:fldCharType="begin"/>
        </w:r>
        <w:r w:rsidR="00C26F25">
          <w:rPr>
            <w:noProof/>
            <w:webHidden/>
          </w:rPr>
          <w:instrText xml:space="preserve"> PAGEREF _Toc433015037 \h </w:instrText>
        </w:r>
        <w:r w:rsidR="00C26F25">
          <w:rPr>
            <w:noProof/>
            <w:webHidden/>
          </w:rPr>
        </w:r>
        <w:r w:rsidR="00C26F25">
          <w:rPr>
            <w:noProof/>
            <w:webHidden/>
          </w:rPr>
          <w:fldChar w:fldCharType="separate"/>
        </w:r>
        <w:r w:rsidR="00C26F25">
          <w:rPr>
            <w:noProof/>
            <w:webHidden/>
          </w:rPr>
          <w:t>7</w:t>
        </w:r>
        <w:r w:rsidR="00C26F25">
          <w:rPr>
            <w:noProof/>
            <w:webHidden/>
          </w:rPr>
          <w:fldChar w:fldCharType="end"/>
        </w:r>
      </w:hyperlink>
    </w:p>
    <w:p w14:paraId="18DA84B8" w14:textId="4F1C86C9" w:rsidR="00C26F25" w:rsidRDefault="00725F12">
      <w:pPr>
        <w:pStyle w:val="TOC5"/>
        <w:tabs>
          <w:tab w:val="right" w:leader="dot" w:pos="5030"/>
        </w:tabs>
        <w:rPr>
          <w:rFonts w:eastAsiaTheme="minorEastAsia"/>
          <w:noProof/>
          <w:sz w:val="22"/>
          <w:lang w:val="en-US" w:eastAsia="en-US" w:bidi="ar-SA"/>
        </w:rPr>
      </w:pPr>
      <w:hyperlink w:anchor="_Toc433015038" w:history="1">
        <w:r w:rsidR="00C26F25" w:rsidRPr="008150D1">
          <w:rPr>
            <w:rStyle w:val="Hyperlink"/>
            <w:noProof/>
          </w:rPr>
          <w:t>Kliendi andmete kasutamine</w:t>
        </w:r>
        <w:r w:rsidR="00C26F25">
          <w:rPr>
            <w:noProof/>
            <w:webHidden/>
          </w:rPr>
          <w:tab/>
        </w:r>
        <w:r w:rsidR="00C26F25">
          <w:rPr>
            <w:noProof/>
            <w:webHidden/>
          </w:rPr>
          <w:fldChar w:fldCharType="begin"/>
        </w:r>
        <w:r w:rsidR="00C26F25">
          <w:rPr>
            <w:noProof/>
            <w:webHidden/>
          </w:rPr>
          <w:instrText xml:space="preserve"> PAGEREF _Toc433015038 \h </w:instrText>
        </w:r>
        <w:r w:rsidR="00C26F25">
          <w:rPr>
            <w:noProof/>
            <w:webHidden/>
          </w:rPr>
        </w:r>
        <w:r w:rsidR="00C26F25">
          <w:rPr>
            <w:noProof/>
            <w:webHidden/>
          </w:rPr>
          <w:fldChar w:fldCharType="separate"/>
        </w:r>
        <w:r w:rsidR="00C26F25">
          <w:rPr>
            <w:noProof/>
            <w:webHidden/>
          </w:rPr>
          <w:t>7</w:t>
        </w:r>
        <w:r w:rsidR="00C26F25">
          <w:rPr>
            <w:noProof/>
            <w:webHidden/>
          </w:rPr>
          <w:fldChar w:fldCharType="end"/>
        </w:r>
      </w:hyperlink>
    </w:p>
    <w:p w14:paraId="12224B42" w14:textId="0EFBBE89" w:rsidR="00C26F25" w:rsidRDefault="00725F12">
      <w:pPr>
        <w:pStyle w:val="TOC5"/>
        <w:tabs>
          <w:tab w:val="right" w:leader="dot" w:pos="5030"/>
        </w:tabs>
        <w:rPr>
          <w:rFonts w:eastAsiaTheme="minorEastAsia"/>
          <w:noProof/>
          <w:sz w:val="22"/>
          <w:lang w:val="en-US" w:eastAsia="en-US" w:bidi="ar-SA"/>
        </w:rPr>
      </w:pPr>
      <w:hyperlink w:anchor="_Toc433015039" w:history="1">
        <w:r w:rsidR="00C26F25" w:rsidRPr="008150D1">
          <w:rPr>
            <w:rStyle w:val="Hyperlink"/>
            <w:noProof/>
          </w:rPr>
          <w:t>Kliendi andmete avaldamine</w:t>
        </w:r>
        <w:r w:rsidR="00C26F25">
          <w:rPr>
            <w:noProof/>
            <w:webHidden/>
          </w:rPr>
          <w:tab/>
        </w:r>
        <w:r w:rsidR="00C26F25">
          <w:rPr>
            <w:noProof/>
            <w:webHidden/>
          </w:rPr>
          <w:fldChar w:fldCharType="begin"/>
        </w:r>
        <w:r w:rsidR="00C26F25">
          <w:rPr>
            <w:noProof/>
            <w:webHidden/>
          </w:rPr>
          <w:instrText xml:space="preserve"> PAGEREF _Toc433015039 \h </w:instrText>
        </w:r>
        <w:r w:rsidR="00C26F25">
          <w:rPr>
            <w:noProof/>
            <w:webHidden/>
          </w:rPr>
        </w:r>
        <w:r w:rsidR="00C26F25">
          <w:rPr>
            <w:noProof/>
            <w:webHidden/>
          </w:rPr>
          <w:fldChar w:fldCharType="separate"/>
        </w:r>
        <w:r w:rsidR="00C26F25">
          <w:rPr>
            <w:noProof/>
            <w:webHidden/>
          </w:rPr>
          <w:t>7</w:t>
        </w:r>
        <w:r w:rsidR="00C26F25">
          <w:rPr>
            <w:noProof/>
            <w:webHidden/>
          </w:rPr>
          <w:fldChar w:fldCharType="end"/>
        </w:r>
      </w:hyperlink>
    </w:p>
    <w:p w14:paraId="48ADD03C" w14:textId="1A383195" w:rsidR="00C26F25" w:rsidRDefault="00725F12">
      <w:pPr>
        <w:pStyle w:val="TOC5"/>
        <w:tabs>
          <w:tab w:val="right" w:leader="dot" w:pos="5030"/>
        </w:tabs>
        <w:rPr>
          <w:rFonts w:eastAsiaTheme="minorEastAsia"/>
          <w:noProof/>
          <w:sz w:val="22"/>
          <w:lang w:val="en-US" w:eastAsia="en-US" w:bidi="ar-SA"/>
        </w:rPr>
      </w:pPr>
      <w:hyperlink w:anchor="_Toc433015040" w:history="1">
        <w:r w:rsidR="00C26F25" w:rsidRPr="008150D1">
          <w:rPr>
            <w:rStyle w:val="Hyperlink"/>
            <w:noProof/>
          </w:rPr>
          <w:t>Haridusasutused</w:t>
        </w:r>
        <w:r w:rsidR="00C26F25">
          <w:rPr>
            <w:noProof/>
            <w:webHidden/>
          </w:rPr>
          <w:tab/>
        </w:r>
        <w:r w:rsidR="00C26F25">
          <w:rPr>
            <w:noProof/>
            <w:webHidden/>
          </w:rPr>
          <w:fldChar w:fldCharType="begin"/>
        </w:r>
        <w:r w:rsidR="00C26F25">
          <w:rPr>
            <w:noProof/>
            <w:webHidden/>
          </w:rPr>
          <w:instrText xml:space="preserve"> PAGEREF _Toc433015040 \h </w:instrText>
        </w:r>
        <w:r w:rsidR="00C26F25">
          <w:rPr>
            <w:noProof/>
            <w:webHidden/>
          </w:rPr>
        </w:r>
        <w:r w:rsidR="00C26F25">
          <w:rPr>
            <w:noProof/>
            <w:webHidden/>
          </w:rPr>
          <w:fldChar w:fldCharType="separate"/>
        </w:r>
        <w:r w:rsidR="00C26F25">
          <w:rPr>
            <w:noProof/>
            <w:webHidden/>
          </w:rPr>
          <w:t>7</w:t>
        </w:r>
        <w:r w:rsidR="00C26F25">
          <w:rPr>
            <w:noProof/>
            <w:webHidden/>
          </w:rPr>
          <w:fldChar w:fldCharType="end"/>
        </w:r>
      </w:hyperlink>
    </w:p>
    <w:p w14:paraId="4F1A5C8C" w14:textId="2D70FEDD" w:rsidR="00C26F25" w:rsidRDefault="00725F12">
      <w:pPr>
        <w:pStyle w:val="TOC5"/>
        <w:tabs>
          <w:tab w:val="right" w:leader="dot" w:pos="5030"/>
        </w:tabs>
        <w:rPr>
          <w:rFonts w:eastAsiaTheme="minorEastAsia"/>
          <w:noProof/>
          <w:sz w:val="22"/>
          <w:lang w:val="en-US" w:eastAsia="en-US" w:bidi="ar-SA"/>
        </w:rPr>
      </w:pPr>
      <w:hyperlink w:anchor="_Toc433015041" w:history="1">
        <w:r w:rsidR="00C26F25" w:rsidRPr="008150D1">
          <w:rPr>
            <w:rStyle w:val="Hyperlink"/>
            <w:noProof/>
          </w:rPr>
          <w:t>HIPAA äripartner</w:t>
        </w:r>
        <w:r w:rsidR="00C26F25">
          <w:rPr>
            <w:noProof/>
            <w:webHidden/>
          </w:rPr>
          <w:tab/>
        </w:r>
        <w:r w:rsidR="00C26F25">
          <w:rPr>
            <w:noProof/>
            <w:webHidden/>
          </w:rPr>
          <w:fldChar w:fldCharType="begin"/>
        </w:r>
        <w:r w:rsidR="00C26F25">
          <w:rPr>
            <w:noProof/>
            <w:webHidden/>
          </w:rPr>
          <w:instrText xml:space="preserve"> PAGEREF _Toc433015041 \h </w:instrText>
        </w:r>
        <w:r w:rsidR="00C26F25">
          <w:rPr>
            <w:noProof/>
            <w:webHidden/>
          </w:rPr>
        </w:r>
        <w:r w:rsidR="00C26F25">
          <w:rPr>
            <w:noProof/>
            <w:webHidden/>
          </w:rPr>
          <w:fldChar w:fldCharType="separate"/>
        </w:r>
        <w:r w:rsidR="00C26F25">
          <w:rPr>
            <w:noProof/>
            <w:webHidden/>
          </w:rPr>
          <w:t>7</w:t>
        </w:r>
        <w:r w:rsidR="00C26F25">
          <w:rPr>
            <w:noProof/>
            <w:webHidden/>
          </w:rPr>
          <w:fldChar w:fldCharType="end"/>
        </w:r>
      </w:hyperlink>
    </w:p>
    <w:p w14:paraId="415D3D07" w14:textId="332E4B13" w:rsidR="00C26F25" w:rsidRDefault="00725F12">
      <w:pPr>
        <w:pStyle w:val="TOC5"/>
        <w:tabs>
          <w:tab w:val="right" w:leader="dot" w:pos="5030"/>
        </w:tabs>
        <w:rPr>
          <w:rFonts w:eastAsiaTheme="minorEastAsia"/>
          <w:noProof/>
          <w:sz w:val="22"/>
          <w:lang w:val="en-US" w:eastAsia="en-US" w:bidi="ar-SA"/>
        </w:rPr>
      </w:pPr>
      <w:hyperlink w:anchor="_Toc433015042" w:history="1">
        <w:r w:rsidR="00C26F25" w:rsidRPr="008150D1">
          <w:rPr>
            <w:rStyle w:val="Hyperlink"/>
            <w:noProof/>
          </w:rPr>
          <w:t>Turve</w:t>
        </w:r>
        <w:r w:rsidR="00C26F25">
          <w:rPr>
            <w:noProof/>
            <w:webHidden/>
          </w:rPr>
          <w:tab/>
        </w:r>
        <w:r w:rsidR="00C26F25">
          <w:rPr>
            <w:noProof/>
            <w:webHidden/>
          </w:rPr>
          <w:fldChar w:fldCharType="begin"/>
        </w:r>
        <w:r w:rsidR="00C26F25">
          <w:rPr>
            <w:noProof/>
            <w:webHidden/>
          </w:rPr>
          <w:instrText xml:space="preserve"> PAGEREF _Toc433015042 \h </w:instrText>
        </w:r>
        <w:r w:rsidR="00C26F25">
          <w:rPr>
            <w:noProof/>
            <w:webHidden/>
          </w:rPr>
        </w:r>
        <w:r w:rsidR="00C26F25">
          <w:rPr>
            <w:noProof/>
            <w:webHidden/>
          </w:rPr>
          <w:fldChar w:fldCharType="separate"/>
        </w:r>
        <w:r w:rsidR="00C26F25">
          <w:rPr>
            <w:noProof/>
            <w:webHidden/>
          </w:rPr>
          <w:t>8</w:t>
        </w:r>
        <w:r w:rsidR="00C26F25">
          <w:rPr>
            <w:noProof/>
            <w:webHidden/>
          </w:rPr>
          <w:fldChar w:fldCharType="end"/>
        </w:r>
      </w:hyperlink>
    </w:p>
    <w:p w14:paraId="30FB0B0A" w14:textId="31278E7C" w:rsidR="00C26F25" w:rsidRDefault="00725F12">
      <w:pPr>
        <w:pStyle w:val="TOC5"/>
        <w:tabs>
          <w:tab w:val="right" w:leader="dot" w:pos="5030"/>
        </w:tabs>
        <w:rPr>
          <w:rFonts w:eastAsiaTheme="minorEastAsia"/>
          <w:noProof/>
          <w:sz w:val="22"/>
          <w:lang w:val="en-US" w:eastAsia="en-US" w:bidi="ar-SA"/>
        </w:rPr>
      </w:pPr>
      <w:hyperlink w:anchor="_Toc433015043" w:history="1">
        <w:r w:rsidR="00C26F25" w:rsidRPr="008150D1">
          <w:rPr>
            <w:rStyle w:val="Hyperlink"/>
            <w:noProof/>
          </w:rPr>
          <w:t>Turberikkest teatamine</w:t>
        </w:r>
        <w:r w:rsidR="00C26F25">
          <w:rPr>
            <w:noProof/>
            <w:webHidden/>
          </w:rPr>
          <w:tab/>
        </w:r>
        <w:r w:rsidR="00C26F25">
          <w:rPr>
            <w:noProof/>
            <w:webHidden/>
          </w:rPr>
          <w:fldChar w:fldCharType="begin"/>
        </w:r>
        <w:r w:rsidR="00C26F25">
          <w:rPr>
            <w:noProof/>
            <w:webHidden/>
          </w:rPr>
          <w:instrText xml:space="preserve"> PAGEREF _Toc433015043 \h </w:instrText>
        </w:r>
        <w:r w:rsidR="00C26F25">
          <w:rPr>
            <w:noProof/>
            <w:webHidden/>
          </w:rPr>
        </w:r>
        <w:r w:rsidR="00C26F25">
          <w:rPr>
            <w:noProof/>
            <w:webHidden/>
          </w:rPr>
          <w:fldChar w:fldCharType="separate"/>
        </w:r>
        <w:r w:rsidR="00C26F25">
          <w:rPr>
            <w:noProof/>
            <w:webHidden/>
          </w:rPr>
          <w:t>8</w:t>
        </w:r>
        <w:r w:rsidR="00C26F25">
          <w:rPr>
            <w:noProof/>
            <w:webHidden/>
          </w:rPr>
          <w:fldChar w:fldCharType="end"/>
        </w:r>
      </w:hyperlink>
    </w:p>
    <w:p w14:paraId="29E33BC7" w14:textId="4CB6D123" w:rsidR="00C26F25" w:rsidRDefault="00725F12">
      <w:pPr>
        <w:pStyle w:val="TOC5"/>
        <w:tabs>
          <w:tab w:val="right" w:leader="dot" w:pos="5030"/>
        </w:tabs>
        <w:rPr>
          <w:rFonts w:eastAsiaTheme="minorEastAsia"/>
          <w:noProof/>
          <w:sz w:val="22"/>
          <w:lang w:val="en-US" w:eastAsia="en-US" w:bidi="ar-SA"/>
        </w:rPr>
      </w:pPr>
      <w:hyperlink w:anchor="_Toc433015044" w:history="1">
        <w:r w:rsidR="00C26F25" w:rsidRPr="008150D1">
          <w:rPr>
            <w:rStyle w:val="Hyperlink"/>
            <w:noProof/>
          </w:rPr>
          <w:t>Andmetöötluse asukoht</w:t>
        </w:r>
        <w:r w:rsidR="00C26F25">
          <w:rPr>
            <w:noProof/>
            <w:webHidden/>
          </w:rPr>
          <w:tab/>
        </w:r>
        <w:r w:rsidR="00C26F25">
          <w:rPr>
            <w:noProof/>
            <w:webHidden/>
          </w:rPr>
          <w:fldChar w:fldCharType="begin"/>
        </w:r>
        <w:r w:rsidR="00C26F25">
          <w:rPr>
            <w:noProof/>
            <w:webHidden/>
          </w:rPr>
          <w:instrText xml:space="preserve"> PAGEREF _Toc433015044 \h </w:instrText>
        </w:r>
        <w:r w:rsidR="00C26F25">
          <w:rPr>
            <w:noProof/>
            <w:webHidden/>
          </w:rPr>
        </w:r>
        <w:r w:rsidR="00C26F25">
          <w:rPr>
            <w:noProof/>
            <w:webHidden/>
          </w:rPr>
          <w:fldChar w:fldCharType="separate"/>
        </w:r>
        <w:r w:rsidR="00C26F25">
          <w:rPr>
            <w:noProof/>
            <w:webHidden/>
          </w:rPr>
          <w:t>8</w:t>
        </w:r>
        <w:r w:rsidR="00C26F25">
          <w:rPr>
            <w:noProof/>
            <w:webHidden/>
          </w:rPr>
          <w:fldChar w:fldCharType="end"/>
        </w:r>
      </w:hyperlink>
    </w:p>
    <w:p w14:paraId="0D78FD2A" w14:textId="77A7B512" w:rsidR="00C26F25" w:rsidRDefault="00725F12">
      <w:pPr>
        <w:pStyle w:val="TOC5"/>
        <w:tabs>
          <w:tab w:val="right" w:leader="dot" w:pos="5030"/>
        </w:tabs>
        <w:rPr>
          <w:rFonts w:eastAsiaTheme="minorEastAsia"/>
          <w:noProof/>
          <w:sz w:val="22"/>
          <w:lang w:val="en-US" w:eastAsia="en-US" w:bidi="ar-SA"/>
        </w:rPr>
      </w:pPr>
      <w:hyperlink w:anchor="_Toc433015045" w:history="1">
        <w:r w:rsidR="00C26F25" w:rsidRPr="008150D1">
          <w:rPr>
            <w:rStyle w:val="Hyperlink"/>
            <w:noProof/>
          </w:rPr>
          <w:t>Eelvaate väljalasked</w:t>
        </w:r>
        <w:r w:rsidR="00C26F25">
          <w:rPr>
            <w:noProof/>
            <w:webHidden/>
          </w:rPr>
          <w:tab/>
        </w:r>
        <w:r w:rsidR="00C26F25">
          <w:rPr>
            <w:noProof/>
            <w:webHidden/>
          </w:rPr>
          <w:fldChar w:fldCharType="begin"/>
        </w:r>
        <w:r w:rsidR="00C26F25">
          <w:rPr>
            <w:noProof/>
            <w:webHidden/>
          </w:rPr>
          <w:instrText xml:space="preserve"> PAGEREF _Toc433015045 \h </w:instrText>
        </w:r>
        <w:r w:rsidR="00C26F25">
          <w:rPr>
            <w:noProof/>
            <w:webHidden/>
          </w:rPr>
        </w:r>
        <w:r w:rsidR="00C26F25">
          <w:rPr>
            <w:noProof/>
            <w:webHidden/>
          </w:rPr>
          <w:fldChar w:fldCharType="separate"/>
        </w:r>
        <w:r w:rsidR="00C26F25">
          <w:rPr>
            <w:noProof/>
            <w:webHidden/>
          </w:rPr>
          <w:t>8</w:t>
        </w:r>
        <w:r w:rsidR="00C26F25">
          <w:rPr>
            <w:noProof/>
            <w:webHidden/>
          </w:rPr>
          <w:fldChar w:fldCharType="end"/>
        </w:r>
      </w:hyperlink>
    </w:p>
    <w:p w14:paraId="7594ECC0" w14:textId="0FC1F42F" w:rsidR="00C26F25" w:rsidRDefault="00725F12">
      <w:pPr>
        <w:pStyle w:val="TOC5"/>
        <w:tabs>
          <w:tab w:val="right" w:leader="dot" w:pos="5030"/>
        </w:tabs>
        <w:rPr>
          <w:rFonts w:eastAsiaTheme="minorEastAsia"/>
          <w:noProof/>
          <w:sz w:val="22"/>
          <w:lang w:val="en-US" w:eastAsia="en-US" w:bidi="ar-SA"/>
        </w:rPr>
      </w:pPr>
      <w:hyperlink w:anchor="_Toc433015046" w:history="1">
        <w:r w:rsidR="00C26F25" w:rsidRPr="008150D1">
          <w:rPr>
            <w:rStyle w:val="Hyperlink"/>
            <w:noProof/>
          </w:rPr>
          <w:t>Alltöövõtjate kasutamine</w:t>
        </w:r>
        <w:r w:rsidR="00C26F25">
          <w:rPr>
            <w:noProof/>
            <w:webHidden/>
          </w:rPr>
          <w:tab/>
        </w:r>
        <w:r w:rsidR="00C26F25">
          <w:rPr>
            <w:noProof/>
            <w:webHidden/>
          </w:rPr>
          <w:fldChar w:fldCharType="begin"/>
        </w:r>
        <w:r w:rsidR="00C26F25">
          <w:rPr>
            <w:noProof/>
            <w:webHidden/>
          </w:rPr>
          <w:instrText xml:space="preserve"> PAGEREF _Toc433015046 \h </w:instrText>
        </w:r>
        <w:r w:rsidR="00C26F25">
          <w:rPr>
            <w:noProof/>
            <w:webHidden/>
          </w:rPr>
        </w:r>
        <w:r w:rsidR="00C26F25">
          <w:rPr>
            <w:noProof/>
            <w:webHidden/>
          </w:rPr>
          <w:fldChar w:fldCharType="separate"/>
        </w:r>
        <w:r w:rsidR="00C26F25">
          <w:rPr>
            <w:noProof/>
            <w:webHidden/>
          </w:rPr>
          <w:t>8</w:t>
        </w:r>
        <w:r w:rsidR="00C26F25">
          <w:rPr>
            <w:noProof/>
            <w:webHidden/>
          </w:rPr>
          <w:fldChar w:fldCharType="end"/>
        </w:r>
      </w:hyperlink>
    </w:p>
    <w:p w14:paraId="6D4B804D" w14:textId="11A2725B" w:rsidR="00C26F25" w:rsidRDefault="00725F12">
      <w:pPr>
        <w:pStyle w:val="TOC5"/>
        <w:tabs>
          <w:tab w:val="right" w:leader="dot" w:pos="5030"/>
        </w:tabs>
        <w:rPr>
          <w:rFonts w:eastAsiaTheme="minorEastAsia"/>
          <w:noProof/>
          <w:sz w:val="22"/>
          <w:lang w:val="en-US" w:eastAsia="en-US" w:bidi="ar-SA"/>
        </w:rPr>
      </w:pPr>
      <w:hyperlink w:anchor="_Toc433015047" w:history="1">
        <w:r w:rsidR="00C26F25" w:rsidRPr="008150D1">
          <w:rPr>
            <w:rStyle w:val="Hyperlink"/>
            <w:noProof/>
          </w:rPr>
          <w:t>Microsofti kontaktandmed</w:t>
        </w:r>
        <w:r w:rsidR="00C26F25">
          <w:rPr>
            <w:noProof/>
            <w:webHidden/>
          </w:rPr>
          <w:tab/>
        </w:r>
        <w:r w:rsidR="00C26F25">
          <w:rPr>
            <w:noProof/>
            <w:webHidden/>
          </w:rPr>
          <w:fldChar w:fldCharType="begin"/>
        </w:r>
        <w:r w:rsidR="00C26F25">
          <w:rPr>
            <w:noProof/>
            <w:webHidden/>
          </w:rPr>
          <w:instrText xml:space="preserve"> PAGEREF _Toc433015047 \h </w:instrText>
        </w:r>
        <w:r w:rsidR="00C26F25">
          <w:rPr>
            <w:noProof/>
            <w:webHidden/>
          </w:rPr>
        </w:r>
        <w:r w:rsidR="00C26F25">
          <w:rPr>
            <w:noProof/>
            <w:webHidden/>
          </w:rPr>
          <w:fldChar w:fldCharType="separate"/>
        </w:r>
        <w:r w:rsidR="00C26F25">
          <w:rPr>
            <w:noProof/>
            <w:webHidden/>
          </w:rPr>
          <w:t>8</w:t>
        </w:r>
        <w:r w:rsidR="00C26F25">
          <w:rPr>
            <w:noProof/>
            <w:webHidden/>
          </w:rPr>
          <w:fldChar w:fldCharType="end"/>
        </w:r>
      </w:hyperlink>
    </w:p>
    <w:p w14:paraId="0486023D" w14:textId="72E1BD75" w:rsidR="00C26F25" w:rsidRDefault="00725F12">
      <w:pPr>
        <w:pStyle w:val="TOC4"/>
        <w:rPr>
          <w:rFonts w:eastAsiaTheme="minorEastAsia"/>
          <w:smallCaps w:val="0"/>
          <w:noProof/>
          <w:sz w:val="22"/>
          <w:lang w:val="en-US" w:eastAsia="en-US" w:bidi="ar-SA"/>
        </w:rPr>
      </w:pPr>
      <w:hyperlink w:anchor="_Toc433015048" w:history="1">
        <w:r w:rsidR="00C26F25" w:rsidRPr="008150D1">
          <w:rPr>
            <w:rStyle w:val="Hyperlink"/>
            <w:noProof/>
          </w:rPr>
          <w:t>Andmetöötluse tingimused</w:t>
        </w:r>
        <w:r w:rsidR="00C26F25">
          <w:rPr>
            <w:noProof/>
            <w:webHidden/>
          </w:rPr>
          <w:tab/>
        </w:r>
        <w:r w:rsidR="00C26F25">
          <w:rPr>
            <w:noProof/>
            <w:webHidden/>
          </w:rPr>
          <w:fldChar w:fldCharType="begin"/>
        </w:r>
        <w:r w:rsidR="00C26F25">
          <w:rPr>
            <w:noProof/>
            <w:webHidden/>
          </w:rPr>
          <w:instrText xml:space="preserve"> PAGEREF _Toc433015048 \h </w:instrText>
        </w:r>
        <w:r w:rsidR="00C26F25">
          <w:rPr>
            <w:noProof/>
            <w:webHidden/>
          </w:rPr>
        </w:r>
        <w:r w:rsidR="00C26F25">
          <w:rPr>
            <w:noProof/>
            <w:webHidden/>
          </w:rPr>
          <w:fldChar w:fldCharType="separate"/>
        </w:r>
        <w:r w:rsidR="00C26F25">
          <w:rPr>
            <w:noProof/>
            <w:webHidden/>
          </w:rPr>
          <w:t>9</w:t>
        </w:r>
        <w:r w:rsidR="00C26F25">
          <w:rPr>
            <w:noProof/>
            <w:webHidden/>
          </w:rPr>
          <w:fldChar w:fldCharType="end"/>
        </w:r>
      </w:hyperlink>
    </w:p>
    <w:p w14:paraId="24107FCE" w14:textId="06ECE7B8" w:rsidR="00C26F25" w:rsidRDefault="00725F12">
      <w:pPr>
        <w:pStyle w:val="TOC5"/>
        <w:tabs>
          <w:tab w:val="right" w:leader="dot" w:pos="5030"/>
        </w:tabs>
        <w:rPr>
          <w:rFonts w:eastAsiaTheme="minorEastAsia"/>
          <w:noProof/>
          <w:sz w:val="22"/>
          <w:lang w:val="en-US" w:eastAsia="en-US" w:bidi="ar-SA"/>
        </w:rPr>
      </w:pPr>
      <w:hyperlink w:anchor="_Toc433015049" w:history="1">
        <w:r w:rsidR="00C26F25" w:rsidRPr="008150D1">
          <w:rPr>
            <w:rStyle w:val="Hyperlink"/>
            <w:noProof/>
          </w:rPr>
          <w:t>Passiivsete salvestatud kliendiandmete asukoht</w:t>
        </w:r>
        <w:r w:rsidR="00C26F25">
          <w:rPr>
            <w:noProof/>
            <w:webHidden/>
          </w:rPr>
          <w:tab/>
        </w:r>
        <w:r w:rsidR="00C26F25">
          <w:rPr>
            <w:noProof/>
            <w:webHidden/>
          </w:rPr>
          <w:fldChar w:fldCharType="begin"/>
        </w:r>
        <w:r w:rsidR="00C26F25">
          <w:rPr>
            <w:noProof/>
            <w:webHidden/>
          </w:rPr>
          <w:instrText xml:space="preserve"> PAGEREF _Toc433015049 \h </w:instrText>
        </w:r>
        <w:r w:rsidR="00C26F25">
          <w:rPr>
            <w:noProof/>
            <w:webHidden/>
          </w:rPr>
        </w:r>
        <w:r w:rsidR="00C26F25">
          <w:rPr>
            <w:noProof/>
            <w:webHidden/>
          </w:rPr>
          <w:fldChar w:fldCharType="separate"/>
        </w:r>
        <w:r w:rsidR="00C26F25">
          <w:rPr>
            <w:noProof/>
            <w:webHidden/>
          </w:rPr>
          <w:t>9</w:t>
        </w:r>
        <w:r w:rsidR="00C26F25">
          <w:rPr>
            <w:noProof/>
            <w:webHidden/>
          </w:rPr>
          <w:fldChar w:fldCharType="end"/>
        </w:r>
      </w:hyperlink>
    </w:p>
    <w:p w14:paraId="2803CAAB" w14:textId="5F9F2239" w:rsidR="00C26F25" w:rsidRDefault="00725F12">
      <w:pPr>
        <w:pStyle w:val="TOC5"/>
        <w:tabs>
          <w:tab w:val="right" w:leader="dot" w:pos="5030"/>
        </w:tabs>
        <w:rPr>
          <w:rFonts w:eastAsiaTheme="minorEastAsia"/>
          <w:noProof/>
          <w:sz w:val="22"/>
          <w:lang w:val="en-US" w:eastAsia="en-US" w:bidi="ar-SA"/>
        </w:rPr>
      </w:pPr>
      <w:hyperlink w:anchor="_Toc433015050" w:history="1">
        <w:r w:rsidR="00C26F25" w:rsidRPr="008150D1">
          <w:rPr>
            <w:rStyle w:val="Hyperlink"/>
            <w:noProof/>
          </w:rPr>
          <w:t>Privaatsus</w:t>
        </w:r>
        <w:r w:rsidR="00C26F25">
          <w:rPr>
            <w:noProof/>
            <w:webHidden/>
          </w:rPr>
          <w:tab/>
        </w:r>
        <w:r w:rsidR="00C26F25">
          <w:rPr>
            <w:noProof/>
            <w:webHidden/>
          </w:rPr>
          <w:fldChar w:fldCharType="begin"/>
        </w:r>
        <w:r w:rsidR="00C26F25">
          <w:rPr>
            <w:noProof/>
            <w:webHidden/>
          </w:rPr>
          <w:instrText xml:space="preserve"> PAGEREF _Toc433015050 \h </w:instrText>
        </w:r>
        <w:r w:rsidR="00C26F25">
          <w:rPr>
            <w:noProof/>
            <w:webHidden/>
          </w:rPr>
        </w:r>
        <w:r w:rsidR="00C26F25">
          <w:rPr>
            <w:noProof/>
            <w:webHidden/>
          </w:rPr>
          <w:fldChar w:fldCharType="separate"/>
        </w:r>
        <w:r w:rsidR="00C26F25">
          <w:rPr>
            <w:noProof/>
            <w:webHidden/>
          </w:rPr>
          <w:t>10</w:t>
        </w:r>
        <w:r w:rsidR="00C26F25">
          <w:rPr>
            <w:noProof/>
            <w:webHidden/>
          </w:rPr>
          <w:fldChar w:fldCharType="end"/>
        </w:r>
      </w:hyperlink>
    </w:p>
    <w:p w14:paraId="3482CAE1" w14:textId="75B9BE07" w:rsidR="00C26F25" w:rsidRDefault="00725F12">
      <w:pPr>
        <w:pStyle w:val="TOC5"/>
        <w:tabs>
          <w:tab w:val="right" w:leader="dot" w:pos="5030"/>
        </w:tabs>
        <w:rPr>
          <w:rFonts w:eastAsiaTheme="minorEastAsia"/>
          <w:noProof/>
          <w:sz w:val="22"/>
          <w:lang w:val="en-US" w:eastAsia="en-US" w:bidi="ar-SA"/>
        </w:rPr>
      </w:pPr>
      <w:hyperlink w:anchor="_Toc433015051" w:history="1">
        <w:r w:rsidR="00C26F25" w:rsidRPr="008150D1">
          <w:rPr>
            <w:rStyle w:val="Hyperlink"/>
            <w:noProof/>
          </w:rPr>
          <w:t>Täiendavad Euroopa tingimused</w:t>
        </w:r>
        <w:r w:rsidR="00C26F25">
          <w:rPr>
            <w:noProof/>
            <w:webHidden/>
          </w:rPr>
          <w:tab/>
        </w:r>
        <w:r w:rsidR="00C26F25">
          <w:rPr>
            <w:noProof/>
            <w:webHidden/>
          </w:rPr>
          <w:fldChar w:fldCharType="begin"/>
        </w:r>
        <w:r w:rsidR="00C26F25">
          <w:rPr>
            <w:noProof/>
            <w:webHidden/>
          </w:rPr>
          <w:instrText xml:space="preserve"> PAGEREF _Toc433015051 \h </w:instrText>
        </w:r>
        <w:r w:rsidR="00C26F25">
          <w:rPr>
            <w:noProof/>
            <w:webHidden/>
          </w:rPr>
        </w:r>
        <w:r w:rsidR="00C26F25">
          <w:rPr>
            <w:noProof/>
            <w:webHidden/>
          </w:rPr>
          <w:fldChar w:fldCharType="separate"/>
        </w:r>
        <w:r w:rsidR="00C26F25">
          <w:rPr>
            <w:noProof/>
            <w:webHidden/>
          </w:rPr>
          <w:t>10</w:t>
        </w:r>
        <w:r w:rsidR="00C26F25">
          <w:rPr>
            <w:noProof/>
            <w:webHidden/>
          </w:rPr>
          <w:fldChar w:fldCharType="end"/>
        </w:r>
      </w:hyperlink>
    </w:p>
    <w:p w14:paraId="18ADDB87" w14:textId="1008EEEA" w:rsidR="00C26F25" w:rsidRDefault="00725F12">
      <w:pPr>
        <w:pStyle w:val="TOC5"/>
        <w:tabs>
          <w:tab w:val="right" w:leader="dot" w:pos="5030"/>
        </w:tabs>
        <w:rPr>
          <w:rFonts w:eastAsiaTheme="minorEastAsia"/>
          <w:noProof/>
          <w:sz w:val="22"/>
          <w:lang w:val="en-US" w:eastAsia="en-US" w:bidi="ar-SA"/>
        </w:rPr>
      </w:pPr>
      <w:hyperlink w:anchor="_Toc433015052" w:history="1">
        <w:r w:rsidR="00C26F25" w:rsidRPr="008150D1">
          <w:rPr>
            <w:rStyle w:val="Hyperlink"/>
            <w:noProof/>
          </w:rPr>
          <w:t>Turve</w:t>
        </w:r>
        <w:r w:rsidR="00C26F25">
          <w:rPr>
            <w:noProof/>
            <w:webHidden/>
          </w:rPr>
          <w:tab/>
        </w:r>
        <w:r w:rsidR="00C26F25">
          <w:rPr>
            <w:noProof/>
            <w:webHidden/>
          </w:rPr>
          <w:fldChar w:fldCharType="begin"/>
        </w:r>
        <w:r w:rsidR="00C26F25">
          <w:rPr>
            <w:noProof/>
            <w:webHidden/>
          </w:rPr>
          <w:instrText xml:space="preserve"> PAGEREF _Toc433015052 \h </w:instrText>
        </w:r>
        <w:r w:rsidR="00C26F25">
          <w:rPr>
            <w:noProof/>
            <w:webHidden/>
          </w:rPr>
        </w:r>
        <w:r w:rsidR="00C26F25">
          <w:rPr>
            <w:noProof/>
            <w:webHidden/>
          </w:rPr>
          <w:fldChar w:fldCharType="separate"/>
        </w:r>
        <w:r w:rsidR="00C26F25">
          <w:rPr>
            <w:noProof/>
            <w:webHidden/>
          </w:rPr>
          <w:t>10</w:t>
        </w:r>
        <w:r w:rsidR="00C26F25">
          <w:rPr>
            <w:noProof/>
            <w:webHidden/>
          </w:rPr>
          <w:fldChar w:fldCharType="end"/>
        </w:r>
      </w:hyperlink>
    </w:p>
    <w:p w14:paraId="60CB8FF3" w14:textId="793CD6BF" w:rsidR="00C26F25" w:rsidRDefault="00725F12">
      <w:pPr>
        <w:pStyle w:val="TOC1"/>
        <w:tabs>
          <w:tab w:val="right" w:leader="dot" w:pos="5030"/>
        </w:tabs>
        <w:rPr>
          <w:rFonts w:eastAsiaTheme="minorEastAsia"/>
          <w:b w:val="0"/>
          <w:caps w:val="0"/>
          <w:noProof/>
          <w:sz w:val="22"/>
          <w:lang w:val="en-US" w:eastAsia="en-US" w:bidi="ar-SA"/>
        </w:rPr>
      </w:pPr>
      <w:hyperlink w:anchor="_Toc433015053" w:history="1">
        <w:r w:rsidR="00C26F25" w:rsidRPr="008150D1">
          <w:rPr>
            <w:rStyle w:val="Hyperlink"/>
            <w:noProof/>
          </w:rPr>
          <w:t>Võrguteenusepõhised tingimused</w:t>
        </w:r>
        <w:r w:rsidR="00C26F25">
          <w:rPr>
            <w:noProof/>
            <w:webHidden/>
          </w:rPr>
          <w:tab/>
        </w:r>
        <w:r w:rsidR="00C26F25">
          <w:rPr>
            <w:noProof/>
            <w:webHidden/>
          </w:rPr>
          <w:fldChar w:fldCharType="begin"/>
        </w:r>
        <w:r w:rsidR="00C26F25">
          <w:rPr>
            <w:noProof/>
            <w:webHidden/>
          </w:rPr>
          <w:instrText xml:space="preserve"> PAGEREF _Toc433015053 \h </w:instrText>
        </w:r>
        <w:r w:rsidR="00C26F25">
          <w:rPr>
            <w:noProof/>
            <w:webHidden/>
          </w:rPr>
        </w:r>
        <w:r w:rsidR="00C26F25">
          <w:rPr>
            <w:noProof/>
            <w:webHidden/>
          </w:rPr>
          <w:fldChar w:fldCharType="separate"/>
        </w:r>
        <w:r w:rsidR="00C26F25">
          <w:rPr>
            <w:noProof/>
            <w:webHidden/>
          </w:rPr>
          <w:t>14</w:t>
        </w:r>
        <w:r w:rsidR="00C26F25">
          <w:rPr>
            <w:noProof/>
            <w:webHidden/>
          </w:rPr>
          <w:fldChar w:fldCharType="end"/>
        </w:r>
      </w:hyperlink>
    </w:p>
    <w:p w14:paraId="7C5E492C" w14:textId="3379B44E" w:rsidR="00C26F25" w:rsidRDefault="00725F12">
      <w:pPr>
        <w:pStyle w:val="TOC2"/>
        <w:tabs>
          <w:tab w:val="right" w:leader="dot" w:pos="5030"/>
        </w:tabs>
        <w:rPr>
          <w:rFonts w:eastAsiaTheme="minorEastAsia"/>
          <w:b w:val="0"/>
          <w:smallCaps w:val="0"/>
          <w:noProof/>
          <w:sz w:val="22"/>
          <w:lang w:val="en-US" w:eastAsia="en-US" w:bidi="ar-SA"/>
        </w:rPr>
      </w:pPr>
      <w:hyperlink w:anchor="_Toc433015054" w:history="1">
        <w:r w:rsidR="00C26F25" w:rsidRPr="008150D1">
          <w:rPr>
            <w:rStyle w:val="Hyperlink"/>
            <w:noProof/>
          </w:rPr>
          <w:t>Microsoft Azure’i teenused</w:t>
        </w:r>
        <w:r w:rsidR="00C26F25">
          <w:rPr>
            <w:noProof/>
            <w:webHidden/>
          </w:rPr>
          <w:tab/>
        </w:r>
        <w:r w:rsidR="00C26F25">
          <w:rPr>
            <w:noProof/>
            <w:webHidden/>
          </w:rPr>
          <w:fldChar w:fldCharType="begin"/>
        </w:r>
        <w:r w:rsidR="00C26F25">
          <w:rPr>
            <w:noProof/>
            <w:webHidden/>
          </w:rPr>
          <w:instrText xml:space="preserve"> PAGEREF _Toc433015054 \h </w:instrText>
        </w:r>
        <w:r w:rsidR="00C26F25">
          <w:rPr>
            <w:noProof/>
            <w:webHidden/>
          </w:rPr>
        </w:r>
        <w:r w:rsidR="00C26F25">
          <w:rPr>
            <w:noProof/>
            <w:webHidden/>
          </w:rPr>
          <w:fldChar w:fldCharType="separate"/>
        </w:r>
        <w:r w:rsidR="00C26F25">
          <w:rPr>
            <w:noProof/>
            <w:webHidden/>
          </w:rPr>
          <w:t>14</w:t>
        </w:r>
        <w:r w:rsidR="00C26F25">
          <w:rPr>
            <w:noProof/>
            <w:webHidden/>
          </w:rPr>
          <w:fldChar w:fldCharType="end"/>
        </w:r>
      </w:hyperlink>
    </w:p>
    <w:p w14:paraId="482A0C67" w14:textId="1781AFD2" w:rsidR="00C26F25" w:rsidRDefault="00725F12">
      <w:pPr>
        <w:pStyle w:val="TOC2"/>
        <w:tabs>
          <w:tab w:val="right" w:leader="dot" w:pos="5030"/>
        </w:tabs>
        <w:rPr>
          <w:rFonts w:eastAsiaTheme="minorEastAsia"/>
          <w:b w:val="0"/>
          <w:smallCaps w:val="0"/>
          <w:noProof/>
          <w:sz w:val="22"/>
          <w:lang w:val="en-US" w:eastAsia="en-US" w:bidi="ar-SA"/>
        </w:rPr>
      </w:pPr>
      <w:hyperlink w:anchor="_Toc433015055" w:history="1">
        <w:r w:rsidR="00C26F25" w:rsidRPr="008150D1">
          <w:rPr>
            <w:rStyle w:val="Hyperlink"/>
            <w:noProof/>
          </w:rPr>
          <w:t>Enterprise’i mobiilsusteenused (EMS)</w:t>
        </w:r>
        <w:r w:rsidR="00C26F25">
          <w:rPr>
            <w:noProof/>
            <w:webHidden/>
          </w:rPr>
          <w:tab/>
        </w:r>
        <w:r w:rsidR="00C26F25">
          <w:rPr>
            <w:noProof/>
            <w:webHidden/>
          </w:rPr>
          <w:fldChar w:fldCharType="begin"/>
        </w:r>
        <w:r w:rsidR="00C26F25">
          <w:rPr>
            <w:noProof/>
            <w:webHidden/>
          </w:rPr>
          <w:instrText xml:space="preserve"> PAGEREF _Toc433015055 \h </w:instrText>
        </w:r>
        <w:r w:rsidR="00C26F25">
          <w:rPr>
            <w:noProof/>
            <w:webHidden/>
          </w:rPr>
        </w:r>
        <w:r w:rsidR="00C26F25">
          <w:rPr>
            <w:noProof/>
            <w:webHidden/>
          </w:rPr>
          <w:fldChar w:fldCharType="separate"/>
        </w:r>
        <w:r w:rsidR="00C26F25">
          <w:rPr>
            <w:noProof/>
            <w:webHidden/>
          </w:rPr>
          <w:t>15</w:t>
        </w:r>
        <w:r w:rsidR="00C26F25">
          <w:rPr>
            <w:noProof/>
            <w:webHidden/>
          </w:rPr>
          <w:fldChar w:fldCharType="end"/>
        </w:r>
      </w:hyperlink>
    </w:p>
    <w:p w14:paraId="102AA928" w14:textId="61C6523B" w:rsidR="00C26F25" w:rsidRDefault="00725F12">
      <w:pPr>
        <w:pStyle w:val="TOC4"/>
        <w:rPr>
          <w:rFonts w:eastAsiaTheme="minorEastAsia"/>
          <w:smallCaps w:val="0"/>
          <w:noProof/>
          <w:sz w:val="22"/>
          <w:lang w:val="en-US" w:eastAsia="en-US" w:bidi="ar-SA"/>
        </w:rPr>
      </w:pPr>
      <w:hyperlink w:anchor="_Toc433015056" w:history="1">
        <w:r w:rsidR="00C26F25" w:rsidRPr="008150D1">
          <w:rPr>
            <w:rStyle w:val="Hyperlink"/>
            <w:noProof/>
          </w:rPr>
          <w:t>Azure Active Directory Basic</w:t>
        </w:r>
        <w:r w:rsidR="00C26F25">
          <w:rPr>
            <w:noProof/>
            <w:webHidden/>
          </w:rPr>
          <w:tab/>
        </w:r>
        <w:r w:rsidR="00C26F25">
          <w:rPr>
            <w:noProof/>
            <w:webHidden/>
          </w:rPr>
          <w:fldChar w:fldCharType="begin"/>
        </w:r>
        <w:r w:rsidR="00C26F25">
          <w:rPr>
            <w:noProof/>
            <w:webHidden/>
          </w:rPr>
          <w:instrText xml:space="preserve"> PAGEREF _Toc433015056 \h </w:instrText>
        </w:r>
        <w:r w:rsidR="00C26F25">
          <w:rPr>
            <w:noProof/>
            <w:webHidden/>
          </w:rPr>
        </w:r>
        <w:r w:rsidR="00C26F25">
          <w:rPr>
            <w:noProof/>
            <w:webHidden/>
          </w:rPr>
          <w:fldChar w:fldCharType="separate"/>
        </w:r>
        <w:r w:rsidR="00C26F25">
          <w:rPr>
            <w:noProof/>
            <w:webHidden/>
          </w:rPr>
          <w:t>15</w:t>
        </w:r>
        <w:r w:rsidR="00C26F25">
          <w:rPr>
            <w:noProof/>
            <w:webHidden/>
          </w:rPr>
          <w:fldChar w:fldCharType="end"/>
        </w:r>
      </w:hyperlink>
    </w:p>
    <w:p w14:paraId="4FA81FEC" w14:textId="064AC818" w:rsidR="00C26F25" w:rsidRDefault="00725F12">
      <w:pPr>
        <w:pStyle w:val="TOC4"/>
        <w:rPr>
          <w:rFonts w:eastAsiaTheme="minorEastAsia"/>
          <w:smallCaps w:val="0"/>
          <w:noProof/>
          <w:sz w:val="22"/>
          <w:lang w:val="en-US" w:eastAsia="en-US" w:bidi="ar-SA"/>
        </w:rPr>
      </w:pPr>
      <w:hyperlink w:anchor="_Toc433015057" w:history="1">
        <w:r w:rsidR="00C26F25" w:rsidRPr="008150D1">
          <w:rPr>
            <w:rStyle w:val="Hyperlink"/>
            <w:noProof/>
          </w:rPr>
          <w:t>Azure Active Directory Premium</w:t>
        </w:r>
        <w:r w:rsidR="00C26F25">
          <w:rPr>
            <w:noProof/>
            <w:webHidden/>
          </w:rPr>
          <w:tab/>
        </w:r>
        <w:r w:rsidR="00C26F25">
          <w:rPr>
            <w:noProof/>
            <w:webHidden/>
          </w:rPr>
          <w:fldChar w:fldCharType="begin"/>
        </w:r>
        <w:r w:rsidR="00C26F25">
          <w:rPr>
            <w:noProof/>
            <w:webHidden/>
          </w:rPr>
          <w:instrText xml:space="preserve"> PAGEREF _Toc433015057 \h </w:instrText>
        </w:r>
        <w:r w:rsidR="00C26F25">
          <w:rPr>
            <w:noProof/>
            <w:webHidden/>
          </w:rPr>
        </w:r>
        <w:r w:rsidR="00C26F25">
          <w:rPr>
            <w:noProof/>
            <w:webHidden/>
          </w:rPr>
          <w:fldChar w:fldCharType="separate"/>
        </w:r>
        <w:r w:rsidR="00C26F25">
          <w:rPr>
            <w:noProof/>
            <w:webHidden/>
          </w:rPr>
          <w:t>15</w:t>
        </w:r>
        <w:r w:rsidR="00C26F25">
          <w:rPr>
            <w:noProof/>
            <w:webHidden/>
          </w:rPr>
          <w:fldChar w:fldCharType="end"/>
        </w:r>
      </w:hyperlink>
    </w:p>
    <w:p w14:paraId="7FDD8A01" w14:textId="0B7F0697" w:rsidR="00C26F25" w:rsidRDefault="00725F12">
      <w:pPr>
        <w:pStyle w:val="TOC4"/>
        <w:rPr>
          <w:rFonts w:eastAsiaTheme="minorEastAsia"/>
          <w:smallCaps w:val="0"/>
          <w:noProof/>
          <w:sz w:val="22"/>
          <w:lang w:val="en-US" w:eastAsia="en-US" w:bidi="ar-SA"/>
        </w:rPr>
      </w:pPr>
      <w:hyperlink w:anchor="_Toc433015058" w:history="1">
        <w:r w:rsidR="00C26F25" w:rsidRPr="008150D1">
          <w:rPr>
            <w:rStyle w:val="Hyperlink"/>
            <w:noProof/>
          </w:rPr>
          <w:t>Azure Rights Management</w:t>
        </w:r>
        <w:r w:rsidR="00C26F25">
          <w:rPr>
            <w:noProof/>
            <w:webHidden/>
          </w:rPr>
          <w:tab/>
        </w:r>
        <w:r w:rsidR="00C26F25">
          <w:rPr>
            <w:noProof/>
            <w:webHidden/>
          </w:rPr>
          <w:fldChar w:fldCharType="begin"/>
        </w:r>
        <w:r w:rsidR="00C26F25">
          <w:rPr>
            <w:noProof/>
            <w:webHidden/>
          </w:rPr>
          <w:instrText xml:space="preserve"> PAGEREF _Toc433015058 \h </w:instrText>
        </w:r>
        <w:r w:rsidR="00C26F25">
          <w:rPr>
            <w:noProof/>
            <w:webHidden/>
          </w:rPr>
        </w:r>
        <w:r w:rsidR="00C26F25">
          <w:rPr>
            <w:noProof/>
            <w:webHidden/>
          </w:rPr>
          <w:fldChar w:fldCharType="separate"/>
        </w:r>
        <w:r w:rsidR="00C26F25">
          <w:rPr>
            <w:noProof/>
            <w:webHidden/>
          </w:rPr>
          <w:t>15</w:t>
        </w:r>
        <w:r w:rsidR="00C26F25">
          <w:rPr>
            <w:noProof/>
            <w:webHidden/>
          </w:rPr>
          <w:fldChar w:fldCharType="end"/>
        </w:r>
      </w:hyperlink>
    </w:p>
    <w:p w14:paraId="7104506E" w14:textId="243D42DB" w:rsidR="00C26F25" w:rsidRDefault="00725F12">
      <w:pPr>
        <w:pStyle w:val="TOC4"/>
        <w:rPr>
          <w:rFonts w:eastAsiaTheme="minorEastAsia"/>
          <w:smallCaps w:val="0"/>
          <w:noProof/>
          <w:sz w:val="22"/>
          <w:lang w:val="en-US" w:eastAsia="en-US" w:bidi="ar-SA"/>
        </w:rPr>
      </w:pPr>
      <w:hyperlink w:anchor="_Toc433015059" w:history="1">
        <w:r w:rsidR="00C26F25" w:rsidRPr="008150D1">
          <w:rPr>
            <w:rStyle w:val="Hyperlink"/>
            <w:noProof/>
          </w:rPr>
          <w:t>Azure RemoteApp</w:t>
        </w:r>
        <w:r w:rsidR="00C26F25">
          <w:rPr>
            <w:noProof/>
            <w:webHidden/>
          </w:rPr>
          <w:tab/>
        </w:r>
        <w:r w:rsidR="00C26F25">
          <w:rPr>
            <w:noProof/>
            <w:webHidden/>
          </w:rPr>
          <w:fldChar w:fldCharType="begin"/>
        </w:r>
        <w:r w:rsidR="00C26F25">
          <w:rPr>
            <w:noProof/>
            <w:webHidden/>
          </w:rPr>
          <w:instrText xml:space="preserve"> PAGEREF _Toc433015059 \h </w:instrText>
        </w:r>
        <w:r w:rsidR="00C26F25">
          <w:rPr>
            <w:noProof/>
            <w:webHidden/>
          </w:rPr>
        </w:r>
        <w:r w:rsidR="00C26F25">
          <w:rPr>
            <w:noProof/>
            <w:webHidden/>
          </w:rPr>
          <w:fldChar w:fldCharType="separate"/>
        </w:r>
        <w:r w:rsidR="00C26F25">
          <w:rPr>
            <w:noProof/>
            <w:webHidden/>
          </w:rPr>
          <w:t>15</w:t>
        </w:r>
        <w:r w:rsidR="00C26F25">
          <w:rPr>
            <w:noProof/>
            <w:webHidden/>
          </w:rPr>
          <w:fldChar w:fldCharType="end"/>
        </w:r>
      </w:hyperlink>
    </w:p>
    <w:p w14:paraId="4D8E86C5" w14:textId="6EC73542" w:rsidR="00C26F25" w:rsidRDefault="00725F12">
      <w:pPr>
        <w:pStyle w:val="TOC4"/>
        <w:rPr>
          <w:rFonts w:eastAsiaTheme="minorEastAsia"/>
          <w:smallCaps w:val="0"/>
          <w:noProof/>
          <w:sz w:val="22"/>
          <w:lang w:val="en-US" w:eastAsia="en-US" w:bidi="ar-SA"/>
        </w:rPr>
      </w:pPr>
      <w:hyperlink w:anchor="_Toc433015060" w:history="1">
        <w:r w:rsidR="00C26F25" w:rsidRPr="008150D1">
          <w:rPr>
            <w:rStyle w:val="Hyperlink"/>
            <w:noProof/>
          </w:rPr>
          <w:t>Microsoft Intune</w:t>
        </w:r>
        <w:r w:rsidR="00C26F25">
          <w:rPr>
            <w:noProof/>
            <w:webHidden/>
          </w:rPr>
          <w:tab/>
        </w:r>
        <w:r w:rsidR="00C26F25">
          <w:rPr>
            <w:noProof/>
            <w:webHidden/>
          </w:rPr>
          <w:fldChar w:fldCharType="begin"/>
        </w:r>
        <w:r w:rsidR="00C26F25">
          <w:rPr>
            <w:noProof/>
            <w:webHidden/>
          </w:rPr>
          <w:instrText xml:space="preserve"> PAGEREF _Toc433015060 \h </w:instrText>
        </w:r>
        <w:r w:rsidR="00C26F25">
          <w:rPr>
            <w:noProof/>
            <w:webHidden/>
          </w:rPr>
        </w:r>
        <w:r w:rsidR="00C26F25">
          <w:rPr>
            <w:noProof/>
            <w:webHidden/>
          </w:rPr>
          <w:fldChar w:fldCharType="separate"/>
        </w:r>
        <w:r w:rsidR="00C26F25">
          <w:rPr>
            <w:noProof/>
            <w:webHidden/>
          </w:rPr>
          <w:t>15</w:t>
        </w:r>
        <w:r w:rsidR="00C26F25">
          <w:rPr>
            <w:noProof/>
            <w:webHidden/>
          </w:rPr>
          <w:fldChar w:fldCharType="end"/>
        </w:r>
      </w:hyperlink>
    </w:p>
    <w:p w14:paraId="6FD50250" w14:textId="0F57048D" w:rsidR="00C26F25" w:rsidRDefault="00725F12">
      <w:pPr>
        <w:pStyle w:val="TOC2"/>
        <w:tabs>
          <w:tab w:val="right" w:leader="dot" w:pos="5030"/>
        </w:tabs>
        <w:rPr>
          <w:rFonts w:eastAsiaTheme="minorEastAsia"/>
          <w:b w:val="0"/>
          <w:smallCaps w:val="0"/>
          <w:noProof/>
          <w:sz w:val="22"/>
          <w:lang w:val="en-US" w:eastAsia="en-US" w:bidi="ar-SA"/>
        </w:rPr>
      </w:pPr>
      <w:hyperlink w:anchor="_Toc433015061" w:history="1">
        <w:r w:rsidR="00C26F25" w:rsidRPr="008150D1">
          <w:rPr>
            <w:rStyle w:val="Hyperlink"/>
            <w:noProof/>
          </w:rPr>
          <w:t>Microsoft Dynamics CRM Online’i teenused</w:t>
        </w:r>
        <w:r w:rsidR="00C26F25">
          <w:rPr>
            <w:noProof/>
            <w:webHidden/>
          </w:rPr>
          <w:tab/>
        </w:r>
        <w:r w:rsidR="00C26F25">
          <w:rPr>
            <w:noProof/>
            <w:webHidden/>
          </w:rPr>
          <w:fldChar w:fldCharType="begin"/>
        </w:r>
        <w:r w:rsidR="00C26F25">
          <w:rPr>
            <w:noProof/>
            <w:webHidden/>
          </w:rPr>
          <w:instrText xml:space="preserve"> PAGEREF _Toc433015061 \h </w:instrText>
        </w:r>
        <w:r w:rsidR="00C26F25">
          <w:rPr>
            <w:noProof/>
            <w:webHidden/>
          </w:rPr>
        </w:r>
        <w:r w:rsidR="00C26F25">
          <w:rPr>
            <w:noProof/>
            <w:webHidden/>
          </w:rPr>
          <w:fldChar w:fldCharType="separate"/>
        </w:r>
        <w:r w:rsidR="00C26F25">
          <w:rPr>
            <w:noProof/>
            <w:webHidden/>
          </w:rPr>
          <w:t>16</w:t>
        </w:r>
        <w:r w:rsidR="00C26F25">
          <w:rPr>
            <w:noProof/>
            <w:webHidden/>
          </w:rPr>
          <w:fldChar w:fldCharType="end"/>
        </w:r>
      </w:hyperlink>
    </w:p>
    <w:p w14:paraId="59C6B398" w14:textId="5094AA96" w:rsidR="00C26F25" w:rsidRDefault="00725F12">
      <w:pPr>
        <w:pStyle w:val="TOC4"/>
        <w:rPr>
          <w:rFonts w:eastAsiaTheme="minorEastAsia"/>
          <w:smallCaps w:val="0"/>
          <w:noProof/>
          <w:sz w:val="22"/>
          <w:lang w:val="en-US" w:eastAsia="en-US" w:bidi="ar-SA"/>
        </w:rPr>
      </w:pPr>
      <w:hyperlink w:anchor="_Toc433015062" w:history="1">
        <w:r w:rsidR="00C26F25" w:rsidRPr="008150D1">
          <w:rPr>
            <w:rStyle w:val="Hyperlink"/>
            <w:noProof/>
          </w:rPr>
          <w:t>Microsoft Dynamics CRM Online</w:t>
        </w:r>
        <w:r w:rsidR="00C26F25">
          <w:rPr>
            <w:noProof/>
            <w:webHidden/>
          </w:rPr>
          <w:tab/>
        </w:r>
        <w:r w:rsidR="00C26F25">
          <w:rPr>
            <w:noProof/>
            <w:webHidden/>
          </w:rPr>
          <w:fldChar w:fldCharType="begin"/>
        </w:r>
        <w:r w:rsidR="00C26F25">
          <w:rPr>
            <w:noProof/>
            <w:webHidden/>
          </w:rPr>
          <w:instrText xml:space="preserve"> PAGEREF _Toc433015062 \h </w:instrText>
        </w:r>
        <w:r w:rsidR="00C26F25">
          <w:rPr>
            <w:noProof/>
            <w:webHidden/>
          </w:rPr>
        </w:r>
        <w:r w:rsidR="00C26F25">
          <w:rPr>
            <w:noProof/>
            <w:webHidden/>
          </w:rPr>
          <w:fldChar w:fldCharType="separate"/>
        </w:r>
        <w:r w:rsidR="00C26F25">
          <w:rPr>
            <w:noProof/>
            <w:webHidden/>
          </w:rPr>
          <w:t>16</w:t>
        </w:r>
        <w:r w:rsidR="00C26F25">
          <w:rPr>
            <w:noProof/>
            <w:webHidden/>
          </w:rPr>
          <w:fldChar w:fldCharType="end"/>
        </w:r>
      </w:hyperlink>
    </w:p>
    <w:p w14:paraId="36E4A3DD" w14:textId="5D37A8DA" w:rsidR="00C26F25" w:rsidRDefault="00725F12">
      <w:pPr>
        <w:pStyle w:val="TOC4"/>
        <w:rPr>
          <w:rFonts w:eastAsiaTheme="minorEastAsia"/>
          <w:smallCaps w:val="0"/>
          <w:noProof/>
          <w:sz w:val="22"/>
          <w:lang w:val="en-US" w:eastAsia="en-US" w:bidi="ar-SA"/>
        </w:rPr>
      </w:pPr>
      <w:hyperlink w:anchor="_Toc433015063" w:history="1">
        <w:r w:rsidR="00C26F25" w:rsidRPr="008150D1">
          <w:rPr>
            <w:rStyle w:val="Hyperlink"/>
            <w:noProof/>
          </w:rPr>
          <w:t>Microsoft Dynamics Marketing</w:t>
        </w:r>
        <w:r w:rsidR="00C26F25">
          <w:rPr>
            <w:noProof/>
            <w:webHidden/>
          </w:rPr>
          <w:tab/>
        </w:r>
        <w:r w:rsidR="00C26F25">
          <w:rPr>
            <w:noProof/>
            <w:webHidden/>
          </w:rPr>
          <w:fldChar w:fldCharType="begin"/>
        </w:r>
        <w:r w:rsidR="00C26F25">
          <w:rPr>
            <w:noProof/>
            <w:webHidden/>
          </w:rPr>
          <w:instrText xml:space="preserve"> PAGEREF _Toc433015063 \h </w:instrText>
        </w:r>
        <w:r w:rsidR="00C26F25">
          <w:rPr>
            <w:noProof/>
            <w:webHidden/>
          </w:rPr>
        </w:r>
        <w:r w:rsidR="00C26F25">
          <w:rPr>
            <w:noProof/>
            <w:webHidden/>
          </w:rPr>
          <w:fldChar w:fldCharType="separate"/>
        </w:r>
        <w:r w:rsidR="00C26F25">
          <w:rPr>
            <w:noProof/>
            <w:webHidden/>
          </w:rPr>
          <w:t>16</w:t>
        </w:r>
        <w:r w:rsidR="00C26F25">
          <w:rPr>
            <w:noProof/>
            <w:webHidden/>
          </w:rPr>
          <w:fldChar w:fldCharType="end"/>
        </w:r>
      </w:hyperlink>
    </w:p>
    <w:p w14:paraId="7C6F205C" w14:textId="5C0BA19C" w:rsidR="00C26F25" w:rsidRDefault="00725F12">
      <w:pPr>
        <w:pStyle w:val="TOC4"/>
        <w:rPr>
          <w:rFonts w:eastAsiaTheme="minorEastAsia"/>
          <w:smallCaps w:val="0"/>
          <w:noProof/>
          <w:sz w:val="22"/>
          <w:lang w:val="en-US" w:eastAsia="en-US" w:bidi="ar-SA"/>
        </w:rPr>
      </w:pPr>
      <w:hyperlink w:anchor="_Toc433015064" w:history="1">
        <w:r w:rsidR="00C26F25" w:rsidRPr="008150D1">
          <w:rPr>
            <w:rStyle w:val="Hyperlink"/>
            <w:noProof/>
          </w:rPr>
          <w:t>Microsoft Social Engagement</w:t>
        </w:r>
        <w:r w:rsidR="00C26F25">
          <w:rPr>
            <w:noProof/>
            <w:webHidden/>
          </w:rPr>
          <w:tab/>
        </w:r>
        <w:r w:rsidR="00C26F25">
          <w:rPr>
            <w:noProof/>
            <w:webHidden/>
          </w:rPr>
          <w:fldChar w:fldCharType="begin"/>
        </w:r>
        <w:r w:rsidR="00C26F25">
          <w:rPr>
            <w:noProof/>
            <w:webHidden/>
          </w:rPr>
          <w:instrText xml:space="preserve"> PAGEREF _Toc433015064 \h </w:instrText>
        </w:r>
        <w:r w:rsidR="00C26F25">
          <w:rPr>
            <w:noProof/>
            <w:webHidden/>
          </w:rPr>
        </w:r>
        <w:r w:rsidR="00C26F25">
          <w:rPr>
            <w:noProof/>
            <w:webHidden/>
          </w:rPr>
          <w:fldChar w:fldCharType="separate"/>
        </w:r>
        <w:r w:rsidR="00C26F25">
          <w:rPr>
            <w:noProof/>
            <w:webHidden/>
          </w:rPr>
          <w:t>16</w:t>
        </w:r>
        <w:r w:rsidR="00C26F25">
          <w:rPr>
            <w:noProof/>
            <w:webHidden/>
          </w:rPr>
          <w:fldChar w:fldCharType="end"/>
        </w:r>
      </w:hyperlink>
    </w:p>
    <w:p w14:paraId="4E3969C6" w14:textId="55438123" w:rsidR="00C26F25" w:rsidRDefault="00725F12">
      <w:pPr>
        <w:pStyle w:val="TOC4"/>
        <w:rPr>
          <w:rFonts w:eastAsiaTheme="minorEastAsia"/>
          <w:smallCaps w:val="0"/>
          <w:noProof/>
          <w:sz w:val="22"/>
          <w:lang w:val="en-US" w:eastAsia="en-US" w:bidi="ar-SA"/>
        </w:rPr>
      </w:pPr>
      <w:hyperlink w:anchor="_Toc433015065" w:history="1">
        <w:r w:rsidR="00C26F25" w:rsidRPr="008150D1">
          <w:rPr>
            <w:rStyle w:val="Hyperlink"/>
            <w:noProof/>
          </w:rPr>
          <w:t>Parature Microsoftilt</w:t>
        </w:r>
        <w:r w:rsidR="00C26F25">
          <w:rPr>
            <w:noProof/>
            <w:webHidden/>
          </w:rPr>
          <w:tab/>
        </w:r>
        <w:r w:rsidR="00C26F25">
          <w:rPr>
            <w:noProof/>
            <w:webHidden/>
          </w:rPr>
          <w:fldChar w:fldCharType="begin"/>
        </w:r>
        <w:r w:rsidR="00C26F25">
          <w:rPr>
            <w:noProof/>
            <w:webHidden/>
          </w:rPr>
          <w:instrText xml:space="preserve"> PAGEREF _Toc433015065 \h </w:instrText>
        </w:r>
        <w:r w:rsidR="00C26F25">
          <w:rPr>
            <w:noProof/>
            <w:webHidden/>
          </w:rPr>
        </w:r>
        <w:r w:rsidR="00C26F25">
          <w:rPr>
            <w:noProof/>
            <w:webHidden/>
          </w:rPr>
          <w:fldChar w:fldCharType="separate"/>
        </w:r>
        <w:r w:rsidR="00C26F25">
          <w:rPr>
            <w:noProof/>
            <w:webHidden/>
          </w:rPr>
          <w:t>17</w:t>
        </w:r>
        <w:r w:rsidR="00C26F25">
          <w:rPr>
            <w:noProof/>
            <w:webHidden/>
          </w:rPr>
          <w:fldChar w:fldCharType="end"/>
        </w:r>
      </w:hyperlink>
    </w:p>
    <w:p w14:paraId="0B9BB09E" w14:textId="4F53737A" w:rsidR="00C26F25" w:rsidRDefault="00725F12">
      <w:pPr>
        <w:pStyle w:val="TOC2"/>
        <w:tabs>
          <w:tab w:val="right" w:leader="dot" w:pos="5030"/>
        </w:tabs>
        <w:rPr>
          <w:rFonts w:eastAsiaTheme="minorEastAsia"/>
          <w:b w:val="0"/>
          <w:smallCaps w:val="0"/>
          <w:noProof/>
          <w:sz w:val="22"/>
          <w:lang w:val="en-US" w:eastAsia="en-US" w:bidi="ar-SA"/>
        </w:rPr>
      </w:pPr>
      <w:hyperlink w:anchor="_Toc433015066" w:history="1">
        <w:r w:rsidR="00C26F25" w:rsidRPr="008150D1">
          <w:rPr>
            <w:rStyle w:val="Hyperlink"/>
            <w:noProof/>
          </w:rPr>
          <w:t>Office 365 teenused</w:t>
        </w:r>
        <w:r w:rsidR="00C26F25">
          <w:rPr>
            <w:noProof/>
            <w:webHidden/>
          </w:rPr>
          <w:tab/>
        </w:r>
        <w:r w:rsidR="00C26F25">
          <w:rPr>
            <w:noProof/>
            <w:webHidden/>
          </w:rPr>
          <w:fldChar w:fldCharType="begin"/>
        </w:r>
        <w:r w:rsidR="00C26F25">
          <w:rPr>
            <w:noProof/>
            <w:webHidden/>
          </w:rPr>
          <w:instrText xml:space="preserve"> PAGEREF _Toc433015066 \h </w:instrText>
        </w:r>
        <w:r w:rsidR="00C26F25">
          <w:rPr>
            <w:noProof/>
            <w:webHidden/>
          </w:rPr>
        </w:r>
        <w:r w:rsidR="00C26F25">
          <w:rPr>
            <w:noProof/>
            <w:webHidden/>
          </w:rPr>
          <w:fldChar w:fldCharType="separate"/>
        </w:r>
        <w:r w:rsidR="00C26F25">
          <w:rPr>
            <w:noProof/>
            <w:webHidden/>
          </w:rPr>
          <w:t>17</w:t>
        </w:r>
        <w:r w:rsidR="00C26F25">
          <w:rPr>
            <w:noProof/>
            <w:webHidden/>
          </w:rPr>
          <w:fldChar w:fldCharType="end"/>
        </w:r>
      </w:hyperlink>
    </w:p>
    <w:p w14:paraId="6ED34F26" w14:textId="4E717174" w:rsidR="00C26F25" w:rsidRDefault="00725F12">
      <w:pPr>
        <w:pStyle w:val="TOC4"/>
        <w:rPr>
          <w:rFonts w:eastAsiaTheme="minorEastAsia"/>
          <w:smallCaps w:val="0"/>
          <w:noProof/>
          <w:sz w:val="22"/>
          <w:lang w:val="en-US" w:eastAsia="en-US" w:bidi="ar-SA"/>
        </w:rPr>
      </w:pPr>
      <w:hyperlink w:anchor="_Toc433015067" w:history="1">
        <w:r w:rsidR="00C26F25" w:rsidRPr="008150D1">
          <w:rPr>
            <w:rStyle w:val="Hyperlink"/>
            <w:noProof/>
          </w:rPr>
          <w:t>Exchange Online</w:t>
        </w:r>
        <w:r w:rsidR="00C26F25">
          <w:rPr>
            <w:noProof/>
            <w:webHidden/>
          </w:rPr>
          <w:tab/>
        </w:r>
        <w:r w:rsidR="00C26F25">
          <w:rPr>
            <w:noProof/>
            <w:webHidden/>
          </w:rPr>
          <w:fldChar w:fldCharType="begin"/>
        </w:r>
        <w:r w:rsidR="00C26F25">
          <w:rPr>
            <w:noProof/>
            <w:webHidden/>
          </w:rPr>
          <w:instrText xml:space="preserve"> PAGEREF _Toc433015067 \h </w:instrText>
        </w:r>
        <w:r w:rsidR="00C26F25">
          <w:rPr>
            <w:noProof/>
            <w:webHidden/>
          </w:rPr>
        </w:r>
        <w:r w:rsidR="00C26F25">
          <w:rPr>
            <w:noProof/>
            <w:webHidden/>
          </w:rPr>
          <w:fldChar w:fldCharType="separate"/>
        </w:r>
        <w:r w:rsidR="00C26F25">
          <w:rPr>
            <w:noProof/>
            <w:webHidden/>
          </w:rPr>
          <w:t>17</w:t>
        </w:r>
        <w:r w:rsidR="00C26F25">
          <w:rPr>
            <w:noProof/>
            <w:webHidden/>
          </w:rPr>
          <w:fldChar w:fldCharType="end"/>
        </w:r>
      </w:hyperlink>
    </w:p>
    <w:p w14:paraId="3B905606" w14:textId="1596F1F7" w:rsidR="00C26F25" w:rsidRDefault="00725F12">
      <w:pPr>
        <w:pStyle w:val="TOC4"/>
        <w:rPr>
          <w:rFonts w:eastAsiaTheme="minorEastAsia"/>
          <w:smallCaps w:val="0"/>
          <w:noProof/>
          <w:sz w:val="22"/>
          <w:lang w:val="en-US" w:eastAsia="en-US" w:bidi="ar-SA"/>
        </w:rPr>
      </w:pPr>
      <w:hyperlink w:anchor="_Toc433015068" w:history="1">
        <w:r w:rsidR="00C26F25" w:rsidRPr="008150D1">
          <w:rPr>
            <w:rStyle w:val="Hyperlink"/>
            <w:noProof/>
          </w:rPr>
          <w:t>Office 365 rakendused</w:t>
        </w:r>
        <w:r w:rsidR="00C26F25">
          <w:rPr>
            <w:noProof/>
            <w:webHidden/>
          </w:rPr>
          <w:tab/>
        </w:r>
        <w:r w:rsidR="00C26F25">
          <w:rPr>
            <w:noProof/>
            <w:webHidden/>
          </w:rPr>
          <w:fldChar w:fldCharType="begin"/>
        </w:r>
        <w:r w:rsidR="00C26F25">
          <w:rPr>
            <w:noProof/>
            <w:webHidden/>
          </w:rPr>
          <w:instrText xml:space="preserve"> PAGEREF _Toc433015068 \h </w:instrText>
        </w:r>
        <w:r w:rsidR="00C26F25">
          <w:rPr>
            <w:noProof/>
            <w:webHidden/>
          </w:rPr>
        </w:r>
        <w:r w:rsidR="00C26F25">
          <w:rPr>
            <w:noProof/>
            <w:webHidden/>
          </w:rPr>
          <w:fldChar w:fldCharType="separate"/>
        </w:r>
        <w:r w:rsidR="00C26F25">
          <w:rPr>
            <w:noProof/>
            <w:webHidden/>
          </w:rPr>
          <w:t>19</w:t>
        </w:r>
        <w:r w:rsidR="00C26F25">
          <w:rPr>
            <w:noProof/>
            <w:webHidden/>
          </w:rPr>
          <w:fldChar w:fldCharType="end"/>
        </w:r>
      </w:hyperlink>
    </w:p>
    <w:p w14:paraId="2B40E957" w14:textId="29E6217F" w:rsidR="00C26F25" w:rsidRDefault="00725F12">
      <w:pPr>
        <w:pStyle w:val="TOC4"/>
        <w:rPr>
          <w:rFonts w:eastAsiaTheme="minorEastAsia"/>
          <w:smallCaps w:val="0"/>
          <w:noProof/>
          <w:sz w:val="22"/>
          <w:lang w:val="en-US" w:eastAsia="en-US" w:bidi="ar-SA"/>
        </w:rPr>
      </w:pPr>
      <w:hyperlink w:anchor="_Toc433015069" w:history="1">
        <w:r w:rsidR="00C26F25" w:rsidRPr="008150D1">
          <w:rPr>
            <w:rStyle w:val="Hyperlink"/>
            <w:noProof/>
          </w:rPr>
          <w:t>Office Online</w:t>
        </w:r>
        <w:r w:rsidR="00C26F25">
          <w:rPr>
            <w:noProof/>
            <w:webHidden/>
          </w:rPr>
          <w:tab/>
        </w:r>
        <w:r w:rsidR="00C26F25">
          <w:rPr>
            <w:noProof/>
            <w:webHidden/>
          </w:rPr>
          <w:fldChar w:fldCharType="begin"/>
        </w:r>
        <w:r w:rsidR="00C26F25">
          <w:rPr>
            <w:noProof/>
            <w:webHidden/>
          </w:rPr>
          <w:instrText xml:space="preserve"> PAGEREF _Toc433015069 \h </w:instrText>
        </w:r>
        <w:r w:rsidR="00C26F25">
          <w:rPr>
            <w:noProof/>
            <w:webHidden/>
          </w:rPr>
        </w:r>
        <w:r w:rsidR="00C26F25">
          <w:rPr>
            <w:noProof/>
            <w:webHidden/>
          </w:rPr>
          <w:fldChar w:fldCharType="separate"/>
        </w:r>
        <w:r w:rsidR="00C26F25">
          <w:rPr>
            <w:noProof/>
            <w:webHidden/>
          </w:rPr>
          <w:t>19</w:t>
        </w:r>
        <w:r w:rsidR="00C26F25">
          <w:rPr>
            <w:noProof/>
            <w:webHidden/>
          </w:rPr>
          <w:fldChar w:fldCharType="end"/>
        </w:r>
      </w:hyperlink>
    </w:p>
    <w:p w14:paraId="74447B2E" w14:textId="0B069488" w:rsidR="00C26F25" w:rsidRDefault="00725F12">
      <w:pPr>
        <w:pStyle w:val="TOC4"/>
        <w:rPr>
          <w:rFonts w:eastAsiaTheme="minorEastAsia"/>
          <w:smallCaps w:val="0"/>
          <w:noProof/>
          <w:sz w:val="22"/>
          <w:lang w:val="en-US" w:eastAsia="en-US" w:bidi="ar-SA"/>
        </w:rPr>
      </w:pPr>
      <w:hyperlink w:anchor="_Toc433015070" w:history="1">
        <w:r w:rsidR="00C26F25" w:rsidRPr="008150D1">
          <w:rPr>
            <w:rStyle w:val="Hyperlink"/>
            <w:noProof/>
          </w:rPr>
          <w:t>OneDrive for Business</w:t>
        </w:r>
        <w:r w:rsidR="00C26F25">
          <w:rPr>
            <w:noProof/>
            <w:webHidden/>
          </w:rPr>
          <w:tab/>
        </w:r>
        <w:r w:rsidR="00C26F25">
          <w:rPr>
            <w:noProof/>
            <w:webHidden/>
          </w:rPr>
          <w:fldChar w:fldCharType="begin"/>
        </w:r>
        <w:r w:rsidR="00C26F25">
          <w:rPr>
            <w:noProof/>
            <w:webHidden/>
          </w:rPr>
          <w:instrText xml:space="preserve"> PAGEREF _Toc433015070 \h </w:instrText>
        </w:r>
        <w:r w:rsidR="00C26F25">
          <w:rPr>
            <w:noProof/>
            <w:webHidden/>
          </w:rPr>
        </w:r>
        <w:r w:rsidR="00C26F25">
          <w:rPr>
            <w:noProof/>
            <w:webHidden/>
          </w:rPr>
          <w:fldChar w:fldCharType="separate"/>
        </w:r>
        <w:r w:rsidR="00C26F25">
          <w:rPr>
            <w:noProof/>
            <w:webHidden/>
          </w:rPr>
          <w:t>19</w:t>
        </w:r>
        <w:r w:rsidR="00C26F25">
          <w:rPr>
            <w:noProof/>
            <w:webHidden/>
          </w:rPr>
          <w:fldChar w:fldCharType="end"/>
        </w:r>
      </w:hyperlink>
    </w:p>
    <w:p w14:paraId="023685FB" w14:textId="54CE858C" w:rsidR="00C26F25" w:rsidRDefault="00725F12">
      <w:pPr>
        <w:pStyle w:val="TOC4"/>
        <w:rPr>
          <w:rFonts w:eastAsiaTheme="minorEastAsia"/>
          <w:smallCaps w:val="0"/>
          <w:noProof/>
          <w:sz w:val="22"/>
          <w:lang w:val="en-US" w:eastAsia="en-US" w:bidi="ar-SA"/>
        </w:rPr>
      </w:pPr>
      <w:hyperlink w:anchor="_Toc433015071" w:history="1">
        <w:r w:rsidR="00C26F25" w:rsidRPr="008150D1">
          <w:rPr>
            <w:rStyle w:val="Hyperlink"/>
            <w:noProof/>
          </w:rPr>
          <w:t>Project Online</w:t>
        </w:r>
        <w:r w:rsidR="00C26F25">
          <w:rPr>
            <w:noProof/>
            <w:webHidden/>
          </w:rPr>
          <w:tab/>
        </w:r>
        <w:r w:rsidR="00C26F25">
          <w:rPr>
            <w:noProof/>
            <w:webHidden/>
          </w:rPr>
          <w:fldChar w:fldCharType="begin"/>
        </w:r>
        <w:r w:rsidR="00C26F25">
          <w:rPr>
            <w:noProof/>
            <w:webHidden/>
          </w:rPr>
          <w:instrText xml:space="preserve"> PAGEREF _Toc433015071 \h </w:instrText>
        </w:r>
        <w:r w:rsidR="00C26F25">
          <w:rPr>
            <w:noProof/>
            <w:webHidden/>
          </w:rPr>
        </w:r>
        <w:r w:rsidR="00C26F25">
          <w:rPr>
            <w:noProof/>
            <w:webHidden/>
          </w:rPr>
          <w:fldChar w:fldCharType="separate"/>
        </w:r>
        <w:r w:rsidR="00C26F25">
          <w:rPr>
            <w:noProof/>
            <w:webHidden/>
          </w:rPr>
          <w:t>20</w:t>
        </w:r>
        <w:r w:rsidR="00C26F25">
          <w:rPr>
            <w:noProof/>
            <w:webHidden/>
          </w:rPr>
          <w:fldChar w:fldCharType="end"/>
        </w:r>
      </w:hyperlink>
    </w:p>
    <w:p w14:paraId="00BEA1D0" w14:textId="7ADC9877" w:rsidR="00C26F25" w:rsidRDefault="00725F12">
      <w:pPr>
        <w:pStyle w:val="TOC4"/>
        <w:rPr>
          <w:rFonts w:eastAsiaTheme="minorEastAsia"/>
          <w:smallCaps w:val="0"/>
          <w:noProof/>
          <w:sz w:val="22"/>
          <w:lang w:val="en-US" w:eastAsia="en-US" w:bidi="ar-SA"/>
        </w:rPr>
      </w:pPr>
      <w:hyperlink w:anchor="_Toc433015072" w:history="1">
        <w:r w:rsidR="00C26F25" w:rsidRPr="008150D1">
          <w:rPr>
            <w:rStyle w:val="Hyperlink"/>
            <w:noProof/>
          </w:rPr>
          <w:t>SharePoint Online</w:t>
        </w:r>
        <w:r w:rsidR="00C26F25">
          <w:rPr>
            <w:noProof/>
            <w:webHidden/>
          </w:rPr>
          <w:tab/>
        </w:r>
        <w:r w:rsidR="00C26F25">
          <w:rPr>
            <w:noProof/>
            <w:webHidden/>
          </w:rPr>
          <w:fldChar w:fldCharType="begin"/>
        </w:r>
        <w:r w:rsidR="00C26F25">
          <w:rPr>
            <w:noProof/>
            <w:webHidden/>
          </w:rPr>
          <w:instrText xml:space="preserve"> PAGEREF _Toc433015072 \h </w:instrText>
        </w:r>
        <w:r w:rsidR="00C26F25">
          <w:rPr>
            <w:noProof/>
            <w:webHidden/>
          </w:rPr>
        </w:r>
        <w:r w:rsidR="00C26F25">
          <w:rPr>
            <w:noProof/>
            <w:webHidden/>
          </w:rPr>
          <w:fldChar w:fldCharType="separate"/>
        </w:r>
        <w:r w:rsidR="00C26F25">
          <w:rPr>
            <w:noProof/>
            <w:webHidden/>
          </w:rPr>
          <w:t>20</w:t>
        </w:r>
        <w:r w:rsidR="00C26F25">
          <w:rPr>
            <w:noProof/>
            <w:webHidden/>
          </w:rPr>
          <w:fldChar w:fldCharType="end"/>
        </w:r>
      </w:hyperlink>
    </w:p>
    <w:p w14:paraId="2C5261D0" w14:textId="5B69DAC3" w:rsidR="00C26F25" w:rsidRDefault="00725F12">
      <w:pPr>
        <w:pStyle w:val="TOC4"/>
        <w:rPr>
          <w:rFonts w:eastAsiaTheme="minorEastAsia"/>
          <w:smallCaps w:val="0"/>
          <w:noProof/>
          <w:sz w:val="22"/>
          <w:lang w:val="en-US" w:eastAsia="en-US" w:bidi="ar-SA"/>
        </w:rPr>
      </w:pPr>
      <w:hyperlink w:anchor="_Toc433015073" w:history="1">
        <w:r w:rsidR="00C26F25" w:rsidRPr="008150D1">
          <w:rPr>
            <w:rStyle w:val="Hyperlink"/>
            <w:noProof/>
          </w:rPr>
          <w:t>Skype for Business Online</w:t>
        </w:r>
        <w:r w:rsidR="00C26F25">
          <w:rPr>
            <w:noProof/>
            <w:webHidden/>
          </w:rPr>
          <w:tab/>
        </w:r>
        <w:r w:rsidR="00C26F25">
          <w:rPr>
            <w:noProof/>
            <w:webHidden/>
          </w:rPr>
          <w:fldChar w:fldCharType="begin"/>
        </w:r>
        <w:r w:rsidR="00C26F25">
          <w:rPr>
            <w:noProof/>
            <w:webHidden/>
          </w:rPr>
          <w:instrText xml:space="preserve"> PAGEREF _Toc433015073 \h </w:instrText>
        </w:r>
        <w:r w:rsidR="00C26F25">
          <w:rPr>
            <w:noProof/>
            <w:webHidden/>
          </w:rPr>
        </w:r>
        <w:r w:rsidR="00C26F25">
          <w:rPr>
            <w:noProof/>
            <w:webHidden/>
          </w:rPr>
          <w:fldChar w:fldCharType="separate"/>
        </w:r>
        <w:r w:rsidR="00C26F25">
          <w:rPr>
            <w:noProof/>
            <w:webHidden/>
          </w:rPr>
          <w:t>20</w:t>
        </w:r>
        <w:r w:rsidR="00C26F25">
          <w:rPr>
            <w:noProof/>
            <w:webHidden/>
          </w:rPr>
          <w:fldChar w:fldCharType="end"/>
        </w:r>
      </w:hyperlink>
    </w:p>
    <w:p w14:paraId="6F7F2A57" w14:textId="26850547" w:rsidR="00C26F25" w:rsidRDefault="00725F12">
      <w:pPr>
        <w:pStyle w:val="TOC2"/>
        <w:tabs>
          <w:tab w:val="right" w:leader="dot" w:pos="5030"/>
        </w:tabs>
        <w:rPr>
          <w:rFonts w:eastAsiaTheme="minorEastAsia"/>
          <w:b w:val="0"/>
          <w:smallCaps w:val="0"/>
          <w:noProof/>
          <w:sz w:val="22"/>
          <w:lang w:val="en-US" w:eastAsia="en-US" w:bidi="ar-SA"/>
        </w:rPr>
      </w:pPr>
      <w:hyperlink w:anchor="_Toc433015074" w:history="1">
        <w:r w:rsidR="00C26F25" w:rsidRPr="008150D1">
          <w:rPr>
            <w:rStyle w:val="Hyperlink"/>
            <w:noProof/>
          </w:rPr>
          <w:t>Muud võrguteenused</w:t>
        </w:r>
        <w:r w:rsidR="00C26F25">
          <w:rPr>
            <w:noProof/>
            <w:webHidden/>
          </w:rPr>
          <w:tab/>
        </w:r>
        <w:r w:rsidR="00C26F25">
          <w:rPr>
            <w:noProof/>
            <w:webHidden/>
          </w:rPr>
          <w:fldChar w:fldCharType="begin"/>
        </w:r>
        <w:r w:rsidR="00C26F25">
          <w:rPr>
            <w:noProof/>
            <w:webHidden/>
          </w:rPr>
          <w:instrText xml:space="preserve"> PAGEREF _Toc433015074 \h </w:instrText>
        </w:r>
        <w:r w:rsidR="00C26F25">
          <w:rPr>
            <w:noProof/>
            <w:webHidden/>
          </w:rPr>
        </w:r>
        <w:r w:rsidR="00C26F25">
          <w:rPr>
            <w:noProof/>
            <w:webHidden/>
          </w:rPr>
          <w:fldChar w:fldCharType="separate"/>
        </w:r>
        <w:r w:rsidR="00C26F25">
          <w:rPr>
            <w:noProof/>
            <w:webHidden/>
          </w:rPr>
          <w:t>21</w:t>
        </w:r>
        <w:r w:rsidR="00C26F25">
          <w:rPr>
            <w:noProof/>
            <w:webHidden/>
          </w:rPr>
          <w:fldChar w:fldCharType="end"/>
        </w:r>
      </w:hyperlink>
    </w:p>
    <w:p w14:paraId="7C884B18" w14:textId="53A3FBBC" w:rsidR="00C26F25" w:rsidRDefault="00725F12">
      <w:pPr>
        <w:pStyle w:val="TOC4"/>
        <w:rPr>
          <w:rFonts w:eastAsiaTheme="minorEastAsia"/>
          <w:smallCaps w:val="0"/>
          <w:noProof/>
          <w:sz w:val="22"/>
          <w:lang w:val="en-US" w:eastAsia="en-US" w:bidi="ar-SA"/>
        </w:rPr>
      </w:pPr>
      <w:hyperlink w:anchor="_Toc433015075" w:history="1">
        <w:r w:rsidR="00C26F25" w:rsidRPr="008150D1">
          <w:rPr>
            <w:rStyle w:val="Hyperlink"/>
            <w:noProof/>
          </w:rPr>
          <w:t>Bing Maps Enterprise Platform ja Bing Maps Mobile Asset Management Platform</w:t>
        </w:r>
        <w:r w:rsidR="00C26F25">
          <w:rPr>
            <w:noProof/>
            <w:webHidden/>
          </w:rPr>
          <w:tab/>
        </w:r>
        <w:r w:rsidR="00C26F25">
          <w:rPr>
            <w:noProof/>
            <w:webHidden/>
          </w:rPr>
          <w:fldChar w:fldCharType="begin"/>
        </w:r>
        <w:r w:rsidR="00C26F25">
          <w:rPr>
            <w:noProof/>
            <w:webHidden/>
          </w:rPr>
          <w:instrText xml:space="preserve"> PAGEREF _Toc433015075 \h </w:instrText>
        </w:r>
        <w:r w:rsidR="00C26F25">
          <w:rPr>
            <w:noProof/>
            <w:webHidden/>
          </w:rPr>
        </w:r>
        <w:r w:rsidR="00C26F25">
          <w:rPr>
            <w:noProof/>
            <w:webHidden/>
          </w:rPr>
          <w:fldChar w:fldCharType="separate"/>
        </w:r>
        <w:r w:rsidR="00C26F25">
          <w:rPr>
            <w:noProof/>
            <w:webHidden/>
          </w:rPr>
          <w:t>21</w:t>
        </w:r>
        <w:r w:rsidR="00C26F25">
          <w:rPr>
            <w:noProof/>
            <w:webHidden/>
          </w:rPr>
          <w:fldChar w:fldCharType="end"/>
        </w:r>
      </w:hyperlink>
    </w:p>
    <w:p w14:paraId="13B5C724" w14:textId="505CD9F5" w:rsidR="00C26F25" w:rsidRDefault="00725F12">
      <w:pPr>
        <w:pStyle w:val="TOC4"/>
        <w:rPr>
          <w:rFonts w:eastAsiaTheme="minorEastAsia"/>
          <w:smallCaps w:val="0"/>
          <w:noProof/>
          <w:sz w:val="22"/>
          <w:lang w:val="en-US" w:eastAsia="en-US" w:bidi="ar-SA"/>
        </w:rPr>
      </w:pPr>
      <w:hyperlink w:anchor="_Toc433015076" w:history="1">
        <w:r w:rsidR="00C26F25" w:rsidRPr="008150D1">
          <w:rPr>
            <w:rStyle w:val="Hyperlink"/>
            <w:noProof/>
          </w:rPr>
          <w:t>Microsoft Learning E-Reference Library</w:t>
        </w:r>
        <w:r w:rsidR="00C26F25">
          <w:rPr>
            <w:noProof/>
            <w:webHidden/>
          </w:rPr>
          <w:tab/>
        </w:r>
        <w:r w:rsidR="00C26F25">
          <w:rPr>
            <w:noProof/>
            <w:webHidden/>
          </w:rPr>
          <w:fldChar w:fldCharType="begin"/>
        </w:r>
        <w:r w:rsidR="00C26F25">
          <w:rPr>
            <w:noProof/>
            <w:webHidden/>
          </w:rPr>
          <w:instrText xml:space="preserve"> PAGEREF _Toc433015076 \h </w:instrText>
        </w:r>
        <w:r w:rsidR="00C26F25">
          <w:rPr>
            <w:noProof/>
            <w:webHidden/>
          </w:rPr>
        </w:r>
        <w:r w:rsidR="00C26F25">
          <w:rPr>
            <w:noProof/>
            <w:webHidden/>
          </w:rPr>
          <w:fldChar w:fldCharType="separate"/>
        </w:r>
        <w:r w:rsidR="00C26F25">
          <w:rPr>
            <w:noProof/>
            <w:webHidden/>
          </w:rPr>
          <w:t>21</w:t>
        </w:r>
        <w:r w:rsidR="00C26F25">
          <w:rPr>
            <w:noProof/>
            <w:webHidden/>
          </w:rPr>
          <w:fldChar w:fldCharType="end"/>
        </w:r>
      </w:hyperlink>
    </w:p>
    <w:p w14:paraId="3FA56773" w14:textId="2464FAD3" w:rsidR="00C26F25" w:rsidRDefault="00725F12">
      <w:pPr>
        <w:pStyle w:val="TOC4"/>
        <w:rPr>
          <w:rFonts w:eastAsiaTheme="minorEastAsia"/>
          <w:smallCaps w:val="0"/>
          <w:noProof/>
          <w:sz w:val="22"/>
          <w:lang w:val="en-US" w:eastAsia="en-US" w:bidi="ar-SA"/>
        </w:rPr>
      </w:pPr>
      <w:hyperlink w:anchor="_Toc433015077" w:history="1">
        <w:r w:rsidR="00C26F25" w:rsidRPr="008150D1">
          <w:rPr>
            <w:rStyle w:val="Hyperlink"/>
            <w:noProof/>
          </w:rPr>
          <w:t>Microsoft Learning IT Academy</w:t>
        </w:r>
        <w:r w:rsidR="00C26F25">
          <w:rPr>
            <w:noProof/>
            <w:webHidden/>
          </w:rPr>
          <w:tab/>
        </w:r>
        <w:r w:rsidR="00C26F25">
          <w:rPr>
            <w:noProof/>
            <w:webHidden/>
          </w:rPr>
          <w:fldChar w:fldCharType="begin"/>
        </w:r>
        <w:r w:rsidR="00C26F25">
          <w:rPr>
            <w:noProof/>
            <w:webHidden/>
          </w:rPr>
          <w:instrText xml:space="preserve"> PAGEREF _Toc433015077 \h </w:instrText>
        </w:r>
        <w:r w:rsidR="00C26F25">
          <w:rPr>
            <w:noProof/>
            <w:webHidden/>
          </w:rPr>
        </w:r>
        <w:r w:rsidR="00C26F25">
          <w:rPr>
            <w:noProof/>
            <w:webHidden/>
          </w:rPr>
          <w:fldChar w:fldCharType="separate"/>
        </w:r>
        <w:r w:rsidR="00C26F25">
          <w:rPr>
            <w:noProof/>
            <w:webHidden/>
          </w:rPr>
          <w:t>21</w:t>
        </w:r>
        <w:r w:rsidR="00C26F25">
          <w:rPr>
            <w:noProof/>
            <w:webHidden/>
          </w:rPr>
          <w:fldChar w:fldCharType="end"/>
        </w:r>
      </w:hyperlink>
    </w:p>
    <w:p w14:paraId="477E8988" w14:textId="33A29C3A" w:rsidR="00C26F25" w:rsidRDefault="00725F12">
      <w:pPr>
        <w:pStyle w:val="TOC4"/>
        <w:rPr>
          <w:rFonts w:eastAsiaTheme="minorEastAsia"/>
          <w:smallCaps w:val="0"/>
          <w:noProof/>
          <w:sz w:val="22"/>
          <w:lang w:val="en-US" w:eastAsia="en-US" w:bidi="ar-SA"/>
        </w:rPr>
      </w:pPr>
      <w:hyperlink w:anchor="_Toc433015078" w:history="1">
        <w:r w:rsidR="00C26F25" w:rsidRPr="008150D1">
          <w:rPr>
            <w:rStyle w:val="Hyperlink"/>
            <w:noProof/>
          </w:rPr>
          <w:t>Office 365 Developer</w:t>
        </w:r>
        <w:r w:rsidR="00C26F25">
          <w:rPr>
            <w:noProof/>
            <w:webHidden/>
          </w:rPr>
          <w:tab/>
        </w:r>
        <w:r w:rsidR="00C26F25">
          <w:rPr>
            <w:noProof/>
            <w:webHidden/>
          </w:rPr>
          <w:fldChar w:fldCharType="begin"/>
        </w:r>
        <w:r w:rsidR="00C26F25">
          <w:rPr>
            <w:noProof/>
            <w:webHidden/>
          </w:rPr>
          <w:instrText xml:space="preserve"> PAGEREF _Toc433015078 \h </w:instrText>
        </w:r>
        <w:r w:rsidR="00C26F25">
          <w:rPr>
            <w:noProof/>
            <w:webHidden/>
          </w:rPr>
        </w:r>
        <w:r w:rsidR="00C26F25">
          <w:rPr>
            <w:noProof/>
            <w:webHidden/>
          </w:rPr>
          <w:fldChar w:fldCharType="separate"/>
        </w:r>
        <w:r w:rsidR="00C26F25">
          <w:rPr>
            <w:noProof/>
            <w:webHidden/>
          </w:rPr>
          <w:t>22</w:t>
        </w:r>
        <w:r w:rsidR="00C26F25">
          <w:rPr>
            <w:noProof/>
            <w:webHidden/>
          </w:rPr>
          <w:fldChar w:fldCharType="end"/>
        </w:r>
      </w:hyperlink>
    </w:p>
    <w:p w14:paraId="5C6F0FAE" w14:textId="53B0C917" w:rsidR="00C26F25" w:rsidRDefault="00725F12">
      <w:pPr>
        <w:pStyle w:val="TOC4"/>
        <w:rPr>
          <w:rFonts w:eastAsiaTheme="minorEastAsia"/>
          <w:smallCaps w:val="0"/>
          <w:noProof/>
          <w:sz w:val="22"/>
          <w:lang w:val="en-US" w:eastAsia="en-US" w:bidi="ar-SA"/>
        </w:rPr>
      </w:pPr>
      <w:hyperlink w:anchor="_Toc433015079" w:history="1">
        <w:r w:rsidR="00C26F25" w:rsidRPr="008150D1">
          <w:rPr>
            <w:rStyle w:val="Hyperlink"/>
            <w:noProof/>
          </w:rPr>
          <w:t>Power BI Pro</w:t>
        </w:r>
        <w:r w:rsidR="00C26F25">
          <w:rPr>
            <w:noProof/>
            <w:webHidden/>
          </w:rPr>
          <w:tab/>
        </w:r>
        <w:r w:rsidR="00C26F25">
          <w:rPr>
            <w:noProof/>
            <w:webHidden/>
          </w:rPr>
          <w:fldChar w:fldCharType="begin"/>
        </w:r>
        <w:r w:rsidR="00C26F25">
          <w:rPr>
            <w:noProof/>
            <w:webHidden/>
          </w:rPr>
          <w:instrText xml:space="preserve"> PAGEREF _Toc433015079 \h </w:instrText>
        </w:r>
        <w:r w:rsidR="00C26F25">
          <w:rPr>
            <w:noProof/>
            <w:webHidden/>
          </w:rPr>
        </w:r>
        <w:r w:rsidR="00C26F25">
          <w:rPr>
            <w:noProof/>
            <w:webHidden/>
          </w:rPr>
          <w:fldChar w:fldCharType="separate"/>
        </w:r>
        <w:r w:rsidR="00C26F25">
          <w:rPr>
            <w:noProof/>
            <w:webHidden/>
          </w:rPr>
          <w:t>22</w:t>
        </w:r>
        <w:r w:rsidR="00C26F25">
          <w:rPr>
            <w:noProof/>
            <w:webHidden/>
          </w:rPr>
          <w:fldChar w:fldCharType="end"/>
        </w:r>
      </w:hyperlink>
    </w:p>
    <w:p w14:paraId="2BB967EB" w14:textId="31369A1A" w:rsidR="00C26F25" w:rsidRDefault="00725F12">
      <w:pPr>
        <w:pStyle w:val="TOC4"/>
        <w:rPr>
          <w:rFonts w:eastAsiaTheme="minorEastAsia"/>
          <w:smallCaps w:val="0"/>
          <w:noProof/>
          <w:sz w:val="22"/>
          <w:lang w:val="en-US" w:eastAsia="en-US" w:bidi="ar-SA"/>
        </w:rPr>
      </w:pPr>
      <w:hyperlink w:anchor="_Toc433015080" w:history="1">
        <w:r w:rsidR="00C26F25" w:rsidRPr="008150D1">
          <w:rPr>
            <w:rStyle w:val="Hyperlink"/>
            <w:noProof/>
          </w:rPr>
          <w:t>System Center Endpoint Protection</w:t>
        </w:r>
        <w:r w:rsidR="00C26F25">
          <w:rPr>
            <w:noProof/>
            <w:webHidden/>
          </w:rPr>
          <w:tab/>
        </w:r>
        <w:r w:rsidR="00C26F25">
          <w:rPr>
            <w:noProof/>
            <w:webHidden/>
          </w:rPr>
          <w:fldChar w:fldCharType="begin"/>
        </w:r>
        <w:r w:rsidR="00C26F25">
          <w:rPr>
            <w:noProof/>
            <w:webHidden/>
          </w:rPr>
          <w:instrText xml:space="preserve"> PAGEREF _Toc433015080 \h </w:instrText>
        </w:r>
        <w:r w:rsidR="00C26F25">
          <w:rPr>
            <w:noProof/>
            <w:webHidden/>
          </w:rPr>
        </w:r>
        <w:r w:rsidR="00C26F25">
          <w:rPr>
            <w:noProof/>
            <w:webHidden/>
          </w:rPr>
          <w:fldChar w:fldCharType="separate"/>
        </w:r>
        <w:r w:rsidR="00C26F25">
          <w:rPr>
            <w:noProof/>
            <w:webHidden/>
          </w:rPr>
          <w:t>22</w:t>
        </w:r>
        <w:r w:rsidR="00C26F25">
          <w:rPr>
            <w:noProof/>
            <w:webHidden/>
          </w:rPr>
          <w:fldChar w:fldCharType="end"/>
        </w:r>
      </w:hyperlink>
    </w:p>
    <w:p w14:paraId="02D476D2" w14:textId="15474192" w:rsidR="00C26F25" w:rsidRDefault="00725F12">
      <w:pPr>
        <w:pStyle w:val="TOC4"/>
        <w:rPr>
          <w:rFonts w:eastAsiaTheme="minorEastAsia"/>
          <w:smallCaps w:val="0"/>
          <w:noProof/>
          <w:sz w:val="22"/>
          <w:lang w:val="en-US" w:eastAsia="en-US" w:bidi="ar-SA"/>
        </w:rPr>
      </w:pPr>
      <w:hyperlink w:anchor="_Toc433015081" w:history="1">
        <w:r w:rsidR="00C26F25" w:rsidRPr="008150D1">
          <w:rPr>
            <w:rStyle w:val="Hyperlink"/>
            <w:noProof/>
          </w:rPr>
          <w:t>Tõlkija API</w:t>
        </w:r>
        <w:r w:rsidR="00C26F25">
          <w:rPr>
            <w:noProof/>
            <w:webHidden/>
          </w:rPr>
          <w:tab/>
        </w:r>
        <w:r w:rsidR="00C26F25">
          <w:rPr>
            <w:noProof/>
            <w:webHidden/>
          </w:rPr>
          <w:fldChar w:fldCharType="begin"/>
        </w:r>
        <w:r w:rsidR="00C26F25">
          <w:rPr>
            <w:noProof/>
            <w:webHidden/>
          </w:rPr>
          <w:instrText xml:space="preserve"> PAGEREF _Toc433015081 \h </w:instrText>
        </w:r>
        <w:r w:rsidR="00C26F25">
          <w:rPr>
            <w:noProof/>
            <w:webHidden/>
          </w:rPr>
        </w:r>
        <w:r w:rsidR="00C26F25">
          <w:rPr>
            <w:noProof/>
            <w:webHidden/>
          </w:rPr>
          <w:fldChar w:fldCharType="separate"/>
        </w:r>
        <w:r w:rsidR="00C26F25">
          <w:rPr>
            <w:noProof/>
            <w:webHidden/>
          </w:rPr>
          <w:t>22</w:t>
        </w:r>
        <w:r w:rsidR="00C26F25">
          <w:rPr>
            <w:noProof/>
            <w:webHidden/>
          </w:rPr>
          <w:fldChar w:fldCharType="end"/>
        </w:r>
      </w:hyperlink>
    </w:p>
    <w:p w14:paraId="2BDEFE9A" w14:textId="1BE63DBC" w:rsidR="00C26F25" w:rsidRDefault="00725F12">
      <w:pPr>
        <w:pStyle w:val="TOC4"/>
        <w:rPr>
          <w:rFonts w:eastAsiaTheme="minorEastAsia"/>
          <w:smallCaps w:val="0"/>
          <w:noProof/>
          <w:sz w:val="22"/>
          <w:lang w:val="en-US" w:eastAsia="en-US" w:bidi="ar-SA"/>
        </w:rPr>
      </w:pPr>
      <w:hyperlink w:anchor="_Toc433015082" w:history="1">
        <w:r w:rsidR="00C26F25" w:rsidRPr="008150D1">
          <w:rPr>
            <w:rStyle w:val="Hyperlink"/>
            <w:noProof/>
          </w:rPr>
          <w:t>Yammer Enterprise</w:t>
        </w:r>
        <w:r w:rsidR="00C26F25">
          <w:rPr>
            <w:noProof/>
            <w:webHidden/>
          </w:rPr>
          <w:tab/>
        </w:r>
        <w:r w:rsidR="00C26F25">
          <w:rPr>
            <w:noProof/>
            <w:webHidden/>
          </w:rPr>
          <w:fldChar w:fldCharType="begin"/>
        </w:r>
        <w:r w:rsidR="00C26F25">
          <w:rPr>
            <w:noProof/>
            <w:webHidden/>
          </w:rPr>
          <w:instrText xml:space="preserve"> PAGEREF _Toc433015082 \h </w:instrText>
        </w:r>
        <w:r w:rsidR="00C26F25">
          <w:rPr>
            <w:noProof/>
            <w:webHidden/>
          </w:rPr>
        </w:r>
        <w:r w:rsidR="00C26F25">
          <w:rPr>
            <w:noProof/>
            <w:webHidden/>
          </w:rPr>
          <w:fldChar w:fldCharType="separate"/>
        </w:r>
        <w:r w:rsidR="00C26F25">
          <w:rPr>
            <w:noProof/>
            <w:webHidden/>
          </w:rPr>
          <w:t>22</w:t>
        </w:r>
        <w:r w:rsidR="00C26F25">
          <w:rPr>
            <w:noProof/>
            <w:webHidden/>
          </w:rPr>
          <w:fldChar w:fldCharType="end"/>
        </w:r>
      </w:hyperlink>
    </w:p>
    <w:p w14:paraId="24DA2926" w14:textId="008C3C7D" w:rsidR="00C26F25" w:rsidRDefault="00725F12">
      <w:pPr>
        <w:pStyle w:val="TOC1"/>
        <w:tabs>
          <w:tab w:val="right" w:leader="dot" w:pos="5030"/>
        </w:tabs>
        <w:rPr>
          <w:rFonts w:eastAsiaTheme="minorEastAsia"/>
          <w:b w:val="0"/>
          <w:caps w:val="0"/>
          <w:noProof/>
          <w:sz w:val="22"/>
          <w:lang w:val="en-US" w:eastAsia="en-US" w:bidi="ar-SA"/>
        </w:rPr>
      </w:pPr>
      <w:hyperlink w:anchor="_Toc433015083" w:history="1">
        <w:r w:rsidR="00C26F25" w:rsidRPr="008150D1">
          <w:rPr>
            <w:rStyle w:val="Hyperlink"/>
            <w:noProof/>
          </w:rPr>
          <w:t>Manus 1 – teated</w:t>
        </w:r>
        <w:r w:rsidR="00C26F25">
          <w:rPr>
            <w:noProof/>
            <w:webHidden/>
          </w:rPr>
          <w:tab/>
        </w:r>
        <w:r w:rsidR="00C26F25">
          <w:rPr>
            <w:noProof/>
            <w:webHidden/>
          </w:rPr>
          <w:fldChar w:fldCharType="begin"/>
        </w:r>
        <w:r w:rsidR="00C26F25">
          <w:rPr>
            <w:noProof/>
            <w:webHidden/>
          </w:rPr>
          <w:instrText xml:space="preserve"> PAGEREF _Toc433015083 \h </w:instrText>
        </w:r>
        <w:r w:rsidR="00C26F25">
          <w:rPr>
            <w:noProof/>
            <w:webHidden/>
          </w:rPr>
        </w:r>
        <w:r w:rsidR="00C26F25">
          <w:rPr>
            <w:noProof/>
            <w:webHidden/>
          </w:rPr>
          <w:fldChar w:fldCharType="separate"/>
        </w:r>
        <w:r w:rsidR="00C26F25">
          <w:rPr>
            <w:noProof/>
            <w:webHidden/>
          </w:rPr>
          <w:t>23</w:t>
        </w:r>
        <w:r w:rsidR="00C26F25">
          <w:rPr>
            <w:noProof/>
            <w:webHidden/>
          </w:rPr>
          <w:fldChar w:fldCharType="end"/>
        </w:r>
      </w:hyperlink>
    </w:p>
    <w:p w14:paraId="6069610F" w14:textId="1B80F6EF" w:rsidR="00C26F25" w:rsidRDefault="00725F12">
      <w:pPr>
        <w:pStyle w:val="TOC3"/>
        <w:tabs>
          <w:tab w:val="right" w:leader="dot" w:pos="5030"/>
        </w:tabs>
        <w:rPr>
          <w:rFonts w:eastAsiaTheme="minorEastAsia"/>
          <w:smallCaps w:val="0"/>
          <w:noProof/>
          <w:sz w:val="22"/>
          <w:lang w:val="en-US" w:eastAsia="en-US" w:bidi="ar-SA"/>
        </w:rPr>
      </w:pPr>
      <w:hyperlink w:anchor="_Toc433015084" w:history="1">
        <w:r w:rsidR="00C26F25" w:rsidRPr="008150D1">
          <w:rPr>
            <w:rStyle w:val="Hyperlink"/>
            <w:noProof/>
          </w:rPr>
          <w:t>Bing Maps</w:t>
        </w:r>
        <w:r w:rsidR="00C26F25">
          <w:rPr>
            <w:noProof/>
            <w:webHidden/>
          </w:rPr>
          <w:tab/>
        </w:r>
        <w:r w:rsidR="00C26F25">
          <w:rPr>
            <w:noProof/>
            <w:webHidden/>
          </w:rPr>
          <w:fldChar w:fldCharType="begin"/>
        </w:r>
        <w:r w:rsidR="00C26F25">
          <w:rPr>
            <w:noProof/>
            <w:webHidden/>
          </w:rPr>
          <w:instrText xml:space="preserve"> PAGEREF _Toc433015084 \h </w:instrText>
        </w:r>
        <w:r w:rsidR="00C26F25">
          <w:rPr>
            <w:noProof/>
            <w:webHidden/>
          </w:rPr>
        </w:r>
        <w:r w:rsidR="00C26F25">
          <w:rPr>
            <w:noProof/>
            <w:webHidden/>
          </w:rPr>
          <w:fldChar w:fldCharType="separate"/>
        </w:r>
        <w:r w:rsidR="00C26F25">
          <w:rPr>
            <w:noProof/>
            <w:webHidden/>
          </w:rPr>
          <w:t>23</w:t>
        </w:r>
        <w:r w:rsidR="00C26F25">
          <w:rPr>
            <w:noProof/>
            <w:webHidden/>
          </w:rPr>
          <w:fldChar w:fldCharType="end"/>
        </w:r>
      </w:hyperlink>
    </w:p>
    <w:p w14:paraId="45BD5683" w14:textId="6A504F9B" w:rsidR="00C26F25" w:rsidRDefault="00725F12">
      <w:pPr>
        <w:pStyle w:val="TOC3"/>
        <w:tabs>
          <w:tab w:val="right" w:leader="dot" w:pos="5030"/>
        </w:tabs>
        <w:rPr>
          <w:rFonts w:eastAsiaTheme="minorEastAsia"/>
          <w:smallCaps w:val="0"/>
          <w:noProof/>
          <w:sz w:val="22"/>
          <w:lang w:val="en-US" w:eastAsia="en-US" w:bidi="ar-SA"/>
        </w:rPr>
      </w:pPr>
      <w:hyperlink w:anchor="_Toc433015085" w:history="1">
        <w:r w:rsidR="00C26F25" w:rsidRPr="008150D1">
          <w:rPr>
            <w:rStyle w:val="Hyperlink"/>
            <w:noProof/>
          </w:rPr>
          <w:t>Professionaalsed teenused</w:t>
        </w:r>
        <w:r w:rsidR="00C26F25">
          <w:rPr>
            <w:noProof/>
            <w:webHidden/>
          </w:rPr>
          <w:tab/>
        </w:r>
        <w:r w:rsidR="00C26F25">
          <w:rPr>
            <w:noProof/>
            <w:webHidden/>
          </w:rPr>
          <w:fldChar w:fldCharType="begin"/>
        </w:r>
        <w:r w:rsidR="00C26F25">
          <w:rPr>
            <w:noProof/>
            <w:webHidden/>
          </w:rPr>
          <w:instrText xml:space="preserve"> PAGEREF _Toc433015085 \h </w:instrText>
        </w:r>
        <w:r w:rsidR="00C26F25">
          <w:rPr>
            <w:noProof/>
            <w:webHidden/>
          </w:rPr>
        </w:r>
        <w:r w:rsidR="00C26F25">
          <w:rPr>
            <w:noProof/>
            <w:webHidden/>
          </w:rPr>
          <w:fldChar w:fldCharType="separate"/>
        </w:r>
        <w:r w:rsidR="00C26F25">
          <w:rPr>
            <w:noProof/>
            <w:webHidden/>
          </w:rPr>
          <w:t>23</w:t>
        </w:r>
        <w:r w:rsidR="00C26F25">
          <w:rPr>
            <w:noProof/>
            <w:webHidden/>
          </w:rPr>
          <w:fldChar w:fldCharType="end"/>
        </w:r>
      </w:hyperlink>
    </w:p>
    <w:p w14:paraId="0BACC62C" w14:textId="73F42878" w:rsidR="00C26F25" w:rsidRDefault="00725F12">
      <w:pPr>
        <w:pStyle w:val="TOC3"/>
        <w:tabs>
          <w:tab w:val="right" w:leader="dot" w:pos="5030"/>
        </w:tabs>
        <w:rPr>
          <w:rFonts w:eastAsiaTheme="minorEastAsia"/>
          <w:smallCaps w:val="0"/>
          <w:noProof/>
          <w:sz w:val="22"/>
          <w:lang w:val="en-US" w:eastAsia="en-US" w:bidi="ar-SA"/>
        </w:rPr>
      </w:pPr>
      <w:hyperlink w:anchor="_Toc433015086" w:history="1">
        <w:r w:rsidR="00C26F25" w:rsidRPr="008150D1">
          <w:rPr>
            <w:rStyle w:val="Hyperlink"/>
            <w:noProof/>
          </w:rPr>
          <w:t>Visuaalstandardi H.264/AVC, videostandardi VC-1, MPEG-4 2. osa visuaalstandardi ning MPEG-2 videostandardi teade.</w:t>
        </w:r>
        <w:r w:rsidR="00C26F25">
          <w:rPr>
            <w:noProof/>
            <w:webHidden/>
          </w:rPr>
          <w:tab/>
        </w:r>
        <w:r w:rsidR="00C26F25">
          <w:rPr>
            <w:noProof/>
            <w:webHidden/>
          </w:rPr>
          <w:fldChar w:fldCharType="begin"/>
        </w:r>
        <w:r w:rsidR="00C26F25">
          <w:rPr>
            <w:noProof/>
            <w:webHidden/>
          </w:rPr>
          <w:instrText xml:space="preserve"> PAGEREF _Toc433015086 \h </w:instrText>
        </w:r>
        <w:r w:rsidR="00C26F25">
          <w:rPr>
            <w:noProof/>
            <w:webHidden/>
          </w:rPr>
        </w:r>
        <w:r w:rsidR="00C26F25">
          <w:rPr>
            <w:noProof/>
            <w:webHidden/>
          </w:rPr>
          <w:fldChar w:fldCharType="separate"/>
        </w:r>
        <w:r w:rsidR="00C26F25">
          <w:rPr>
            <w:noProof/>
            <w:webHidden/>
          </w:rPr>
          <w:t>24</w:t>
        </w:r>
        <w:r w:rsidR="00C26F25">
          <w:rPr>
            <w:noProof/>
            <w:webHidden/>
          </w:rPr>
          <w:fldChar w:fldCharType="end"/>
        </w:r>
      </w:hyperlink>
    </w:p>
    <w:p w14:paraId="7E3B2CA5" w14:textId="1298740C" w:rsidR="00C26F25" w:rsidRDefault="00725F12">
      <w:pPr>
        <w:pStyle w:val="TOC1"/>
        <w:tabs>
          <w:tab w:val="right" w:leader="dot" w:pos="5030"/>
        </w:tabs>
        <w:rPr>
          <w:rFonts w:eastAsiaTheme="minorEastAsia"/>
          <w:b w:val="0"/>
          <w:caps w:val="0"/>
          <w:noProof/>
          <w:sz w:val="22"/>
          <w:lang w:val="en-US" w:eastAsia="en-US" w:bidi="ar-SA"/>
        </w:rPr>
      </w:pPr>
      <w:hyperlink w:anchor="_Toc433015087" w:history="1">
        <w:r w:rsidR="00C26F25" w:rsidRPr="008150D1">
          <w:rPr>
            <w:rStyle w:val="Hyperlink"/>
            <w:noProof/>
          </w:rPr>
          <w:t>Manus 2 – abonemendilitsentside komplektid</w:t>
        </w:r>
        <w:r w:rsidR="00C26F25">
          <w:rPr>
            <w:noProof/>
            <w:webHidden/>
          </w:rPr>
          <w:tab/>
        </w:r>
        <w:r w:rsidR="00C26F25">
          <w:rPr>
            <w:noProof/>
            <w:webHidden/>
          </w:rPr>
          <w:fldChar w:fldCharType="begin"/>
        </w:r>
        <w:r w:rsidR="00C26F25">
          <w:rPr>
            <w:noProof/>
            <w:webHidden/>
          </w:rPr>
          <w:instrText xml:space="preserve"> PAGEREF _Toc433015087 \h </w:instrText>
        </w:r>
        <w:r w:rsidR="00C26F25">
          <w:rPr>
            <w:noProof/>
            <w:webHidden/>
          </w:rPr>
        </w:r>
        <w:r w:rsidR="00C26F25">
          <w:rPr>
            <w:noProof/>
            <w:webHidden/>
          </w:rPr>
          <w:fldChar w:fldCharType="separate"/>
        </w:r>
        <w:r w:rsidR="00C26F25">
          <w:rPr>
            <w:noProof/>
            <w:webHidden/>
          </w:rPr>
          <w:t>25</w:t>
        </w:r>
        <w:r w:rsidR="00C26F25">
          <w:rPr>
            <w:noProof/>
            <w:webHidden/>
          </w:rPr>
          <w:fldChar w:fldCharType="end"/>
        </w:r>
      </w:hyperlink>
    </w:p>
    <w:p w14:paraId="3F2CABA7" w14:textId="216D68EA" w:rsidR="00C26F25" w:rsidRDefault="00725F12">
      <w:pPr>
        <w:pStyle w:val="TOC1"/>
        <w:tabs>
          <w:tab w:val="right" w:leader="dot" w:pos="5030"/>
        </w:tabs>
        <w:rPr>
          <w:rFonts w:eastAsiaTheme="minorEastAsia"/>
          <w:b w:val="0"/>
          <w:caps w:val="0"/>
          <w:noProof/>
          <w:sz w:val="22"/>
          <w:lang w:val="en-US" w:eastAsia="en-US" w:bidi="ar-SA"/>
        </w:rPr>
      </w:pPr>
      <w:hyperlink w:anchor="_Toc433015088" w:history="1">
        <w:r w:rsidR="00C26F25" w:rsidRPr="008150D1">
          <w:rPr>
            <w:rStyle w:val="Hyperlink"/>
            <w:noProof/>
          </w:rPr>
          <w:t>Manus 3 – standardsed lepingutingimused (töötlejad)</w:t>
        </w:r>
        <w:r w:rsidR="00C26F25">
          <w:rPr>
            <w:noProof/>
            <w:webHidden/>
          </w:rPr>
          <w:tab/>
        </w:r>
        <w:r w:rsidR="00C26F25">
          <w:rPr>
            <w:noProof/>
            <w:webHidden/>
          </w:rPr>
          <w:fldChar w:fldCharType="begin"/>
        </w:r>
        <w:r w:rsidR="00C26F25">
          <w:rPr>
            <w:noProof/>
            <w:webHidden/>
          </w:rPr>
          <w:instrText xml:space="preserve"> PAGEREF _Toc433015088 \h </w:instrText>
        </w:r>
        <w:r w:rsidR="00C26F25">
          <w:rPr>
            <w:noProof/>
            <w:webHidden/>
          </w:rPr>
        </w:r>
        <w:r w:rsidR="00C26F25">
          <w:rPr>
            <w:noProof/>
            <w:webHidden/>
          </w:rPr>
          <w:fldChar w:fldCharType="separate"/>
        </w:r>
        <w:r w:rsidR="00C26F25">
          <w:rPr>
            <w:noProof/>
            <w:webHidden/>
          </w:rPr>
          <w:t>26</w:t>
        </w:r>
        <w:r w:rsidR="00C26F25">
          <w:rPr>
            <w:noProof/>
            <w:webHidden/>
          </w:rPr>
          <w:fldChar w:fldCharType="end"/>
        </w:r>
      </w:hyperlink>
    </w:p>
    <w:p w14:paraId="092C9288" w14:textId="42E5486F"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33015017"/>
      <w:r>
        <w:lastRenderedPageBreak/>
        <w:t>Sissejuhatus</w:t>
      </w:r>
      <w:bookmarkEnd w:id="3"/>
      <w:bookmarkEnd w:id="4"/>
    </w:p>
    <w:p w14:paraId="7E3AAC87" w14:textId="1C01A0A5" w:rsidR="003F6CEE" w:rsidRPr="00690C65" w:rsidRDefault="003C35CD" w:rsidP="00366C8E">
      <w:pPr>
        <w:pStyle w:val="ProductList-Body"/>
        <w:spacing w:after="120"/>
      </w:pPr>
      <w:r>
        <w:t>Alates 01.07.2014 asendavad need võrguteenuste tingimused (OST) võrguteenuste kasutusõigusi (OLSUR). OST sisaldab kliendile võrguteenuste ostmisel ja kasutamisel kehtivaid tingimusi. Eraldi tingimused, sh teistsugused privaatsus- ja turbetingimused, kehtivad kliendile mitte-Microsofti toodete (vastavalt alltoodule) ning muude Microsofti toodete ja teenuste kasutamisel.</w:t>
      </w:r>
    </w:p>
    <w:p w14:paraId="03BB023E" w14:textId="057C8C39" w:rsidR="004D27A6" w:rsidRPr="00690C65" w:rsidRDefault="003F6CEE" w:rsidP="003F6CEE">
      <w:pPr>
        <w:pStyle w:val="ProductList-Body"/>
      </w:pPr>
      <w:r>
        <w:t xml:space="preserve">Enamik võrguteenuseid pakub teenindustaseme lepingut (SLA). Lisateavet võrguteenuste SLA-de kohta leiate aadressilt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9261C8">
      <w:pPr>
        <w:pStyle w:val="ProductList-Offering1Heading"/>
      </w:pPr>
      <w:bookmarkStart w:id="5" w:name="_Toc433015018"/>
      <w:r w:rsidRPr="009261C8">
        <w:t>Varasemad</w:t>
      </w:r>
      <w:r>
        <w:t xml:space="preserve"> versioonid</w:t>
      </w:r>
      <w:bookmarkEnd w:id="5"/>
    </w:p>
    <w:p w14:paraId="2A9D9754" w14:textId="487D7DCC" w:rsidR="004D27A6" w:rsidRPr="00690C65" w:rsidRDefault="003F6CEE" w:rsidP="00A914BF">
      <w:pPr>
        <w:pStyle w:val="ProductList-Body"/>
      </w:pPr>
      <w:r>
        <w:t xml:space="preserve">OST-s on hetkel saadaolevate võrguteenuste tingimused. Varasemate versioonide puhul võib klient vaadata lehte aadressil </w:t>
      </w:r>
      <w:hyperlink r:id="rId19" w:history="1">
        <w:r>
          <w:rPr>
            <w:rStyle w:val="Hyperlink"/>
          </w:rPr>
          <w:t>http://go.microsoft.com/?linkid=9840733</w:t>
        </w:r>
      </w:hyperlink>
      <w:r>
        <w:t xml:space="preserve"> või võtta ühendust oma edasimüüja või Microsofti kontohalduriga.</w:t>
      </w:r>
    </w:p>
    <w:p w14:paraId="0E33A2B4" w14:textId="77777777" w:rsidR="003F6CEE" w:rsidRPr="00690C65" w:rsidRDefault="003F6CEE" w:rsidP="00A914BF">
      <w:pPr>
        <w:pStyle w:val="ProductList-Body"/>
      </w:pPr>
    </w:p>
    <w:p w14:paraId="4F13C752" w14:textId="77777777" w:rsidR="00D77AF2" w:rsidRDefault="00D77AF2" w:rsidP="009261C8">
      <w:pPr>
        <w:pStyle w:val="ProductList-Offering1Heading"/>
      </w:pPr>
      <w:bookmarkStart w:id="6" w:name="_Toc417892041"/>
      <w:bookmarkStart w:id="7" w:name="_Toc412644871"/>
      <w:bookmarkStart w:id="8" w:name="_Toc433015019"/>
      <w:bookmarkStart w:id="9" w:name="_Toc378147615"/>
      <w:bookmarkStart w:id="10" w:name="_Toc378151517"/>
      <w:bookmarkStart w:id="11" w:name="_Toc379797094"/>
      <w:bookmarkStart w:id="12" w:name="_Toc380513120"/>
      <w:bookmarkStart w:id="13" w:name="_Toc380655159"/>
      <w:bookmarkStart w:id="14" w:name="_Toc383415077"/>
      <w:r>
        <w:t>Täpsustused ja muudatuste kokkuvõte</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D77AF2" w:rsidRPr="00AD6DB4" w14:paraId="44BD7037" w14:textId="77777777" w:rsidTr="00B44AF4">
        <w:trPr>
          <w:tblHeader/>
        </w:trPr>
        <w:tc>
          <w:tcPr>
            <w:tcW w:w="5400" w:type="dxa"/>
            <w:shd w:val="clear" w:color="auto" w:fill="0072C6"/>
          </w:tcPr>
          <w:p w14:paraId="44D26257" w14:textId="77777777" w:rsidR="00D77AF2" w:rsidRPr="00AD6DB4" w:rsidRDefault="00D77AF2" w:rsidP="00D77AF2">
            <w:pPr>
              <w:pStyle w:val="ProductList-Body"/>
              <w:spacing w:before="20" w:after="20"/>
              <w:rPr>
                <w:color w:val="FFFFFF" w:themeColor="background1"/>
              </w:rPr>
            </w:pPr>
            <w:r>
              <w:rPr>
                <w:color w:val="FFFFFF" w:themeColor="background1"/>
              </w:rPr>
              <w:t>Täiendused</w:t>
            </w:r>
          </w:p>
        </w:tc>
        <w:tc>
          <w:tcPr>
            <w:tcW w:w="5400" w:type="dxa"/>
            <w:shd w:val="clear" w:color="auto" w:fill="0072C6"/>
          </w:tcPr>
          <w:p w14:paraId="56137D5E" w14:textId="77777777" w:rsidR="00D77AF2" w:rsidRPr="00AD6DB4" w:rsidRDefault="00D77AF2" w:rsidP="00D77AF2">
            <w:pPr>
              <w:pStyle w:val="ProductList-Body"/>
              <w:spacing w:before="20" w:after="20"/>
              <w:rPr>
                <w:color w:val="FFFFFF" w:themeColor="background1"/>
              </w:rPr>
            </w:pPr>
            <w:r>
              <w:rPr>
                <w:color w:val="FFFFFF" w:themeColor="background1"/>
              </w:rPr>
              <w:t>Kustutamised</w:t>
            </w:r>
          </w:p>
        </w:tc>
      </w:tr>
      <w:tr w:rsidR="00F07D4A" w14:paraId="4E55BF66" w14:textId="77777777" w:rsidTr="00B44AF4">
        <w:tc>
          <w:tcPr>
            <w:tcW w:w="5400" w:type="dxa"/>
          </w:tcPr>
          <w:p w14:paraId="3286CB7E" w14:textId="3D3FB088" w:rsidR="00F07D4A" w:rsidRDefault="00F07D4A" w:rsidP="00F07D4A">
            <w:pPr>
              <w:pStyle w:val="ProductList-Body"/>
            </w:pPr>
          </w:p>
        </w:tc>
        <w:tc>
          <w:tcPr>
            <w:tcW w:w="5400" w:type="dxa"/>
          </w:tcPr>
          <w:p w14:paraId="78396E9F" w14:textId="77777777" w:rsidR="00F07D4A" w:rsidRPr="0080135B" w:rsidRDefault="00F07D4A" w:rsidP="00F07D4A">
            <w:pPr>
              <w:pStyle w:val="ProductList-Body"/>
            </w:pPr>
          </w:p>
        </w:tc>
      </w:tr>
    </w:tbl>
    <w:p w14:paraId="4A9C8CC9" w14:textId="77777777" w:rsidR="00D77AF2" w:rsidRPr="00FB34B4" w:rsidRDefault="00D77AF2" w:rsidP="00D77AF2">
      <w:pPr>
        <w:pStyle w:val="ProductList-Body"/>
        <w:rPr>
          <w:b/>
        </w:rPr>
      </w:pPr>
    </w:p>
    <w:p w14:paraId="35B50335" w14:textId="77777777" w:rsidR="009D7C02" w:rsidRPr="000772BE" w:rsidRDefault="009D7C02" w:rsidP="009D7C02">
      <w:pPr>
        <w:pStyle w:val="ProductList-SubSubSectionHeading"/>
      </w:pPr>
      <w:bookmarkStart w:id="15" w:name="_Toc433015020"/>
      <w:r>
        <w:t>Võrguteenuse konkreetsed tingimused</w:t>
      </w:r>
      <w:bookmarkEnd w:id="15"/>
    </w:p>
    <w:p w14:paraId="7C48E0BE" w14:textId="77777777" w:rsidR="009D7C02" w:rsidRPr="000772BE" w:rsidRDefault="00725F12" w:rsidP="009D7C02">
      <w:pPr>
        <w:pStyle w:val="ProductList-Body"/>
      </w:pPr>
      <w:hyperlink w:anchor="CoreFeaturesforOffice365Services" w:history="1">
        <w:r w:rsidR="009D7C02">
          <w:rPr>
            <w:rStyle w:val="Hyperlink"/>
          </w:rPr>
          <w:t>Office 365 teenused</w:t>
        </w:r>
      </w:hyperlink>
      <w:r w:rsidR="009D7C02">
        <w:t>: lisatud on teade professionaalsete teenuste kohta.</w:t>
      </w:r>
    </w:p>
    <w:p w14:paraId="12E2C6B9" w14:textId="77777777" w:rsidR="009D7C02" w:rsidRPr="000772BE" w:rsidRDefault="00725F12" w:rsidP="009D7C02">
      <w:pPr>
        <w:pStyle w:val="ProductList-Body"/>
      </w:pPr>
      <w:hyperlink w:anchor="SkypeforBusinessOnline" w:history="1">
        <w:r w:rsidR="009D7C02">
          <w:rPr>
            <w:rStyle w:val="Hyperlink"/>
          </w:rPr>
          <w:t>Skype for Business Online</w:t>
        </w:r>
      </w:hyperlink>
      <w:r w:rsidR="009D7C02">
        <w:t>: eemaldatud on teade salvestamise kohta.</w:t>
      </w:r>
    </w:p>
    <w:p w14:paraId="20EE57B0" w14:textId="77777777" w:rsidR="009D7C02" w:rsidRPr="000772BE" w:rsidRDefault="00725F12" w:rsidP="009D7C02">
      <w:pPr>
        <w:pStyle w:val="ProductList-Body"/>
      </w:pPr>
      <w:hyperlink w:anchor="YammerEnterprise" w:history="1">
        <w:r w:rsidR="009D7C02">
          <w:rPr>
            <w:rStyle w:val="Hyperlink"/>
          </w:rPr>
          <w:t>Yammer Enterprise</w:t>
        </w:r>
      </w:hyperlink>
      <w:r w:rsidR="009D7C02">
        <w:t>: lisatud on teade professionaalsete teenuste kohta.</w:t>
      </w:r>
    </w:p>
    <w:p w14:paraId="72A6C26B" w14:textId="77777777" w:rsidR="009D7C02" w:rsidRPr="000772BE" w:rsidRDefault="009D7C02" w:rsidP="009D7C02">
      <w:pPr>
        <w:pStyle w:val="ProductList-Body"/>
        <w:tabs>
          <w:tab w:val="left" w:pos="360"/>
        </w:tabs>
      </w:pPr>
    </w:p>
    <w:p w14:paraId="027D67A7" w14:textId="77777777" w:rsidR="009D7C02" w:rsidRPr="000772BE" w:rsidRDefault="009D7C02" w:rsidP="009D7C02">
      <w:pPr>
        <w:pStyle w:val="ProductList-Body"/>
        <w:tabs>
          <w:tab w:val="left" w:pos="360"/>
        </w:tabs>
      </w:pPr>
      <w:r>
        <w:rPr>
          <w:b/>
          <w:color w:val="00188F"/>
        </w:rPr>
        <w:t>Lisa 1</w:t>
      </w:r>
    </w:p>
    <w:p w14:paraId="1FFE30FC" w14:textId="04F3ADCB" w:rsidR="009D7C02" w:rsidRPr="000772BE" w:rsidRDefault="00725F12" w:rsidP="009D7C02">
      <w:pPr>
        <w:pStyle w:val="ProductList-Body"/>
        <w:tabs>
          <w:tab w:val="left" w:pos="360"/>
        </w:tabs>
      </w:pPr>
      <w:hyperlink w:anchor="ProfessionalServices" w:history="1">
        <w:r w:rsidR="009D7C02" w:rsidRPr="009316C9">
          <w:rPr>
            <w:rStyle w:val="Hyperlink"/>
          </w:rPr>
          <w:t>Professionaalsed teenused</w:t>
        </w:r>
      </w:hyperlink>
      <w:r w:rsidR="009D7C02">
        <w:rPr>
          <w:color w:val="000000" w:themeColor="text1"/>
        </w:rPr>
        <w:t>: klienditugi on asendatud professionaalsete teenustega.</w:t>
      </w:r>
    </w:p>
    <w:p w14:paraId="11FC6353" w14:textId="77777777" w:rsidR="002B6169" w:rsidRDefault="002B6169" w:rsidP="002B6169">
      <w:pPr>
        <w:pStyle w:val="ProductList-Body"/>
        <w:rPr>
          <w:rFonts w:ascii="Calibri" w:hAnsi="Calibri"/>
        </w:rPr>
      </w:pPr>
    </w:p>
    <w:p w14:paraId="6752A315" w14:textId="77777777" w:rsidR="002B6169" w:rsidRDefault="002B6169" w:rsidP="002B6169">
      <w:pPr>
        <w:pStyle w:val="ProductList-Body"/>
        <w:rPr>
          <w:rFonts w:ascii="Calibri" w:hAnsi="Calibri"/>
        </w:rPr>
        <w:sectPr w:rsidR="002B6169" w:rsidSect="00A61B2A">
          <w:footerReference w:type="first" r:id="rId20"/>
          <w:pgSz w:w="12240" w:h="15840"/>
          <w:pgMar w:top="1440" w:right="720" w:bottom="1440" w:left="720" w:header="720" w:footer="720" w:gutter="0"/>
          <w:cols w:space="720"/>
          <w:titlePg/>
          <w:docGrid w:linePitch="360"/>
        </w:sectPr>
      </w:pPr>
    </w:p>
    <w:p w14:paraId="6F3324E7" w14:textId="4F97999C" w:rsidR="004D27A6" w:rsidRPr="00690C65" w:rsidRDefault="00730B3A" w:rsidP="00366C8E">
      <w:pPr>
        <w:pStyle w:val="ProductList-SectionHeading"/>
        <w:outlineLvl w:val="0"/>
      </w:pPr>
      <w:bookmarkStart w:id="16" w:name="GeneralTerms"/>
      <w:bookmarkStart w:id="17" w:name="_Toc433015021"/>
      <w:bookmarkEnd w:id="9"/>
      <w:bookmarkEnd w:id="10"/>
      <w:bookmarkEnd w:id="11"/>
      <w:bookmarkEnd w:id="12"/>
      <w:bookmarkEnd w:id="13"/>
      <w:bookmarkEnd w:id="14"/>
      <w:r>
        <w:lastRenderedPageBreak/>
        <w:t>Üldtingimused</w:t>
      </w:r>
      <w:bookmarkEnd w:id="16"/>
      <w:bookmarkEnd w:id="17"/>
    </w:p>
    <w:p w14:paraId="13E595AA" w14:textId="7AFD08AA" w:rsidR="00730B3A" w:rsidRPr="00690C65" w:rsidRDefault="00730B3A" w:rsidP="00A914BF">
      <w:pPr>
        <w:pStyle w:val="ProductList-Body"/>
      </w:pPr>
      <w:r>
        <w:t xml:space="preserve">Klient võib kasutada võrguteenuseid ja seotud tarkvara kliendi hulgilitsentsilepingus selgesõnaliselt lubatud viisil. Microsoft jätab endale kõik muud õigused. Klient peab hankima ja määrama iga võrguteenuse kasutamiseks nõutavad abonemendilitsentsid. Kasutaja SL on vajalik iga kasutaja puhul, kellel on juurdepääs teenusele Online Service, kui ei ole määratud teisiti teenuse </w:t>
      </w:r>
      <w:hyperlink w:anchor="OnlineServiceSpecificTerms" w:history="1">
        <w:r w:rsidR="00B769B9">
          <w:rPr>
            <w:rStyle w:val="Hyperlink"/>
          </w:rPr>
          <w:t>Võrguteenusepõhised tingimused</w:t>
        </w:r>
      </w:hyperlink>
      <w:r>
        <w:t xml:space="preserve">. </w:t>
      </w:r>
      <w:hyperlink w:anchor="Attachment2" w:history="1">
        <w:r>
          <w:rPr>
            <w:rStyle w:val="Hyperlink"/>
          </w:rPr>
          <w:t>Manus 2</w:t>
        </w:r>
      </w:hyperlink>
      <w:r>
        <w:t xml:space="preserve"> kirjeldab AL-ide komplekte, mis samuti kasutaja AL-ide nõudeid täidavad. Kliendil puudub õigus kasutada võrguteenust pärast selle võrguteenuse AL-i lõppu.</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8" w:name="_Toc433015022"/>
      <w:r>
        <w:t>Definitsioonid</w:t>
      </w:r>
      <w:bookmarkEnd w:id="18"/>
    </w:p>
    <w:p w14:paraId="6FDD5DC5" w14:textId="77777777" w:rsidR="00103924" w:rsidRPr="00690C65" w:rsidRDefault="00103924" w:rsidP="00337870">
      <w:pPr>
        <w:pStyle w:val="ProductList-Body"/>
        <w:spacing w:after="120"/>
      </w:pPr>
      <w:r>
        <w:t>Kui mõnda allnimetatud mõistet pole kliendi hulgilitsentsilepingus määratletud, kehtivad nende allpool esitatud definitsioonid.</w:t>
      </w:r>
    </w:p>
    <w:p w14:paraId="1A63487A" w14:textId="4805F970" w:rsidR="00103924" w:rsidRPr="00690C65" w:rsidRDefault="00874919" w:rsidP="00337870">
      <w:pPr>
        <w:pStyle w:val="ProductList-Body"/>
        <w:spacing w:after="120"/>
      </w:pPr>
      <w:r>
        <w:t>„Kliendi andmed</w:t>
      </w:r>
      <w:r w:rsidR="00202156">
        <w:t>“</w:t>
      </w:r>
      <w:r>
        <w:t xml:space="preserve"> tähendavad kõiki andmeid, sh kõiki teksti-, heli-, video- või pildifaile ja tarkvara, mis on edastatud Microsoftile kliendi poolt või tema nimel võrguteenust kasutades.</w:t>
      </w:r>
    </w:p>
    <w:p w14:paraId="6DE0382D" w14:textId="2F153163" w:rsidR="00103924" w:rsidRPr="00690C65" w:rsidRDefault="00874919" w:rsidP="00337870">
      <w:pPr>
        <w:pStyle w:val="ProductList-Body"/>
        <w:spacing w:after="120"/>
      </w:pPr>
      <w:r>
        <w:t>„Väliskasutaja</w:t>
      </w:r>
      <w:r w:rsidR="00202156">
        <w:t>“</w:t>
      </w:r>
      <w:r>
        <w:t xml:space="preserve"> tähendab võrguteenuse kasutajat, kes pole kliendi ega tema sidusettevõtte töötaja, kohapealne alltöövõtja ega esindaja.</w:t>
      </w:r>
    </w:p>
    <w:p w14:paraId="4DD7F79B" w14:textId="265E2CDD" w:rsidR="00103924" w:rsidRPr="00690C65" w:rsidRDefault="00337870" w:rsidP="00337870">
      <w:pPr>
        <w:pStyle w:val="ProductList-Body"/>
        <w:spacing w:after="120"/>
      </w:pPr>
      <w:r>
        <w:t>„Eksemplar</w:t>
      </w:r>
      <w:r w:rsidR="00202156">
        <w:t>“</w:t>
      </w:r>
      <w:r>
        <w:t xml:space="preserve"> tähendab tarkvarakuva, mis luuakse tarkvara häälestus- või installitoimingu käivitamise või sellise kuva dubleerimise teel.</w:t>
      </w:r>
    </w:p>
    <w:p w14:paraId="7142C674" w14:textId="47F00213" w:rsidR="00103924" w:rsidRPr="00690C65" w:rsidRDefault="00874919" w:rsidP="00337870">
      <w:pPr>
        <w:pStyle w:val="ProductList-Body"/>
        <w:spacing w:after="120"/>
      </w:pPr>
      <w:r>
        <w:t>„Litsentsitud seade</w:t>
      </w:r>
      <w:r w:rsidR="00202156">
        <w:t>“</w:t>
      </w:r>
      <w:r>
        <w:t xml:space="preserve"> tähendab ühte füüsilist riistvarasüsteemi, millele litsents on määratud. Käesoleva definitsiooni kohaselt loetakse riistvarasektsiooni või plaati eraldi seadmeks.</w:t>
      </w:r>
    </w:p>
    <w:p w14:paraId="29C4457B" w14:textId="6D181F02" w:rsidR="00103924" w:rsidRPr="00690C65" w:rsidRDefault="00874919" w:rsidP="00337870">
      <w:pPr>
        <w:pStyle w:val="ProductList-Body"/>
        <w:spacing w:after="120"/>
      </w:pPr>
      <w:r>
        <w:t>„Mitte-Microsofti toode</w:t>
      </w:r>
      <w:r w:rsidR="00202156">
        <w:t>“</w:t>
      </w:r>
      <w:r>
        <w:t xml:space="preserve"> tähendab mis tahes muu tootja kaubamärgiga tarkvara, andmeid, teenust, veebisaiti või toodet.</w:t>
      </w:r>
    </w:p>
    <w:p w14:paraId="7F468B93" w14:textId="77777777" w:rsidR="002B6169" w:rsidRPr="00EE05C6" w:rsidRDefault="002B6169" w:rsidP="002B6169">
      <w:pPr>
        <w:pStyle w:val="ProductList-Body"/>
        <w:spacing w:after="120"/>
        <w:rPr>
          <w:rFonts w:ascii="Calibri" w:hAnsi="Calibri"/>
        </w:rPr>
      </w:pPr>
      <w:r w:rsidRPr="00EE05C6">
        <w:rPr>
          <w:rFonts w:ascii="Calibri" w:hAnsi="Calibri"/>
        </w:rPr>
        <w:t xml:space="preserve">Võrguteenus tähendab Microsofti hostitavat teenust, mille klient Microsofti hulgilitsentsilepingu alusel tellib, sh tootetingimuste võrguteenuste jaotises nimetatud mis tahes teenust. Tootetingimused leiate aadressilt </w:t>
      </w:r>
      <w:hyperlink r:id="rId21" w:history="1">
        <w:r w:rsidRPr="00EE05C6">
          <w:rPr>
            <w:rStyle w:val="Hyperlink"/>
            <w:rFonts w:ascii="Calibri" w:hAnsi="Calibri"/>
          </w:rPr>
          <w:t>http://go.microsoft.com/?linkid=9839207</w:t>
        </w:r>
      </w:hyperlink>
      <w:r w:rsidRPr="007F58B0">
        <w:rPr>
          <w:lang w:val="da-DK" w:eastAsia="da-DK" w:bidi="da-DK"/>
        </w:rPr>
        <w:t>.</w:t>
      </w:r>
    </w:p>
    <w:p w14:paraId="44145F90" w14:textId="1F8131DF" w:rsidR="00103924" w:rsidRPr="00690C65" w:rsidRDefault="00874919" w:rsidP="00337870">
      <w:pPr>
        <w:pStyle w:val="ProductList-Body"/>
        <w:spacing w:after="120"/>
      </w:pPr>
      <w:r>
        <w:t>„Operatsioonisüsteemikeskkond</w:t>
      </w:r>
      <w:r w:rsidR="00202156">
        <w:t>“</w:t>
      </w:r>
      <w:r>
        <w:t xml:space="preserve"> (OSE) tähendab operatsioonisüsteemi eksemplari või selle osa või virtuaalse (või muul moel emuleeritud) operatsioonisüsteemi eksemplari või selle osa, mis võimaldab eraldi seadme identiteeti (esmase arvuti nimi või sarnane kordumatu identifikaator) või eraldi haldusõigusi, ja rakenduste eksemplare (kui neid on), mis on konfigureeritud töötama selle operatsioonisüsteemi eksemplaris või selle osas. OSE-sid on kahte tüüpi — füüsilised ja virtuaalsed. Füüsilisel riistvarasüsteemil saab olla üks füüsiline OSE ja/või üks või mitu virtuaalset OSE-d. Operatsioonisüsteemi eksemplari, mida kasutatakse riistvara virtualiseerimistarkvara käitamiseks või riistvara virtualiseerimisteenuste osutamiseks, käsitletakse füüsilise OSE osana.</w:t>
      </w:r>
    </w:p>
    <w:p w14:paraId="72678E23" w14:textId="102194D3" w:rsidR="00730B3A" w:rsidRPr="00690C65" w:rsidRDefault="00337870" w:rsidP="00103924">
      <w:pPr>
        <w:pStyle w:val="ProductList-Body"/>
      </w:pPr>
      <w:r>
        <w:t>„AL</w:t>
      </w:r>
      <w:r w:rsidR="00202156">
        <w:t>“</w:t>
      </w:r>
      <w:r>
        <w:t xml:space="preserve"> tähendab abonemendilitsentsi.</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9" w:name="_Toc433015023"/>
      <w:r>
        <w:t>Võrguteenuse tingimuse värskendused</w:t>
      </w:r>
      <w:bookmarkEnd w:id="19"/>
    </w:p>
    <w:p w14:paraId="2425CDE5" w14:textId="62FACDAB" w:rsidR="00103924" w:rsidRPr="00690C65" w:rsidRDefault="00103924" w:rsidP="00103924">
      <w:pPr>
        <w:pStyle w:val="ProductList-Body"/>
      </w:pPr>
      <w:r>
        <w:t>Kui klient uuendab või ostab uue võrguteenuse tellimuse, rakendub vastaval hetkel kehtiv OST ja see ei muutu kliendi võrguteenuse tellimuse kehtivusajal. Kui Microsoft võtab kasutusele uusi funktsioone, täiendusi või seotud tarkvara (s.t. neid, mida tellimus varem ei sisaldanud), võib Microsoft pakkuda OST-le tingimusi või teha värskendusi, mis nende uute funktsioonide, täienduste või seotud tarkvara kasutamisel kliendile kehtivad.</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20" w:name="_Toc433015024"/>
      <w:r>
        <w:t>Regulatiivsed muudatused ja rahvusvaheline saadavus</w:t>
      </w:r>
      <w:bookmarkEnd w:id="20"/>
    </w:p>
    <w:p w14:paraId="3A70F627" w14:textId="6B0942DA" w:rsidR="00103924" w:rsidRPr="00690C65" w:rsidRDefault="00103924" w:rsidP="00103924">
      <w:pPr>
        <w:pStyle w:val="ProductList-Body"/>
      </w:pPr>
      <w:r>
        <w:t xml:space="preserve">Microsoft võib aeg-ajalt igale võrguteenusele majanduslikult põhjendatud muudatusi teha. Microsoft võib lõpetada võrguteenuse osutamise mis tahes riigis, kus Microsoftile kehtestatakse riiklik regulatsioon, kohustus või muu nõue, mis üldjuhul seal toimuva äritegevuse puhul ei rakendu. Saadavus, toimivus ja keeleversioonid võivad iga võrguteenuse puhul riikide lõikes erineda. Saadavuse teavet leiab klient aadressilt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1" w:name="_Toc433015025"/>
      <w:r>
        <w:t>Andmete säilitamine</w:t>
      </w:r>
      <w:bookmarkEnd w:id="21"/>
    </w:p>
    <w:p w14:paraId="1645CC39" w14:textId="5E6B6EA9" w:rsidR="00103924" w:rsidRPr="00690C65" w:rsidRDefault="00D92296" w:rsidP="00337870">
      <w:pPr>
        <w:pStyle w:val="ProductList-Body"/>
        <w:spacing w:after="120"/>
      </w:pPr>
      <w:r>
        <w:t>Microsoft säilitab (välja arvatud tasuta prooviversioonide puhul) kliendi andmed võrguteenuses piiratud funktsionaalsusega kontol 90 päeva pärast kliendi tellimuse aegumist või lõpetamist, et klient saaks andmed välja võtta. Pärast 90 päeva pikkuse säilitamise aja lõppu keelab Microsoft kliendi konto ja kustutab kliendi andmed.</w:t>
      </w:r>
    </w:p>
    <w:p w14:paraId="0950D160" w14:textId="4DB260CB" w:rsidR="00103924" w:rsidRPr="00690C65" w:rsidRDefault="00103924" w:rsidP="00103924">
      <w:pPr>
        <w:pStyle w:val="ProductList-Body"/>
      </w:pPr>
      <w:r>
        <w:t>Võrguteenus ei pruugi kliendi tarkvara säilitamist või väljavõtmist toetada. Microsoftil puudub kohustus kliendi andmeid selles jaotises kirjeldatud viisil kustutada.</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2" w:name="_Toc433015026"/>
      <w:r>
        <w:t>Tarkvara kasutamine koos võrguteenusega</w:t>
      </w:r>
      <w:bookmarkEnd w:id="22"/>
    </w:p>
    <w:p w14:paraId="62002352" w14:textId="3B9E93C8" w:rsidR="00103924" w:rsidRPr="00690C65" w:rsidRDefault="00103924" w:rsidP="00103924">
      <w:pPr>
        <w:pStyle w:val="ProductList-Body"/>
      </w:pPr>
      <w:r>
        <w:t>Kliendil võib võrguteenuste kasutamiseks olla vaja installida teatud Microsofti tarkvara. Sel juhul kehtivad järgmised tingimused.</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Microsofti tarkvara litsentsitingimused</w:t>
      </w:r>
    </w:p>
    <w:p w14:paraId="584B5A12" w14:textId="4938CBA5" w:rsidR="00103924" w:rsidRPr="00690C65" w:rsidRDefault="00103924" w:rsidP="00AD5F09">
      <w:pPr>
        <w:pStyle w:val="ProductList-Body"/>
        <w:ind w:left="180"/>
      </w:pPr>
      <w:r>
        <w:t xml:space="preserve">Klient võib installida ja kasutada tarkvara ainult võrguteenustega kasutamiseks. </w:t>
      </w:r>
      <w:hyperlink w:anchor="OnlineServiceSpecificTerms" w:history="1">
        <w:r>
          <w:rPr>
            <w:rStyle w:val="Hyperlink"/>
          </w:rPr>
          <w:t>Võrguteenusepõhised tingimused</w:t>
        </w:r>
      </w:hyperlink>
      <w:r>
        <w:t xml:space="preserve"> võivad piirata tarkvaraeksemplaride arvu, mida klient võib kasutada, või seadmete arvu, millel klient neid kasutada võib. Kliendi õigus tarkvara kasutada algab </w:t>
      </w:r>
      <w:r>
        <w:lastRenderedPageBreak/>
        <w:t>võrguteenuse aktiveerimisel ja lõpeb siis, kui lõpeb kliendi õigus võrguteenust kasutada. Kui kliendi õigus tarkvara kasutada lõpeb, peab klient selle desinstallima. Microsoft võib tarkvara sel ajal keelata.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Tarkvara ehtsuse kontrollimine, automaatvärskendused ja kogumine</w:t>
      </w:r>
    </w:p>
    <w:p w14:paraId="5CA5B88F" w14:textId="6C332121" w:rsidR="00103924" w:rsidRPr="00690C65" w:rsidRDefault="00103924" w:rsidP="00AD5F09">
      <w:pPr>
        <w:pStyle w:val="ProductList-Body"/>
        <w:ind w:left="180"/>
      </w:pPr>
      <w:r>
        <w:t>Microsoft võib oma tarkvara versiooni automaatselt kontrollida. Seadmed, kuhu tarkvara installitakse, võivad regulaarselt teavet edastada, et Microsoft saaks kontrollida, kas tarkvara on korrektselt litsentsitud. Selle teabe hulka kuulub tarkvaraversioon, lõppkasutaja kasutajakonto, toote ID teave, seadme ID ja seadme Interneti-protokolli aadress. Kui tarkvara pole õigesti litsentsitud, mõjutab see selle funktsionaalsust. Klient võib hankida tarkvara värskendusi või täiendusi ainult Microsoftilt või volitatud allikatest. Tarkvara kasutamisega nõustub klient selles jaotises kirjeldatud teabe edastamisega. Microsoft võib soovitada või ette teatades või ette teatamata laadida alla kliendi seadmetesse selle tarkvara värskendusi või täiendusi. Mõned võrguteenused võivad nõuda kohaliku tarkvara paigaldamist (või see võib neid täiustada) (nt agendid, seadmehalduse rakendused) (rakendused). Rakendused võivad koguda andmeid rakenduste kasutamise ja toimimise kohta, mida võidakse Microsoftile edastada ja kasutada selles OST-s kirjeldatud eesmärgil.</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Muu tootja tarkvarakomponendid</w:t>
      </w:r>
    </w:p>
    <w:p w14:paraId="6599E6F9" w14:textId="37E37BB1" w:rsidR="00103924" w:rsidRPr="00690C65" w:rsidRDefault="00103924" w:rsidP="00AD5F09">
      <w:pPr>
        <w:pStyle w:val="ProductList-Body"/>
        <w:ind w:left="180"/>
      </w:pPr>
      <w:r>
        <w:t>Tarkvara võib sisaldada muu tootja tarkvarakomponente. Kui selles tarkvaras pole otseselt teisiti öeldud, litsentsib komponendid Microsofti litsentsitingimuste ja teatiste alusel kliendile Microsoft, mitte muu osapool.</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3" w:name="_Toc433015027"/>
      <w:r>
        <w:t>Mitte-Microsofti tooted</w:t>
      </w:r>
      <w:bookmarkEnd w:id="23"/>
    </w:p>
    <w:p w14:paraId="717B1BE0" w14:textId="22E9601F" w:rsidR="00103924" w:rsidRPr="00690C65" w:rsidRDefault="00AD5F09" w:rsidP="00AD5F09">
      <w:pPr>
        <w:pStyle w:val="ProductList-Body"/>
      </w:pPr>
      <w:r>
        <w:t xml:space="preserve">Microsoft võib teha mitte-Microsofti tooted kliendile kättesaadavaks võrguteenuste kasutamise kaudu (nt poe või galerii kaudu). Kui klient installib või kasutab võrguteenusega mis tahes mitte-Microsofti tarkvara, ei tohi klient teha seda ühelgi viisil, mis allutaks Microsofti intellektuaalse omandi või tehnoloogia kliendi hulgilitsentsilepingus selgesõnaliselt nimetatud kohustusi ületavatele kohustustele. Kliendi mugavuse huvides võib Microsoft lisada tasud mitte-Microsofti toote eest kliendi võrguteenuste arvele. Kuid Microsoft ei võta endale mitte-Microsofti toote eest mingisugust vastutust. Klient vastutab ainuisikuliselt mis tahes mitte-Microsofti toote eest, mille võrguteenusega seoses installib või kasutab.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4" w:name="_Toc433015028"/>
      <w:r>
        <w:t>Aktsepteeritava kasutuse poliitika</w:t>
      </w:r>
      <w:bookmarkEnd w:id="24"/>
      <w:r>
        <w:t xml:space="preserve"> </w:t>
      </w:r>
    </w:p>
    <w:p w14:paraId="743282DE" w14:textId="77777777" w:rsidR="00AD5F09" w:rsidRPr="00690C65" w:rsidRDefault="00AD5F09" w:rsidP="00AD5F09">
      <w:pPr>
        <w:pStyle w:val="ProductList-Body"/>
      </w:pPr>
      <w:r>
        <w:t>Klient ega isikud, kes kliendi kaudu võrguteenusele juurde pääsevad, ei tohi kasutada võrguteenust:</w:t>
      </w:r>
    </w:p>
    <w:p w14:paraId="50D38345" w14:textId="77777777" w:rsidR="00AD5F09" w:rsidRPr="00690C65" w:rsidRDefault="00AD5F09" w:rsidP="00A44A41">
      <w:pPr>
        <w:pStyle w:val="ProductList-Body"/>
        <w:numPr>
          <w:ilvl w:val="0"/>
          <w:numId w:val="2"/>
        </w:numPr>
        <w:ind w:left="450" w:hanging="270"/>
      </w:pPr>
      <w:r>
        <w:t>viisil, mis on seaduse, eeskirjade, valitsuskorralduse või määrusega keelatud;</w:t>
      </w:r>
    </w:p>
    <w:p w14:paraId="5D5FDB63" w14:textId="77777777" w:rsidR="00AD5F09" w:rsidRPr="00690C65" w:rsidRDefault="00AD5F09" w:rsidP="0088164F">
      <w:pPr>
        <w:pStyle w:val="ProductList-Body"/>
        <w:numPr>
          <w:ilvl w:val="0"/>
          <w:numId w:val="2"/>
        </w:numPr>
        <w:spacing w:before="40"/>
        <w:ind w:left="450" w:hanging="270"/>
      </w:pPr>
      <w:r>
        <w:t xml:space="preserve">selleks, et rikkuda teiste õigusi; </w:t>
      </w:r>
    </w:p>
    <w:p w14:paraId="41703F54" w14:textId="467BD7CB" w:rsidR="00AD5F09" w:rsidRPr="00690C65" w:rsidRDefault="00AD5F09" w:rsidP="0088164F">
      <w:pPr>
        <w:pStyle w:val="ProductList-Body"/>
        <w:numPr>
          <w:ilvl w:val="0"/>
          <w:numId w:val="2"/>
        </w:numPr>
        <w:spacing w:before="40"/>
        <w:ind w:left="450" w:hanging="270"/>
      </w:pPr>
      <w:r>
        <w:t xml:space="preserve">mis tahes teenusele, seadmele, andmetele, kontole või võrgule loata juurdepääsu saamise katseks või selle häirimiseks; </w:t>
      </w:r>
    </w:p>
    <w:p w14:paraId="0A3A559B" w14:textId="77777777" w:rsidR="00AD5F09" w:rsidRPr="00690C65" w:rsidRDefault="00AD5F09" w:rsidP="0088164F">
      <w:pPr>
        <w:pStyle w:val="ProductList-Body"/>
        <w:numPr>
          <w:ilvl w:val="0"/>
          <w:numId w:val="2"/>
        </w:numPr>
        <w:spacing w:before="40"/>
        <w:ind w:left="450" w:hanging="270"/>
      </w:pPr>
      <w:r>
        <w:t>rämpsposti saatmiseks või pahavara levitamiseks;</w:t>
      </w:r>
    </w:p>
    <w:p w14:paraId="7AF2D7D9" w14:textId="77777777" w:rsidR="00AD5F09" w:rsidRPr="00690C65" w:rsidRDefault="00AD5F09" w:rsidP="0088164F">
      <w:pPr>
        <w:pStyle w:val="ProductList-Body"/>
        <w:numPr>
          <w:ilvl w:val="0"/>
          <w:numId w:val="2"/>
        </w:numPr>
        <w:spacing w:before="40"/>
        <w:ind w:left="450" w:hanging="270"/>
      </w:pPr>
      <w:r>
        <w:t xml:space="preserve">viisil, mis võib võrguteenust või teiste isikute võrguteenuse kasutamist kahjustada; või </w:t>
      </w:r>
    </w:p>
    <w:p w14:paraId="514F970B" w14:textId="77777777" w:rsidR="00AD5F09" w:rsidRPr="00690C65" w:rsidRDefault="00AD5F09" w:rsidP="0088164F">
      <w:pPr>
        <w:pStyle w:val="ProductList-Body"/>
        <w:numPr>
          <w:ilvl w:val="0"/>
          <w:numId w:val="2"/>
        </w:numPr>
        <w:spacing w:before="40" w:after="120"/>
        <w:ind w:left="461" w:hanging="274"/>
      </w:pPr>
      <w:r>
        <w:t>üheski tegevuses või olukorras, kus võrguteenuse rike võib tuua kaasa mõne isiku surma või raske kehavigastuse või raske füüsilise või keskkonnakahju.</w:t>
      </w:r>
    </w:p>
    <w:p w14:paraId="05E5E29F" w14:textId="67BFC2BB" w:rsidR="00103924" w:rsidRPr="00690C65" w:rsidRDefault="00AD5F09" w:rsidP="00AD5F09">
      <w:pPr>
        <w:pStyle w:val="ProductList-Body"/>
      </w:pPr>
      <w:r>
        <w:t>Selle jaotise tingimuste rikkumise tagajärjel võidakse võrguteenuse osutamine peatada. Microsoft peatab võrguteenuse osutamise ainult mõistlikult vajalikus ulatuses. Kui Microsoftil pole põhjust arvata, et vajalik on viivitamatu peatamine, teatab Microsoft võrguteenuse peatamisest mõistlikul viisil ette.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5" w:name="_Toc433015029"/>
      <w:r>
        <w:t>Tehnilised piirangud</w:t>
      </w:r>
      <w:bookmarkEnd w:id="25"/>
    </w:p>
    <w:p w14:paraId="40AC0812" w14:textId="7E166F55" w:rsidR="00C62FB6" w:rsidRPr="00690C65" w:rsidRDefault="003C35CD" w:rsidP="00C62FB6">
      <w:pPr>
        <w:pStyle w:val="ProductList-Body"/>
      </w:pPr>
      <w:r>
        <w:t>Klient peab järgima kõiki võrguteenuse tehnilisi piiranguid, mis võimaldavad kliendil seda teatud moel kasutada, ega tohi neid vältida. Klient ei tohi alla laadida ega muul moel eemaldada tarkvara ega lähtekoodi koopiaid võrguteenusest, v.a sõnaselgelt lubatud juhtudel.</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6" w:name="_Toc433015030"/>
      <w:r>
        <w:t>Seaduste järgimine</w:t>
      </w:r>
      <w:bookmarkEnd w:id="26"/>
    </w:p>
    <w:p w14:paraId="4AF31B1C" w14:textId="5CECBED5" w:rsidR="00AD5F09" w:rsidRPr="00690C65" w:rsidRDefault="00AD5F09" w:rsidP="00F824AC">
      <w:pPr>
        <w:pStyle w:val="ProductList-Body"/>
        <w:spacing w:after="120"/>
      </w:pPr>
      <w:r>
        <w:t>Microsoft järgib kõiki seadusi ja eeskirju, mis võrguteenuste osutamisel kehtivad (sh turbemeetme rikkumisest teavitamise seadust). Microsoft ei vastuta ühegi kliendi või tema ärivaldkonna puhul kehtivate seaduste ega eeskirjade järgimise eest, mis ei kehti üldiselt infotehnoloogiateenuste osutajatele. Microsoft ei määra, kas kliendiandmed sisaldavad teavet, millele kohaldatakse konkreetseid seadusi või määrusi. Kõigile turbeintsidentidele kehtivad allolevad turberikkest teatamise tingimused.</w:t>
      </w:r>
    </w:p>
    <w:p w14:paraId="6B63D384" w14:textId="2FDBD42C" w:rsidR="00AD5F09" w:rsidRPr="00690C65" w:rsidRDefault="00AD5F09" w:rsidP="00AD5F09">
      <w:pPr>
        <w:pStyle w:val="ProductList-Body"/>
      </w:pPr>
      <w:r>
        <w:t>Klient peab järgima kõiki võrguteenuste kasutamisel kehtivaid seadusi ja eeskirju, muu hulgas privaatsuse, andmekaitse ja side konfidentsiaalsusega seotud seadusi. Klient vastutab kliendi esitatud või tema kontrolli all olevate komponentide (nt Microsoft Intune’i kasutavate seadmete või Microsoft Azure’i kliendi virtuaalse seadme või rakenduse) privaatsuse kaitse ja turbemeetmete rakendamise eest ning selle määramise eest, kas võrguteenused sobivad konkreetsetele seadustele või määrustele allutatava teabe salvestamiseks ja töötlemiseks. Klient kohustub reageerima mis tahes muu osapoole nõudmisele seoses võrguteenuse kasutamisega kliendi poolt, nt nõudmine eemaldada sisu vastavalt USA seadusele Digital Millennium Copyright Act või muudele kehtivatele seadustele.</w:t>
      </w:r>
    </w:p>
    <w:p w14:paraId="6D56C61C" w14:textId="77777777" w:rsidR="003C35CD" w:rsidRDefault="003C35CD" w:rsidP="003C35CD">
      <w:pPr>
        <w:pStyle w:val="ProductList-Body"/>
      </w:pPr>
    </w:p>
    <w:p w14:paraId="2BD489F6" w14:textId="77777777" w:rsidR="002B6169" w:rsidRPr="00EE05C6" w:rsidRDefault="002B6169" w:rsidP="002B6169">
      <w:pPr>
        <w:spacing w:after="0" w:line="240" w:lineRule="auto"/>
        <w:rPr>
          <w:rFonts w:ascii="Calibri" w:hAnsi="Calibri"/>
          <w:b/>
          <w:color w:val="00188F"/>
          <w:sz w:val="18"/>
        </w:rPr>
      </w:pPr>
      <w:bookmarkStart w:id="27" w:name="ImportExportServices"/>
      <w:r w:rsidRPr="00EE05C6">
        <w:rPr>
          <w:rFonts w:ascii="Calibri" w:hAnsi="Calibri"/>
          <w:b/>
          <w:color w:val="00188F"/>
          <w:sz w:val="18"/>
        </w:rPr>
        <w:t>Impordi-/eksporditeenused</w:t>
      </w:r>
    </w:p>
    <w:bookmarkEnd w:id="27"/>
    <w:p w14:paraId="13BD6761" w14:textId="24E5558C" w:rsidR="002B6169" w:rsidRPr="00EE05C6" w:rsidRDefault="009D7C02" w:rsidP="002B6169">
      <w:pPr>
        <w:pStyle w:val="productlist-body0"/>
        <w:rPr>
          <w:rFonts w:ascii="Calibri" w:eastAsiaTheme="minorHAnsi" w:hAnsi="Calibri" w:cstheme="minorBidi"/>
          <w:szCs w:val="22"/>
          <w:lang w:bidi="ar-SA"/>
        </w:rPr>
      </w:pPr>
      <w:r>
        <w:rPr>
          <w:rFonts w:asciiTheme="minorHAnsi" w:eastAsiaTheme="minorHAnsi" w:hAnsiTheme="minorHAnsi" w:cstheme="minorBidi"/>
          <w:szCs w:val="22"/>
        </w:rPr>
        <w:t xml:space="preserve">Impordi-/eksporditeenuste kasutamisel peab klient järgima kõiki Microsofti esitatud juhiseid, mis on seotud füüsiliste kandjate (salvestuskandjad) ettevalmistamise, käsitsemise ja lähetamisega. Klient vastutab ainsana salvestuskandjate ja andmete esitamise eest vastavalt kõigile seadustele ja </w:t>
      </w:r>
      <w:r>
        <w:rPr>
          <w:rFonts w:asciiTheme="minorHAnsi" w:eastAsiaTheme="minorHAnsi" w:hAnsiTheme="minorHAnsi" w:cstheme="minorBidi"/>
          <w:szCs w:val="22"/>
        </w:rPr>
        <w:lastRenderedPageBreak/>
        <w:t>eeskirjadele. Microsoftil puudub igasugune kohustus salvestuskandjate ja neil olevate andmete suhtes ning vastutus kaotsiläinud, kahjustatud või hävinud salvestuskandjate eest. Kõikide Microsoftile tarnitavate salvestuskandjate aluseks peab olema DAP Microsoft DCS Data Center (INCOTERMS 2010). Kliendile tarnitavate salvestuskandjate aluseks on DAP Customer Dock (INCOTERMS 2010</w:t>
      </w:r>
      <w:r w:rsidR="002B6169" w:rsidRPr="00EE05C6">
        <w:rPr>
          <w:rFonts w:ascii="Calibri" w:eastAsiaTheme="minorHAnsi" w:hAnsi="Calibri" w:cstheme="minorBidi"/>
          <w:szCs w:val="22"/>
        </w:rPr>
        <w:t>).</w:t>
      </w:r>
    </w:p>
    <w:p w14:paraId="13B542E8" w14:textId="77777777" w:rsidR="002B6169" w:rsidRPr="00690C65" w:rsidRDefault="002B6169" w:rsidP="003C35CD">
      <w:pPr>
        <w:pStyle w:val="ProductList-Body"/>
      </w:pPr>
    </w:p>
    <w:p w14:paraId="4FEA4633" w14:textId="77777777" w:rsidR="00AD5F09" w:rsidRPr="00690C65" w:rsidRDefault="00AD5F09" w:rsidP="00366C8E">
      <w:pPr>
        <w:pStyle w:val="ProductList-SubSubSectionHeading"/>
        <w:outlineLvl w:val="1"/>
      </w:pPr>
      <w:bookmarkStart w:id="28" w:name="_Toc433015031"/>
      <w:r>
        <w:t>Elektroonilised teated</w:t>
      </w:r>
      <w:bookmarkEnd w:id="28"/>
    </w:p>
    <w:p w14:paraId="6993E3E6" w14:textId="7559D1BC" w:rsidR="00AD5F09" w:rsidRPr="00690C65" w:rsidRDefault="00AD5F09" w:rsidP="00AD5F09">
      <w:pPr>
        <w:pStyle w:val="ProductList-Body"/>
      </w:pPr>
      <w:r>
        <w:t xml:space="preserve">Microsoft võib edastada kliendile elektrooniliselt võrguteenuste kohta teavet ja teatisi, muu hulgas meili teel, võrguteenuste portaali või Microsofti näidatud veebisaidi kaudu. Teade loetakse edastatuks selle kuupäeva seisuga, millal Microsoft selle kättesaadavaks teeb. </w:t>
      </w:r>
    </w:p>
    <w:p w14:paraId="34B5705F" w14:textId="77777777" w:rsidR="00AD5F09" w:rsidRPr="00251F76" w:rsidRDefault="00AD5F09" w:rsidP="00251F76">
      <w:pPr>
        <w:pStyle w:val="ProductList-Body"/>
        <w:rPr>
          <w:szCs w:val="18"/>
        </w:rPr>
      </w:pPr>
    </w:p>
    <w:p w14:paraId="699AD26F" w14:textId="77777777" w:rsidR="00AD5F09" w:rsidRPr="00690C65" w:rsidRDefault="00AD5F09" w:rsidP="00366C8E">
      <w:pPr>
        <w:pStyle w:val="ProductList-SubSubSectionHeading"/>
        <w:outlineLvl w:val="1"/>
      </w:pPr>
      <w:bookmarkStart w:id="29" w:name="_Toc433015032"/>
      <w:r>
        <w:t>Litsentsi ümbermääramine</w:t>
      </w:r>
      <w:bookmarkEnd w:id="29"/>
    </w:p>
    <w:p w14:paraId="7387CB08" w14:textId="59C42BE7" w:rsidR="00AD5F09" w:rsidRPr="00690C65" w:rsidRDefault="00AD5F09" w:rsidP="00AD5F09">
      <w:pPr>
        <w:pStyle w:val="ProductList-Body"/>
      </w:pPr>
      <w:r>
        <w:t xml:space="preserve">Enamikku AL-e (kuid mitte kõiki) võib ümber määrata. Välja arvatud selles lõigus või </w:t>
      </w:r>
      <w:hyperlink w:anchor="OnlineServiceSpecificTerms" w:history="1">
        <w:r>
          <w:rPr>
            <w:rStyle w:val="Hyperlink"/>
          </w:rPr>
          <w:t>Võrguteenusepõhistes tingimustes</w:t>
        </w:r>
      </w:hyperlink>
      <w:r>
        <w:t xml:space="preserve"> nimetatud juhtudel, ei tohi klient AL-i lühiajaliselt (s.t 90 päeva jooksul viimasest määramisest) ümber määrata. Klient võib AL-i lühiajaliselt ümber määrata, kui kasutaja puudub või seadet ei saa kasutada, sest see pole töökorras. AL-i ümbermääramine mis tahes muul eesmärgil peab olema püsiv. Kui klient määrab AL-i ühelt seadmelt või kasutajalt teisele ümber, peab klient juurdepääsu keelama ja eemaldama mis tahes seotud tarkvara eelmisest seadmest või eelmise kasutaja seadmest.</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33015033"/>
      <w:r>
        <w:t>Fondikomponendid</w:t>
      </w:r>
      <w:bookmarkEnd w:id="30"/>
    </w:p>
    <w:p w14:paraId="73F308D1" w14:textId="66EA51E0" w:rsidR="00AD5F09" w:rsidRPr="00690C65" w:rsidRDefault="00AD5F09" w:rsidP="00AD5F09">
      <w:pPr>
        <w:pStyle w:val="ProductList-Body"/>
      </w:pPr>
      <w:r>
        <w:t>Võrguteenuse kasutamise ajal võib klient kasutada selle võrguteenuse installitud fonte sisu kuvamiseks ja printimiseks. Klient tohib manustada sisusse fonte ainult fontide manustamise piiranguid arvestades ja laadida neid sisu printimiseks ajutiselt alla printerisse või muusse väljundseadmesse.</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33015034"/>
      <w:r>
        <w:t>Multipleksimine</w:t>
      </w:r>
      <w:bookmarkEnd w:id="31"/>
    </w:p>
    <w:p w14:paraId="594AA384" w14:textId="7A451602" w:rsidR="00103924" w:rsidRPr="00690C65" w:rsidRDefault="00AD5F09" w:rsidP="00AD5F09">
      <w:pPr>
        <w:pStyle w:val="ProductList-Body"/>
      </w:pPr>
      <w:r>
        <w:t>Riistvara või tarkvara, mida klient ühenduste koondamiseks, teabe ümbersuunamiseks, võrguteenustele (või seotud tarkvarale) otse juurdepääsevate või neid kasutavate seadmete või kasutajate arvu vähendamiseks või OSE-de, seadmete või kasutajate arvu vähendamiseks, mida võrguteenus otseselt haldab (mida nimetatakse mõnikord multipleksimiseks või koondamiseks), ei vähenda ühtegi tüüpi kliendile vajalike litsentside (sh AL-ide) arvu.</w:t>
      </w:r>
    </w:p>
    <w:p w14:paraId="5793E131" w14:textId="77777777" w:rsidR="009316C9" w:rsidRPr="00690C65" w:rsidRDefault="00725F12" w:rsidP="009316C9">
      <w:pPr>
        <w:pStyle w:val="ProductList-Body"/>
        <w:shd w:val="clear" w:color="auto" w:fill="A6A6A6" w:themeFill="background1" w:themeFillShade="A6"/>
        <w:spacing w:before="120" w:after="12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33015035"/>
      <w:r>
        <w:lastRenderedPageBreak/>
        <w:t>Privaatsus- ja turbetingimused</w:t>
      </w:r>
      <w:bookmarkEnd w:id="32"/>
      <w:bookmarkEnd w:id="33"/>
    </w:p>
    <w:p w14:paraId="7D1A07E0" w14:textId="189496FA" w:rsidR="00F77036" w:rsidRPr="00690C65" w:rsidRDefault="00F77036" w:rsidP="00F77036">
      <w:pPr>
        <w:pStyle w:val="ProductList-Body"/>
      </w:pPr>
      <w:r>
        <w:t xml:space="preserve">Sellel võrguteenuste tingimuste jaotisel on kaks osa: </w:t>
      </w:r>
    </w:p>
    <w:p w14:paraId="6AAD177B" w14:textId="4104F62E" w:rsidR="00F77036" w:rsidRPr="00690C65" w:rsidRDefault="00F77036" w:rsidP="00A44A41">
      <w:pPr>
        <w:pStyle w:val="ProductList-Body"/>
        <w:numPr>
          <w:ilvl w:val="0"/>
          <w:numId w:val="3"/>
        </w:numPr>
        <w:ind w:left="450" w:hanging="270"/>
      </w:pPr>
      <w:r>
        <w:t>üldised privaatsus- ja turbetingimused, mis kehtivad kõigile võrguteenustele; ja</w:t>
      </w:r>
    </w:p>
    <w:p w14:paraId="19F00AAF" w14:textId="0D6AB44F" w:rsidR="000E6ED8" w:rsidRPr="00690C65" w:rsidRDefault="00F77036" w:rsidP="0088164F">
      <w:pPr>
        <w:pStyle w:val="ProductList-Body"/>
        <w:numPr>
          <w:ilvl w:val="0"/>
          <w:numId w:val="3"/>
        </w:numPr>
        <w:spacing w:before="40"/>
        <w:ind w:left="461" w:hanging="274"/>
      </w:pPr>
      <w:r>
        <w:t>andmetöötluse tingimused, mis on täiendavad kohustused teatud võrguteenuste puhul.</w:t>
      </w:r>
    </w:p>
    <w:p w14:paraId="63CB356D" w14:textId="77777777" w:rsidR="00F77036" w:rsidRPr="00690C65" w:rsidRDefault="00F77036" w:rsidP="00F77036">
      <w:pPr>
        <w:pStyle w:val="ProductList-Body"/>
      </w:pPr>
    </w:p>
    <w:p w14:paraId="28D69558" w14:textId="380CF2CB" w:rsidR="000E6ED8" w:rsidRPr="00690C65" w:rsidRDefault="00F77036" w:rsidP="009316C9">
      <w:pPr>
        <w:pStyle w:val="ProductList-Offering1Heading"/>
      </w:pPr>
      <w:bookmarkStart w:id="34" w:name="_Toc433015036"/>
      <w:r>
        <w:t>Üldised privaatsus- ja turbetingimused</w:t>
      </w:r>
      <w:bookmarkEnd w:id="34"/>
    </w:p>
    <w:p w14:paraId="0A292299" w14:textId="77777777" w:rsidR="00F77036" w:rsidRPr="00690C65" w:rsidRDefault="00F77036" w:rsidP="00366C8E">
      <w:pPr>
        <w:pStyle w:val="ProductList-SubSubSectionHeading"/>
        <w:outlineLvl w:val="2"/>
      </w:pPr>
      <w:bookmarkStart w:id="35" w:name="_Toc433015037"/>
      <w:r>
        <w:t>Ulatus</w:t>
      </w:r>
      <w:bookmarkEnd w:id="35"/>
    </w:p>
    <w:p w14:paraId="6720FC8E" w14:textId="20A70415" w:rsidR="00F77036" w:rsidRPr="00690C65" w:rsidRDefault="00F77036" w:rsidP="00F77036">
      <w:pPr>
        <w:pStyle w:val="ProductList-Body"/>
      </w:pPr>
      <w:r>
        <w:t xml:space="preserve">Selle jaotise tingimused kehtivad kõigile võrguteenustele, v.a Bing Maps Enterprise Platformile, Bing Maps Mobile Asset Management Platformile, Translator API-le ja Parature'ile Microsoftilt, millele kehtivad allpool toodud </w:t>
      </w:r>
      <w:hyperlink w:anchor="OnlineServiceSpecificTerms" w:history="1">
        <w:r w:rsidR="00EF6331">
          <w:rPr>
            <w:rStyle w:val="Hyperlink"/>
          </w:rPr>
          <w:t>V</w:t>
        </w:r>
        <w:r>
          <w:rPr>
            <w:rStyle w:val="Hyperlink"/>
          </w:rPr>
          <w:t>õrguteenusepõhistes tingimustes</w:t>
        </w:r>
      </w:hyperlink>
      <w:r>
        <w:t xml:space="preserve"> viidatud privaatsus- ja/või turbetingimused.</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33015038"/>
      <w:r>
        <w:t>Kliendi andmete kasutamine</w:t>
      </w:r>
      <w:bookmarkEnd w:id="36"/>
    </w:p>
    <w:p w14:paraId="60C50476" w14:textId="5A63F640" w:rsidR="00F77036" w:rsidRPr="00690C65" w:rsidRDefault="00F77036" w:rsidP="00F77036">
      <w:pPr>
        <w:pStyle w:val="ProductList-Body"/>
      </w:pPr>
      <w:r>
        <w:t>Kliendi andmeid kasutatakse ainult kliendile võrguteenuste osutamiseks, sh nende teenuste osutamisega seotud eesmärgid. Microsoft ei kasuta kliendi andmeid ega hangi nendest teavet ühelgi reklaami või sarnaste ärieesmärkidega seotud eesmärgil. Nagu osapoolte vahel, säilitab klient oma andmetele kõik omandi- ja muud õigused. Microsoft ei omanda mingeid muid õigusi kliendi andmetele kui need, mille klient Microsoftile võrguteenuste osutamiseks annab. See lõik ei mõjuta Microsofti õigusi tarkvarale või teenustele, mida Microsoft kliendile litsentsib.</w:t>
      </w:r>
    </w:p>
    <w:p w14:paraId="2013749E" w14:textId="77777777" w:rsidR="00F77036" w:rsidRPr="00690C65" w:rsidRDefault="00F77036" w:rsidP="00F77036">
      <w:pPr>
        <w:pStyle w:val="ProductList-Body"/>
      </w:pPr>
    </w:p>
    <w:p w14:paraId="27444EA6" w14:textId="77777777" w:rsidR="00F07D4A" w:rsidRDefault="00F07D4A" w:rsidP="00F07D4A">
      <w:pPr>
        <w:pStyle w:val="ProductList-SubSubSectionHeading"/>
        <w:outlineLvl w:val="2"/>
      </w:pPr>
      <w:bookmarkStart w:id="37" w:name="_Toc423959220"/>
      <w:bookmarkStart w:id="38" w:name="_Toc417892060"/>
      <w:bookmarkStart w:id="39" w:name="_Toc433015039"/>
      <w:r>
        <w:t>Kliendi andmete avaldamine</w:t>
      </w:r>
      <w:bookmarkEnd w:id="37"/>
      <w:bookmarkEnd w:id="38"/>
      <w:bookmarkEnd w:id="39"/>
    </w:p>
    <w:p w14:paraId="028A0CA0" w14:textId="77777777" w:rsidR="00F07D4A" w:rsidRDefault="00F07D4A" w:rsidP="00F07D4A">
      <w:pPr>
        <w:pStyle w:val="ProductList-Body"/>
        <w:spacing w:after="120"/>
      </w:pPr>
      <w:r>
        <w:t xml:space="preserve">Microsoft ei avalda kliendi andmeid väljaspool Microsofti või tema kontrollile alluvaid allüksusi ja sidusettevõtteid, v.a (1) kliendi vastavate suuniste korral, (2) OST-s kirjeldatud viisil või (3) seadusega nõutavatel juhtudel. </w:t>
      </w:r>
    </w:p>
    <w:p w14:paraId="05131332" w14:textId="77777777" w:rsidR="00F07D4A" w:rsidRDefault="00F07D4A" w:rsidP="00F07D4A">
      <w:pPr>
        <w:pStyle w:val="ProductList-Body"/>
        <w:spacing w:after="120"/>
      </w:pPr>
      <w:r>
        <w:t>Microsoft ei avalda kliendi andmeid õiguskaitseorganitele, kui seda seadusega ei nõuta. Kui õiguskaitseorgan võtab Microsoftiga ühendust ja nõuab kliendi andmeid, püüab Microsoft suunata õiguskaitseorganid neid andmeid otse kliendilt küsima. Kui õiguskaitseorganid sunnivad kliendi andmeid avaldama, teavitab Microsoft sellest viivitamatult klienti ja edastab nõude koopia, kui selline tegevus pole seadusega keelatud.</w:t>
      </w:r>
    </w:p>
    <w:p w14:paraId="47D41A11" w14:textId="77777777" w:rsidR="00F07D4A" w:rsidRDefault="00F07D4A" w:rsidP="00F07D4A">
      <w:pPr>
        <w:pStyle w:val="ProductList-Body"/>
        <w:spacing w:after="120"/>
      </w:pPr>
      <w:r>
        <w:t>Mõne muu osapoolt nõude saamisel kliendi andmete esitamiseks teavitab Microsoft kohe klienti, kui see pole seadusega keelatud. Microsoft lükkab nõude tagasi, kui see seaduse alusel nõutav pole. Kui taotlus on põhjendatud, püüab Microsoft suunata kolmanda isiku küsima neid otse kliendilt.</w:t>
      </w:r>
    </w:p>
    <w:p w14:paraId="2EF8D1CA" w14:textId="77777777" w:rsidR="00F07D4A" w:rsidRDefault="00F07D4A" w:rsidP="00F07D4A">
      <w:pPr>
        <w:pStyle w:val="ProductList-Body"/>
        <w:spacing w:after="120"/>
      </w:pPr>
      <w:r>
        <w:t xml:space="preserve">Microsoft ei anna ühelegi kolmandale osapoolele: (a) otsest, kaudset, üldist ega piiramatut juurdepääsu kliendi andmetele; (b) platvormi krüptovõtmeid, mida kliendi andmete turbeks kasutatakse, ega võimalust sellist krüptimist lahti murda; ega (c) juurdepääsu kliendi andmetele, kui Microsoft teab, et andmeid kasutatakse muuks otstarbeks, kui kolmanda osapoole nõudes on näidatud. </w:t>
      </w:r>
    </w:p>
    <w:p w14:paraId="1A94F1DA" w14:textId="77777777" w:rsidR="00F07D4A" w:rsidRDefault="00F07D4A" w:rsidP="00F07D4A">
      <w:pPr>
        <w:pStyle w:val="ProductList-Body"/>
      </w:pPr>
      <w:r>
        <w:t xml:space="preserve">Ülal nimetatut arvestades võib Microsoft anda muule osapoolele kliendi peamised kontaktandmed.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33015040"/>
      <w:r>
        <w:t>Haridusasutused</w:t>
      </w:r>
      <w:bookmarkEnd w:id="40"/>
    </w:p>
    <w:p w14:paraId="1FD6883B" w14:textId="54532149" w:rsidR="00F77036" w:rsidRPr="00690C65" w:rsidRDefault="00F77036" w:rsidP="00F824AC">
      <w:pPr>
        <w:pStyle w:val="ProductList-Body"/>
        <w:spacing w:after="120"/>
      </w:pPr>
      <w:r>
        <w:t>Kui klient on haridusasutus, millele kehtivad USA seaduse Family Educational Rights and Privacy Act, 20 U.S.C. § 1</w:t>
      </w:r>
      <w:r w:rsidR="00C6781A">
        <w:t>.</w:t>
      </w:r>
      <w:r>
        <w:t>232g (FERPA) eeskirjad, tunnistab Microsoft, et OST tähenduses on Microsoft „kooliametnik</w:t>
      </w:r>
      <w:r w:rsidR="00202156">
        <w:t>“</w:t>
      </w:r>
      <w:r>
        <w:t>, kellel on kliendi andmete suhtes „seaduslik haridusalane huvi</w:t>
      </w:r>
      <w:r w:rsidR="00202156">
        <w:t>“</w:t>
      </w:r>
      <w:r>
        <w:t>, ning need tingimused on FERPA ja selle rakenduseeskirjade alusel määratletud ning Microsoft nõustub järgima punkti 34 CFR 99.33(a) alusel kooliametnikele kehtestatud piiranguid ja nõudeid.</w:t>
      </w:r>
    </w:p>
    <w:p w14:paraId="04350C2A" w14:textId="7980FE1C" w:rsidR="00F77036" w:rsidRPr="00690C65" w:rsidRDefault="00F77036" w:rsidP="00F77036">
      <w:pPr>
        <w:pStyle w:val="ProductList-Body"/>
      </w:pPr>
      <w:r>
        <w:t>Klient mõistab, et Microsoftil võib olla piiratud hulgal või üldse mitte andmeid kliendi õpilaste ja õpilaste vanemate kohta. Seetõttu kohustub klient hankima vanemliku nõusoleku võrguteenuse kasutamisele mis tahes lõppkasutaja poolt, kui see võib olla kehtivate seaduste kohaselt vajalik, ning edastama Microsofti nimel õpilastele (või alla 18-aastase õpilase puhul, kes ei õpi keskhariduse järgses õppeasutuses, õpilase vanemale) teate mis tahes kohtuorderi või seaduse alusel väljastatud kohtukutse kohta, mis nõuab Microsofti valduses olevate kliendi andmete edastamist, kui see võib olla kehtivate seaduste alusel nõutav.</w:t>
      </w:r>
    </w:p>
    <w:p w14:paraId="75EB52E8" w14:textId="77777777" w:rsidR="00F77036" w:rsidRPr="00690C65" w:rsidRDefault="00F77036" w:rsidP="00F77036">
      <w:pPr>
        <w:pStyle w:val="ProductList-Body"/>
      </w:pPr>
    </w:p>
    <w:p w14:paraId="72B3B68B" w14:textId="77777777" w:rsidR="00F07D4A" w:rsidRPr="000D77F3" w:rsidRDefault="00F07D4A" w:rsidP="00F07D4A">
      <w:pPr>
        <w:pStyle w:val="ProductList-SubSubSectionHeading"/>
      </w:pPr>
      <w:bookmarkStart w:id="41" w:name="_Toc423959222"/>
      <w:bookmarkStart w:id="42" w:name="_Toc433015041"/>
      <w:bookmarkStart w:id="43" w:name="_Toc417892062"/>
      <w:bookmarkStart w:id="44" w:name="HIPAA"/>
      <w:r>
        <w:t>HIPAA äripartner</w:t>
      </w:r>
      <w:bookmarkEnd w:id="41"/>
      <w:bookmarkEnd w:id="42"/>
    </w:p>
    <w:p w14:paraId="736EF159" w14:textId="50410164" w:rsidR="00F07D4A" w:rsidRPr="00ED53C5" w:rsidRDefault="00F07D4A" w:rsidP="002B6169">
      <w:pPr>
        <w:pStyle w:val="ProductList-Body"/>
      </w:pPr>
      <w:r>
        <w:t xml:space="preserve">Kui klient on „hõlmatav juriidiline isik” või „äripartner” ja tema kliendiandmed sisaldavad „kaitstud terviseandmeid” nende tingimuste määratluse kohaselt jaotises 45 CFR §-s 160.103, hõlmab kliendi hulgilitsentsilepingu täitmine HIPAA äripartneri lepingu (Business Associate Agreement – BAA) täitmist, mille tervikteksti leiate aadressilt </w:t>
      </w:r>
      <w:hyperlink r:id="rId25" w:history="1">
        <w:r>
          <w:rPr>
            <w:rStyle w:val="Hyperlink"/>
          </w:rPr>
          <w:t>http://aka.ms/BAA</w:t>
        </w:r>
      </w:hyperlink>
      <w:r>
        <w:t>. Klient võib loobuda BAA-st, saates Microsoftile kirjalikus teates järgmised andmed (kliendi hulgilitsentsilepingu tingimuste kohaselt):</w:t>
      </w:r>
    </w:p>
    <w:p w14:paraId="022DD11B" w14:textId="77777777" w:rsidR="00F07D4A" w:rsidRPr="00ED53C5" w:rsidRDefault="00F07D4A" w:rsidP="002B6169">
      <w:pPr>
        <w:pStyle w:val="ProductList-Body"/>
        <w:numPr>
          <w:ilvl w:val="0"/>
          <w:numId w:val="36"/>
        </w:numPr>
        <w:ind w:left="450" w:hanging="270"/>
      </w:pPr>
      <w:r>
        <w:t>loobuva kliendi ja mis tahes sidusettevõtte täielik juriidiline nimi;</w:t>
      </w:r>
    </w:p>
    <w:p w14:paraId="32BBB055" w14:textId="77777777" w:rsidR="00F07D4A" w:rsidRPr="00ED53C5" w:rsidRDefault="00F07D4A" w:rsidP="00F07D4A">
      <w:pPr>
        <w:pStyle w:val="ProductList-Body"/>
        <w:numPr>
          <w:ilvl w:val="0"/>
          <w:numId w:val="36"/>
        </w:numPr>
        <w:ind w:left="450" w:hanging="270"/>
      </w:pPr>
      <w:r>
        <w:t>kui kliendil on mitu hulgilitsentsilepingut, siis hulgilitsentsileping, mille kohta loobumine kehtib.</w:t>
      </w:r>
    </w:p>
    <w:bookmarkEnd w:id="43"/>
    <w:bookmarkEnd w:id="44"/>
    <w:p w14:paraId="30B71838" w14:textId="77777777" w:rsidR="00D77AF2" w:rsidRDefault="00D77AF2" w:rsidP="00366C8E">
      <w:pPr>
        <w:pStyle w:val="ProductList-SubSubSectionHeading"/>
        <w:outlineLvl w:val="2"/>
      </w:pPr>
    </w:p>
    <w:p w14:paraId="02205ABD" w14:textId="2FC75DB1" w:rsidR="00F77036" w:rsidRPr="00690C65" w:rsidRDefault="00F77036" w:rsidP="00D77AF2">
      <w:pPr>
        <w:pStyle w:val="ProductList-SubSubSectionHeading"/>
        <w:keepNext/>
        <w:outlineLvl w:val="2"/>
      </w:pPr>
      <w:bookmarkStart w:id="45" w:name="_Toc433015042"/>
      <w:r>
        <w:lastRenderedPageBreak/>
        <w:t>Turve</w:t>
      </w:r>
      <w:bookmarkEnd w:id="45"/>
    </w:p>
    <w:p w14:paraId="2E45AFF8" w14:textId="7FCF7485" w:rsidR="00F77036" w:rsidRPr="00690C65" w:rsidRDefault="00F77036" w:rsidP="00F77036">
      <w:pPr>
        <w:pStyle w:val="ProductList-Body"/>
      </w:pPr>
      <w:r>
        <w:t xml:space="preserve">Microsoft on võtnud endale kohustuse aidata kaitsta kliendi teabe turvalisust. Microsoft kasutab ning säilitab ja järgib sobivaid tehnilisi ja organisatoorseid meetmeid kliendi andmete kaitsmiseks juhusliku, lubamatu või ebaseadusliku juurdepääsu, muutmise, kaotsimineku või hävitamise eest.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33015043"/>
      <w:r>
        <w:t>Turberikkest teatamine</w:t>
      </w:r>
      <w:bookmarkEnd w:id="46"/>
    </w:p>
    <w:p w14:paraId="40A5F846" w14:textId="3162234E" w:rsidR="00F77036" w:rsidRPr="00690C65" w:rsidRDefault="00F77036" w:rsidP="00F824AC">
      <w:pPr>
        <w:pStyle w:val="ProductList-Body"/>
        <w:spacing w:after="120"/>
      </w:pPr>
      <w:r>
        <w:t>Kui Microsoft saab teada lubamatust juurdepääsust Microsofti seadmetes või ruumides hoitavatele kliendi andmetele või lubamatust juurdepääsust sellistele seadmetele või ruumidele, mille tagajärjel kliendi andmed kaotsi lähevad, need avaldatakse või neid muudetakse („turbeintsident</w:t>
      </w:r>
      <w:r w:rsidR="00202156">
        <w:t>“</w:t>
      </w:r>
      <w:r>
        <w:t>), kohustub Microsoft viivitamatult (1) teavitama klienti turbeintsidendist; (2) uurima turbeintsidenti ja andma kliendile selle kohta üksikasjalikku teavet; ning (3) võtma tarvitusele mõistlikke abinõusid turbeintsidendi mõjude ja sellest tulenevate kahjude vähendamiseks.</w:t>
      </w:r>
    </w:p>
    <w:p w14:paraId="3A327E7B" w14:textId="67F429DB" w:rsidR="00F77036" w:rsidRPr="00690C65" w:rsidRDefault="00F77036" w:rsidP="00F824AC">
      <w:pPr>
        <w:pStyle w:val="ProductList-Body"/>
        <w:spacing w:after="120"/>
      </w:pPr>
      <w:r>
        <w:t>Turbeintsidentide teated edastatakse ühele või mitmele kliendi administraatorile mis tahes Microsofti valitud vahendi kaudu, k.a meili teel. Klient peab ainuisikuliselt tagama, et kliendi administraatorid hoiavad igas kasutatavas võrguteenuste portaalis täpseid kontaktandmeid. Microsofti kohustus teatada turbeintsidendist või reageerida sellele vastavalt käesolevale jaotisele ei kujuta endast Microsofti poolset tunnistust mingi vea ega vastutuse kohta turbeintsidendiga seoses.</w:t>
      </w:r>
    </w:p>
    <w:p w14:paraId="3E2B017C" w14:textId="77777777" w:rsidR="00F77036" w:rsidRPr="00690C65" w:rsidRDefault="00F77036" w:rsidP="00F77036">
      <w:pPr>
        <w:pStyle w:val="ProductList-Body"/>
      </w:pPr>
      <w:r>
        <w:t>Klient kohustub teavitama Microsofti viivitamatult oma kontode või autentimismandaatide igasugusest võimalikust väärkasutusest või mis tahes võrguteenusega seotud turvaintsidendist.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33015044"/>
      <w:r>
        <w:t>Andmetöötluse asukoht</w:t>
      </w:r>
      <w:bookmarkEnd w:id="47"/>
    </w:p>
    <w:p w14:paraId="6F79E91B" w14:textId="77777777" w:rsidR="00F77036" w:rsidRPr="00690C65" w:rsidRDefault="00F77036" w:rsidP="00F77036">
      <w:pPr>
        <w:pStyle w:val="ProductList-Body"/>
      </w:pPr>
      <w:r>
        <w:t>Välja arvatud mujal OST-s kirjeldatud juhtudel, võidakse kliendi nimel Microsofti poolt töödeldavaid kliendiandmeid edastada Ameerika Ühendriikidesse või mis tahes muusse riiki, kus Microsofti, selle sidusettevõtete või allüksuste esindused paiknevad, ja neid seal hoida ning töödelda. Klient volitab Microsofti kliendi andmeid sel viisil mis tahes niisugusesse riiki edastama ja salvestama ning töötlema kliendi andmeid võrguteenuste osutamiseks. Microsoft järgib nn EL-i turvasadama ja Šveitsi turvasadama raamistikke, mille USA kaubandusministeerium on välja töötanud Euroopa Liidust, Euroopa Majanduspiirkonnast ja Šveitsist pärinevate andmete kogumise, kasutamise ja säilitamise kohta.</w:t>
      </w:r>
    </w:p>
    <w:p w14:paraId="0F49DA8B" w14:textId="77777777" w:rsidR="00F77036" w:rsidRPr="00690C65" w:rsidRDefault="00F77036" w:rsidP="00F77036">
      <w:pPr>
        <w:pStyle w:val="ProductList-Body"/>
      </w:pPr>
    </w:p>
    <w:p w14:paraId="1FFC9490" w14:textId="77777777" w:rsidR="00D77AF2" w:rsidRDefault="00D77AF2" w:rsidP="00D77AF2">
      <w:pPr>
        <w:pStyle w:val="ProductList-SubSubSectionHeading"/>
        <w:outlineLvl w:val="2"/>
      </w:pPr>
      <w:bookmarkStart w:id="48" w:name="_Toc417892066"/>
      <w:bookmarkStart w:id="49" w:name="_Toc412644895"/>
      <w:bookmarkStart w:id="50" w:name="_Toc433015045"/>
      <w:r>
        <w:t>Eelvaate väljalasked</w:t>
      </w:r>
      <w:bookmarkEnd w:id="48"/>
      <w:bookmarkEnd w:id="49"/>
      <w:bookmarkEnd w:id="50"/>
    </w:p>
    <w:p w14:paraId="37DC2E68" w14:textId="77777777" w:rsidR="00D77AF2" w:rsidRDefault="00D77AF2" w:rsidP="00D77AF2">
      <w:pPr>
        <w:pStyle w:val="ProductList-Body"/>
      </w:pPr>
      <w:r>
        <w:t>Microsoft võib valikuliseks hindamiseks pakkuda eelvaate-, beeta- või muid väljalaske-eelseid funktsioone, andmekeskuste asukohti ja teenuseid („eelvaated“). Eelvaadetes võidakse kasutada väiksemaid või teistsuguseid privaatsus- ja turbemeetmeid kui võrguteenuste tavapärastes versioonides. Kui pole teisiti öeldud, ei sisaldu eelvaated vastava võrguteenuse SLA-s.</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33015046"/>
      <w:r>
        <w:t>Alltöövõtjate kasutamine</w:t>
      </w:r>
      <w:bookmarkEnd w:id="51"/>
    </w:p>
    <w:p w14:paraId="4B2C2C88" w14:textId="2069A67F" w:rsidR="000E6ED8" w:rsidRPr="00690C65" w:rsidRDefault="00F77036" w:rsidP="00F77036">
      <w:pPr>
        <w:pStyle w:val="ProductList-Body"/>
      </w:pPr>
      <w:r>
        <w:t>Microsoft võib oma nimel teenuste osutamiseks alltöövõtjaid kasutada. Iga selline alltöövõtja tohib hankida kliendi andmeid ainult nende teenuste osutamiseks, mille osutamise Microsoft on neile ülesandeks teinud, ja neil on keelatud kasutada kliendi andmeid ühelgi muul eesmärgil. Microsoft jääb vastutavaks selle eest, et tema alltöövõtjad järgivad selles OST-s sisalduvaid Microsofti kohustusi. Klient on andnud eelneva nõusoleku, et Microsoft võib edastada kliendi andmeid alltöövõtjatele OST-s kirjeldatud viisil.</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33015047"/>
      <w:r>
        <w:t>Microsofti kontaktandmed</w:t>
      </w:r>
      <w:bookmarkEnd w:id="52"/>
    </w:p>
    <w:p w14:paraId="3A314166" w14:textId="4978306B" w:rsidR="00F77036" w:rsidRPr="00690C65" w:rsidRDefault="00F77036" w:rsidP="00F77036">
      <w:pPr>
        <w:pStyle w:val="ProductList-Body"/>
      </w:pPr>
      <w:r>
        <w:t xml:space="preserve">Kui klient usub, et Microsoft ei järgi oma privaatsus- või turbekohustusi, võib klient võtta ühendust klienditoega või kasutada Microsofti privaatsuse veebivormi aadressil </w:t>
      </w:r>
      <w:hyperlink r:id="rId26" w:history="1">
        <w:r>
          <w:rPr>
            <w:rStyle w:val="Hyperlink"/>
          </w:rPr>
          <w:t>http://go.microsoft.com/?linkid=9846224</w:t>
        </w:r>
      </w:hyperlink>
      <w:r>
        <w:t>. Microsofti postiaadress on järgmine.</w:t>
      </w:r>
      <w:r w:rsidR="00360F1D">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 andmekaitse esindus Euroopa Majanduspiirkonna ja Šveitsi puhul. Ettevõtte Microsoft Ireland Operations Limited privaatsuse eest vastutava töötajaga saab ühendust järgmisel aadressil:</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Andmekaitse</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5130F4E2" w14:textId="77777777" w:rsidR="009316C9" w:rsidRPr="00690C65" w:rsidRDefault="00725F12" w:rsidP="009316C9">
      <w:pPr>
        <w:pStyle w:val="ProductList-Body"/>
        <w:shd w:val="clear" w:color="auto" w:fill="A6A6A6" w:themeFill="background1" w:themeFillShade="A6"/>
        <w:spacing w:before="120" w:after="12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79E60438" w14:textId="468E514E" w:rsidR="00D77AF2" w:rsidRDefault="00D77AF2" w:rsidP="00366C8E">
      <w:pPr>
        <w:pStyle w:val="ProductList-Body"/>
      </w:pPr>
    </w:p>
    <w:p w14:paraId="5CD1F90C" w14:textId="77777777" w:rsidR="009316C9" w:rsidRDefault="009316C9" w:rsidP="00366C8E">
      <w:pPr>
        <w:pStyle w:val="ProductList-Body"/>
      </w:pPr>
    </w:p>
    <w:p w14:paraId="3A62FEE5" w14:textId="77777777" w:rsidR="008D6ECE" w:rsidRDefault="008D6ECE" w:rsidP="00366C8E">
      <w:pPr>
        <w:pStyle w:val="ProductList-Body"/>
        <w:sectPr w:rsidR="008D6ECE"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50DF7F40" w:rsidR="000E6ED8" w:rsidRPr="00690C65" w:rsidRDefault="00F77036" w:rsidP="009316C9">
      <w:pPr>
        <w:pStyle w:val="ProductList-Offering1Heading"/>
      </w:pPr>
      <w:bookmarkStart w:id="53" w:name="_Toc433015048"/>
      <w:r>
        <w:lastRenderedPageBreak/>
        <w:t>Andmetöötluse tingimused</w:t>
      </w:r>
      <w:bookmarkEnd w:id="53"/>
    </w:p>
    <w:p w14:paraId="2F075DBA" w14:textId="77777777" w:rsidR="00F77036" w:rsidRPr="00690C65" w:rsidRDefault="00F77036" w:rsidP="00F824AC">
      <w:pPr>
        <w:pStyle w:val="ProductList-Body"/>
        <w:spacing w:after="120"/>
      </w:pPr>
      <w:r>
        <w:t>Andmetöötluse tingimused (DPT) sisaldavad selle jaotise tingimusi.</w:t>
      </w:r>
    </w:p>
    <w:p w14:paraId="48A379F1" w14:textId="0F1539BC" w:rsidR="00F77036" w:rsidRPr="00690C65" w:rsidRDefault="00F77036" w:rsidP="00F77036">
      <w:pPr>
        <w:pStyle w:val="ProductList-Body"/>
      </w:pPr>
      <w:r>
        <w:t xml:space="preserve">Andmekaitse tingimused sisaldavad ka lepingu tüüptingimusi vastavalt Euroopa Komisjoni otsusele 5. veebruarist 2010 lepingute tüüptingimuste kohta isikuandmete edastamise puhul kolmandates riikides asuvatele töötlejatele EL-i andmekaitse direktiivi alusel. Standardsed lepingupunktid on </w:t>
      </w:r>
      <w:hyperlink w:anchor="Attachment3" w:history="1">
        <w:r w:rsidR="007901B3">
          <w:rPr>
            <w:rStyle w:val="Hyperlink"/>
          </w:rPr>
          <w:t>Manus 3</w:t>
        </w:r>
      </w:hyperlink>
      <w:r>
        <w:t>. Lisaks</w:t>
      </w:r>
    </w:p>
    <w:p w14:paraId="4289F66E" w14:textId="56E8D313" w:rsidR="00F77036" w:rsidRPr="00690C65" w:rsidRDefault="00F77036" w:rsidP="00A44A41">
      <w:pPr>
        <w:pStyle w:val="ProductList-Body"/>
        <w:numPr>
          <w:ilvl w:val="0"/>
          <w:numId w:val="4"/>
        </w:numPr>
        <w:ind w:left="450" w:hanging="270"/>
      </w:pPr>
      <w:r>
        <w:t xml:space="preserve">Hulgilitsentsilepingu täitmine hõlmab </w:t>
      </w:r>
      <w:hyperlink w:anchor="Attachment3" w:history="1">
        <w:r w:rsidR="007901B3">
          <w:rPr>
            <w:rStyle w:val="Hyperlink"/>
          </w:rPr>
          <w:t>Manus 3</w:t>
        </w:r>
      </w:hyperlink>
      <w:r>
        <w:t xml:space="preserve"> täitmist, millele on andnud kinnitusallkirja Microsoft Corporation;</w:t>
      </w:r>
    </w:p>
    <w:p w14:paraId="41BFB8AC" w14:textId="77777777" w:rsidR="00F77036" w:rsidRPr="00690C65" w:rsidRDefault="00F77036" w:rsidP="0088164F">
      <w:pPr>
        <w:pStyle w:val="ProductList-Body"/>
        <w:numPr>
          <w:ilvl w:val="0"/>
          <w:numId w:val="4"/>
        </w:numPr>
        <w:spacing w:before="40"/>
        <w:ind w:left="450" w:hanging="270"/>
      </w:pPr>
      <w:r>
        <w:t>Kliendi hulgilitsentsilepingu tingimused, sh DPT, kujutavad endast andmetöötluslepingut, mille alusel Microsoft on andmetöötleja; ja</w:t>
      </w:r>
    </w:p>
    <w:p w14:paraId="731C68BC" w14:textId="77777777" w:rsidR="00F77036" w:rsidRPr="00690C65" w:rsidRDefault="00F77036" w:rsidP="0088164F">
      <w:pPr>
        <w:pStyle w:val="ProductList-Body"/>
        <w:numPr>
          <w:ilvl w:val="0"/>
          <w:numId w:val="4"/>
        </w:numPr>
        <w:spacing w:before="40" w:after="120"/>
        <w:ind w:left="461" w:hanging="274"/>
      </w:pPr>
      <w:r>
        <w:t>DPT kehtib mis tahes sobimatu või vastuolulise sätte puhul kliendi hulgilitsentsilepingus ja jääb iga tellimuse puhul täielikult kehtivaks, kuni kõik seotud kliendi andmed on Microsofti süsteemidest DPT kohaselt kustutatud.</w:t>
      </w:r>
    </w:p>
    <w:p w14:paraId="07BB43F0" w14:textId="6284018E" w:rsidR="00F77036" w:rsidRPr="00690C65" w:rsidRDefault="00F77036" w:rsidP="00F77036">
      <w:pPr>
        <w:pStyle w:val="ProductList-Body"/>
      </w:pPr>
      <w:r>
        <w:t>Klient saab loobuda lepingu tüüptingimuste või andmetöötlemise tingimuste rakendamisest tervikuna. Loobumiseks peab klient saatma Microsoftile kirjalikus teates järgmised andmed (vastavalt kliendi hulgilitsentsilepingu tingimustele):</w:t>
      </w:r>
    </w:p>
    <w:p w14:paraId="362A02CA" w14:textId="77777777" w:rsidR="00F77036" w:rsidRPr="00690C65" w:rsidRDefault="00F77036" w:rsidP="00A44A41">
      <w:pPr>
        <w:pStyle w:val="ProductList-Body"/>
        <w:numPr>
          <w:ilvl w:val="0"/>
          <w:numId w:val="5"/>
        </w:numPr>
        <w:ind w:left="450" w:hanging="270"/>
      </w:pPr>
      <w:r>
        <w:t>loobuva kliendi ja mis tahes sidusettevõtte täielik juriidiline nimi;</w:t>
      </w:r>
    </w:p>
    <w:p w14:paraId="04B9C67E" w14:textId="165A03F7" w:rsidR="00F77036" w:rsidRPr="00690C65" w:rsidRDefault="00F77036" w:rsidP="0088164F">
      <w:pPr>
        <w:pStyle w:val="ProductList-Body"/>
        <w:numPr>
          <w:ilvl w:val="0"/>
          <w:numId w:val="5"/>
        </w:numPr>
        <w:spacing w:before="40"/>
        <w:ind w:left="450" w:hanging="270"/>
      </w:pPr>
      <w:r>
        <w:t xml:space="preserve">kui kliendil on mitu hulgilitsentsilepingut, siis hulgilitsentsileping, mille kohta loobumine kehtib; </w:t>
      </w:r>
    </w:p>
    <w:p w14:paraId="660091B5" w14:textId="77777777" w:rsidR="00F77036" w:rsidRPr="00690C65" w:rsidRDefault="00F77036" w:rsidP="0088164F">
      <w:pPr>
        <w:pStyle w:val="ProductList-Body"/>
        <w:numPr>
          <w:ilvl w:val="0"/>
          <w:numId w:val="5"/>
        </w:numPr>
        <w:spacing w:before="40"/>
        <w:ind w:left="450" w:hanging="270"/>
      </w:pPr>
      <w:r>
        <w:t>kui loobutakse kogu DPT-st, siis lause, et klient (või sidusettevõte) loobub kõigist andmetöötlemise tingimustest; ja</w:t>
      </w:r>
    </w:p>
    <w:p w14:paraId="3EE2C6F6" w14:textId="77777777" w:rsidR="00F77036" w:rsidRPr="00690C65" w:rsidRDefault="00F77036" w:rsidP="0088164F">
      <w:pPr>
        <w:pStyle w:val="ProductList-Body"/>
        <w:numPr>
          <w:ilvl w:val="0"/>
          <w:numId w:val="5"/>
        </w:numPr>
        <w:spacing w:before="40" w:after="120"/>
        <w:ind w:left="461" w:hanging="274"/>
      </w:pPr>
      <w:r>
        <w:t xml:space="preserve">kui loobutakse ainult lepingu tüüptingimustest, siis lause, et klient (või sidusettevõte) loobub ainult standardsetest lepingupunktidest. </w:t>
      </w:r>
    </w:p>
    <w:p w14:paraId="650242FB" w14:textId="183A9416" w:rsidR="00F77036" w:rsidRPr="00690C65" w:rsidRDefault="00F77036" w:rsidP="00F824AC">
      <w:pPr>
        <w:pStyle w:val="ProductList-Body"/>
        <w:spacing w:after="120"/>
      </w:pPr>
      <w:r>
        <w:t>Riikides, kus lepingu tüüptingimuste kasutamiseks on nõutav reguleeriva asutuse heakskiit, ei saa kasutada lepingu tüüptingimusi Euroopa Komisjoni (2010. a veebruari) määruse 2010/87/EL alusel andmeekspordi seaduslikuks tunnistamiseks riigist, kui kliendil puudub vastava reguleeriva asutuse heakskiit.</w:t>
      </w:r>
    </w:p>
    <w:p w14:paraId="5AB7B6C0" w14:textId="77777777" w:rsidR="00D77AF2" w:rsidRPr="003B7142" w:rsidRDefault="00D77AF2" w:rsidP="00D77AF2">
      <w:pPr>
        <w:pStyle w:val="ProductList-Body"/>
        <w:rPr>
          <w:b/>
        </w:rPr>
      </w:pPr>
      <w:r>
        <w:rPr>
          <w:b/>
        </w:rPr>
        <w:t>DPT-s kehtib mõiste „võrguteenused</w:t>
      </w:r>
      <w:r w:rsidRPr="002D01EA">
        <w:rPr>
          <w:b/>
          <w:bCs/>
        </w:rPr>
        <w:t>“</w:t>
      </w:r>
      <w:r>
        <w:rPr>
          <w:b/>
        </w:rPr>
        <w:t xml:space="preserve"> ainult allolevas tabelis loetletud teenuste puhul, v.a mis tahes eelvaated, ja „kliendi andmed</w:t>
      </w:r>
      <w:r w:rsidRPr="002D01EA">
        <w:rPr>
          <w:b/>
          <w:bCs/>
        </w:rPr>
        <w:t>“</w:t>
      </w:r>
      <w:r>
        <w:rPr>
          <w:b/>
        </w:rPr>
        <w:t xml:space="preserve"> hõlmavad ainult nende võrguteenuste kasutamise kaudu esitatud kliendi andmeid.</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694E04">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Võrguteenused</w:t>
            </w:r>
          </w:p>
        </w:tc>
      </w:tr>
      <w:tr w:rsidR="00256427" w14:paraId="176BA6A2" w14:textId="77777777" w:rsidTr="00694E04">
        <w:tc>
          <w:tcPr>
            <w:tcW w:w="2610" w:type="dxa"/>
            <w:vAlign w:val="center"/>
          </w:tcPr>
          <w:p w14:paraId="225F38A5" w14:textId="14270446" w:rsidR="00256427" w:rsidRDefault="00CF560D" w:rsidP="00CF560D">
            <w:pPr>
              <w:pStyle w:val="ProductList-Body"/>
            </w:pPr>
            <w:r>
              <w:t xml:space="preserve">Microsoft Dynamics </w:t>
            </w:r>
            <w:r w:rsidR="00F07D4A">
              <w:t xml:space="preserve">CRM </w:t>
            </w:r>
            <w:r>
              <w:t>Online’i teenused</w:t>
            </w:r>
          </w:p>
        </w:tc>
        <w:tc>
          <w:tcPr>
            <w:tcW w:w="8190" w:type="dxa"/>
          </w:tcPr>
          <w:p w14:paraId="3A0CC844" w14:textId="37DBBFBB" w:rsidR="00256427" w:rsidRDefault="00CF560D" w:rsidP="00840373">
            <w:pPr>
              <w:pStyle w:val="ProductList-Body"/>
            </w:pPr>
            <w:r>
              <w:t xml:space="preserve">Microsoft Dynamics </w:t>
            </w:r>
            <w:r w:rsidR="00F07D4A">
              <w:t xml:space="preserve">CRM </w:t>
            </w:r>
            <w:r>
              <w:t>Online’i teenused, mis on tehtud kättesaadavaks hulgilitsentsimise või Microsofti võrguteenuste portaali kaudu, v.a (1) Microsoft Dynamics CRM toetatud seadmetele, muu hulgas Microsoft Dynamics CRM Online’i teenused tahvelarvutitele ja/või nutitelefonidele, ja (2) mis tahes eraldi kaubamärgiga teenus, mis on tehtud kättesaadavaks või seotud Microsoft Dynamics CRM Online’iga, nt Microsoft Social Engagement, Parature Microsoftilt ja Microsoft Dynamics Marketing.</w:t>
            </w:r>
          </w:p>
        </w:tc>
      </w:tr>
      <w:tr w:rsidR="008D6ECE" w14:paraId="0EEF8014" w14:textId="77777777" w:rsidTr="00694E04">
        <w:tc>
          <w:tcPr>
            <w:tcW w:w="2610" w:type="dxa"/>
            <w:vAlign w:val="center"/>
          </w:tcPr>
          <w:p w14:paraId="17E444BC" w14:textId="5E11EAC1" w:rsidR="008D6ECE" w:rsidRDefault="008D6ECE" w:rsidP="008D6ECE">
            <w:pPr>
              <w:pStyle w:val="ProductList-Body"/>
            </w:pPr>
            <w:r>
              <w:t>Office 365 teenused</w:t>
            </w:r>
          </w:p>
        </w:tc>
        <w:tc>
          <w:tcPr>
            <w:tcW w:w="8190" w:type="dxa"/>
          </w:tcPr>
          <w:p w14:paraId="2B2D9666" w14:textId="59D5FD25" w:rsidR="008D6ECE" w:rsidRDefault="008D6ECE" w:rsidP="008D6ECE">
            <w:pPr>
              <w:pStyle w:val="ProductList-Body"/>
            </w:pPr>
            <w:r>
              <w:t>Järgmised teenused, igaüks eraldi teenusena või teenusena, mis kuulub Office 365 kaubamärgiga programmi või paketti: Exchange Online, Exchange Online’i arhiivimisteenus, Exchange Online’i kaitseteenus, täiustatud ohutõrje, SharePoint Online, OneDrive for Business, Project Online, Skype for Business Online, Sway ja Office Online. Office 365 teenused ei sisalda Office 365 ProPlusi, ühtegi klienttarkvara ega eraldi kaubamärgiga teenust, mis on tehtud kättesaadavaks Office 365 kaubamärgiga plaani või paketi kaudu, nt Bingi ega Yammeri teenust või teenust kaubamärgiga „Office 365-le“.</w:t>
            </w:r>
          </w:p>
        </w:tc>
      </w:tr>
      <w:tr w:rsidR="00D77AF2" w14:paraId="31232290" w14:textId="77777777" w:rsidTr="00694E04">
        <w:tc>
          <w:tcPr>
            <w:tcW w:w="2610" w:type="dxa"/>
            <w:vAlign w:val="center"/>
          </w:tcPr>
          <w:p w14:paraId="792F0442" w14:textId="3A6E0012" w:rsidR="00D77AF2" w:rsidRDefault="00D77AF2" w:rsidP="00D77AF2">
            <w:pPr>
              <w:pStyle w:val="ProductList-Body"/>
            </w:pPr>
            <w:bookmarkStart w:id="54" w:name="MicrosoftAzureCoreServices"/>
            <w:r>
              <w:t>Microsoft Azure’i põhiteenused</w:t>
            </w:r>
            <w:bookmarkEnd w:id="54"/>
          </w:p>
        </w:tc>
        <w:tc>
          <w:tcPr>
            <w:tcW w:w="8190" w:type="dxa"/>
          </w:tcPr>
          <w:p w14:paraId="1BC35F13" w14:textId="548410DB" w:rsidR="00D77AF2" w:rsidRDefault="00D77AF2" w:rsidP="00D77AF2">
            <w:pPr>
              <w:pStyle w:val="ProductList-Body"/>
            </w:pPr>
            <w:r>
              <w:t>Cloud Services (veeb ja töötajate rollid), Virtual Machines (k.a SQL Serveriga), Storage (Blobs, Tables, Queues), Virtual Network, Traffic Manager, Batch, Web Sites, BizTalk Services, Media Services, Mobile Services, Service Bus, Notification Hub, Workflow Manager, Express Route, Scheduler, Multi-Factor Authentication, Active Directory, Rights Management Service, SQL Database</w:t>
            </w:r>
            <w:r w:rsidR="00F07D4A">
              <w:t>, HDInsight</w:t>
            </w:r>
            <w:r>
              <w:t xml:space="preserve"> ja mis tahes muud funktsioonid, mis on tähistatud Microsoft Azure’i usalduskeskusse kuuluvana.</w:t>
            </w:r>
          </w:p>
        </w:tc>
      </w:tr>
      <w:tr w:rsidR="00256427" w14:paraId="35238467" w14:textId="77777777" w:rsidTr="00694E04">
        <w:tc>
          <w:tcPr>
            <w:tcW w:w="2610" w:type="dxa"/>
            <w:vAlign w:val="center"/>
          </w:tcPr>
          <w:p w14:paraId="2BF1ACCE" w14:textId="035545C0" w:rsidR="00256427" w:rsidRDefault="006E5B74" w:rsidP="006E5B74">
            <w:pPr>
              <w:pStyle w:val="ProductList-Body"/>
            </w:pPr>
            <w:r>
              <w:t>Microsoft Intune’i võrguteenused</w:t>
            </w:r>
          </w:p>
        </w:tc>
        <w:tc>
          <w:tcPr>
            <w:tcW w:w="8190" w:type="dxa"/>
          </w:tcPr>
          <w:p w14:paraId="717F210B" w14:textId="2C797371" w:rsidR="00256427" w:rsidRDefault="00256427" w:rsidP="00D92296">
            <w:pPr>
              <w:pStyle w:val="ProductList-Body"/>
            </w:pPr>
            <w:r>
              <w:t>Microsoft Intune’i pilveteenuse osa, nt Microsoft Intune’i lisandmooduli toode või Microsoft Intune’i osutatav haldusteenus (nt mobiiliseadme haldus teenusele Office 365).</w:t>
            </w:r>
          </w:p>
        </w:tc>
      </w:tr>
    </w:tbl>
    <w:p w14:paraId="1C3FFDF6" w14:textId="77777777" w:rsidR="000E6ED8" w:rsidRPr="00690C65" w:rsidRDefault="000E6ED8" w:rsidP="00A914BF">
      <w:pPr>
        <w:pStyle w:val="ProductList-Body"/>
      </w:pPr>
    </w:p>
    <w:p w14:paraId="3A32298B" w14:textId="5D0D3A3A" w:rsidR="00086F17" w:rsidRPr="00690C65" w:rsidRDefault="00086F17" w:rsidP="00A574B0">
      <w:pPr>
        <w:pStyle w:val="ProductList-SubSubSectionHeading"/>
        <w:outlineLvl w:val="2"/>
      </w:pPr>
      <w:bookmarkStart w:id="55" w:name="_Toc433015049"/>
      <w:r>
        <w:t xml:space="preserve">Passiivsete </w:t>
      </w:r>
      <w:r w:rsidR="00A574B0" w:rsidRPr="00A574B0">
        <w:t>salvestatud kliendiandmete asukoht</w:t>
      </w:r>
      <w:bookmarkEnd w:id="55"/>
    </w:p>
    <w:p w14:paraId="3170912A" w14:textId="5F7F9B2F" w:rsidR="00086F17" w:rsidRPr="00690C65" w:rsidRDefault="00086F17" w:rsidP="00086F17">
      <w:pPr>
        <w:pStyle w:val="ProductList-Body"/>
      </w:pPr>
      <w:r>
        <w:t>Microsoft talletab passiivseid kliendiandmeid teatud suuremates geograafilistes piirkondades (Geo) järgmisel viisil.</w:t>
      </w:r>
    </w:p>
    <w:p w14:paraId="467DBFAA" w14:textId="3D714B4B" w:rsidR="00086F17" w:rsidRPr="00690C65" w:rsidRDefault="00086F17" w:rsidP="00A44A41">
      <w:pPr>
        <w:pStyle w:val="ProductList-Body"/>
        <w:numPr>
          <w:ilvl w:val="0"/>
          <w:numId w:val="6"/>
        </w:numPr>
        <w:ind w:left="450" w:hanging="270"/>
      </w:pPr>
      <w:r>
        <w:rPr>
          <w:b/>
        </w:rPr>
        <w:t>Office 365 teenused</w:t>
      </w:r>
      <w:r w:rsidRPr="0062759F">
        <w:rPr>
          <w:b/>
          <w:bCs/>
        </w:rPr>
        <w:t>.</w:t>
      </w:r>
      <w:r>
        <w:t xml:space="preserve"> Kui kliendi rentnik asub Ameerika Ühendriikides või EL-is, talletab Microsoft selles Geos järgmised passiivsed kliendiandmed: (1) Exchange Online’i postkasti sisu (meilikeha, kalendrikirjed ja meilimanuste sisu) ja (2) SharePoint Online’i saidi sisu ning sellel saidil salvestatud failid.</w:t>
      </w:r>
    </w:p>
    <w:p w14:paraId="612EBA91" w14:textId="1DABA608" w:rsidR="00086F17" w:rsidRPr="00690C65" w:rsidRDefault="006E5B74" w:rsidP="00A44A41">
      <w:pPr>
        <w:pStyle w:val="ProductList-Body"/>
        <w:numPr>
          <w:ilvl w:val="0"/>
          <w:numId w:val="6"/>
        </w:numPr>
        <w:ind w:left="450" w:hanging="270"/>
      </w:pPr>
      <w:r>
        <w:rPr>
          <w:b/>
        </w:rPr>
        <w:t>Microsoft Intune’i võrguteenused</w:t>
      </w:r>
      <w:r w:rsidRPr="0062759F">
        <w:rPr>
          <w:b/>
          <w:bCs/>
        </w:rPr>
        <w:t>.</w:t>
      </w:r>
      <w:r>
        <w:t xml:space="preserve"> Kui klient määrab rentniku konto, valib klient saadaoleva Geo, kus salvestatakse passiivsed kliendiandmed. Microsoft ei edasta kliendi andmeid väljapoole kliendi valitud Geod, v.a Microsoft Intune’i usalduskeskuse jaotises „Andmete asukoht</w:t>
      </w:r>
      <w:r w:rsidR="00202156">
        <w:t>“</w:t>
      </w:r>
      <w:r>
        <w:t xml:space="preserve"> kirjeldatud juhtudel.</w:t>
      </w:r>
    </w:p>
    <w:p w14:paraId="58B83666" w14:textId="59288C22" w:rsidR="00086F17" w:rsidRPr="00690C65" w:rsidRDefault="00086F17" w:rsidP="00A44A41">
      <w:pPr>
        <w:pStyle w:val="ProductList-Body"/>
        <w:numPr>
          <w:ilvl w:val="0"/>
          <w:numId w:val="6"/>
        </w:numPr>
        <w:ind w:left="450" w:hanging="270"/>
      </w:pPr>
      <w:r>
        <w:rPr>
          <w:b/>
        </w:rPr>
        <w:t>Microsoft Azure’i põhiteenused</w:t>
      </w:r>
      <w:r w:rsidRPr="0062759F">
        <w:rPr>
          <w:b/>
          <w:bCs/>
        </w:rPr>
        <w:t xml:space="preserve">. </w:t>
      </w:r>
      <w:r>
        <w:t xml:space="preserve">Kui klient konfigureerib konkreetse teenuse teatud Geos juurutamiseks, talletab Microsoft selle teenuse puhul kliendi passiivsed andmed nimetatud Geos. Teatud teenuste puhul ei pruugi kliendil olla võimalik konfigureerida juurutamist konkreetses Geos või väljaspool Ameerika Ühendriike ja varukoopiaid võidakse talletada muudes asukohtades, nagu on kirjeldatud Microsoft </w:t>
      </w:r>
      <w:r>
        <w:lastRenderedPageBreak/>
        <w:t>Azure’i usalduskeskuses (mida Microsoft võib aeg-ajalt värskendada, kuid Microsoft ei lisa üldises väljalaskes olemasolevatele teenustele erandeid).</w:t>
      </w:r>
    </w:p>
    <w:p w14:paraId="2E0BCC36" w14:textId="7D02EE57" w:rsidR="00086F17" w:rsidRPr="00690C65" w:rsidRDefault="00826803" w:rsidP="000B2305">
      <w:pPr>
        <w:pStyle w:val="ProductList-Body"/>
        <w:numPr>
          <w:ilvl w:val="0"/>
          <w:numId w:val="6"/>
        </w:numPr>
        <w:spacing w:after="120"/>
        <w:ind w:left="461" w:hanging="274"/>
      </w:pPr>
      <w:r>
        <w:rPr>
          <w:b/>
        </w:rPr>
        <w:t>Microsoft Dynamics CRM Onlineʼi teenused</w:t>
      </w:r>
      <w:r w:rsidRPr="0062759F">
        <w:rPr>
          <w:b/>
          <w:bCs/>
        </w:rPr>
        <w:t xml:space="preserve">. </w:t>
      </w:r>
      <w:r>
        <w:t>Microsoft Dynamics CRM Online’i teenusega hallatavate üksuste puhul, kui klient määrab oma rentniku asukohaks Ameerika Ühendriigid või EL-i, talletab Microsoft kliendi passiivsed andmed vastavalt Ameerika Ühendriikides või EL-is.</w:t>
      </w:r>
    </w:p>
    <w:p w14:paraId="15A5EF57" w14:textId="77777777" w:rsidR="00086F17" w:rsidRPr="00690C65" w:rsidRDefault="00086F17" w:rsidP="00086F17">
      <w:pPr>
        <w:pStyle w:val="ProductList-Body"/>
      </w:pPr>
      <w:r>
        <w:t>Microsoft ei kontrolli ega piira piirkondi, millest klient või kliendi lõppkasutajad kliendi andmetele juurde pääsevad või neid teisaldada saavad.</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6" w:name="_Toc433015050"/>
      <w:r>
        <w:t>Privaatsus</w:t>
      </w:r>
      <w:bookmarkEnd w:id="56"/>
    </w:p>
    <w:p w14:paraId="15DD36B2" w14:textId="140D3A05" w:rsidR="00086F17" w:rsidRPr="00690C65" w:rsidRDefault="00086F17" w:rsidP="00A44A41">
      <w:pPr>
        <w:pStyle w:val="ProductList-Body"/>
        <w:numPr>
          <w:ilvl w:val="0"/>
          <w:numId w:val="7"/>
        </w:numPr>
        <w:ind w:left="450" w:hanging="270"/>
      </w:pPr>
      <w:r>
        <w:rPr>
          <w:b/>
        </w:rPr>
        <w:t>Kliendi andmete kustutamine või tagastamine</w:t>
      </w:r>
      <w:r w:rsidRPr="00C16A3D">
        <w:rPr>
          <w:b/>
          <w:bCs/>
        </w:rPr>
        <w:t>.</w:t>
      </w:r>
      <w:r>
        <w:t xml:space="preserve"> Mitte rohkem kui 180 päeva pärast kliendipoolset võrguteenuse kasutamise aegumist või lõpetamist keelab Microsoft konto ja kustutab kontolt kliendi andmed. </w:t>
      </w:r>
    </w:p>
    <w:p w14:paraId="6287F55F" w14:textId="36E258AD" w:rsidR="00086F17" w:rsidRPr="00690C65" w:rsidRDefault="00086F17" w:rsidP="00A44A41">
      <w:pPr>
        <w:pStyle w:val="ProductList-Body"/>
        <w:numPr>
          <w:ilvl w:val="0"/>
          <w:numId w:val="7"/>
        </w:numPr>
        <w:ind w:left="450" w:hanging="270"/>
      </w:pPr>
      <w:r>
        <w:rPr>
          <w:b/>
        </w:rPr>
        <w:t>Kliendi andmete ülekandmine</w:t>
      </w:r>
      <w:r w:rsidRPr="00C16A3D">
        <w:rPr>
          <w:b/>
          <w:bCs/>
        </w:rPr>
        <w:t>.</w:t>
      </w:r>
      <w:r>
        <w:t xml:space="preserve"> Kliendi hulgilitsentsilepingus määratud aja vältel on Microsoft lepingus sertifitseeritud EL-i ja Šveitsi turvasadama programmi alusel, kuni USA valitsus neid jätkab. Lisaks, kui klient pole lepingu tüüptingimustest loobunud, reguleerivad lepingu tüüptingimused kõiki kliendiandmete edastusi väljapoole Euroopa Liitu, Euroopa Majanduspiirkonda ja Šveitsi.</w:t>
      </w:r>
    </w:p>
    <w:p w14:paraId="14DD2BE2" w14:textId="006ECBB1" w:rsidR="00086F17" w:rsidRPr="00690C65" w:rsidRDefault="00086F17" w:rsidP="00A44A41">
      <w:pPr>
        <w:pStyle w:val="ProductList-Body"/>
        <w:numPr>
          <w:ilvl w:val="0"/>
          <w:numId w:val="7"/>
        </w:numPr>
        <w:ind w:left="450" w:hanging="270"/>
      </w:pPr>
      <w:r>
        <w:rPr>
          <w:b/>
        </w:rPr>
        <w:t>Microsofti töötajad</w:t>
      </w:r>
      <w:r w:rsidRPr="00C16A3D">
        <w:rPr>
          <w:b/>
          <w:bCs/>
        </w:rPr>
        <w:t>.</w:t>
      </w:r>
      <w:r>
        <w:t xml:space="preserve"> Microsofti töötajad ei töötle kliendiandmeid kliendi loata. DPT sätete kohaselt kohustuvad Microsofti töötajad tagama kliendiandmete turbe ja hoidma neid salajas ning see kohustus püsib ka pärast nende töösuhte lõppu.</w:t>
      </w:r>
    </w:p>
    <w:p w14:paraId="03E945F0" w14:textId="555A6521" w:rsidR="00086F17" w:rsidRPr="00690C65" w:rsidRDefault="00086F17" w:rsidP="00CD7F8D">
      <w:pPr>
        <w:pStyle w:val="ProductList-Body"/>
        <w:numPr>
          <w:ilvl w:val="0"/>
          <w:numId w:val="7"/>
        </w:numPr>
        <w:ind w:left="450" w:hanging="270"/>
      </w:pPr>
      <w:r>
        <w:rPr>
          <w:b/>
        </w:rPr>
        <w:t>Ülekanne alltöövõtjale</w:t>
      </w:r>
      <w:r w:rsidRPr="00C16A3D">
        <w:rPr>
          <w:b/>
          <w:bCs/>
        </w:rPr>
        <w:t>.</w:t>
      </w:r>
      <w:r>
        <w:t xml:space="preserve"> Microsoft võib palgata alltöövõtjaid Microsofti nimel teatud piiratud või täiendavate teenuste pakkumiseks. Kõik alltöövõtjad, kellele Microsoft (isegi talletamiseks kasutatavaid) kliendiandmeid edastab, on sõlminud Microsoftiga kirjalikud lepingud, mille kaitse on DPT-ga võrdväärne. Klient on andnud eelneva nõusoleku, et Microsoft võib edastada kliendi andmeid alltöövõtjatele DPT-s kirjeldatud viisil. Välja arvatud DPT-s nimetatud juhtudel või kliendi teistsuguse loa korral, ei edasta Microsoft kliendi poolt talle võrguteenuste kasutamisel esitatud isikuandmeid ühelegi kõrvalisele isikule (isegi mitte säilitamiseks). Igal võrguteenusel on veebisait, millel on loetletud alltöövõtjad, kellel on õigus juurde pääseda kliendiandmetele ning ka nende pakutavatele piiratud või täiendavatele teenustele. Vähemalt 14 päeva enne uuele alltöövõtjale kliendiandmetele juurdepääsuks õiguste andmist kohustub Microsoft vastavat veebisaiti värskendama ja andma kliendile vahendid selle värskenduse kohta teabe saamiseks. Kui klient uut alltöövõtjat heaks ei kiida, võib klient vastava võrguteenuse tagajärgedeta lõpetada, edastades enne etteteatamise aja lõppu vastava kirjaliku teate lõpetamise kohta, kus on selgitatud heakskiidust loobumise põhjuseid. Kui vastav võrguteenus on osa komplektist (või sarnasest ühekordsest teenuste ostust), kehtib lõpetamine kogu komplektile. Pärast lõpetamist eemaldab Microsoft kliendi järgmistelt arvetelt maksekohustused lõpetatud võrguteenuste eest.</w:t>
      </w:r>
    </w:p>
    <w:p w14:paraId="4BB5D145" w14:textId="77777777" w:rsidR="00086F17" w:rsidRPr="00690C65" w:rsidRDefault="00086F17" w:rsidP="00086F17">
      <w:pPr>
        <w:pStyle w:val="ProductList-Body"/>
      </w:pPr>
    </w:p>
    <w:p w14:paraId="11FFD032" w14:textId="3F5335C7" w:rsidR="00086F17" w:rsidRPr="00690C65" w:rsidRDefault="00086F17" w:rsidP="00E76667">
      <w:pPr>
        <w:pStyle w:val="ProductList-SubSubSectionHeading"/>
        <w:outlineLvl w:val="2"/>
      </w:pPr>
      <w:bookmarkStart w:id="57" w:name="_Toc433015051"/>
      <w:r>
        <w:t>Täiendavad Euroopa tingimused</w:t>
      </w:r>
      <w:bookmarkEnd w:id="57"/>
    </w:p>
    <w:p w14:paraId="272CAA95" w14:textId="1DE2BD72" w:rsidR="00086F17" w:rsidRPr="00690C65" w:rsidRDefault="00086F17" w:rsidP="00086F17">
      <w:pPr>
        <w:pStyle w:val="ProductList-Body"/>
      </w:pPr>
      <w:r>
        <w:t>Need täiendavad Euroopa tingimused kehtivad ainult siis, kui kliendil on lõppkasutajaid Euroopa Majanduspiirkonnas (EEA) või Šveitsis.</w:t>
      </w:r>
    </w:p>
    <w:p w14:paraId="7798D7EA" w14:textId="0F2CACEC" w:rsidR="00086F17" w:rsidRPr="00690C65" w:rsidRDefault="00086F17" w:rsidP="00A44A41">
      <w:pPr>
        <w:pStyle w:val="ProductList-Body"/>
        <w:numPr>
          <w:ilvl w:val="0"/>
          <w:numId w:val="8"/>
        </w:numPr>
        <w:ind w:left="450" w:hanging="270"/>
      </w:pPr>
      <w:r>
        <w:rPr>
          <w:b/>
        </w:rPr>
        <w:t>EEAs või Šveitsis asuvad kasutajad</w:t>
      </w:r>
      <w:r w:rsidRPr="00261C82">
        <w:rPr>
          <w:b/>
          <w:bCs/>
        </w:rPr>
        <w:t>.</w:t>
      </w:r>
      <w:r>
        <w:t xml:space="preserve"> Käesolevas DPT-s kasutatavad, kuid konkreetselt määratlemata mõistetel on tähendus vastavalt Euroopa Parlamendi ja Nõukogu direktiivile 95/46/EC 24. oktoobrist 1995, mis käsitleb isikukaitset seoses isikuandmete töötlemisega ja selliste andmete vaba liikumist (EL-i andmekaitse direktiiv).</w:t>
      </w:r>
    </w:p>
    <w:p w14:paraId="05EA5CD7" w14:textId="77777777" w:rsidR="00D77AF2" w:rsidRDefault="00D77AF2" w:rsidP="00D77AF2">
      <w:pPr>
        <w:pStyle w:val="ProductList-Body"/>
        <w:numPr>
          <w:ilvl w:val="0"/>
          <w:numId w:val="8"/>
        </w:numPr>
        <w:ind w:left="450" w:hanging="270"/>
      </w:pPr>
      <w:r>
        <w:rPr>
          <w:b/>
        </w:rPr>
        <w:t>Poolte kavatsused</w:t>
      </w:r>
      <w:r w:rsidRPr="001362B0">
        <w:rPr>
          <w:b/>
          <w:bCs/>
        </w:rPr>
        <w:t>.</w:t>
      </w:r>
      <w:r>
        <w:t xml:space="preserve"> Võrguteenuste puhul on Microsoft andmetöötleja (või alamtöötleja), toimides kliendi nimel. Andmetöötlejana (või alamtöötlejana) tegutseb Microsoft ainult kliendi juhiste alusel. OST ja kliendi hulgilitsentsileping (sh selles viite kaudu sisalduvad tingimused) koos kliendi funktsioonide kasutamise ja konfigureerimisega võrguteenustes on kliendi täielikud ja lõplikud juhised Microsoftile kliendiandmete töötlemiseks. Mis tahes täiendavad või teistsugused juhised tuleb leppida kokku vastavalt kliendi hulgilitsentsilepingu muutmise protsessile.</w:t>
      </w:r>
    </w:p>
    <w:p w14:paraId="41D047C4" w14:textId="3EDD20C1" w:rsidR="00086F17" w:rsidRPr="00690C65" w:rsidRDefault="00086F17" w:rsidP="00A44A41">
      <w:pPr>
        <w:pStyle w:val="ProductList-Body"/>
        <w:numPr>
          <w:ilvl w:val="0"/>
          <w:numId w:val="8"/>
        </w:numPr>
        <w:ind w:left="450" w:hanging="270"/>
      </w:pPr>
      <w:r>
        <w:rPr>
          <w:b/>
        </w:rPr>
        <w:t>Andmetöötluse kestus ja objekt</w:t>
      </w:r>
      <w:r w:rsidRPr="00261C82">
        <w:rPr>
          <w:b/>
          <w:bCs/>
        </w:rPr>
        <w:t xml:space="preserve">. </w:t>
      </w:r>
      <w:r>
        <w:t>Andmetöötlus toimub kliendi hulgilitsentsilepingu tingimustes määratud perioodil. Andmetöötluse eesmärk on võrguteenuste osutamine.</w:t>
      </w:r>
    </w:p>
    <w:p w14:paraId="6E5DFA39" w14:textId="25FA346C" w:rsidR="00086F17" w:rsidRPr="00690C65" w:rsidRDefault="00086F17" w:rsidP="00A44A41">
      <w:pPr>
        <w:pStyle w:val="ProductList-Body"/>
        <w:numPr>
          <w:ilvl w:val="0"/>
          <w:numId w:val="8"/>
        </w:numPr>
        <w:ind w:left="450" w:hanging="270"/>
      </w:pPr>
      <w:r>
        <w:rPr>
          <w:b/>
        </w:rPr>
        <w:t>Andmetöötluse ulatus ja eesmärk</w:t>
      </w:r>
      <w:r w:rsidRPr="00261C82">
        <w:rPr>
          <w:b/>
          <w:bCs/>
        </w:rPr>
        <w:t xml:space="preserve">. </w:t>
      </w:r>
      <w:r>
        <w:t>Kliendiandmete (sh mis tahes kliendiandmetes sisalduvad isikuandmed) töötlemise ulatus ja eesmärk on kirjeldatud DPT-s ja kliendi hulgilitsentsilepingus.</w:t>
      </w:r>
    </w:p>
    <w:p w14:paraId="26555C9D" w14:textId="16D7A576" w:rsidR="00086F17" w:rsidRPr="00690C65" w:rsidRDefault="00086F17" w:rsidP="00A44A41">
      <w:pPr>
        <w:pStyle w:val="ProductList-Body"/>
        <w:numPr>
          <w:ilvl w:val="0"/>
          <w:numId w:val="8"/>
        </w:numPr>
        <w:ind w:left="450" w:hanging="270"/>
      </w:pPr>
      <w:r>
        <w:rPr>
          <w:b/>
        </w:rPr>
        <w:t>Juurdepääs kliendiandmetele</w:t>
      </w:r>
      <w:r w:rsidRPr="00261C82">
        <w:rPr>
          <w:b/>
          <w:bCs/>
        </w:rPr>
        <w:t>.</w:t>
      </w:r>
      <w:r>
        <w:t xml:space="preserve"> Kliendi hulgilitsentsilepingus määratud perioodil teeb Microsoft omal valikul ja kehtivate seaduste alusel vastavalt vajadusele, rakendades EL-i andmekaitse direktiivi punkti 12(b), järgmist: (1) annab kliendile võimaluse parandada, kustutada või blokeerida kliendiandmeid või (2) teha vastavaid parandusi, kustutada ja blokeerida kliendi nimel.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58" w:name="_Toc433015052"/>
      <w:r>
        <w:t>Turve</w:t>
      </w:r>
      <w:bookmarkEnd w:id="58"/>
    </w:p>
    <w:p w14:paraId="5DFE82D5" w14:textId="2191C374" w:rsidR="000E6ED8" w:rsidRPr="00690C65" w:rsidRDefault="007303AE" w:rsidP="003B7142">
      <w:pPr>
        <w:pStyle w:val="ProductList-Body"/>
        <w:numPr>
          <w:ilvl w:val="0"/>
          <w:numId w:val="25"/>
        </w:numPr>
        <w:ind w:left="450" w:hanging="270"/>
      </w:pPr>
      <w:r>
        <w:rPr>
          <w:b/>
        </w:rPr>
        <w:t>Üldised tavad</w:t>
      </w:r>
      <w:r>
        <w:t>. Microsoft rakendab ning säilitab ja järgib võrguteenuste puhul järgmisi turbemeetmeid, mis koos OST turbekohustustega on Microsofti ainus kohustus seoses kliendiandmetega.</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4C4ADE">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Domeen</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Põhimõtted</w:t>
            </w:r>
          </w:p>
        </w:tc>
      </w:tr>
      <w:tr w:rsidR="00086F17" w14:paraId="7BFB34B6" w14:textId="77777777" w:rsidTr="004C4ADE">
        <w:tc>
          <w:tcPr>
            <w:tcW w:w="2610" w:type="dxa"/>
            <w:vAlign w:val="center"/>
          </w:tcPr>
          <w:p w14:paraId="4A265EB1" w14:textId="4B939C28" w:rsidR="00086F17" w:rsidRDefault="00086F17" w:rsidP="007303AE">
            <w:pPr>
              <w:pStyle w:val="ProductList-Body"/>
            </w:pPr>
            <w:r>
              <w:t>Infoturbe korraldus</w:t>
            </w:r>
          </w:p>
        </w:tc>
        <w:tc>
          <w:tcPr>
            <w:tcW w:w="8190" w:type="dxa"/>
          </w:tcPr>
          <w:p w14:paraId="4CCE6AB8" w14:textId="7F0E44E2" w:rsidR="009C6951" w:rsidRPr="00690C65" w:rsidRDefault="009C6951" w:rsidP="009C6951">
            <w:pPr>
              <w:pStyle w:val="ProductList-Body"/>
            </w:pPr>
            <w:r>
              <w:rPr>
                <w:b/>
              </w:rPr>
              <w:t>Vastutus turbe eest</w:t>
            </w:r>
            <w:r w:rsidRPr="004B239B">
              <w:rPr>
                <w:b/>
                <w:bCs/>
              </w:rPr>
              <w:t>.</w:t>
            </w:r>
            <w:r>
              <w:t xml:space="preserve"> Microsoft on määranud ühe või mitu turbeametnikku, kes vastutavad turbereeglite ja protseduuride koordineerimise ja jälgimise eest.</w:t>
            </w:r>
          </w:p>
          <w:p w14:paraId="25E100F8" w14:textId="7660AD52" w:rsidR="009C6951" w:rsidRPr="00690C65" w:rsidRDefault="009C6951" w:rsidP="0088164F">
            <w:pPr>
              <w:pStyle w:val="ProductList-Body"/>
              <w:spacing w:before="40"/>
            </w:pPr>
            <w:r>
              <w:rPr>
                <w:b/>
              </w:rPr>
              <w:t>Turberollid ja vastutusalad</w:t>
            </w:r>
            <w:r w:rsidRPr="004B239B">
              <w:rPr>
                <w:b/>
                <w:bCs/>
              </w:rPr>
              <w:t xml:space="preserve">. </w:t>
            </w:r>
            <w:r>
              <w:t>Microsofti töötajatel, kes kliendiandmetele juurde pääsevad, on konfidentsiaalsuskohustus.</w:t>
            </w:r>
          </w:p>
          <w:p w14:paraId="43EEE1B1" w14:textId="14EE093C" w:rsidR="009C6951" w:rsidRPr="00690C65" w:rsidRDefault="009C6951" w:rsidP="0088164F">
            <w:pPr>
              <w:pStyle w:val="ProductList-Body"/>
              <w:spacing w:before="40"/>
            </w:pPr>
            <w:r>
              <w:rPr>
                <w:b/>
              </w:rPr>
              <w:t>Riskihalduse programm</w:t>
            </w:r>
            <w:r w:rsidRPr="004B239B">
              <w:rPr>
                <w:b/>
                <w:bCs/>
              </w:rPr>
              <w:t xml:space="preserve">. </w:t>
            </w:r>
            <w:r>
              <w:t>Enne kliendiandmete töötlemist või võrguteenuste teenuse käivitamist viis Microsoft läbi riskide hindamise.</w:t>
            </w:r>
          </w:p>
          <w:p w14:paraId="3D0B77AE" w14:textId="3E551499" w:rsidR="00086F17" w:rsidRDefault="009C6951" w:rsidP="009C6951">
            <w:pPr>
              <w:pStyle w:val="ProductList-Body"/>
            </w:pPr>
            <w:r>
              <w:lastRenderedPageBreak/>
              <w:t>Microsoft säilitab turbedokumente pärast nende kehtivusaja lõppemist vastavalt nende säilitamise nõuetele.</w:t>
            </w:r>
          </w:p>
        </w:tc>
      </w:tr>
      <w:tr w:rsidR="00086F17" w14:paraId="7414B36E" w14:textId="77777777" w:rsidTr="004C4ADE">
        <w:tc>
          <w:tcPr>
            <w:tcW w:w="2610" w:type="dxa"/>
            <w:vAlign w:val="center"/>
          </w:tcPr>
          <w:p w14:paraId="6F221689" w14:textId="78DA8E2F" w:rsidR="00086F17" w:rsidRDefault="00086F17" w:rsidP="007303AE">
            <w:pPr>
              <w:pStyle w:val="ProductList-Body"/>
            </w:pPr>
            <w:r>
              <w:lastRenderedPageBreak/>
              <w:t>Varahaldus</w:t>
            </w:r>
          </w:p>
        </w:tc>
        <w:tc>
          <w:tcPr>
            <w:tcW w:w="8190" w:type="dxa"/>
          </w:tcPr>
          <w:p w14:paraId="6DA73246" w14:textId="0BE2B773" w:rsidR="009C6951" w:rsidRPr="00690C65" w:rsidRDefault="009C6951" w:rsidP="009C6951">
            <w:pPr>
              <w:pStyle w:val="ProductList-Body"/>
            </w:pPr>
            <w:r>
              <w:rPr>
                <w:b/>
              </w:rPr>
              <w:t>Varade laoseis</w:t>
            </w:r>
            <w:r w:rsidRPr="004B239B">
              <w:rPr>
                <w:b/>
                <w:bCs/>
              </w:rPr>
              <w:t>.</w:t>
            </w:r>
            <w:r>
              <w:t xml:space="preserve"> Microsoft peab loendit kõigist kandjatest, millele kliendiandmed on salvestatud. Juurdepääs selliste kandjate loenditele on lubatud ainult kirjaliku juurdepääsuloaga Microsofti töötajatele.</w:t>
            </w:r>
          </w:p>
          <w:p w14:paraId="4240A41C" w14:textId="77777777" w:rsidR="009C6951" w:rsidRPr="00690C65" w:rsidRDefault="009C6951" w:rsidP="0088164F">
            <w:pPr>
              <w:pStyle w:val="ProductList-Body"/>
              <w:spacing w:before="40"/>
            </w:pPr>
            <w:r>
              <w:rPr>
                <w:b/>
              </w:rPr>
              <w:t>Varade käsitsemine</w:t>
            </w:r>
          </w:p>
          <w:p w14:paraId="44E4A99A" w14:textId="09CE2C4F" w:rsidR="009C6951" w:rsidRPr="00690C65" w:rsidRDefault="00651B74" w:rsidP="00651B74">
            <w:pPr>
              <w:pStyle w:val="ProductList-Body"/>
              <w:ind w:left="162" w:hanging="162"/>
            </w:pPr>
            <w:r>
              <w:t>-</w:t>
            </w:r>
            <w:r>
              <w:tab/>
              <w:t>Microsoft klassifitseerib kliendiandmed, et neid oleks lihtsam tuvastada, ja et neile juurdepääsu saaks sobival viisil piirata.</w:t>
            </w:r>
          </w:p>
          <w:p w14:paraId="134B5436" w14:textId="2C7EBF23" w:rsidR="009C6951" w:rsidRPr="00690C65" w:rsidRDefault="002A3B84" w:rsidP="00651B74">
            <w:pPr>
              <w:pStyle w:val="ProductList-Body"/>
              <w:ind w:left="162" w:hanging="162"/>
            </w:pPr>
            <w:r>
              <w:t>-</w:t>
            </w:r>
            <w:r>
              <w:tab/>
              <w:t>Microsoft kehtestab piiranguid kliendiandmete printimisele ja kliendiandmeid sisaldavate prinditud materjalide käitlemiseks on olemas protseduurid.</w:t>
            </w:r>
          </w:p>
          <w:p w14:paraId="4579FE11" w14:textId="7C764D83" w:rsidR="00086F17" w:rsidRDefault="009C6951" w:rsidP="00A44A41">
            <w:pPr>
              <w:pStyle w:val="ProductList-Body"/>
              <w:numPr>
                <w:ilvl w:val="0"/>
                <w:numId w:val="11"/>
              </w:numPr>
              <w:ind w:left="162" w:hanging="180"/>
            </w:pPr>
            <w:r>
              <w:t>Enne kliendiandmete salvestamist kaasaskantavatesse seadmetesse, kaugjuurdepääsu kliendiandmetele või kliendiandmete töötlemist väljaspool Microsofti ruume peavad Microsofti töötajad saama Microsoftilt loa.</w:t>
            </w:r>
          </w:p>
        </w:tc>
      </w:tr>
      <w:tr w:rsidR="00086F17" w14:paraId="7EC99B9F" w14:textId="77777777" w:rsidTr="004C4ADE">
        <w:tc>
          <w:tcPr>
            <w:tcW w:w="2610" w:type="dxa"/>
            <w:vAlign w:val="center"/>
          </w:tcPr>
          <w:p w14:paraId="59347A52" w14:textId="738D913D" w:rsidR="00086F17" w:rsidRDefault="00086F17" w:rsidP="007303AE">
            <w:pPr>
              <w:pStyle w:val="ProductList-Body"/>
            </w:pPr>
            <w:r>
              <w:t>Inimressursside turve</w:t>
            </w:r>
          </w:p>
        </w:tc>
        <w:tc>
          <w:tcPr>
            <w:tcW w:w="8190" w:type="dxa"/>
          </w:tcPr>
          <w:p w14:paraId="4D458344" w14:textId="28E5AABF" w:rsidR="00086F17" w:rsidRDefault="009C6951" w:rsidP="008E1EAF">
            <w:pPr>
              <w:pStyle w:val="ProductList-Body"/>
            </w:pPr>
            <w:r>
              <w:rPr>
                <w:b/>
              </w:rPr>
              <w:t>Turbekoolitus</w:t>
            </w:r>
            <w:r w:rsidRPr="004B239B">
              <w:rPr>
                <w:b/>
                <w:bCs/>
              </w:rPr>
              <w:t>.</w:t>
            </w:r>
            <w:r>
              <w:t xml:space="preserve"> Microsoft teavitab oma töötajaid vastavatest turbeprotseduuridest ja nende rollidest. Microsoft teavitab oma töötajaid ka võimalikest turbereeglite ja protseduuride rikkumise tagajärgedest. Microsoft kasutab koolitustel ainult anonüümseid andmeid.</w:t>
            </w:r>
          </w:p>
        </w:tc>
      </w:tr>
      <w:tr w:rsidR="00086F17" w14:paraId="7B591B2A" w14:textId="77777777" w:rsidTr="004C4ADE">
        <w:tc>
          <w:tcPr>
            <w:tcW w:w="2610" w:type="dxa"/>
            <w:vAlign w:val="center"/>
          </w:tcPr>
          <w:p w14:paraId="17640D63" w14:textId="1909CE38" w:rsidR="00086F17" w:rsidRDefault="00086F17" w:rsidP="007303AE">
            <w:pPr>
              <w:pStyle w:val="ProductList-Body"/>
            </w:pPr>
            <w:r>
              <w:t>Füüsiline ja keskkonnaturve</w:t>
            </w:r>
          </w:p>
        </w:tc>
        <w:tc>
          <w:tcPr>
            <w:tcW w:w="8190" w:type="dxa"/>
          </w:tcPr>
          <w:p w14:paraId="0E056EAF" w14:textId="21CE734C" w:rsidR="009C6951" w:rsidRPr="00690C65" w:rsidRDefault="009C6951" w:rsidP="009C6951">
            <w:pPr>
              <w:pStyle w:val="ProductList-Body"/>
            </w:pPr>
            <w:r>
              <w:rPr>
                <w:b/>
              </w:rPr>
              <w:t>Füüsiline juurdepääs ruumidele</w:t>
            </w:r>
            <w:r w:rsidRPr="004B239B">
              <w:rPr>
                <w:b/>
                <w:bCs/>
              </w:rPr>
              <w:t xml:space="preserve">. </w:t>
            </w:r>
            <w:r>
              <w:t>Microsoft lubab ainult identifitseeritud vastava õigustega isikutele juurdepääsu ruumidele, kus paiknevad kliendiandmeid töötlevad infosüsteemid.</w:t>
            </w:r>
          </w:p>
          <w:p w14:paraId="0173E035" w14:textId="4AD1F14D" w:rsidR="009C6951" w:rsidRPr="00690C65" w:rsidRDefault="009C6951" w:rsidP="0088164F">
            <w:pPr>
              <w:pStyle w:val="ProductList-Body"/>
              <w:spacing w:before="40"/>
            </w:pPr>
            <w:r>
              <w:rPr>
                <w:b/>
              </w:rPr>
              <w:t>Füüsiline juurdepääs komponentidele</w:t>
            </w:r>
            <w:r w:rsidRPr="004B239B">
              <w:rPr>
                <w:b/>
                <w:bCs/>
              </w:rPr>
              <w:t>.</w:t>
            </w:r>
            <w:r>
              <w:t xml:space="preserve"> Microsoft säilitab andmed kliendiandmeid sisaldavate sisenevate ja väljuvate kandjate kohta, sh kandja tüüp, volitatud saatja/saajad, kuupäev ja kellaaeg, kandjate arv ning kliendiandmete tüübid, mida need sisaldavad.</w:t>
            </w:r>
          </w:p>
          <w:p w14:paraId="556D004F" w14:textId="1CF63ED3" w:rsidR="009C6951" w:rsidRPr="00690C65" w:rsidRDefault="009C6951" w:rsidP="0088164F">
            <w:pPr>
              <w:pStyle w:val="ProductList-Body"/>
              <w:spacing w:before="40"/>
            </w:pPr>
            <w:r>
              <w:rPr>
                <w:b/>
              </w:rPr>
              <w:t>Kaitse häirete eest</w:t>
            </w:r>
            <w:r w:rsidRPr="004B239B">
              <w:rPr>
                <w:b/>
                <w:bCs/>
              </w:rPr>
              <w:t xml:space="preserve">. </w:t>
            </w:r>
            <w:r>
              <w:t>Microsoft kasutab mitmesuguseid valdkonna standardsüsteeme kaitseks andmete kaotsimineku eest toitekatkestuse või liinihäire korral.</w:t>
            </w:r>
          </w:p>
          <w:p w14:paraId="746254B8" w14:textId="5CE993D4" w:rsidR="00086F17" w:rsidRDefault="009C6951" w:rsidP="0088164F">
            <w:pPr>
              <w:pStyle w:val="ProductList-Body"/>
              <w:spacing w:before="40"/>
            </w:pPr>
            <w:r>
              <w:rPr>
                <w:b/>
              </w:rPr>
              <w:t>Komponentide käitlemine</w:t>
            </w:r>
            <w:r w:rsidRPr="004B239B">
              <w:rPr>
                <w:b/>
                <w:bCs/>
              </w:rPr>
              <w:t xml:space="preserve">. </w:t>
            </w:r>
            <w:r>
              <w:t>Microsoft kasutab valdkonna standardprotsesse kliendiandmete kustutamiseks, kui neid enam vaja pole.</w:t>
            </w:r>
          </w:p>
        </w:tc>
      </w:tr>
      <w:tr w:rsidR="00086F17" w14:paraId="5142F166" w14:textId="77777777" w:rsidTr="004C4ADE">
        <w:tc>
          <w:tcPr>
            <w:tcW w:w="2610" w:type="dxa"/>
            <w:vAlign w:val="center"/>
          </w:tcPr>
          <w:p w14:paraId="4E573BCA" w14:textId="3DE6A7D5" w:rsidR="00086F17" w:rsidRDefault="00086F17" w:rsidP="007303AE">
            <w:pPr>
              <w:pStyle w:val="ProductList-Body"/>
            </w:pPr>
            <w:r>
              <w:t>Side ja tegevuste haldus</w:t>
            </w:r>
          </w:p>
        </w:tc>
        <w:tc>
          <w:tcPr>
            <w:tcW w:w="8190" w:type="dxa"/>
          </w:tcPr>
          <w:p w14:paraId="52A9B3B5" w14:textId="2B32BAB3" w:rsidR="009C6951" w:rsidRPr="00690C65" w:rsidRDefault="009C6951" w:rsidP="009C6951">
            <w:pPr>
              <w:pStyle w:val="ProductList-Body"/>
            </w:pPr>
            <w:r>
              <w:rPr>
                <w:b/>
              </w:rPr>
              <w:t>Tegevuspõhimõtted</w:t>
            </w:r>
            <w:r w:rsidRPr="004B239B">
              <w:rPr>
                <w:b/>
                <w:bCs/>
              </w:rPr>
              <w:t>.</w:t>
            </w:r>
            <w:r>
              <w:t xml:space="preserve"> Microsoft säilitab turbedokumente, milles on kirjeldatud turbemeetmeid ning vastavaid protseduure ja kliendiandmetele juurde pääsevate töötajate kohustusi.</w:t>
            </w:r>
          </w:p>
          <w:p w14:paraId="53600F6E" w14:textId="77777777" w:rsidR="009C6951" w:rsidRPr="00690C65" w:rsidRDefault="009C6951" w:rsidP="0088164F">
            <w:pPr>
              <w:pStyle w:val="ProductList-Body"/>
              <w:spacing w:before="40"/>
            </w:pPr>
            <w:r>
              <w:rPr>
                <w:b/>
              </w:rPr>
              <w:t>Andmetaaste protseduurid</w:t>
            </w:r>
          </w:p>
          <w:p w14:paraId="273CBF49" w14:textId="1F3FDE1A" w:rsidR="009C6951" w:rsidRPr="00690C65" w:rsidRDefault="003D22CB" w:rsidP="003D22CB">
            <w:pPr>
              <w:pStyle w:val="ProductList-Body"/>
              <w:ind w:left="162" w:hanging="162"/>
            </w:pPr>
            <w:r>
              <w:t>-</w:t>
            </w:r>
            <w:r>
              <w:tab/>
              <w:t>Pidevalt, kuid mitte mingil juhul harvem kui kord nädalas (kui kliendiandmeid selle aja jooksul värskendatud pole) säilitab Microsoft kliendiandmetest mitu koopiat, mille alusel saab kliendiandmeid taastada.</w:t>
            </w:r>
          </w:p>
          <w:p w14:paraId="60832291" w14:textId="703842F7" w:rsidR="009C6951" w:rsidRPr="00690C65" w:rsidRDefault="003D22CB" w:rsidP="003D22CB">
            <w:pPr>
              <w:pStyle w:val="ProductList-Body"/>
              <w:ind w:left="162" w:hanging="162"/>
            </w:pPr>
            <w:r>
              <w:t>-</w:t>
            </w:r>
            <w:r>
              <w:tab/>
              <w:t>Microsoft talletab kliendiandmete koopiad ja andmetaasteprotseduurid muus kohas kui see, kus asuvad peamised arvutiseadmed, milles kliendiandmeid töödeldakse.</w:t>
            </w:r>
          </w:p>
          <w:p w14:paraId="21D206B8" w14:textId="396DEE6C" w:rsidR="009C6951" w:rsidRPr="00690C65" w:rsidRDefault="003D22CB" w:rsidP="003D22CB">
            <w:pPr>
              <w:pStyle w:val="ProductList-Body"/>
              <w:ind w:left="162" w:hanging="162"/>
            </w:pPr>
            <w:r>
              <w:t>-</w:t>
            </w:r>
            <w:r>
              <w:tab/>
              <w:t>Microsoft on kehtestanud konkreetsed protseduurid, mis reguleerivad juurdepääsu kliendiandmete eksemplaridele.</w:t>
            </w:r>
          </w:p>
          <w:p w14:paraId="18708AD8" w14:textId="77777777" w:rsidR="00F07D4A" w:rsidRDefault="00F07D4A" w:rsidP="00F07D4A">
            <w:pPr>
              <w:pStyle w:val="ProductList-Body"/>
              <w:ind w:left="162" w:hanging="162"/>
            </w:pPr>
            <w:r>
              <w:tab/>
              <w:t>Microsoft vaatab andmete taastamisprotseduurid üle vähemalt iga kuue kuu tagant, v.a Azure Governmenti teenuste andmete taastamisprotseduurid, mis vaadatakse üle iga kaheteistkümne kuu tagant.</w:t>
            </w:r>
          </w:p>
          <w:p w14:paraId="0C13E134" w14:textId="170BC129" w:rsidR="009C6951" w:rsidRPr="00690C65" w:rsidRDefault="003D22CB" w:rsidP="003D22CB">
            <w:pPr>
              <w:pStyle w:val="ProductList-Body"/>
              <w:ind w:left="162" w:hanging="162"/>
            </w:pPr>
            <w:r>
              <w:t>-</w:t>
            </w:r>
            <w:r>
              <w:tab/>
              <w:t>Microsoft logib andmetaaste katsed, sh vastutava isiku, taastatud andmete kirjelduse ja, kus vaja, vastutava isiku ja selle, millised andmed (kui neid on) tuli andmetaaste protsessi käigus käsitsi sisestada.</w:t>
            </w:r>
          </w:p>
          <w:p w14:paraId="71B335AB" w14:textId="7C96C6BC" w:rsidR="009C6951" w:rsidRPr="00690C65" w:rsidRDefault="009C6951" w:rsidP="0088164F">
            <w:pPr>
              <w:pStyle w:val="ProductList-Body"/>
              <w:spacing w:before="40"/>
            </w:pPr>
            <w:r>
              <w:rPr>
                <w:b/>
              </w:rPr>
              <w:t>Ründetarkvara</w:t>
            </w:r>
            <w:r w:rsidRPr="004B239B">
              <w:rPr>
                <w:b/>
                <w:bCs/>
              </w:rPr>
              <w:t>.</w:t>
            </w:r>
            <w:r>
              <w:t xml:space="preserve"> Microsoftil on ründevara vastased kontrollsüsteemid, mis aitavad vältida olukordi, kus ründevara kliendiandmetele loata juurde pääseb, sh avalikest võrkudest pärinev ründevara.</w:t>
            </w:r>
          </w:p>
          <w:p w14:paraId="031EE0A7" w14:textId="77777777" w:rsidR="009C6951" w:rsidRPr="00690C65" w:rsidRDefault="009C6951" w:rsidP="0088164F">
            <w:pPr>
              <w:pStyle w:val="ProductList-Body"/>
              <w:spacing w:before="40"/>
            </w:pPr>
            <w:r>
              <w:rPr>
                <w:b/>
              </w:rPr>
              <w:t>Piire ületavad andmed</w:t>
            </w:r>
          </w:p>
          <w:p w14:paraId="529D2023" w14:textId="70F38FBC" w:rsidR="009C6951" w:rsidRPr="00690C65" w:rsidRDefault="00651B74" w:rsidP="003D22CB">
            <w:pPr>
              <w:pStyle w:val="ProductList-Body"/>
              <w:ind w:left="162" w:hanging="162"/>
            </w:pPr>
            <w:r>
              <w:t>-</w:t>
            </w:r>
            <w:r>
              <w:tab/>
              <w:t>Microsoft krüptib või võimaldab kliendil krüptida kliendiandmed, mida avalike võrkude kaudu edastatakse.</w:t>
            </w:r>
          </w:p>
          <w:p w14:paraId="70E6C4C4" w14:textId="68F5C011" w:rsidR="009C6951" w:rsidRPr="00690C65" w:rsidRDefault="003D22CB" w:rsidP="003D22CB">
            <w:pPr>
              <w:pStyle w:val="ProductList-Body"/>
              <w:ind w:left="162" w:hanging="162"/>
            </w:pPr>
            <w:r>
              <w:t>-</w:t>
            </w:r>
            <w:r>
              <w:tab/>
              <w:t>Microsoft piirab (nt krüptimise teel) juurdepääsu kliendiandmetele, mis viiakse ruumidest kandjatel välja.</w:t>
            </w:r>
          </w:p>
          <w:p w14:paraId="039DA155" w14:textId="73742380" w:rsidR="00086F17" w:rsidRDefault="009C6951" w:rsidP="0088164F">
            <w:pPr>
              <w:pStyle w:val="ProductList-Body"/>
              <w:spacing w:before="40"/>
            </w:pPr>
            <w:r>
              <w:rPr>
                <w:b/>
              </w:rPr>
              <w:t>Sündmuste logimine</w:t>
            </w:r>
            <w:r w:rsidRPr="004B239B">
              <w:rPr>
                <w:b/>
                <w:bCs/>
              </w:rPr>
              <w:t xml:space="preserve">. </w:t>
            </w:r>
            <w:r>
              <w:t>Microsoft logib või võimaldab kliendil logida kliendiandmeid sisaldavaid infosüsteeme, neile juurde pääseda ja neid kasutada, registreerides juurdepääsu ID, aja, antud või keelatud õigused ja vastava tegevuse.</w:t>
            </w:r>
          </w:p>
        </w:tc>
      </w:tr>
      <w:tr w:rsidR="00086F17" w14:paraId="4E04E154" w14:textId="77777777" w:rsidTr="004C4ADE">
        <w:tc>
          <w:tcPr>
            <w:tcW w:w="2610" w:type="dxa"/>
            <w:vAlign w:val="center"/>
          </w:tcPr>
          <w:p w14:paraId="1033C6C0" w14:textId="538D8B4A" w:rsidR="00086F17" w:rsidRDefault="00086F17" w:rsidP="007303AE">
            <w:pPr>
              <w:pStyle w:val="ProductList-Body"/>
            </w:pPr>
            <w:r>
              <w:t>Juurdepääsukontroll</w:t>
            </w:r>
          </w:p>
        </w:tc>
        <w:tc>
          <w:tcPr>
            <w:tcW w:w="8190" w:type="dxa"/>
          </w:tcPr>
          <w:p w14:paraId="4D5A88E0" w14:textId="3D42E11B" w:rsidR="009C6951" w:rsidRPr="00690C65" w:rsidRDefault="009C6951" w:rsidP="009C6951">
            <w:pPr>
              <w:pStyle w:val="ProductList-Body"/>
            </w:pPr>
            <w:r>
              <w:rPr>
                <w:b/>
              </w:rPr>
              <w:t>Juurdepääsupoliitika</w:t>
            </w:r>
            <w:r w:rsidRPr="004B239B">
              <w:rPr>
                <w:b/>
                <w:bCs/>
              </w:rPr>
              <w:t>.</w:t>
            </w:r>
            <w:r>
              <w:t xml:space="preserve"> Microsoft säilitab andmed kliendiandmetele juurde pääsevate isikute turbeprivileegide kohta.</w:t>
            </w:r>
          </w:p>
          <w:p w14:paraId="2541D145" w14:textId="77777777" w:rsidR="009C6951" w:rsidRPr="00690C65" w:rsidRDefault="009C6951" w:rsidP="0088164F">
            <w:pPr>
              <w:pStyle w:val="ProductList-Body"/>
              <w:spacing w:before="40"/>
            </w:pPr>
            <w:r>
              <w:rPr>
                <w:b/>
              </w:rPr>
              <w:t>Juurdepääsu autoriseerimine</w:t>
            </w:r>
          </w:p>
          <w:p w14:paraId="6905FA03" w14:textId="5006D295" w:rsidR="009C6951" w:rsidRPr="00690C65" w:rsidRDefault="003D22CB" w:rsidP="003D22CB">
            <w:pPr>
              <w:pStyle w:val="ProductList-Body"/>
              <w:ind w:left="162" w:hanging="162"/>
            </w:pPr>
            <w:r>
              <w:t>-</w:t>
            </w:r>
            <w:r>
              <w:tab/>
              <w:t>Microsoft säilitab ja värskendab andmeid isikute kohta, kellel on õigus pääseda juurde kliendiandmeid sisaldavatele Microsofti süsteemidele.</w:t>
            </w:r>
          </w:p>
          <w:p w14:paraId="25553CE7" w14:textId="30C9726D" w:rsidR="009C6951" w:rsidRPr="00690C65" w:rsidRDefault="003D22CB" w:rsidP="003D22CB">
            <w:pPr>
              <w:pStyle w:val="ProductList-Body"/>
              <w:ind w:left="162" w:hanging="162"/>
            </w:pPr>
            <w:r>
              <w:t>-</w:t>
            </w:r>
            <w:r>
              <w:tab/>
              <w:t>Microsoft inaktiveerib autentimismandaadid, mida pole pikka aega kasutatud, nii et see aeg ei oleks pikem kui kuus kuud.</w:t>
            </w:r>
          </w:p>
          <w:p w14:paraId="520E2E67" w14:textId="3B378056" w:rsidR="009C6951" w:rsidRPr="00690C65" w:rsidRDefault="003D22CB" w:rsidP="003D22CB">
            <w:pPr>
              <w:pStyle w:val="ProductList-Body"/>
              <w:ind w:left="162" w:hanging="162"/>
            </w:pPr>
            <w:r>
              <w:lastRenderedPageBreak/>
              <w:t>-</w:t>
            </w:r>
            <w:r>
              <w:tab/>
              <w:t xml:space="preserve">Microsoft identifitseerib töötajad, kes võivad anda, muuta või tühistada juurdepääsuõigusi andmetele ja ressurssidele. </w:t>
            </w:r>
          </w:p>
          <w:p w14:paraId="05170003" w14:textId="5B433AAF" w:rsidR="009C6951" w:rsidRPr="00690C65" w:rsidRDefault="003D22CB" w:rsidP="003D22CB">
            <w:pPr>
              <w:pStyle w:val="ProductList-Body"/>
              <w:ind w:left="162" w:hanging="162"/>
            </w:pPr>
            <w:r>
              <w:t>-</w:t>
            </w:r>
            <w:r>
              <w:tab/>
              <w:t>Microsoft tagab, et kui kliendiandmeid sisaldavatele süsteemidele on juurdepääs rohkem kui ühel isikul, on nendel isikutel eraldi identifikaatorid/sisselogimisandmed.</w:t>
            </w:r>
          </w:p>
          <w:p w14:paraId="5E68175B" w14:textId="77777777" w:rsidR="009C6951" w:rsidRPr="00690C65" w:rsidRDefault="009C6951" w:rsidP="0088164F">
            <w:pPr>
              <w:pStyle w:val="ProductList-Body"/>
              <w:spacing w:before="40"/>
            </w:pPr>
            <w:r>
              <w:rPr>
                <w:b/>
              </w:rPr>
              <w:t>Vähim privileeg</w:t>
            </w:r>
          </w:p>
          <w:p w14:paraId="5A54D499" w14:textId="3D2F2471" w:rsidR="009C6951" w:rsidRPr="00690C65" w:rsidRDefault="003D22CB" w:rsidP="003D22CB">
            <w:pPr>
              <w:pStyle w:val="ProductList-Body"/>
              <w:ind w:left="162" w:hanging="162"/>
            </w:pPr>
            <w:r>
              <w:t>-</w:t>
            </w:r>
            <w:r>
              <w:tab/>
              <w:t xml:space="preserve">Tehnilise toe töötajatel on lubatud pääseda kliendiandmetele juurde ainult vajaduse korral. </w:t>
            </w:r>
          </w:p>
          <w:p w14:paraId="036CE9EC" w14:textId="5495C6DC" w:rsidR="009C6951" w:rsidRPr="00690C65" w:rsidRDefault="003D22CB" w:rsidP="003D22CB">
            <w:pPr>
              <w:pStyle w:val="ProductList-Body"/>
              <w:ind w:left="162" w:hanging="162"/>
            </w:pPr>
            <w:r>
              <w:t>-</w:t>
            </w:r>
            <w:r>
              <w:tab/>
              <w:t>Microsoft lubab juurdepääsu kliendiandmetele ainult neile isikutele, kes juurdepääsu tööülesannete täitmiseks vajavad.</w:t>
            </w:r>
          </w:p>
          <w:p w14:paraId="0456AB46" w14:textId="77777777" w:rsidR="009C6951" w:rsidRPr="00690C65" w:rsidRDefault="009C6951" w:rsidP="0088164F">
            <w:pPr>
              <w:pStyle w:val="ProductList-Body"/>
              <w:spacing w:before="40"/>
            </w:pPr>
            <w:r>
              <w:rPr>
                <w:b/>
              </w:rPr>
              <w:t>Terviklikkus ja konfidentsiaalsus</w:t>
            </w:r>
          </w:p>
          <w:p w14:paraId="0BF55A2D" w14:textId="10FACE86" w:rsidR="009C6951" w:rsidRPr="00690C65" w:rsidRDefault="003D22CB" w:rsidP="003D22CB">
            <w:pPr>
              <w:pStyle w:val="ProductList-Body"/>
              <w:ind w:left="162" w:hanging="162"/>
            </w:pPr>
            <w:r>
              <w:t>-</w:t>
            </w:r>
            <w:r>
              <w:tab/>
              <w:t>Microsoft juhendab Microsofti töötajaid keelama haldusseansid Microsofti kontrolli all olevatest ruumidest lahkumisel või kui arvuti juurest muul põhjusel lahkutakse.</w:t>
            </w:r>
          </w:p>
          <w:p w14:paraId="5E91173C" w14:textId="00D1B40A" w:rsidR="009C6951" w:rsidRPr="00690C65" w:rsidRDefault="003D22CB" w:rsidP="003D22CB">
            <w:pPr>
              <w:pStyle w:val="ProductList-Body"/>
              <w:ind w:left="162" w:hanging="162"/>
            </w:pPr>
            <w:r>
              <w:t>-</w:t>
            </w:r>
            <w:r>
              <w:tab/>
              <w:t>Microsoft talletab paroolid nii, et need on kehtivusajal loetamatud.</w:t>
            </w:r>
          </w:p>
          <w:p w14:paraId="7F353D0C" w14:textId="77777777" w:rsidR="009C6951" w:rsidRPr="00690C65" w:rsidRDefault="009C6951" w:rsidP="0088164F">
            <w:pPr>
              <w:pStyle w:val="ProductList-Body"/>
              <w:spacing w:before="40"/>
            </w:pPr>
            <w:r>
              <w:rPr>
                <w:b/>
              </w:rPr>
              <w:t>Autentimine</w:t>
            </w:r>
          </w:p>
          <w:p w14:paraId="3873F6E9" w14:textId="07F49072" w:rsidR="009C6951" w:rsidRPr="00690C65" w:rsidRDefault="003D22CB" w:rsidP="003D22CB">
            <w:pPr>
              <w:pStyle w:val="ProductList-Body"/>
              <w:ind w:left="162" w:hanging="162"/>
            </w:pPr>
            <w:r>
              <w:t>-</w:t>
            </w:r>
            <w:r>
              <w:tab/>
              <w:t>Microsoft kasutab valdkonna standardpõhimõtteid infosüsteemidele juurde pääseda püüdvate kasutajate tuvastamiseks ja autentimiseks.</w:t>
            </w:r>
          </w:p>
          <w:p w14:paraId="53D424BB" w14:textId="4C560A5B" w:rsidR="009C6951" w:rsidRPr="00690C65" w:rsidRDefault="003D22CB" w:rsidP="003D22CB">
            <w:pPr>
              <w:pStyle w:val="ProductList-Body"/>
              <w:ind w:left="162" w:hanging="162"/>
            </w:pPr>
            <w:r>
              <w:t>-</w:t>
            </w:r>
            <w:r>
              <w:tab/>
              <w:t>Kui autentimismehhanismid põhinevad paroolidel, nõuab Microsoft paroolide regulaarset uuendamist.</w:t>
            </w:r>
          </w:p>
          <w:p w14:paraId="0C91FCD8" w14:textId="1BD81918" w:rsidR="009C6951" w:rsidRPr="00690C65" w:rsidRDefault="003D22CB" w:rsidP="003D22CB">
            <w:pPr>
              <w:pStyle w:val="ProductList-Body"/>
              <w:ind w:left="162" w:hanging="162"/>
            </w:pPr>
            <w:r>
              <w:t>-</w:t>
            </w:r>
            <w:r>
              <w:tab/>
              <w:t>Kui autentimismehhanismid põhinevad paroolidel, nõuab Microsoft, et parool oleks vähemalt kaheksa märgi pikkune.</w:t>
            </w:r>
          </w:p>
          <w:p w14:paraId="579D94F4" w14:textId="4C476936" w:rsidR="009C6951" w:rsidRPr="00690C65" w:rsidRDefault="003D22CB" w:rsidP="003D22CB">
            <w:pPr>
              <w:pStyle w:val="ProductList-Body"/>
              <w:ind w:left="162" w:hanging="162"/>
            </w:pPr>
            <w:r>
              <w:t>-</w:t>
            </w:r>
            <w:r>
              <w:tab/>
              <w:t>Microsoft tagab, et inaktiveeritud või aegunud identifikaatoreid ei anta teistele isikutele.</w:t>
            </w:r>
          </w:p>
          <w:p w14:paraId="53682E1B" w14:textId="6A9C1EFF" w:rsidR="009C6951" w:rsidRPr="00690C65" w:rsidRDefault="003D22CB" w:rsidP="003D22CB">
            <w:pPr>
              <w:pStyle w:val="ProductList-Body"/>
              <w:ind w:left="162" w:hanging="162"/>
            </w:pPr>
            <w:r>
              <w:t>-</w:t>
            </w:r>
            <w:r>
              <w:tab/>
              <w:t>Microsoft jälgib või võimaldab kliendil jälgida korduvaid katseid infosüsteemile vale parooliga juurde pääseda.</w:t>
            </w:r>
          </w:p>
          <w:p w14:paraId="5EBD9700" w14:textId="025E0970" w:rsidR="009C6951" w:rsidRPr="00690C65" w:rsidRDefault="003D22CB" w:rsidP="003D22CB">
            <w:pPr>
              <w:pStyle w:val="ProductList-Body"/>
              <w:ind w:left="162" w:hanging="162"/>
            </w:pPr>
            <w:r>
              <w:t>-</w:t>
            </w:r>
            <w:r>
              <w:tab/>
              <w:t>Microsoft kasutab valdkonna standardprotseduure rikutud või tahtmatult avaldatud paroolide inaktiveerimiseks.</w:t>
            </w:r>
          </w:p>
          <w:p w14:paraId="2A56C8FF" w14:textId="6C9CB745" w:rsidR="009C6951" w:rsidRPr="00690C65" w:rsidRDefault="003D22CB" w:rsidP="003D22CB">
            <w:pPr>
              <w:pStyle w:val="ProductList-Body"/>
              <w:ind w:left="162" w:hanging="162"/>
            </w:pPr>
            <w:r>
              <w:t>-</w:t>
            </w:r>
            <w:r>
              <w:tab/>
              <w:t>Microsoft kasutab valdkonna standardseid parooli kaitsmise põhimõtteid, sh põhimõtted, mis on mõeldud paroolide konfidentsiaalsuse ja terviklikkuse säilitamiseks nende määramisel ja jagamisel ning säilitamise ajal.</w:t>
            </w:r>
          </w:p>
          <w:p w14:paraId="2D5C6E6C" w14:textId="4BEC2035" w:rsidR="00086F17" w:rsidRDefault="009C6951" w:rsidP="007303AE">
            <w:pPr>
              <w:pStyle w:val="ProductList-Body"/>
              <w:spacing w:before="40"/>
            </w:pPr>
            <w:r>
              <w:rPr>
                <w:b/>
              </w:rPr>
              <w:t>Võrgudisain</w:t>
            </w:r>
            <w:r>
              <w:t>. Microsoft saab tagada, et isikud ei hangiks endale juurdepääsuõigusi, mida neile pole antud, selleks, et pääseda juurde kliendiandmetele, millele juurdepääsuks neil õigus puudub.</w:t>
            </w:r>
          </w:p>
        </w:tc>
      </w:tr>
      <w:tr w:rsidR="00086F17" w14:paraId="46DDAE79" w14:textId="77777777" w:rsidTr="004C4ADE">
        <w:tc>
          <w:tcPr>
            <w:tcW w:w="2610" w:type="dxa"/>
            <w:vAlign w:val="center"/>
          </w:tcPr>
          <w:p w14:paraId="2C4520EB" w14:textId="54C172FD" w:rsidR="00086F17" w:rsidRDefault="00086F17" w:rsidP="007303AE">
            <w:pPr>
              <w:pStyle w:val="ProductList-Body"/>
            </w:pPr>
            <w:r>
              <w:lastRenderedPageBreak/>
              <w:t>Teabe turberikke haldus</w:t>
            </w:r>
          </w:p>
        </w:tc>
        <w:tc>
          <w:tcPr>
            <w:tcW w:w="8190" w:type="dxa"/>
          </w:tcPr>
          <w:p w14:paraId="1028D5CF" w14:textId="77777777" w:rsidR="00272578" w:rsidRPr="00690C65" w:rsidRDefault="00272578" w:rsidP="00272578">
            <w:pPr>
              <w:pStyle w:val="ProductList-Body"/>
            </w:pPr>
            <w:r>
              <w:rPr>
                <w:b/>
              </w:rPr>
              <w:t>Intsidendile reageerimise protsess</w:t>
            </w:r>
          </w:p>
          <w:p w14:paraId="099F1C9A" w14:textId="55CD50F8" w:rsidR="00272578" w:rsidRPr="00690C65" w:rsidRDefault="003D22CB" w:rsidP="003D22CB">
            <w:pPr>
              <w:pStyle w:val="ProductList-Body"/>
              <w:ind w:left="162" w:hanging="162"/>
            </w:pPr>
            <w:r>
              <w:t>-</w:t>
            </w:r>
            <w:r>
              <w:tab/>
              <w:t xml:space="preserve">Microsoft säilitab andmeid turberikkumiste kohta rikkumise kirjelduse, ajavahemiku, rikkumise tagajärgede, teataja nime, kellele rikkumisest teatati ja </w:t>
            </w:r>
            <w:r>
              <w:rPr>
                <w:color w:val="000000" w:themeColor="text1"/>
              </w:rPr>
              <w:t>andmete taastamise protseduuri kohta.</w:t>
            </w:r>
          </w:p>
          <w:p w14:paraId="5BB81CE4" w14:textId="192420B1" w:rsidR="00E46617" w:rsidRPr="00690C65" w:rsidRDefault="003D22CB" w:rsidP="003D22CB">
            <w:pPr>
              <w:pStyle w:val="ProductList-Body"/>
              <w:ind w:left="162" w:hanging="162"/>
            </w:pPr>
            <w:r>
              <w:rPr>
                <w:color w:val="000000" w:themeColor="text1"/>
              </w:rPr>
              <w:t>-</w:t>
            </w:r>
            <w:r>
              <w:rPr>
                <w:color w:val="000000" w:themeColor="text1"/>
              </w:rPr>
              <w:tab/>
              <w:t xml:space="preserve">Iga </w:t>
            </w:r>
            <w:r>
              <w:rPr>
                <w:iCs/>
                <w:color w:val="000000" w:themeColor="text1"/>
              </w:rPr>
              <w:t>turberikkumise kohta, mis on turbeintsident, edastab Microsoft teate (ülal jaotises „Turbeintsidendist teatamine</w:t>
            </w:r>
            <w:r w:rsidR="00202156">
              <w:rPr>
                <w:iCs/>
                <w:color w:val="000000" w:themeColor="text1"/>
              </w:rPr>
              <w:t>“</w:t>
            </w:r>
            <w:r>
              <w:rPr>
                <w:iCs/>
                <w:color w:val="000000" w:themeColor="text1"/>
              </w:rPr>
              <w:t xml:space="preserve"> kirjeldatud viisil) põhjendamatu viivituseta, kuid igal juhul 30 kalendripäeva jooksul.</w:t>
            </w:r>
          </w:p>
          <w:p w14:paraId="3818EE7A" w14:textId="4139419A" w:rsidR="00272578" w:rsidRPr="00690C65" w:rsidRDefault="00272578" w:rsidP="003D22CB">
            <w:pPr>
              <w:pStyle w:val="ProductList-Body"/>
              <w:ind w:left="162" w:hanging="162"/>
            </w:pPr>
            <w:r>
              <w:rPr>
                <w:color w:val="000000" w:themeColor="text1"/>
              </w:rPr>
              <w:t xml:space="preserve">Microsoft jälgib või võimaldab </w:t>
            </w:r>
            <w:r>
              <w:t>kliendil jälgida kliendiandmete avaldamisi, sh teavet selle kohta, milliseid andmeid kellele ja millal avaldati.</w:t>
            </w:r>
          </w:p>
          <w:p w14:paraId="730CA332" w14:textId="2F819071" w:rsidR="00086F17" w:rsidRDefault="00272578" w:rsidP="0088164F">
            <w:pPr>
              <w:pStyle w:val="ProductList-Body"/>
              <w:spacing w:before="40"/>
            </w:pPr>
            <w:r>
              <w:rPr>
                <w:b/>
              </w:rPr>
              <w:t>Teenuse jälgimine</w:t>
            </w:r>
            <w:r w:rsidRPr="004B239B">
              <w:rPr>
                <w:b/>
                <w:bCs/>
              </w:rPr>
              <w:t>.</w:t>
            </w:r>
            <w:r>
              <w:t xml:space="preserve"> Microsofti turbetöötajad kontrollivad logisid vähemalt iga kuue kuu järel, tehes vajaduse korral parandusettepanekuid.</w:t>
            </w:r>
          </w:p>
        </w:tc>
      </w:tr>
      <w:tr w:rsidR="00086F17" w14:paraId="1186CDAD" w14:textId="77777777" w:rsidTr="004C4ADE">
        <w:tc>
          <w:tcPr>
            <w:tcW w:w="2610" w:type="dxa"/>
            <w:vAlign w:val="center"/>
          </w:tcPr>
          <w:p w14:paraId="417B34CB" w14:textId="1C65413C" w:rsidR="00086F17" w:rsidRDefault="00086F17" w:rsidP="007303AE">
            <w:pPr>
              <w:pStyle w:val="ProductList-Body"/>
            </w:pPr>
            <w:r>
              <w:t>Äri järjepidevuse haldus</w:t>
            </w:r>
          </w:p>
        </w:tc>
        <w:tc>
          <w:tcPr>
            <w:tcW w:w="8190" w:type="dxa"/>
          </w:tcPr>
          <w:p w14:paraId="36CE9909" w14:textId="04F316E0" w:rsidR="00272578" w:rsidRPr="00690C65" w:rsidRDefault="003D22CB" w:rsidP="003D22CB">
            <w:pPr>
              <w:pStyle w:val="ProductList-Body"/>
              <w:ind w:left="162" w:hanging="162"/>
            </w:pPr>
            <w:r>
              <w:t>-</w:t>
            </w:r>
            <w:r>
              <w:tab/>
              <w:t>Microsoftil on olemas tegevusplaanid erakorraliste olukordade puhuks ruumidele, kus paiknevad kliendiandmeid töötlevad Microsofti infosüsteemid.</w:t>
            </w:r>
          </w:p>
          <w:p w14:paraId="2EA52B9C" w14:textId="7CC13343" w:rsidR="00086F17" w:rsidRDefault="003D22CB" w:rsidP="003D22CB">
            <w:pPr>
              <w:pStyle w:val="ProductList-Body"/>
              <w:ind w:left="162" w:hanging="162"/>
            </w:pPr>
            <w:r>
              <w:t>-</w:t>
            </w:r>
            <w:r>
              <w:tab/>
              <w:t>Microsofti liigsete andmete talletamine ja andmetaaste protseduurid on mõeldud kliendiandmete taastamiskatseteks algsel või viimati paljundatud kujul kaotsimineku või hävimise eelsel ajal.</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Võrguteenuste infoturbepoliitika</w:t>
      </w:r>
    </w:p>
    <w:p w14:paraId="4453B305" w14:textId="77777777" w:rsidR="00C62FB6" w:rsidRPr="00690C65" w:rsidRDefault="00C62FB6" w:rsidP="00C62FB6">
      <w:pPr>
        <w:pStyle w:val="ProductList-Body"/>
      </w:pPr>
      <w:r>
        <w:t>Iga võrguteenus järgib kirjalikku andmeturbepoliitikat (infoturbepoliitika), mis vastab allolevas tabelis märgitud kohalikele standarditele ja raamistikele.</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710C50">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Võrguteenus</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Eeskiri</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Eeskiri</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tüüp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tüüp II</w:t>
            </w:r>
          </w:p>
        </w:tc>
      </w:tr>
      <w:tr w:rsidR="00C62FB6" w:rsidRPr="00C62FB6" w14:paraId="675407D8" w14:textId="77777777" w:rsidTr="00710C50">
        <w:trPr>
          <w:trHeight w:val="288"/>
        </w:trPr>
        <w:tc>
          <w:tcPr>
            <w:tcW w:w="2880" w:type="dxa"/>
            <w:vAlign w:val="center"/>
          </w:tcPr>
          <w:p w14:paraId="71AF4730" w14:textId="77777777" w:rsidR="00C62FB6" w:rsidRPr="00C62FB6" w:rsidRDefault="00C62FB6" w:rsidP="00C62FB6">
            <w:pPr>
              <w:pStyle w:val="ProductList-Body"/>
            </w:pPr>
            <w:r>
              <w:t>Office 365 teenused</w:t>
            </w:r>
          </w:p>
        </w:tc>
        <w:tc>
          <w:tcPr>
            <w:tcW w:w="1584" w:type="dxa"/>
            <w:vAlign w:val="center"/>
          </w:tcPr>
          <w:p w14:paraId="6C4AF9F1" w14:textId="77777777" w:rsidR="00C62FB6" w:rsidRPr="00C62FB6" w:rsidRDefault="00C62FB6" w:rsidP="00C62FB6">
            <w:pPr>
              <w:pStyle w:val="ProductList-Body"/>
            </w:pPr>
            <w:r>
              <w:t>Jah</w:t>
            </w:r>
          </w:p>
        </w:tc>
        <w:tc>
          <w:tcPr>
            <w:tcW w:w="1584" w:type="dxa"/>
            <w:vAlign w:val="center"/>
          </w:tcPr>
          <w:p w14:paraId="136375FC" w14:textId="77777777" w:rsidR="00C62FB6" w:rsidRPr="00C62FB6" w:rsidRDefault="00C62FB6" w:rsidP="00C62FB6">
            <w:pPr>
              <w:pStyle w:val="ProductList-Body"/>
            </w:pPr>
            <w:r>
              <w:t>Jah</w:t>
            </w:r>
          </w:p>
        </w:tc>
        <w:tc>
          <w:tcPr>
            <w:tcW w:w="1584" w:type="dxa"/>
            <w:vAlign w:val="center"/>
          </w:tcPr>
          <w:p w14:paraId="69B1F985" w14:textId="77777777" w:rsidR="00C62FB6" w:rsidRPr="00C62FB6" w:rsidRDefault="00C62FB6" w:rsidP="00C62FB6">
            <w:pPr>
              <w:pStyle w:val="ProductList-Body"/>
            </w:pPr>
            <w:r>
              <w:t>Jah</w:t>
            </w:r>
          </w:p>
        </w:tc>
        <w:tc>
          <w:tcPr>
            <w:tcW w:w="1584" w:type="dxa"/>
            <w:vAlign w:val="center"/>
          </w:tcPr>
          <w:p w14:paraId="6BBE4D43" w14:textId="77777777" w:rsidR="00C62FB6" w:rsidRPr="00C62FB6" w:rsidRDefault="00C62FB6" w:rsidP="00C62FB6">
            <w:pPr>
              <w:pStyle w:val="ProductList-Body"/>
            </w:pPr>
            <w:r>
              <w:t>Jah</w:t>
            </w:r>
          </w:p>
        </w:tc>
        <w:tc>
          <w:tcPr>
            <w:tcW w:w="1584" w:type="dxa"/>
            <w:vAlign w:val="center"/>
          </w:tcPr>
          <w:p w14:paraId="7EA6FD65" w14:textId="77777777" w:rsidR="00C62FB6" w:rsidRPr="00C62FB6" w:rsidRDefault="00C62FB6" w:rsidP="00C62FB6">
            <w:pPr>
              <w:pStyle w:val="ProductList-Body"/>
            </w:pPr>
            <w:r>
              <w:t>Jah</w:t>
            </w:r>
          </w:p>
        </w:tc>
      </w:tr>
      <w:tr w:rsidR="00C62FB6" w:rsidRPr="00C62FB6" w14:paraId="08C71880" w14:textId="77777777" w:rsidTr="00710C50">
        <w:trPr>
          <w:trHeight w:val="288"/>
        </w:trPr>
        <w:tc>
          <w:tcPr>
            <w:tcW w:w="2880" w:type="dxa"/>
            <w:vAlign w:val="center"/>
          </w:tcPr>
          <w:p w14:paraId="1DBDE8ED" w14:textId="308B3F1C" w:rsidR="00C62FB6" w:rsidRPr="00C62FB6" w:rsidRDefault="00C62FB6" w:rsidP="00C62FB6">
            <w:pPr>
              <w:pStyle w:val="ProductList-Body"/>
            </w:pPr>
            <w:r>
              <w:t xml:space="preserve">Microsoft Dynamics </w:t>
            </w:r>
            <w:r w:rsidR="00F07D4A">
              <w:t xml:space="preserve">CRM </w:t>
            </w:r>
            <w:r>
              <w:t>Online’i teenused</w:t>
            </w:r>
          </w:p>
        </w:tc>
        <w:tc>
          <w:tcPr>
            <w:tcW w:w="1584" w:type="dxa"/>
            <w:vAlign w:val="center"/>
          </w:tcPr>
          <w:p w14:paraId="199D7E74" w14:textId="77777777" w:rsidR="00C62FB6" w:rsidRPr="00C62FB6" w:rsidRDefault="00C62FB6" w:rsidP="00C62FB6">
            <w:pPr>
              <w:pStyle w:val="ProductList-Body"/>
            </w:pPr>
            <w:r>
              <w:t>Jah</w:t>
            </w:r>
          </w:p>
        </w:tc>
        <w:tc>
          <w:tcPr>
            <w:tcW w:w="1584" w:type="dxa"/>
            <w:vAlign w:val="center"/>
          </w:tcPr>
          <w:p w14:paraId="4A08DE04" w14:textId="77777777" w:rsidR="00C62FB6" w:rsidRPr="00C62FB6" w:rsidRDefault="00C62FB6" w:rsidP="00C62FB6">
            <w:pPr>
              <w:pStyle w:val="ProductList-Body"/>
            </w:pPr>
            <w:r>
              <w:t>Jah</w:t>
            </w:r>
          </w:p>
        </w:tc>
        <w:tc>
          <w:tcPr>
            <w:tcW w:w="1584" w:type="dxa"/>
            <w:vAlign w:val="center"/>
          </w:tcPr>
          <w:p w14:paraId="513A09EE" w14:textId="540A7A4F" w:rsidR="00C62FB6" w:rsidRPr="00C62FB6" w:rsidRDefault="008F0187" w:rsidP="00C62FB6">
            <w:pPr>
              <w:pStyle w:val="ProductList-Body"/>
            </w:pPr>
            <w:r>
              <w:t>Jah</w:t>
            </w:r>
          </w:p>
        </w:tc>
        <w:tc>
          <w:tcPr>
            <w:tcW w:w="1584" w:type="dxa"/>
            <w:vAlign w:val="center"/>
          </w:tcPr>
          <w:p w14:paraId="3A9BDE6E" w14:textId="77777777" w:rsidR="00C62FB6" w:rsidRPr="00C62FB6" w:rsidRDefault="00C62FB6" w:rsidP="00C62FB6">
            <w:pPr>
              <w:pStyle w:val="ProductList-Body"/>
            </w:pPr>
            <w:r>
              <w:t>Jah</w:t>
            </w:r>
          </w:p>
        </w:tc>
        <w:tc>
          <w:tcPr>
            <w:tcW w:w="1584" w:type="dxa"/>
            <w:vAlign w:val="center"/>
          </w:tcPr>
          <w:p w14:paraId="08B0FC2E" w14:textId="77777777" w:rsidR="00C62FB6" w:rsidRPr="00C62FB6" w:rsidRDefault="00C62FB6" w:rsidP="00C62FB6">
            <w:pPr>
              <w:pStyle w:val="ProductList-Body"/>
            </w:pPr>
            <w:r>
              <w:t>Jah</w:t>
            </w:r>
          </w:p>
        </w:tc>
      </w:tr>
      <w:tr w:rsidR="00C62FB6" w:rsidRPr="00C62FB6" w14:paraId="10E95515" w14:textId="77777777" w:rsidTr="00710C50">
        <w:trPr>
          <w:trHeight w:val="288"/>
        </w:trPr>
        <w:tc>
          <w:tcPr>
            <w:tcW w:w="2880" w:type="dxa"/>
            <w:vAlign w:val="center"/>
          </w:tcPr>
          <w:p w14:paraId="5903AB48" w14:textId="77777777" w:rsidR="00C62FB6" w:rsidRPr="00C62FB6" w:rsidRDefault="00C62FB6" w:rsidP="00C62FB6">
            <w:pPr>
              <w:pStyle w:val="ProductList-Body"/>
            </w:pPr>
            <w:r>
              <w:t>Microsoft Azure’i põhiteenused</w:t>
            </w:r>
          </w:p>
        </w:tc>
        <w:tc>
          <w:tcPr>
            <w:tcW w:w="1584" w:type="dxa"/>
            <w:vAlign w:val="center"/>
          </w:tcPr>
          <w:p w14:paraId="7CCEDF9D" w14:textId="77777777" w:rsidR="00C62FB6" w:rsidRPr="00C62FB6" w:rsidRDefault="00C62FB6" w:rsidP="00C62FB6">
            <w:pPr>
              <w:pStyle w:val="ProductList-Body"/>
            </w:pPr>
            <w:r>
              <w:t>Jah</w:t>
            </w:r>
          </w:p>
        </w:tc>
        <w:tc>
          <w:tcPr>
            <w:tcW w:w="1584" w:type="dxa"/>
            <w:vAlign w:val="center"/>
          </w:tcPr>
          <w:p w14:paraId="276590E8" w14:textId="77777777" w:rsidR="00C62FB6" w:rsidRPr="00C62FB6" w:rsidRDefault="00C62FB6" w:rsidP="00C62FB6">
            <w:pPr>
              <w:pStyle w:val="ProductList-Body"/>
            </w:pPr>
            <w:r>
              <w:t>Jah</w:t>
            </w:r>
          </w:p>
        </w:tc>
        <w:tc>
          <w:tcPr>
            <w:tcW w:w="1584" w:type="dxa"/>
            <w:vAlign w:val="center"/>
          </w:tcPr>
          <w:p w14:paraId="7E74EC52" w14:textId="77777777" w:rsidR="00C62FB6" w:rsidRPr="00C62FB6" w:rsidRDefault="00C62FB6" w:rsidP="00C62FB6">
            <w:pPr>
              <w:pStyle w:val="ProductList-Body"/>
            </w:pPr>
            <w:r>
              <w:t>Jah</w:t>
            </w:r>
          </w:p>
        </w:tc>
        <w:tc>
          <w:tcPr>
            <w:tcW w:w="1584" w:type="dxa"/>
            <w:vAlign w:val="center"/>
          </w:tcPr>
          <w:p w14:paraId="669AF009" w14:textId="77777777" w:rsidR="00C62FB6" w:rsidRPr="00C62FB6" w:rsidRDefault="00C62FB6" w:rsidP="00C62FB6">
            <w:pPr>
              <w:pStyle w:val="ProductList-Body"/>
            </w:pPr>
            <w:r>
              <w:t>Varieerub*</w:t>
            </w:r>
          </w:p>
        </w:tc>
        <w:tc>
          <w:tcPr>
            <w:tcW w:w="1584" w:type="dxa"/>
            <w:vAlign w:val="center"/>
          </w:tcPr>
          <w:p w14:paraId="60F778FC" w14:textId="77777777" w:rsidR="00C62FB6" w:rsidRPr="00C62FB6" w:rsidRDefault="00C62FB6" w:rsidP="00C62FB6">
            <w:pPr>
              <w:pStyle w:val="ProductList-Body"/>
            </w:pPr>
            <w:r>
              <w:t>Varieerub*</w:t>
            </w:r>
          </w:p>
        </w:tc>
      </w:tr>
      <w:tr w:rsidR="00C62FB6" w:rsidRPr="00C62FB6" w14:paraId="247EA9C8" w14:textId="77777777" w:rsidTr="00710C50">
        <w:trPr>
          <w:trHeight w:val="288"/>
        </w:trPr>
        <w:tc>
          <w:tcPr>
            <w:tcW w:w="2880" w:type="dxa"/>
            <w:vAlign w:val="center"/>
          </w:tcPr>
          <w:p w14:paraId="6271D1EE" w14:textId="6E51AF0A" w:rsidR="00C62FB6" w:rsidRPr="00C62FB6" w:rsidRDefault="00C62FB6" w:rsidP="00C62FB6">
            <w:pPr>
              <w:pStyle w:val="ProductList-Body"/>
            </w:pPr>
            <w:r>
              <w:t>Microsoft Intune’i võrguteenused</w:t>
            </w:r>
          </w:p>
        </w:tc>
        <w:tc>
          <w:tcPr>
            <w:tcW w:w="1584" w:type="dxa"/>
            <w:vAlign w:val="center"/>
          </w:tcPr>
          <w:p w14:paraId="438F865B" w14:textId="77777777" w:rsidR="00C62FB6" w:rsidRPr="00C62FB6" w:rsidRDefault="00C62FB6" w:rsidP="00C62FB6">
            <w:pPr>
              <w:pStyle w:val="ProductList-Body"/>
            </w:pPr>
            <w:r>
              <w:t>Jah</w:t>
            </w:r>
          </w:p>
        </w:tc>
        <w:tc>
          <w:tcPr>
            <w:tcW w:w="1584" w:type="dxa"/>
            <w:vAlign w:val="center"/>
          </w:tcPr>
          <w:p w14:paraId="7422244D" w14:textId="77777777" w:rsidR="00C62FB6" w:rsidRPr="00C62FB6" w:rsidRDefault="00C62FB6" w:rsidP="00C62FB6">
            <w:pPr>
              <w:pStyle w:val="ProductList-Body"/>
            </w:pPr>
            <w:r>
              <w:t>Jah</w:t>
            </w:r>
          </w:p>
        </w:tc>
        <w:tc>
          <w:tcPr>
            <w:tcW w:w="1584" w:type="dxa"/>
            <w:vAlign w:val="center"/>
          </w:tcPr>
          <w:p w14:paraId="5CD7969B" w14:textId="1E84F7A1" w:rsidR="00C62FB6" w:rsidRPr="00C62FB6" w:rsidRDefault="008F0187" w:rsidP="00C62FB6">
            <w:pPr>
              <w:pStyle w:val="ProductList-Body"/>
            </w:pPr>
            <w:r>
              <w:t>Jah</w:t>
            </w:r>
          </w:p>
        </w:tc>
        <w:tc>
          <w:tcPr>
            <w:tcW w:w="1584" w:type="dxa"/>
            <w:vAlign w:val="center"/>
          </w:tcPr>
          <w:p w14:paraId="55B9A33B" w14:textId="67694B10" w:rsidR="00C62FB6" w:rsidRPr="00C62FB6" w:rsidRDefault="00F07D4A" w:rsidP="00C62FB6">
            <w:pPr>
              <w:pStyle w:val="ProductList-Body"/>
            </w:pPr>
            <w:r>
              <w:t>Jah</w:t>
            </w:r>
          </w:p>
        </w:tc>
        <w:tc>
          <w:tcPr>
            <w:tcW w:w="1584" w:type="dxa"/>
            <w:vAlign w:val="center"/>
          </w:tcPr>
          <w:p w14:paraId="4DB7EFFD" w14:textId="4D7198CD" w:rsidR="00C62FB6" w:rsidRPr="00C62FB6" w:rsidRDefault="00F07D4A" w:rsidP="00C62FB6">
            <w:pPr>
              <w:pStyle w:val="ProductList-Body"/>
            </w:pPr>
            <w:r>
              <w:t>Jah</w:t>
            </w:r>
          </w:p>
        </w:tc>
      </w:tr>
    </w:tbl>
    <w:p w14:paraId="15A1B9DB" w14:textId="455F4F9A" w:rsidR="00C62FB6" w:rsidRPr="00690C65" w:rsidRDefault="00C62FB6" w:rsidP="00C62FB6">
      <w:pPr>
        <w:pStyle w:val="ProductList-Body"/>
      </w:pPr>
      <w:r>
        <w:t>*Praegust ulatust kirjeldatakse üksikasjalikult auditiaruandes ja kokkuvõtlikult Microsoft Azure'i usalduskeskuses.</w:t>
      </w:r>
    </w:p>
    <w:p w14:paraId="7863C0DA" w14:textId="77777777" w:rsidR="00C62FB6" w:rsidRPr="00690C65" w:rsidRDefault="00C62FB6" w:rsidP="00C62FB6">
      <w:pPr>
        <w:pStyle w:val="ProductList-Body"/>
      </w:pPr>
    </w:p>
    <w:p w14:paraId="4D027E48" w14:textId="77777777" w:rsidR="00F07D4A" w:rsidRPr="00C62FB6" w:rsidRDefault="00F07D4A" w:rsidP="00F07D4A">
      <w:pPr>
        <w:pStyle w:val="ProductList-Body"/>
      </w:pPr>
      <w:r>
        <w:t>Microsoft võib igal ajal lisada tegevusala või valitsuse määratud standardeid. Microsoft kõrvaldab ülalolevas tabelis oleva standardi või raamistiku vaid juhul, kui seda tegevusalal enam ei kasutata ja see võidakse asendada järgmise versiooniga. Azure Governmenti teenused vastavad eraldi kontrollstandardite ja raamistike komplektile, mis on üksikasjalikult kirjeldatud Microsoft Azure'i usalduskeskuses.</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Mitteavaldamise kohustuste kohaselt teeb Microsoft iga infoturbepoliitika kliendile kättesaadavaks koos muu teabega Microsofti turbepõhimõtete ja poliitikate kohta, mida klient mõistlikkuse piires küsib.</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Klient vastutab ainuisikuliselt iga infoturbepoliitika ülevaatamise eest ja otsustab sõltumatult, kas see vastab tema vajadustele.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Kui kehtivad standardsed lepingupunktid, lisatakse see jaotis standardsete lepingupunktide 5. punkti lõigule f ja 12. punkti lõigule 2.</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Microsofti võrguteenuste auditid</w:t>
      </w:r>
    </w:p>
    <w:p w14:paraId="270635B4" w14:textId="77777777" w:rsidR="00C62FB6" w:rsidRPr="00690C65" w:rsidRDefault="00C62FB6" w:rsidP="00C62FB6">
      <w:pPr>
        <w:pStyle w:val="ProductList-Body"/>
      </w:pPr>
      <w:r>
        <w:t>Microsoft auditeerib iga võrguteenuse puhul klientide andmete (sh isikuandmed) töötlemisel kasutatavate arvutite, arvutikeskkonna ja füüsiliste andmekeskuste turvet järgmisel moel.</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Kui auditite jaoks kehtib standard või raamistik, auditeeritakse iga võrguteenust kontrollstandardi või -raamistiku järgi vähemalt kord aastas.</w:t>
      </w:r>
    </w:p>
    <w:p w14:paraId="4E1C16AD" w14:textId="0C38EA08" w:rsidR="00C62FB6" w:rsidRPr="00690C65" w:rsidRDefault="00C62FB6" w:rsidP="00C62FB6">
      <w:pPr>
        <w:pStyle w:val="ProductList-Body"/>
        <w:numPr>
          <w:ilvl w:val="1"/>
          <w:numId w:val="9"/>
        </w:numPr>
      </w:pPr>
      <w:r>
        <w:t>Iga auditi puhul järgitakse iga kehtiva kontrollstandardi või -raamistiku järelevalve- või akrediteerimisorgani standardeid ja reegleid.</w:t>
      </w:r>
    </w:p>
    <w:p w14:paraId="269EC67D" w14:textId="77777777" w:rsidR="00C62FB6" w:rsidRPr="00690C65" w:rsidRDefault="00C62FB6" w:rsidP="00C62FB6">
      <w:pPr>
        <w:pStyle w:val="ProductList-Body"/>
        <w:numPr>
          <w:ilvl w:val="1"/>
          <w:numId w:val="9"/>
        </w:numPr>
      </w:pPr>
      <w:r>
        <w:t>Iga auditit korraldab Microsofti valitud kvalifitseeritud sõltumatu kolmanda osapoole turbeaudiitor Microsofti kuludega.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Iga auditi järel luuakse auditiaruanne (Microsofti auditiaruanne), mis on Microsofti konfidentsiaalne teave. Microsofti auditiaruanne avaldab selgelt audiitori olulised leiud. Microsoft lahendab kiiresti kõik Microsofti auditiaruandes märgitud probleemid audiitorile meelepärasel moel.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Kui klient seda nõuab, esitab Microsoft kliendile iga Microsofti auditiaruande, võimaldades kliendil kontrollida, kas Microsoft järgib andmetöötluse tingimustes sätestatud turbekohustusi. Microsofti auditiaruandele kehtivad Microsofti ja audiitori mitteavaldamise ning levitamise piirangud.</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Kui standardsed lepingupunktid kehtivad, (1) nõustub klient kasutama auditiõigust, juhendades Microsofti korraldama auditit andmetöötluse tingimuste selles jaotises kirjeldatud moel, ja (2) kui klient soovib juhist muuta, on tal õigus seda teha standardsetes lepingupunktides määratud moel. Muudatused tuleb esitada kirjalikult.</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Kui kehtivad standardsed lepingupunktid, ei muuda ükski selle DPT jaotise säte standardseid lepingupunkte ega mõjuta ühegi järelevalveasutuse ega andmesubjekti õigusi standardsete lepingupunktide alusel. Selles jaotises on Microsoft Corporation kolmandast osapoolest kasusaaja.</w:t>
      </w:r>
    </w:p>
    <w:p w14:paraId="06E02701" w14:textId="77777777" w:rsidR="009316C9" w:rsidRPr="00690C65" w:rsidRDefault="00725F12" w:rsidP="009316C9">
      <w:pPr>
        <w:pStyle w:val="ProductList-Body"/>
        <w:shd w:val="clear" w:color="auto" w:fill="A6A6A6" w:themeFill="background1" w:themeFillShade="A6"/>
        <w:spacing w:before="120" w:after="12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5F4E45E7" w14:textId="77777777" w:rsidR="00C62FB6" w:rsidRDefault="00C62FB6" w:rsidP="00A914BF">
      <w:pPr>
        <w:pStyle w:val="ProductList-Body"/>
      </w:pPr>
    </w:p>
    <w:p w14:paraId="5D43FE7E" w14:textId="77777777" w:rsidR="002B6169" w:rsidRDefault="002B6169" w:rsidP="00A914BF">
      <w:pPr>
        <w:pStyle w:val="ProductList-Body"/>
      </w:pPr>
    </w:p>
    <w:p w14:paraId="14870284" w14:textId="77777777" w:rsidR="002B6169" w:rsidRDefault="002B6169" w:rsidP="00A914BF">
      <w:pPr>
        <w:pStyle w:val="ProductList-Body"/>
        <w:sectPr w:rsidR="002B6169"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9" w:name="OnlineServiceSpecificTerms"/>
      <w:bookmarkStart w:id="60" w:name="_Toc433015053"/>
      <w:r>
        <w:lastRenderedPageBreak/>
        <w:t>Võrguteenusepõhised tingimused</w:t>
      </w:r>
      <w:bookmarkEnd w:id="59"/>
      <w:bookmarkEnd w:id="60"/>
    </w:p>
    <w:p w14:paraId="3B9E80E0" w14:textId="0886A4BA" w:rsidR="000E6ED8" w:rsidRPr="00690C65" w:rsidRDefault="00272578" w:rsidP="00A914BF">
      <w:pPr>
        <w:pStyle w:val="ProductList-Body"/>
      </w:pPr>
      <w:r>
        <w:t>Kui võrguteenust pole allpool nimetatud, puuduvad sellel võrguteenusepõhised tingimused.</w:t>
      </w:r>
    </w:p>
    <w:p w14:paraId="4AC2E2E6" w14:textId="77777777" w:rsidR="000E6ED8" w:rsidRPr="00690C65" w:rsidRDefault="000E6ED8" w:rsidP="00A914BF">
      <w:pPr>
        <w:pStyle w:val="ProductList-Body"/>
      </w:pPr>
    </w:p>
    <w:p w14:paraId="31875D02" w14:textId="758250D8" w:rsidR="000E6ED8" w:rsidRPr="00690C65" w:rsidRDefault="00272578" w:rsidP="009261C8">
      <w:pPr>
        <w:pStyle w:val="ProductList-OfferingGroupHeading"/>
      </w:pPr>
      <w:bookmarkStart w:id="61" w:name="_Toc433015054"/>
      <w:r>
        <w:t xml:space="preserve">Microsoft Azure’i </w:t>
      </w:r>
      <w:r w:rsidRPr="009261C8">
        <w:t>teenused</w:t>
      </w:r>
      <w:bookmarkEnd w:id="61"/>
    </w:p>
    <w:p w14:paraId="16A72131" w14:textId="7F9996B9" w:rsidR="00CC34E7" w:rsidRPr="00690C65" w:rsidRDefault="00CC34E7" w:rsidP="00CC34E7">
      <w:pPr>
        <w:pStyle w:val="ProductList-Body"/>
      </w:pPr>
      <w:r>
        <w:rPr>
          <w:b/>
          <w:color w:val="00188F"/>
        </w:rPr>
        <w:t>Teated</w:t>
      </w:r>
    </w:p>
    <w:p w14:paraId="24B11431" w14:textId="5B66430B" w:rsidR="00CC34E7" w:rsidRPr="00690C65" w:rsidRDefault="009D7C02" w:rsidP="00CC34E7">
      <w:pPr>
        <w:pStyle w:val="ProductList-Body"/>
      </w:pPr>
      <w:r>
        <w:t xml:space="preserve">Kehtivad professionaalsete teenuste ja H.264/AVC visuaalstandardi, VC-1 videostandardi ning MPEG-4 2. osa visuaalstandardi ja MPEG-2 videostandardi teated </w:t>
      </w:r>
      <w:hyperlink w:anchor="Attachment1" w:history="1">
        <w:r>
          <w:rPr>
            <w:rStyle w:val="Hyperlink"/>
          </w:rPr>
          <w:t>lisas 1</w:t>
        </w:r>
      </w:hyperlink>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Teenindustaseme leping</w:t>
      </w:r>
    </w:p>
    <w:p w14:paraId="41766555" w14:textId="32C668E3" w:rsidR="00CC34E7" w:rsidRPr="00690C65" w:rsidRDefault="00CC34E7" w:rsidP="00CC34E7">
      <w:pPr>
        <w:pStyle w:val="ProductList-Body"/>
      </w:pPr>
      <w:r>
        <w:t>Vt jaotist</w:t>
      </w:r>
      <w:r w:rsidRPr="002D4A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Definitsioonid</w:t>
      </w:r>
    </w:p>
    <w:p w14:paraId="5E43C590" w14:textId="4A2CBF63" w:rsidR="00F07D4A" w:rsidRDefault="00F07D4A" w:rsidP="00F07D4A">
      <w:pPr>
        <w:pStyle w:val="ProductList-Body"/>
        <w:spacing w:after="120"/>
      </w:pPr>
      <w:r>
        <w:t xml:space="preserve">„Azure Governmenti teenused” tähendavad ühte või mitut teenust või funktsiooni, mille Microsoft muudab kliendile kättesaadavaks riigiasutuse kogukonna pilveteenustena „US Gov” piirkondades, mis on toodud aadressil </w:t>
      </w:r>
      <w:hyperlink r:id="rId29" w:history="1">
        <w:r w:rsidRPr="009D7C02">
          <w:rPr>
            <w:rStyle w:val="Hyperlink"/>
          </w:rPr>
          <w:t>http://azure.microsoft.com/en-us/regions/#services</w:t>
        </w:r>
      </w:hyperlink>
      <w:r>
        <w:t>.</w:t>
      </w:r>
    </w:p>
    <w:p w14:paraId="7A4AF654" w14:textId="1683DA72" w:rsidR="00272578" w:rsidRPr="00690C65" w:rsidRDefault="009616E2" w:rsidP="00F824AC">
      <w:pPr>
        <w:pStyle w:val="ProductList-Body"/>
        <w:spacing w:after="120"/>
      </w:pPr>
      <w:r>
        <w:t>„Kliendi lahendus</w:t>
      </w:r>
      <w:r w:rsidR="00202156">
        <w:t>“</w:t>
      </w:r>
      <w:r>
        <w:t xml:space="preserve"> tähendab rakendust või mis tahes rakenduste kogumit, mis lisab Microsoft Azure’i teenustele põhilisi ja olulisi funktsioone ja mis pole mõeldud peamiselt Microsoft Azure’i teenuste asendamiseks.</w:t>
      </w:r>
    </w:p>
    <w:p w14:paraId="2D8107A1" w14:textId="5AD7AFC4" w:rsidR="002B6169" w:rsidRPr="00EE05C6" w:rsidRDefault="002B6169" w:rsidP="002B6169">
      <w:pPr>
        <w:pStyle w:val="ProductList-Body"/>
        <w:rPr>
          <w:rFonts w:ascii="Calibri" w:hAnsi="Calibri"/>
        </w:rPr>
      </w:pPr>
      <w:r w:rsidRPr="00EE05C6">
        <w:rPr>
          <w:rFonts w:ascii="Calibri" w:hAnsi="Calibri"/>
        </w:rPr>
        <w:t>„Microsoft Azure’i teenused</w:t>
      </w:r>
      <w:r>
        <w:rPr>
          <w:rFonts w:ascii="Calibri" w:hAnsi="Calibri"/>
        </w:rPr>
        <w:t>“</w:t>
      </w:r>
      <w:r w:rsidRPr="00EE05C6">
        <w:rPr>
          <w:rFonts w:ascii="Calibri" w:hAnsi="Calibri"/>
        </w:rPr>
        <w:t xml:space="preserve"> tähendavad ühte või mitut Microsofti teenust ja funktsiooni, mis on nimetatud aadressil </w:t>
      </w:r>
      <w:hyperlink r:id="rId30" w:history="1">
        <w:r w:rsidRPr="002B6169">
          <w:rPr>
            <w:rStyle w:val="Hyperlink"/>
            <w:rFonts w:ascii="Calibri" w:hAnsi="Calibri"/>
          </w:rPr>
          <w:t>http://azure.microsoft.com/services</w:t>
        </w:r>
      </w:hyperlink>
      <w:r w:rsidRPr="00EE05C6">
        <w:rPr>
          <w:rFonts w:ascii="Calibri" w:hAnsi="Calibri"/>
        </w:rPr>
        <w:t>, v.a juhul, kui on märgitud, et need on eraldi litsentsitud.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Piirangud</w:t>
      </w:r>
    </w:p>
    <w:p w14:paraId="23A765D2" w14:textId="121DFCA9" w:rsidR="00272578" w:rsidRPr="00690C65" w:rsidRDefault="00272578" w:rsidP="009616E2">
      <w:pPr>
        <w:pStyle w:val="ProductList-Body"/>
      </w:pPr>
      <w:r>
        <w:t>Klient ei tohi:</w:t>
      </w:r>
    </w:p>
    <w:p w14:paraId="67F9EDEC" w14:textId="77777777" w:rsidR="00272578" w:rsidRPr="00690C65" w:rsidRDefault="00272578" w:rsidP="00A44A41">
      <w:pPr>
        <w:pStyle w:val="ProductList-Body"/>
        <w:numPr>
          <w:ilvl w:val="0"/>
          <w:numId w:val="10"/>
        </w:numPr>
        <w:ind w:left="450" w:hanging="270"/>
      </w:pPr>
      <w:r>
        <w:t>Microsoft Azure’i teenuseid edasi müüa või levitada või</w:t>
      </w:r>
    </w:p>
    <w:p w14:paraId="7A295F42" w14:textId="7BF2C9E7" w:rsidR="00272578" w:rsidRPr="00690C65" w:rsidRDefault="00272578" w:rsidP="0088164F">
      <w:pPr>
        <w:pStyle w:val="ProductList-Body"/>
        <w:numPr>
          <w:ilvl w:val="0"/>
          <w:numId w:val="10"/>
        </w:numPr>
        <w:spacing w:before="40"/>
        <w:ind w:left="461" w:hanging="274"/>
      </w:pPr>
      <w:r>
        <w:t>lubada mitmel kasutajal pääseda otseselt või kaudselt juurde ühelegi Microsoft Azure’i teenuse funktsioonile, mis on tehtud kättesaadavaks kasutajapõhiselt (nt Active Directory Premium). Microsoft Azure’i teenusefunktsioonile kehtivaid ümbermääramistingimusi võidakse pakkuda selle funktsiooni lisadokumentatsioonis.</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Teenuste või funktsioonide eemaldamine</w:t>
      </w:r>
    </w:p>
    <w:p w14:paraId="20384FBB" w14:textId="12F9580B" w:rsidR="00272578" w:rsidRPr="00690C65" w:rsidRDefault="00272578" w:rsidP="00272578">
      <w:pPr>
        <w:pStyle w:val="ProductList-Body"/>
      </w:pPr>
      <w:r>
        <w:t>Enne mõne olulise funktsiooni eemaldamist või teenuse osutamise lõpetamist teatab Microsoft kliendile sellest 12 kuud ette, kui turbe, seaduse või süsteemi jõudluse huvides pole vaja kiiremat eemaldamist või lõpetamist. See ei kehti eelvaadete puhul</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Andmete säilitamine pärast aegumist või lõpetamist</w:t>
      </w:r>
    </w:p>
    <w:p w14:paraId="2B576A03" w14:textId="4CEA408C" w:rsidR="00272578" w:rsidRPr="00690C65" w:rsidRDefault="00272578" w:rsidP="00272578">
      <w:pPr>
        <w:pStyle w:val="ProductList-Body"/>
      </w:pPr>
      <w:r>
        <w:t>Kliendi võrguteenuse tellimuse aegumine või lõpetamine ei muuda kliendi kohustust tasuda kliendiandmete majutamise eest mis tahes pikendatud perioodil.</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Majutuse erand</w:t>
      </w:r>
    </w:p>
    <w:p w14:paraId="538ACDF4" w14:textId="6A2762A6" w:rsidR="00272578" w:rsidRPr="00690C65" w:rsidRDefault="00272578" w:rsidP="00272578">
      <w:pPr>
        <w:pStyle w:val="ProductList-Body"/>
      </w:pPr>
      <w:r>
        <w:t>Klient võib luua ja hallata kliendilahendust ning, vaatamata vastupidistele sätetele kliendi hulgilitsentsilepingus, kombineerida Microsoft Azure’i teenuseid kliendile kuuluvate või kliendi või muu osapoole litsentsitavate kliendiandmetega kliendi lahenduse loomiseks, kasutades koos Microsoft Azure’i teenust ja kliendiandmeid. Klient võib lubada muudel osapooltel pääseda juurde Microsoft Azure’i teenustele ja kasutada neid seoses selle kliendi lahenduse kasutamisega. Klient vastutab selle kasutamise eest ja tagamise eest, et sellise kasutamise korral järgitakse neid tingimusi ja kliendi hulgilitsentsilepingu tingimusi.</w:t>
      </w:r>
    </w:p>
    <w:p w14:paraId="42EB7CF9" w14:textId="77777777" w:rsidR="00186BF6" w:rsidRPr="00690C65" w:rsidRDefault="00186BF6" w:rsidP="00272578">
      <w:pPr>
        <w:pStyle w:val="ProductList-Body"/>
      </w:pPr>
    </w:p>
    <w:p w14:paraId="2F8739E8" w14:textId="4C9A86B1" w:rsidR="00BB13A7" w:rsidRPr="00690C65" w:rsidRDefault="00BB13A7" w:rsidP="00BB13A7">
      <w:pPr>
        <w:pStyle w:val="ProductList-Body"/>
      </w:pPr>
      <w:r>
        <w:rPr>
          <w:b/>
          <w:color w:val="00188F"/>
        </w:rPr>
        <w:t>Microsoft Azure'is sisalduva tarkvara kasutamine</w:t>
      </w:r>
    </w:p>
    <w:p w14:paraId="0F0BF3D1" w14:textId="2325A6E5" w:rsidR="00272578" w:rsidRPr="00690C65" w:rsidRDefault="00BB13A7" w:rsidP="00BB13A7">
      <w:pPr>
        <w:pStyle w:val="ProductList-Body"/>
      </w:pPr>
      <w:r>
        <w:t>Teatud Microsoft Azure'i teenused võimaldavad klientidel käitada Microsoft Azure'is tarkvara. Microsoft annab kliendile Microsoft Azure'i teenuses saadaoleva Microsofti tarkvara jaoks piiratud litsentsi, mis lubab tarkvara kasutada vaid Microsoft Azure'i teenuses ja võimalike täiendavate litsentsitingimuste kohaselt. Klient ei tohi kasutada tarkvara väljaspool Microsoft Azure'i teenust, v.a juhul, kui kliendil on peale Microsoft Azure'i teenuste tellimuse ka eraldi tarkvaralitsents.</w:t>
      </w:r>
      <w:r w:rsidR="00322959">
        <w:t xml:space="preserve"> </w:t>
      </w:r>
      <w:r>
        <w:t>Kui klient laadib üles või installib tarkvara Microsoft Azure'i teenuse raames, nõustub ta hankima vajalikud õigused tarkvara kasutamiseks Microsoft Azure'i teenuses.</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Andmekeskuse kättesaadavus</w:t>
      </w:r>
    </w:p>
    <w:p w14:paraId="12EDE99A" w14:textId="1C9F5C17" w:rsidR="005F013C" w:rsidRPr="00690C65" w:rsidRDefault="005F013C" w:rsidP="00272578">
      <w:pPr>
        <w:pStyle w:val="ProductList-Body"/>
      </w:pPr>
      <w:r>
        <w:t xml:space="preserve">Andmekeskuste kasutamine võib olla teatud regioonides või nende regioonide läheduses paiknevate klientide jaoks piiratud. Teavet teenuse kättesaadavuse kohta leiate aadressilt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D6ECE">
      <w:pPr>
        <w:pStyle w:val="ProductList-Body"/>
        <w:keepNext/>
      </w:pPr>
      <w:r>
        <w:rPr>
          <w:b/>
          <w:color w:val="00188F"/>
        </w:rPr>
        <w:lastRenderedPageBreak/>
        <w:t>Ühiskasutus</w:t>
      </w:r>
    </w:p>
    <w:p w14:paraId="58955B29" w14:textId="4CC62FD6" w:rsidR="00272578" w:rsidRPr="00690C65" w:rsidRDefault="00272578" w:rsidP="00272578">
      <w:pPr>
        <w:pStyle w:val="ProductList-Body"/>
      </w:pPr>
      <w:r>
        <w:t>Microsoft Azure’i teenused võivad pakkuda võimalust kliendi lahendust ja/või kliendiandmeid teiste Azure’i kasutajate ja kogukondadega või muude osapooltega ühiselt kasutada. Kui klient sellise ühiskasutuse võimaldab, nõustub ta, et annab kõigile vastava õigusega kasutajatele vastava litsentsi, sh õiguse kliendi lahendust ja/või kliendiandmeid kasutada, muuta ja uuesti avaldada, ning klient lubab Microsoftil teha neid sellistele kasutajatele kättesaadavaks viimase valitud viisil ja asukohas.</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Turuplats</w:t>
      </w:r>
    </w:p>
    <w:p w14:paraId="3107EC32" w14:textId="135278A9" w:rsidR="000E6ED8" w:rsidRPr="00690C65" w:rsidRDefault="00272578" w:rsidP="00272578">
      <w:pPr>
        <w:pStyle w:val="ProductList-Body"/>
      </w:pPr>
      <w:r>
        <w:t xml:space="preserve">Microsoft Azure võimaldab kliendil pääseda juurde mitte-Microsofti toodetele ja osta neid funktsioonide kaudu, nagu Microsoft Azure'i turuplats ja Virtual Machine Gallery, mille puhul kehtivad eraldi tingimused, mis on saadaval aadressil </w:t>
      </w:r>
      <w:hyperlink r:id="rId32" w:history="1">
        <w:r w:rsidR="00DD7AB1">
          <w:rPr>
            <w:rStyle w:val="Hyperlink"/>
          </w:rPr>
          <w:t>http://azure.microsoft.com/en-us/support/legal/store-terms/</w:t>
        </w:r>
      </w:hyperlink>
      <w:hyperlink r:id="rId33" w:history="1"/>
      <w:r>
        <w:t>.</w:t>
      </w:r>
    </w:p>
    <w:p w14:paraId="65E06F6C" w14:textId="483218A9" w:rsidR="003D22CB" w:rsidRPr="00690C65" w:rsidRDefault="00725F12" w:rsidP="00AD4B72">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2D80128" w14:textId="48A05148" w:rsidR="008070AF" w:rsidRPr="00690C65" w:rsidRDefault="008070AF" w:rsidP="009261C8">
      <w:pPr>
        <w:pStyle w:val="ProductList-OfferingGroupHeading"/>
      </w:pPr>
      <w:bookmarkStart w:id="62" w:name="_Toc433015055"/>
      <w:r>
        <w:t>Enterprise’i mobiilsusteenused (EMS)</w:t>
      </w:r>
      <w:bookmarkEnd w:id="62"/>
    </w:p>
    <w:p w14:paraId="73B137D7" w14:textId="77777777" w:rsidR="008070AF" w:rsidRPr="00690C65" w:rsidRDefault="008070AF" w:rsidP="008070AF">
      <w:pPr>
        <w:pStyle w:val="ProductList-Body"/>
        <w:tabs>
          <w:tab w:val="clear" w:pos="158"/>
          <w:tab w:val="left" w:pos="360"/>
        </w:tabs>
      </w:pPr>
      <w:r>
        <w:rPr>
          <w:b/>
          <w:color w:val="00188F"/>
        </w:rPr>
        <w:t>Teated</w:t>
      </w:r>
    </w:p>
    <w:p w14:paraId="70B82AEA" w14:textId="6B8202E5" w:rsidR="008070AF" w:rsidRPr="00690C65" w:rsidRDefault="008070AF" w:rsidP="008070AF">
      <w:pPr>
        <w:pStyle w:val="ProductList-Body"/>
      </w:pPr>
      <w:r>
        <w:t xml:space="preserve">Kehtivad Bingi kaartide teated </w:t>
      </w:r>
      <w:hyperlink w:anchor="Attachment1" w:history="1">
        <w:r w:rsidR="00A856D0">
          <w:rPr>
            <w:rStyle w:val="Hyperlink"/>
          </w:rPr>
          <w:t>Manus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Abonemendilitsentside komplektid</w:t>
      </w:r>
    </w:p>
    <w:p w14:paraId="45814BFB" w14:textId="661A6E27" w:rsidR="008070AF" w:rsidRPr="00690C65" w:rsidRDefault="008070AF" w:rsidP="008070AF">
      <w:pPr>
        <w:pStyle w:val="ProductList-Body"/>
      </w:pPr>
      <w:r>
        <w:t xml:space="preserve">Peale kasutaja AL-ide vt </w:t>
      </w:r>
      <w:hyperlink w:anchor="Attachment2" w:history="1">
        <w:r w:rsidR="00A856D0">
          <w:rPr>
            <w:rStyle w:val="Hyperlink"/>
          </w:rPr>
          <w:t>Manus 2</w:t>
        </w:r>
      </w:hyperlink>
      <w:r>
        <w:t xml:space="preserve"> teavet teiste AL-ide kohta, mis täidavad Azure Active Directory Premiumi, Azure’i õiguste halduse ja Microsoft Intune’i nõudeid.</w:t>
      </w:r>
    </w:p>
    <w:p w14:paraId="1E0A2C1F" w14:textId="77777777" w:rsidR="00706672" w:rsidRPr="00690C65" w:rsidRDefault="00706672" w:rsidP="008070AF">
      <w:pPr>
        <w:pStyle w:val="ProductList-Body"/>
      </w:pPr>
    </w:p>
    <w:p w14:paraId="1D87E99A" w14:textId="1640796F" w:rsidR="00122096" w:rsidRPr="00690C65" w:rsidRDefault="00122096" w:rsidP="009261C8">
      <w:pPr>
        <w:pStyle w:val="ProductList-Offering2Heading"/>
      </w:pPr>
      <w:r>
        <w:tab/>
      </w:r>
      <w:bookmarkStart w:id="63" w:name="_Toc433015056"/>
      <w:r>
        <w:t xml:space="preserve">Azure Active </w:t>
      </w:r>
      <w:r w:rsidRPr="009261C8">
        <w:t>Directory</w:t>
      </w:r>
      <w:r>
        <w:t xml:space="preserve"> Basic</w:t>
      </w:r>
      <w:bookmarkEnd w:id="63"/>
    </w:p>
    <w:p w14:paraId="02198334" w14:textId="77777777" w:rsidR="00122096" w:rsidRPr="00690C65" w:rsidRDefault="00122096" w:rsidP="00122096">
      <w:pPr>
        <w:pStyle w:val="ProductList-Body"/>
      </w:pPr>
      <w:r>
        <w:t>Kliendid võivad ühekordse sisselogimisega eelintegreerida kuni 10 SaaS-i rakendust / kohandatud rakendust kasutaja AL-i kohta. Kõik Microsofti ja muu osapoole rakendused lähevad selle piirangu puhul arvesse.</w:t>
      </w:r>
    </w:p>
    <w:p w14:paraId="27CB1598" w14:textId="77777777" w:rsidR="00122096" w:rsidRPr="00690C65" w:rsidRDefault="00725F12" w:rsidP="00AD4B72">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0CBEF750" w14:textId="77777777" w:rsidR="00706672" w:rsidRPr="00690C65" w:rsidRDefault="00706672" w:rsidP="009261C8">
      <w:pPr>
        <w:pStyle w:val="ProductList-Offering2Heading"/>
      </w:pPr>
      <w:r>
        <w:tab/>
      </w:r>
      <w:bookmarkStart w:id="64" w:name="_Toc433015057"/>
      <w:r>
        <w:t>Azure Active Directory Premium</w:t>
      </w:r>
      <w:bookmarkEnd w:id="64"/>
    </w:p>
    <w:p w14:paraId="15226D31" w14:textId="77777777" w:rsidR="00706672" w:rsidRPr="00690C65" w:rsidRDefault="00706672" w:rsidP="00706672">
      <w:pPr>
        <w:pStyle w:val="ProductList-Body"/>
      </w:pPr>
      <w:r>
        <w:t>Kliendid võivad ühekordse sisselogimisega eelintegreerida SaaS-i rakendusi / kohandatud rakendusi. Klient ei tohi kopeerida ega levitada ühtegi andmekogumit (või selle osa), mis kuulub Forefront Identity Manageri tarkvarasse, mis on kaasas Microsoft Azure Active Directory Premium kasutaja AL-iga.</w:t>
      </w:r>
    </w:p>
    <w:p w14:paraId="64C39BF5" w14:textId="77777777" w:rsidR="00706672" w:rsidRPr="00690C65" w:rsidRDefault="00725F12" w:rsidP="00AD4B72">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75D31724" w14:textId="4013F2BE" w:rsidR="008070AF" w:rsidRPr="00690C65" w:rsidRDefault="008070AF" w:rsidP="009261C8">
      <w:pPr>
        <w:pStyle w:val="ProductList-Offering2Heading"/>
      </w:pPr>
      <w:r>
        <w:tab/>
      </w:r>
      <w:bookmarkStart w:id="65" w:name="AzureRightsManagement"/>
      <w:bookmarkStart w:id="66" w:name="_Toc433015058"/>
      <w:r w:rsidR="00D77AF2" w:rsidRPr="00DF1A9C">
        <w:t>Azure Rights Management</w:t>
      </w:r>
      <w:bookmarkEnd w:id="65"/>
      <w:bookmarkEnd w:id="66"/>
    </w:p>
    <w:p w14:paraId="2FD857C4" w14:textId="18345730" w:rsidR="008070AF" w:rsidRPr="00690C65" w:rsidRDefault="00725F12" w:rsidP="00AD4B72">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32C8B0C2" w14:textId="6289133A" w:rsidR="00D44190" w:rsidRPr="00690C65" w:rsidRDefault="00D44190" w:rsidP="009261C8">
      <w:pPr>
        <w:pStyle w:val="ProductList-Offering2Heading"/>
      </w:pPr>
      <w:bookmarkStart w:id="67" w:name="_Toc388464308"/>
      <w:bookmarkEnd w:id="67"/>
      <w:r>
        <w:tab/>
      </w:r>
      <w:bookmarkStart w:id="68" w:name="_Toc433015059"/>
      <w:r>
        <w:t>Azure RemoteApp</w:t>
      </w:r>
      <w:bookmarkEnd w:id="68"/>
      <w:r>
        <w:t xml:space="preserve"> </w:t>
      </w:r>
    </w:p>
    <w:p w14:paraId="5831C3F6" w14:textId="77777777" w:rsidR="00D44190" w:rsidRPr="00690C65" w:rsidRDefault="00725F12"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5452417D" w14:textId="015DF0ED" w:rsidR="008070AF" w:rsidRPr="00690C65" w:rsidRDefault="008070AF" w:rsidP="009261C8">
      <w:pPr>
        <w:pStyle w:val="ProductList-Offering2Heading"/>
      </w:pPr>
      <w:r>
        <w:tab/>
      </w:r>
      <w:bookmarkStart w:id="69" w:name="_Toc433015060"/>
      <w:r>
        <w:t>Microsoft Intune</w:t>
      </w:r>
      <w:bookmarkEnd w:id="69"/>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4"/>
          <w:footerReference w:type="first" r:id="rId35"/>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(kasutaja kohta)</w:t>
      </w:r>
    </w:p>
    <w:p w14:paraId="1F07D587" w14:textId="4E9FAD78" w:rsidR="008070AF" w:rsidRPr="00690C65" w:rsidRDefault="006E5B74" w:rsidP="008070AF">
      <w:pPr>
        <w:pStyle w:val="ProductList-Body"/>
      </w:pPr>
      <w:r>
        <w:rPr>
          <w:rFonts w:asciiTheme="majorHAnsi" w:hAnsiTheme="majorHAnsi"/>
          <w:sz w:val="16"/>
          <w:szCs w:val="16"/>
        </w:rPr>
        <w:t>Microsoft Intune’i lisandmoodul System Center Configurationile</w:t>
      </w:r>
    </w:p>
    <w:p w14:paraId="205B37C3" w14:textId="0EA7F497"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ja System Center Endpoint Protection (kasutaja kohta)</w:t>
      </w:r>
      <w:r>
        <w:rPr>
          <w:rFonts w:asciiTheme="majorHAnsi" w:hAnsiTheme="majorHAnsi"/>
          <w:sz w:val="16"/>
          <w:szCs w:val="16"/>
        </w:rPr>
        <w:br/>
        <w:t>(„Microsoft Intune’i lisandmoodul</w:t>
      </w:r>
      <w:r w:rsidR="00202156">
        <w:rPr>
          <w:rFonts w:asciiTheme="majorHAnsi" w:hAnsiTheme="majorHAnsi"/>
          <w:sz w:val="16"/>
          <w:szCs w:val="16"/>
        </w:rPr>
        <w:t>“</w:t>
      </w:r>
      <w:r>
        <w:rPr>
          <w:rFonts w:asciiTheme="majorHAnsi" w:hAnsiTheme="majorHAnsi"/>
          <w:sz w:val="16"/>
          <w:szCs w:val="16"/>
        </w:rPr>
        <w:t>)</w:t>
      </w:r>
    </w:p>
    <w:p w14:paraId="6A81CB19" w14:textId="77777777" w:rsidR="008070AF" w:rsidRPr="00F671A7" w:rsidRDefault="008070AF" w:rsidP="008070AF">
      <w:pPr>
        <w:pStyle w:val="ProductList-Body"/>
        <w:pBdr>
          <w:top w:val="single" w:sz="4" w:space="1" w:color="BFBFBF" w:themeColor="background1" w:themeShade="BF"/>
        </w:pBdr>
        <w:rPr>
          <w:b/>
          <w:color w:val="000000" w:themeColor="text1"/>
          <w:sz w:val="8"/>
          <w:szCs w:val="8"/>
          <w:lang w:eastAsia="en-US" w:bidi="ar-SA"/>
        </w:rPr>
      </w:pPr>
    </w:p>
    <w:p w14:paraId="570BC73A" w14:textId="77777777" w:rsidR="009D7C02" w:rsidRPr="000772BE" w:rsidRDefault="009D7C02" w:rsidP="009D7C02">
      <w:pPr>
        <w:pStyle w:val="ProductList-Body"/>
        <w:tabs>
          <w:tab w:val="clear" w:pos="158"/>
          <w:tab w:val="left" w:pos="360"/>
        </w:tabs>
      </w:pPr>
      <w:r>
        <w:rPr>
          <w:b/>
          <w:color w:val="00188F"/>
        </w:rPr>
        <w:t>Teated</w:t>
      </w:r>
    </w:p>
    <w:p w14:paraId="1FD71994" w14:textId="1299855F" w:rsidR="009D7C02" w:rsidRDefault="009D7C02" w:rsidP="009D7C02">
      <w:pPr>
        <w:pStyle w:val="ProductList-Body"/>
        <w:tabs>
          <w:tab w:val="clear" w:pos="158"/>
          <w:tab w:val="left" w:pos="180"/>
        </w:tabs>
        <w:rPr>
          <w:b/>
          <w:color w:val="00188F"/>
        </w:rPr>
      </w:pPr>
      <w:r>
        <w:t xml:space="preserve">Kõigile kliendile pakutavatele juurutusteenustele kehtib </w:t>
      </w:r>
      <w:hyperlink w:anchor="Attachment1" w:history="1">
        <w:r>
          <w:rPr>
            <w:rStyle w:val="Hyperlink"/>
          </w:rPr>
          <w:t>lisas 1</w:t>
        </w:r>
      </w:hyperlink>
      <w:r>
        <w:t xml:space="preserve"> toodud professionaalsete teenuste teade.</w:t>
      </w:r>
    </w:p>
    <w:p w14:paraId="48EA8AC6" w14:textId="77777777" w:rsidR="009D7C02" w:rsidRDefault="009D7C02" w:rsidP="00EF78B8">
      <w:pPr>
        <w:pStyle w:val="ProductList-Body"/>
        <w:tabs>
          <w:tab w:val="clear" w:pos="158"/>
          <w:tab w:val="left" w:pos="180"/>
        </w:tabs>
        <w:rPr>
          <w:b/>
          <w:color w:val="00188F"/>
        </w:rPr>
      </w:pPr>
    </w:p>
    <w:p w14:paraId="7AD58DF7" w14:textId="42E43C4F" w:rsidR="00EF78B8" w:rsidRPr="00690C65" w:rsidRDefault="00EF78B8" w:rsidP="00EF78B8">
      <w:pPr>
        <w:pStyle w:val="ProductList-Body"/>
        <w:tabs>
          <w:tab w:val="clear" w:pos="158"/>
          <w:tab w:val="left" w:pos="180"/>
        </w:tabs>
      </w:pPr>
      <w:r>
        <w:rPr>
          <w:b/>
          <w:color w:val="00188F"/>
        </w:rPr>
        <w:t>Seadmete haldamine</w:t>
      </w:r>
    </w:p>
    <w:p w14:paraId="6DB43031" w14:textId="6B686BDB" w:rsidR="00EF78B8" w:rsidRPr="00690C65" w:rsidRDefault="00EF78B8" w:rsidP="00EF78B8">
      <w:pPr>
        <w:pStyle w:val="ProductList-Body"/>
        <w:tabs>
          <w:tab w:val="clear" w:pos="158"/>
          <w:tab w:val="left" w:pos="180"/>
        </w:tabs>
      </w:pPr>
      <w:r>
        <w:t>Iga kasutaja, kellele klient kasutaja AL-i määrab, pääseb juurde võrguteenusele ja seotud tarkvarale (sh System Centeri tarkvara) kuni viie seadme haldamiseks.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D6ECE">
      <w:pPr>
        <w:pStyle w:val="ProductList-Body"/>
        <w:tabs>
          <w:tab w:val="clear" w:pos="158"/>
          <w:tab w:val="left" w:pos="180"/>
        </w:tabs>
      </w:pPr>
      <w:r>
        <w:rPr>
          <w:b/>
          <w:color w:val="00188F"/>
        </w:rPr>
        <w:t>Täiendava salvestusruumi AL</w:t>
      </w:r>
    </w:p>
    <w:p w14:paraId="680DD99D" w14:textId="77777777" w:rsidR="008070AF" w:rsidRPr="00690C65" w:rsidRDefault="008070AF" w:rsidP="008070AF">
      <w:pPr>
        <w:pStyle w:val="ProductList-Body"/>
        <w:tabs>
          <w:tab w:val="clear" w:pos="158"/>
          <w:tab w:val="left" w:pos="180"/>
        </w:tabs>
      </w:pPr>
      <w:r>
        <w:t>Täiendava salvestusruumi AL on nõutav iga gigabaidi põhitellimusega antud salvestusruumi ületava salvestusmahu eest.</w:t>
      </w:r>
    </w:p>
    <w:p w14:paraId="76625CC2" w14:textId="77777777" w:rsidR="008070AF" w:rsidRPr="00690C65" w:rsidRDefault="008070AF" w:rsidP="008070AF">
      <w:pPr>
        <w:pStyle w:val="ProductList-Body"/>
        <w:tabs>
          <w:tab w:val="clear" w:pos="158"/>
          <w:tab w:val="left" w:pos="180"/>
        </w:tabs>
      </w:pPr>
    </w:p>
    <w:p w14:paraId="7B9856E7" w14:textId="77777777" w:rsidR="002B6169" w:rsidRPr="00EE05C6" w:rsidRDefault="002B6169" w:rsidP="00C26F25">
      <w:pPr>
        <w:pStyle w:val="ProductList-Body"/>
        <w:keepNext/>
        <w:tabs>
          <w:tab w:val="clear" w:pos="158"/>
          <w:tab w:val="left" w:pos="180"/>
        </w:tabs>
        <w:rPr>
          <w:rFonts w:ascii="Calibri" w:hAnsi="Calibri"/>
          <w:b/>
          <w:color w:val="00188F"/>
        </w:rPr>
      </w:pPr>
      <w:r w:rsidRPr="00EE05C6">
        <w:rPr>
          <w:rFonts w:ascii="Calibri" w:hAnsi="Calibri"/>
          <w:b/>
          <w:color w:val="00188F"/>
        </w:rPr>
        <w:lastRenderedPageBreak/>
        <w:t>Windowsi tarkvarakomponendid System Centeri tarkvaras</w:t>
      </w:r>
    </w:p>
    <w:p w14:paraId="1E4ACCD6" w14:textId="77777777" w:rsidR="002B6169" w:rsidRPr="00EE05C6" w:rsidRDefault="002B6169" w:rsidP="002B6169">
      <w:pPr>
        <w:pStyle w:val="ProductList-Body"/>
        <w:tabs>
          <w:tab w:val="clear" w:pos="158"/>
          <w:tab w:val="left" w:pos="180"/>
        </w:tabs>
        <w:rPr>
          <w:rFonts w:ascii="Calibri" w:hAnsi="Calibri"/>
        </w:rPr>
      </w:pPr>
      <w:r w:rsidRPr="00EE05C6">
        <w:rPr>
          <w:rFonts w:ascii="Calibri" w:hAnsi="Calibri"/>
        </w:rPr>
        <w:t xml:space="preserve">System Centeri tarkvara sisaldab ühte või mitut järgmistest Windowsi tarkvarakomponentidest. Microsoft .NET Framework, Microsoft Data Accessi komponendid, Powershelli tarkvara ja teatud dll-id, mis on seotud tehnoloogiatega Microsoft Build, Windows Identity Foundation, Windowsi teek JAVAScriptile, Debghelp.dll ja Web Deploy. Litsentsitingimused, mis kehtivad Windowsi tarkvarakomponentide kasutamisele, on toodud tootetingimuste Windows 8.1 ja Enterpriseʼi jaotises. Tootetingimused leiate aadressilt </w:t>
      </w:r>
      <w:hyperlink r:id="rId36" w:history="1">
        <w:r w:rsidRPr="00EE05C6">
          <w:rPr>
            <w:rStyle w:val="Hyperlink"/>
            <w:rFonts w:ascii="Calibri" w:hAnsi="Calibri"/>
          </w:rPr>
          <w:t>http://go.microsoft.com/?linkid=9839206</w:t>
        </w:r>
      </w:hyperlink>
      <w:hyperlink w:history="1"/>
      <w:r w:rsidRPr="00EE05C6">
        <w:rPr>
          <w:rFonts w:ascii="Calibri" w:hAnsi="Calibri"/>
        </w:rP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 Technology ja võrdlemine</w:t>
      </w:r>
    </w:p>
    <w:p w14:paraId="5EB64A19" w14:textId="77777777" w:rsidR="008070AF" w:rsidRPr="00690C65" w:rsidRDefault="008070AF" w:rsidP="008070AF">
      <w:pPr>
        <w:pStyle w:val="ProductList-Body"/>
        <w:tabs>
          <w:tab w:val="clear" w:pos="158"/>
          <w:tab w:val="left" w:pos="180"/>
        </w:tabs>
      </w:pPr>
      <w:r>
        <w:t>Võrguteenuste juurde kuuluv tarkvara sisaldab muid SQL Serveri kaubamärgi tooteid peale SQL Serveri andmebaasi. Need komponendid on litsentsitud kliendile vastavate litsentside tingimuste alusel, mis asuvad tarkvara installikataloogis või ühtlustatud installiprogrammis. Klient peab saama Microsofti eelneva kirjaliku nõusoleku, et avaldada muule isikule komponentide võrdlustesti tulemusi või neid sisaldavat tarkvara.</w:t>
      </w:r>
    </w:p>
    <w:p w14:paraId="41E1E483" w14:textId="77777777" w:rsidR="008070AF" w:rsidRPr="00690C65" w:rsidRDefault="00725F12"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6EE36BF4" w14:textId="68FF025F" w:rsidR="0074447C" w:rsidRPr="00690C65" w:rsidRDefault="0074447C" w:rsidP="009261C8">
      <w:pPr>
        <w:pStyle w:val="ProductList-OfferingGroupHeading"/>
      </w:pPr>
      <w:bookmarkStart w:id="70" w:name="_Toc433015061"/>
      <w:r>
        <w:t xml:space="preserve">Microsoft Dynamics </w:t>
      </w:r>
      <w:r w:rsidR="00F07D4A">
        <w:t xml:space="preserve">CRM </w:t>
      </w:r>
      <w:r>
        <w:t>Online’i teenused</w:t>
      </w:r>
      <w:bookmarkEnd w:id="70"/>
    </w:p>
    <w:p w14:paraId="25B159D1" w14:textId="77777777" w:rsidR="0074447C" w:rsidRPr="00690C65" w:rsidRDefault="0074447C" w:rsidP="0074447C">
      <w:pPr>
        <w:pStyle w:val="ProductList-Body"/>
        <w:tabs>
          <w:tab w:val="clear" w:pos="158"/>
          <w:tab w:val="left" w:pos="360"/>
        </w:tabs>
      </w:pPr>
      <w:r>
        <w:rPr>
          <w:b/>
          <w:color w:val="00188F"/>
        </w:rPr>
        <w:t>Teated</w:t>
      </w:r>
    </w:p>
    <w:p w14:paraId="1FCF693D" w14:textId="4D309F2B" w:rsidR="0074447C" w:rsidRPr="00690C65" w:rsidRDefault="009D7C02" w:rsidP="0074447C">
      <w:pPr>
        <w:pStyle w:val="ProductList-Body"/>
      </w:pPr>
      <w:r>
        <w:t xml:space="preserve">Kehtivad Bingi kaartide ja professionaalsete teenuste teated </w:t>
      </w:r>
      <w:hyperlink w:anchor="Attachment1" w:history="1">
        <w:r>
          <w:rPr>
            <w:rStyle w:val="Hyperlink"/>
          </w:rPr>
          <w:t>lisas 1</w:t>
        </w:r>
      </w:hyperlink>
      <w:r w:rsidR="0074447C">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Abonemendilitsentside komplektid</w:t>
      </w:r>
    </w:p>
    <w:p w14:paraId="75876E63" w14:textId="1DF7C735" w:rsidR="00234095" w:rsidRPr="00690C65" w:rsidRDefault="003C6496" w:rsidP="003C6496">
      <w:pPr>
        <w:pStyle w:val="ProductList-Body"/>
      </w:pPr>
      <w:r>
        <w:t xml:space="preserve">Peale kasutaja AL-ide vt </w:t>
      </w:r>
      <w:hyperlink w:anchor="Attachment2" w:history="1">
        <w:r w:rsidR="000A1148">
          <w:rPr>
            <w:rStyle w:val="Hyperlink"/>
          </w:rPr>
          <w:t>Manus 2</w:t>
        </w:r>
      </w:hyperlink>
      <w:r>
        <w:t xml:space="preserve"> teavet teiste pakkumiste kohta, mis täidavad AL-i nõudmisi.</w:t>
      </w:r>
    </w:p>
    <w:p w14:paraId="0B15327B" w14:textId="77777777" w:rsidR="00234095" w:rsidRPr="00690C65" w:rsidRDefault="00234095" w:rsidP="0074447C">
      <w:pPr>
        <w:pStyle w:val="ProductList-Body"/>
      </w:pPr>
    </w:p>
    <w:p w14:paraId="17FD052C" w14:textId="7CFE4BB3" w:rsidR="000E6ED8" w:rsidRPr="00690C65" w:rsidRDefault="0074447C" w:rsidP="009261C8">
      <w:pPr>
        <w:pStyle w:val="ProductList-Offering2Heading"/>
      </w:pPr>
      <w:r>
        <w:tab/>
      </w:r>
      <w:bookmarkStart w:id="71" w:name="_Toc433015062"/>
      <w:r>
        <w:t>Microsoft Dynamics CRM Online</w:t>
      </w:r>
      <w:bookmarkEnd w:id="71"/>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F671A7" w:rsidRDefault="000A5E8A" w:rsidP="000A5E8A">
      <w:pPr>
        <w:pStyle w:val="ProductList-Body"/>
        <w:pBdr>
          <w:top w:val="single" w:sz="4" w:space="1" w:color="BFBFBF" w:themeColor="background1" w:themeShade="BF"/>
        </w:pBdr>
        <w:rPr>
          <w:b/>
          <w:color w:val="000000" w:themeColor="text1"/>
          <w:sz w:val="8"/>
          <w:szCs w:val="8"/>
          <w:lang w:eastAsia="en-US" w:bidi="ar-SA"/>
        </w:rPr>
      </w:pPr>
    </w:p>
    <w:p w14:paraId="2FE51F09" w14:textId="194668F2" w:rsidR="001B497B" w:rsidRPr="00690C65" w:rsidRDefault="001B497B" w:rsidP="000A5E8A">
      <w:pPr>
        <w:pStyle w:val="ProductList-Body"/>
        <w:tabs>
          <w:tab w:val="clear" w:pos="158"/>
          <w:tab w:val="left" w:pos="360"/>
        </w:tabs>
      </w:pPr>
      <w:r>
        <w:rPr>
          <w:b/>
          <w:color w:val="00188F"/>
        </w:rPr>
        <w:t>Välised kasutajad</w:t>
      </w:r>
    </w:p>
    <w:p w14:paraId="2041C544" w14:textId="44F81550" w:rsidR="001B497B" w:rsidRPr="00690C65" w:rsidRDefault="001B497B" w:rsidP="000A5E8A">
      <w:pPr>
        <w:pStyle w:val="ProductList-Body"/>
        <w:tabs>
          <w:tab w:val="clear" w:pos="158"/>
          <w:tab w:val="left" w:pos="360"/>
        </w:tabs>
      </w:pPr>
      <w:r>
        <w:t>Kõik Microsoft Dynamics CRM Online’i väliskasutajad vajavad võrguteenusele juurdepääsuks AL-i ainult siis, kui nad kasutavad Microsoft Dynamics CRM-i kliente. See erand ei kehti juurdepääsul Microsoft Dynamics Marketingile, Microsoft Social Engagementile või teenusele Parature Microsoftilt</w:t>
      </w:r>
      <w:r>
        <w:rPr>
          <w:color w:val="000000" w:themeColor="text1"/>
          <w:szCs w:val="18"/>
        </w:rPr>
        <w:t xml:space="preserve"> </w:t>
      </w:r>
    </w:p>
    <w:p w14:paraId="719EFD5C" w14:textId="0A05AF6C" w:rsidR="004E52BA" w:rsidRPr="00690C65" w:rsidRDefault="00725F12"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18BD01E1" w14:textId="77777777" w:rsidR="0074447C" w:rsidRPr="00690C65" w:rsidRDefault="0074447C" w:rsidP="009261C8">
      <w:pPr>
        <w:pStyle w:val="ProductList-Offering2Heading"/>
      </w:pPr>
      <w:r>
        <w:tab/>
      </w:r>
      <w:bookmarkStart w:id="72" w:name="_Toc433015063"/>
      <w:r>
        <w:t>Microsoft Dynamics Marketing</w:t>
      </w:r>
      <w:bookmarkEnd w:id="72"/>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3B2D4F" w:rsidRDefault="0074447C" w:rsidP="0074447C">
      <w:pPr>
        <w:pStyle w:val="ProductList-Body"/>
        <w:pBdr>
          <w:top w:val="single" w:sz="4" w:space="1" w:color="BFBFBF" w:themeColor="background1" w:themeShade="BF"/>
        </w:pBdr>
        <w:rPr>
          <w:b/>
          <w:color w:val="000000" w:themeColor="text1"/>
          <w:sz w:val="8"/>
          <w:szCs w:val="8"/>
          <w:lang w:val="en-US" w:eastAsia="en-US" w:bidi="ar-SA"/>
        </w:rPr>
      </w:pPr>
    </w:p>
    <w:p w14:paraId="7622B294" w14:textId="77777777" w:rsidR="00E53C1F" w:rsidRPr="00690C65" w:rsidRDefault="00E53C1F" w:rsidP="00E53C1F">
      <w:pPr>
        <w:pStyle w:val="ProductList-Body"/>
      </w:pPr>
      <w:r>
        <w:rPr>
          <w:b/>
          <w:color w:val="00188F"/>
        </w:rPr>
        <w:t>Teenindustaseme leping</w:t>
      </w:r>
    </w:p>
    <w:p w14:paraId="2C29C397" w14:textId="607B3120" w:rsidR="00E53C1F" w:rsidRPr="00690C65" w:rsidRDefault="00E53C1F" w:rsidP="00E53C1F">
      <w:pPr>
        <w:pStyle w:val="ProductList-Body"/>
      </w:pPr>
      <w:r>
        <w:t>Microsoft Dynamics Marketingi puhul puudub SLA.</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Veebikasutaja profiil</w:t>
      </w:r>
    </w:p>
    <w:p w14:paraId="3098B83A" w14:textId="076A0F57" w:rsidR="0074447C" w:rsidRPr="00690C65" w:rsidRDefault="0074447C" w:rsidP="0074447C">
      <w:pPr>
        <w:pStyle w:val="ProductList-Body"/>
      </w:pPr>
      <w:r>
        <w:t>Kasutajad, kes on selle võrguteenuse konfigureerinud veebiportaali kasutajatena ja kellel on sellele juurdepääs, ei vaja kasutaja AL-e.</w:t>
      </w:r>
    </w:p>
    <w:p w14:paraId="6DE06528" w14:textId="77777777" w:rsidR="0074447C" w:rsidRPr="00690C65" w:rsidRDefault="00725F12"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5C492BA3" w14:textId="163FBDEA" w:rsidR="00234095" w:rsidRPr="00690C65" w:rsidRDefault="00234095" w:rsidP="009261C8">
      <w:pPr>
        <w:pStyle w:val="ProductList-Offering2Heading"/>
      </w:pPr>
      <w:r>
        <w:tab/>
      </w:r>
      <w:bookmarkStart w:id="73" w:name="_Toc433015064"/>
      <w:r>
        <w:t>Microsoft Social Engagement</w:t>
      </w:r>
      <w:bookmarkEnd w:id="73"/>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690C65" w:rsidRDefault="00234095" w:rsidP="00234095">
      <w:pPr>
        <w:pStyle w:val="ProductList-Body"/>
        <w:pBdr>
          <w:top w:val="single" w:sz="4" w:space="1" w:color="BFBFBF" w:themeColor="background1" w:themeShade="BF"/>
        </w:pBdr>
      </w:pPr>
    </w:p>
    <w:p w14:paraId="47F1DFE4" w14:textId="77777777" w:rsidR="00DD2927" w:rsidRPr="00690C65" w:rsidRDefault="00DD2927" w:rsidP="00DD2927">
      <w:pPr>
        <w:pStyle w:val="ProductList-Body"/>
      </w:pPr>
      <w:r>
        <w:rPr>
          <w:b/>
          <w:color w:val="00188F"/>
        </w:rPr>
        <w:t>Teenindustaseme leping</w:t>
      </w:r>
    </w:p>
    <w:p w14:paraId="2526FAEE" w14:textId="02CF1C30" w:rsidR="00DD2927" w:rsidRPr="00690C65" w:rsidRDefault="00DD2927" w:rsidP="00DD2927">
      <w:pPr>
        <w:pStyle w:val="ProductList-Body"/>
      </w:pPr>
      <w:r>
        <w:t>Microsoft Social Engagementi puhul puudub SLA.</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Suhtlussisu, mis on hangitud teenuse Microsoft Social Engagement kaudu</w:t>
      </w:r>
    </w:p>
    <w:p w14:paraId="5E68D6B4" w14:textId="67C1D2D9" w:rsidR="00234095" w:rsidRPr="00690C65" w:rsidRDefault="00234095" w:rsidP="00234095">
      <w:pPr>
        <w:pStyle w:val="ProductList-Body"/>
        <w:tabs>
          <w:tab w:val="clear" w:pos="158"/>
          <w:tab w:val="left" w:pos="360"/>
        </w:tabs>
      </w:pPr>
      <w:r>
        <w:t>Suhtlussisu on avalikult kättesaadav sisu, mis on kogutud suhtlusmeedia võrkudest (nt Twitter, Facebook ja YouTube) ja andmete indekseerimise või andmekogumise teenustest vastuseks teenuses Microsoft Social Engagement tehtud kliendi otsingupäringutele. Suhtlussisu ei kujuta endast kliendiandmeid. Suhtlussisu võib kasutada ainult ettevõttesiseselt. Microsoft jätab endale õiguse:</w:t>
      </w:r>
    </w:p>
    <w:p w14:paraId="77019DD1" w14:textId="77777777" w:rsidR="00234095" w:rsidRPr="00690C65" w:rsidRDefault="00234095" w:rsidP="00234095">
      <w:pPr>
        <w:pStyle w:val="ProductList-Body"/>
        <w:numPr>
          <w:ilvl w:val="0"/>
          <w:numId w:val="13"/>
        </w:numPr>
        <w:ind w:left="450" w:hanging="270"/>
      </w:pPr>
      <w:r>
        <w:t xml:space="preserve">talletada suhtlussisu andmebaasis koos muude litsentsisaajate allikatest kogutud sisuga; </w:t>
      </w:r>
    </w:p>
    <w:p w14:paraId="14104062" w14:textId="77777777" w:rsidR="00234095" w:rsidRPr="00690C65" w:rsidRDefault="00234095" w:rsidP="00234095">
      <w:pPr>
        <w:pStyle w:val="ProductList-Body"/>
        <w:numPr>
          <w:ilvl w:val="0"/>
          <w:numId w:val="13"/>
        </w:numPr>
        <w:spacing w:before="40"/>
        <w:ind w:left="450" w:hanging="274"/>
      </w:pPr>
      <w:r>
        <w:lastRenderedPageBreak/>
        <w:t xml:space="preserve">pääseda suhtlussisule juurde, seda muuta või kustutada vastava suhtlusmeedia võrgust, andmete indekseerimise või kogumise teenusest või suhtlussisu omanikult saadud taotlusele või eemaldamise nõude korral seaduse Digital Millennium Copyright Act alusel; </w:t>
      </w:r>
    </w:p>
    <w:p w14:paraId="4E82A0FB" w14:textId="77777777" w:rsidR="00234095" w:rsidRPr="00690C65" w:rsidRDefault="00234095" w:rsidP="00234095">
      <w:pPr>
        <w:pStyle w:val="ProductList-Body"/>
        <w:numPr>
          <w:ilvl w:val="0"/>
          <w:numId w:val="13"/>
        </w:numPr>
        <w:spacing w:before="40"/>
        <w:ind w:left="450" w:hanging="274"/>
      </w:pPr>
      <w:r>
        <w:t>anda kliendile juhised suhtlussisu muutmiseks või kustutamiseks, kui klient suhtlussisu ekspordib; ja</w:t>
      </w:r>
    </w:p>
    <w:p w14:paraId="04668B90" w14:textId="57844584" w:rsidR="00234095" w:rsidRPr="00690C65" w:rsidRDefault="00234095" w:rsidP="00234095">
      <w:pPr>
        <w:pStyle w:val="ProductList-Body"/>
        <w:numPr>
          <w:ilvl w:val="0"/>
          <w:numId w:val="13"/>
        </w:numPr>
        <w:spacing w:before="40"/>
        <w:ind w:left="450" w:hanging="274"/>
      </w:pPr>
      <w:r>
        <w:t xml:space="preserve">kustutada või piirata edasist juurdepääsu suhtlussisule pärast võrguteenuse lõpetamist või aegumist. </w:t>
      </w:r>
    </w:p>
    <w:p w14:paraId="76991E49" w14:textId="77777777" w:rsidR="00E776C5" w:rsidRPr="00690C65" w:rsidRDefault="00725F12"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6B2BCF60" w14:textId="5A21FCB8" w:rsidR="00E776C5" w:rsidRPr="00690C65" w:rsidRDefault="00E776C5" w:rsidP="009261C8">
      <w:pPr>
        <w:pStyle w:val="ProductList-Offering2Heading"/>
      </w:pPr>
      <w:r>
        <w:tab/>
      </w:r>
      <w:bookmarkStart w:id="74" w:name="_Toc433015065"/>
      <w:r>
        <w:t>Parature Microsoftilt</w:t>
      </w:r>
      <w:bookmarkEnd w:id="74"/>
    </w:p>
    <w:p w14:paraId="72DC0FC9" w14:textId="341C5E91" w:rsidR="00E776C5" w:rsidRPr="00690C65" w:rsidRDefault="00E776C5" w:rsidP="0025114A">
      <w:pPr>
        <w:pStyle w:val="ProductList-Body"/>
      </w:pPr>
      <w:r>
        <w:rPr>
          <w:rFonts w:asciiTheme="majorHAnsi" w:hAnsiTheme="majorHAnsi"/>
          <w:sz w:val="16"/>
          <w:szCs w:val="16"/>
        </w:rPr>
        <w:t>Parature Enterprise</w:t>
      </w:r>
    </w:p>
    <w:p w14:paraId="7F568B1A" w14:textId="77777777" w:rsidR="00E776C5" w:rsidRPr="001B58E4" w:rsidRDefault="00E776C5" w:rsidP="0025114A">
      <w:pPr>
        <w:pStyle w:val="ProductList-Body"/>
        <w:pBdr>
          <w:top w:val="single" w:sz="4" w:space="1" w:color="BFBFBF" w:themeColor="background1" w:themeShade="BF"/>
        </w:pBdr>
        <w:rPr>
          <w:b/>
          <w:color w:val="000000" w:themeColor="text1"/>
          <w:sz w:val="8"/>
          <w:szCs w:val="8"/>
          <w:lang w:val="en-US" w:eastAsia="en-US" w:bidi="ar-SA"/>
        </w:rPr>
      </w:pPr>
    </w:p>
    <w:p w14:paraId="6314EC11" w14:textId="77777777" w:rsidR="00DD2927" w:rsidRPr="00690C65" w:rsidRDefault="00DD2927" w:rsidP="0025114A">
      <w:pPr>
        <w:pStyle w:val="ProductList-Body"/>
      </w:pPr>
      <w:r>
        <w:rPr>
          <w:b/>
          <w:color w:val="00188F"/>
        </w:rPr>
        <w:t>Teenindustaseme leping</w:t>
      </w:r>
    </w:p>
    <w:p w14:paraId="34B12191" w14:textId="7BA81900" w:rsidR="00DD2927" w:rsidRPr="00690C65" w:rsidRDefault="00DD2927" w:rsidP="0025114A">
      <w:pPr>
        <w:pStyle w:val="ProductList-Body"/>
      </w:pPr>
      <w:r>
        <w:t>Teenuse Parature Microsoftilt puhul puudub SLA.</w:t>
      </w:r>
    </w:p>
    <w:p w14:paraId="08C7C227" w14:textId="77777777" w:rsidR="00DD2927" w:rsidRPr="00690C65" w:rsidRDefault="00DD2927" w:rsidP="0025114A">
      <w:pPr>
        <w:pStyle w:val="ProductList-Body"/>
      </w:pPr>
    </w:p>
    <w:p w14:paraId="463F46D2" w14:textId="172F1787" w:rsidR="00DD2927" w:rsidRPr="00690C65" w:rsidRDefault="00DD2927" w:rsidP="0025114A">
      <w:pPr>
        <w:pStyle w:val="ProductList-Body"/>
      </w:pPr>
      <w:r>
        <w:t>Klient võib kasutada Paratureʼi kooskõlas privaatsus- ja/või turbetingimustega, mis asuvad aadressil http://www.parature.com/privacylegal/.</w:t>
      </w:r>
    </w:p>
    <w:p w14:paraId="1C854430" w14:textId="77777777" w:rsidR="00E776C5" w:rsidRPr="00690C65" w:rsidRDefault="00725F12"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E44AC5B" w14:textId="6D7F2572" w:rsidR="003D22CB" w:rsidRPr="00690C65" w:rsidRDefault="004E52BA" w:rsidP="009261C8">
      <w:pPr>
        <w:pStyle w:val="ProductList-OfferingGroupHeading"/>
      </w:pPr>
      <w:bookmarkStart w:id="75" w:name="_Toc433015066"/>
      <w:r>
        <w:t>Office 365 teenused</w:t>
      </w:r>
      <w:bookmarkEnd w:id="75"/>
    </w:p>
    <w:p w14:paraId="54F61829" w14:textId="77777777" w:rsidR="009D7C02" w:rsidRPr="000772BE" w:rsidRDefault="009D7C02" w:rsidP="009D7C02">
      <w:pPr>
        <w:pStyle w:val="ProductList-Body"/>
        <w:tabs>
          <w:tab w:val="clear" w:pos="158"/>
          <w:tab w:val="left" w:pos="360"/>
        </w:tabs>
      </w:pPr>
      <w:r>
        <w:rPr>
          <w:b/>
          <w:color w:val="00188F"/>
        </w:rPr>
        <w:t>Teated</w:t>
      </w:r>
    </w:p>
    <w:p w14:paraId="0009D190" w14:textId="02BF3D6F" w:rsidR="009D7C02" w:rsidRPr="000772BE" w:rsidRDefault="009D7C02" w:rsidP="009D7C02">
      <w:pPr>
        <w:pStyle w:val="ProductList-Body"/>
      </w:pPr>
      <w:r>
        <w:t xml:space="preserve">Kehtivad Bingi kaartide teated </w:t>
      </w:r>
      <w:hyperlink w:anchor="Attachment1" w:history="1">
        <w:r>
          <w:rPr>
            <w:rStyle w:val="Hyperlink"/>
          </w:rPr>
          <w:t>Manuses 1</w:t>
        </w:r>
      </w:hyperlink>
      <w:r>
        <w:t>.</w:t>
      </w:r>
    </w:p>
    <w:p w14:paraId="4CE7ACB8" w14:textId="5A990D14" w:rsidR="000E3993" w:rsidRDefault="009D7C02" w:rsidP="009D7C02">
      <w:pPr>
        <w:pStyle w:val="ProductList-Body"/>
      </w:pPr>
      <w:r>
        <w:t xml:space="preserve">Kõigile kliendile pakutavatele kasutuselevõtu-, siirde- või juurutusteenustele kehtib </w:t>
      </w:r>
      <w:hyperlink w:anchor="Attachment1" w:history="1">
        <w:r>
          <w:rPr>
            <w:rStyle w:val="Hyperlink"/>
          </w:rPr>
          <w:t>lisas 1</w:t>
        </w:r>
      </w:hyperlink>
      <w:r>
        <w:t xml:space="preserve"> toodud professionaalsete teenuste teade.</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76" w:name="CoreFeaturesforOffice365Services"/>
      <w:r>
        <w:rPr>
          <w:b/>
          <w:color w:val="00188F"/>
        </w:rPr>
        <w:t>Office 365 teenuste põhifunktsioonid</w:t>
      </w:r>
    </w:p>
    <w:bookmarkEnd w:id="76"/>
    <w:p w14:paraId="6CD2CC0F" w14:textId="7D0FEFFD" w:rsidR="009427A1" w:rsidRPr="00690C65" w:rsidRDefault="009427A1" w:rsidP="009427A1">
      <w:pPr>
        <w:pStyle w:val="ProductList-Body"/>
      </w:pPr>
      <w:r>
        <w:t>Kliendi tellimuse kehtivusajal vastavad Office 365 teenused põhilises osas allpool Office 365 teenusepõhistes jaotistes (kui neid on) antud põhifunktsioonide kirjeldusele, arvestades tootepiiranguid või väliseid tegureid (nt saaja, sõnumimäär, sõnumi suurus ja postkasti mahupiirangud meilidele; vaikimisi kehtivad või kliendi kehtestatud andmesäilituspoliitikad; otsingupiirangud; salvestuspiirangud; kliendi või lõppkasutaja konfiguratsioonid ja mahupiirangute järgimine). Microsoft võib mõne alloleva funktsiooni püsivalt eemaldada ainult juhul, kui ta annab kliendile mõistliku alternatiivse funktsiooni.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Haldusportaal</w:t>
      </w:r>
    </w:p>
    <w:p w14:paraId="1026F256" w14:textId="77777777" w:rsidR="009427A1" w:rsidRPr="00690C65" w:rsidRDefault="009427A1" w:rsidP="00F750CE">
      <w:pPr>
        <w:pStyle w:val="ProductList-Body"/>
        <w:tabs>
          <w:tab w:val="clear" w:pos="158"/>
          <w:tab w:val="left" w:pos="360"/>
        </w:tabs>
        <w:ind w:left="180"/>
      </w:pPr>
      <w:r>
        <w:t>Klient saab lõppkasutajaid ja domeene lisada ja eemaldada, hallata litsentse ja luua gruppe Microsofti võrguteenuste portaali või selle järglassaidi kaudu.</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Abonemendilitsentside komplektid</w:t>
      </w:r>
    </w:p>
    <w:p w14:paraId="143997D5" w14:textId="5A8860ED" w:rsidR="004A2A95" w:rsidRPr="00690C65" w:rsidRDefault="004A2A95" w:rsidP="004A2A95">
      <w:pPr>
        <w:pStyle w:val="ProductList-Body"/>
        <w:tabs>
          <w:tab w:val="clear" w:pos="158"/>
          <w:tab w:val="left" w:pos="180"/>
        </w:tabs>
      </w:pPr>
      <w:r>
        <w:t xml:space="preserve">Lisaks kasutaja AL-idele leiate </w:t>
      </w:r>
      <w:hyperlink w:anchor="Attachment2" w:history="1">
        <w:r w:rsidR="00405461">
          <w:rPr>
            <w:rStyle w:val="Hyperlink"/>
          </w:rPr>
          <w:t>Manus 2</w:t>
        </w:r>
      </w:hyperlink>
      <w:r>
        <w:t xml:space="preserve"> teabe teiste AL-ide kohta, mis täidavad Exchange Online Plans 1 ja 2, Skype for Business Online Plans 1 ja 2 ning SharePoint Online Plans 1 ja 2 nõudeid.</w:t>
      </w:r>
    </w:p>
    <w:p w14:paraId="0A11F7CA" w14:textId="77777777" w:rsidR="009427A1" w:rsidRPr="00690C65" w:rsidRDefault="009427A1" w:rsidP="004A2A95">
      <w:pPr>
        <w:pStyle w:val="ProductList-Body"/>
      </w:pPr>
    </w:p>
    <w:p w14:paraId="40EDB465" w14:textId="77777777" w:rsidR="00E93FD0" w:rsidRPr="00690C65" w:rsidRDefault="00E93FD0" w:rsidP="009261C8">
      <w:pPr>
        <w:pStyle w:val="ProductList-Offering2Heading"/>
      </w:pPr>
      <w:r>
        <w:tab/>
      </w:r>
      <w:bookmarkStart w:id="77" w:name="_Toc433015067"/>
      <w:r>
        <w:t>Exchange Online</w:t>
      </w:r>
      <w:bookmarkEnd w:id="77"/>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2F5776CB" w14:textId="5D7A53FC" w:rsidR="00F07D4A" w:rsidRDefault="00F07D4A" w:rsidP="00EF1E73">
      <w:pPr>
        <w:pStyle w:val="ProductList-Body"/>
        <w:rPr>
          <w:rFonts w:asciiTheme="majorHAnsi" w:hAnsiTheme="majorHAnsi"/>
          <w:sz w:val="16"/>
          <w:szCs w:val="16"/>
        </w:rPr>
      </w:pPr>
      <w:r w:rsidRPr="00F07D4A">
        <w:rPr>
          <w:rFonts w:asciiTheme="majorHAnsi" w:hAnsiTheme="majorHAnsi"/>
          <w:sz w:val="16"/>
          <w:szCs w:val="16"/>
        </w:rPr>
        <w:lastRenderedPageBreak/>
        <w:t>Täiustatud riskikaitse</w:t>
      </w:r>
    </w:p>
    <w:p w14:paraId="787610FA" w14:textId="1EB7AABB" w:rsidR="004E52BA" w:rsidRPr="00690C65" w:rsidRDefault="00E275D6" w:rsidP="00EF1E73">
      <w:pPr>
        <w:pStyle w:val="ProductList-Body"/>
      </w:pPr>
      <w:r>
        <w:rPr>
          <w:rFonts w:asciiTheme="majorHAnsi" w:hAnsiTheme="majorHAnsi"/>
          <w:sz w:val="16"/>
          <w:szCs w:val="16"/>
        </w:rPr>
        <w:t>Andmekadude vältimine</w:t>
      </w:r>
    </w:p>
    <w:p w14:paraId="27CEEB85" w14:textId="77777777" w:rsidR="004E52BA" w:rsidRPr="00690C65" w:rsidRDefault="004E52BA" w:rsidP="00EF1E73">
      <w:pPr>
        <w:pStyle w:val="ProductList-Body"/>
      </w:pPr>
      <w:r>
        <w:rPr>
          <w:rFonts w:asciiTheme="majorHAnsi" w:hAnsiTheme="majorHAnsi"/>
          <w:sz w:val="16"/>
          <w:szCs w:val="16"/>
        </w:rPr>
        <w:t>Exchange Online Archiving Exchange Online’ile</w:t>
      </w:r>
    </w:p>
    <w:p w14:paraId="482E07E9" w14:textId="77777777" w:rsidR="004E52BA" w:rsidRPr="00690C65" w:rsidRDefault="004E52BA" w:rsidP="00EF1E73">
      <w:pPr>
        <w:pStyle w:val="ProductList-Body"/>
      </w:pPr>
      <w:r>
        <w:rPr>
          <w:rFonts w:asciiTheme="majorHAnsi" w:hAnsiTheme="majorHAnsi"/>
          <w:sz w:val="16"/>
          <w:szCs w:val="16"/>
        </w:rPr>
        <w:t>Exchange Online Archiving Exchange Serverile</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020361"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690C65" w:rsidRDefault="00DC0A1F" w:rsidP="001A19E0">
      <w:pPr>
        <w:pStyle w:val="ProductList-Body"/>
      </w:pPr>
      <w:r>
        <w:rPr>
          <w:b/>
          <w:color w:val="00188F"/>
        </w:rPr>
        <w:t>Office 365 teenuste põhifunktsioonid – Exchange Online</w:t>
      </w:r>
    </w:p>
    <w:p w14:paraId="029F6D7B" w14:textId="281EEFC8" w:rsidR="001A19E0" w:rsidRPr="00690C65" w:rsidRDefault="001A19E0" w:rsidP="001A19E0">
      <w:pPr>
        <w:pStyle w:val="ProductList-Body"/>
      </w:pPr>
      <w:r>
        <w:t xml:space="preserve">Exchange Online’il või selle järglasteenusel on järgmiste </w:t>
      </w:r>
      <w:hyperlink w:anchor="CoreFeaturesforOffice365Services" w:history="1">
        <w:r>
          <w:rPr>
            <w:rStyle w:val="Hyperlink"/>
          </w:rPr>
          <w:t>põhifunktsioonide</w:t>
        </w:r>
      </w:hyperlink>
      <w:r>
        <w:t xml:space="preserve"> võimalused.</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Meilid</w:t>
      </w:r>
    </w:p>
    <w:p w14:paraId="3937A9A0" w14:textId="4DCDD39C" w:rsidR="001A19E0" w:rsidRPr="00690C65" w:rsidRDefault="001A19E0" w:rsidP="001A19E0">
      <w:pPr>
        <w:pStyle w:val="ProductList-Body"/>
        <w:ind w:left="180"/>
      </w:pPr>
      <w:r>
        <w:t>Lõppkasutaja saab saata ja võtta vastu meilisõnumeid, mis pärinevad väljastpoolt kliendi organisatsiooni, ja pääseb juurde lõppkasutaja postkastile.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Mobiili ja veebibrauseri juurdepääs</w:t>
      </w:r>
    </w:p>
    <w:p w14:paraId="277343D5" w14:textId="1C1D7BA1" w:rsidR="001A19E0" w:rsidRPr="00690C65" w:rsidRDefault="001A19E0" w:rsidP="001A19E0">
      <w:pPr>
        <w:pStyle w:val="ProductList-Body"/>
        <w:ind w:left="180"/>
      </w:pPr>
      <w:r>
        <w:t>Protokolli Microsoft Exchange ActiveSync või selle järglasprotokolli või -tehnoloogia kaudu võimaldab Exchange Online lõppkasutajal saata ja võtta vastu meilisõnumeid ning värskendada ja vaadata kalendreid mobiilsideseadmel, mis toetab piisavalt sellist protokolli või tehnoloogiat. Lõppkasutaja saab ühilduvast veebibrauserist saata ja võtta vastu meilisõnumeid, mis pärinevad väljastpoolt kliendi organisatsiooni, ja pääseb juurde lõppkasutaja postkastile.</w:t>
      </w:r>
    </w:p>
    <w:p w14:paraId="620639C0" w14:textId="77777777" w:rsidR="001A19E0" w:rsidRPr="00690C65" w:rsidRDefault="001A19E0" w:rsidP="001A19E0">
      <w:pPr>
        <w:pStyle w:val="ProductList-Body"/>
        <w:ind w:left="180"/>
      </w:pPr>
    </w:p>
    <w:p w14:paraId="05B168D9" w14:textId="77777777" w:rsidR="001A19E0" w:rsidRPr="00690C65" w:rsidRDefault="001A19E0" w:rsidP="008D6ECE">
      <w:pPr>
        <w:pStyle w:val="ProductList-Body"/>
        <w:ind w:left="187"/>
      </w:pPr>
      <w:r>
        <w:rPr>
          <w:b/>
          <w:color w:val="0072C6"/>
        </w:rPr>
        <w:lastRenderedPageBreak/>
        <w:t>Säilituspoliitikad</w:t>
      </w:r>
    </w:p>
    <w:p w14:paraId="0BFE11A8" w14:textId="021008B4" w:rsidR="001A19E0" w:rsidRPr="00690C65" w:rsidRDefault="001A19E0" w:rsidP="001A19E0">
      <w:pPr>
        <w:pStyle w:val="ProductList-Body"/>
        <w:ind w:left="180"/>
      </w:pPr>
      <w:r>
        <w:t>Klient saab kehtestada meilisõnumitele arhiivi- ja kustutuspoliitikaid.</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Kustutatud üksuste ja postkasti taastamine</w:t>
      </w:r>
    </w:p>
    <w:p w14:paraId="2CF81441" w14:textId="36468419" w:rsidR="001A19E0" w:rsidRPr="00690C65" w:rsidRDefault="001A19E0" w:rsidP="001A19E0">
      <w:pPr>
        <w:pStyle w:val="ProductList-Body"/>
        <w:ind w:left="180"/>
      </w:pPr>
      <w:r>
        <w:t>Klient saab taastada kustutatud (mitte ühiskasutuses oleva) postkasti sisu ja lõppkasutaja saab taastada mõne lõppkasutaja meilikaustadest kustutatud üksuse.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Otsing mitmest postkastist</w:t>
      </w:r>
    </w:p>
    <w:p w14:paraId="442DBA42" w14:textId="37A9B852" w:rsidR="001A19E0" w:rsidRPr="00690C65" w:rsidRDefault="001A19E0" w:rsidP="001A19E0">
      <w:pPr>
        <w:pStyle w:val="ProductList-Body"/>
        <w:ind w:left="180"/>
      </w:pPr>
      <w:r>
        <w:t>Klient saab otsida sisu mitmest organisatsiooni postkastist.</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Lõppkasutaja saab vaadata kalendrit ja plaanida ülesandeid, kohtumisi ja automaatseid vastuseid sissetulevatele meilisõnumitele.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Kontaktid</w:t>
      </w:r>
    </w:p>
    <w:p w14:paraId="648D4163" w14:textId="31CD581B" w:rsidR="001A19E0" w:rsidRPr="00690C65" w:rsidRDefault="001A19E0" w:rsidP="001A19E0">
      <w:pPr>
        <w:pStyle w:val="ProductList-Body"/>
        <w:ind w:left="180"/>
      </w:pPr>
      <w:r>
        <w:t>Exchange Online’i pakutava kasutajaliidese kaudu saab klient luua ja hallata levirühmi ja organisatsiooniülest meililoaga lõppkasutajate, levirühmade ja väliste kontaktide loendit.</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Office 365 teenuste põhifunktsioonid – Exchange Online Archiving</w:t>
      </w:r>
    </w:p>
    <w:p w14:paraId="3AEF57B1" w14:textId="4539B0BC" w:rsidR="00DC0A1F" w:rsidRPr="00690C65" w:rsidRDefault="00DC0A1F" w:rsidP="00DC0A1F">
      <w:pPr>
        <w:pStyle w:val="ProductList-Body"/>
      </w:pPr>
      <w:r>
        <w:t xml:space="preserve">Teenusel Exchange Online Archiving või selle järglasteenusel on järgmiste </w:t>
      </w:r>
      <w:hyperlink w:anchor="CoreFeaturesforOffice365Services" w:history="1">
        <w:r>
          <w:rPr>
            <w:rStyle w:val="Hyperlink"/>
          </w:rPr>
          <w:t>põhifunktsioonide</w:t>
        </w:r>
      </w:hyperlink>
      <w:r>
        <w:t xml:space="preserve"> võimalused.</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Salvestusruum</w:t>
      </w:r>
    </w:p>
    <w:p w14:paraId="4D3B73EF" w14:textId="41F65D4D" w:rsidR="001A19E0" w:rsidRPr="00690C65" w:rsidRDefault="001A19E0" w:rsidP="00ED50E6">
      <w:pPr>
        <w:pStyle w:val="ProductList-Body"/>
        <w:ind w:left="180"/>
      </w:pPr>
      <w:r>
        <w:t>Klient saab võimaldada lõppkasutajale meilisõnumite salvestamise.</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Säilituspoliitikad</w:t>
      </w:r>
    </w:p>
    <w:p w14:paraId="7CDB87D7" w14:textId="21882356" w:rsidR="001A19E0" w:rsidRPr="00690C65" w:rsidRDefault="001A19E0" w:rsidP="00ED50E6">
      <w:pPr>
        <w:pStyle w:val="ProductList-Body"/>
        <w:ind w:left="180"/>
      </w:pPr>
      <w:r>
        <w:t>Klient saab luua meilisõnumite arhiivi- ja kustutamispoliitikad, mis on eraldi nendest poliitikatest, mida lõppkasutaja oma postkastile saab rakendada.</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Kustutatud üksuste ja postkasti taastamine</w:t>
      </w:r>
    </w:p>
    <w:p w14:paraId="0CF73227" w14:textId="7B0D2157" w:rsidR="001A19E0" w:rsidRPr="00690C65" w:rsidRDefault="001A19E0" w:rsidP="00ED50E6">
      <w:pPr>
        <w:pStyle w:val="ProductList-Body"/>
        <w:ind w:left="180"/>
      </w:pPr>
      <w:r>
        <w:t>Klient saab Office 365 tugiteenuste kaudu taastada kustutatud arhiivipostkasti ja lõppkasutaja saab taastada mõne lõppkasutaja arhiivis lõppkasutaja meilikaustadest kustutatud üksuse.</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Otsing mitmest postkastist</w:t>
      </w:r>
    </w:p>
    <w:p w14:paraId="024BBD24" w14:textId="653E014F" w:rsidR="001A19E0" w:rsidRPr="00690C65" w:rsidRDefault="001A19E0" w:rsidP="00ED50E6">
      <w:pPr>
        <w:pStyle w:val="ProductList-Body"/>
        <w:ind w:left="180"/>
      </w:pPr>
      <w:r>
        <w:t>Klient saab otsida sisu mitmest organisatsiooni postkastist.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Seaduslik kinnipidamine</w:t>
      </w:r>
    </w:p>
    <w:p w14:paraId="2EA3BFAF" w14:textId="41A62F58" w:rsidR="001A19E0" w:rsidRPr="00690C65" w:rsidRDefault="001A19E0" w:rsidP="00ED50E6">
      <w:pPr>
        <w:pStyle w:val="ProductList-Body"/>
        <w:ind w:left="180"/>
      </w:pPr>
      <w:r>
        <w:t>Klient saab „pidada seaduslikult kinni</w:t>
      </w:r>
      <w:r w:rsidR="00202156">
        <w:t>“</w:t>
      </w:r>
      <w:r>
        <w:t xml:space="preserve"> lõppkasutaja peamise postkasti ja arhiivipostkasti, säilitades nende postkastide sisu.</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Arhiivimine</w:t>
      </w:r>
    </w:p>
    <w:p w14:paraId="73F5962E" w14:textId="77777777" w:rsidR="006523C8" w:rsidRPr="00690C65" w:rsidRDefault="006523C8" w:rsidP="006523C8">
      <w:pPr>
        <w:pStyle w:val="ProductList-Body"/>
        <w:ind w:left="180"/>
      </w:pPr>
      <w:r>
        <w:t>Arhiivimist võib kasutada sõnumside talletamiseks ainult Exchange Online’i lepingute 1 ja 2 puhul.</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Arhiivimine Exchange Serveri jaoks</w:t>
      </w:r>
    </w:p>
    <w:p w14:paraId="05891E4A" w14:textId="77777777" w:rsidR="006523C8" w:rsidRPr="00690C65" w:rsidRDefault="006523C8" w:rsidP="006523C8">
      <w:pPr>
        <w:pStyle w:val="ProductList-Body"/>
        <w:ind w:left="180"/>
      </w:pPr>
      <w:r>
        <w:t>Kasutajad, kellel on Exchange Server 2013 standardne kliendilitsents, pääsevad juurde Exchange Server 2013 Enterprise’i kliendilitsentsi funktsioonidele, mis on vajalikud Exchange Online Archivingu Exchange Serverile kasutamiseks.</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Üleminek teenusesse Exchange Online Plan 2 teenusest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on teenuse Exchange Hosted Archive järel-võrguteenus. Kui klient võtab teenuse Exchange Hosted Archive asemel kasutusele teenuse Exchange Online Plan 2 ja pole veel teenusesse Exchange Online Plan 2 üle läinud, võivad kliendi litsentsitud kasutajad jätkata teenuse Exchange Hosted Archive kasutamist vastavalt 2011. aasta märtsi toote kasutusõiguste tingimustele, kuni klient teenusesse Exchange Online Plan 2 üle läheb või kliendi Exchange Online Plan 2 kasutaja AL-id aeguvad (arvestades varasemat). Toote kasutusõigused asuvad aadressil </w:t>
      </w:r>
      <w:hyperlink r:id="rId37" w:history="1">
        <w:r>
          <w:rPr>
            <w:rStyle w:val="Hyperlink"/>
          </w:rPr>
          <w:t>http://go.microsoft.com/?linkid=9839206</w:t>
        </w:r>
      </w:hyperlink>
      <w:r w:rsidRPr="001B58E4">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Andmekao vältimise seadmelitsents</w:t>
      </w:r>
    </w:p>
    <w:p w14:paraId="2D2A7D2E" w14:textId="77777777" w:rsidR="009427A1" w:rsidRDefault="009427A1" w:rsidP="009427A1">
      <w:pPr>
        <w:pStyle w:val="ProductList-Body"/>
        <w:tabs>
          <w:tab w:val="clear" w:pos="158"/>
          <w:tab w:val="left" w:pos="180"/>
        </w:tabs>
      </w:pPr>
      <w:r>
        <w:t>Kui kliendil on andmekao vältimise seadmelitsents, on kõigil litsentsitud seadme kasutajatel võrguteenuse litsents.</w:t>
      </w:r>
    </w:p>
    <w:p w14:paraId="38F4E1D5" w14:textId="77777777" w:rsidR="00F07D4A" w:rsidRDefault="00F07D4A" w:rsidP="009427A1">
      <w:pPr>
        <w:pStyle w:val="ProductList-Body"/>
        <w:tabs>
          <w:tab w:val="clear" w:pos="158"/>
          <w:tab w:val="left" w:pos="180"/>
        </w:tabs>
      </w:pPr>
    </w:p>
    <w:p w14:paraId="1B7545E5" w14:textId="77777777" w:rsidR="00F07D4A" w:rsidRPr="000E725C" w:rsidRDefault="00F07D4A" w:rsidP="000E725C">
      <w:pPr>
        <w:pStyle w:val="ProductList-Body"/>
        <w:rPr>
          <w:b/>
          <w:color w:val="00188F"/>
        </w:rPr>
      </w:pPr>
      <w:bookmarkStart w:id="78" w:name="_Toc423959249"/>
      <w:r w:rsidRPr="000E725C">
        <w:rPr>
          <w:b/>
          <w:color w:val="00188F"/>
        </w:rPr>
        <w:t>Teenindustaseme leping</w:t>
      </w:r>
      <w:bookmarkEnd w:id="78"/>
    </w:p>
    <w:p w14:paraId="7D071AE9" w14:textId="77777777" w:rsidR="00F07D4A" w:rsidRDefault="00F07D4A" w:rsidP="00F07D4A">
      <w:pPr>
        <w:pStyle w:val="ProductList-Body"/>
        <w:tabs>
          <w:tab w:val="clear" w:pos="158"/>
          <w:tab w:val="left" w:pos="180"/>
        </w:tabs>
      </w:pPr>
      <w:r>
        <w:t>Täiustatud riskikaitsel puudub SLA.</w:t>
      </w:r>
    </w:p>
    <w:p w14:paraId="4B754C73" w14:textId="77777777" w:rsidR="00E93FD0" w:rsidRPr="00690C65" w:rsidRDefault="00725F12"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145B06D2" w14:textId="4E7FB79D" w:rsidR="00862C50" w:rsidRPr="00690C65" w:rsidRDefault="00862C50" w:rsidP="009261C8">
      <w:pPr>
        <w:pStyle w:val="ProductList-Offering2Heading"/>
      </w:pPr>
      <w:r>
        <w:lastRenderedPageBreak/>
        <w:tab/>
      </w:r>
      <w:bookmarkStart w:id="79" w:name="_Toc433015068"/>
      <w:r>
        <w:t>Office 365 rakendused</w:t>
      </w:r>
      <w:bookmarkEnd w:id="79"/>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rakendusele Office 365</w:t>
      </w:r>
    </w:p>
    <w:p w14:paraId="6EAB729C" w14:textId="5397097C" w:rsidR="00862C50" w:rsidRPr="00690C65" w:rsidRDefault="00862C50" w:rsidP="00862C50">
      <w:pPr>
        <w:pStyle w:val="ProductList-Body"/>
      </w:pPr>
      <w:r>
        <w:rPr>
          <w:rFonts w:asciiTheme="majorHAnsi" w:hAnsiTheme="majorHAnsi"/>
          <w:sz w:val="16"/>
          <w:szCs w:val="16"/>
        </w:rPr>
        <w:t>Visio Pro rakendusele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1B58E4"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Teenindustaseme leping</w:t>
      </w:r>
    </w:p>
    <w:p w14:paraId="6E6DDB39" w14:textId="04A64507" w:rsidR="00123E7D" w:rsidRPr="00690C65" w:rsidRDefault="00123E7D" w:rsidP="00123E7D">
      <w:pPr>
        <w:pStyle w:val="ProductList-Body"/>
      </w:pPr>
      <w:r>
        <w:t>Office 365 Project Pro ja Office 365 Visio Pro puhul puudub SLA.</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Installimis- ja kasutusõigused</w:t>
      </w:r>
    </w:p>
    <w:p w14:paraId="26D35AA3" w14:textId="77777777" w:rsidR="007A78D1" w:rsidRPr="00690C65" w:rsidRDefault="007A78D1" w:rsidP="00123E7D">
      <w:pPr>
        <w:pStyle w:val="ProductList-Body"/>
        <w:tabs>
          <w:tab w:val="clear" w:pos="158"/>
          <w:tab w:val="left" w:pos="180"/>
        </w:tabs>
      </w:pPr>
      <w:r>
        <w:t>Igal kasutajal, kellele klient kasutaja AL-i määrab, peab olema Microsofti konto, et kasutada tellimusega antavat tarkvara. Need kasutajad:</w:t>
      </w:r>
    </w:p>
    <w:p w14:paraId="1548E4FA" w14:textId="77777777" w:rsidR="007A78D1" w:rsidRPr="00690C65" w:rsidRDefault="007A78D1" w:rsidP="00123E7D">
      <w:pPr>
        <w:pStyle w:val="ProductList-Body"/>
        <w:numPr>
          <w:ilvl w:val="0"/>
          <w:numId w:val="17"/>
        </w:numPr>
        <w:ind w:left="450" w:hanging="270"/>
      </w:pPr>
      <w:r>
        <w:t>võivad aktiveerida AL-iga antava tarkvara üheaegselt kuni viies OSE-s kohalikuks või kaugkasutuseks;</w:t>
      </w:r>
    </w:p>
    <w:p w14:paraId="2885026B" w14:textId="0A71D692" w:rsidR="007A78D1" w:rsidRPr="00690C65" w:rsidRDefault="007A78D1" w:rsidP="00123E7D">
      <w:pPr>
        <w:pStyle w:val="ProductList-Body"/>
        <w:numPr>
          <w:ilvl w:val="0"/>
          <w:numId w:val="17"/>
        </w:numPr>
        <w:spacing w:before="40"/>
        <w:ind w:left="450" w:hanging="274"/>
      </w:pPr>
      <w:r>
        <w:t>võivad installida tarkvara ka ühiskasutatavas arvutis aktiveerimisega võrguserverisse või Microsoft Azureʼi platvormiteenustesse ja kasutada tarkvara dokumentide loomiseks, redigeerimiseks või salvestamiseks. Selle kasutusõiguse tähenduses on võrguserver üksnes kliendi kasutuses olev füüsiline riistvaraserver. See ühiskasutatavas arvutis aktiveerimise säte ei kehti Office 365 Businessi kliendilitsentsile; ja</w:t>
      </w:r>
    </w:p>
    <w:p w14:paraId="11BA942C" w14:textId="77777777" w:rsidR="007A78D1" w:rsidRPr="00690C65" w:rsidRDefault="007A78D1" w:rsidP="00123E7D">
      <w:pPr>
        <w:pStyle w:val="ProductList-Body"/>
        <w:numPr>
          <w:ilvl w:val="0"/>
          <w:numId w:val="17"/>
        </w:numPr>
        <w:spacing w:before="40"/>
        <w:ind w:left="450" w:hanging="274"/>
      </w:pPr>
      <w:r>
        <w:t>iga seade, millesse kasutaja on tarkvara installinud, peab looma ühenduse Internetiga vähemalt üks kord iga 30 päeva jooksul, muidu ei pruugi tarkvara funktsioonid toimida.</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Järgmised tingimused kehtivad ainult Office 365 Businessi ja Office 365 ProPlusi puhul</w:t>
      </w:r>
    </w:p>
    <w:p w14:paraId="792EF34A" w14:textId="77777777" w:rsidR="009427A1" w:rsidRPr="00690C65" w:rsidRDefault="009427A1" w:rsidP="009427A1">
      <w:pPr>
        <w:pStyle w:val="ProductList-Body"/>
        <w:ind w:left="180"/>
      </w:pPr>
      <w:r>
        <w:rPr>
          <w:b/>
          <w:color w:val="0072C6"/>
        </w:rPr>
        <w:t>Nutitelefonid ja tahvelarvutid</w:t>
      </w:r>
    </w:p>
    <w:p w14:paraId="1938521A" w14:textId="77777777" w:rsidR="009427A1" w:rsidRPr="00690C65" w:rsidRDefault="009427A1" w:rsidP="009427A1">
      <w:pPr>
        <w:pStyle w:val="ProductList-Body"/>
        <w:ind w:left="180"/>
      </w:pPr>
      <w:r>
        <w:t>Iga kasutaja, kellele klient kasutaja AL-i määrab, võib aktiveerida tarkvara Microsoft Office Mobile dokumentide loomiseks, muutmiseks või salvestamiseks kuni viiel kasutaja nutitelefonil ja viiel kasutaja tahvelarvutil.</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Järgmised tingimused kehtivad ainult Office 365 ProPlusi puhul</w:t>
      </w:r>
    </w:p>
    <w:p w14:paraId="771F42AE" w14:textId="77777777" w:rsidR="009427A1" w:rsidRPr="00690C65" w:rsidRDefault="009427A1" w:rsidP="009427A1">
      <w:pPr>
        <w:pStyle w:val="ProductList-Body"/>
        <w:ind w:left="180"/>
      </w:pPr>
      <w:r>
        <w:rPr>
          <w:b/>
          <w:color w:val="0072C6"/>
        </w:rPr>
        <w:t>Office Home &amp; Student 2013 RT kommertskasutuseks</w:t>
      </w:r>
    </w:p>
    <w:p w14:paraId="054DF67D" w14:textId="77777777" w:rsidR="009427A1" w:rsidRPr="00690C65" w:rsidRDefault="009427A1" w:rsidP="009427A1">
      <w:pPr>
        <w:pStyle w:val="ProductList-Body"/>
        <w:ind w:left="180"/>
      </w:pPr>
      <w:r>
        <w:t>Iga Office 365 ProPlusi kasutaja AL muudab kasutaja õigust kasutada tarkvara eraldi hangitud Office Home &amp; Student 2013 RT litsentsi alusel, tühistades kommertskasutuse keelu. Välja arvatud õigus tarkvara äriotstarbel kasutada, kehtivad kasutamisele muus osas rakenduse Office Home &amp;Student 2013 RT litsentsiga määratud tingimused ja kasutusõigused.</w:t>
      </w:r>
    </w:p>
    <w:p w14:paraId="1AF5D4D5" w14:textId="77777777" w:rsidR="009427A1" w:rsidRPr="00690C65" w:rsidRDefault="009427A1" w:rsidP="009427A1">
      <w:pPr>
        <w:pStyle w:val="ProductList-Body"/>
        <w:ind w:left="180"/>
      </w:pPr>
    </w:p>
    <w:p w14:paraId="04D62782" w14:textId="77777777" w:rsidR="00D77AF2" w:rsidRPr="00FC409E" w:rsidRDefault="00D77AF2" w:rsidP="00D77AF2">
      <w:pPr>
        <w:pStyle w:val="ProductList-Body"/>
        <w:ind w:left="180"/>
        <w:rPr>
          <w:b/>
          <w:color w:val="0072C6"/>
        </w:rPr>
      </w:pPr>
      <w:r>
        <w:rPr>
          <w:b/>
          <w:color w:val="0072C6"/>
        </w:rPr>
        <w:t>Office Web Apps Server 2013</w:t>
      </w:r>
    </w:p>
    <w:p w14:paraId="26B6592E" w14:textId="77777777" w:rsidR="00D77AF2" w:rsidRDefault="00D77AF2" w:rsidP="00D77AF2">
      <w:pPr>
        <w:pStyle w:val="ProductList-Body"/>
        <w:ind w:left="180"/>
      </w:pPr>
      <w:r>
        <w:t>Iga Office 365 ProPlusi tellimuse kohta võib klient installida mis tahes arvu Office Web Apps Server 2013 koopiaid kliendi kasutuses olevasse mis tahes serverisse. Iga Office 365 ProPlusi kasutaja võib kasutada tarkvara Office Web Apps Server 2013. See säte ei kehti klientide puhul, kes litsentsivad seda toodet Microsofti võrguteenuste kordustellimuse lepingu või muu Microsofti lepingu alusel, mis hõlmavad ainult võrgutellimusi.</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Abonemendilitsentside komplektid</w:t>
      </w:r>
    </w:p>
    <w:p w14:paraId="4314EABE" w14:textId="79B4617F" w:rsidR="005B7124" w:rsidRPr="00690C65" w:rsidRDefault="005B7124" w:rsidP="00A6588D">
      <w:pPr>
        <w:pStyle w:val="ProductList-Body"/>
        <w:ind w:left="180"/>
      </w:pPr>
      <w:r>
        <w:t xml:space="preserve">Lisaks Office 365 ProPlusi kasutaja AL-idele võib klient täita selle toote AL-i nõude, ostes komplekti </w:t>
      </w:r>
      <w:r w:rsidR="00A6588D">
        <w:t>(</w:t>
      </w:r>
      <w:r>
        <w:t xml:space="preserve">AL-i /vt </w:t>
      </w:r>
      <w:hyperlink w:anchor="Attachment2" w:history="1">
        <w:r>
          <w:rPr>
            <w:rStyle w:val="Hyperlink"/>
          </w:rPr>
          <w:t>Manust 2</w:t>
        </w:r>
      </w:hyperlink>
      <w:r>
        <w:t>).</w:t>
      </w:r>
    </w:p>
    <w:p w14:paraId="46778BF0" w14:textId="77777777" w:rsidR="009C1170" w:rsidRPr="00690C65" w:rsidRDefault="00725F12"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1242C64D" w14:textId="2297DE1B" w:rsidR="00976EB6" w:rsidRPr="00690C65" w:rsidRDefault="00976EB6" w:rsidP="009261C8">
      <w:pPr>
        <w:pStyle w:val="ProductList-Offering2Heading"/>
      </w:pPr>
      <w:r>
        <w:tab/>
      </w:r>
      <w:bookmarkStart w:id="80" w:name="_Toc433015069"/>
      <w:r>
        <w:t>Office Online</w:t>
      </w:r>
      <w:bookmarkEnd w:id="80"/>
    </w:p>
    <w:p w14:paraId="24A45D55" w14:textId="77777777" w:rsidR="00D7478E" w:rsidRPr="00690C65" w:rsidRDefault="00D7478E" w:rsidP="00D7478E">
      <w:pPr>
        <w:pStyle w:val="ProductList-Body"/>
      </w:pPr>
      <w:r>
        <w:rPr>
          <w:b/>
          <w:color w:val="00188F"/>
        </w:rPr>
        <w:t>Office 365 teenuste põhifunktsioonid</w:t>
      </w:r>
    </w:p>
    <w:p w14:paraId="509D4A23" w14:textId="32EA43D3" w:rsidR="00D7478E" w:rsidRPr="00690C65" w:rsidRDefault="00D7478E" w:rsidP="00EF1136">
      <w:pPr>
        <w:pStyle w:val="ProductList-Body"/>
      </w:pPr>
      <w:r>
        <w:t xml:space="preserve">Office Online’il või selle järglasteenusel on järgmiste </w:t>
      </w:r>
      <w:hyperlink w:anchor="CoreFeaturesforOffice365Services" w:history="1">
        <w:r>
          <w:rPr>
            <w:rStyle w:val="Hyperlink"/>
          </w:rPr>
          <w:t>põhifunktsioonide</w:t>
        </w:r>
      </w:hyperlink>
      <w:r>
        <w:t xml:space="preserve"> võimalused.</w:t>
      </w:r>
    </w:p>
    <w:p w14:paraId="7F63318D" w14:textId="77777777" w:rsidR="00976EB6" w:rsidRPr="00690C65" w:rsidRDefault="00976EB6" w:rsidP="00EF1136">
      <w:pPr>
        <w:pStyle w:val="ProductList-Body"/>
      </w:pPr>
      <w:r>
        <w:t>Lõppkasutaja saab luua, vaadata ja muuta dokumente rakenduste Microsoft Word, Excel, PowerPoint ja OneNote failitüüpides, mida toetab Office Online või selle järglasteenus.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Välised kasutajad</w:t>
      </w:r>
    </w:p>
    <w:p w14:paraId="3A38EAD8" w14:textId="473135A3" w:rsidR="00976EB6" w:rsidRPr="00690C65" w:rsidRDefault="00976EB6" w:rsidP="00976EB6">
      <w:pPr>
        <w:pStyle w:val="ProductList-Body"/>
        <w:tabs>
          <w:tab w:val="clear" w:pos="158"/>
          <w:tab w:val="left" w:pos="180"/>
        </w:tabs>
      </w:pPr>
      <w:r>
        <w:t>Välised kasutajad, kes on kutsutud saidikogumitele funktsiooni Share-by-Mail kaudu, ei vaja Office Online’iga kasutaja AL-e.</w:t>
      </w:r>
    </w:p>
    <w:p w14:paraId="349623FB" w14:textId="77777777" w:rsidR="00976EB6" w:rsidRPr="00690C65" w:rsidRDefault="00725F12"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3C3A612" w14:textId="1A3D3A49" w:rsidR="005B7124" w:rsidRPr="00690C65" w:rsidRDefault="005B7124" w:rsidP="009261C8">
      <w:pPr>
        <w:pStyle w:val="ProductList-Offering2Heading"/>
      </w:pPr>
      <w:r>
        <w:tab/>
      </w:r>
      <w:bookmarkStart w:id="81" w:name="_Toc433015070"/>
      <w:r>
        <w:t>OneDrive for Business</w:t>
      </w:r>
      <w:bookmarkEnd w:id="81"/>
    </w:p>
    <w:p w14:paraId="0064B7AB" w14:textId="77777777" w:rsidR="006523C8" w:rsidRPr="00690C65" w:rsidRDefault="006523C8" w:rsidP="006523C8">
      <w:pPr>
        <w:pStyle w:val="ProductList-Body"/>
        <w:tabs>
          <w:tab w:val="clear" w:pos="158"/>
          <w:tab w:val="left" w:pos="180"/>
        </w:tabs>
      </w:pPr>
      <w:r>
        <w:rPr>
          <w:b/>
          <w:color w:val="00188F"/>
        </w:rPr>
        <w:t>Välised kasutajad</w:t>
      </w:r>
    </w:p>
    <w:p w14:paraId="5B0B041D" w14:textId="34E71C79" w:rsidR="006523C8" w:rsidRPr="00690C65" w:rsidRDefault="006523C8" w:rsidP="006523C8">
      <w:pPr>
        <w:pStyle w:val="ProductList-Body"/>
        <w:tabs>
          <w:tab w:val="clear" w:pos="158"/>
          <w:tab w:val="left" w:pos="180"/>
        </w:tabs>
      </w:pPr>
      <w:r>
        <w:t>Välised kasutajad, kes on kutsutud saidikogumitele funktsiooni Share-by-Mail kaudu, ei vaja rakendusega OneDrive for Business kasutaja AL-e.</w:t>
      </w:r>
    </w:p>
    <w:p w14:paraId="5832793C" w14:textId="77777777" w:rsidR="005B7124" w:rsidRPr="00690C65" w:rsidRDefault="00725F12"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16E6712D" w14:textId="6BEE570B" w:rsidR="005B7124" w:rsidRPr="00690C65" w:rsidRDefault="005B7124" w:rsidP="00C26F25">
      <w:pPr>
        <w:pStyle w:val="ProductList-Offering2Heading"/>
        <w:keepNext/>
      </w:pPr>
      <w:r>
        <w:lastRenderedPageBreak/>
        <w:tab/>
      </w:r>
      <w:bookmarkStart w:id="82" w:name="_Toc433015071"/>
      <w:r>
        <w:t>Project Online</w:t>
      </w:r>
      <w:bookmarkEnd w:id="82"/>
    </w:p>
    <w:p w14:paraId="4CC12BAC" w14:textId="7CC2A6CB" w:rsidR="005B7124" w:rsidRPr="00690C65" w:rsidRDefault="005B7124" w:rsidP="00C26F25">
      <w:pPr>
        <w:pStyle w:val="ProductList-Body"/>
        <w:keepNext/>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725F12"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048D16AA" w14:textId="53720AB8" w:rsidR="005B7124" w:rsidRPr="00690C65" w:rsidRDefault="005B7124" w:rsidP="009261C8">
      <w:pPr>
        <w:pStyle w:val="ProductList-Offering2Heading"/>
      </w:pPr>
      <w:r>
        <w:tab/>
      </w:r>
      <w:bookmarkStart w:id="83" w:name="_Toc433015072"/>
      <w:r>
        <w:t>SharePoint Online</w:t>
      </w:r>
      <w:bookmarkEnd w:id="83"/>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Microsoft SharePointile ja rakendusele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1B58E4"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teenuste põhifunktsioonid</w:t>
      </w:r>
    </w:p>
    <w:p w14:paraId="071D9734" w14:textId="04BC0001" w:rsidR="00D7478E" w:rsidRPr="00690C65" w:rsidRDefault="004B79A4" w:rsidP="00D7478E">
      <w:pPr>
        <w:pStyle w:val="ProductList-Body"/>
      </w:pPr>
      <w:r>
        <w:t xml:space="preserve">SharePoint Online’il või selle järglasteenusel on järgmiste </w:t>
      </w:r>
      <w:hyperlink w:anchor="CoreFeaturesforOffice365Services" w:history="1">
        <w:r>
          <w:rPr>
            <w:rStyle w:val="Hyperlink"/>
          </w:rPr>
          <w:t>põhifunktsioonide</w:t>
        </w:r>
      </w:hyperlink>
      <w:r>
        <w:t xml:space="preserve"> võimalused.</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Koostöösaidid</w:t>
      </w:r>
    </w:p>
    <w:p w14:paraId="6BB5D188" w14:textId="545CAD29" w:rsidR="001A19E0" w:rsidRPr="00690C65" w:rsidRDefault="001A19E0" w:rsidP="00D7478E">
      <w:pPr>
        <w:pStyle w:val="ProductList-Body"/>
        <w:tabs>
          <w:tab w:val="clear" w:pos="158"/>
          <w:tab w:val="left" w:pos="180"/>
        </w:tabs>
        <w:ind w:left="180"/>
      </w:pPr>
      <w:r>
        <w:t>Lõppkasutaja saab luua veebibrauserist avatava saidi, mille kaudu lõppkasutaja saab laadida üles ja jagada sisu ning hallata, kellel on saidile juurdepääsuõigus.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Salvestusruum</w:t>
      </w:r>
    </w:p>
    <w:p w14:paraId="39343941" w14:textId="736F4EE6" w:rsidR="001A19E0" w:rsidRPr="00690C65" w:rsidRDefault="001A19E0" w:rsidP="00D7478E">
      <w:pPr>
        <w:pStyle w:val="ProductList-Body"/>
        <w:tabs>
          <w:tab w:val="clear" w:pos="158"/>
          <w:tab w:val="left" w:pos="180"/>
        </w:tabs>
        <w:ind w:left="180"/>
      </w:pPr>
      <w:r>
        <w:t>Klient saab määrata lõppkasutaja loodud saidile salvestusruumi piiranguid.</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Välised kasutajad</w:t>
      </w:r>
    </w:p>
    <w:p w14:paraId="02135ED3" w14:textId="089FCBC2" w:rsidR="001A19E0" w:rsidRPr="00690C65" w:rsidRDefault="001A19E0" w:rsidP="006523C8">
      <w:pPr>
        <w:pStyle w:val="ProductList-Body"/>
        <w:tabs>
          <w:tab w:val="clear" w:pos="158"/>
          <w:tab w:val="left" w:pos="180"/>
        </w:tabs>
      </w:pPr>
      <w:r>
        <w:t xml:space="preserve">Välised kasutajad, kes on kutsutud saidikogumitele funktsiooni Share-by-Mail kaudu, ei vaja SharePoint Online Kioski, Plan 1 ja Plan 2-ga kasutaja AL-e.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Täiendava salvestusruumi AL-id</w:t>
      </w:r>
    </w:p>
    <w:p w14:paraId="734FFA4B" w14:textId="3A029DAC" w:rsidR="001A19E0" w:rsidRPr="00690C65" w:rsidRDefault="001A19E0" w:rsidP="006523C8">
      <w:pPr>
        <w:pStyle w:val="ProductList-Body"/>
        <w:tabs>
          <w:tab w:val="clear" w:pos="158"/>
          <w:tab w:val="left" w:pos="180"/>
        </w:tabs>
      </w:pPr>
      <w:r>
        <w:t>Office 365 täiendav salvestusruum on nõutav iga täiendava gigabaidi salvestusruumi eest, mis lisandub rakenduse SharePoint Online programmide Plan 1 ja 2 kasutaja AL-idega antud salvestusruumile.</w:t>
      </w:r>
    </w:p>
    <w:p w14:paraId="39836558" w14:textId="548A5AF9" w:rsidR="008E1EAF" w:rsidRPr="00690C65" w:rsidRDefault="00725F12"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5027171D" w14:textId="77777777" w:rsidR="00CB6005" w:rsidRPr="00690C65" w:rsidRDefault="00CB6005" w:rsidP="009261C8">
      <w:pPr>
        <w:pStyle w:val="ProductList-Offering2Heading"/>
      </w:pPr>
      <w:r>
        <w:tab/>
      </w:r>
      <w:bookmarkStart w:id="84" w:name="_Toc433015073"/>
      <w:r>
        <w:t>Skype for Business Online</w:t>
      </w:r>
      <w:bookmarkEnd w:id="84"/>
    </w:p>
    <w:p w14:paraId="06AE8F07" w14:textId="77777777" w:rsidR="00CB6005" w:rsidRPr="00690C65" w:rsidRDefault="00CB6005" w:rsidP="00CB6005">
      <w:pPr>
        <w:pStyle w:val="ProductList-Body"/>
      </w:pPr>
      <w:r>
        <w:rPr>
          <w:rFonts w:asciiTheme="majorHAnsi" w:hAnsiTheme="majorHAnsi"/>
          <w:sz w:val="16"/>
          <w:szCs w:val="16"/>
        </w:rPr>
        <w:t>Skype for Business Online Plan 1</w:t>
      </w:r>
    </w:p>
    <w:p w14:paraId="71B1AAB3" w14:textId="77777777" w:rsidR="00CB6005" w:rsidRPr="00690C65" w:rsidRDefault="00CB6005" w:rsidP="00CB6005">
      <w:pPr>
        <w:pStyle w:val="ProductList-Body"/>
      </w:pPr>
      <w:r>
        <w:rPr>
          <w:rFonts w:asciiTheme="majorHAnsi" w:hAnsiTheme="majorHAnsi"/>
          <w:sz w:val="16"/>
          <w:szCs w:val="16"/>
        </w:rPr>
        <w:t>Skype for Business Online Plan 2</w:t>
      </w:r>
    </w:p>
    <w:p w14:paraId="47EE86D8" w14:textId="77777777" w:rsidR="00CB6005" w:rsidRPr="001B58E4" w:rsidRDefault="00CB6005" w:rsidP="00CB6005">
      <w:pPr>
        <w:pStyle w:val="ProductList-Body"/>
        <w:pBdr>
          <w:top w:val="single" w:sz="4" w:space="1" w:color="BFBFBF" w:themeColor="background1" w:themeShade="BF"/>
        </w:pBdr>
        <w:rPr>
          <w:b/>
          <w:color w:val="000000" w:themeColor="text1"/>
          <w:sz w:val="8"/>
          <w:szCs w:val="8"/>
          <w:lang w:val="en-US" w:eastAsia="en-US" w:bidi="ar-SA"/>
        </w:rPr>
      </w:pPr>
    </w:p>
    <w:p w14:paraId="24B7E303" w14:textId="77777777" w:rsidR="00CB6005" w:rsidRPr="00690C65" w:rsidRDefault="00CB6005" w:rsidP="00CB6005">
      <w:pPr>
        <w:pStyle w:val="ProductList-Body"/>
        <w:tabs>
          <w:tab w:val="clear" w:pos="158"/>
          <w:tab w:val="left" w:pos="360"/>
        </w:tabs>
      </w:pPr>
      <w:r>
        <w:rPr>
          <w:b/>
          <w:color w:val="00188F"/>
        </w:rPr>
        <w:t>Teated</w:t>
      </w:r>
    </w:p>
    <w:p w14:paraId="3D8CBC10" w14:textId="191212B9" w:rsidR="00CB6005" w:rsidRPr="00690C65" w:rsidRDefault="009D7C02" w:rsidP="00CB6005">
      <w:pPr>
        <w:pStyle w:val="ProductList-Body"/>
      </w:pPr>
      <w:r>
        <w:t xml:space="preserve">Kehtivad </w:t>
      </w:r>
      <w:hyperlink w:anchor="Attachment1" w:history="1">
        <w:r>
          <w:rPr>
            <w:rStyle w:val="Hyperlink"/>
          </w:rPr>
          <w:t>lisas 1</w:t>
        </w:r>
      </w:hyperlink>
      <w:r>
        <w:t xml:space="preserve"> toodud H.264/AVC, MPEG-4 AVC ja/või VC-1 teated</w:t>
      </w:r>
      <w:r w:rsidR="00CB6005">
        <w:t>.</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Office 365 teenuste põhifunktsioonid</w:t>
      </w:r>
    </w:p>
    <w:p w14:paraId="4DDC19F5" w14:textId="77777777" w:rsidR="00CB6005" w:rsidRPr="00690C65" w:rsidRDefault="00CB6005" w:rsidP="00CB6005">
      <w:pPr>
        <w:pStyle w:val="ProductList-Body"/>
      </w:pPr>
      <w:r>
        <w:t xml:space="preserve">Skype for Business Online'il või selle järglasteenusel on järgmiste </w:t>
      </w:r>
      <w:hyperlink w:anchor="CoreFeaturesforOffice365Services" w:history="1">
        <w:r>
          <w:rPr>
            <w:rStyle w:val="Hyperlink"/>
          </w:rPr>
          <w:t>põhifunktsioonide</w:t>
        </w:r>
      </w:hyperlink>
      <w:r>
        <w:t xml:space="preserve"> võimalused.</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Kiirsõnumside</w:t>
      </w:r>
    </w:p>
    <w:p w14:paraId="04E6BA46" w14:textId="77777777" w:rsidR="00CB6005" w:rsidRPr="00690C65" w:rsidRDefault="00CB6005" w:rsidP="00CB6005">
      <w:pPr>
        <w:pStyle w:val="ProductList-Body"/>
        <w:tabs>
          <w:tab w:val="clear" w:pos="158"/>
          <w:tab w:val="left" w:pos="360"/>
        </w:tabs>
        <w:ind w:left="180"/>
      </w:pPr>
      <w:r>
        <w:t>Lõppkasutaja saab edastada tekstisõnumi teisele lõppkasutajale reaalajas Interneti-protokolli võrgu kaudu.</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Kohalolek</w:t>
      </w:r>
    </w:p>
    <w:p w14:paraId="76C271F7" w14:textId="77777777" w:rsidR="00CB6005" w:rsidRPr="00690C65" w:rsidRDefault="00CB6005" w:rsidP="00CB6005">
      <w:pPr>
        <w:pStyle w:val="ProductList-Body"/>
        <w:tabs>
          <w:tab w:val="clear" w:pos="158"/>
          <w:tab w:val="left" w:pos="360"/>
        </w:tabs>
        <w:ind w:left="180"/>
      </w:pPr>
      <w:r>
        <w:t>Lõppkasutaja saab määrata ja kuvada lõppkasutaja saadavuse ja vaadata teise lõppkasutaja saadavust.</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Veebikoosolekud</w:t>
      </w:r>
    </w:p>
    <w:p w14:paraId="1E46172B" w14:textId="77777777" w:rsidR="00CB6005" w:rsidRPr="00690C65" w:rsidRDefault="00CB6005" w:rsidP="00CB6005">
      <w:pPr>
        <w:pStyle w:val="ProductList-Body"/>
        <w:tabs>
          <w:tab w:val="clear" w:pos="158"/>
          <w:tab w:val="left" w:pos="360"/>
        </w:tabs>
        <w:ind w:left="180"/>
      </w:pPr>
      <w:r>
        <w:t>Lõppkasutaja saab viia koos teiste lõppkasutajatega läbi Interneti-põhise koosoleku, millel on audio- ja videokonverentsi funktsioon.</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2B6169">
      <w:pPr>
        <w:pStyle w:val="ProductList-Body"/>
        <w:tabs>
          <w:tab w:val="clear" w:pos="158"/>
          <w:tab w:val="left" w:pos="360"/>
        </w:tabs>
      </w:pPr>
      <w:r>
        <w:rPr>
          <w:b/>
          <w:color w:val="00188F"/>
        </w:rPr>
        <w:t>Väliskasutajad ja kasutajad, keda Skype for Business Online pole autentinud</w:t>
      </w:r>
    </w:p>
    <w:p w14:paraId="2CCE3AAC" w14:textId="77777777" w:rsidR="00CB6005" w:rsidRPr="00690C65" w:rsidRDefault="00CB6005" w:rsidP="00CB6005">
      <w:pPr>
        <w:pStyle w:val="ProductList-Body"/>
        <w:tabs>
          <w:tab w:val="clear" w:pos="158"/>
          <w:tab w:val="left" w:pos="360"/>
        </w:tabs>
      </w:pPr>
      <w:r>
        <w:t>Kasutajate AL-e pole vaja väliskasutajatele ja kasutajatele, keda Skype for Business Online'i teenus pole autentinud.</w:t>
      </w:r>
    </w:p>
    <w:p w14:paraId="7EADB445" w14:textId="77777777" w:rsidR="00CB6005" w:rsidRPr="00690C65" w:rsidRDefault="00725F12"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12EF9505" w14:textId="054F6DDD" w:rsidR="008E1EAF" w:rsidRPr="00690C65" w:rsidRDefault="004B3528" w:rsidP="00C26F25">
      <w:pPr>
        <w:pStyle w:val="ProductList-OfferingGroupHeading"/>
        <w:keepNext/>
      </w:pPr>
      <w:bookmarkStart w:id="85" w:name="_Toc433015074"/>
      <w:r>
        <w:lastRenderedPageBreak/>
        <w:t>Muud võrguteenused</w:t>
      </w:r>
      <w:bookmarkEnd w:id="85"/>
    </w:p>
    <w:p w14:paraId="15FE5732" w14:textId="3F9E7EAA" w:rsidR="008E1EAF" w:rsidRPr="00690C65" w:rsidRDefault="004B3528" w:rsidP="00C26F25">
      <w:pPr>
        <w:pStyle w:val="ProductList-Offering2Heading"/>
        <w:keepNext/>
      </w:pPr>
      <w:r>
        <w:tab/>
      </w:r>
      <w:bookmarkStart w:id="86" w:name="_Toc433015075"/>
      <w:r>
        <w:t>Bing Maps Enterprise Platform ja Bing Maps Mobile Asset Management Platform</w:t>
      </w:r>
      <w:bookmarkEnd w:id="86"/>
    </w:p>
    <w:p w14:paraId="64D0F751" w14:textId="77777777" w:rsidR="00917344" w:rsidRPr="00690C65" w:rsidRDefault="00917344" w:rsidP="00917344">
      <w:pPr>
        <w:pStyle w:val="ProductList-Body"/>
      </w:pPr>
      <w:r>
        <w:rPr>
          <w:b/>
          <w:color w:val="00188F"/>
        </w:rPr>
        <w:t>Teenuse AL-id</w:t>
      </w:r>
    </w:p>
    <w:p w14:paraId="3C3420FA" w14:textId="781ED104" w:rsidR="00917344" w:rsidRPr="00690C65" w:rsidRDefault="00917344" w:rsidP="00917344">
      <w:pPr>
        <w:pStyle w:val="ProductList-Body"/>
      </w:pPr>
      <w:r>
        <w:t xml:space="preserve">Teenuse AL on nõutav teenustele juurdepääsu võimaldamiseks. Iga teenuse AL tuleb osta vähemalt ühe järgmise kvalifitseeruva täiendava AL-iga: </w:t>
      </w:r>
    </w:p>
    <w:p w14:paraId="36E1EEF0" w14:textId="77777777" w:rsidR="00917344" w:rsidRPr="00690C65" w:rsidRDefault="00917344" w:rsidP="00917344">
      <w:pPr>
        <w:pStyle w:val="ProductList-Body"/>
        <w:numPr>
          <w:ilvl w:val="0"/>
          <w:numId w:val="20"/>
        </w:numPr>
        <w:ind w:left="450" w:hanging="270"/>
      </w:pPr>
      <w:r>
        <w:t xml:space="preserve">veebisaidi kasutamise täiendav AL, mis on nõutav autentimata kasutajatele juurdepääsu võimaldamiseks teenustele Bing Maps Enterprise Platform ja Bing Maps Mobile Asset Management Platform kliendi programmide kaudu, mis sõltub arveldatavate tehingute arvust kuus; </w:t>
      </w:r>
    </w:p>
    <w:p w14:paraId="1498380B" w14:textId="77777777" w:rsidR="00917344" w:rsidRPr="00690C65" w:rsidRDefault="00917344" w:rsidP="0088164F">
      <w:pPr>
        <w:pStyle w:val="ProductList-Body"/>
        <w:numPr>
          <w:ilvl w:val="0"/>
          <w:numId w:val="20"/>
        </w:numPr>
        <w:spacing w:before="40"/>
        <w:ind w:left="461" w:hanging="274"/>
      </w:pPr>
      <w:r>
        <w:t>avaliku veebisaidi kasutamise AL, mis on saadaval konkreetse arveldatavate tehingute arvu kohta kuus, kasutamiseks veebisaidil, mis on piiranguteta avalikult saadaval;</w:t>
      </w:r>
    </w:p>
    <w:p w14:paraId="2EAAC315" w14:textId="77777777" w:rsidR="00917344" w:rsidRPr="00690C65" w:rsidRDefault="00917344" w:rsidP="0088164F">
      <w:pPr>
        <w:pStyle w:val="ProductList-Body"/>
        <w:numPr>
          <w:ilvl w:val="0"/>
          <w:numId w:val="20"/>
        </w:numPr>
        <w:spacing w:before="40"/>
        <w:ind w:left="461" w:hanging="274"/>
      </w:pPr>
      <w:r>
        <w:t>sisemise veebisaidi kasutamise lisandmoodul, mis on saadaval konkreetse arveldatavate tehingute arvu kohta kasutamiseks sisemisel veebisaidil (nt intranet) privaatses võrgus;</w:t>
      </w:r>
    </w:p>
    <w:p w14:paraId="680AC23C" w14:textId="77777777" w:rsidR="00917344" w:rsidRPr="00690C65" w:rsidRDefault="00917344" w:rsidP="0088164F">
      <w:pPr>
        <w:pStyle w:val="ProductList-Body"/>
        <w:numPr>
          <w:ilvl w:val="0"/>
          <w:numId w:val="20"/>
        </w:numPr>
        <w:spacing w:before="40"/>
        <w:ind w:left="461" w:hanging="274"/>
      </w:pPr>
      <w:r>
        <w:t>teenuse Bing Maps Unlimited täiendav AL;</w:t>
      </w:r>
    </w:p>
    <w:p w14:paraId="7FCA6E2E" w14:textId="77777777" w:rsidR="00917344" w:rsidRPr="00690C65" w:rsidRDefault="00917344" w:rsidP="0088164F">
      <w:pPr>
        <w:pStyle w:val="ProductList-Body"/>
        <w:numPr>
          <w:ilvl w:val="0"/>
          <w:numId w:val="20"/>
        </w:numPr>
        <w:spacing w:before="40"/>
        <w:ind w:left="461" w:hanging="274"/>
      </w:pPr>
      <w:r>
        <w:t>teenuse Bing Maps tuntud kasutaja AL; või</w:t>
      </w:r>
    </w:p>
    <w:p w14:paraId="13F1DA9E" w14:textId="77777777" w:rsidR="00917344" w:rsidRPr="00690C65" w:rsidRDefault="00917344" w:rsidP="0088164F">
      <w:pPr>
        <w:pStyle w:val="ProductList-Body"/>
        <w:numPr>
          <w:ilvl w:val="0"/>
          <w:numId w:val="20"/>
        </w:numPr>
        <w:spacing w:before="40"/>
        <w:ind w:left="461" w:hanging="274"/>
      </w:pPr>
      <w:r>
        <w:t>teenuse Bing Maps Light tuntud kasutaja AL.</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Kvalifitseeruvad teenuse Bing Maps Mobile Asset Management Platform AL-i täiendavad AL-id</w:t>
      </w:r>
    </w:p>
    <w:p w14:paraId="74E07B3F" w14:textId="1FD42F79" w:rsidR="00917344" w:rsidRPr="00690C65" w:rsidRDefault="00917344" w:rsidP="00917344">
      <w:pPr>
        <w:pStyle w:val="ProductList-Body"/>
      </w:pPr>
      <w:r>
        <w:t>Teenuse Bing Maps Mobile Asset Management Platform puhul on täiendav AL nõutav iga jälgitava vara kohta, mille GPS-il või muul anduril põhinevat asukohta saab jälgida, kuvada, pöörd-geokodeerida või kasutada arvutuste tegemiseks teenusega Bing Maps Mobile Asset Management Platform. „Vara</w:t>
      </w:r>
      <w:r w:rsidR="00202156">
        <w:t>“</w:t>
      </w:r>
      <w:r>
        <w:t xml:space="preserve"> tähendab mis tahes sõidukit, seadet või muud liikuvat objekti. Need täiendavad AL-id on mõeldud kindlale arvule jälgitavatele varadele.</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Autenditud kasutajad</w:t>
      </w:r>
    </w:p>
    <w:p w14:paraId="62E52076" w14:textId="444A9243" w:rsidR="00917344" w:rsidRPr="00690C65" w:rsidRDefault="00917344" w:rsidP="00917344">
      <w:pPr>
        <w:pStyle w:val="ProductList-Body"/>
      </w:pPr>
      <w:r>
        <w:t>Kasutajatel, kes autenditakse kliendi programmidega, mis pääsevad juurde teenustele Bing Maps Enterprise Platform ja Bing Maps Mobile Asset Management Platform, peab olema AL.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Mapsi API-d</w:t>
      </w:r>
    </w:p>
    <w:p w14:paraId="0B1B4362" w14:textId="25048EA2" w:rsidR="00917344" w:rsidRPr="00690C65" w:rsidRDefault="00917344" w:rsidP="00917344">
      <w:pPr>
        <w:pStyle w:val="ProductList-Body"/>
      </w:pPr>
      <w:r>
        <w:t xml:space="preserve">Klient võib kasutada kõiki Bing Mapsi API-sid vastavalt Microsofti Bing Maps Platformi API kasutustingimustele ja Bing Maps Platformi SDK-dele, sh nende järglasi, mis asuvad aadressil </w:t>
      </w:r>
      <w:hyperlink r:id="rId38" w:history="1">
        <w:r>
          <w:rPr>
            <w:rStyle w:val="Hyperlink"/>
          </w:rPr>
          <w:t>http://go.microsoft.com/fwlink/p/?LinkID=66121</w:t>
        </w:r>
      </w:hyperlink>
      <w:r>
        <w:t xml:space="preserve"> ja </w:t>
      </w:r>
      <w:hyperlink r:id="rId39"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Mapsi privaatsus</w:t>
      </w:r>
    </w:p>
    <w:p w14:paraId="5963E750" w14:textId="57B16C42" w:rsidR="008E1EAF" w:rsidRPr="00690C65" w:rsidRDefault="00917344" w:rsidP="00917344">
      <w:pPr>
        <w:pStyle w:val="ProductList-Body"/>
      </w:pPr>
      <w:r>
        <w:t xml:space="preserve">Bingi privaatsusavaldus ja privaatsustingimused Microsofti Bing Maps Platformi API kasutustingimustes aadressil </w:t>
      </w:r>
      <w:hyperlink r:id="rId40" w:history="1">
        <w:r>
          <w:rPr>
            <w:rStyle w:val="Hyperlink"/>
          </w:rPr>
          <w:t>http://go.microsoft.com/fwlink/?LinkID=248686</w:t>
        </w:r>
      </w:hyperlink>
      <w:r>
        <w:t xml:space="preserve"> kehtivad kliendipoolsel Bing Mapsi teenuste kasutamisel.</w:t>
      </w:r>
    </w:p>
    <w:p w14:paraId="5062E615" w14:textId="2CCCD383" w:rsidR="00917344" w:rsidRPr="00690C65" w:rsidRDefault="00725F12"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7E4BE2FC" w14:textId="6F918930" w:rsidR="008E1EAF" w:rsidRPr="00690C65" w:rsidRDefault="00917344" w:rsidP="009261C8">
      <w:pPr>
        <w:pStyle w:val="ProductList-Offering2Heading"/>
      </w:pPr>
      <w:r>
        <w:tab/>
      </w:r>
      <w:bookmarkStart w:id="87" w:name="_Toc433015076"/>
      <w:r>
        <w:t>Microsoft Learning E-Reference Library</w:t>
      </w:r>
      <w:bookmarkEnd w:id="87"/>
    </w:p>
    <w:p w14:paraId="52B5E39A" w14:textId="6497DC6A" w:rsidR="008E1EAF" w:rsidRPr="00690C65" w:rsidRDefault="00917344" w:rsidP="00A914BF">
      <w:pPr>
        <w:pStyle w:val="ProductList-Body"/>
      </w:pPr>
      <w:r>
        <w:t>Dokumentatsiooni tohib kliendi ettevõttesiseseks kasutuseks kopeerida ja kasutada igaüks, kellel on õigus pääseda juurde kliendi arvutile või sisevõrgule. Dokumentatsioon ei hõlma elektroonilisi tööriistu.</w:t>
      </w:r>
    </w:p>
    <w:p w14:paraId="186404B2" w14:textId="6E277EA4" w:rsidR="00917344" w:rsidRPr="00690C65" w:rsidRDefault="00725F12"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6E95B1F" w14:textId="09CFE6AC" w:rsidR="008E1EAF" w:rsidRPr="00690C65" w:rsidRDefault="00917344" w:rsidP="009261C8">
      <w:pPr>
        <w:pStyle w:val="ProductList-Offering2Heading"/>
      </w:pPr>
      <w:r>
        <w:tab/>
      </w:r>
      <w:bookmarkStart w:id="88" w:name="_Toc433015077"/>
      <w:r>
        <w:t>Microsoft Learning IT Academy</w:t>
      </w:r>
      <w:bookmarkEnd w:id="88"/>
    </w:p>
    <w:p w14:paraId="246D13D7" w14:textId="77777777" w:rsidR="00917344" w:rsidRPr="00690C65" w:rsidRDefault="00917344" w:rsidP="00917344">
      <w:pPr>
        <w:pStyle w:val="ProductList-Body"/>
      </w:pPr>
      <w:r>
        <w:rPr>
          <w:b/>
          <w:color w:val="00188F"/>
        </w:rPr>
        <w:t>Teenuse AL</w:t>
      </w:r>
    </w:p>
    <w:p w14:paraId="2B441D8A" w14:textId="78207564" w:rsidR="00917344" w:rsidRPr="00690C65" w:rsidRDefault="00917344" w:rsidP="00917344">
      <w:pPr>
        <w:pStyle w:val="ProductList-Body"/>
      </w:pPr>
      <w:r>
        <w:t>Teenuse AL on nõutav iga asukoha puhul, millest mis tahes Microsoft Learning IT Academy teenusele või funktsioonile juurde pääsetakse või seda kasutatakse. Asukoht on määratletud kui füüsiline töötajatega asukoht, mis allub samale juhatajale (nt direktorile), ühes hoones või samas õppelinnakus paiknevates hoonete grupis.</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Programmi IT Academy põhimõtted</w:t>
      </w:r>
    </w:p>
    <w:p w14:paraId="6F2DF207" w14:textId="14F06370" w:rsidR="00917344" w:rsidRPr="00690C65" w:rsidRDefault="00917344" w:rsidP="00917344">
      <w:pPr>
        <w:pStyle w:val="ProductList-Body"/>
      </w:pPr>
      <w:r>
        <w:t xml:space="preserve">Programmi IT Academy programmi põhimõtted aadressil </w:t>
      </w:r>
      <w:hyperlink r:id="rId41" w:history="1">
        <w:r>
          <w:rPr>
            <w:rStyle w:val="Hyperlink"/>
          </w:rPr>
          <w:t>http://www.microsoft.com/itacademy</w:t>
        </w:r>
      </w:hyperlink>
      <w:r>
        <w:t xml:space="preserve"> kehtivad kliendipoolsel teenuse Microsoft Learning IT Academy ja selle eeliste kasutamisel.</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Muu osapoole pakutavad programmi eelised</w:t>
      </w:r>
    </w:p>
    <w:p w14:paraId="6159755F" w14:textId="7FE39CCA" w:rsidR="008E1EAF" w:rsidRPr="00690C65" w:rsidRDefault="00917344" w:rsidP="00917344">
      <w:pPr>
        <w:pStyle w:val="ProductList-Body"/>
      </w:pPr>
      <w:r>
        <w:t>Programmi eeliseid võivad kasutada ainult litsentsitud asutuse teaduskond, personal ja õpilased, kes on litsentsitud asutuses liitunud.</w:t>
      </w:r>
    </w:p>
    <w:p w14:paraId="7BE13356" w14:textId="2FDC7FBC" w:rsidR="00917344" w:rsidRPr="00690C65" w:rsidRDefault="00725F12"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5EEA3C10" w14:textId="77777777" w:rsidR="00581CDB" w:rsidRPr="00690C65" w:rsidRDefault="00581CDB" w:rsidP="009261C8">
      <w:pPr>
        <w:pStyle w:val="ProductList-Offering2Heading"/>
      </w:pPr>
      <w:r>
        <w:lastRenderedPageBreak/>
        <w:tab/>
      </w:r>
      <w:bookmarkStart w:id="89" w:name="_Toc433015078"/>
      <w:r>
        <w:t>Office 365 Developer</w:t>
      </w:r>
      <w:bookmarkEnd w:id="89"/>
    </w:p>
    <w:p w14:paraId="5B0F2979" w14:textId="77777777" w:rsidR="00581CDB" w:rsidRPr="00690C65" w:rsidRDefault="00581CDB" w:rsidP="00581CDB">
      <w:pPr>
        <w:pStyle w:val="ProductList-Body"/>
        <w:tabs>
          <w:tab w:val="clear" w:pos="158"/>
          <w:tab w:val="left" w:pos="180"/>
        </w:tabs>
      </w:pPr>
      <w:r>
        <w:rPr>
          <w:b/>
          <w:color w:val="00188F"/>
        </w:rPr>
        <w:t>Office 365 Developeri ei tohi tootmises kasutada</w:t>
      </w:r>
    </w:p>
    <w:p w14:paraId="6FB6E3DE" w14:textId="77777777" w:rsidR="00581CDB" w:rsidRPr="00690C65" w:rsidRDefault="00581CDB" w:rsidP="00581CDB">
      <w:pPr>
        <w:pStyle w:val="ProductList-Body"/>
        <w:tabs>
          <w:tab w:val="clear" w:pos="158"/>
          <w:tab w:val="left" w:pos="180"/>
        </w:tabs>
      </w:pPr>
      <w:r>
        <w:t>Iga kasutaja, kellele klient määrab kasutaja AL-i, võib kasutada võrguteenust kliendi rakenduste väljatöötamiseks, arendamiseks ja katsetamiseks, et teha need kättesaadavaks kliendi Office 365 võrguteenustes, ettevõttesisestes juurutustes või Microsoft Office’i poes. Võrguteenus ei ole litsentsitud kasutamiseks tootmiskeskkonnas.</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Developeri lõppkasutajad</w:t>
      </w:r>
    </w:p>
    <w:p w14:paraId="43BEB7C5" w14:textId="77777777" w:rsidR="00581CDB" w:rsidRPr="00690C65" w:rsidRDefault="00581CDB" w:rsidP="00581CDB">
      <w:pPr>
        <w:pStyle w:val="ProductList-Body"/>
        <w:tabs>
          <w:tab w:val="clear" w:pos="158"/>
          <w:tab w:val="left" w:pos="180"/>
        </w:tabs>
      </w:pPr>
      <w:r>
        <w:t>Kliendi lõppkasutajad ei vaja AL-i Office 365 Developerile juurdepääsemiseks, et viia läbi kinnitusteste või anda kliendi programmide kohta tagasisidet.</w:t>
      </w:r>
    </w:p>
    <w:p w14:paraId="491AA8F9" w14:textId="77777777" w:rsidR="00581CDB" w:rsidRPr="00690C65" w:rsidRDefault="00725F12"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3FF8B7CC" w14:textId="524BD448" w:rsidR="008E1EAF" w:rsidRPr="00690C65" w:rsidRDefault="00D67A4B" w:rsidP="009261C8">
      <w:pPr>
        <w:pStyle w:val="ProductList-Offering2Heading"/>
      </w:pPr>
      <w:r>
        <w:tab/>
      </w:r>
      <w:bookmarkStart w:id="90" w:name="_Toc433015079"/>
      <w:r>
        <w:t xml:space="preserve">Power BI </w:t>
      </w:r>
      <w:r w:rsidR="00F07D4A">
        <w:t>Pro</w:t>
      </w:r>
      <w:bookmarkEnd w:id="90"/>
    </w:p>
    <w:p w14:paraId="6022E90C" w14:textId="77777777" w:rsidR="00D12FE5" w:rsidRPr="00690C65" w:rsidRDefault="00D12FE5" w:rsidP="00D12FE5">
      <w:pPr>
        <w:pStyle w:val="ProductList-Body"/>
        <w:tabs>
          <w:tab w:val="clear" w:pos="158"/>
          <w:tab w:val="left" w:pos="360"/>
        </w:tabs>
      </w:pPr>
      <w:r>
        <w:rPr>
          <w:b/>
          <w:color w:val="00188F"/>
        </w:rPr>
        <w:t>Teated</w:t>
      </w:r>
    </w:p>
    <w:p w14:paraId="36534C40" w14:textId="397A55B9" w:rsidR="00D12FE5" w:rsidRPr="00690C65" w:rsidRDefault="00D12FE5" w:rsidP="00D12FE5">
      <w:pPr>
        <w:pStyle w:val="ProductList-Body"/>
      </w:pPr>
      <w:r>
        <w:t xml:space="preserve">Kehtivad Bingi kaartide teated </w:t>
      </w:r>
      <w:hyperlink w:anchor="Attachment1" w:history="1">
        <w:r w:rsidR="003710AB">
          <w:rPr>
            <w:rStyle w:val="Hyperlink"/>
          </w:rPr>
          <w:t>Manus 1</w:t>
        </w:r>
      </w:hyperlink>
      <w:r>
        <w:t>.</w:t>
      </w:r>
    </w:p>
    <w:p w14:paraId="5A793BD3" w14:textId="2EE83394" w:rsidR="00D67A4B" w:rsidRPr="00690C65" w:rsidRDefault="00725F12"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D83CBA9" w14:textId="23710CEF" w:rsidR="003D22CB" w:rsidRPr="00690C65" w:rsidRDefault="00D67A4B" w:rsidP="009261C8">
      <w:pPr>
        <w:pStyle w:val="ProductList-Offering2Heading"/>
      </w:pPr>
      <w:r>
        <w:tab/>
      </w:r>
      <w:bookmarkStart w:id="91" w:name="_Toc433015080"/>
      <w:r>
        <w:t>System Center Endpoint Protection</w:t>
      </w:r>
      <w:bookmarkEnd w:id="91"/>
    </w:p>
    <w:p w14:paraId="208FA420" w14:textId="77777777" w:rsidR="00D67A4B" w:rsidRPr="00690C65" w:rsidRDefault="00D67A4B" w:rsidP="00D67A4B">
      <w:pPr>
        <w:pStyle w:val="ProductList-Body"/>
      </w:pPr>
      <w:r>
        <w:rPr>
          <w:b/>
          <w:color w:val="00188F"/>
        </w:rPr>
        <w:t>Seadme AL-id</w:t>
      </w:r>
    </w:p>
    <w:p w14:paraId="40B41340" w14:textId="4198302C" w:rsidR="00D67A4B" w:rsidRPr="00690C65" w:rsidRDefault="00D67A4B" w:rsidP="00D67A4B">
      <w:pPr>
        <w:pStyle w:val="ProductList-Body"/>
      </w:pPr>
      <w:r>
        <w:t>AL on nõutav iga seadme puhul, mis pääseb juurde tarkvarale System Center Endpoint Protection või seotud tarkvarale, v.a serverid, mis nõuavad serverihalduslitsentse.</w:t>
      </w:r>
    </w:p>
    <w:p w14:paraId="067CEBF1" w14:textId="77777777" w:rsidR="00D67A4B" w:rsidRPr="00690C65" w:rsidRDefault="00D67A4B" w:rsidP="00D67A4B">
      <w:pPr>
        <w:pStyle w:val="ProductList-Body"/>
      </w:pPr>
    </w:p>
    <w:p w14:paraId="45E3BF55" w14:textId="77777777" w:rsidR="002B6169" w:rsidRPr="00EE05C6" w:rsidRDefault="002B6169" w:rsidP="002B6169">
      <w:pPr>
        <w:pStyle w:val="ProductList-Body"/>
        <w:rPr>
          <w:rFonts w:ascii="Calibri" w:hAnsi="Calibri"/>
          <w:b/>
          <w:color w:val="00188F"/>
        </w:rPr>
      </w:pPr>
      <w:r w:rsidRPr="00EE05C6">
        <w:rPr>
          <w:rFonts w:ascii="Calibri" w:hAnsi="Calibri"/>
          <w:b/>
          <w:color w:val="00188F"/>
        </w:rPr>
        <w:t>Serverihalduslitsentsid</w:t>
      </w:r>
    </w:p>
    <w:p w14:paraId="4D2FEE41" w14:textId="5E514672" w:rsidR="002B6169" w:rsidRPr="00EE05C6" w:rsidRDefault="009D7C02" w:rsidP="002B6169">
      <w:pPr>
        <w:pStyle w:val="ProductList-Body"/>
        <w:rPr>
          <w:rFonts w:ascii="Calibri" w:hAnsi="Calibri"/>
        </w:rPr>
      </w:pPr>
      <w:r>
        <w:t xml:space="preserve">Lisaks kasutaja AL-i nõuetele, on serverihalduslitsentsid nõutavad iga serveri puhul arvul, mis on täpsustatud System Center 2012 R2 Datacenteri ja Standardi litsentsitingimustes toote kasutusõiguste jaotises Haldusserverid. Toote kasutusõigused asuvad aadressil </w:t>
      </w:r>
      <w:hyperlink r:id="rId42" w:history="1">
        <w:r>
          <w:rPr>
            <w:rStyle w:val="Hyperlink"/>
          </w:rPr>
          <w:t>http://go.microsoft.com/?linkid=9839206</w:t>
        </w:r>
      </w:hyperlink>
      <w:r>
        <w:t>. Selle avalduse puhul on selliseid serveri operatsioonisüsteeme käitavad OSE-d, mis tarkvarale System Center Endpoint Protection või seotud tarkvarale juurde pääsevad, „hallatavad OSE-d”. Selle lõigu tähenduses on „serverid” seadmed, millel klient käitab serveri operatsioonisüsteemi tarkvara</w:t>
      </w:r>
      <w:r w:rsidR="002B6169" w:rsidRPr="00EE05C6">
        <w:rPr>
          <w:rFonts w:ascii="Calibri" w:hAnsi="Calibri"/>
        </w:rPr>
        <w:t>.</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Skannimootorite asendamine</w:t>
      </w:r>
    </w:p>
    <w:p w14:paraId="30EBF89C" w14:textId="5218EAE9" w:rsidR="00D67A4B" w:rsidRPr="00690C65" w:rsidRDefault="00D67A4B" w:rsidP="00D67A4B">
      <w:pPr>
        <w:pStyle w:val="ProductList-Body"/>
      </w:pPr>
      <w:r>
        <w:t>Microsoft võib asendada võrguteenuste võrreldavat tarkvara ja faile:</w:t>
      </w:r>
    </w:p>
    <w:p w14:paraId="67AD4818" w14:textId="77777777" w:rsidR="00D67A4B" w:rsidRPr="00690C65" w:rsidRDefault="00D67A4B" w:rsidP="00D67A4B">
      <w:pPr>
        <w:pStyle w:val="ProductList-Body"/>
        <w:numPr>
          <w:ilvl w:val="0"/>
          <w:numId w:val="21"/>
        </w:numPr>
        <w:ind w:left="450" w:hanging="270"/>
      </w:pPr>
      <w:r>
        <w:t>viiruse- ja rämpspostitõrjetarkvara; ja</w:t>
      </w:r>
    </w:p>
    <w:p w14:paraId="3428E125" w14:textId="7DB3AF3C" w:rsidR="003D22CB" w:rsidRPr="00690C65" w:rsidRDefault="00D67A4B" w:rsidP="0088164F">
      <w:pPr>
        <w:pStyle w:val="ProductList-Body"/>
        <w:numPr>
          <w:ilvl w:val="0"/>
          <w:numId w:val="21"/>
        </w:numPr>
        <w:spacing w:before="40"/>
        <w:ind w:left="461" w:hanging="274"/>
      </w:pPr>
      <w:r>
        <w:t>allkirjafaile ning sisufiltreerimise andmefaile.</w:t>
      </w:r>
    </w:p>
    <w:p w14:paraId="2166D208" w14:textId="75E7C41F" w:rsidR="00D67A4B" w:rsidRPr="00690C65" w:rsidRDefault="00725F12"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782386C1" w14:textId="234B4DB7" w:rsidR="00D67A4B" w:rsidRPr="00690C65" w:rsidRDefault="00D67A4B" w:rsidP="009261C8">
      <w:pPr>
        <w:pStyle w:val="ProductList-Offering2Heading"/>
      </w:pPr>
      <w:r>
        <w:tab/>
      </w:r>
      <w:bookmarkStart w:id="92" w:name="_Toc433015081"/>
      <w:r>
        <w:t>Tõlkija API</w:t>
      </w:r>
      <w:bookmarkEnd w:id="92"/>
    </w:p>
    <w:p w14:paraId="3779266A" w14:textId="3DF23AA1" w:rsidR="00D67A4B" w:rsidRPr="00690C65" w:rsidRDefault="00D67A4B" w:rsidP="00A914BF">
      <w:pPr>
        <w:pStyle w:val="ProductList-Body"/>
      </w:pPr>
      <w:r>
        <w:t xml:space="preserve">Klient võib kasutada Translator API-d vastavalt Translator API kasutustingimustele, sh järglastingimused, aadressil </w:t>
      </w:r>
      <w:hyperlink r:id="rId43" w:history="1">
        <w:r>
          <w:rPr>
            <w:rStyle w:val="Hyperlink"/>
          </w:rPr>
          <w:t>http://aka.ms/translatortou</w:t>
        </w:r>
      </w:hyperlink>
      <w:r>
        <w:t xml:space="preserve"> ja Translatori privaatsusavaldusele aadressil </w:t>
      </w:r>
      <w:hyperlink r:id="rId44" w:history="1">
        <w:r>
          <w:rPr>
            <w:rStyle w:val="Hyperlink"/>
          </w:rPr>
          <w:t>http://aka.ms/translatorprivacy</w:t>
        </w:r>
      </w:hyperlink>
      <w:r>
        <w:t>.</w:t>
      </w:r>
    </w:p>
    <w:p w14:paraId="472476E8" w14:textId="75F2672B" w:rsidR="00D67A4B" w:rsidRPr="00690C65" w:rsidRDefault="00725F12"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A97184F" w14:textId="194DAA50" w:rsidR="000E6ED8" w:rsidRPr="00690C65" w:rsidRDefault="00414009" w:rsidP="009261C8">
      <w:pPr>
        <w:pStyle w:val="ProductList-Offering2Heading"/>
      </w:pPr>
      <w:r>
        <w:tab/>
      </w:r>
      <w:bookmarkStart w:id="93" w:name="_Toc433015082"/>
      <w:r>
        <w:t>Yammer Enterprise</w:t>
      </w:r>
      <w:bookmarkEnd w:id="93"/>
    </w:p>
    <w:p w14:paraId="5E4FF7B7" w14:textId="77777777" w:rsidR="009D7C02" w:rsidRPr="000772BE" w:rsidRDefault="009D7C02" w:rsidP="009D7C02">
      <w:pPr>
        <w:pStyle w:val="ProductList-Body"/>
      </w:pPr>
      <w:r>
        <w:rPr>
          <w:b/>
          <w:color w:val="00188F"/>
        </w:rPr>
        <w:t>Teated</w:t>
      </w:r>
    </w:p>
    <w:p w14:paraId="19EF0928" w14:textId="14AED5CD" w:rsidR="009D7C02" w:rsidRDefault="009D7C02" w:rsidP="009D7C02">
      <w:pPr>
        <w:pStyle w:val="ProductList-Body"/>
        <w:rPr>
          <w:b/>
          <w:color w:val="00188F"/>
        </w:rPr>
      </w:pPr>
      <w:r>
        <w:t xml:space="preserve">Kõigile kliendile pakutavatele kasutuselevõtu-, siirde- või juurutusteenustele kehtib </w:t>
      </w:r>
      <w:hyperlink w:anchor="Attachment1" w:history="1">
        <w:r>
          <w:rPr>
            <w:rStyle w:val="Hyperlink"/>
          </w:rPr>
          <w:t>lisas 1</w:t>
        </w:r>
      </w:hyperlink>
      <w:r>
        <w:t xml:space="preserve"> toodud professionaalsete teenuste teade.</w:t>
      </w:r>
    </w:p>
    <w:p w14:paraId="23A2AA67" w14:textId="77777777" w:rsidR="009D7C02" w:rsidRDefault="009D7C02" w:rsidP="00D67A4B">
      <w:pPr>
        <w:pStyle w:val="ProductList-Body"/>
        <w:rPr>
          <w:b/>
          <w:color w:val="00188F"/>
        </w:rPr>
      </w:pPr>
    </w:p>
    <w:p w14:paraId="669D9CAE" w14:textId="7917DDBE" w:rsidR="00D67A4B" w:rsidRPr="00690C65" w:rsidRDefault="00D67A4B" w:rsidP="00D67A4B">
      <w:pPr>
        <w:pStyle w:val="ProductList-Body"/>
      </w:pPr>
      <w:r>
        <w:rPr>
          <w:b/>
          <w:color w:val="00188F"/>
        </w:rPr>
        <w:t>Välised kasutajad</w:t>
      </w:r>
    </w:p>
    <w:p w14:paraId="7EEBD74F" w14:textId="47909BD2" w:rsidR="00D67A4B" w:rsidRPr="00690C65" w:rsidRDefault="00D67A4B" w:rsidP="00D67A4B">
      <w:pPr>
        <w:pStyle w:val="ProductList-Body"/>
      </w:pPr>
      <w:r>
        <w:t>Väliskasutajad, kes on kutsutud Yammerisse välisvõrgu funktsiooni kaudu, ei vaja kasutaja AL-e.</w:t>
      </w:r>
    </w:p>
    <w:p w14:paraId="76302AA6" w14:textId="3EA83917" w:rsidR="00D67A4B" w:rsidRPr="00690C65" w:rsidRDefault="00725F12"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01377775" w14:textId="77777777" w:rsidR="000E6ED8" w:rsidRPr="001B58E4" w:rsidRDefault="000E6ED8" w:rsidP="00A914BF">
      <w:pPr>
        <w:pStyle w:val="ProductList-Body"/>
        <w:rPr>
          <w:sz w:val="12"/>
        </w:rPr>
      </w:pPr>
    </w:p>
    <w:p w14:paraId="10EF88D6" w14:textId="77777777" w:rsidR="000E6ED8" w:rsidRPr="001B58E4" w:rsidRDefault="000E6ED8" w:rsidP="00A914BF">
      <w:pPr>
        <w:pStyle w:val="ProductList-Body"/>
        <w:rPr>
          <w:sz w:val="12"/>
        </w:rPr>
        <w:sectPr w:rsidR="000E6ED8" w:rsidRPr="001B58E4"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4" w:name="Attachment1"/>
      <w:bookmarkStart w:id="95" w:name="_Toc433015083"/>
      <w:r>
        <w:lastRenderedPageBreak/>
        <w:t>Manus 1 – teated</w:t>
      </w:r>
      <w:bookmarkEnd w:id="94"/>
      <w:bookmarkEnd w:id="95"/>
    </w:p>
    <w:p w14:paraId="2F4609B8" w14:textId="0A35F4A9" w:rsidR="004D27A6" w:rsidRPr="00690C65" w:rsidRDefault="00D67A4B" w:rsidP="009261C8">
      <w:pPr>
        <w:pStyle w:val="ProductList-Offering1Heading"/>
      </w:pPr>
      <w:bookmarkStart w:id="96" w:name="_Toc433015084"/>
      <w:r>
        <w:t>Bing Maps</w:t>
      </w:r>
      <w:bookmarkEnd w:id="96"/>
    </w:p>
    <w:p w14:paraId="3B307CBC" w14:textId="507CA5F4" w:rsidR="00D67A4B" w:rsidRPr="00690C65" w:rsidRDefault="00D67A4B" w:rsidP="00A914BF">
      <w:pPr>
        <w:pStyle w:val="ProductList-Body"/>
      </w:pPr>
      <w:r>
        <w:t xml:space="preserve">Võrguteenus või selles sisalduv tarkvara hõlmab rakenduse Bing Maps kasutamist. Mis tahes Bing Mapsi kaudu edastatud sisu, sh geokoodid, võib kasutada ainult selles tootes, mille kaudu sisu edastati. Bing Mapsi kasutamisel kliendi poolt kehtivad Bing Mapsi lõppkasutaja kasutustingimused aadressil </w:t>
      </w:r>
      <w:hyperlink r:id="rId45" w:history="1">
        <w:r>
          <w:rPr>
            <w:rStyle w:val="Hyperlink"/>
          </w:rPr>
          <w:t>go.microsoft.com/?linkid=9710837</w:t>
        </w:r>
      </w:hyperlink>
      <w:r>
        <w:t xml:space="preserve"> ja Bing Mapsi privaatsusavaldus aadressil </w:t>
      </w:r>
      <w:hyperlink r:id="rId46" w:history="1">
        <w:r>
          <w:rPr>
            <w:rStyle w:val="Hyperlink"/>
          </w:rPr>
          <w:t>go.microsoft.com/fwlink/?LinkID=248686</w:t>
        </w:r>
      </w:hyperlink>
      <w:r>
        <w:t>.</w:t>
      </w:r>
    </w:p>
    <w:bookmarkStart w:id="97" w:name="_Toc431459551"/>
    <w:p w14:paraId="05154E8F" w14:textId="77777777" w:rsidR="009D7C02" w:rsidRPr="000772BE" w:rsidRDefault="009D7C02" w:rsidP="009D7C0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history="1">
        <w:r>
          <w:rPr>
            <w:rStyle w:val="Hyperlink"/>
            <w:sz w:val="16"/>
            <w:szCs w:val="16"/>
          </w:rPr>
          <w:t>Üldised tingimused</w:t>
        </w:r>
      </w:hyperlink>
    </w:p>
    <w:p w14:paraId="1D736867" w14:textId="77777777" w:rsidR="009D7C02" w:rsidRPr="000772BE" w:rsidRDefault="009D7C02" w:rsidP="009D7C02">
      <w:pPr>
        <w:pStyle w:val="ProductList-Offering1Heading"/>
      </w:pPr>
      <w:bookmarkStart w:id="98" w:name="_Toc433015085"/>
      <w:bookmarkStart w:id="99" w:name="ProfessionalServices"/>
      <w:r>
        <w:t>Professionaalsed teenused</w:t>
      </w:r>
      <w:bookmarkEnd w:id="97"/>
      <w:bookmarkEnd w:id="98"/>
    </w:p>
    <w:bookmarkEnd w:id="99"/>
    <w:p w14:paraId="6F790C32" w14:textId="77777777" w:rsidR="009D7C02" w:rsidRPr="000772BE" w:rsidRDefault="009D7C02" w:rsidP="009D7C02">
      <w:pPr>
        <w:pStyle w:val="ProductList-Body"/>
      </w:pPr>
      <w:r>
        <w:t>Klient võib olla sobilik Microsofti klienditoe ja selle võrguteenusega seotud konsultatsiooniteenuste saamiseks. Need teenused on kliendi hulgilitsentsilepingu alusel pakutavad professionaalsed teenused. Selle teate tingimused kehtivad neile teenustele, kuid need pole võrguteenused ning ülejäänud võrguteenuste tingimused ja ka mis tahes andmete töötlemist käsitlev lisa ega osapoolte allkirjastatud HIPAA äripartneri leping ei kehti. Kogu Microsoftile nende teenustega seoses edastatavat teavet kaitstakse kliendi hulgilitsentsilepingu konfidentsiaalsustingimuste alusel</w:t>
      </w:r>
      <w:r>
        <w:rPr>
          <w:szCs w:val="18"/>
        </w:rPr>
        <w:t xml:space="preserve">. </w:t>
      </w:r>
    </w:p>
    <w:p w14:paraId="11D5DB62" w14:textId="77777777" w:rsidR="009D7C02" w:rsidRPr="000772BE" w:rsidRDefault="009D7C02" w:rsidP="009D7C02">
      <w:pPr>
        <w:pStyle w:val="ProductList-Body"/>
      </w:pPr>
    </w:p>
    <w:p w14:paraId="544DE830" w14:textId="77777777" w:rsidR="009D7C02" w:rsidRPr="000772BE" w:rsidRDefault="009D7C02" w:rsidP="009D7C02">
      <w:pPr>
        <w:pStyle w:val="ProductList-Body"/>
      </w:pPr>
      <w:r>
        <w:t xml:space="preserve">Neile teenustele võivad rakenduda lisatingimused, kuid ainult määral, mille juures need ei lähe selle teatega vastuollu. </w:t>
      </w:r>
    </w:p>
    <w:p w14:paraId="4BD14C02" w14:textId="77777777" w:rsidR="009D7C02" w:rsidRPr="000772BE" w:rsidRDefault="009D7C02" w:rsidP="009D7C02">
      <w:pPr>
        <w:pStyle w:val="ProductList-Body"/>
      </w:pPr>
    </w:p>
    <w:p w14:paraId="375DC903" w14:textId="77777777" w:rsidR="009D7C02" w:rsidRPr="000772BE" w:rsidRDefault="009D7C02" w:rsidP="009D7C02">
      <w:pPr>
        <w:pStyle w:val="ProductList-Body"/>
      </w:pPr>
      <w:r>
        <w:t xml:space="preserve">Kui kliendi hulgilitsentsileping hõlmab üksnes võrguteenuseid (ega määratle professionaalseid teenuseid), pakutakse neid teenuseid alltoodud professionaalsete teenuste tingimuste alusel. </w:t>
      </w:r>
    </w:p>
    <w:p w14:paraId="23F53B3A" w14:textId="77777777" w:rsidR="009D7C02" w:rsidRPr="000772BE" w:rsidRDefault="009D7C02" w:rsidP="009D7C02">
      <w:pPr>
        <w:pStyle w:val="ProductList-Body"/>
      </w:pPr>
    </w:p>
    <w:p w14:paraId="11EDF052" w14:textId="77777777" w:rsidR="009D7C02" w:rsidRPr="000772BE" w:rsidRDefault="009D7C02" w:rsidP="009D7C02">
      <w:pPr>
        <w:pStyle w:val="ProductList-Body"/>
      </w:pPr>
      <w:r>
        <w:rPr>
          <w:b/>
          <w:color w:val="00188F"/>
        </w:rPr>
        <w:t>Professionaalsete teenuste tingimused</w:t>
      </w:r>
    </w:p>
    <w:p w14:paraId="702941DE" w14:textId="77777777" w:rsidR="009D7C02" w:rsidRPr="000772BE" w:rsidRDefault="009D7C02" w:rsidP="009D7C02">
      <w:pPr>
        <w:pStyle w:val="ProductList-Body"/>
      </w:pPr>
    </w:p>
    <w:p w14:paraId="79D0D7CF" w14:textId="77777777" w:rsidR="009D7C02" w:rsidRPr="000772BE" w:rsidRDefault="009D7C02" w:rsidP="009D7C02">
      <w:pPr>
        <w:pStyle w:val="ProductList-Body"/>
      </w:pPr>
      <w:r>
        <w:rPr>
          <w:b/>
          <w:color w:val="00188F"/>
        </w:rPr>
        <w:t>Määratlus</w:t>
      </w:r>
    </w:p>
    <w:p w14:paraId="5BF40B45" w14:textId="77777777" w:rsidR="009D7C02" w:rsidRPr="000772BE" w:rsidRDefault="009D7C02" w:rsidP="009D7C02">
      <w:pPr>
        <w:pStyle w:val="ProductList-Body"/>
      </w:pPr>
      <w:r>
        <w:t>Kõiki teenuseid, millele see teade kehtib, nimetatakse ühiselt professionaalseteks teenusteks.</w:t>
      </w:r>
    </w:p>
    <w:p w14:paraId="3C6145A3" w14:textId="77777777" w:rsidR="009D7C02" w:rsidRPr="000772BE" w:rsidRDefault="009D7C02" w:rsidP="009D7C02">
      <w:pPr>
        <w:pStyle w:val="ProductList-Body"/>
      </w:pPr>
    </w:p>
    <w:p w14:paraId="7AB94372" w14:textId="77777777" w:rsidR="009D7C02" w:rsidRPr="000772BE" w:rsidRDefault="009D7C02" w:rsidP="009D7C02">
      <w:pPr>
        <w:pStyle w:val="ProductList-Body"/>
      </w:pPr>
      <w:r>
        <w:rPr>
          <w:b/>
          <w:color w:val="00188F"/>
        </w:rPr>
        <w:t>Osapoolte kohustused</w:t>
      </w:r>
    </w:p>
    <w:p w14:paraId="305D6653" w14:textId="77777777" w:rsidR="009D7C02" w:rsidRPr="000772BE" w:rsidRDefault="009D7C02" w:rsidP="009D7C02">
      <w:pPr>
        <w:pStyle w:val="ProductList-Body"/>
      </w:pPr>
      <w:r>
        <w:t>Microsoft garanteerib, et kõiki professionaalseid teenuseid osutatakse professionaalse hoole ja oskusega. Kui Microsoft seda ei tee ja klient teavitab Microsofti sellest 90 päeva jooksul alates osutamise kuupäevast, siis pakub Microsoft kliendile professionaalsete teenuste garantii rikkumise ainsa hüvitisena professionaalseid teenuseid uuesti või tagastab nende eest makstud raha.</w:t>
      </w:r>
    </w:p>
    <w:p w14:paraId="0A2B4603" w14:textId="77777777" w:rsidR="009D7C02" w:rsidRPr="000772BE" w:rsidRDefault="009D7C02" w:rsidP="009D7C02">
      <w:pPr>
        <w:pStyle w:val="ProductList-Body"/>
      </w:pPr>
    </w:p>
    <w:p w14:paraId="39299BFC" w14:textId="77777777" w:rsidR="009D7C02" w:rsidRPr="000772BE" w:rsidRDefault="009D7C02" w:rsidP="009D7C02">
      <w:pPr>
        <w:pStyle w:val="ProductList-Body"/>
      </w:pPr>
      <w:r>
        <w:t xml:space="preserve">Klient </w:t>
      </w:r>
      <w:r>
        <w:rPr>
          <w:szCs w:val="18"/>
        </w:rPr>
        <w:t xml:space="preserve">täidab oma kohustusi, et toetada Microsofti professionaalsete teenuste osutamises, nagu on määratud iga professionaalse teenuse kirjelduses. </w:t>
      </w:r>
    </w:p>
    <w:p w14:paraId="0C51E38C" w14:textId="77777777" w:rsidR="009D7C02" w:rsidRPr="000772BE" w:rsidRDefault="009D7C02" w:rsidP="009D7C02">
      <w:pPr>
        <w:pStyle w:val="ProductList-Body"/>
      </w:pPr>
    </w:p>
    <w:p w14:paraId="3C9332E6" w14:textId="77777777" w:rsidR="009D7C02" w:rsidRPr="000772BE" w:rsidRDefault="009D7C02" w:rsidP="009D7C02">
      <w:pPr>
        <w:pStyle w:val="ProductList-Body"/>
      </w:pPr>
      <w:r>
        <w:rPr>
          <w:b/>
          <w:color w:val="00188F"/>
        </w:rPr>
        <w:t>Vastutuse piiramine</w:t>
      </w:r>
    </w:p>
    <w:p w14:paraId="76146E81" w14:textId="77777777" w:rsidR="009D7C02" w:rsidRPr="000772BE" w:rsidRDefault="009D7C02" w:rsidP="009D7C02">
      <w:pPr>
        <w:pStyle w:val="ProductList-Body"/>
      </w:pPr>
      <w:r>
        <w:t xml:space="preserve">Kohalduva seadusega lubatud ulatuses on iga osapoole koguvastutus kõigi professionaalsete teenustega seotud pretensioonide puhul piiratud summaga, mille klient pidi professionaalsete teenuste eest tasuma, või selle võrguteenuse vastutuse piiranguga, millega professionaalseid teenuseid pakutakse, olenevalt sellest, kumb on suurem.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14:paraId="08E0399C" w14:textId="77777777" w:rsidR="009D7C02" w:rsidRPr="000772BE" w:rsidRDefault="009D7C02" w:rsidP="009D7C02">
      <w:pPr>
        <w:pStyle w:val="ProductList-Body"/>
      </w:pPr>
    </w:p>
    <w:p w14:paraId="1D0EDB22" w14:textId="77777777" w:rsidR="009D7C02" w:rsidRPr="000772BE" w:rsidRDefault="009D7C02" w:rsidP="009D7C02">
      <w:pPr>
        <w:pStyle w:val="ProductList-Body"/>
        <w:outlineLvl w:val="2"/>
      </w:pPr>
      <w:r>
        <w:rPr>
          <w:b/>
          <w:color w:val="00188F"/>
        </w:rPr>
        <w:t>Parandused</w:t>
      </w:r>
    </w:p>
    <w:p w14:paraId="5DF96970" w14:textId="77777777" w:rsidR="009D7C02" w:rsidRPr="000772BE" w:rsidRDefault="009D7C02" w:rsidP="009D7C02">
      <w:pPr>
        <w:pStyle w:val="ProductList-Body"/>
      </w:pPr>
      <w:r>
        <w:t xml:space="preserve">Parandused on toote parandused, muudatused või täiendused või nende tuletised, mida Microsoft avaldab üldiselt (nagu hoolduspaketid) või mida Microsoft pakub kliendile klienditoe osutamise käigus konkreetse probleemi lahendamiseks. Kõik parandused on litsentsitud samadel tingimustel tootega, millele need rakenduvad, samuti kõigi parandusega kaasnevate eraldi tingimustega. Kui konkreetse toote jaoks ei ole parandust saada, kehtivad selles OST-s toodud üldtingimused koos kõigi parandusega kaasnevate Microsofti kasutustingimustega. </w:t>
      </w:r>
    </w:p>
    <w:p w14:paraId="444ECF78" w14:textId="77777777" w:rsidR="009D7C02" w:rsidRPr="000772BE" w:rsidRDefault="009D7C02" w:rsidP="009D7C02">
      <w:pPr>
        <w:pStyle w:val="ProductList-Body"/>
      </w:pPr>
    </w:p>
    <w:p w14:paraId="1E7A0A02" w14:textId="77777777" w:rsidR="009D7C02" w:rsidRPr="000772BE" w:rsidRDefault="009D7C02" w:rsidP="009D7C02">
      <w:pPr>
        <w:pStyle w:val="ProductList-Body"/>
        <w:outlineLvl w:val="2"/>
      </w:pPr>
      <w:r>
        <w:rPr>
          <w:b/>
          <w:color w:val="00188F"/>
        </w:rPr>
        <w:t>Varem olemasolev töö/teos</w:t>
      </w:r>
    </w:p>
    <w:p w14:paraId="4ADEB948" w14:textId="77777777" w:rsidR="009D7C02" w:rsidRPr="000772BE" w:rsidRDefault="009D7C02" w:rsidP="009D7C02">
      <w:pPr>
        <w:pStyle w:val="ProductList-Body"/>
      </w:pPr>
      <w:r>
        <w:t xml:space="preserve">Kõik õigused arvutiprogrammidele ja mittekoodipõhistele kirjalikele materjalidele, mis on kliendile pakutavatest professionaalsetest teenustest sõltumatult välja töötatud või muul moel hangitud lepingupoolte või nende sidusettevõtete poolt või jaoks (varem olemasolevad tööd), jäävad pakkuva lepingupoole ainuomandusse. Iga lepingupool võib kasutada, reprodutseerida ja muuta teise lepingupoole varem olemasolevat tööd ainult professionaalsete teenustega seotud kohustuste täitmiseks. Kui lepingupooled ei ole teisiti sõnaselgelt kirjalikult kokku leppinud, annab Microsoft täieliku makse puhul kliendile mittevälistava täielikult makstud püsilitsentsi, millega kasutada, reprodutseerida ja muuta (kui võimalik) mis tahes Microsofti varem olemasolevat tööd, mis on osa professionaalsete teenuste projektitulemist, ainult kliendile pakutud vormis ning ainult kliendi </w:t>
      </w:r>
      <w:r>
        <w:lastRenderedPageBreak/>
        <w:t xml:space="preserve">ettevõtte siseseks kasutuseks. Microsofti varem olemasoleva töö/teose litsentsi tingimuseks on kliendipoolne kliendi hulgilitsentsilepingu tingimuste järgimine. </w:t>
      </w:r>
    </w:p>
    <w:p w14:paraId="5D76CEBB" w14:textId="77777777" w:rsidR="009D7C02" w:rsidRPr="000772BE" w:rsidRDefault="009D7C02" w:rsidP="009D7C02">
      <w:pPr>
        <w:pStyle w:val="ProductList-Body"/>
      </w:pPr>
    </w:p>
    <w:p w14:paraId="31E5B207" w14:textId="77777777" w:rsidR="009D7C02" w:rsidRPr="000772BE" w:rsidRDefault="009D7C02" w:rsidP="009D7C02">
      <w:pPr>
        <w:pStyle w:val="ProductList-Body"/>
      </w:pPr>
      <w:r>
        <w:rPr>
          <w:b/>
          <w:color w:val="00188F"/>
        </w:rPr>
        <w:t>Teenuste projektitulemid</w:t>
      </w:r>
    </w:p>
    <w:p w14:paraId="53EB8511" w14:textId="77777777" w:rsidR="009D7C02" w:rsidRPr="000772BE" w:rsidRDefault="009D7C02" w:rsidP="009D7C02">
      <w:pPr>
        <w:pStyle w:val="ProductList-Body"/>
      </w:pPr>
      <w:r>
        <w:t xml:space="preserve">Mis tahes koodid või materjalid peale toodete või paranduste, mille Microsoft jätab kliendile pärast Microsofti professionaalsete teenuste osutamise lõpetamist, loetakse teenuste projektitulemiteks. Professionaalsete teenuste eest täieliku makse tegemisel annab Microsoft kliendile mittevälistava, mitteedastatava püsilitsentsi, millega teenuste projektitulemeid reprodutseerida, kasutada ja muuta vaid kliendi ettevõtte siseseks kasutuseks, mille puhul kehtivad professionaalsete teenuste ja kliendi hulgilitsentsilepingu tingimused. </w:t>
      </w:r>
    </w:p>
    <w:p w14:paraId="0D5CC4CE" w14:textId="77777777" w:rsidR="009D7C02" w:rsidRPr="000772BE" w:rsidRDefault="009D7C02" w:rsidP="009D7C02">
      <w:pPr>
        <w:pStyle w:val="ProductList-Body"/>
      </w:pPr>
    </w:p>
    <w:p w14:paraId="3AF6CE54" w14:textId="77777777" w:rsidR="009D7C02" w:rsidRPr="000772BE" w:rsidRDefault="009D7C02" w:rsidP="009D7C02">
      <w:pPr>
        <w:pStyle w:val="ProductList-Body"/>
      </w:pPr>
      <w:r>
        <w:rPr>
          <w:b/>
          <w:color w:val="00188F"/>
        </w:rPr>
        <w:t>Professionaalsete teenuste osutamisel saadud tehnilise teabe kasutamine</w:t>
      </w:r>
    </w:p>
    <w:p w14:paraId="29564EE6" w14:textId="77777777" w:rsidR="009D7C02" w:rsidRPr="000772BE" w:rsidRDefault="009D7C02" w:rsidP="009D7C02">
      <w:pPr>
        <w:pStyle w:val="ProductList-Body"/>
      </w:pPr>
      <w:r>
        <w:t xml:space="preserve">Microsoft võib kasutada professionaalsete teenuste pakkumisest probleemide lahendamiseks, tõrkeotsinguks, tootefunktsioonide täiustamiseks saadud mis tahes tehnilist teavet paranduste ja Microsofti teabebaasi jaoks. Microsoft nõustub sellise kasutuse käigus klienti mitte tuvastama ega avaldama kliendi konfidentsiaalseid andmeid. </w:t>
      </w:r>
    </w:p>
    <w:p w14:paraId="6F1D93FC" w14:textId="77777777" w:rsidR="009D7C02" w:rsidRPr="000772BE" w:rsidRDefault="009D7C02" w:rsidP="009D7C02">
      <w:pPr>
        <w:pStyle w:val="ProductList-Body"/>
      </w:pPr>
    </w:p>
    <w:p w14:paraId="5CC320DB" w14:textId="77777777" w:rsidR="009D7C02" w:rsidRPr="000772BE" w:rsidRDefault="009D7C02" w:rsidP="009D7C02">
      <w:pPr>
        <w:pStyle w:val="ProductList-Body"/>
      </w:pPr>
      <w:r>
        <w:rPr>
          <w:b/>
          <w:color w:val="00188F"/>
        </w:rPr>
        <w:t>Avatud lähtekoodi litsentsipiirangud</w:t>
      </w:r>
    </w:p>
    <w:p w14:paraId="44D06A91" w14:textId="77777777" w:rsidR="009D7C02" w:rsidRPr="000772BE" w:rsidRDefault="009D7C02" w:rsidP="009D7C02">
      <w:pPr>
        <w:pStyle w:val="ProductList-Body"/>
      </w:pPr>
      <w:r>
        <w:t>Klient ei tohi installida ega kasutada mis tahes mitte-Microsofti tarkvara või tehnoloogiat ühelgi viisil, mis allutaks Microsofti intellektuaalse omandi kliendi hulgilitsentsilepingu kohustusi ületavatele kohustustele.</w:t>
      </w:r>
    </w:p>
    <w:p w14:paraId="0A9523EE" w14:textId="77777777" w:rsidR="009D7C02" w:rsidRPr="000772BE" w:rsidRDefault="009D7C02" w:rsidP="009D7C02">
      <w:pPr>
        <w:pStyle w:val="ProductList-Body"/>
      </w:pPr>
    </w:p>
    <w:p w14:paraId="1690207A" w14:textId="77777777" w:rsidR="009D7C02" w:rsidRPr="000772BE" w:rsidRDefault="009D7C02" w:rsidP="009D7C02">
      <w:pPr>
        <w:pStyle w:val="ProductList-Body"/>
        <w:outlineLvl w:val="2"/>
      </w:pPr>
      <w:r>
        <w:rPr>
          <w:b/>
          <w:color w:val="00188F"/>
        </w:rPr>
        <w:t>Sidusettevõtete õigused</w:t>
      </w:r>
    </w:p>
    <w:p w14:paraId="323AB8F2" w14:textId="77777777" w:rsidR="009D7C02" w:rsidRPr="000772BE" w:rsidRDefault="009D7C02" w:rsidP="009D7C02">
      <w:pPr>
        <w:pStyle w:val="ProductList-Body"/>
      </w:pPr>
      <w:r>
        <w:t>Kliendil on õigus teenuste projektitulemite kasutusõigus edasi litsentsida oma sidusettevõtetele, kuid kliendi sidusettevõtted ei tohi neid õigusi omakorda edasi litsentsida. Klient vastutab selle eest, et tema sidusettevõtted täidavad selle teate ja kliendi hulgilitsentsilepingu tingimusi.</w:t>
      </w:r>
    </w:p>
    <w:p w14:paraId="11D5E07A" w14:textId="77777777" w:rsidR="009D7C02" w:rsidRPr="000772BE" w:rsidRDefault="009D7C02" w:rsidP="009D7C02">
      <w:pPr>
        <w:pStyle w:val="ProductList-Body"/>
      </w:pPr>
    </w:p>
    <w:p w14:paraId="55116383" w14:textId="77777777" w:rsidR="009D7C02" w:rsidRPr="000772BE" w:rsidRDefault="009D7C02" w:rsidP="009D7C02">
      <w:pPr>
        <w:pStyle w:val="ProductList-Body"/>
      </w:pPr>
      <w:r>
        <w:rPr>
          <w:b/>
          <w:color w:val="00188F"/>
        </w:rPr>
        <w:t>Kliendid valitsusest</w:t>
      </w:r>
    </w:p>
    <w:p w14:paraId="17238577" w14:textId="77777777" w:rsidR="009D7C02" w:rsidRPr="000772BE" w:rsidRDefault="009D7C02" w:rsidP="009D7C02">
      <w:pPr>
        <w:pStyle w:val="ProductList-Body"/>
      </w:pPr>
      <w:r>
        <w:t>Kui klient on riigiasutus, kehtivad järgmised tingimused kõigile kliendile tasuta osutatavatele professionaalsetele teenustele. Microsoft loobub kõigist kliendi esitatud kompensatsiooninõuetest professionaalsete teenuste eest. Kooskõlas kohalduvate seaduste ja määrustega tunnistavad Microsoft ja klient, et professionaalsed teenused on mõeldud ainult kliendi kasuks ja kasutamiseks ega ole mõeldud riigiasutuse ühegi töötaja isiklikuks kasutamiseks ega kasuks.</w:t>
      </w:r>
    </w:p>
    <w:p w14:paraId="48C3D6C9" w14:textId="77777777" w:rsidR="009D7C02" w:rsidRPr="000772BE" w:rsidRDefault="00725F12" w:rsidP="009D7C02">
      <w:pPr>
        <w:pStyle w:val="ProductList-Body"/>
        <w:shd w:val="clear" w:color="auto" w:fill="A6A6A6" w:themeFill="background1" w:themeFillShade="A6"/>
        <w:spacing w:before="120" w:after="240"/>
        <w:jc w:val="right"/>
      </w:pPr>
      <w:hyperlink w:anchor="TableofContents" w:history="1">
        <w:r w:rsidR="009D7C02">
          <w:rPr>
            <w:rStyle w:val="Hyperlink"/>
            <w:sz w:val="16"/>
            <w:szCs w:val="16"/>
          </w:rPr>
          <w:t>Sisukord</w:t>
        </w:r>
      </w:hyperlink>
      <w:r w:rsidR="009D7C02">
        <w:rPr>
          <w:sz w:val="16"/>
          <w:szCs w:val="16"/>
        </w:rPr>
        <w:t xml:space="preserve"> / </w:t>
      </w:r>
      <w:hyperlink w:anchor="GeneralTerms" w:history="1">
        <w:r w:rsidR="009D7C02">
          <w:rPr>
            <w:rStyle w:val="Hyperlink"/>
            <w:sz w:val="16"/>
            <w:szCs w:val="16"/>
          </w:rPr>
          <w:t>Üldised tingimused</w:t>
        </w:r>
      </w:hyperlink>
    </w:p>
    <w:p w14:paraId="7C9D16CC" w14:textId="40E24B5F" w:rsidR="00D67A4B" w:rsidRPr="00690C65" w:rsidRDefault="00A27D70" w:rsidP="009261C8">
      <w:pPr>
        <w:pStyle w:val="ProductList-Offering1Heading"/>
      </w:pPr>
      <w:bookmarkStart w:id="100" w:name="_Toc433015086"/>
      <w:r>
        <w:t>Visuaalstandardi H.264/AVC, videostandardi VC-1, MPEG-4 2. osa visuaalstandardi ning MPEG-2 videostandardi teade.</w:t>
      </w:r>
      <w:bookmarkEnd w:id="100"/>
    </w:p>
    <w:p w14:paraId="61C5203D" w14:textId="77777777" w:rsidR="00A27D70" w:rsidRPr="00690C65" w:rsidRDefault="00A27D70" w:rsidP="00A27D70">
      <w:pPr>
        <w:pStyle w:val="ProductList-Body"/>
      </w:pPr>
      <w:r>
        <w:t>See tarkvara võib sisaldada H.264/AVC, VC-1, MPEG-4 2. osa ja MPEG-2 visuaalse andmetihenduse tehnoloogiat. MPEG LA, L.L.C. nõuab järgmise teate kaasamist:</w:t>
      </w:r>
    </w:p>
    <w:p w14:paraId="6272B6A6" w14:textId="0363DDE7" w:rsidR="00A27D70" w:rsidRPr="00690C65" w:rsidRDefault="00A27D70" w:rsidP="00F824AC">
      <w:pPr>
        <w:pStyle w:val="ProductList-Body"/>
        <w:spacing w:after="120"/>
      </w:pPr>
      <w:r>
        <w:t>KÄESOLEV TOODE ON LITSENTSITUD VASTAVALT AVC, VC-1, MPEG-4 2. OSA JA MPEG-2 VISUAALSE PATENDI PORTFELLI LITSENTSIDELE TARBIJA ISIKLIKUKS JA MITTEÄRILISEKS KASUTAMISEKS (A) VIDEO KODEERIMISEKS VASTAVALT ÜLALOLEVATELE STANDARDITELE („VIDEOSTANDARDID</w:t>
      </w:r>
      <w:r w:rsidR="00202156">
        <w:t>“</w:t>
      </w:r>
      <w:r>
        <w:t xml:space="preserve">) JA/VÕI (B) SELLISE AVC, VC-1, MPEG-4 2. OSA JA MPEG-2-VORMINGUS VIDEO DEKODEERIMISEKS, MILLE KODEERIS MUU TARBIJA ISIKLIKU JA MITTEÄRILISE TEGEVUSE KÄIGUS JA/VÕI MIS HANGITI SELLISELT VIDEOTEENUSTE PAKKUJALT, KELLEL ON VC-1 VIDEO PAKKUMISE LITSENTS. LITSENTSI EI ANTA OTSESELT EGA KAUDSELT MITTE ÜHELGI MUUL OTSTARBEL KASUTAMISEKS. TÄIENDAVAT TEAVET SAAB ETTEVÕTTELT MPEG LA, L.L.C. VT </w:t>
      </w:r>
      <w:hyperlink r:id="rId47" w:history="1">
        <w:r>
          <w:rPr>
            <w:rStyle w:val="Hyperlink"/>
          </w:rPr>
          <w:t>www.mpegla.com</w:t>
        </w:r>
      </w:hyperlink>
      <w:r>
        <w:t xml:space="preserve">. </w:t>
      </w:r>
    </w:p>
    <w:p w14:paraId="318087C5" w14:textId="65D5ED1F" w:rsidR="00D67A4B" w:rsidRPr="00690C65" w:rsidRDefault="00A27D70" w:rsidP="000F30AA">
      <w:pPr>
        <w:pStyle w:val="ProductList-Body"/>
      </w:pPr>
      <w:r>
        <w:t>Selguse huvides ei piira ega keela antud teade tarkvara tavapärast ettevõttesisest kasutamist, mis on omane sellele ettevõttele ega sisalda (i) tarkvara taaslevitamist kolmandatele osapooltele või (ii) sisu loomist, mis ühildub VIDEOSTANDARDITE tehnoloogiatega, levitamiseks kolmandatele osapooltele.</w:t>
      </w:r>
    </w:p>
    <w:p w14:paraId="2276BA5D" w14:textId="77777777" w:rsidR="009316C9" w:rsidRPr="00690C65" w:rsidRDefault="00725F12" w:rsidP="009316C9">
      <w:pPr>
        <w:pStyle w:val="ProductList-Body"/>
        <w:shd w:val="clear" w:color="auto" w:fill="A6A6A6" w:themeFill="background1" w:themeFillShade="A6"/>
        <w:spacing w:before="120" w:after="12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8"/>
          <w:footerReference w:type="first" r:id="rId49"/>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101" w:name="Attachment2"/>
      <w:bookmarkStart w:id="102" w:name="_Toc433015087"/>
      <w:r>
        <w:lastRenderedPageBreak/>
        <w:t>Manus 2 – abonemendilitsentside komplektid</w:t>
      </w:r>
      <w:bookmarkEnd w:id="101"/>
      <w:bookmarkEnd w:id="102"/>
    </w:p>
    <w:p w14:paraId="15149E3E" w14:textId="5EA43D9E" w:rsidR="007D0838" w:rsidRPr="00690C65" w:rsidRDefault="000F30F7" w:rsidP="00207B92">
      <w:pPr>
        <w:pStyle w:val="ProductList-Body"/>
        <w:jc w:val="both"/>
      </w:pPr>
      <w:r>
        <w:t xml:space="preserve">Võrguteenused võivad olla ostmiseks saadaval võrguteenuste komplektidena. Kui allolevas tabelis on lahter võrguteenuste reas </w:t>
      </w:r>
      <w:r>
        <w:rPr>
          <w:color w:val="000000" w:themeColor="text1"/>
          <w:shd w:val="clear" w:color="auto" w:fill="4668C5"/>
        </w:rPr>
        <w:t>siniseks</w:t>
      </w:r>
      <w:r>
        <w:rPr>
          <w:color w:val="000000" w:themeColor="text1"/>
        </w:rPr>
        <w:t xml:space="preserve"> värvitud, täidab</w:t>
      </w:r>
      <w:r>
        <w:t xml:space="preserve"> komplekti AL veerus, milles see lahter asub, lahtris olevate võrguteenuste AL-i nõuded. </w:t>
      </w:r>
    </w:p>
    <w:p w14:paraId="7691D15D" w14:textId="77777777" w:rsidR="009A6ABA" w:rsidRPr="00690C65" w:rsidRDefault="009A6ABA" w:rsidP="00207B92">
      <w:pPr>
        <w:pStyle w:val="ProductList-Body"/>
        <w:jc w:val="both"/>
      </w:pPr>
    </w:p>
    <w:tbl>
      <w:tblPr>
        <w:tblW w:w="10800" w:type="dxa"/>
        <w:tblInd w:w="108" w:type="dxa"/>
        <w:tblLayout w:type="fixed"/>
        <w:tblLook w:val="04A0" w:firstRow="1" w:lastRow="0" w:firstColumn="1" w:lastColumn="0" w:noHBand="0" w:noVBand="1"/>
      </w:tblPr>
      <w:tblGrid>
        <w:gridCol w:w="2249"/>
        <w:gridCol w:w="274"/>
        <w:gridCol w:w="270"/>
        <w:gridCol w:w="270"/>
        <w:gridCol w:w="270"/>
        <w:gridCol w:w="270"/>
        <w:gridCol w:w="270"/>
        <w:gridCol w:w="270"/>
        <w:gridCol w:w="270"/>
        <w:gridCol w:w="810"/>
        <w:gridCol w:w="915"/>
        <w:gridCol w:w="981"/>
        <w:gridCol w:w="999"/>
        <w:gridCol w:w="865"/>
        <w:gridCol w:w="882"/>
        <w:gridCol w:w="483"/>
        <w:gridCol w:w="452"/>
      </w:tblGrid>
      <w:tr w:rsidR="000C709B" w14:paraId="405973D6" w14:textId="77777777" w:rsidTr="00C50AAB">
        <w:trPr>
          <w:cantSplit/>
          <w:trHeight w:val="501"/>
        </w:trPr>
        <w:tc>
          <w:tcPr>
            <w:tcW w:w="2249"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Võrguteenus</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Riigiasutus</w:t>
            </w:r>
          </w:p>
        </w:tc>
        <w:tc>
          <w:tcPr>
            <w:tcW w:w="810" w:type="dxa"/>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91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98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9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865"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8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935"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2B6169" w14:paraId="3E2839AF" w14:textId="77777777" w:rsidTr="002B6169">
        <w:trPr>
          <w:cantSplit/>
          <w:trHeight w:val="288"/>
        </w:trPr>
        <w:tc>
          <w:tcPr>
            <w:tcW w:w="2249" w:type="dxa"/>
            <w:vMerge/>
            <w:tcBorders>
              <w:top w:val="nil"/>
              <w:left w:val="nil"/>
              <w:bottom w:val="dashSmallGap" w:sz="4" w:space="0" w:color="808080" w:themeColor="background1" w:themeShade="80"/>
              <w:right w:val="nil"/>
            </w:tcBorders>
            <w:vAlign w:val="center"/>
            <w:hideMark/>
          </w:tcPr>
          <w:p w14:paraId="42BDAE16" w14:textId="77777777" w:rsidR="002B6169" w:rsidRDefault="002B6169">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2B6169" w:rsidRDefault="002B61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2B6169" w:rsidRDefault="002B61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2B6169" w:rsidRDefault="002B61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2B6169" w:rsidRDefault="002B61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2B6169" w:rsidRDefault="002B61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2B6169" w:rsidRDefault="002B61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2B6169" w:rsidRDefault="002B61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2B6169" w:rsidRDefault="002B61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DBF525" w14:textId="73A34C63" w:rsidR="002B6169" w:rsidRDefault="002B61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2B6169" w:rsidRDefault="002B61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8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2B6169" w:rsidRDefault="002B61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9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2B6169" w:rsidRDefault="002B61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5"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2B6169" w:rsidRDefault="002B61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8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2B6169" w:rsidRDefault="002B61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83"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2B6169" w:rsidRDefault="002B61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52"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2B6169" w:rsidRDefault="002B61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2B6169" w14:paraId="3F640A2B" w14:textId="77777777" w:rsidTr="002B6169">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2B6169" w:rsidRDefault="002B616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0344F"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r>
      <w:tr w:rsidR="002B6169" w14:paraId="4F18E9EA" w14:textId="77777777" w:rsidTr="002B6169">
        <w:trPr>
          <w:trHeight w:val="288"/>
        </w:trPr>
        <w:tc>
          <w:tcPr>
            <w:tcW w:w="2249" w:type="dxa"/>
            <w:tcBorders>
              <w:top w:val="nil"/>
              <w:left w:val="nil"/>
              <w:bottom w:val="dashSmallGap" w:sz="4" w:space="0" w:color="BFBFBF" w:themeColor="background1" w:themeShade="BF"/>
              <w:right w:val="nil"/>
            </w:tcBorders>
            <w:noWrap/>
            <w:vAlign w:val="center"/>
            <w:hideMark/>
          </w:tcPr>
          <w:p w14:paraId="7BE6D9E7" w14:textId="77777777" w:rsidR="002B6169" w:rsidRDefault="002B616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62C13"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r>
      <w:tr w:rsidR="002B6169" w14:paraId="3E8388D6" w14:textId="77777777" w:rsidTr="002B616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2B6169" w:rsidRDefault="002B616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885FE"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r>
      <w:tr w:rsidR="002B6169" w14:paraId="12764D52" w14:textId="77777777" w:rsidTr="002B616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2B6169" w:rsidRDefault="002B616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789F4"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r>
      <w:tr w:rsidR="002B6169" w14:paraId="0ABC6094" w14:textId="77777777" w:rsidTr="002B616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2B6169" w:rsidRDefault="002B616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8CF0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r>
      <w:tr w:rsidR="002B6169" w14:paraId="44937399" w14:textId="77777777" w:rsidTr="002B616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2B6169" w:rsidRDefault="002B616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3973A"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r>
      <w:tr w:rsidR="002B6169" w14:paraId="4C3BCF36" w14:textId="77777777" w:rsidTr="002B616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2B6169" w:rsidRDefault="002B616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17184"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r>
      <w:tr w:rsidR="002B6169" w14:paraId="44888BDF" w14:textId="77777777" w:rsidTr="002B616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2B6169" w:rsidRDefault="002B616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609CE"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r>
      <w:tr w:rsidR="002B6169" w14:paraId="65C25224" w14:textId="77777777" w:rsidTr="002B616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2B6169" w:rsidRDefault="002B6169"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08265"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r>
      <w:tr w:rsidR="002B6169" w14:paraId="7CF572AC" w14:textId="77777777" w:rsidTr="002B616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688CE821" w:rsidR="002B6169" w:rsidRDefault="002B6169"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1CB0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r>
      <w:tr w:rsidR="002B6169" w14:paraId="2E4E6896" w14:textId="77777777" w:rsidTr="002B616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00B2261D" w:rsidR="002B6169" w:rsidRDefault="002B6169"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7E186"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r>
      <w:tr w:rsidR="002B6169" w14:paraId="43BB1088" w14:textId="77777777" w:rsidTr="002B616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2B6169" w:rsidRDefault="002B616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25F08"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2B6169" w:rsidRDefault="002B6169">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r>
      <w:tr w:rsidR="002B6169" w14:paraId="7674A66A" w14:textId="77777777" w:rsidTr="002B616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2B6169" w:rsidRDefault="002B616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57F3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r>
      <w:tr w:rsidR="002B6169" w14:paraId="383D529E" w14:textId="77777777" w:rsidTr="002B616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2B6169" w:rsidRDefault="002B616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E45CE"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r>
      <w:tr w:rsidR="002B6169" w14:paraId="32E5BE3F" w14:textId="77777777" w:rsidTr="002B616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2B6169" w:rsidRDefault="002B616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EA515"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r>
      <w:tr w:rsidR="002B6169" w14:paraId="4EA92558" w14:textId="77777777" w:rsidTr="002B616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2B6169" w:rsidRDefault="002B6169">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0D99"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r>
      <w:tr w:rsidR="002B6169" w14:paraId="6D0F5A2D" w14:textId="77777777" w:rsidTr="002B616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2B6169" w:rsidRDefault="002B616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Azure’i õiguste haldus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90B15"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r>
      <w:tr w:rsidR="002B6169" w14:paraId="264A40B5" w14:textId="77777777" w:rsidTr="002B616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2B6169" w:rsidRDefault="002B616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01834"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r>
      <w:tr w:rsidR="002B6169" w14:paraId="455C3365" w14:textId="77777777" w:rsidTr="002B616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2B6169" w:rsidRDefault="002B616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9690C"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r>
      <w:tr w:rsidR="002B6169" w14:paraId="21C7E982" w14:textId="77777777" w:rsidTr="002B616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2B6169" w:rsidRDefault="002B616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27F80"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r>
      <w:tr w:rsidR="002B6169" w14:paraId="573A0638" w14:textId="77777777" w:rsidTr="002B616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2B6169" w:rsidRDefault="002B6169"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ADB69"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r>
      <w:tr w:rsidR="002B6169" w14:paraId="717B45C6" w14:textId="77777777" w:rsidTr="002B6169">
        <w:trPr>
          <w:trHeight w:val="288"/>
        </w:trPr>
        <w:tc>
          <w:tcPr>
            <w:tcW w:w="2249" w:type="dxa"/>
            <w:tcBorders>
              <w:top w:val="dashSmallGap" w:sz="4" w:space="0" w:color="BFBFBF" w:themeColor="background1" w:themeShade="BF"/>
              <w:left w:val="nil"/>
              <w:bottom w:val="nil"/>
              <w:right w:val="nil"/>
            </w:tcBorders>
            <w:noWrap/>
            <w:vAlign w:val="center"/>
            <w:hideMark/>
          </w:tcPr>
          <w:p w14:paraId="680D6763" w14:textId="77777777" w:rsidR="002B6169" w:rsidRDefault="002B616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06DC1E43"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2B6169" w:rsidRDefault="002B6169">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4887BEFE" w:rsidR="00C614F3" w:rsidRPr="00690C65" w:rsidRDefault="00007D8A" w:rsidP="00C614F3">
      <w:pPr>
        <w:pStyle w:val="ProductList-Body"/>
      </w:pPr>
      <w:r>
        <w:rPr>
          <w:vertAlign w:val="superscript"/>
        </w:rPr>
        <w:t>1</w:t>
      </w:r>
      <w:r>
        <w:t xml:space="preserve"> Täiendavad paketi AL-id, mille pealkirjas on tekst „ilma ProPlusita</w:t>
      </w:r>
      <w:r w:rsidR="00202156">
        <w:t>“</w:t>
      </w:r>
      <w:r>
        <w:t>, ei sisalda Office 365 ProPlusi õigusi.</w:t>
      </w:r>
    </w:p>
    <w:p w14:paraId="75698FF1" w14:textId="77777777" w:rsidR="002B6169" w:rsidRPr="00EE05C6" w:rsidRDefault="002B6169" w:rsidP="002B6169">
      <w:pPr>
        <w:pStyle w:val="ProductList-Body"/>
        <w:rPr>
          <w:rStyle w:val="Hyperlink"/>
          <w:rFonts w:ascii="Calibri" w:hAnsi="Calibri"/>
        </w:rPr>
      </w:pPr>
      <w:r w:rsidRPr="00EE05C6">
        <w:rPr>
          <w:rFonts w:ascii="Calibri" w:hAnsi="Calibri"/>
          <w:vertAlign w:val="superscript"/>
        </w:rPr>
        <w:t>2</w:t>
      </w:r>
      <w:r w:rsidRPr="00EE05C6">
        <w:rPr>
          <w:rFonts w:ascii="Calibri" w:hAnsi="Calibri"/>
        </w:rPr>
        <w:t xml:space="preserve"> Peale ülal nimetatud võrguteenuste täidab Enterprise Cloud Suite tootetingimustes kirjeldatud Windowsi kasutajapõhise tarkvarakindlustuse AL-i nõude. Tootetingimused leiate aadressilt </w:t>
      </w:r>
      <w:hyperlink r:id="rId50" w:history="1">
        <w:r w:rsidRPr="00EE05C6">
          <w:rPr>
            <w:rStyle w:val="Hyperlink"/>
            <w:rFonts w:ascii="Calibri" w:hAnsi="Calibri"/>
          </w:rPr>
          <w:t>http://go.microsoft.com/?linkid=9839207</w:t>
        </w:r>
      </w:hyperlink>
      <w:r w:rsidRPr="00EE05C6">
        <w:rPr>
          <w:rFonts w:ascii="Calibri" w:hAnsi="Calibri"/>
        </w:rPr>
        <w:t>.</w:t>
      </w:r>
    </w:p>
    <w:p w14:paraId="5CE54DAE" w14:textId="7CA4E779" w:rsidR="0053216D" w:rsidRPr="00690C65" w:rsidRDefault="000759BB" w:rsidP="0053216D">
      <w:pPr>
        <w:pStyle w:val="ProductList-Body"/>
      </w:pPr>
      <w:r>
        <w:rPr>
          <w:vertAlign w:val="superscript"/>
        </w:rPr>
        <w:t>3</w:t>
      </w:r>
      <w:r>
        <w:t xml:space="preserve"> Microsoft Dynamics CRM Online Professional EDU ja Microsoft Dynamics CRM Online Enterprise EDU täidavad samu AL-i nõudeid kui Microsoft Dynamics CRM Online Professional ja Microsoft Dynamics CRM Online Enterprise.</w:t>
      </w:r>
    </w:p>
    <w:p w14:paraId="204D1C0C" w14:textId="77777777" w:rsidR="009316C9" w:rsidRPr="00690C65" w:rsidRDefault="00725F12" w:rsidP="009316C9">
      <w:pPr>
        <w:pStyle w:val="ProductList-Body"/>
        <w:shd w:val="clear" w:color="auto" w:fill="A6A6A6" w:themeFill="background1" w:themeFillShade="A6"/>
        <w:spacing w:before="120" w:after="12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03" w:name="Attachment3"/>
      <w:bookmarkStart w:id="104" w:name="_Toc433015088"/>
      <w:r>
        <w:lastRenderedPageBreak/>
        <w:t>Manus 3 – standardsed lepingutingimused (töötlejad)</w:t>
      </w:r>
      <w:bookmarkEnd w:id="103"/>
      <w:bookmarkEnd w:id="104"/>
    </w:p>
    <w:p w14:paraId="4E06F8C8" w14:textId="77513716" w:rsidR="00232755" w:rsidRPr="00690C65" w:rsidRDefault="00232755" w:rsidP="00232755">
      <w:pPr>
        <w:pStyle w:val="ProductList-Body"/>
      </w:pPr>
      <w:r>
        <w:t>Direktiivi 95/46/EÜ artikli 26 lõike 2 kohaldamine isikuandmete edastamiseks töötlejatele, kes asuvad kolmandates riikides, mis ei taga piisavat andmekaitsetaset, on klient (andmete eksportijana) ja Microsoft Corporation (andmete importijana, kelle allkiri on antud allpool), eraldi „pool</w:t>
      </w:r>
      <w:r w:rsidR="00202156">
        <w:t>“</w:t>
      </w:r>
      <w:r>
        <w:t xml:space="preserve"> ja üheskoos „pooled</w:t>
      </w:r>
      <w:r w:rsidR="00202156">
        <w:t>“</w:t>
      </w:r>
      <w:r>
        <w:t>), leppinud kokku järgmised lepingupunktid („punktid</w:t>
      </w:r>
      <w:r w:rsidR="00202156">
        <w:t>“</w:t>
      </w:r>
      <w:r>
        <w:t xml:space="preserve"> või „standardsed lepingupunktid</w:t>
      </w:r>
      <w:r w:rsidR="00202156">
        <w:t>“</w:t>
      </w:r>
      <w:r>
        <w:t>), et rakendada piisavaid kaitsemeetmeid inimeste privaatsuse ning põhiõiguste ja -vabaduste kaitseks lisas 1 nimetatud isikuandmete edastamisel andmete eksportijalt andmete importijale.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tingimus Definitsioonid</w:t>
      </w:r>
    </w:p>
    <w:p w14:paraId="71FC6C70" w14:textId="77777777" w:rsidR="00232755" w:rsidRPr="00690C65" w:rsidRDefault="00232755" w:rsidP="00232755">
      <w:pPr>
        <w:pStyle w:val="ProductList-Body"/>
      </w:pPr>
    </w:p>
    <w:p w14:paraId="7BD8EA70" w14:textId="4FF1BE1A" w:rsidR="00232755" w:rsidRPr="00690C65" w:rsidRDefault="00232755" w:rsidP="00232755">
      <w:pPr>
        <w:pStyle w:val="ProductList-Body"/>
        <w:spacing w:after="120"/>
      </w:pPr>
      <w:r>
        <w:t>(a) mõisteid „isikuandmed</w:t>
      </w:r>
      <w:r w:rsidR="00202156">
        <w:t>“</w:t>
      </w:r>
      <w:r>
        <w:t>, „andmete eriliigid</w:t>
      </w:r>
      <w:r w:rsidR="00202156">
        <w:t>“</w:t>
      </w:r>
      <w:r>
        <w:t>, „töötlema/töötlemine</w:t>
      </w:r>
      <w:r w:rsidR="00202156">
        <w:t>“</w:t>
      </w:r>
      <w:r>
        <w:t>, „vastutav töötleja</w:t>
      </w:r>
      <w:r w:rsidR="00202156">
        <w:t>“</w:t>
      </w:r>
      <w:r>
        <w:t>, „volitatud töötleja</w:t>
      </w:r>
      <w:r w:rsidR="00202156">
        <w:t>“</w:t>
      </w:r>
      <w:r>
        <w:t>, „andmesubjekt</w:t>
      </w:r>
      <w:r w:rsidR="00202156">
        <w:t>“</w:t>
      </w:r>
      <w:r>
        <w:t xml:space="preserve"> ja „järelevalveasutus</w:t>
      </w:r>
      <w:r w:rsidR="00202156">
        <w:t>“</w:t>
      </w:r>
      <w:r>
        <w:t xml:space="preserve"> kasutatakse samas tähenduses kui Euroopa Parlamendi ja nõukogu 24. oktoobri 1995. aasta direktiivis 95/46/EÜ üksikisikute kaitse kohta isikuandmete töötlemisel ja selliste andmete vaba liikumise kohta; </w:t>
      </w:r>
    </w:p>
    <w:p w14:paraId="56DF744D" w14:textId="6C30F7F9" w:rsidR="00232755" w:rsidRPr="00690C65" w:rsidRDefault="00232755" w:rsidP="00232755">
      <w:pPr>
        <w:pStyle w:val="ProductList-Body"/>
        <w:spacing w:after="120"/>
      </w:pPr>
      <w:r>
        <w:t>(b) „andmeeksportija</w:t>
      </w:r>
      <w:r w:rsidR="00202156">
        <w:t>“</w:t>
      </w:r>
      <w:r>
        <w:t xml:space="preserve"> – vastutav töötleja, kes edastab isikuandmeid; </w:t>
      </w:r>
    </w:p>
    <w:p w14:paraId="4D0F19E1" w14:textId="55E38686" w:rsidR="00232755" w:rsidRPr="00690C65" w:rsidRDefault="00232755" w:rsidP="00232755">
      <w:pPr>
        <w:pStyle w:val="ProductList-Body"/>
        <w:spacing w:after="120"/>
      </w:pPr>
      <w:r>
        <w:t>(c) „andmeimportija</w:t>
      </w:r>
      <w:r w:rsidR="00202156">
        <w:t>“</w:t>
      </w:r>
      <w:r>
        <w:t xml:space="preserve"> – volitatud töötleja, kes nõustub võtma andmeeksportijalt vastu isikuandmeid, mis on mõeldud töötlemiseks pärast edastamist andmeeksportija nimel ja kooskõlas tema juhiste ja käesolevate tingimustega ja kelle kohta ei kehti piisavat kaitset tagav kolmanda riigi süsteem direktiivi 95/46/EÜ artikli 25 lõike 1 tähenduses; </w:t>
      </w:r>
    </w:p>
    <w:p w14:paraId="3242292C" w14:textId="3D288A0D" w:rsidR="00232755" w:rsidRPr="00690C65" w:rsidRDefault="00232755" w:rsidP="00232755">
      <w:pPr>
        <w:pStyle w:val="ProductList-Body"/>
        <w:spacing w:after="120"/>
      </w:pPr>
      <w:r>
        <w:t>(d) „alamtöötleja</w:t>
      </w:r>
      <w:r w:rsidR="00202156">
        <w:t>“</w:t>
      </w:r>
      <w:r>
        <w:t xml:space="preserve"> – andmeimportija või andmeimportija alamtöötleja värvatud töötleja, kes nõustub andmeimportijalt või andmeimportija alamtöötlejalt saama isikuandmeid, mis on ette nähtud üksnes edastamisjärgseteks töötlustoiminguteks, mis teostatakse andmeeksportija nimel vastavalt tema antud suunistele, käesolevatele ja kirjaliku alamtöötluslepingu tingimustele; </w:t>
      </w:r>
    </w:p>
    <w:p w14:paraId="3606732F" w14:textId="06EBE53E" w:rsidR="00232755" w:rsidRPr="00690C65" w:rsidRDefault="00232755" w:rsidP="00232755">
      <w:pPr>
        <w:pStyle w:val="ProductList-Body"/>
        <w:spacing w:after="120"/>
      </w:pPr>
      <w:r>
        <w:t>(e) „kohaldatav andmekaitseseadus</w:t>
      </w:r>
      <w:r w:rsidR="00202156">
        <w:t>“</w:t>
      </w:r>
      <w:r>
        <w:t xml:space="preserve"> – õigusakt, mis kaitseb üksikisikute põhiõigusi ja -vabadusi ning eriti nende eraelu puutumatuse õigust seoses isikuandmete töötlemisega ning mis on kohaldatav vastutava andmetöötleja suhtes liikmesriigis, kus andmeeksportija asub; </w:t>
      </w:r>
    </w:p>
    <w:p w14:paraId="5DF17BEE" w14:textId="5980C24F" w:rsidR="00232755" w:rsidRPr="00690C65" w:rsidRDefault="00232755" w:rsidP="00232755">
      <w:pPr>
        <w:pStyle w:val="ProductList-Body"/>
      </w:pPr>
      <w:r>
        <w:t>(f) „tehnilised ja organisatsioonilised turvameetmed</w:t>
      </w:r>
      <w:r w:rsidR="00202156">
        <w:t>“</w:t>
      </w:r>
      <w:r>
        <w:t xml:space="preserve"> – meetmed isikuandmete kaitsmiseks juhusliku või ebaseadusliku hävitamise või juhusliku kaotsimineku, muutmise, volitamata avalikustamise või juurdepääsu eest eelkõige juhul, kui töötlemine hõlmab andmete edastamist võrgu kaudu, ning igasuguse muu võimaliku ebaseadusliku töötlemise eest.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tingimus Edastamise üksikasjad</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Edastamise üksikasjad ja isikuandmetele kohaldatavad erikategooriad on esitatud 1. lisas, mis on lepingupunktide lahutamatu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tingimus Soodustatud kolmandat isikut käsitlev tingimus</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Andmesubjekt saab soodustatud kolmanda isikuna andmeeksportija vastu jõustada käesolevat tingimust, 4. tingimuse punkte b–i, 5. tingimuse punkte a–e ja g–j, 6. tingimuse lõikeid 1 ja 2, 7. tingimust, 8. tingimuse lõiget 2 ning 9.–12. tingimust. </w:t>
      </w:r>
    </w:p>
    <w:p w14:paraId="2380EFCA" w14:textId="77777777" w:rsidR="00232755" w:rsidRPr="00690C65" w:rsidRDefault="00232755" w:rsidP="00232755">
      <w:pPr>
        <w:pStyle w:val="ProductList-Body"/>
        <w:spacing w:after="120"/>
      </w:pPr>
      <w:r>
        <w:t xml:space="preserve">2. Andmesubjekt saab andmeeksportija vastu jõustada käesolevat tingimust, 5. tingimuse punkte a–e ja g, 6. tingimust, 7. tingimust, 8. tingimuse lõiget 2 ning 9.–12. tingimust juhul, kui andmeeksportija on teadaolevalt kadunud või on oma seadusejärgse tegevuse lõpetanud, ning välja arvatud juhul, kui õigusjärglane on andmeeksportija kõik juriidilised kohustused üle võtnud lepingu või õigustoimingu alusel, mille tulemusel ta hakkab täitma andmeeksportija õigusi ja kohustusi, mistõttu võib andmesubjekt eespool loetletud tingimusi jõustada nimetatud õigusjärglase vastu. </w:t>
      </w:r>
    </w:p>
    <w:p w14:paraId="3F00294C" w14:textId="77777777" w:rsidR="00232755" w:rsidRPr="00690C65" w:rsidRDefault="00232755" w:rsidP="00232755">
      <w:pPr>
        <w:pStyle w:val="ProductList-Body"/>
        <w:spacing w:after="120"/>
      </w:pPr>
      <w:r>
        <w:t xml:space="preserve">3. Andmesubjekt saab alamtöötleja vastu jõustada käesolevat tingimust, 5. tingimuse punkte a–e ja g, 6. tingimust, 7. tingimust, 8. tingimuse lõiget 2 ning 9.–12. tingimust juhul, kui nii andmeeksportija kui ka andmeimportija on teadaolevalt kadunud või on oma seadusejärgse tegevuse lõpetanud või on maksejõuetuks muutunud, ning välja arvatud juhul, kui õigusjärglane on andmeeksportija kõik juriidilised kohustused üle võtnud lepingu või õigustoimingu alusel ja hakkab selle tulemusena täitma andmeeksportija õigusi ja kohustusi, mistõttu võib andmesubjekt eespool loetletud tingimusi jõustada nimetatud õigusjärglase vastu. Alamtöötleja vastutus kolmanda isiku ees on piiratud käesolevates tingimustes sätestatud töötlustoimingutega. </w:t>
      </w:r>
    </w:p>
    <w:p w14:paraId="3853E7F8" w14:textId="77777777" w:rsidR="00232755" w:rsidRPr="00690C65" w:rsidRDefault="00232755" w:rsidP="00232755">
      <w:pPr>
        <w:pStyle w:val="ProductList-Body"/>
      </w:pPr>
      <w:r>
        <w:t xml:space="preserve">4. Pooled nõustuvad sellega, et andmesubjekti esindab mõni ühing või muu institutsioon, kui andmesubjekt seda soovib ja see on riiklike õigusaktidega lubatud.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4. tingimus Andmeeksportija kohustused</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Andmeeksportija nõustub järgnevaga ja kinnitab, et: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lastRenderedPageBreak/>
        <w:t xml:space="preserve">(a) isikuandmete töötlemine, sealhulgas edastamine, on toimunud ja toimub ka tulevikus kooskõlas kohaldatava andmekaitseseaduse asjaomaste sätetega (ja et vajaduse korral on sellest teavitatud asjaomaseid asutusi liikmesriigis, kus andmeeksportija asub) ega riku asjaomase riigi vastavaid sätteid; </w:t>
      </w:r>
    </w:p>
    <w:p w14:paraId="1BBA23CC" w14:textId="77777777" w:rsidR="00232755" w:rsidRPr="00690C65" w:rsidRDefault="00232755" w:rsidP="00232755">
      <w:pPr>
        <w:pStyle w:val="ProductList-Body"/>
        <w:spacing w:after="120"/>
      </w:pPr>
      <w:r>
        <w:t xml:space="preserve">(b) ta on juhtinud ja juhib kogu isikuandmete töötlemise teenuse osutamise kestel andmeimportija tähelepanu sellele, et viimati nimetatud töötleks edastatud isikuandmeid üksnes andmeeksportija nimel ja kooskõlas kohaldatava andmekaitseseaduse ja käesolevate tingimustega; </w:t>
      </w:r>
    </w:p>
    <w:p w14:paraId="38B34303" w14:textId="77777777" w:rsidR="00232755" w:rsidRPr="00690C65" w:rsidRDefault="00232755" w:rsidP="00232755">
      <w:pPr>
        <w:pStyle w:val="ProductList-Body"/>
        <w:spacing w:after="120"/>
      </w:pPr>
      <w:r>
        <w:t xml:space="preserve">(c) andmeimportija annab piisavad tagatised seoses käesoleva lepingu 2. liites sätestatud tehniliste ja organisatsiooniliste turvameetmetega; </w:t>
      </w:r>
    </w:p>
    <w:p w14:paraId="41951DDE" w14:textId="77777777" w:rsidR="00232755" w:rsidRPr="00690C65" w:rsidRDefault="00232755" w:rsidP="00232755">
      <w:pPr>
        <w:pStyle w:val="ProductList-Body"/>
        <w:spacing w:after="120"/>
      </w:pPr>
      <w:r>
        <w:t xml:space="preserve">(d) pärast kohaldatava andmekaitseseaduse nõuete hindamist võetakse asjakohased turvameetmed, et kaitsta isikuandmeid juhusliku või ebaseadusliku hävitamise või juhusliku kaotsimineku, muutmise, volitamata avalikustamise või juurdepääsu eest, eelkõige juhul, kui töötlemine hõlmab andmete edastamist võrgu kaudu, ning igasuguse muu võimaliku ebaseadusliku töötlemise eest, ja et need meetmed tagavad turvataseme, mis vastab töötlemisel tekkivatele riskidele ja kaitsealuste andmete olemusele, võttes arvesse tehnika taset ning meetmete rakendamise maksumust; </w:t>
      </w:r>
    </w:p>
    <w:p w14:paraId="0A445E6C" w14:textId="77777777" w:rsidR="00232755" w:rsidRPr="00690C65" w:rsidRDefault="00232755" w:rsidP="00232755">
      <w:pPr>
        <w:pStyle w:val="ProductList-Body"/>
        <w:spacing w:after="120"/>
      </w:pPr>
      <w:r>
        <w:t xml:space="preserve">(e) ta tagab turvameetmete järgimise; </w:t>
      </w:r>
    </w:p>
    <w:p w14:paraId="6AB8CF1B" w14:textId="77777777" w:rsidR="00232755" w:rsidRPr="00690C65" w:rsidRDefault="00232755" w:rsidP="00232755">
      <w:pPr>
        <w:pStyle w:val="ProductList-Body"/>
        <w:spacing w:after="120"/>
      </w:pPr>
      <w:r>
        <w:t xml:space="preserve">(f) kui edastatakse eriliiki kuuluvaid andmeid, on andmesubjekti teavitatud või seda tehakse kas enne või võimalikult kiiresti pärast edastamist asjaolust, et tema andmed võidakse edastada kolmandasse riiki, milles ei kehti piisavat kaitset tagav süsteem direktiivi 95/46/EÜ tähenduses; </w:t>
      </w:r>
    </w:p>
    <w:p w14:paraId="1FF7E12F" w14:textId="77777777" w:rsidR="00232755" w:rsidRPr="00690C65" w:rsidRDefault="00232755" w:rsidP="00232755">
      <w:pPr>
        <w:pStyle w:val="ProductList-Body"/>
        <w:spacing w:after="120"/>
      </w:pPr>
      <w:r>
        <w:t xml:space="preserve">(g) et ta edastab vastavalt 5. tingimuse punktile b ja 8. tingimuse lõikele 3 kõik andmeimportijalt ja kõigilt alamtöötlejatelt saadud teated andmekaitseasutusele, kui andmeeksportija otsustab edastamist jätkata või tühistada andmete edastamise peatamise; </w:t>
      </w:r>
    </w:p>
    <w:p w14:paraId="5D2CB4A1" w14:textId="77777777" w:rsidR="00232755" w:rsidRPr="00690C65" w:rsidRDefault="00232755" w:rsidP="00232755">
      <w:pPr>
        <w:pStyle w:val="ProductList-Body"/>
        <w:spacing w:after="120"/>
      </w:pPr>
      <w:r>
        <w:t xml:space="preserve">(h) ta annab andmesubjektidele nende taotlusel koopia tingimustest, välja arvatud 2. liide. Samuti on andmesubjektil õigus saada koopia kõigist alamtöötluslepingutest, mis tuleb sõlmida vastavalt käesolevatele tingimustele. Juhul, kui tingimused või leping sisaldab äriteavet, võib andmeeksportija sellise teabe eemaldada; </w:t>
      </w:r>
    </w:p>
    <w:p w14:paraId="6BE07452" w14:textId="77777777" w:rsidR="00232755" w:rsidRPr="00690C65" w:rsidRDefault="00232755" w:rsidP="00232755">
      <w:pPr>
        <w:pStyle w:val="ProductList-Body"/>
        <w:spacing w:after="120"/>
      </w:pPr>
      <w:r>
        <w:t xml:space="preserve">(i) alamtöötlus toimub vastavalt 11. tingimusele ning seda teeb alamtöötleja, kes tagab isikuandmete ja andmesubjekti õiguste kaitse vähemalt samal tasemel kui käesolevate tingimuste kohaselt peab tagama andmeimportija ning </w:t>
      </w:r>
    </w:p>
    <w:p w14:paraId="7FB3CCD2" w14:textId="263D5BDF" w:rsidR="00D67A4B" w:rsidRPr="00690C65" w:rsidRDefault="00232755" w:rsidP="00232755">
      <w:pPr>
        <w:pStyle w:val="ProductList-Body"/>
      </w:pPr>
      <w:r>
        <w:t>(j) ta tagab 4. tingimuse punktide a–i täitmise.</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tingimus Andmeimportija kohustused</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Andmeimportija nõustub järgnevaga ja kinnitab, et: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ta töötleb isikuandmeid üksnes andmeeksportija nimel ning kooskõlas tema juhiste ja tingimustega. Kui ta ei suuda sellist kooskõla ükskõik millistel põhjustel tagada, nõustub ta sellest viivitamata teatama andmeeksportijale, kellel on sellisel juhul õigus andmete edastamine peatada ja/või leping lõpetada; </w:t>
      </w:r>
    </w:p>
    <w:p w14:paraId="5E81B701" w14:textId="77777777" w:rsidR="00E83159" w:rsidRPr="00690C65" w:rsidRDefault="00E83159" w:rsidP="00E83159">
      <w:pPr>
        <w:pStyle w:val="ProductList-Body"/>
        <w:spacing w:after="120"/>
      </w:pPr>
      <w:r>
        <w:t xml:space="preserve">(b) tal ei ole põhjust uskuda, et tema suhtes kohaldatav õigus takistaks tal täita andmeeksportijalt saadud suuniseid ja importijale lepingust tulenevaid kohustusi ning et asjaomastes õigusaktides tehtavate selliste muudatuste korral, mis tõenäoliselt mõjutavad tingimustest tulenevaid tagatisi ja kohustusi negatiivselt, teatab ta muudatustest teada saades neist viivitamata andmeeksportijale, kellel on sellisel juhul õigus andmete edastamine peatada ja/või leping lõpetada; </w:t>
      </w:r>
    </w:p>
    <w:p w14:paraId="61FCFACE" w14:textId="77777777" w:rsidR="00E83159" w:rsidRPr="00690C65" w:rsidRDefault="00E83159" w:rsidP="00E83159">
      <w:pPr>
        <w:pStyle w:val="ProductList-Body"/>
        <w:spacing w:after="120"/>
      </w:pPr>
      <w:r>
        <w:t xml:space="preserve">(c) ta on enne edastatud isikuandmete töötlemist rakendanud 2. liites sätestatud tehnilised ja organisatsioonilised turvameetmed; </w:t>
      </w:r>
    </w:p>
    <w:p w14:paraId="345C600F" w14:textId="77777777" w:rsidR="00E83159" w:rsidRPr="00690C65" w:rsidRDefault="00E83159" w:rsidP="00E83159">
      <w:pPr>
        <w:pStyle w:val="ProductList-Body"/>
      </w:pPr>
      <w:r>
        <w:t xml:space="preserve">(d) ta teatab andmeeksportijale viivitamata järgmistest asjaoludest: </w:t>
      </w:r>
    </w:p>
    <w:p w14:paraId="1CD6BBE0" w14:textId="77777777" w:rsidR="00E83159" w:rsidRPr="00690C65" w:rsidRDefault="00E83159" w:rsidP="00E83159">
      <w:pPr>
        <w:pStyle w:val="ProductList-Body"/>
        <w:spacing w:after="60"/>
        <w:ind w:left="360"/>
      </w:pPr>
      <w:r>
        <w:t xml:space="preserve">(i) õiguskaitseorganite õiguslikult siduvad taotlused isikuandmete avaldamiseks, välja arvatud taotluste avaldamise keelu korral, mis tuleneb näiteks kriminaalõigusest ja mille eesmärk on kaitsta õiguskaitsealase uurimistoimingu konfidentsiaalsust; </w:t>
      </w:r>
    </w:p>
    <w:p w14:paraId="0E22FCAF" w14:textId="77777777" w:rsidR="00E83159" w:rsidRPr="00690C65" w:rsidRDefault="00E83159" w:rsidP="00E83159">
      <w:pPr>
        <w:pStyle w:val="ProductList-Body"/>
        <w:spacing w:after="60"/>
        <w:ind w:left="360"/>
      </w:pPr>
      <w:r>
        <w:t xml:space="preserve">(ii) juhusliku ja volitamata juurdepääsu juhtumid ning </w:t>
      </w:r>
    </w:p>
    <w:p w14:paraId="336E5C2B" w14:textId="77777777" w:rsidR="00E83159" w:rsidRPr="00690C65" w:rsidRDefault="00E83159" w:rsidP="00E83159">
      <w:pPr>
        <w:pStyle w:val="ProductList-Body"/>
        <w:spacing w:after="120"/>
        <w:ind w:left="360"/>
      </w:pPr>
      <w:r>
        <w:t xml:space="preserve">(iii) otse andmesubjektidelt saadud taotlused, millele ta ei vasta, välja arvatud juhul, kui talle on antud õigus sellistele taotlustele vastata; </w:t>
      </w:r>
    </w:p>
    <w:p w14:paraId="4C2B8EAE" w14:textId="77777777" w:rsidR="00E83159" w:rsidRPr="00690C65" w:rsidRDefault="00E83159" w:rsidP="00E83159">
      <w:pPr>
        <w:pStyle w:val="ProductList-Body"/>
        <w:spacing w:after="120"/>
      </w:pPr>
      <w:r>
        <w:t xml:space="preserve">(e) ta tegeleb kiiresti ja korrektselt andmeeksportija kõigi päringutega, mis seonduvad viimati nimetatu edastatavate isikuandmete töötlemisega ja peab kinni järelevalveasutuse nõuannetest edastatavate andmete töötlemise kohta; </w:t>
      </w:r>
    </w:p>
    <w:p w14:paraId="26C2A2E6" w14:textId="77777777" w:rsidR="00E83159" w:rsidRPr="00690C65" w:rsidRDefault="00E83159" w:rsidP="00E83159">
      <w:pPr>
        <w:pStyle w:val="ProductList-Body"/>
        <w:spacing w:after="120"/>
      </w:pPr>
      <w:r>
        <w:t xml:space="preserve">(f) ta esitab andmeeksportija taotlusel oma andmetöötlusvahendid tingimustega reguleeritud töötlustoimingute auditeerimiseks, mille korraldab andmeeksportija või andmeeksportija poolt ja vajaduse korral kokkuleppel järelevalveasutusega valitud kontrolliasutus, mis koosneb sõltumatutest liikmetest, kellel on nõutavad ametioskused ja kellel lasub vaikimiskohustus; </w:t>
      </w:r>
    </w:p>
    <w:p w14:paraId="7B3FC717" w14:textId="77777777" w:rsidR="00E83159" w:rsidRPr="00690C65" w:rsidRDefault="00E83159" w:rsidP="00E83159">
      <w:pPr>
        <w:pStyle w:val="ProductList-Body"/>
        <w:spacing w:after="120"/>
      </w:pPr>
      <w:r>
        <w:t xml:space="preserve">(g) ta annab andmesubjektile viimati nimetatu taotlusel tingimuste ja kõigi olemasolevate alamtöötluslepingute koopia, välja arvatud juhul, kui tingimused või lepingud sisaldavad äriteavet. Sellisel juhul võib andmeimportija äriteabe eemaldada. See ei kehti 2. liite kohta, mida asendab turvameetmete kokkuvõtlik kirjeldus, kui andmesubjektil ei ole võimalik saada koopiat andmeeksportijalt; </w:t>
      </w:r>
    </w:p>
    <w:p w14:paraId="34C6AB8B" w14:textId="77777777" w:rsidR="00E83159" w:rsidRPr="00690C65" w:rsidRDefault="00E83159" w:rsidP="00E83159">
      <w:pPr>
        <w:pStyle w:val="ProductList-Body"/>
        <w:spacing w:after="120"/>
      </w:pPr>
      <w:r>
        <w:t xml:space="preserve">(h) alamtöötlemise puhul on ta eelnevalt teavitanud andmeeksportijat ja saanud viimati nimetatult eelneva kirjaliku nõusoleku; </w:t>
      </w:r>
    </w:p>
    <w:p w14:paraId="24B62CD3" w14:textId="77777777" w:rsidR="00E83159" w:rsidRPr="00690C65" w:rsidRDefault="00E83159" w:rsidP="00E83159">
      <w:pPr>
        <w:pStyle w:val="ProductList-Body"/>
        <w:spacing w:after="120"/>
      </w:pPr>
      <w:r>
        <w:lastRenderedPageBreak/>
        <w:t>(i) alamtöötleja osutab andmete töötlemise teenust vastavalt 11. tingimusele;</w:t>
      </w:r>
    </w:p>
    <w:p w14:paraId="49ECD6CC" w14:textId="37AA8DD2" w:rsidR="00D67A4B" w:rsidRPr="00690C65" w:rsidRDefault="00E83159" w:rsidP="00E83159">
      <w:pPr>
        <w:pStyle w:val="ProductList-Body"/>
      </w:pPr>
      <w:r>
        <w:t>(j) ta saadab andmeeksportijale viivitamata kõigi käesoleva tingimuste alusel sõlmitud alamtöötluslepingute koopia.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tingimus Vastutus</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Pooled lepivad kokku, et kõigil andmesubjektidel, kes on kandnud kahju ükskõik millise poole või alamtöötleja poolt toimepandud 3. või 11. tingimuse mis tahes rikkumise tulemusena, on õigus saada kantud kahju eest hüvitist andmeeksportijalt. </w:t>
      </w:r>
    </w:p>
    <w:p w14:paraId="1D8EBF41" w14:textId="77777777" w:rsidR="00E83159" w:rsidRPr="00690C65" w:rsidRDefault="00E83159" w:rsidP="00E83159">
      <w:pPr>
        <w:pStyle w:val="ProductList-Body"/>
        <w:spacing w:after="120"/>
      </w:pPr>
      <w:r>
        <w:t xml:space="preserve">2. Kui andmesubjektil ei ole võimalik nõuda andmeimportija või tema alamtöötleja poolt toimepandud 3. või 11. tingimuses viidatud kohustuste mis tahes rikkumisega seotud ja käesoleva tingimuse lõikes 1 nimetatud hüvitist andmeeksportijalt, kuna andmeeksportija on teadaolevalt kadunud või on oma seadusejärgse tegevuse lõpetanud või on maksejõuetuks muutunud, nõustub andmeimportija, et andmesubjekt võib nõuda hüvitist temalt kui andmeeksportija asendajalt, välja arvatud juhul, kui õigusjärglane on andmeeksportija kõik juriidilised kohustused üle võtnud lepingu või õigustoimingu alusel, mistõttu võib andmesubjekt oma õigusi jõustada nimetatud õigusjärglase vastu. </w:t>
      </w:r>
    </w:p>
    <w:p w14:paraId="6008C88B" w14:textId="77777777" w:rsidR="00E83159" w:rsidRPr="00690C65" w:rsidRDefault="00E83159" w:rsidP="00E83159">
      <w:pPr>
        <w:pStyle w:val="ProductList-Body"/>
        <w:spacing w:after="120"/>
      </w:pPr>
      <w:r>
        <w:t xml:space="preserve">Andmeimportija ei või vastutusest hoidumiseks tugineda alamtöötleja poolt toime pandud kohustuste rikkumisele. </w:t>
      </w:r>
    </w:p>
    <w:p w14:paraId="131E173E" w14:textId="77777777" w:rsidR="00E83159" w:rsidRPr="00690C65" w:rsidRDefault="00E83159" w:rsidP="00E83159">
      <w:pPr>
        <w:pStyle w:val="ProductList-Body"/>
      </w:pPr>
      <w:r>
        <w:t xml:space="preserve">3. Kui andmesubjektil ei ole võimalik nõuda alamtöötleja poolt toimepandud 3. või 11. tingimuses viidatud kohustuste mis tahes rikkumisega seotud ja käesoleva tingimuse lõigetes 1 ja 2 nimetatud hüvitist andmeeksportijalt või andmeimportijalt, kuna nii andmeeksportija kui ka andmeimportija on teadaolevalt kadunud või on oma seadusejärgse tegevuse lõpetanud või on maksejõuetuks muutunud, nõustub alamtöötleja, et andmesubjekt võib käesolevatele tingimustele vastavate alamtöötleja töötlustoimingute küsimuses nõuda hüvitist alamtöötlejalt kui andmeeksportija või andmeimportija asendajalt, välja arvatud juhul, kui õigusjärglane on andmeeksportija või andmeimportija kõik juriidilised kohustused üle võtnud lepingu või õigustoimingu alusel, mistõttu võib andmesubjekt oma õigusi jõustada nimetatud õigusjärglase vastu. Alamtöötleja vastutus on piiratud käesolevates tingimustes sätestatud töötlustoimingutega.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tingimus Lepitamine ja jurisdiktsioon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Andmeimportija nõustub, et kui andmesubjekt kohaldab tema suhtes soodustatud kolmanda isiku õigusi ja/või nõuab käesolevate tingimuste alusel hüvitist tekitatud kahju eest, austab andmeimportija andmesubjekti otsust: </w:t>
      </w:r>
    </w:p>
    <w:p w14:paraId="7EE05A13" w14:textId="77777777" w:rsidR="00E83159" w:rsidRPr="00690C65" w:rsidRDefault="00E83159" w:rsidP="00E83159">
      <w:pPr>
        <w:pStyle w:val="ProductList-Body"/>
        <w:spacing w:after="60"/>
        <w:ind w:left="360"/>
      </w:pPr>
      <w:r>
        <w:t xml:space="preserve">(a) lahendada vaidlus lepitamise teel, mida vahendab sõltumatu isik või vajaduse korral järelevalveasutus; </w:t>
      </w:r>
    </w:p>
    <w:p w14:paraId="32BAE473" w14:textId="77777777" w:rsidR="00E83159" w:rsidRPr="00690C65" w:rsidRDefault="00E83159" w:rsidP="00E83159">
      <w:pPr>
        <w:pStyle w:val="ProductList-Body"/>
        <w:spacing w:after="120"/>
        <w:ind w:left="360"/>
      </w:pPr>
      <w:r>
        <w:t xml:space="preserve">(b) esitada hagi andmeeksportija asukohaks oleva liikmesriigi kohtule. </w:t>
      </w:r>
    </w:p>
    <w:p w14:paraId="530854B2" w14:textId="77777777" w:rsidR="00E83159" w:rsidRPr="00690C65" w:rsidRDefault="00E83159" w:rsidP="00E83159">
      <w:pPr>
        <w:pStyle w:val="ProductList-Body"/>
      </w:pPr>
      <w:r>
        <w:t xml:space="preserve">2. Pooled lepivad kokku, et andmesubjekti valik ei piira tema materiaal- või menetlusõigusi, mis lubavad tal otsida lahendusi kooskõlas riikliku ja rahvusvahelise õiguse muude sätetega.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tingimus Koostöö järelevalveasutustega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Andmeeksportija nõustub andma käesoleva lepingu koopia hoiule järelevalveasutusele, kui viimati nimetatu seda taotleb või kui koopia hoiuleandmise kohustus tuleneb kohaldatavast andmekaitseseadusest. </w:t>
      </w:r>
    </w:p>
    <w:p w14:paraId="7E0C678C" w14:textId="77777777" w:rsidR="00E83159" w:rsidRPr="00690C65" w:rsidRDefault="00E83159" w:rsidP="00E83159">
      <w:pPr>
        <w:pStyle w:val="ProductList-Body"/>
        <w:spacing w:after="120"/>
      </w:pPr>
      <w:r>
        <w:t xml:space="preserve">2. Pooled lepivad kokku, et järelevalveasutusel on õigus andmeimportijat ja kõiki alamtöötlejaid auditeerida samas ulatuses ja samadel tingimustel, kui tal on kohaldatava andmekaitseseaduse alusel õigus auditeerida andmeeksportijat. </w:t>
      </w:r>
    </w:p>
    <w:p w14:paraId="7B517B78" w14:textId="77777777" w:rsidR="00E83159" w:rsidRPr="00690C65" w:rsidRDefault="00E83159" w:rsidP="00E83159">
      <w:pPr>
        <w:pStyle w:val="ProductList-Body"/>
      </w:pPr>
      <w:r>
        <w:t xml:space="preserve">3. Andmeimportija teatab andmeeksportijale viivitamata tema või ükskõik millise alamtöötleja suhtes kohaldatavate selliste õigusaktide olemasolust, mis takistavad andmeimportija või ükskõik millise alamtöötleja auditeerimist vastavalt lõikele 2. Sellisel juhul on andmeeksportijal õigus võtta 5. tingimuse punktis b sätestatud meetmeid. </w:t>
      </w:r>
    </w:p>
    <w:p w14:paraId="7FFAA2C6" w14:textId="77777777" w:rsidR="00E83159" w:rsidRPr="00690C65" w:rsidRDefault="00E83159" w:rsidP="00E83159">
      <w:pPr>
        <w:pStyle w:val="ProductList-Body"/>
      </w:pPr>
    </w:p>
    <w:p w14:paraId="3A1B0C09" w14:textId="7CC8A6F3" w:rsidR="00E83159" w:rsidRPr="00690C65" w:rsidRDefault="00E83159" w:rsidP="00375336">
      <w:pPr>
        <w:pStyle w:val="ProductList-Body"/>
        <w:jc w:val="center"/>
        <w:outlineLvl w:val="1"/>
      </w:pPr>
      <w:r>
        <w:rPr>
          <w:b/>
        </w:rPr>
        <w:t>9. tingimus Kohaldatav õigus</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Tingimusi reguleeritakse selle liikmesriigi õigusega, kus andmeeksportija asub.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tingimus Lepingu muutmine</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Pooled ei muuda tingimusi. See ei takista pooltel vajaduse korral lisada äritegevust käsitlevaid tingimusi, eeldusel et need ei ole vastuolus tingimustega.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tingimus Alamtöötlemine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Andmeimportija ei anna andmeeksportija nimel vastavalt käesolevatele tingimustele teostatavaid töötlustoiminguid edasi andmeeksportija eelneva kirjaliku nõusolekuta. Kui andmeimportija annab andmeeksportija nõusolekul oma käesolevatest tingimustest tulenevad kohustused edasi, teeb ta seda ainult alamtöötlejaga sõlmitava kirjaliku lepinguga, millega pannakse alamtöötlejale samad kohustused, mis on käesolevate </w:t>
      </w:r>
      <w:r>
        <w:lastRenderedPageBreak/>
        <w:t xml:space="preserve">tingimustega pandud andmeimportijale. Kui alamtöötleja ei täida sellisest kirjalikust lepingust talle tulenevaid andmekaitsega seotud kohustusi, vastutab andmeimportija andmeeksportija ees täielikult alamtöötlejale sellisest lepingust tulenevate kohustuste täitmise eest. </w:t>
      </w:r>
    </w:p>
    <w:p w14:paraId="2AE21057" w14:textId="77777777" w:rsidR="00E83159" w:rsidRPr="00690C65" w:rsidRDefault="00E83159" w:rsidP="00E83159">
      <w:pPr>
        <w:pStyle w:val="ProductList-Body"/>
        <w:spacing w:after="120"/>
      </w:pPr>
      <w:r>
        <w:t xml:space="preserve">2. Eelnevasse andmeimportija ja alamtöötleja kirjalikku lepingusse lisatakse ka 3. tingimuses käsitletud soodustatud kolmanda isiku säte juhuks, kui andmesubjektil ei ole võimalik 6. tingimuse lõikes 1 nimetatud hüvitist nõuda andmeeksportijalt või andmeimportijalt, kuna nad on teadaolevalt kadunud või on oma seadusejärgse tegevuse lõpetanud või on maksejõuetuks muutunud ja kui ükski õigusjärglane ei ole andmeeksportija ega andmeimportija kõiki juriidilisi kohustusi üle võtnud lepingu või õigustoimingu alusel. Alamtöötleja vastutus kolmanda isiku ees on piiratud käesolevates tingimustes sätestatud töötlustoimingutega. </w:t>
      </w:r>
    </w:p>
    <w:p w14:paraId="4BCDF65D" w14:textId="77777777" w:rsidR="00E83159" w:rsidRPr="00690C65" w:rsidRDefault="00E83159" w:rsidP="00E83159">
      <w:pPr>
        <w:pStyle w:val="ProductList-Body"/>
        <w:spacing w:after="120"/>
      </w:pPr>
      <w:r>
        <w:t xml:space="preserve">3. Lõikes 1 osutatud lepingu alusel toimuva alamtöötlemise andmekaitseaspekte käsitlevaid sätteid reguleeritakse selle liikmesriigi õigusega, kus andmeeksportija asub. </w:t>
      </w:r>
    </w:p>
    <w:p w14:paraId="0A40BFDA" w14:textId="77777777" w:rsidR="00E83159" w:rsidRPr="00690C65" w:rsidRDefault="00E83159" w:rsidP="00E83159">
      <w:pPr>
        <w:pStyle w:val="ProductList-Body"/>
      </w:pPr>
      <w:r>
        <w:t xml:space="preserve">4. Andmeeksportija peab käesolevate tingimuste alusel sõlmitud ja andmeimportija poolt vastavalt 5. tingimuse punktile j teavitatud alamtöötluslepingute registrit, mida uuendatakse vähemalt üks kord aastas. Nimekiri tehakse kättesaadavaks andmeeksportija liikmesriigis andmekaitse üle järelevalvet teostavale asutusele.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tingimus Isikuandmete töötlusteenuste lõpetamise järgsed kohustused</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Pooled lepivad kokku, et andmetöötlusteenuste pakkumise lõpetamisel tagastavad andmeimportija ja alamtöötleja andmeeksportija soovil viimati nimetatule kõik edastatud isikuandmed ja nendest tehtud koopiad või hävitavad kõik isikuandmed ja kinnitavad andmeeksportijale kirjalikult, et nad on seda teinud, välja arvatud juhul, kui andmeimportija suhtes kohaldatavad õigusaktid takistavad tal kõiki edastatud isikuandmeid või osa neist tagastada või hävitada. Sellisel juhul kinnitab andmeimportija, et ta tagab edastatud isikuandmete konfidentsiaalsuse ning lõpetab edastatud isikuandmete töötlemise. </w:t>
      </w:r>
    </w:p>
    <w:p w14:paraId="2589DB68" w14:textId="41C22552" w:rsidR="00E83159" w:rsidRPr="00690C65" w:rsidRDefault="00E83159" w:rsidP="00E83159">
      <w:pPr>
        <w:pStyle w:val="ProductList-Body"/>
      </w:pPr>
      <w:r>
        <w:t>2. Andmeimportija ja alamtöötleja kinnitavad, et andmeeksportija ja/või järelevalveasutuse taotlusel esitavad nad oma andmetöötlusvahendid lõikes 1 nimetatud meetmete auditeerimiseks.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liide lepingu tüüptingimuste juurde</w:t>
      </w:r>
    </w:p>
    <w:p w14:paraId="1286C765" w14:textId="77777777" w:rsidR="00E83159" w:rsidRPr="00690C65" w:rsidRDefault="00E83159" w:rsidP="00E83159">
      <w:pPr>
        <w:pStyle w:val="ProductList-Body"/>
      </w:pPr>
    </w:p>
    <w:p w14:paraId="182195CB" w14:textId="77777777" w:rsidR="00D77AF2" w:rsidRDefault="00D77AF2" w:rsidP="00D77AF2">
      <w:pPr>
        <w:pStyle w:val="ProductList-Body"/>
        <w:spacing w:after="120"/>
      </w:pPr>
      <w:r>
        <w:rPr>
          <w:b/>
        </w:rPr>
        <w:t>Andmete eksportija</w:t>
      </w:r>
      <w:r w:rsidRPr="0015568D">
        <w:rPr>
          <w:b/>
          <w:bCs/>
        </w:rPr>
        <w:t>.</w:t>
      </w:r>
      <w:r>
        <w:t xml:space="preserve"> Klient on andmete eksportija. OST jaotises „Andmetöötluse tingimused“ olevate määratluste kohaselt on andmete eksportija on võrguteenuste kasutaja. </w:t>
      </w:r>
    </w:p>
    <w:p w14:paraId="3B378EFB" w14:textId="6FC1BB19" w:rsidR="00E83159" w:rsidRPr="00690C65" w:rsidRDefault="00E83159" w:rsidP="00E83159">
      <w:pPr>
        <w:pStyle w:val="ProductList-Body"/>
        <w:spacing w:after="120"/>
      </w:pPr>
      <w:r w:rsidRPr="00D77AF2">
        <w:rPr>
          <w:b/>
          <w:bCs/>
        </w:rPr>
        <w:t>Andmete importija.</w:t>
      </w:r>
      <w:r>
        <w:t xml:space="preserve"> Andmete importija on MICROSOFT CORPORATION, ülemaailmne tarkvara tootja ja teenuste osutaja. </w:t>
      </w:r>
    </w:p>
    <w:p w14:paraId="6D761CE0" w14:textId="77777777" w:rsidR="00E83159" w:rsidRPr="00690C65" w:rsidRDefault="00E83159" w:rsidP="00E83159">
      <w:pPr>
        <w:pStyle w:val="ProductList-Body"/>
        <w:spacing w:after="120"/>
      </w:pPr>
      <w:r>
        <w:rPr>
          <w:b/>
        </w:rPr>
        <w:t>Andmesubjektid</w:t>
      </w:r>
      <w:r w:rsidRPr="00617EE4">
        <w:rPr>
          <w:b/>
          <w:bCs/>
        </w:rPr>
        <w:t xml:space="preserve">. </w:t>
      </w:r>
      <w:r>
        <w:t xml:space="preserve">Andmesubjektide hulka kuuluvad andmete eksportija kliendi esindajad ja lõppkasutajad, sh andmete eksportija töötajad, alltöövõtjad, partnerid ja kliendid. Andmesubjektide hulka võivad kuuluda ka isikud, kes püüavad edastada isikuandmeid andmete importija osutatavate teenuste kasutajatele. </w:t>
      </w:r>
    </w:p>
    <w:p w14:paraId="6CDC09DC" w14:textId="3322ECC6" w:rsidR="00E83159" w:rsidRPr="00690C65" w:rsidRDefault="00E83159" w:rsidP="00E83159">
      <w:pPr>
        <w:pStyle w:val="ProductList-Body"/>
        <w:spacing w:after="120"/>
      </w:pPr>
      <w:r>
        <w:rPr>
          <w:b/>
        </w:rPr>
        <w:t>Andmekategooriad</w:t>
      </w:r>
      <w:r w:rsidRPr="00617EE4">
        <w:rPr>
          <w:b/>
          <w:bCs/>
        </w:rPr>
        <w:t xml:space="preserve">. </w:t>
      </w:r>
      <w:r>
        <w:t xml:space="preserve">Edastatavad isikuandmed hõlmavad meile, dokumente ja muid elektroonilisi andmeid võrguteenuste kontekstis. </w:t>
      </w:r>
    </w:p>
    <w:p w14:paraId="6B371D68" w14:textId="4AC5C277" w:rsidR="00E83159" w:rsidRPr="00690C65" w:rsidRDefault="00E83159" w:rsidP="00E83159">
      <w:pPr>
        <w:pStyle w:val="ProductList-Body"/>
      </w:pPr>
      <w:r>
        <w:rPr>
          <w:b/>
        </w:rPr>
        <w:t>Töötlustoimingud</w:t>
      </w:r>
      <w:r>
        <w:t xml:space="preserve">. Edastatavatele isikuandmetele rakendatakse järgmisi peamisi töötlemistoiminguid. </w:t>
      </w:r>
    </w:p>
    <w:p w14:paraId="346A1AFB" w14:textId="77777777" w:rsidR="00E83159" w:rsidRPr="00690C65" w:rsidRDefault="00E83159" w:rsidP="00E83159">
      <w:pPr>
        <w:pStyle w:val="ProductList-Body"/>
        <w:spacing w:after="60"/>
        <w:ind w:left="547"/>
      </w:pPr>
      <w:r>
        <w:rPr>
          <w:b/>
        </w:rPr>
        <w:t>a. Andmetöötluse kestus ja objekt</w:t>
      </w:r>
      <w:r w:rsidRPr="00617EE4">
        <w:rPr>
          <w:b/>
          <w:bCs/>
        </w:rPr>
        <w:t>.</w:t>
      </w:r>
      <w:r>
        <w:t xml:space="preserve"> Andmetöötlus kestab ajavahemikul, mis on näidatud kehtivas hulgilitsentsilepingus, mille on sõlminud andmete eksportija ja Microsofti üksus, mille juurde need standardsed lepingutingimused kuuluvad (Microsoft). Andmetöötluse objekt on võrguteenuste osutamine. </w:t>
      </w:r>
    </w:p>
    <w:p w14:paraId="5CB87AE9" w14:textId="77777777" w:rsidR="00E83159" w:rsidRPr="00690C65" w:rsidRDefault="00E83159" w:rsidP="00E83159">
      <w:pPr>
        <w:pStyle w:val="ProductList-Body"/>
        <w:spacing w:after="60"/>
        <w:ind w:left="547"/>
      </w:pPr>
      <w:r>
        <w:rPr>
          <w:b/>
        </w:rPr>
        <w:t>b. Andmetöötluse ulatus ja eesmärk</w:t>
      </w:r>
      <w:r w:rsidRPr="00617EE4">
        <w:rPr>
          <w:b/>
          <w:bCs/>
        </w:rPr>
        <w:t xml:space="preserve">. </w:t>
      </w:r>
      <w:r w:rsidRPr="00A6043B">
        <w:t>Is</w:t>
      </w:r>
      <w:r>
        <w:t xml:space="preserve">ikuandmete töötlemise ulatust ja eesmärki on kirjeldatud DPT-s. Andmete importijal on ülemaailmne andmekeskuste ja haldus-/tugisüsteemide võrk ning töötlemine võib toimuda mis tahes kohtualluvuses, kus andmete importija või tema alamtöötlejad tegutsevad. </w:t>
      </w:r>
    </w:p>
    <w:p w14:paraId="19A62BC3" w14:textId="77777777" w:rsidR="00E83159" w:rsidRPr="00690C65" w:rsidRDefault="00E83159" w:rsidP="00E83159">
      <w:pPr>
        <w:pStyle w:val="ProductList-Body"/>
        <w:spacing w:after="60"/>
        <w:ind w:left="547"/>
      </w:pPr>
      <w:r>
        <w:rPr>
          <w:b/>
        </w:rPr>
        <w:t>c. Juurdepääs kliendiandmetele</w:t>
      </w:r>
      <w:r w:rsidRPr="00617EE4">
        <w:rPr>
          <w:b/>
          <w:bCs/>
        </w:rPr>
        <w:t>.</w:t>
      </w:r>
      <w:r>
        <w:t xml:space="preserve"> Kehtivas hulgilitsentsilepingus määratud perioodil teeb andmete importija omal valikul ja kehtivate seaduste alusel vastavalt vajadusele, rakendades EL-i andmekaitse direktiivi punkti 12(b), järgmist: (1) annab andmete eksportijale võimaluse parandada, kustutada või blokeerida kliendiandmeid või (2) teha vastavaid parandusi, kustutada ja blokeerida tema nimel. </w:t>
      </w:r>
    </w:p>
    <w:p w14:paraId="1A0B0329" w14:textId="77777777" w:rsidR="00E83159" w:rsidRPr="00690C65" w:rsidRDefault="00E83159" w:rsidP="00E83159">
      <w:pPr>
        <w:pStyle w:val="ProductList-Body"/>
        <w:spacing w:after="60"/>
        <w:ind w:left="547"/>
      </w:pPr>
      <w:r>
        <w:rPr>
          <w:b/>
        </w:rPr>
        <w:t>d. Andmete eksportija juhised</w:t>
      </w:r>
      <w:r>
        <w:t xml:space="preserve">. Võrguteenuste puhul tegutseb andmete importija ainult andmete eksportija juhiste kohaselt, mille edastab Microsoft. </w:t>
      </w:r>
    </w:p>
    <w:p w14:paraId="0D6446BF" w14:textId="77777777" w:rsidR="00E83159" w:rsidRPr="00690C65" w:rsidRDefault="00E83159" w:rsidP="00E83159">
      <w:pPr>
        <w:pStyle w:val="ProductList-Body"/>
        <w:spacing w:after="120"/>
        <w:ind w:left="547"/>
      </w:pPr>
      <w:r>
        <w:rPr>
          <w:b/>
        </w:rPr>
        <w:t>e. Kliendi andmete kustutamine või tagastamine</w:t>
      </w:r>
      <w:r w:rsidRPr="000152AE">
        <w:rPr>
          <w:b/>
          <w:bCs/>
        </w:rPr>
        <w:t>.</w:t>
      </w:r>
      <w:r>
        <w:t xml:space="preserve"> Kui andmete eksportija võrguteenuste kasutamine aegub või lõpetatakse, võib ta kliendiandmed eemaldada ja andmete importija kustutab kliendiandmed vastavalt lepingu puhul kehtivale OST-le. </w:t>
      </w:r>
    </w:p>
    <w:p w14:paraId="1DF93B42" w14:textId="6443A7BC" w:rsidR="00D67A4B" w:rsidRPr="00690C65" w:rsidRDefault="00E83159" w:rsidP="00E83159">
      <w:pPr>
        <w:pStyle w:val="ProductList-Body"/>
      </w:pPr>
      <w:r>
        <w:rPr>
          <w:b/>
        </w:rPr>
        <w:t>Alltöövõtjad</w:t>
      </w:r>
      <w:r w:rsidRPr="00447E50">
        <w:rPr>
          <w:b/>
          <w:bCs/>
        </w:rPr>
        <w:t>.</w:t>
      </w:r>
      <w:r>
        <w:t xml:space="preserve"> Andmete importija võib palgata teisi ettevõtteid osutama andmete importija nimel piiratud teenuseid, nt klienditoe teenust. Sellistel alltöövõtjatel on lubatud hankida kliendiandmeid ainult teenuste osutamiseks, mille andmete importija on neile ülesandeks teinud, ja neil on keelatud kasutada kliendiandmeid ühelgi muul eesmärgil.</w:t>
      </w:r>
    </w:p>
    <w:p w14:paraId="7D632312" w14:textId="77777777" w:rsidR="00D67A4B" w:rsidRPr="00690C65" w:rsidRDefault="00D67A4B" w:rsidP="00A914BF">
      <w:pPr>
        <w:pStyle w:val="ProductList-Body"/>
      </w:pPr>
    </w:p>
    <w:p w14:paraId="38F007EC" w14:textId="77777777" w:rsidR="00463CC3" w:rsidRPr="00690C65" w:rsidRDefault="00463CC3" w:rsidP="005F6AB4">
      <w:pPr>
        <w:pStyle w:val="ProductList-Body"/>
        <w:keepNext/>
        <w:jc w:val="center"/>
        <w:outlineLvl w:val="1"/>
      </w:pPr>
      <w:r>
        <w:rPr>
          <w:b/>
        </w:rPr>
        <w:lastRenderedPageBreak/>
        <w:t>Lisa 2 standardsetele lepingupunktidele</w:t>
      </w:r>
    </w:p>
    <w:p w14:paraId="6B6CB89B" w14:textId="77777777" w:rsidR="00463CC3" w:rsidRPr="00690C65" w:rsidRDefault="00463CC3" w:rsidP="005F6AB4">
      <w:pPr>
        <w:pStyle w:val="ProductList-Body"/>
        <w:keepNext/>
      </w:pPr>
    </w:p>
    <w:p w14:paraId="44F30446" w14:textId="77777777" w:rsidR="00463CC3" w:rsidRPr="00690C65" w:rsidRDefault="00463CC3" w:rsidP="005F6AB4">
      <w:pPr>
        <w:pStyle w:val="ProductList-Body"/>
        <w:spacing w:after="120"/>
      </w:pPr>
      <w:r>
        <w:t>Tehniliste ja organisatsiooniliste turbemeetmete kirjeldus, mille andmete importija on juurutanud vastavalt punktidele 4(d) ja 5(c).</w:t>
      </w:r>
    </w:p>
    <w:p w14:paraId="73D6155F" w14:textId="08E7215C" w:rsidR="00463CC3" w:rsidRPr="00690C65" w:rsidRDefault="00463CC3" w:rsidP="00463CC3">
      <w:pPr>
        <w:pStyle w:val="ProductList-Body"/>
        <w:spacing w:after="120"/>
      </w:pPr>
      <w:r>
        <w:t xml:space="preserve">1. </w:t>
      </w:r>
      <w:r>
        <w:rPr>
          <w:b/>
        </w:rPr>
        <w:t>Töötajad</w:t>
      </w:r>
      <w:r w:rsidRPr="00B0727A">
        <w:rPr>
          <w:b/>
          <w:bCs/>
        </w:rPr>
        <w:t>.</w:t>
      </w:r>
      <w:r>
        <w:t xml:space="preserve"> Andmete importija töötajad ei töötle kliendiandmeid asjakohase volituseta. Töötajad on kohustatud säilitama mis tahes kliendiandmete konfidentsiaalsuse ja see kohustus püsib neil ka pärast töösuhte lõppu. </w:t>
      </w:r>
    </w:p>
    <w:p w14:paraId="290598D1" w14:textId="758EF624" w:rsidR="00463CC3" w:rsidRPr="00690C65" w:rsidRDefault="00463CC3" w:rsidP="00463CC3">
      <w:pPr>
        <w:pStyle w:val="ProductList-Body"/>
      </w:pPr>
      <w:r>
        <w:t xml:space="preserve">2. </w:t>
      </w:r>
      <w:r>
        <w:rPr>
          <w:b/>
        </w:rPr>
        <w:t>Andmeprivaatsuse kontaktisik</w:t>
      </w:r>
      <w:r w:rsidRPr="00B0727A">
        <w:rPr>
          <w:b/>
          <w:bCs/>
        </w:rPr>
        <w:t>.</w:t>
      </w:r>
      <w:r>
        <w:t xml:space="preserve"> Andmete importija andmete privaatsuse eest vastutava töötajaga saab ühendust järgmisel aadressil: </w:t>
      </w:r>
    </w:p>
    <w:p w14:paraId="45F2365C" w14:textId="77777777" w:rsidR="00463CC3" w:rsidRPr="00690C65" w:rsidRDefault="00463CC3" w:rsidP="00463CC3">
      <w:pPr>
        <w:pStyle w:val="ProductList-Body"/>
      </w:pPr>
      <w:r>
        <w:t xml:space="preserve">Microsoft Corporation </w:t>
      </w:r>
    </w:p>
    <w:p w14:paraId="781C4202" w14:textId="37BBD015" w:rsidR="00463CC3" w:rsidRPr="00690C65" w:rsidRDefault="00463CC3" w:rsidP="00463CC3">
      <w:pPr>
        <w:pStyle w:val="ProductList-Body"/>
        <w:ind w:left="360"/>
      </w:pPr>
      <w:r>
        <w:t>Attn: Chief Privacy Officer</w:t>
      </w:r>
      <w:r w:rsidR="0032295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Tehnilised ja organisatoorsed meetmed</w:t>
      </w:r>
      <w:r w:rsidRPr="00B0727A">
        <w:rPr>
          <w:b/>
          <w:bCs/>
        </w:rPr>
        <w:t xml:space="preserve">. </w:t>
      </w:r>
      <w:r>
        <w:t>Andmete importija on võtnud kasutusele ja säilitab sobivad tehnilised ja organisatoorsed meetmed, sisekontrolli vahendid ja infoturbe protseduurid, mis on mõeldud kliendiandmete kaitsmiseks DPT-s kirjeldatud viisil juhusliku kaotsimineku, hävimise või muutmise, lubamatu avaldamise või juurdepääsu või ebaseadusliku hävitamise eest järgmiselt. DPT-s nimetatud tehnilised ja organisatoorsed meetmed, sisekontrolli vahendid ja infoturbe protseduurid on kaasatud selle viite kaudu lisasse 2 ja on andmete importijale siduvad, nagu need oleksid terviklikult selles lisas 2 ära toodud.</w:t>
      </w:r>
    </w:p>
    <w:p w14:paraId="56307797" w14:textId="7986A988" w:rsidR="00463CC3" w:rsidRPr="00690C65" w:rsidRDefault="00463CC3" w:rsidP="00463CC3">
      <w:pPr>
        <w:pStyle w:val="ProductList-Body"/>
      </w:pPr>
      <w:r>
        <w:t>Microsoft Corporationi allkiri on järgmisel lehel.</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Standardsete lepingutingimuste, lisa 1 ja lisa 2 allkirjastamine andmete importija nimel:</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E98FD18" w14:textId="77777777" w:rsidR="00725F12" w:rsidRDefault="00725F12" w:rsidP="009A573F">
      <w:pPr>
        <w:spacing w:after="0" w:line="240" w:lineRule="auto"/>
      </w:pPr>
      <w:r>
        <w:separator/>
      </w:r>
    </w:p>
    <w:p w14:paraId="7E327E52" w14:textId="77777777" w:rsidR="00725F12" w:rsidRDefault="00725F12"/>
  </w:endnote>
  <w:endnote w:type="continuationSeparator" w:id="0">
    <w:p w14:paraId="134AD05E" w14:textId="77777777" w:rsidR="00725F12" w:rsidRDefault="00725F12" w:rsidP="009A573F">
      <w:pPr>
        <w:spacing w:after="0" w:line="240" w:lineRule="auto"/>
      </w:pPr>
      <w:r>
        <w:continuationSeparator/>
      </w:r>
    </w:p>
    <w:p w14:paraId="38286550" w14:textId="77777777" w:rsidR="00725F12" w:rsidRDefault="00725F12"/>
  </w:endnote>
  <w:endnote w:type="continuationNotice" w:id="1">
    <w:p w14:paraId="68F69271" w14:textId="77777777" w:rsidR="00725F12" w:rsidRDefault="00725F12">
      <w:pPr>
        <w:spacing w:after="0" w:line="240" w:lineRule="auto"/>
      </w:pPr>
    </w:p>
    <w:p w14:paraId="565CDB5B" w14:textId="77777777" w:rsidR="00725F12" w:rsidRDefault="00725F1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B5EB8C" w14:textId="77777777" w:rsidR="006F5D9D" w:rsidRDefault="006F5D9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9D7C02" w:rsidRDefault="009D7C02"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9D7C02" w:rsidRPr="00591643" w:rsidRDefault="009D7C0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D7C02"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9D7C02" w:rsidRPr="00C76DF3" w:rsidRDefault="00725F12" w:rsidP="005C51AC">
          <w:pPr>
            <w:pStyle w:val="ProductList-OfferingBody"/>
            <w:ind w:left="-77" w:right="-73"/>
            <w:jc w:val="center"/>
            <w:rPr>
              <w:color w:val="808080" w:themeColor="background1" w:themeShade="80"/>
              <w:sz w:val="14"/>
              <w:szCs w:val="14"/>
            </w:rPr>
          </w:pPr>
          <w:hyperlink w:anchor="TableofContents" w:history="1">
            <w:r w:rsidR="009D7C02">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9D7C02" w:rsidRPr="00C76DF3" w:rsidRDefault="009D7C0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9D7C02" w:rsidRPr="00C76DF3" w:rsidRDefault="00725F12" w:rsidP="005C51AC">
          <w:pPr>
            <w:pStyle w:val="ProductList-OfferingBody"/>
            <w:ind w:left="-72" w:right="-74"/>
            <w:jc w:val="center"/>
            <w:rPr>
              <w:color w:val="808080" w:themeColor="background1" w:themeShade="80"/>
              <w:sz w:val="14"/>
              <w:szCs w:val="14"/>
            </w:rPr>
          </w:pPr>
          <w:hyperlink w:anchor="Introduction" w:history="1">
            <w:r w:rsidR="009D7C02">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9D7C02" w:rsidRPr="00C76DF3" w:rsidRDefault="009D7C0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9D7C02" w:rsidRPr="00C76DF3" w:rsidRDefault="00725F12" w:rsidP="005C51AC">
          <w:pPr>
            <w:pStyle w:val="ProductList-OfferingBody"/>
            <w:ind w:left="-72" w:right="-75"/>
            <w:jc w:val="center"/>
            <w:rPr>
              <w:color w:val="808080" w:themeColor="background1" w:themeShade="80"/>
              <w:sz w:val="14"/>
              <w:szCs w:val="14"/>
            </w:rPr>
          </w:pPr>
          <w:hyperlink w:anchor="GeneralTerms" w:history="1">
            <w:r w:rsidR="009D7C02">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9D7C02" w:rsidRPr="00C76DF3" w:rsidRDefault="009D7C0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9D7C02" w:rsidRPr="00C76DF3" w:rsidRDefault="00725F12" w:rsidP="005C51AC">
          <w:pPr>
            <w:pStyle w:val="ProductList-OfferingBody"/>
            <w:ind w:left="-72" w:right="-77"/>
            <w:jc w:val="center"/>
            <w:rPr>
              <w:color w:val="808080" w:themeColor="background1" w:themeShade="80"/>
              <w:sz w:val="14"/>
              <w:szCs w:val="14"/>
            </w:rPr>
          </w:pPr>
          <w:hyperlink w:anchor="PrivacyandSecurityTerms" w:history="1">
            <w:r w:rsidR="009D7C02">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9D7C02" w:rsidRPr="00C76DF3" w:rsidRDefault="009D7C0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9D7C02" w:rsidRPr="00C76DF3" w:rsidRDefault="00725F12" w:rsidP="005C51AC">
          <w:pPr>
            <w:pStyle w:val="ProductList-OfferingBody"/>
            <w:ind w:left="-72" w:right="-77"/>
            <w:jc w:val="center"/>
            <w:rPr>
              <w:color w:val="808080" w:themeColor="background1" w:themeShade="80"/>
              <w:sz w:val="14"/>
              <w:szCs w:val="14"/>
            </w:rPr>
          </w:pPr>
          <w:hyperlink w:anchor="OnlineServiceSpecificTerms" w:history="1">
            <w:r w:rsidR="009D7C02">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9D7C02" w:rsidRPr="00C76DF3" w:rsidRDefault="009D7C0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9D7C02" w:rsidRPr="00C76DF3" w:rsidRDefault="00725F12" w:rsidP="005C51AC">
          <w:pPr>
            <w:pStyle w:val="ProductList-OfferingBody"/>
            <w:ind w:left="-72" w:right="-76"/>
            <w:jc w:val="center"/>
            <w:rPr>
              <w:color w:val="808080" w:themeColor="background1" w:themeShade="80"/>
              <w:sz w:val="14"/>
              <w:szCs w:val="14"/>
            </w:rPr>
          </w:pPr>
          <w:hyperlink w:anchor="Attachment1" w:history="1">
            <w:r w:rsidR="009D7C02">
              <w:rPr>
                <w:rStyle w:val="Hyperlink"/>
                <w:sz w:val="14"/>
                <w:szCs w:val="14"/>
              </w:rPr>
              <w:t>Manused</w:t>
            </w:r>
          </w:hyperlink>
        </w:p>
      </w:tc>
    </w:tr>
  </w:tbl>
  <w:p w14:paraId="7E537610" w14:textId="77777777" w:rsidR="009D7C02" w:rsidRPr="00591643" w:rsidRDefault="009D7C02"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9D7C02" w:rsidRPr="00990DE4" w14:paraId="35B813B4" w14:textId="77777777" w:rsidTr="00475F0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E5639C4" w:rsidR="009D7C02" w:rsidRPr="00322959" w:rsidRDefault="00725F12" w:rsidP="00591643">
          <w:pPr>
            <w:pStyle w:val="ProductList-OfferingBody"/>
            <w:ind w:left="-77" w:right="-73"/>
            <w:jc w:val="center"/>
            <w:rPr>
              <w:rStyle w:val="Hyperlink"/>
              <w:sz w:val="14"/>
              <w:szCs w:val="14"/>
              <w:lang w:val="en-US" w:eastAsia="en-US" w:bidi="ar-SA"/>
            </w:rPr>
          </w:pPr>
          <w:hyperlink w:anchor="TableofContents" w:history="1">
            <w:r w:rsidR="009D7C02">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9D7C02" w:rsidRPr="00990DE4" w:rsidRDefault="009D7C02"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E814A" w:rsidR="009D7C02" w:rsidRPr="00322959" w:rsidRDefault="00725F12" w:rsidP="00591643">
          <w:pPr>
            <w:pStyle w:val="ProductList-OfferingBody"/>
            <w:ind w:left="-72" w:right="-74"/>
            <w:jc w:val="center"/>
            <w:rPr>
              <w:rStyle w:val="Hyperlink"/>
              <w:sz w:val="14"/>
              <w:szCs w:val="14"/>
              <w:lang w:val="en-US" w:eastAsia="en-US" w:bidi="ar-SA"/>
            </w:rPr>
          </w:pPr>
          <w:hyperlink w:anchor="Introduction" w:history="1">
            <w:r w:rsidR="009D7C02">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9D7C02" w:rsidRPr="00322959" w:rsidRDefault="009D7C02" w:rsidP="0032295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75F6E824" w:rsidR="009D7C02" w:rsidRPr="00322959" w:rsidRDefault="00725F12" w:rsidP="003812FE">
          <w:pPr>
            <w:pStyle w:val="ProductList-OfferingBody"/>
            <w:ind w:left="-72" w:right="-75"/>
            <w:jc w:val="center"/>
            <w:rPr>
              <w:rStyle w:val="Hyperlink"/>
              <w:sz w:val="14"/>
              <w:szCs w:val="14"/>
              <w:lang w:val="en-US" w:eastAsia="en-US" w:bidi="ar-SA"/>
            </w:rPr>
          </w:pPr>
          <w:hyperlink w:anchor="GeneralTerms" w:history="1">
            <w:r w:rsidR="009D7C02">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9D7C02" w:rsidRPr="00990DE4" w:rsidRDefault="009D7C02"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578EBDCB" w:rsidR="009D7C02" w:rsidRPr="00322959" w:rsidRDefault="00725F12" w:rsidP="00591643">
          <w:pPr>
            <w:pStyle w:val="ProductList-OfferingBody"/>
            <w:ind w:left="-72" w:right="-77"/>
            <w:jc w:val="center"/>
            <w:rPr>
              <w:rStyle w:val="Hyperlink"/>
              <w:sz w:val="14"/>
              <w:szCs w:val="14"/>
              <w:lang w:val="en-US" w:eastAsia="en-US" w:bidi="ar-SA"/>
            </w:rPr>
          </w:pPr>
          <w:hyperlink w:anchor="PrivacyandSecurityTerms" w:history="1">
            <w:r w:rsidR="009D7C02">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9D7C02" w:rsidRPr="00990DE4" w:rsidRDefault="009D7C02"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772C2F5" w:rsidR="009D7C02" w:rsidRPr="00322959" w:rsidRDefault="00725F12" w:rsidP="003812FE">
          <w:pPr>
            <w:pStyle w:val="ProductList-OfferingBody"/>
            <w:ind w:left="-72" w:right="-77"/>
            <w:jc w:val="center"/>
            <w:rPr>
              <w:rStyle w:val="Hyperlink"/>
              <w:sz w:val="14"/>
              <w:szCs w:val="14"/>
              <w:lang w:val="en-US" w:eastAsia="en-US" w:bidi="ar-SA"/>
            </w:rPr>
          </w:pPr>
          <w:hyperlink w:anchor="OnlineServiceSpecificTerms" w:history="1">
            <w:r w:rsidR="009D7C02">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9D7C02" w:rsidRPr="00990DE4" w:rsidRDefault="009D7C02"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E988957" w:rsidR="009D7C02" w:rsidRPr="00322959" w:rsidRDefault="00725F12" w:rsidP="003812FE">
          <w:pPr>
            <w:pStyle w:val="ProductList-OfferingBody"/>
            <w:ind w:left="-72" w:right="-76"/>
            <w:jc w:val="center"/>
            <w:rPr>
              <w:rStyle w:val="Hyperlink"/>
              <w:sz w:val="14"/>
              <w:szCs w:val="14"/>
              <w:lang w:val="en-US" w:eastAsia="en-US" w:bidi="ar-SA"/>
            </w:rPr>
          </w:pPr>
          <w:hyperlink w:anchor="Attachment1" w:history="1">
            <w:r w:rsidR="009D7C02">
              <w:rPr>
                <w:rStyle w:val="Hyperlink"/>
                <w:sz w:val="14"/>
                <w:szCs w:val="14"/>
                <w:lang w:val="en-US" w:eastAsia="en-US" w:bidi="ar-SA"/>
              </w:rPr>
              <w:t>Manus</w:t>
            </w:r>
          </w:hyperlink>
        </w:p>
      </w:tc>
    </w:tr>
  </w:tbl>
  <w:p w14:paraId="71D89FB4" w14:textId="77777777" w:rsidR="009D7C02" w:rsidRPr="00322959" w:rsidRDefault="009D7C02">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9D7C02" w:rsidRPr="004C55B5" w14:paraId="723A7AB3" w14:textId="77777777" w:rsidTr="00DB112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5394BAC7" w:rsidR="009D7C02" w:rsidRPr="004C55B5" w:rsidRDefault="00725F12" w:rsidP="00591643">
          <w:pPr>
            <w:pStyle w:val="ProductList-OfferingBody"/>
            <w:ind w:left="-77" w:right="-73"/>
            <w:jc w:val="center"/>
            <w:rPr>
              <w:rStyle w:val="LogoportDoNotTranslate"/>
            </w:rPr>
          </w:pPr>
          <w:hyperlink w:anchor="TableofContents" w:history="1">
            <w:r w:rsidR="009D7C02">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0157F9DB" w:rsidR="009D7C02" w:rsidRPr="004C55B5" w:rsidRDefault="009D7C02"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051D32DC" w:rsidR="009D7C02" w:rsidRPr="004C55B5" w:rsidRDefault="00725F12" w:rsidP="00591643">
          <w:pPr>
            <w:pStyle w:val="ProductList-OfferingBody"/>
            <w:ind w:left="-72" w:right="-74"/>
            <w:jc w:val="center"/>
            <w:rPr>
              <w:rStyle w:val="LogoportDoNotTranslate"/>
            </w:rPr>
          </w:pPr>
          <w:hyperlink w:anchor="Introduction" w:history="1">
            <w:r w:rsidR="009D7C02">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2165D1BE" w:rsidR="009D7C02" w:rsidRPr="004C55B5" w:rsidRDefault="009D7C02"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6BA3F519" w:rsidR="009D7C02" w:rsidRPr="004C55B5" w:rsidRDefault="00725F12" w:rsidP="003812FE">
          <w:pPr>
            <w:pStyle w:val="ProductList-OfferingBody"/>
            <w:ind w:left="-72" w:right="-75"/>
            <w:jc w:val="center"/>
            <w:rPr>
              <w:rStyle w:val="LogoportDoNotTranslate"/>
            </w:rPr>
          </w:pPr>
          <w:hyperlink w:anchor="GeneralTerms" w:history="1">
            <w:r w:rsidR="009D7C02">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3636D76" w:rsidR="009D7C02" w:rsidRPr="004C55B5" w:rsidRDefault="009D7C02"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2140CB32" w:rsidR="009D7C02" w:rsidRPr="004C55B5" w:rsidRDefault="00725F12" w:rsidP="00591643">
          <w:pPr>
            <w:pStyle w:val="ProductList-OfferingBody"/>
            <w:ind w:left="-72" w:right="-77"/>
            <w:jc w:val="center"/>
            <w:rPr>
              <w:rStyle w:val="LogoportDoNotTranslate"/>
            </w:rPr>
          </w:pPr>
          <w:hyperlink w:anchor="PrivacyandSecurityTerms" w:history="1">
            <w:r w:rsidR="009D7C02">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593D2134" w:rsidR="009D7C02" w:rsidRPr="004C55B5" w:rsidRDefault="009D7C02"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554D9E3B" w:rsidR="009D7C02" w:rsidRPr="004C55B5" w:rsidRDefault="00725F12" w:rsidP="003812FE">
          <w:pPr>
            <w:pStyle w:val="ProductList-OfferingBody"/>
            <w:ind w:left="-72" w:right="-77"/>
            <w:jc w:val="center"/>
            <w:rPr>
              <w:rStyle w:val="LogoportDoNotTranslate"/>
            </w:rPr>
          </w:pPr>
          <w:hyperlink w:anchor="OnlineServiceSpecificTerms" w:history="1">
            <w:r w:rsidR="009D7C02">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5628AF54" w:rsidR="009D7C02" w:rsidRPr="004C55B5" w:rsidRDefault="009D7C02"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E6F39F0" w:rsidR="009D7C02" w:rsidRPr="004C55B5" w:rsidRDefault="00725F12" w:rsidP="003812FE">
          <w:pPr>
            <w:pStyle w:val="ProductList-OfferingBody"/>
            <w:ind w:left="-72" w:right="-76"/>
            <w:jc w:val="center"/>
            <w:rPr>
              <w:rStyle w:val="LogoportDoNotTranslate"/>
            </w:rPr>
          </w:pPr>
          <w:hyperlink w:anchor="Attachment1" w:history="1">
            <w:r w:rsidR="009D7C02">
              <w:rPr>
                <w:rStyle w:val="Hyperlink"/>
                <w:sz w:val="14"/>
                <w:szCs w:val="14"/>
                <w:lang w:val="en-US" w:eastAsia="en-US" w:bidi="ar-SA"/>
              </w:rPr>
              <w:t>Manus</w:t>
            </w:r>
          </w:hyperlink>
        </w:p>
      </w:tc>
    </w:tr>
  </w:tbl>
  <w:p w14:paraId="48820ED3" w14:textId="77777777" w:rsidR="009D7C02" w:rsidRPr="00322959" w:rsidRDefault="009D7C02">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9D7C02" w:rsidRPr="008646F7" w14:paraId="7BE839D3" w14:textId="77777777" w:rsidTr="00DC392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4C9CA" w14:textId="7EB7BCC8" w:rsidR="009D7C02" w:rsidRPr="008646F7" w:rsidRDefault="00725F12" w:rsidP="005C51AC">
          <w:pPr>
            <w:pStyle w:val="ProductList-OfferingBody"/>
            <w:ind w:left="-77" w:right="-73"/>
            <w:jc w:val="center"/>
            <w:rPr>
              <w:rStyle w:val="LogoportDoNotTranslate"/>
            </w:rPr>
          </w:pPr>
          <w:hyperlink w:anchor="TableofContents" w:history="1">
            <w:r w:rsidR="009D7C02">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BE2651" w14:textId="4354F5E9" w:rsidR="009D7C02" w:rsidRPr="008646F7" w:rsidRDefault="009D7C02" w:rsidP="005C51AC">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0ECC3" w14:textId="7291A9F3" w:rsidR="009D7C02" w:rsidRPr="008646F7" w:rsidRDefault="00725F12" w:rsidP="005C51AC">
          <w:pPr>
            <w:pStyle w:val="ProductList-OfferingBody"/>
            <w:ind w:left="-72" w:right="-74"/>
            <w:jc w:val="center"/>
            <w:rPr>
              <w:rStyle w:val="LogoportDoNotTranslate"/>
            </w:rPr>
          </w:pPr>
          <w:hyperlink w:anchor="Introduction" w:history="1">
            <w:r w:rsidR="009D7C02">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17A7B8" w14:textId="67B7CA6E" w:rsidR="009D7C02" w:rsidRPr="008646F7" w:rsidRDefault="009D7C02" w:rsidP="005C51AC">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89FE22" w14:textId="2830FEFF" w:rsidR="009D7C02" w:rsidRPr="008646F7" w:rsidRDefault="00725F12" w:rsidP="005C51AC">
          <w:pPr>
            <w:pStyle w:val="ProductList-OfferingBody"/>
            <w:ind w:left="-72" w:right="-75"/>
            <w:jc w:val="center"/>
            <w:rPr>
              <w:rStyle w:val="LogoportDoNotTranslate"/>
            </w:rPr>
          </w:pPr>
          <w:hyperlink w:anchor="GeneralTerms" w:history="1">
            <w:r w:rsidR="009D7C02">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7325A" w14:textId="4901666B" w:rsidR="009D7C02" w:rsidRPr="008646F7" w:rsidRDefault="009D7C02" w:rsidP="005C51AC">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35933" w14:textId="35C9A310" w:rsidR="009D7C02" w:rsidRPr="008646F7" w:rsidRDefault="00725F12" w:rsidP="005C51AC">
          <w:pPr>
            <w:pStyle w:val="ProductList-OfferingBody"/>
            <w:ind w:left="-72" w:right="-77"/>
            <w:jc w:val="center"/>
            <w:rPr>
              <w:rStyle w:val="LogoportDoNotTranslate"/>
            </w:rPr>
          </w:pPr>
          <w:hyperlink w:anchor="PrivacyandSecurityTerms" w:history="1">
            <w:r w:rsidR="009D7C02">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BD56" w14:textId="65B518BD" w:rsidR="009D7C02" w:rsidRPr="008646F7" w:rsidRDefault="009D7C02" w:rsidP="005C51AC">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974D7" w14:textId="0EC0AEEE" w:rsidR="009D7C02" w:rsidRPr="008646F7" w:rsidRDefault="00725F12" w:rsidP="005C51AC">
          <w:pPr>
            <w:pStyle w:val="ProductList-OfferingBody"/>
            <w:ind w:left="-72" w:right="-77"/>
            <w:jc w:val="center"/>
            <w:rPr>
              <w:rStyle w:val="LogoportDoNotTranslate"/>
            </w:rPr>
          </w:pPr>
          <w:hyperlink w:anchor="OnlineServiceSpecificTerms" w:history="1">
            <w:r w:rsidR="009D7C02">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44BD2" w14:textId="5199EC7F" w:rsidR="009D7C02" w:rsidRPr="008646F7" w:rsidRDefault="009D7C02" w:rsidP="005C51AC">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DB0E6" w14:textId="7B62C48E" w:rsidR="009D7C02" w:rsidRPr="008646F7" w:rsidRDefault="00725F12" w:rsidP="005C51AC">
          <w:pPr>
            <w:pStyle w:val="ProductList-OfferingBody"/>
            <w:ind w:left="-72" w:right="-76"/>
            <w:jc w:val="center"/>
            <w:rPr>
              <w:rStyle w:val="LogoportDoNotTranslate"/>
            </w:rPr>
          </w:pPr>
          <w:hyperlink w:anchor="Attachment1" w:history="1">
            <w:r w:rsidR="009D7C02">
              <w:rPr>
                <w:rStyle w:val="Hyperlink"/>
                <w:sz w:val="14"/>
                <w:szCs w:val="14"/>
                <w:lang w:val="en-US" w:eastAsia="en-US" w:bidi="ar-SA"/>
              </w:rPr>
              <w:t>Manus</w:t>
            </w:r>
          </w:hyperlink>
        </w:p>
      </w:tc>
    </w:tr>
  </w:tbl>
  <w:p w14:paraId="16FF3E6E" w14:textId="77777777" w:rsidR="009D7C02" w:rsidRPr="00322959" w:rsidRDefault="009D7C02" w:rsidP="003812FE">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9D7C02" w:rsidRPr="000E045B" w14:paraId="3D7357DD" w14:textId="77777777" w:rsidTr="00BC576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56DDE" w14:textId="390AB28B" w:rsidR="009D7C02" w:rsidRPr="000E045B" w:rsidRDefault="00725F12" w:rsidP="00591643">
          <w:pPr>
            <w:pStyle w:val="ProductList-OfferingBody"/>
            <w:ind w:left="-77" w:right="-73"/>
            <w:jc w:val="center"/>
            <w:rPr>
              <w:rStyle w:val="LogoportDoNotTranslate"/>
            </w:rPr>
          </w:pPr>
          <w:hyperlink w:anchor="TableofContents" w:history="1">
            <w:r w:rsidR="009D7C02">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A4D756" w14:textId="6FE8F038" w:rsidR="009D7C02" w:rsidRPr="000E045B" w:rsidRDefault="009D7C02"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E5B11F" w14:textId="01E29DEE" w:rsidR="009D7C02" w:rsidRPr="000E045B" w:rsidRDefault="00725F12" w:rsidP="00591643">
          <w:pPr>
            <w:pStyle w:val="ProductList-OfferingBody"/>
            <w:ind w:left="-72" w:right="-74"/>
            <w:jc w:val="center"/>
            <w:rPr>
              <w:rStyle w:val="LogoportDoNotTranslate"/>
            </w:rPr>
          </w:pPr>
          <w:hyperlink w:anchor="Introduction" w:history="1">
            <w:r w:rsidR="009D7C02">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C8B28D" w14:textId="13A38B2B" w:rsidR="009D7C02" w:rsidRPr="000E045B" w:rsidRDefault="009D7C02"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769F38" w14:textId="292506C1" w:rsidR="009D7C02" w:rsidRPr="000E045B" w:rsidRDefault="00725F12" w:rsidP="003812FE">
          <w:pPr>
            <w:pStyle w:val="ProductList-OfferingBody"/>
            <w:ind w:left="-72" w:right="-75"/>
            <w:jc w:val="center"/>
            <w:rPr>
              <w:rStyle w:val="LogoportDoNotTranslate"/>
            </w:rPr>
          </w:pPr>
          <w:hyperlink w:anchor="GeneralTerms" w:history="1">
            <w:r w:rsidR="009D7C02">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C6F292" w14:textId="44BDA721" w:rsidR="009D7C02" w:rsidRPr="000E045B" w:rsidRDefault="009D7C02"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4B2F6" w14:textId="2CE6DE72" w:rsidR="009D7C02" w:rsidRPr="000E045B" w:rsidRDefault="00725F12" w:rsidP="00591643">
          <w:pPr>
            <w:pStyle w:val="ProductList-OfferingBody"/>
            <w:ind w:left="-72" w:right="-77"/>
            <w:jc w:val="center"/>
            <w:rPr>
              <w:rStyle w:val="LogoportDoNotTranslate"/>
            </w:rPr>
          </w:pPr>
          <w:hyperlink w:anchor="PrivacyandSecurityTerms" w:history="1">
            <w:r w:rsidR="009D7C02">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28519" w14:textId="38CC109E" w:rsidR="009D7C02" w:rsidRPr="000E045B" w:rsidRDefault="009D7C02"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98E220" w14:textId="12879B2E" w:rsidR="009D7C02" w:rsidRPr="000E045B" w:rsidRDefault="00725F12" w:rsidP="003812FE">
          <w:pPr>
            <w:pStyle w:val="ProductList-OfferingBody"/>
            <w:ind w:left="-72" w:right="-77"/>
            <w:jc w:val="center"/>
            <w:rPr>
              <w:rStyle w:val="LogoportDoNotTranslate"/>
            </w:rPr>
          </w:pPr>
          <w:hyperlink w:anchor="OnlineServiceSpecificTerms" w:history="1">
            <w:r w:rsidR="009D7C02">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27E1DB" w14:textId="2C028792" w:rsidR="009D7C02" w:rsidRPr="000E045B" w:rsidRDefault="009D7C02"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06EB2" w14:textId="42EC9BF6" w:rsidR="009D7C02" w:rsidRPr="000E045B" w:rsidRDefault="00725F12" w:rsidP="003812FE">
          <w:pPr>
            <w:pStyle w:val="ProductList-OfferingBody"/>
            <w:ind w:left="-72" w:right="-76"/>
            <w:jc w:val="center"/>
            <w:rPr>
              <w:rStyle w:val="LogoportDoNotTranslate"/>
            </w:rPr>
          </w:pPr>
          <w:hyperlink w:anchor="Attachment1" w:history="1">
            <w:r w:rsidR="009D7C02">
              <w:rPr>
                <w:rStyle w:val="Hyperlink"/>
                <w:sz w:val="14"/>
                <w:szCs w:val="14"/>
                <w:lang w:val="en-US" w:eastAsia="en-US" w:bidi="ar-SA"/>
              </w:rPr>
              <w:t>Manus</w:t>
            </w:r>
          </w:hyperlink>
        </w:p>
      </w:tc>
    </w:tr>
  </w:tbl>
  <w:p w14:paraId="0CFE91C7" w14:textId="77777777" w:rsidR="009D7C02" w:rsidRPr="00322959" w:rsidRDefault="009D7C02">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9D7C02" w:rsidRPr="00893C09" w14:paraId="0B819B31" w14:textId="77777777" w:rsidTr="001551E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5E031" w14:textId="3F996CE3" w:rsidR="009D7C02" w:rsidRPr="00893C09" w:rsidRDefault="00725F12" w:rsidP="005C51AC">
          <w:pPr>
            <w:pStyle w:val="ProductList-OfferingBody"/>
            <w:ind w:left="-77" w:right="-73"/>
            <w:jc w:val="center"/>
            <w:rPr>
              <w:rStyle w:val="LogoportDoNotTranslate"/>
            </w:rPr>
          </w:pPr>
          <w:hyperlink w:anchor="TableofContents" w:history="1">
            <w:r w:rsidR="009D7C02">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69B28" w14:textId="355F5560" w:rsidR="009D7C02" w:rsidRPr="00893C09" w:rsidRDefault="009D7C02" w:rsidP="005C51AC">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B21D4" w14:textId="31DADAD0" w:rsidR="009D7C02" w:rsidRPr="00893C09" w:rsidRDefault="00725F12" w:rsidP="005C51AC">
          <w:pPr>
            <w:pStyle w:val="ProductList-OfferingBody"/>
            <w:ind w:left="-72" w:right="-74"/>
            <w:jc w:val="center"/>
            <w:rPr>
              <w:rStyle w:val="LogoportDoNotTranslate"/>
            </w:rPr>
          </w:pPr>
          <w:hyperlink w:anchor="Introduction" w:history="1">
            <w:r w:rsidR="009D7C02">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CD82C0" w14:textId="5CB1295A" w:rsidR="009D7C02" w:rsidRPr="00893C09" w:rsidRDefault="009D7C02" w:rsidP="005C51AC">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DFD8E" w14:textId="093321A6" w:rsidR="009D7C02" w:rsidRPr="00893C09" w:rsidRDefault="00725F12" w:rsidP="005C51AC">
          <w:pPr>
            <w:pStyle w:val="ProductList-OfferingBody"/>
            <w:ind w:left="-72" w:right="-75"/>
            <w:jc w:val="center"/>
            <w:rPr>
              <w:rStyle w:val="LogoportDoNotTranslate"/>
            </w:rPr>
          </w:pPr>
          <w:hyperlink w:anchor="GeneralTerms" w:history="1">
            <w:r w:rsidR="009D7C02">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950986" w14:textId="21C66A1C" w:rsidR="009D7C02" w:rsidRPr="00893C09" w:rsidRDefault="009D7C02" w:rsidP="005C51AC">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9B4AD3" w14:textId="09DC16C6" w:rsidR="009D7C02" w:rsidRPr="00893C09" w:rsidRDefault="00725F12" w:rsidP="005C51AC">
          <w:pPr>
            <w:pStyle w:val="ProductList-OfferingBody"/>
            <w:ind w:left="-72" w:right="-77"/>
            <w:jc w:val="center"/>
            <w:rPr>
              <w:rStyle w:val="LogoportDoNotTranslate"/>
            </w:rPr>
          </w:pPr>
          <w:hyperlink w:anchor="PrivacyandSecurityTerms" w:history="1">
            <w:r w:rsidR="009D7C02">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923EC5" w14:textId="66AEFB93" w:rsidR="009D7C02" w:rsidRPr="00893C09" w:rsidRDefault="009D7C02" w:rsidP="005C51AC">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ED54B" w14:textId="39275D32" w:rsidR="009D7C02" w:rsidRPr="00893C09" w:rsidRDefault="00725F12" w:rsidP="005C51AC">
          <w:pPr>
            <w:pStyle w:val="ProductList-OfferingBody"/>
            <w:ind w:left="-72" w:right="-77"/>
            <w:jc w:val="center"/>
            <w:rPr>
              <w:rStyle w:val="LogoportDoNotTranslate"/>
            </w:rPr>
          </w:pPr>
          <w:hyperlink w:anchor="OnlineServiceSpecificTerms" w:history="1">
            <w:r w:rsidR="009D7C02">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C99441" w14:textId="465A5455" w:rsidR="009D7C02" w:rsidRPr="00893C09" w:rsidRDefault="009D7C02" w:rsidP="005C51AC">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98509" w14:textId="5890D78D" w:rsidR="009D7C02" w:rsidRPr="00893C09" w:rsidRDefault="00725F12" w:rsidP="005C51AC">
          <w:pPr>
            <w:pStyle w:val="ProductList-OfferingBody"/>
            <w:ind w:left="-72" w:right="-76"/>
            <w:jc w:val="center"/>
            <w:rPr>
              <w:rStyle w:val="LogoportDoNotTranslate"/>
            </w:rPr>
          </w:pPr>
          <w:hyperlink w:anchor="Attachment1" w:history="1">
            <w:r w:rsidR="009D7C02">
              <w:rPr>
                <w:rStyle w:val="Hyperlink"/>
                <w:sz w:val="14"/>
                <w:szCs w:val="14"/>
                <w:lang w:val="en-US" w:eastAsia="en-US" w:bidi="ar-SA"/>
              </w:rPr>
              <w:t>Manus</w:t>
            </w:r>
          </w:hyperlink>
        </w:p>
      </w:tc>
    </w:tr>
  </w:tbl>
  <w:p w14:paraId="062B5004" w14:textId="77777777" w:rsidR="009D7C02" w:rsidRPr="00322959" w:rsidRDefault="009D7C02" w:rsidP="003812FE">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9D7C02" w:rsidRPr="00593AB3" w14:paraId="2E113E8A" w14:textId="77777777" w:rsidTr="00DC392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F2C75" w14:textId="06F7AC99" w:rsidR="009D7C02" w:rsidRPr="00593AB3" w:rsidRDefault="00725F12" w:rsidP="00591643">
          <w:pPr>
            <w:pStyle w:val="ProductList-OfferingBody"/>
            <w:ind w:left="-77" w:right="-73"/>
            <w:jc w:val="center"/>
            <w:rPr>
              <w:rStyle w:val="LogoportDoNotTranslate"/>
            </w:rPr>
          </w:pPr>
          <w:hyperlink w:anchor="TableofContents" w:history="1">
            <w:r w:rsidR="009D7C02">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97C2B" w14:textId="66308771" w:rsidR="009D7C02" w:rsidRPr="00593AB3" w:rsidRDefault="009D7C02"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D342C" w14:textId="29C34003" w:rsidR="009D7C02" w:rsidRPr="00593AB3" w:rsidRDefault="00725F12" w:rsidP="00591643">
          <w:pPr>
            <w:pStyle w:val="ProductList-OfferingBody"/>
            <w:ind w:left="-72" w:right="-74"/>
            <w:jc w:val="center"/>
            <w:rPr>
              <w:rStyle w:val="LogoportDoNotTranslate"/>
            </w:rPr>
          </w:pPr>
          <w:hyperlink w:anchor="Introduction" w:history="1">
            <w:r w:rsidR="009D7C02">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73874" w14:textId="139ED467" w:rsidR="009D7C02" w:rsidRPr="00593AB3" w:rsidRDefault="009D7C02"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D8405" w14:textId="77F0EDC2" w:rsidR="009D7C02" w:rsidRPr="00593AB3" w:rsidRDefault="00725F12" w:rsidP="003812FE">
          <w:pPr>
            <w:pStyle w:val="ProductList-OfferingBody"/>
            <w:ind w:left="-72" w:right="-75"/>
            <w:jc w:val="center"/>
            <w:rPr>
              <w:rStyle w:val="LogoportDoNotTranslate"/>
            </w:rPr>
          </w:pPr>
          <w:hyperlink w:anchor="GeneralTerms" w:history="1">
            <w:r w:rsidR="009D7C02">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4E9CE7" w14:textId="12DA6B04" w:rsidR="009D7C02" w:rsidRPr="00593AB3" w:rsidRDefault="009D7C02"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E62D6C" w14:textId="4F50B286" w:rsidR="009D7C02" w:rsidRPr="00593AB3" w:rsidRDefault="00725F12" w:rsidP="00591643">
          <w:pPr>
            <w:pStyle w:val="ProductList-OfferingBody"/>
            <w:ind w:left="-72" w:right="-77"/>
            <w:jc w:val="center"/>
            <w:rPr>
              <w:rStyle w:val="LogoportDoNotTranslate"/>
            </w:rPr>
          </w:pPr>
          <w:hyperlink w:anchor="PrivacyandSecurityTerms" w:history="1">
            <w:r w:rsidR="009D7C02">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96A78" w14:textId="02AC66EC" w:rsidR="009D7C02" w:rsidRPr="00593AB3" w:rsidRDefault="009D7C02"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63618" w14:textId="17A178F8" w:rsidR="009D7C02" w:rsidRPr="00593AB3" w:rsidRDefault="00725F12" w:rsidP="003812FE">
          <w:pPr>
            <w:pStyle w:val="ProductList-OfferingBody"/>
            <w:ind w:left="-72" w:right="-77"/>
            <w:jc w:val="center"/>
            <w:rPr>
              <w:rStyle w:val="LogoportDoNotTranslate"/>
            </w:rPr>
          </w:pPr>
          <w:hyperlink w:anchor="OnlineServiceSpecificTerms" w:history="1">
            <w:r w:rsidR="009D7C02">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5E88B" w14:textId="2F16CC15" w:rsidR="009D7C02" w:rsidRPr="00593AB3" w:rsidRDefault="009D7C02"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714AF" w14:textId="4F48136A" w:rsidR="009D7C02" w:rsidRPr="00593AB3" w:rsidRDefault="00725F12" w:rsidP="003812FE">
          <w:pPr>
            <w:pStyle w:val="ProductList-OfferingBody"/>
            <w:ind w:left="-72" w:right="-76"/>
            <w:jc w:val="center"/>
            <w:rPr>
              <w:rStyle w:val="LogoportDoNotTranslate"/>
            </w:rPr>
          </w:pPr>
          <w:hyperlink w:anchor="Attachment1" w:history="1">
            <w:r w:rsidR="009D7C02">
              <w:rPr>
                <w:rStyle w:val="Hyperlink"/>
                <w:sz w:val="14"/>
                <w:szCs w:val="14"/>
                <w:lang w:val="en-US" w:eastAsia="en-US" w:bidi="ar-SA"/>
              </w:rPr>
              <w:t>Manus</w:t>
            </w:r>
          </w:hyperlink>
        </w:p>
      </w:tc>
    </w:tr>
  </w:tbl>
  <w:p w14:paraId="6698FA1D" w14:textId="77777777" w:rsidR="009D7C02" w:rsidRPr="00322959" w:rsidRDefault="009D7C02">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9D7C02" w:rsidRPr="0067141C" w14:paraId="6D59A5F7" w14:textId="77777777" w:rsidTr="00915E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C89A10" w14:textId="7EABA58C" w:rsidR="009D7C02" w:rsidRPr="0067141C" w:rsidRDefault="00725F12" w:rsidP="005C51AC">
          <w:pPr>
            <w:pStyle w:val="ProductList-OfferingBody"/>
            <w:ind w:left="-77" w:right="-73"/>
            <w:jc w:val="center"/>
            <w:rPr>
              <w:rStyle w:val="LogoportDoNotTranslate"/>
            </w:rPr>
          </w:pPr>
          <w:hyperlink w:anchor="TableofContents" w:history="1">
            <w:r w:rsidR="009D7C02">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CB0898" w14:textId="47CF2F8C" w:rsidR="009D7C02" w:rsidRPr="0067141C" w:rsidRDefault="009D7C02" w:rsidP="005C51AC">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56C37" w14:textId="66005BE9" w:rsidR="009D7C02" w:rsidRPr="0067141C" w:rsidRDefault="00725F12" w:rsidP="005C51AC">
          <w:pPr>
            <w:pStyle w:val="ProductList-OfferingBody"/>
            <w:ind w:left="-72" w:right="-74"/>
            <w:jc w:val="center"/>
            <w:rPr>
              <w:rStyle w:val="LogoportDoNotTranslate"/>
            </w:rPr>
          </w:pPr>
          <w:hyperlink w:anchor="Introduction" w:history="1">
            <w:r w:rsidR="009D7C02">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E527E9" w14:textId="543868FD" w:rsidR="009D7C02" w:rsidRPr="0067141C" w:rsidRDefault="009D7C02" w:rsidP="005C51AC">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8FCBF" w14:textId="6561369B" w:rsidR="009D7C02" w:rsidRPr="0067141C" w:rsidRDefault="00725F12" w:rsidP="005C51AC">
          <w:pPr>
            <w:pStyle w:val="ProductList-OfferingBody"/>
            <w:ind w:left="-72" w:right="-75"/>
            <w:jc w:val="center"/>
            <w:rPr>
              <w:rStyle w:val="LogoportDoNotTranslate"/>
            </w:rPr>
          </w:pPr>
          <w:hyperlink w:anchor="GeneralTerms" w:history="1">
            <w:r w:rsidR="009D7C02">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4502D4" w14:textId="7D93083A" w:rsidR="009D7C02" w:rsidRPr="0067141C" w:rsidRDefault="009D7C02" w:rsidP="005C51AC">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A57E2" w14:textId="47E2A0D0" w:rsidR="009D7C02" w:rsidRPr="0067141C" w:rsidRDefault="00725F12" w:rsidP="005C51AC">
          <w:pPr>
            <w:pStyle w:val="ProductList-OfferingBody"/>
            <w:ind w:left="-72" w:right="-77"/>
            <w:jc w:val="center"/>
            <w:rPr>
              <w:rStyle w:val="LogoportDoNotTranslate"/>
            </w:rPr>
          </w:pPr>
          <w:hyperlink w:anchor="PrivacyandSecurityTerms" w:history="1">
            <w:r w:rsidR="009D7C02">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5A3CEA" w14:textId="26127922" w:rsidR="009D7C02" w:rsidRPr="0067141C" w:rsidRDefault="009D7C02" w:rsidP="005C51AC">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DF9F3F" w14:textId="6513E5BE" w:rsidR="009D7C02" w:rsidRPr="0067141C" w:rsidRDefault="00725F12" w:rsidP="005C51AC">
          <w:pPr>
            <w:pStyle w:val="ProductList-OfferingBody"/>
            <w:ind w:left="-72" w:right="-77"/>
            <w:jc w:val="center"/>
            <w:rPr>
              <w:rStyle w:val="LogoportDoNotTranslate"/>
            </w:rPr>
          </w:pPr>
          <w:hyperlink w:anchor="OnlineServiceSpecificTerms" w:history="1">
            <w:r w:rsidR="009D7C02">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ECFD3E" w14:textId="0850AA4F" w:rsidR="009D7C02" w:rsidRPr="0067141C" w:rsidRDefault="009D7C02" w:rsidP="005C51AC">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06B1" w14:textId="000F6605" w:rsidR="009D7C02" w:rsidRPr="0067141C" w:rsidRDefault="00725F12" w:rsidP="005C51AC">
          <w:pPr>
            <w:pStyle w:val="ProductList-OfferingBody"/>
            <w:ind w:left="-72" w:right="-76"/>
            <w:jc w:val="center"/>
            <w:rPr>
              <w:rStyle w:val="LogoportDoNotTranslate"/>
            </w:rPr>
          </w:pPr>
          <w:hyperlink w:anchor="Attachment1" w:history="1">
            <w:r w:rsidR="009D7C02">
              <w:rPr>
                <w:rStyle w:val="Hyperlink"/>
                <w:sz w:val="14"/>
                <w:szCs w:val="14"/>
                <w:lang w:val="en-US" w:eastAsia="en-US" w:bidi="ar-SA"/>
              </w:rPr>
              <w:t>Manus</w:t>
            </w:r>
          </w:hyperlink>
        </w:p>
      </w:tc>
    </w:tr>
  </w:tbl>
  <w:p w14:paraId="2340E3A0" w14:textId="77777777" w:rsidR="009D7C02" w:rsidRPr="00322959" w:rsidRDefault="009D7C02" w:rsidP="003812FE">
    <w:pPr>
      <w:pStyle w:val="Footer"/>
      <w:rPr>
        <w:sz w:val="14"/>
        <w:szCs w:val="14"/>
        <w:lang w:val="en-US"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9D7C02" w:rsidRPr="00132D95" w14:paraId="4CBEEFED" w14:textId="77777777" w:rsidTr="001551E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DBDBF1E" w:rsidR="009D7C02" w:rsidRPr="00132D95" w:rsidRDefault="00725F12" w:rsidP="00591643">
          <w:pPr>
            <w:pStyle w:val="ProductList-OfferingBody"/>
            <w:ind w:left="-77" w:right="-73"/>
            <w:jc w:val="center"/>
            <w:rPr>
              <w:rStyle w:val="LogoportDoNotTranslate"/>
            </w:rPr>
          </w:pPr>
          <w:hyperlink w:anchor="TableofContents" w:history="1">
            <w:r w:rsidR="009D7C02">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0EC3CB7" w:rsidR="009D7C02" w:rsidRPr="00132D95" w:rsidRDefault="009D7C02"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AFC4D7B" w:rsidR="009D7C02" w:rsidRPr="00132D95" w:rsidRDefault="00725F12" w:rsidP="00591643">
          <w:pPr>
            <w:pStyle w:val="ProductList-OfferingBody"/>
            <w:ind w:left="-72" w:right="-74"/>
            <w:jc w:val="center"/>
            <w:rPr>
              <w:rStyle w:val="LogoportDoNotTranslate"/>
            </w:rPr>
          </w:pPr>
          <w:hyperlink w:anchor="Introduction" w:history="1">
            <w:r w:rsidR="009D7C02">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333656CF" w:rsidR="009D7C02" w:rsidRPr="00132D95" w:rsidRDefault="009D7C02"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C496E2" w:rsidR="009D7C02" w:rsidRPr="00132D95" w:rsidRDefault="00725F12" w:rsidP="003812FE">
          <w:pPr>
            <w:pStyle w:val="ProductList-OfferingBody"/>
            <w:ind w:left="-72" w:right="-75"/>
            <w:jc w:val="center"/>
            <w:rPr>
              <w:rStyle w:val="LogoportDoNotTranslate"/>
            </w:rPr>
          </w:pPr>
          <w:hyperlink w:anchor="GeneralTerms" w:history="1">
            <w:r w:rsidR="009D7C02">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049B5FFD" w:rsidR="009D7C02" w:rsidRPr="00132D95" w:rsidRDefault="009D7C02"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33776CF1" w:rsidR="009D7C02" w:rsidRPr="00132D95" w:rsidRDefault="00725F12" w:rsidP="00591643">
          <w:pPr>
            <w:pStyle w:val="ProductList-OfferingBody"/>
            <w:ind w:left="-72" w:right="-77"/>
            <w:jc w:val="center"/>
            <w:rPr>
              <w:rStyle w:val="LogoportDoNotTranslate"/>
            </w:rPr>
          </w:pPr>
          <w:hyperlink w:anchor="PrivacyandSecurityTerms" w:history="1">
            <w:r w:rsidR="009D7C02">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64915D38" w:rsidR="009D7C02" w:rsidRPr="00132D95" w:rsidRDefault="009D7C02"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4611ED7E" w:rsidR="009D7C02" w:rsidRPr="00132D95" w:rsidRDefault="00725F12" w:rsidP="003812FE">
          <w:pPr>
            <w:pStyle w:val="ProductList-OfferingBody"/>
            <w:ind w:left="-72" w:right="-77"/>
            <w:jc w:val="center"/>
            <w:rPr>
              <w:rStyle w:val="LogoportDoNotTranslate"/>
            </w:rPr>
          </w:pPr>
          <w:hyperlink w:anchor="OnlineServiceSpecificTerms" w:history="1">
            <w:r w:rsidR="009D7C02">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3F84B0AE" w:rsidR="009D7C02" w:rsidRPr="00132D95" w:rsidRDefault="009D7C02"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647C2D86" w:rsidR="009D7C02" w:rsidRPr="00132D95" w:rsidRDefault="00725F12" w:rsidP="003812FE">
          <w:pPr>
            <w:pStyle w:val="ProductList-OfferingBody"/>
            <w:ind w:left="-72" w:right="-76"/>
            <w:jc w:val="center"/>
            <w:rPr>
              <w:rStyle w:val="LogoportDoNotTranslate"/>
            </w:rPr>
          </w:pPr>
          <w:hyperlink w:anchor="Attachment1" w:history="1">
            <w:r w:rsidR="009D7C02">
              <w:rPr>
                <w:rStyle w:val="Hyperlink"/>
                <w:sz w:val="14"/>
                <w:szCs w:val="14"/>
                <w:lang w:val="en-US" w:eastAsia="en-US" w:bidi="ar-SA"/>
              </w:rPr>
              <w:t>Manus</w:t>
            </w:r>
          </w:hyperlink>
        </w:p>
      </w:tc>
    </w:tr>
  </w:tbl>
  <w:p w14:paraId="540726BF" w14:textId="77777777" w:rsidR="009D7C02" w:rsidRPr="00322959" w:rsidRDefault="009D7C02">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9D7C02" w:rsidRPr="00355E55" w14:paraId="4D51C4F6" w14:textId="77777777" w:rsidTr="00915E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5114FF" w14:textId="0385A67A" w:rsidR="009D7C02" w:rsidRPr="00355E55" w:rsidRDefault="00725F12" w:rsidP="003812FE">
          <w:pPr>
            <w:pStyle w:val="ProductList-OfferingBody"/>
            <w:ind w:left="-77" w:right="-73"/>
            <w:jc w:val="center"/>
            <w:rPr>
              <w:rStyle w:val="LogoportDoNotTranslate"/>
            </w:rPr>
          </w:pPr>
          <w:hyperlink w:anchor="TableofContents" w:history="1">
            <w:r w:rsidR="009D7C02">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F486B" w14:textId="59231DA8" w:rsidR="009D7C02" w:rsidRPr="00355E55" w:rsidRDefault="009D7C02" w:rsidP="003812FE">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9D2D1" w14:textId="2D2CFE06" w:rsidR="009D7C02" w:rsidRPr="00355E55" w:rsidRDefault="00725F12" w:rsidP="003812FE">
          <w:pPr>
            <w:pStyle w:val="ProductList-OfferingBody"/>
            <w:ind w:left="-72" w:right="-74"/>
            <w:jc w:val="center"/>
            <w:rPr>
              <w:rStyle w:val="LogoportDoNotTranslate"/>
            </w:rPr>
          </w:pPr>
          <w:hyperlink w:anchor="Introduction" w:history="1">
            <w:r w:rsidR="009D7C02">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095A44" w14:textId="29E490D2" w:rsidR="009D7C02" w:rsidRPr="00355E55" w:rsidRDefault="009D7C02" w:rsidP="003812FE">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8C157" w14:textId="1D904688" w:rsidR="009D7C02" w:rsidRPr="00355E55" w:rsidRDefault="00725F12" w:rsidP="003812FE">
          <w:pPr>
            <w:pStyle w:val="ProductList-OfferingBody"/>
            <w:ind w:left="-72" w:right="-75"/>
            <w:jc w:val="center"/>
            <w:rPr>
              <w:rStyle w:val="LogoportDoNotTranslate"/>
            </w:rPr>
          </w:pPr>
          <w:hyperlink w:anchor="GeneralTerms" w:history="1">
            <w:r w:rsidR="009D7C02">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DE9E4" w14:textId="52BE2E2B" w:rsidR="009D7C02" w:rsidRPr="00355E55" w:rsidRDefault="009D7C02" w:rsidP="003812FE">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2AE04" w14:textId="0339B320" w:rsidR="009D7C02" w:rsidRPr="00355E55" w:rsidRDefault="00725F12" w:rsidP="003812FE">
          <w:pPr>
            <w:pStyle w:val="ProductList-OfferingBody"/>
            <w:ind w:left="-72" w:right="-77"/>
            <w:jc w:val="center"/>
            <w:rPr>
              <w:rStyle w:val="LogoportDoNotTranslate"/>
            </w:rPr>
          </w:pPr>
          <w:hyperlink w:anchor="PrivacyandSecurityTerms" w:history="1">
            <w:r w:rsidR="009D7C02">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5A8F4B" w14:textId="3650356A" w:rsidR="009D7C02" w:rsidRPr="00355E55" w:rsidRDefault="009D7C02" w:rsidP="003812FE">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800CB" w14:textId="204228DC" w:rsidR="009D7C02" w:rsidRPr="00355E55" w:rsidRDefault="00725F12" w:rsidP="003812FE">
          <w:pPr>
            <w:pStyle w:val="ProductList-OfferingBody"/>
            <w:ind w:left="-72" w:right="-77"/>
            <w:jc w:val="center"/>
            <w:rPr>
              <w:rStyle w:val="LogoportDoNotTranslate"/>
            </w:rPr>
          </w:pPr>
          <w:hyperlink w:anchor="OnlineServiceSpecificTerms" w:history="1">
            <w:r w:rsidR="009D7C02">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834FB3" w14:textId="46D3731D" w:rsidR="009D7C02" w:rsidRPr="00355E55" w:rsidRDefault="009D7C02" w:rsidP="003812FE">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956BB5" w14:textId="01D55382" w:rsidR="009D7C02" w:rsidRPr="00355E55" w:rsidRDefault="00725F12" w:rsidP="003812FE">
          <w:pPr>
            <w:pStyle w:val="ProductList-OfferingBody"/>
            <w:ind w:left="-72" w:right="-76"/>
            <w:jc w:val="center"/>
            <w:rPr>
              <w:rStyle w:val="LogoportDoNotTranslate"/>
            </w:rPr>
          </w:pPr>
          <w:hyperlink w:anchor="Attachment1" w:history="1">
            <w:r w:rsidR="009D7C02">
              <w:rPr>
                <w:rStyle w:val="Hyperlink"/>
                <w:sz w:val="14"/>
                <w:szCs w:val="14"/>
                <w:lang w:val="en-US" w:eastAsia="en-US" w:bidi="ar-SA"/>
              </w:rPr>
              <w:t>Manus</w:t>
            </w:r>
          </w:hyperlink>
        </w:p>
      </w:tc>
    </w:tr>
  </w:tbl>
  <w:p w14:paraId="54FDF2C6" w14:textId="77777777" w:rsidR="009D7C02" w:rsidRPr="00322959" w:rsidRDefault="009D7C02" w:rsidP="003812FE">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9D7C02" w:rsidRPr="00390430" w14:paraId="65A2238F" w14:textId="77777777" w:rsidTr="00915E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151D5" w14:textId="3E376F54" w:rsidR="009D7C02" w:rsidRPr="00390430" w:rsidRDefault="00725F12" w:rsidP="00591643">
          <w:pPr>
            <w:pStyle w:val="ProductList-OfferingBody"/>
            <w:ind w:left="-77" w:right="-73"/>
            <w:jc w:val="center"/>
            <w:rPr>
              <w:rStyle w:val="LogoportDoNotTranslate"/>
            </w:rPr>
          </w:pPr>
          <w:hyperlink w:anchor="TableofContents" w:history="1">
            <w:r w:rsidR="009D7C02">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3D2F39" w14:textId="50B39444" w:rsidR="009D7C02" w:rsidRPr="00390430" w:rsidRDefault="009D7C02"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96530" w14:textId="3BB276FF" w:rsidR="009D7C02" w:rsidRPr="00390430" w:rsidRDefault="00725F12" w:rsidP="00591643">
          <w:pPr>
            <w:pStyle w:val="ProductList-OfferingBody"/>
            <w:ind w:left="-72" w:right="-74"/>
            <w:jc w:val="center"/>
            <w:rPr>
              <w:rStyle w:val="LogoportDoNotTranslate"/>
            </w:rPr>
          </w:pPr>
          <w:hyperlink w:anchor="Introduction" w:history="1">
            <w:r w:rsidR="009D7C02">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BBC738" w14:textId="3982646D" w:rsidR="009D7C02" w:rsidRPr="00390430" w:rsidRDefault="009D7C02"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66E95" w14:textId="50ACB3F2" w:rsidR="009D7C02" w:rsidRPr="00390430" w:rsidRDefault="00725F12" w:rsidP="003812FE">
          <w:pPr>
            <w:pStyle w:val="ProductList-OfferingBody"/>
            <w:ind w:left="-72" w:right="-75"/>
            <w:jc w:val="center"/>
            <w:rPr>
              <w:rStyle w:val="LogoportDoNotTranslate"/>
            </w:rPr>
          </w:pPr>
          <w:hyperlink w:anchor="GeneralTerms" w:history="1">
            <w:r w:rsidR="009D7C02">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D2FA9" w14:textId="2BD808BC" w:rsidR="009D7C02" w:rsidRPr="00390430" w:rsidRDefault="009D7C02"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A1E98" w14:textId="6F55A990" w:rsidR="009D7C02" w:rsidRPr="00390430" w:rsidRDefault="00725F12" w:rsidP="00591643">
          <w:pPr>
            <w:pStyle w:val="ProductList-OfferingBody"/>
            <w:ind w:left="-72" w:right="-77"/>
            <w:jc w:val="center"/>
            <w:rPr>
              <w:rStyle w:val="LogoportDoNotTranslate"/>
            </w:rPr>
          </w:pPr>
          <w:hyperlink w:anchor="PrivacyandSecurityTerms" w:history="1">
            <w:r w:rsidR="009D7C02">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74698A" w14:textId="53200335" w:rsidR="009D7C02" w:rsidRPr="00390430" w:rsidRDefault="009D7C02"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18F13" w14:textId="29DA72BF" w:rsidR="009D7C02" w:rsidRPr="00390430" w:rsidRDefault="00725F12" w:rsidP="003812FE">
          <w:pPr>
            <w:pStyle w:val="ProductList-OfferingBody"/>
            <w:ind w:left="-72" w:right="-77"/>
            <w:jc w:val="center"/>
            <w:rPr>
              <w:rStyle w:val="LogoportDoNotTranslate"/>
            </w:rPr>
          </w:pPr>
          <w:hyperlink w:anchor="OnlineServiceSpecificTerms" w:history="1">
            <w:r w:rsidR="009D7C02">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DAB1BB" w14:textId="51489F90" w:rsidR="009D7C02" w:rsidRPr="00390430" w:rsidRDefault="009D7C02"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E12700" w14:textId="224AE29C" w:rsidR="009D7C02" w:rsidRPr="00390430" w:rsidRDefault="00725F12" w:rsidP="003812FE">
          <w:pPr>
            <w:pStyle w:val="ProductList-OfferingBody"/>
            <w:ind w:left="-72" w:right="-76"/>
            <w:jc w:val="center"/>
            <w:rPr>
              <w:rStyle w:val="LogoportDoNotTranslate"/>
            </w:rPr>
          </w:pPr>
          <w:hyperlink w:anchor="Attachment1" w:history="1">
            <w:r w:rsidR="009D7C02">
              <w:rPr>
                <w:rStyle w:val="Hyperlink"/>
                <w:sz w:val="14"/>
                <w:szCs w:val="14"/>
                <w:lang w:val="en-US" w:eastAsia="en-US" w:bidi="ar-SA"/>
              </w:rPr>
              <w:t>Manus</w:t>
            </w:r>
          </w:hyperlink>
        </w:p>
      </w:tc>
    </w:tr>
  </w:tbl>
  <w:p w14:paraId="183B08D5" w14:textId="77777777" w:rsidR="009D7C02" w:rsidRPr="00322959" w:rsidRDefault="009D7C02">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352B626" w14:textId="77777777" w:rsidR="00725F12" w:rsidRDefault="00725F12" w:rsidP="009A573F">
      <w:pPr>
        <w:spacing w:after="0" w:line="240" w:lineRule="auto"/>
      </w:pPr>
      <w:r>
        <w:separator/>
      </w:r>
    </w:p>
    <w:p w14:paraId="4722CF7B" w14:textId="77777777" w:rsidR="00725F12" w:rsidRDefault="00725F12"/>
  </w:footnote>
  <w:footnote w:type="continuationSeparator" w:id="0">
    <w:p w14:paraId="1B4C7336" w14:textId="77777777" w:rsidR="00725F12" w:rsidRDefault="00725F12" w:rsidP="009A573F">
      <w:pPr>
        <w:spacing w:after="0" w:line="240" w:lineRule="auto"/>
      </w:pPr>
      <w:r>
        <w:continuationSeparator/>
      </w:r>
    </w:p>
    <w:p w14:paraId="5EECAA38" w14:textId="77777777" w:rsidR="00725F12" w:rsidRDefault="00725F12"/>
  </w:footnote>
  <w:footnote w:type="continuationNotice" w:id="1">
    <w:p w14:paraId="31E82A83" w14:textId="77777777" w:rsidR="00725F12" w:rsidRDefault="00725F12">
      <w:pPr>
        <w:spacing w:after="0" w:line="240" w:lineRule="auto"/>
      </w:pPr>
    </w:p>
    <w:p w14:paraId="32B3B75C" w14:textId="77777777" w:rsidR="00725F12" w:rsidRDefault="00725F12"/>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13CD88" w14:textId="77777777" w:rsidR="006F5D9D" w:rsidRDefault="006F5D9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FBC9AE" w14:textId="77777777" w:rsidR="006F5D9D" w:rsidRDefault="006F5D9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9D7C02" w:rsidRPr="004D27A6" w:rsidRDefault="009D7C02"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65151743"/>
      <w:docPartObj>
        <w:docPartGallery w:val="Page Numbers (Top of Page)"/>
        <w:docPartUnique/>
      </w:docPartObj>
    </w:sdtPr>
    <w:sdtEndPr>
      <w:rPr>
        <w:noProof/>
        <w:color w:val="404040" w:themeColor="text1" w:themeTint="BF"/>
        <w:sz w:val="16"/>
        <w:szCs w:val="16"/>
      </w:rPr>
    </w:sdtEndPr>
    <w:sdtContent>
      <w:p w14:paraId="2CA2F500" w14:textId="143D1D28" w:rsidR="009D7C02" w:rsidRPr="00171B2E" w:rsidRDefault="009D7C02" w:rsidP="008D6ECE">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Microsofti hulgilitsentsimise võrguteenuse tingimused (Eesti (eesti keel), november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6F5D9D">
          <w:rPr>
            <w:noProof/>
            <w:color w:val="404040" w:themeColor="text1" w:themeTint="BF"/>
            <w:sz w:val="16"/>
            <w:szCs w:val="16"/>
          </w:rPr>
          <w:t>21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08817281"/>
      <w:docPartObj>
        <w:docPartGallery w:val="Page Numbers (Top of Page)"/>
        <w:docPartUnique/>
      </w:docPartObj>
    </w:sdtPr>
    <w:sdtEndPr>
      <w:rPr>
        <w:noProof/>
        <w:color w:val="404040" w:themeColor="text1" w:themeTint="BF"/>
        <w:sz w:val="16"/>
        <w:szCs w:val="16"/>
      </w:rPr>
    </w:sdtEndPr>
    <w:sdtContent>
      <w:p w14:paraId="54DB6321" w14:textId="71BCC674" w:rsidR="009D7C02" w:rsidRPr="004D27A6" w:rsidRDefault="009D7C02" w:rsidP="008D6ECE">
        <w:pPr>
          <w:pStyle w:val="ProductList-Body"/>
          <w:tabs>
            <w:tab w:val="right" w:pos="10800"/>
          </w:tabs>
          <w:spacing w:before="20" w:after="20"/>
          <w:rPr>
            <w:color w:val="404040" w:themeColor="text1" w:themeTint="BF"/>
            <w:sz w:val="16"/>
            <w:szCs w:val="16"/>
          </w:rPr>
        </w:pPr>
        <w:r>
          <w:rPr>
            <w:color w:val="404040" w:themeColor="text1" w:themeTint="BF"/>
            <w:sz w:val="16"/>
            <w:szCs w:val="16"/>
          </w:rPr>
          <w:t>Microsofti hulgilitsentsimise võrguteenuse tingimused (Eesti (eesti keel), november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6F5D9D">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enforcement="1" w:cryptProviderType="rsaAES" w:cryptAlgorithmClass="hash" w:cryptAlgorithmType="typeAny" w:cryptAlgorithmSid="14" w:cryptSpinCount="100000" w:hash="duk6gRTMXV6zd9wPR/vuBPv7JyRj4D0JzzylR6XAKnTmu0ggYa7oIxbfMPk1eBvtB0uQALJhMYSJs3ciDEhc3w==" w:salt="4VXs009co3NQFCAe3TET7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6A8"/>
    <w:rsid w:val="00012831"/>
    <w:rsid w:val="000152AE"/>
    <w:rsid w:val="00017369"/>
    <w:rsid w:val="00017A5A"/>
    <w:rsid w:val="00017A87"/>
    <w:rsid w:val="00020361"/>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861"/>
    <w:rsid w:val="00055772"/>
    <w:rsid w:val="00056138"/>
    <w:rsid w:val="00056522"/>
    <w:rsid w:val="00056FAF"/>
    <w:rsid w:val="00061F6E"/>
    <w:rsid w:val="000625F0"/>
    <w:rsid w:val="000641C2"/>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114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09B"/>
    <w:rsid w:val="000D5752"/>
    <w:rsid w:val="000D6060"/>
    <w:rsid w:val="000E045B"/>
    <w:rsid w:val="000E08C0"/>
    <w:rsid w:val="000E16D8"/>
    <w:rsid w:val="000E1DEC"/>
    <w:rsid w:val="000E3993"/>
    <w:rsid w:val="000E6ED8"/>
    <w:rsid w:val="000E725C"/>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19BE"/>
    <w:rsid w:val="001529AD"/>
    <w:rsid w:val="00154ACE"/>
    <w:rsid w:val="001551E1"/>
    <w:rsid w:val="00156C1C"/>
    <w:rsid w:val="001602AC"/>
    <w:rsid w:val="001602F8"/>
    <w:rsid w:val="00160CB8"/>
    <w:rsid w:val="0016419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B58E4"/>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2156"/>
    <w:rsid w:val="0020319C"/>
    <w:rsid w:val="00205A59"/>
    <w:rsid w:val="00206C82"/>
    <w:rsid w:val="00207B92"/>
    <w:rsid w:val="00210530"/>
    <w:rsid w:val="00212A48"/>
    <w:rsid w:val="002130D2"/>
    <w:rsid w:val="00214DAF"/>
    <w:rsid w:val="00215536"/>
    <w:rsid w:val="002160E0"/>
    <w:rsid w:val="00216B4F"/>
    <w:rsid w:val="00217724"/>
    <w:rsid w:val="002203AF"/>
    <w:rsid w:val="00221CBE"/>
    <w:rsid w:val="00224DEB"/>
    <w:rsid w:val="00232755"/>
    <w:rsid w:val="00233C87"/>
    <w:rsid w:val="00234095"/>
    <w:rsid w:val="002346B6"/>
    <w:rsid w:val="00235377"/>
    <w:rsid w:val="00235556"/>
    <w:rsid w:val="00236AEC"/>
    <w:rsid w:val="00237725"/>
    <w:rsid w:val="00241D62"/>
    <w:rsid w:val="00241F8F"/>
    <w:rsid w:val="00241F95"/>
    <w:rsid w:val="00241FA0"/>
    <w:rsid w:val="00242A7E"/>
    <w:rsid w:val="002430D9"/>
    <w:rsid w:val="002449E9"/>
    <w:rsid w:val="00245C71"/>
    <w:rsid w:val="002502BF"/>
    <w:rsid w:val="0025114A"/>
    <w:rsid w:val="00251F76"/>
    <w:rsid w:val="0025267B"/>
    <w:rsid w:val="00253EFA"/>
    <w:rsid w:val="00254CA5"/>
    <w:rsid w:val="00255964"/>
    <w:rsid w:val="00256427"/>
    <w:rsid w:val="00256F64"/>
    <w:rsid w:val="00261C82"/>
    <w:rsid w:val="002634DC"/>
    <w:rsid w:val="002647B9"/>
    <w:rsid w:val="00266EE8"/>
    <w:rsid w:val="00267734"/>
    <w:rsid w:val="0026799F"/>
    <w:rsid w:val="00270CD4"/>
    <w:rsid w:val="00271353"/>
    <w:rsid w:val="00272578"/>
    <w:rsid w:val="002731FA"/>
    <w:rsid w:val="00273364"/>
    <w:rsid w:val="002743C4"/>
    <w:rsid w:val="00274A9F"/>
    <w:rsid w:val="00276D7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169"/>
    <w:rsid w:val="002B686B"/>
    <w:rsid w:val="002B789A"/>
    <w:rsid w:val="002C0221"/>
    <w:rsid w:val="002C0AB4"/>
    <w:rsid w:val="002C2D16"/>
    <w:rsid w:val="002C3399"/>
    <w:rsid w:val="002D3658"/>
    <w:rsid w:val="002D4A3F"/>
    <w:rsid w:val="002D77A2"/>
    <w:rsid w:val="002D7FDC"/>
    <w:rsid w:val="002E028F"/>
    <w:rsid w:val="002E06FF"/>
    <w:rsid w:val="002E0FDB"/>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2B"/>
    <w:rsid w:val="00320D8C"/>
    <w:rsid w:val="00321BDB"/>
    <w:rsid w:val="00321FEE"/>
    <w:rsid w:val="00322959"/>
    <w:rsid w:val="003239F5"/>
    <w:rsid w:val="00332075"/>
    <w:rsid w:val="00332DA2"/>
    <w:rsid w:val="00337870"/>
    <w:rsid w:val="00340AF6"/>
    <w:rsid w:val="00343417"/>
    <w:rsid w:val="00351B78"/>
    <w:rsid w:val="00353E4C"/>
    <w:rsid w:val="00354D09"/>
    <w:rsid w:val="00355E55"/>
    <w:rsid w:val="00356011"/>
    <w:rsid w:val="00360F1D"/>
    <w:rsid w:val="00362758"/>
    <w:rsid w:val="003632D9"/>
    <w:rsid w:val="00366C8E"/>
    <w:rsid w:val="0036780D"/>
    <w:rsid w:val="003702A6"/>
    <w:rsid w:val="003710AB"/>
    <w:rsid w:val="003713D0"/>
    <w:rsid w:val="00371CE9"/>
    <w:rsid w:val="0037484F"/>
    <w:rsid w:val="00375336"/>
    <w:rsid w:val="003812FE"/>
    <w:rsid w:val="00382F7F"/>
    <w:rsid w:val="0038794D"/>
    <w:rsid w:val="00390430"/>
    <w:rsid w:val="003904F0"/>
    <w:rsid w:val="00391123"/>
    <w:rsid w:val="00392282"/>
    <w:rsid w:val="003945F4"/>
    <w:rsid w:val="00395CB2"/>
    <w:rsid w:val="00395D5F"/>
    <w:rsid w:val="0039784E"/>
    <w:rsid w:val="00397EB0"/>
    <w:rsid w:val="003A0DB6"/>
    <w:rsid w:val="003A2927"/>
    <w:rsid w:val="003A336A"/>
    <w:rsid w:val="003A35A1"/>
    <w:rsid w:val="003A53F8"/>
    <w:rsid w:val="003B0439"/>
    <w:rsid w:val="003B2D4F"/>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E42F2"/>
    <w:rsid w:val="003E6A92"/>
    <w:rsid w:val="003F2F03"/>
    <w:rsid w:val="003F3078"/>
    <w:rsid w:val="003F6A8B"/>
    <w:rsid w:val="003F6BD4"/>
    <w:rsid w:val="003F6CEE"/>
    <w:rsid w:val="004024CC"/>
    <w:rsid w:val="0040275F"/>
    <w:rsid w:val="00403D7F"/>
    <w:rsid w:val="004041D5"/>
    <w:rsid w:val="00405189"/>
    <w:rsid w:val="00405461"/>
    <w:rsid w:val="00405C0E"/>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E50"/>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5F04"/>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239B"/>
    <w:rsid w:val="004B3528"/>
    <w:rsid w:val="004B6818"/>
    <w:rsid w:val="004B6DAB"/>
    <w:rsid w:val="004B79A4"/>
    <w:rsid w:val="004C1D7D"/>
    <w:rsid w:val="004C3350"/>
    <w:rsid w:val="004C49FB"/>
    <w:rsid w:val="004C4ADE"/>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AB4"/>
    <w:rsid w:val="005F7C66"/>
    <w:rsid w:val="00600926"/>
    <w:rsid w:val="00601776"/>
    <w:rsid w:val="00605D7F"/>
    <w:rsid w:val="00605E40"/>
    <w:rsid w:val="006065E6"/>
    <w:rsid w:val="00606601"/>
    <w:rsid w:val="00610C71"/>
    <w:rsid w:val="00611682"/>
    <w:rsid w:val="00611E56"/>
    <w:rsid w:val="006146A3"/>
    <w:rsid w:val="0061507D"/>
    <w:rsid w:val="00617EE4"/>
    <w:rsid w:val="0062068A"/>
    <w:rsid w:val="00624D19"/>
    <w:rsid w:val="00625CAE"/>
    <w:rsid w:val="00626814"/>
    <w:rsid w:val="0062759F"/>
    <w:rsid w:val="00633463"/>
    <w:rsid w:val="0063373E"/>
    <w:rsid w:val="0063398B"/>
    <w:rsid w:val="00633CC2"/>
    <w:rsid w:val="006379B5"/>
    <w:rsid w:val="0064152F"/>
    <w:rsid w:val="00642513"/>
    <w:rsid w:val="006434A0"/>
    <w:rsid w:val="00650AF9"/>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1E5"/>
    <w:rsid w:val="00684714"/>
    <w:rsid w:val="00684A60"/>
    <w:rsid w:val="00685ABF"/>
    <w:rsid w:val="00686EF8"/>
    <w:rsid w:val="00690C65"/>
    <w:rsid w:val="00691531"/>
    <w:rsid w:val="00691C26"/>
    <w:rsid w:val="006925AE"/>
    <w:rsid w:val="006933FA"/>
    <w:rsid w:val="00693493"/>
    <w:rsid w:val="0069373A"/>
    <w:rsid w:val="00694E04"/>
    <w:rsid w:val="006A00C4"/>
    <w:rsid w:val="006A07C3"/>
    <w:rsid w:val="006A16BA"/>
    <w:rsid w:val="006A2AA6"/>
    <w:rsid w:val="006A4EAE"/>
    <w:rsid w:val="006A577D"/>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081F"/>
    <w:rsid w:val="006E3035"/>
    <w:rsid w:val="006E3B3F"/>
    <w:rsid w:val="006E454E"/>
    <w:rsid w:val="006E5B74"/>
    <w:rsid w:val="006E6A2F"/>
    <w:rsid w:val="006E73AE"/>
    <w:rsid w:val="006F1126"/>
    <w:rsid w:val="006F2563"/>
    <w:rsid w:val="006F25D8"/>
    <w:rsid w:val="006F5D9D"/>
    <w:rsid w:val="006F666A"/>
    <w:rsid w:val="006F6997"/>
    <w:rsid w:val="0070170D"/>
    <w:rsid w:val="00704D9C"/>
    <w:rsid w:val="00704E5D"/>
    <w:rsid w:val="00705779"/>
    <w:rsid w:val="00706672"/>
    <w:rsid w:val="00710C50"/>
    <w:rsid w:val="00711815"/>
    <w:rsid w:val="007155B2"/>
    <w:rsid w:val="00720643"/>
    <w:rsid w:val="007223E3"/>
    <w:rsid w:val="00722EB1"/>
    <w:rsid w:val="007246D4"/>
    <w:rsid w:val="007254C9"/>
    <w:rsid w:val="007257F9"/>
    <w:rsid w:val="00725F12"/>
    <w:rsid w:val="0072631D"/>
    <w:rsid w:val="007303AE"/>
    <w:rsid w:val="007304A1"/>
    <w:rsid w:val="00730B3A"/>
    <w:rsid w:val="00733083"/>
    <w:rsid w:val="0073317D"/>
    <w:rsid w:val="007337E7"/>
    <w:rsid w:val="007347E5"/>
    <w:rsid w:val="0074447C"/>
    <w:rsid w:val="007476EE"/>
    <w:rsid w:val="0075215C"/>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01B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1EAE"/>
    <w:rsid w:val="007F3FE6"/>
    <w:rsid w:val="007F41A2"/>
    <w:rsid w:val="007F49B0"/>
    <w:rsid w:val="007F4EE2"/>
    <w:rsid w:val="008006D3"/>
    <w:rsid w:val="0080114B"/>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2C59"/>
    <w:rsid w:val="008C3E2C"/>
    <w:rsid w:val="008C6215"/>
    <w:rsid w:val="008C733D"/>
    <w:rsid w:val="008D10FE"/>
    <w:rsid w:val="008D1FF3"/>
    <w:rsid w:val="008D23E8"/>
    <w:rsid w:val="008D38E9"/>
    <w:rsid w:val="008D48C6"/>
    <w:rsid w:val="008D6DBF"/>
    <w:rsid w:val="008D6ECE"/>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802"/>
    <w:rsid w:val="00903003"/>
    <w:rsid w:val="00903D35"/>
    <w:rsid w:val="009041B8"/>
    <w:rsid w:val="009048D8"/>
    <w:rsid w:val="0090692C"/>
    <w:rsid w:val="00906A75"/>
    <w:rsid w:val="0091186E"/>
    <w:rsid w:val="009123E5"/>
    <w:rsid w:val="009130AF"/>
    <w:rsid w:val="009141A9"/>
    <w:rsid w:val="00915E72"/>
    <w:rsid w:val="00917344"/>
    <w:rsid w:val="00925750"/>
    <w:rsid w:val="009261C8"/>
    <w:rsid w:val="009267F8"/>
    <w:rsid w:val="00927552"/>
    <w:rsid w:val="00927DFB"/>
    <w:rsid w:val="00930A79"/>
    <w:rsid w:val="00930D5E"/>
    <w:rsid w:val="009316C9"/>
    <w:rsid w:val="009329E7"/>
    <w:rsid w:val="00934B9C"/>
    <w:rsid w:val="009377C8"/>
    <w:rsid w:val="009427A1"/>
    <w:rsid w:val="00943761"/>
    <w:rsid w:val="009446CB"/>
    <w:rsid w:val="00944F89"/>
    <w:rsid w:val="00956AFC"/>
    <w:rsid w:val="009616E2"/>
    <w:rsid w:val="00965777"/>
    <w:rsid w:val="009708AE"/>
    <w:rsid w:val="00971CD1"/>
    <w:rsid w:val="00971DC1"/>
    <w:rsid w:val="00974D19"/>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D7C02"/>
    <w:rsid w:val="009E1894"/>
    <w:rsid w:val="009E68C3"/>
    <w:rsid w:val="009E720B"/>
    <w:rsid w:val="009E770E"/>
    <w:rsid w:val="009E7F8C"/>
    <w:rsid w:val="009F2065"/>
    <w:rsid w:val="009F282C"/>
    <w:rsid w:val="009F6AC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B62"/>
    <w:rsid w:val="00A35873"/>
    <w:rsid w:val="00A40375"/>
    <w:rsid w:val="00A405CB"/>
    <w:rsid w:val="00A41808"/>
    <w:rsid w:val="00A430D3"/>
    <w:rsid w:val="00A43EDA"/>
    <w:rsid w:val="00A448CD"/>
    <w:rsid w:val="00A44A41"/>
    <w:rsid w:val="00A47BC2"/>
    <w:rsid w:val="00A50201"/>
    <w:rsid w:val="00A50B0B"/>
    <w:rsid w:val="00A568DD"/>
    <w:rsid w:val="00A574B0"/>
    <w:rsid w:val="00A6043B"/>
    <w:rsid w:val="00A6072D"/>
    <w:rsid w:val="00A61912"/>
    <w:rsid w:val="00A61B2A"/>
    <w:rsid w:val="00A62183"/>
    <w:rsid w:val="00A62919"/>
    <w:rsid w:val="00A62D6C"/>
    <w:rsid w:val="00A646CD"/>
    <w:rsid w:val="00A6588D"/>
    <w:rsid w:val="00A72314"/>
    <w:rsid w:val="00A723F7"/>
    <w:rsid w:val="00A72B12"/>
    <w:rsid w:val="00A765FA"/>
    <w:rsid w:val="00A769CE"/>
    <w:rsid w:val="00A80AAC"/>
    <w:rsid w:val="00A81D37"/>
    <w:rsid w:val="00A8327A"/>
    <w:rsid w:val="00A83621"/>
    <w:rsid w:val="00A84C7C"/>
    <w:rsid w:val="00A84F89"/>
    <w:rsid w:val="00A856D0"/>
    <w:rsid w:val="00A905BA"/>
    <w:rsid w:val="00A914BF"/>
    <w:rsid w:val="00A92414"/>
    <w:rsid w:val="00A938E0"/>
    <w:rsid w:val="00A93B06"/>
    <w:rsid w:val="00A9432E"/>
    <w:rsid w:val="00A94738"/>
    <w:rsid w:val="00A94C02"/>
    <w:rsid w:val="00A94FDF"/>
    <w:rsid w:val="00A963F2"/>
    <w:rsid w:val="00A97667"/>
    <w:rsid w:val="00A97CA1"/>
    <w:rsid w:val="00AA0B21"/>
    <w:rsid w:val="00AA0F4D"/>
    <w:rsid w:val="00AA2A25"/>
    <w:rsid w:val="00AA3467"/>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4B72"/>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27A"/>
    <w:rsid w:val="00B074D2"/>
    <w:rsid w:val="00B0782A"/>
    <w:rsid w:val="00B12C95"/>
    <w:rsid w:val="00B17611"/>
    <w:rsid w:val="00B20876"/>
    <w:rsid w:val="00B21DA3"/>
    <w:rsid w:val="00B26020"/>
    <w:rsid w:val="00B26BEF"/>
    <w:rsid w:val="00B35314"/>
    <w:rsid w:val="00B3772C"/>
    <w:rsid w:val="00B44A54"/>
    <w:rsid w:val="00B44AF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47E"/>
    <w:rsid w:val="00B75CB7"/>
    <w:rsid w:val="00B7638F"/>
    <w:rsid w:val="00B769B9"/>
    <w:rsid w:val="00B76D83"/>
    <w:rsid w:val="00B80DB3"/>
    <w:rsid w:val="00B8103D"/>
    <w:rsid w:val="00B92357"/>
    <w:rsid w:val="00B92496"/>
    <w:rsid w:val="00B9378B"/>
    <w:rsid w:val="00B93B26"/>
    <w:rsid w:val="00B942D8"/>
    <w:rsid w:val="00B94358"/>
    <w:rsid w:val="00B956A4"/>
    <w:rsid w:val="00B96540"/>
    <w:rsid w:val="00B96E63"/>
    <w:rsid w:val="00BA09A6"/>
    <w:rsid w:val="00BA3910"/>
    <w:rsid w:val="00BA49EA"/>
    <w:rsid w:val="00BA49F6"/>
    <w:rsid w:val="00BA575D"/>
    <w:rsid w:val="00BA7277"/>
    <w:rsid w:val="00BA7CE6"/>
    <w:rsid w:val="00BB13A7"/>
    <w:rsid w:val="00BB1F35"/>
    <w:rsid w:val="00BB4991"/>
    <w:rsid w:val="00BB6663"/>
    <w:rsid w:val="00BC0BD3"/>
    <w:rsid w:val="00BC0BEF"/>
    <w:rsid w:val="00BC0C31"/>
    <w:rsid w:val="00BC106B"/>
    <w:rsid w:val="00BC1A6D"/>
    <w:rsid w:val="00BC37C3"/>
    <w:rsid w:val="00BC45D7"/>
    <w:rsid w:val="00BC4E64"/>
    <w:rsid w:val="00BC5761"/>
    <w:rsid w:val="00BC626C"/>
    <w:rsid w:val="00BC7AF7"/>
    <w:rsid w:val="00BC7C53"/>
    <w:rsid w:val="00BD1863"/>
    <w:rsid w:val="00BD3341"/>
    <w:rsid w:val="00BD3C4D"/>
    <w:rsid w:val="00BD4EF0"/>
    <w:rsid w:val="00BD50E5"/>
    <w:rsid w:val="00BD6F18"/>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A3D"/>
    <w:rsid w:val="00C16CDA"/>
    <w:rsid w:val="00C21E41"/>
    <w:rsid w:val="00C22F1E"/>
    <w:rsid w:val="00C2472D"/>
    <w:rsid w:val="00C26E6F"/>
    <w:rsid w:val="00C26F25"/>
    <w:rsid w:val="00C3122A"/>
    <w:rsid w:val="00C33F0B"/>
    <w:rsid w:val="00C347FF"/>
    <w:rsid w:val="00C351CD"/>
    <w:rsid w:val="00C35601"/>
    <w:rsid w:val="00C36DBB"/>
    <w:rsid w:val="00C37C7A"/>
    <w:rsid w:val="00C422FE"/>
    <w:rsid w:val="00C438E8"/>
    <w:rsid w:val="00C457FA"/>
    <w:rsid w:val="00C4636F"/>
    <w:rsid w:val="00C47698"/>
    <w:rsid w:val="00C47B65"/>
    <w:rsid w:val="00C507D4"/>
    <w:rsid w:val="00C50AAB"/>
    <w:rsid w:val="00C52410"/>
    <w:rsid w:val="00C524DB"/>
    <w:rsid w:val="00C5719D"/>
    <w:rsid w:val="00C614E7"/>
    <w:rsid w:val="00C614F3"/>
    <w:rsid w:val="00C62FB6"/>
    <w:rsid w:val="00C6453B"/>
    <w:rsid w:val="00C64C21"/>
    <w:rsid w:val="00C66C0B"/>
    <w:rsid w:val="00C6781A"/>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6E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2F4"/>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F2"/>
    <w:rsid w:val="00D77D3C"/>
    <w:rsid w:val="00D80A12"/>
    <w:rsid w:val="00D8160E"/>
    <w:rsid w:val="00D8182E"/>
    <w:rsid w:val="00D82441"/>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1124"/>
    <w:rsid w:val="00DB4C09"/>
    <w:rsid w:val="00DB5001"/>
    <w:rsid w:val="00DB5F71"/>
    <w:rsid w:val="00DB6414"/>
    <w:rsid w:val="00DC0385"/>
    <w:rsid w:val="00DC097C"/>
    <w:rsid w:val="00DC0A1F"/>
    <w:rsid w:val="00DC0AD8"/>
    <w:rsid w:val="00DC3621"/>
    <w:rsid w:val="00DC38ED"/>
    <w:rsid w:val="00DC3927"/>
    <w:rsid w:val="00DC66F8"/>
    <w:rsid w:val="00DC7CDF"/>
    <w:rsid w:val="00DC7D20"/>
    <w:rsid w:val="00DD0137"/>
    <w:rsid w:val="00DD1A45"/>
    <w:rsid w:val="00DD2927"/>
    <w:rsid w:val="00DD5C60"/>
    <w:rsid w:val="00DD7AB1"/>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667"/>
    <w:rsid w:val="00E76C11"/>
    <w:rsid w:val="00E776C5"/>
    <w:rsid w:val="00E8071F"/>
    <w:rsid w:val="00E83157"/>
    <w:rsid w:val="00E83159"/>
    <w:rsid w:val="00E833C7"/>
    <w:rsid w:val="00E84A23"/>
    <w:rsid w:val="00E85897"/>
    <w:rsid w:val="00E87EC1"/>
    <w:rsid w:val="00E915FD"/>
    <w:rsid w:val="00E92C40"/>
    <w:rsid w:val="00E93FD0"/>
    <w:rsid w:val="00E93FFA"/>
    <w:rsid w:val="00E957F0"/>
    <w:rsid w:val="00E96D66"/>
    <w:rsid w:val="00E97F3B"/>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5119"/>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331"/>
    <w:rsid w:val="00EF6AA8"/>
    <w:rsid w:val="00EF78B8"/>
    <w:rsid w:val="00F056A9"/>
    <w:rsid w:val="00F06505"/>
    <w:rsid w:val="00F07542"/>
    <w:rsid w:val="00F07D4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239"/>
    <w:rsid w:val="00F51C82"/>
    <w:rsid w:val="00F5268E"/>
    <w:rsid w:val="00F56E2C"/>
    <w:rsid w:val="00F578AB"/>
    <w:rsid w:val="00F579D4"/>
    <w:rsid w:val="00F6031E"/>
    <w:rsid w:val="00F617BB"/>
    <w:rsid w:val="00F64628"/>
    <w:rsid w:val="00F65AC1"/>
    <w:rsid w:val="00F66A13"/>
    <w:rsid w:val="00F671A7"/>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492"/>
    <w:rsid w:val="00FA691A"/>
    <w:rsid w:val="00FA6E9B"/>
    <w:rsid w:val="00FA7049"/>
    <w:rsid w:val="00FA74B2"/>
    <w:rsid w:val="00FB1558"/>
    <w:rsid w:val="00FB1BF6"/>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t-EE" w:eastAsia="et-EE" w:bidi="et-EE"/>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9261C8"/>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9261C8"/>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9261C8"/>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9261C8"/>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9261C8"/>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9261C8"/>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2B6169"/>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p/?LinkID=22343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1.xml"/><Relationship Id="rId42" Type="http://schemas.openxmlformats.org/officeDocument/2006/relationships/hyperlink" Target="http://go.microsoft.com/?linkid=9839206" TargetMode="External"/><Relationship Id="rId47"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fwlink/p/?LinkID=66121"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23services" TargetMode="External"/><Relationship Id="rId41" Type="http://schemas.openxmlformats.org/officeDocument/2006/relationships/hyperlink" Target="http://www.microsoft.com/itacademy"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LinkID=248686" TargetMode="External"/><Relationship Id="rId45" Type="http://schemas.openxmlformats.org/officeDocument/2006/relationships/hyperlink" Target="http://go.microsoft.com/?linkid=9710837" TargetMode="External"/><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footer" Target="footer14.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aka.ms/translatorprivacy" TargetMode="Externa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footer" Target="footer12.xml"/><Relationship Id="rId43" Type="http://schemas.openxmlformats.org/officeDocument/2006/relationships/hyperlink" Target="http://aka.ms/translatortou" TargetMode="External"/><Relationship Id="rId48" Type="http://schemas.openxmlformats.org/officeDocument/2006/relationships/footer" Target="footer13.xml"/><Relationship Id="rId8" Type="http://schemas.openxmlformats.org/officeDocument/2006/relationships/header" Target="header1.xml"/><Relationship Id="rId5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52A0A-6411-45F4-9F06-E1FF599AE2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16420</Words>
  <Characters>93600</Characters>
  <Application>Microsoft Office Word</Application>
  <DocSecurity>8</DocSecurity>
  <Lines>780</Lines>
  <Paragraphs>219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109801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2015-10-23T05:01:00Z</dcterms:created>
  <dcterms:modified xsi:type="dcterms:W3CDTF">2015-10-23T05:02:00Z</dcterms:modified>
</cp:coreProperties>
</file>