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52652E51"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0131B5" w:rsidRPr="00115223">
        <w:rPr>
          <w:rFonts w:asciiTheme="majorHAnsi" w:hAnsiTheme="majorHAnsi"/>
          <w:color w:val="FFFFFF" w:themeColor="background1"/>
          <w:sz w:val="72"/>
          <w:szCs w:val="72"/>
        </w:rPr>
        <w:t xml:space="preserve">oktoober </w:t>
      </w:r>
      <w:r w:rsidR="00563B0F" w:rsidRPr="009E191F">
        <w:rPr>
          <w:rFonts w:asciiTheme="majorHAnsi" w:hAnsiTheme="majorHAnsi"/>
          <w:color w:val="FFFFFF" w:themeColor="background1"/>
          <w:sz w:val="72"/>
          <w:szCs w:val="72"/>
        </w:rPr>
        <w:t>2018</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Sisukor</w:t>
      </w:r>
      <w:bookmarkEnd w:id="1"/>
      <w:r>
        <w:rPr>
          <w:rFonts w:asciiTheme="majorHAnsi" w:hAnsiTheme="majorHAnsi"/>
          <w:b/>
          <w:sz w:val="40"/>
          <w:szCs w:val="40"/>
        </w:rPr>
        <w:t>d</w:t>
      </w:r>
    </w:p>
    <w:p w14:paraId="3E49CD5F" w14:textId="615CA386" w:rsidR="000131B5" w:rsidRDefault="00A430D3">
      <w:pPr>
        <w:pStyle w:val="TOC1"/>
        <w:tabs>
          <w:tab w:val="right" w:leader="dot" w:pos="5030"/>
        </w:tabs>
        <w:rPr>
          <w:rFonts w:eastAsiaTheme="minorEastAsia"/>
          <w:b w:val="0"/>
          <w:caps w:val="0"/>
          <w:noProof/>
          <w:sz w:val="22"/>
          <w:lang w:val="en-US" w:eastAsia="en-US" w:bidi="ar-SA"/>
        </w:rPr>
      </w:pPr>
      <w:r w:rsidRPr="00392539">
        <w:rPr>
          <w:rFonts w:cstheme="minorHAnsi"/>
        </w:rPr>
        <w:fldChar w:fldCharType="begin"/>
      </w:r>
      <w:r w:rsidRPr="0039253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92539">
        <w:rPr>
          <w:rFonts w:cstheme="minorHAnsi"/>
        </w:rPr>
        <w:fldChar w:fldCharType="separate"/>
      </w:r>
      <w:hyperlink w:anchor="_Toc525753179" w:history="1">
        <w:r w:rsidR="000131B5" w:rsidRPr="00AC36C0">
          <w:rPr>
            <w:rStyle w:val="Hyperlink"/>
            <w:noProof/>
          </w:rPr>
          <w:t>Sissejuhatus</w:t>
        </w:r>
        <w:r w:rsidR="000131B5">
          <w:rPr>
            <w:noProof/>
            <w:webHidden/>
          </w:rPr>
          <w:tab/>
        </w:r>
        <w:r w:rsidR="000131B5">
          <w:rPr>
            <w:noProof/>
            <w:webHidden/>
          </w:rPr>
          <w:fldChar w:fldCharType="begin"/>
        </w:r>
        <w:r w:rsidR="000131B5">
          <w:rPr>
            <w:noProof/>
            <w:webHidden/>
          </w:rPr>
          <w:instrText xml:space="preserve"> PAGEREF _Toc525753179 \h </w:instrText>
        </w:r>
        <w:r w:rsidR="000131B5">
          <w:rPr>
            <w:noProof/>
            <w:webHidden/>
          </w:rPr>
        </w:r>
        <w:r w:rsidR="000131B5">
          <w:rPr>
            <w:noProof/>
            <w:webHidden/>
          </w:rPr>
          <w:fldChar w:fldCharType="separate"/>
        </w:r>
        <w:r w:rsidR="000131B5">
          <w:rPr>
            <w:noProof/>
            <w:webHidden/>
          </w:rPr>
          <w:t>3</w:t>
        </w:r>
        <w:r w:rsidR="000131B5">
          <w:rPr>
            <w:noProof/>
            <w:webHidden/>
          </w:rPr>
          <w:fldChar w:fldCharType="end"/>
        </w:r>
      </w:hyperlink>
    </w:p>
    <w:p w14:paraId="3058859D" w14:textId="45FDD8FB" w:rsidR="000131B5" w:rsidRDefault="000131B5">
      <w:pPr>
        <w:pStyle w:val="TOC5"/>
        <w:tabs>
          <w:tab w:val="right" w:leader="dot" w:pos="5030"/>
        </w:tabs>
        <w:rPr>
          <w:rFonts w:eastAsiaTheme="minorEastAsia"/>
          <w:noProof/>
          <w:sz w:val="22"/>
          <w:lang w:val="en-US" w:eastAsia="en-US" w:bidi="ar-SA"/>
        </w:rPr>
      </w:pPr>
      <w:hyperlink w:anchor="_Toc525753180" w:history="1">
        <w:r w:rsidRPr="00AC36C0">
          <w:rPr>
            <w:rStyle w:val="Hyperlink"/>
            <w:noProof/>
          </w:rPr>
          <w:t>Teenusetaseme lepingud</w:t>
        </w:r>
        <w:r>
          <w:rPr>
            <w:noProof/>
            <w:webHidden/>
          </w:rPr>
          <w:tab/>
        </w:r>
        <w:r>
          <w:rPr>
            <w:noProof/>
            <w:webHidden/>
          </w:rPr>
          <w:fldChar w:fldCharType="begin"/>
        </w:r>
        <w:r>
          <w:rPr>
            <w:noProof/>
            <w:webHidden/>
          </w:rPr>
          <w:instrText xml:space="preserve"> PAGEREF _Toc525753180 \h </w:instrText>
        </w:r>
        <w:r>
          <w:rPr>
            <w:noProof/>
            <w:webHidden/>
          </w:rPr>
        </w:r>
        <w:r>
          <w:rPr>
            <w:noProof/>
            <w:webHidden/>
          </w:rPr>
          <w:fldChar w:fldCharType="separate"/>
        </w:r>
        <w:r>
          <w:rPr>
            <w:noProof/>
            <w:webHidden/>
          </w:rPr>
          <w:t>3</w:t>
        </w:r>
        <w:r>
          <w:rPr>
            <w:noProof/>
            <w:webHidden/>
          </w:rPr>
          <w:fldChar w:fldCharType="end"/>
        </w:r>
      </w:hyperlink>
    </w:p>
    <w:p w14:paraId="4F0A922E" w14:textId="70E9A846" w:rsidR="000131B5" w:rsidRDefault="000131B5">
      <w:pPr>
        <w:pStyle w:val="TOC5"/>
        <w:tabs>
          <w:tab w:val="right" w:leader="dot" w:pos="5030"/>
        </w:tabs>
        <w:rPr>
          <w:rFonts w:eastAsiaTheme="minorEastAsia"/>
          <w:noProof/>
          <w:sz w:val="22"/>
          <w:lang w:val="en-US" w:eastAsia="en-US" w:bidi="ar-SA"/>
        </w:rPr>
      </w:pPr>
      <w:hyperlink w:anchor="_Toc525753181" w:history="1">
        <w:r w:rsidRPr="00AC36C0">
          <w:rPr>
            <w:rStyle w:val="Hyperlink"/>
            <w:noProof/>
          </w:rPr>
          <w:t>Kohalduvad võrguteenuste tingimused ja värskendused</w:t>
        </w:r>
        <w:r>
          <w:rPr>
            <w:noProof/>
            <w:webHidden/>
          </w:rPr>
          <w:tab/>
        </w:r>
        <w:r>
          <w:rPr>
            <w:noProof/>
            <w:webHidden/>
          </w:rPr>
          <w:fldChar w:fldCharType="begin"/>
        </w:r>
        <w:r>
          <w:rPr>
            <w:noProof/>
            <w:webHidden/>
          </w:rPr>
          <w:instrText xml:space="preserve"> PAGEREF _Toc525753181 \h </w:instrText>
        </w:r>
        <w:r>
          <w:rPr>
            <w:noProof/>
            <w:webHidden/>
          </w:rPr>
        </w:r>
        <w:r>
          <w:rPr>
            <w:noProof/>
            <w:webHidden/>
          </w:rPr>
          <w:fldChar w:fldCharType="separate"/>
        </w:r>
        <w:r>
          <w:rPr>
            <w:noProof/>
            <w:webHidden/>
          </w:rPr>
          <w:t>3</w:t>
        </w:r>
        <w:r>
          <w:rPr>
            <w:noProof/>
            <w:webHidden/>
          </w:rPr>
          <w:fldChar w:fldCharType="end"/>
        </w:r>
      </w:hyperlink>
    </w:p>
    <w:p w14:paraId="6396C6C0" w14:textId="0735F9EC" w:rsidR="000131B5" w:rsidRDefault="000131B5">
      <w:pPr>
        <w:pStyle w:val="TOC5"/>
        <w:tabs>
          <w:tab w:val="right" w:leader="dot" w:pos="5030"/>
        </w:tabs>
        <w:rPr>
          <w:rFonts w:eastAsiaTheme="minorEastAsia"/>
          <w:noProof/>
          <w:sz w:val="22"/>
          <w:lang w:val="en-US" w:eastAsia="en-US" w:bidi="ar-SA"/>
        </w:rPr>
      </w:pPr>
      <w:hyperlink w:anchor="_Toc525753182" w:history="1">
        <w:r w:rsidRPr="00AC36C0">
          <w:rPr>
            <w:rStyle w:val="Hyperlink"/>
            <w:noProof/>
          </w:rPr>
          <w:t>Elektroonilised teated</w:t>
        </w:r>
        <w:r>
          <w:rPr>
            <w:noProof/>
            <w:webHidden/>
          </w:rPr>
          <w:tab/>
        </w:r>
        <w:r>
          <w:rPr>
            <w:noProof/>
            <w:webHidden/>
          </w:rPr>
          <w:fldChar w:fldCharType="begin"/>
        </w:r>
        <w:r>
          <w:rPr>
            <w:noProof/>
            <w:webHidden/>
          </w:rPr>
          <w:instrText xml:space="preserve"> PAGEREF _Toc525753182 \h </w:instrText>
        </w:r>
        <w:r>
          <w:rPr>
            <w:noProof/>
            <w:webHidden/>
          </w:rPr>
        </w:r>
        <w:r>
          <w:rPr>
            <w:noProof/>
            <w:webHidden/>
          </w:rPr>
          <w:fldChar w:fldCharType="separate"/>
        </w:r>
        <w:r>
          <w:rPr>
            <w:noProof/>
            <w:webHidden/>
          </w:rPr>
          <w:t>3</w:t>
        </w:r>
        <w:r>
          <w:rPr>
            <w:noProof/>
            <w:webHidden/>
          </w:rPr>
          <w:fldChar w:fldCharType="end"/>
        </w:r>
      </w:hyperlink>
    </w:p>
    <w:p w14:paraId="2A539E00" w14:textId="64FCCB25" w:rsidR="000131B5" w:rsidRDefault="000131B5">
      <w:pPr>
        <w:pStyle w:val="TOC5"/>
        <w:tabs>
          <w:tab w:val="right" w:leader="dot" w:pos="5030"/>
        </w:tabs>
        <w:rPr>
          <w:rFonts w:eastAsiaTheme="minorEastAsia"/>
          <w:noProof/>
          <w:sz w:val="22"/>
          <w:lang w:val="en-US" w:eastAsia="en-US" w:bidi="ar-SA"/>
        </w:rPr>
      </w:pPr>
      <w:hyperlink w:anchor="_Toc525753183" w:history="1">
        <w:r w:rsidRPr="00AC36C0">
          <w:rPr>
            <w:rStyle w:val="Hyperlink"/>
            <w:noProof/>
          </w:rPr>
          <w:t>Varasemad versioonid</w:t>
        </w:r>
        <w:r>
          <w:rPr>
            <w:noProof/>
            <w:webHidden/>
          </w:rPr>
          <w:tab/>
        </w:r>
        <w:r>
          <w:rPr>
            <w:noProof/>
            <w:webHidden/>
          </w:rPr>
          <w:fldChar w:fldCharType="begin"/>
        </w:r>
        <w:r>
          <w:rPr>
            <w:noProof/>
            <w:webHidden/>
          </w:rPr>
          <w:instrText xml:space="preserve"> PAGEREF _Toc525753183 \h </w:instrText>
        </w:r>
        <w:r>
          <w:rPr>
            <w:noProof/>
            <w:webHidden/>
          </w:rPr>
        </w:r>
        <w:r>
          <w:rPr>
            <w:noProof/>
            <w:webHidden/>
          </w:rPr>
          <w:fldChar w:fldCharType="separate"/>
        </w:r>
        <w:r>
          <w:rPr>
            <w:noProof/>
            <w:webHidden/>
          </w:rPr>
          <w:t>3</w:t>
        </w:r>
        <w:r>
          <w:rPr>
            <w:noProof/>
            <w:webHidden/>
          </w:rPr>
          <w:fldChar w:fldCharType="end"/>
        </w:r>
      </w:hyperlink>
    </w:p>
    <w:p w14:paraId="64E12F34" w14:textId="698B748D" w:rsidR="000131B5" w:rsidRDefault="000131B5">
      <w:pPr>
        <w:pStyle w:val="TOC3"/>
        <w:rPr>
          <w:rFonts w:eastAsiaTheme="minorEastAsia"/>
          <w:b w:val="0"/>
          <w:smallCaps w:val="0"/>
          <w:sz w:val="22"/>
          <w:lang w:val="en-US" w:eastAsia="en-US" w:bidi="ar-SA"/>
        </w:rPr>
      </w:pPr>
      <w:hyperlink w:anchor="_Toc525753184" w:history="1">
        <w:r w:rsidRPr="00AC36C0">
          <w:rPr>
            <w:rStyle w:val="Hyperlink"/>
          </w:rPr>
          <w:t>Täpsustused ja muudatuste kokkuvõte</w:t>
        </w:r>
        <w:r>
          <w:rPr>
            <w:webHidden/>
          </w:rPr>
          <w:tab/>
        </w:r>
        <w:r>
          <w:rPr>
            <w:webHidden/>
          </w:rPr>
          <w:fldChar w:fldCharType="begin"/>
        </w:r>
        <w:r>
          <w:rPr>
            <w:webHidden/>
          </w:rPr>
          <w:instrText xml:space="preserve"> PAGEREF _Toc525753184 \h </w:instrText>
        </w:r>
        <w:r>
          <w:rPr>
            <w:webHidden/>
          </w:rPr>
        </w:r>
        <w:r>
          <w:rPr>
            <w:webHidden/>
          </w:rPr>
          <w:fldChar w:fldCharType="separate"/>
        </w:r>
        <w:r>
          <w:rPr>
            <w:webHidden/>
          </w:rPr>
          <w:t>3</w:t>
        </w:r>
        <w:r>
          <w:rPr>
            <w:webHidden/>
          </w:rPr>
          <w:fldChar w:fldCharType="end"/>
        </w:r>
      </w:hyperlink>
    </w:p>
    <w:p w14:paraId="2DDCC97D" w14:textId="78051EFE" w:rsidR="000131B5" w:rsidRDefault="000131B5">
      <w:pPr>
        <w:pStyle w:val="TOC1"/>
        <w:tabs>
          <w:tab w:val="right" w:leader="dot" w:pos="5030"/>
        </w:tabs>
        <w:rPr>
          <w:rFonts w:eastAsiaTheme="minorEastAsia"/>
          <w:b w:val="0"/>
          <w:caps w:val="0"/>
          <w:noProof/>
          <w:sz w:val="22"/>
          <w:lang w:val="en-US" w:eastAsia="en-US" w:bidi="ar-SA"/>
        </w:rPr>
      </w:pPr>
      <w:hyperlink w:anchor="_Toc525753185" w:history="1">
        <w:r w:rsidRPr="00AC36C0">
          <w:rPr>
            <w:rStyle w:val="Hyperlink"/>
            <w:noProof/>
          </w:rPr>
          <w:t>Definitsioonid</w:t>
        </w:r>
        <w:r>
          <w:rPr>
            <w:noProof/>
            <w:webHidden/>
          </w:rPr>
          <w:tab/>
        </w:r>
        <w:r>
          <w:rPr>
            <w:noProof/>
            <w:webHidden/>
          </w:rPr>
          <w:fldChar w:fldCharType="begin"/>
        </w:r>
        <w:r>
          <w:rPr>
            <w:noProof/>
            <w:webHidden/>
          </w:rPr>
          <w:instrText xml:space="preserve"> PAGEREF _Toc525753185 \h </w:instrText>
        </w:r>
        <w:r>
          <w:rPr>
            <w:noProof/>
            <w:webHidden/>
          </w:rPr>
        </w:r>
        <w:r>
          <w:rPr>
            <w:noProof/>
            <w:webHidden/>
          </w:rPr>
          <w:fldChar w:fldCharType="separate"/>
        </w:r>
        <w:r>
          <w:rPr>
            <w:noProof/>
            <w:webHidden/>
          </w:rPr>
          <w:t>4</w:t>
        </w:r>
        <w:r>
          <w:rPr>
            <w:noProof/>
            <w:webHidden/>
          </w:rPr>
          <w:fldChar w:fldCharType="end"/>
        </w:r>
      </w:hyperlink>
    </w:p>
    <w:p w14:paraId="0A2A93F5" w14:textId="6BC395BD" w:rsidR="000131B5" w:rsidRDefault="000131B5">
      <w:pPr>
        <w:pStyle w:val="TOC1"/>
        <w:tabs>
          <w:tab w:val="right" w:leader="dot" w:pos="5030"/>
        </w:tabs>
        <w:rPr>
          <w:rFonts w:eastAsiaTheme="minorEastAsia"/>
          <w:b w:val="0"/>
          <w:caps w:val="0"/>
          <w:noProof/>
          <w:sz w:val="22"/>
          <w:lang w:val="en-US" w:eastAsia="en-US" w:bidi="ar-SA"/>
        </w:rPr>
      </w:pPr>
      <w:hyperlink w:anchor="_Toc525753186" w:history="1">
        <w:r w:rsidRPr="00AC36C0">
          <w:rPr>
            <w:rStyle w:val="Hyperlink"/>
            <w:noProof/>
          </w:rPr>
          <w:t>Üldtingimused</w:t>
        </w:r>
        <w:r>
          <w:rPr>
            <w:noProof/>
            <w:webHidden/>
          </w:rPr>
          <w:tab/>
        </w:r>
        <w:r>
          <w:rPr>
            <w:noProof/>
            <w:webHidden/>
          </w:rPr>
          <w:fldChar w:fldCharType="begin"/>
        </w:r>
        <w:r>
          <w:rPr>
            <w:noProof/>
            <w:webHidden/>
          </w:rPr>
          <w:instrText xml:space="preserve"> PAGEREF _Toc525753186 \h </w:instrText>
        </w:r>
        <w:r>
          <w:rPr>
            <w:noProof/>
            <w:webHidden/>
          </w:rPr>
        </w:r>
        <w:r>
          <w:rPr>
            <w:noProof/>
            <w:webHidden/>
          </w:rPr>
          <w:fldChar w:fldCharType="separate"/>
        </w:r>
        <w:r>
          <w:rPr>
            <w:noProof/>
            <w:webHidden/>
          </w:rPr>
          <w:t>5</w:t>
        </w:r>
        <w:r>
          <w:rPr>
            <w:noProof/>
            <w:webHidden/>
          </w:rPr>
          <w:fldChar w:fldCharType="end"/>
        </w:r>
      </w:hyperlink>
    </w:p>
    <w:p w14:paraId="1E7AE5CA" w14:textId="5963F33A" w:rsidR="000131B5" w:rsidRDefault="000131B5">
      <w:pPr>
        <w:pStyle w:val="TOC5"/>
        <w:tabs>
          <w:tab w:val="right" w:leader="dot" w:pos="5030"/>
        </w:tabs>
        <w:rPr>
          <w:rFonts w:eastAsiaTheme="minorEastAsia"/>
          <w:noProof/>
          <w:sz w:val="22"/>
          <w:lang w:val="en-US" w:eastAsia="en-US" w:bidi="ar-SA"/>
        </w:rPr>
      </w:pPr>
      <w:hyperlink w:anchor="_Toc525753187" w:history="1">
        <w:r w:rsidRPr="00AC36C0">
          <w:rPr>
            <w:rStyle w:val="Hyperlink"/>
            <w:noProof/>
          </w:rPr>
          <w:t>Võrguteenuste litsentsimine</w:t>
        </w:r>
        <w:r>
          <w:rPr>
            <w:noProof/>
            <w:webHidden/>
          </w:rPr>
          <w:tab/>
        </w:r>
        <w:r>
          <w:rPr>
            <w:noProof/>
            <w:webHidden/>
          </w:rPr>
          <w:fldChar w:fldCharType="begin"/>
        </w:r>
        <w:r>
          <w:rPr>
            <w:noProof/>
            <w:webHidden/>
          </w:rPr>
          <w:instrText xml:space="preserve"> PAGEREF _Toc525753187 \h </w:instrText>
        </w:r>
        <w:r>
          <w:rPr>
            <w:noProof/>
            <w:webHidden/>
          </w:rPr>
        </w:r>
        <w:r>
          <w:rPr>
            <w:noProof/>
            <w:webHidden/>
          </w:rPr>
          <w:fldChar w:fldCharType="separate"/>
        </w:r>
        <w:r>
          <w:rPr>
            <w:noProof/>
            <w:webHidden/>
          </w:rPr>
          <w:t>5</w:t>
        </w:r>
        <w:r>
          <w:rPr>
            <w:noProof/>
            <w:webHidden/>
          </w:rPr>
          <w:fldChar w:fldCharType="end"/>
        </w:r>
      </w:hyperlink>
    </w:p>
    <w:p w14:paraId="6BCE2A4E" w14:textId="36A3C1ED" w:rsidR="000131B5" w:rsidRDefault="000131B5">
      <w:pPr>
        <w:pStyle w:val="TOC5"/>
        <w:tabs>
          <w:tab w:val="right" w:leader="dot" w:pos="5030"/>
        </w:tabs>
        <w:rPr>
          <w:rFonts w:eastAsiaTheme="minorEastAsia"/>
          <w:noProof/>
          <w:sz w:val="22"/>
          <w:lang w:val="en-US" w:eastAsia="en-US" w:bidi="ar-SA"/>
        </w:rPr>
      </w:pPr>
      <w:hyperlink w:anchor="_Toc525753188" w:history="1">
        <w:r w:rsidRPr="00AC36C0">
          <w:rPr>
            <w:rStyle w:val="Hyperlink"/>
            <w:noProof/>
          </w:rPr>
          <w:t>Võrguteenuste kasutamine</w:t>
        </w:r>
        <w:r>
          <w:rPr>
            <w:noProof/>
            <w:webHidden/>
          </w:rPr>
          <w:tab/>
        </w:r>
        <w:r>
          <w:rPr>
            <w:noProof/>
            <w:webHidden/>
          </w:rPr>
          <w:fldChar w:fldCharType="begin"/>
        </w:r>
        <w:r>
          <w:rPr>
            <w:noProof/>
            <w:webHidden/>
          </w:rPr>
          <w:instrText xml:space="preserve"> PAGEREF _Toc525753188 \h </w:instrText>
        </w:r>
        <w:r>
          <w:rPr>
            <w:noProof/>
            <w:webHidden/>
          </w:rPr>
        </w:r>
        <w:r>
          <w:rPr>
            <w:noProof/>
            <w:webHidden/>
          </w:rPr>
          <w:fldChar w:fldCharType="separate"/>
        </w:r>
        <w:r>
          <w:rPr>
            <w:noProof/>
            <w:webHidden/>
          </w:rPr>
          <w:t>5</w:t>
        </w:r>
        <w:r>
          <w:rPr>
            <w:noProof/>
            <w:webHidden/>
          </w:rPr>
          <w:fldChar w:fldCharType="end"/>
        </w:r>
      </w:hyperlink>
    </w:p>
    <w:p w14:paraId="5F39EDD1" w14:textId="47691383" w:rsidR="000131B5" w:rsidRDefault="000131B5">
      <w:pPr>
        <w:pStyle w:val="TOC5"/>
        <w:tabs>
          <w:tab w:val="right" w:leader="dot" w:pos="5030"/>
        </w:tabs>
        <w:rPr>
          <w:rFonts w:eastAsiaTheme="minorEastAsia"/>
          <w:noProof/>
          <w:sz w:val="22"/>
          <w:lang w:val="en-US" w:eastAsia="en-US" w:bidi="ar-SA"/>
        </w:rPr>
      </w:pPr>
      <w:hyperlink w:anchor="_Toc525753189" w:history="1">
        <w:r w:rsidRPr="00AC36C0">
          <w:rPr>
            <w:rStyle w:val="Hyperlink"/>
            <w:noProof/>
          </w:rPr>
          <w:t>Tarkvara kasutamine koos võrguteenusega</w:t>
        </w:r>
        <w:r>
          <w:rPr>
            <w:noProof/>
            <w:webHidden/>
          </w:rPr>
          <w:tab/>
        </w:r>
        <w:r>
          <w:rPr>
            <w:noProof/>
            <w:webHidden/>
          </w:rPr>
          <w:fldChar w:fldCharType="begin"/>
        </w:r>
        <w:r>
          <w:rPr>
            <w:noProof/>
            <w:webHidden/>
          </w:rPr>
          <w:instrText xml:space="preserve"> PAGEREF _Toc525753189 \h </w:instrText>
        </w:r>
        <w:r>
          <w:rPr>
            <w:noProof/>
            <w:webHidden/>
          </w:rPr>
        </w:r>
        <w:r>
          <w:rPr>
            <w:noProof/>
            <w:webHidden/>
          </w:rPr>
          <w:fldChar w:fldCharType="separate"/>
        </w:r>
        <w:r>
          <w:rPr>
            <w:noProof/>
            <w:webHidden/>
          </w:rPr>
          <w:t>5</w:t>
        </w:r>
        <w:r>
          <w:rPr>
            <w:noProof/>
            <w:webHidden/>
          </w:rPr>
          <w:fldChar w:fldCharType="end"/>
        </w:r>
      </w:hyperlink>
    </w:p>
    <w:p w14:paraId="4C6551F4" w14:textId="08DD0471" w:rsidR="000131B5" w:rsidRDefault="000131B5">
      <w:pPr>
        <w:pStyle w:val="TOC5"/>
        <w:tabs>
          <w:tab w:val="right" w:leader="dot" w:pos="5030"/>
        </w:tabs>
        <w:rPr>
          <w:rFonts w:eastAsiaTheme="minorEastAsia"/>
          <w:noProof/>
          <w:sz w:val="22"/>
          <w:lang w:val="en-US" w:eastAsia="en-US" w:bidi="ar-SA"/>
        </w:rPr>
      </w:pPr>
      <w:hyperlink w:anchor="_Toc525753190" w:history="1">
        <w:r w:rsidRPr="00AC36C0">
          <w:rPr>
            <w:rStyle w:val="Hyperlink"/>
            <w:noProof/>
          </w:rPr>
          <w:t>Tehnilised piirangud</w:t>
        </w:r>
        <w:r>
          <w:rPr>
            <w:noProof/>
            <w:webHidden/>
          </w:rPr>
          <w:tab/>
        </w:r>
        <w:r>
          <w:rPr>
            <w:noProof/>
            <w:webHidden/>
          </w:rPr>
          <w:fldChar w:fldCharType="begin"/>
        </w:r>
        <w:r>
          <w:rPr>
            <w:noProof/>
            <w:webHidden/>
          </w:rPr>
          <w:instrText xml:space="preserve"> PAGEREF _Toc525753190 \h </w:instrText>
        </w:r>
        <w:r>
          <w:rPr>
            <w:noProof/>
            <w:webHidden/>
          </w:rPr>
        </w:r>
        <w:r>
          <w:rPr>
            <w:noProof/>
            <w:webHidden/>
          </w:rPr>
          <w:fldChar w:fldCharType="separate"/>
        </w:r>
        <w:r>
          <w:rPr>
            <w:noProof/>
            <w:webHidden/>
          </w:rPr>
          <w:t>6</w:t>
        </w:r>
        <w:r>
          <w:rPr>
            <w:noProof/>
            <w:webHidden/>
          </w:rPr>
          <w:fldChar w:fldCharType="end"/>
        </w:r>
      </w:hyperlink>
    </w:p>
    <w:p w14:paraId="6605CE1D" w14:textId="6BC465EE" w:rsidR="000131B5" w:rsidRDefault="000131B5">
      <w:pPr>
        <w:pStyle w:val="TOC5"/>
        <w:tabs>
          <w:tab w:val="right" w:leader="dot" w:pos="5030"/>
        </w:tabs>
        <w:rPr>
          <w:rFonts w:eastAsiaTheme="minorEastAsia"/>
          <w:noProof/>
          <w:sz w:val="22"/>
          <w:lang w:val="en-US" w:eastAsia="en-US" w:bidi="ar-SA"/>
        </w:rPr>
      </w:pPr>
      <w:hyperlink w:anchor="_Toc525753191" w:history="1">
        <w:r w:rsidRPr="00AC36C0">
          <w:rPr>
            <w:rStyle w:val="Hyperlink"/>
            <w:noProof/>
          </w:rPr>
          <w:t>Impordi-/eksporditeenused</w:t>
        </w:r>
        <w:r>
          <w:rPr>
            <w:noProof/>
            <w:webHidden/>
          </w:rPr>
          <w:tab/>
        </w:r>
        <w:r>
          <w:rPr>
            <w:noProof/>
            <w:webHidden/>
          </w:rPr>
          <w:fldChar w:fldCharType="begin"/>
        </w:r>
        <w:r>
          <w:rPr>
            <w:noProof/>
            <w:webHidden/>
          </w:rPr>
          <w:instrText xml:space="preserve"> PAGEREF _Toc525753191 \h </w:instrText>
        </w:r>
        <w:r>
          <w:rPr>
            <w:noProof/>
            <w:webHidden/>
          </w:rPr>
        </w:r>
        <w:r>
          <w:rPr>
            <w:noProof/>
            <w:webHidden/>
          </w:rPr>
          <w:fldChar w:fldCharType="separate"/>
        </w:r>
        <w:r>
          <w:rPr>
            <w:noProof/>
            <w:webHidden/>
          </w:rPr>
          <w:t>6</w:t>
        </w:r>
        <w:r>
          <w:rPr>
            <w:noProof/>
            <w:webHidden/>
          </w:rPr>
          <w:fldChar w:fldCharType="end"/>
        </w:r>
      </w:hyperlink>
    </w:p>
    <w:p w14:paraId="07C10B86" w14:textId="5885C954" w:rsidR="000131B5" w:rsidRDefault="000131B5">
      <w:pPr>
        <w:pStyle w:val="TOC5"/>
        <w:tabs>
          <w:tab w:val="right" w:leader="dot" w:pos="5030"/>
        </w:tabs>
        <w:rPr>
          <w:rFonts w:eastAsiaTheme="minorEastAsia"/>
          <w:noProof/>
          <w:sz w:val="22"/>
          <w:lang w:val="en-US" w:eastAsia="en-US" w:bidi="ar-SA"/>
        </w:rPr>
      </w:pPr>
      <w:hyperlink w:anchor="_Toc525753192" w:history="1">
        <w:r w:rsidRPr="00AC36C0">
          <w:rPr>
            <w:rStyle w:val="Hyperlink"/>
            <w:noProof/>
          </w:rPr>
          <w:t>Fondikomponendid</w:t>
        </w:r>
        <w:r>
          <w:rPr>
            <w:noProof/>
            <w:webHidden/>
          </w:rPr>
          <w:tab/>
        </w:r>
        <w:r>
          <w:rPr>
            <w:noProof/>
            <w:webHidden/>
          </w:rPr>
          <w:fldChar w:fldCharType="begin"/>
        </w:r>
        <w:r>
          <w:rPr>
            <w:noProof/>
            <w:webHidden/>
          </w:rPr>
          <w:instrText xml:space="preserve"> PAGEREF _Toc525753192 \h </w:instrText>
        </w:r>
        <w:r>
          <w:rPr>
            <w:noProof/>
            <w:webHidden/>
          </w:rPr>
        </w:r>
        <w:r>
          <w:rPr>
            <w:noProof/>
            <w:webHidden/>
          </w:rPr>
          <w:fldChar w:fldCharType="separate"/>
        </w:r>
        <w:r>
          <w:rPr>
            <w:noProof/>
            <w:webHidden/>
          </w:rPr>
          <w:t>6</w:t>
        </w:r>
        <w:r>
          <w:rPr>
            <w:noProof/>
            <w:webHidden/>
          </w:rPr>
          <w:fldChar w:fldCharType="end"/>
        </w:r>
      </w:hyperlink>
    </w:p>
    <w:p w14:paraId="13E3D71E" w14:textId="33E8F7D1" w:rsidR="000131B5" w:rsidRDefault="000131B5">
      <w:pPr>
        <w:pStyle w:val="TOC5"/>
        <w:tabs>
          <w:tab w:val="right" w:leader="dot" w:pos="5030"/>
        </w:tabs>
        <w:rPr>
          <w:rFonts w:eastAsiaTheme="minorEastAsia"/>
          <w:noProof/>
          <w:sz w:val="22"/>
          <w:lang w:val="en-US" w:eastAsia="en-US" w:bidi="ar-SA"/>
        </w:rPr>
      </w:pPr>
      <w:hyperlink w:anchor="_Toc525753193" w:history="1">
        <w:r w:rsidRPr="00AC36C0">
          <w:rPr>
            <w:rStyle w:val="Hyperlink"/>
            <w:noProof/>
          </w:rPr>
          <w:t>Võrguteenuste muudatused ja kättesaadavus</w:t>
        </w:r>
        <w:r>
          <w:rPr>
            <w:noProof/>
            <w:webHidden/>
          </w:rPr>
          <w:tab/>
        </w:r>
        <w:r>
          <w:rPr>
            <w:noProof/>
            <w:webHidden/>
          </w:rPr>
          <w:fldChar w:fldCharType="begin"/>
        </w:r>
        <w:r>
          <w:rPr>
            <w:noProof/>
            <w:webHidden/>
          </w:rPr>
          <w:instrText xml:space="preserve"> PAGEREF _Toc525753193 \h </w:instrText>
        </w:r>
        <w:r>
          <w:rPr>
            <w:noProof/>
            <w:webHidden/>
          </w:rPr>
        </w:r>
        <w:r>
          <w:rPr>
            <w:noProof/>
            <w:webHidden/>
          </w:rPr>
          <w:fldChar w:fldCharType="separate"/>
        </w:r>
        <w:r>
          <w:rPr>
            <w:noProof/>
            <w:webHidden/>
          </w:rPr>
          <w:t>6</w:t>
        </w:r>
        <w:r>
          <w:rPr>
            <w:noProof/>
            <w:webHidden/>
          </w:rPr>
          <w:fldChar w:fldCharType="end"/>
        </w:r>
      </w:hyperlink>
    </w:p>
    <w:p w14:paraId="26C05FA9" w14:textId="64BE4E92" w:rsidR="000131B5" w:rsidRDefault="000131B5">
      <w:pPr>
        <w:pStyle w:val="TOC5"/>
        <w:tabs>
          <w:tab w:val="right" w:leader="dot" w:pos="5030"/>
        </w:tabs>
        <w:rPr>
          <w:rFonts w:eastAsiaTheme="minorEastAsia"/>
          <w:noProof/>
          <w:sz w:val="22"/>
          <w:lang w:val="en-US" w:eastAsia="en-US" w:bidi="ar-SA"/>
        </w:rPr>
      </w:pPr>
      <w:hyperlink w:anchor="_Toc525753194" w:history="1">
        <w:r w:rsidRPr="00AC36C0">
          <w:rPr>
            <w:rStyle w:val="Hyperlink"/>
            <w:noProof/>
          </w:rPr>
          <w:t>Seaduste järgimine</w:t>
        </w:r>
        <w:r>
          <w:rPr>
            <w:noProof/>
            <w:webHidden/>
          </w:rPr>
          <w:tab/>
        </w:r>
        <w:r>
          <w:rPr>
            <w:noProof/>
            <w:webHidden/>
          </w:rPr>
          <w:fldChar w:fldCharType="begin"/>
        </w:r>
        <w:r>
          <w:rPr>
            <w:noProof/>
            <w:webHidden/>
          </w:rPr>
          <w:instrText xml:space="preserve"> PAGEREF _Toc525753194 \h </w:instrText>
        </w:r>
        <w:r>
          <w:rPr>
            <w:noProof/>
            <w:webHidden/>
          </w:rPr>
        </w:r>
        <w:r>
          <w:rPr>
            <w:noProof/>
            <w:webHidden/>
          </w:rPr>
          <w:fldChar w:fldCharType="separate"/>
        </w:r>
        <w:r>
          <w:rPr>
            <w:noProof/>
            <w:webHidden/>
          </w:rPr>
          <w:t>6</w:t>
        </w:r>
        <w:r>
          <w:rPr>
            <w:noProof/>
            <w:webHidden/>
          </w:rPr>
          <w:fldChar w:fldCharType="end"/>
        </w:r>
      </w:hyperlink>
    </w:p>
    <w:p w14:paraId="3D228DFE" w14:textId="642E3082" w:rsidR="000131B5" w:rsidRDefault="000131B5">
      <w:pPr>
        <w:pStyle w:val="TOC5"/>
        <w:tabs>
          <w:tab w:val="right" w:leader="dot" w:pos="5030"/>
        </w:tabs>
        <w:rPr>
          <w:rFonts w:eastAsiaTheme="minorEastAsia"/>
          <w:noProof/>
          <w:sz w:val="22"/>
          <w:lang w:val="en-US" w:eastAsia="en-US" w:bidi="ar-SA"/>
        </w:rPr>
      </w:pPr>
      <w:hyperlink w:anchor="_Toc525753195" w:history="1">
        <w:r w:rsidRPr="00AC36C0">
          <w:rPr>
            <w:rStyle w:val="Hyperlink"/>
            <w:noProof/>
          </w:rPr>
          <w:t>Muu</w:t>
        </w:r>
        <w:r>
          <w:rPr>
            <w:noProof/>
            <w:webHidden/>
          </w:rPr>
          <w:tab/>
        </w:r>
        <w:r>
          <w:rPr>
            <w:noProof/>
            <w:webHidden/>
          </w:rPr>
          <w:fldChar w:fldCharType="begin"/>
        </w:r>
        <w:r>
          <w:rPr>
            <w:noProof/>
            <w:webHidden/>
          </w:rPr>
          <w:instrText xml:space="preserve"> PAGEREF _Toc525753195 \h </w:instrText>
        </w:r>
        <w:r>
          <w:rPr>
            <w:noProof/>
            <w:webHidden/>
          </w:rPr>
        </w:r>
        <w:r>
          <w:rPr>
            <w:noProof/>
            <w:webHidden/>
          </w:rPr>
          <w:fldChar w:fldCharType="separate"/>
        </w:r>
        <w:r>
          <w:rPr>
            <w:noProof/>
            <w:webHidden/>
          </w:rPr>
          <w:t>6</w:t>
        </w:r>
        <w:r>
          <w:rPr>
            <w:noProof/>
            <w:webHidden/>
          </w:rPr>
          <w:fldChar w:fldCharType="end"/>
        </w:r>
      </w:hyperlink>
    </w:p>
    <w:p w14:paraId="71AE1A91" w14:textId="0C1D92EC" w:rsidR="000131B5" w:rsidRDefault="000131B5">
      <w:pPr>
        <w:pStyle w:val="TOC1"/>
        <w:tabs>
          <w:tab w:val="right" w:leader="dot" w:pos="5030"/>
        </w:tabs>
        <w:rPr>
          <w:rFonts w:eastAsiaTheme="minorEastAsia"/>
          <w:b w:val="0"/>
          <w:caps w:val="0"/>
          <w:noProof/>
          <w:sz w:val="22"/>
          <w:lang w:val="en-US" w:eastAsia="en-US" w:bidi="ar-SA"/>
        </w:rPr>
      </w:pPr>
      <w:hyperlink w:anchor="_Toc525753196" w:history="1">
        <w:r w:rsidRPr="00AC36C0">
          <w:rPr>
            <w:rStyle w:val="Hyperlink"/>
            <w:noProof/>
          </w:rPr>
          <w:t>Andmekaitse tingimused</w:t>
        </w:r>
        <w:r>
          <w:rPr>
            <w:noProof/>
            <w:webHidden/>
          </w:rPr>
          <w:tab/>
        </w:r>
        <w:r>
          <w:rPr>
            <w:noProof/>
            <w:webHidden/>
          </w:rPr>
          <w:fldChar w:fldCharType="begin"/>
        </w:r>
        <w:r>
          <w:rPr>
            <w:noProof/>
            <w:webHidden/>
          </w:rPr>
          <w:instrText xml:space="preserve"> PAGEREF _Toc525753196 \h </w:instrText>
        </w:r>
        <w:r>
          <w:rPr>
            <w:noProof/>
            <w:webHidden/>
          </w:rPr>
        </w:r>
        <w:r>
          <w:rPr>
            <w:noProof/>
            <w:webHidden/>
          </w:rPr>
          <w:fldChar w:fldCharType="separate"/>
        </w:r>
        <w:r>
          <w:rPr>
            <w:noProof/>
            <w:webHidden/>
          </w:rPr>
          <w:t>8</w:t>
        </w:r>
        <w:r>
          <w:rPr>
            <w:noProof/>
            <w:webHidden/>
          </w:rPr>
          <w:fldChar w:fldCharType="end"/>
        </w:r>
      </w:hyperlink>
    </w:p>
    <w:p w14:paraId="3F3E2FF3" w14:textId="5B816CD6" w:rsidR="000131B5" w:rsidRDefault="000131B5">
      <w:pPr>
        <w:pStyle w:val="TOC5"/>
        <w:tabs>
          <w:tab w:val="right" w:leader="dot" w:pos="5030"/>
        </w:tabs>
        <w:rPr>
          <w:rFonts w:eastAsiaTheme="minorEastAsia"/>
          <w:noProof/>
          <w:sz w:val="22"/>
          <w:lang w:val="en-US" w:eastAsia="en-US" w:bidi="ar-SA"/>
        </w:rPr>
      </w:pPr>
      <w:hyperlink w:anchor="_Toc525753197" w:history="1">
        <w:r w:rsidRPr="00AC36C0">
          <w:rPr>
            <w:rStyle w:val="Hyperlink"/>
            <w:noProof/>
          </w:rPr>
          <w:t>Ulatus</w:t>
        </w:r>
        <w:r>
          <w:rPr>
            <w:noProof/>
            <w:webHidden/>
          </w:rPr>
          <w:tab/>
        </w:r>
        <w:r>
          <w:rPr>
            <w:noProof/>
            <w:webHidden/>
          </w:rPr>
          <w:fldChar w:fldCharType="begin"/>
        </w:r>
        <w:r>
          <w:rPr>
            <w:noProof/>
            <w:webHidden/>
          </w:rPr>
          <w:instrText xml:space="preserve"> PAGEREF _Toc525753197 \h </w:instrText>
        </w:r>
        <w:r>
          <w:rPr>
            <w:noProof/>
            <w:webHidden/>
          </w:rPr>
        </w:r>
        <w:r>
          <w:rPr>
            <w:noProof/>
            <w:webHidden/>
          </w:rPr>
          <w:fldChar w:fldCharType="separate"/>
        </w:r>
        <w:r>
          <w:rPr>
            <w:noProof/>
            <w:webHidden/>
          </w:rPr>
          <w:t>8</w:t>
        </w:r>
        <w:r>
          <w:rPr>
            <w:noProof/>
            <w:webHidden/>
          </w:rPr>
          <w:fldChar w:fldCharType="end"/>
        </w:r>
      </w:hyperlink>
    </w:p>
    <w:p w14:paraId="4FC2601B" w14:textId="57FD1C70" w:rsidR="000131B5" w:rsidRDefault="000131B5">
      <w:pPr>
        <w:pStyle w:val="TOC5"/>
        <w:tabs>
          <w:tab w:val="right" w:leader="dot" w:pos="5030"/>
        </w:tabs>
        <w:rPr>
          <w:rFonts w:eastAsiaTheme="minorEastAsia"/>
          <w:noProof/>
          <w:sz w:val="22"/>
          <w:lang w:val="en-US" w:eastAsia="en-US" w:bidi="ar-SA"/>
        </w:rPr>
      </w:pPr>
      <w:hyperlink w:anchor="_Toc525753198" w:history="1">
        <w:r w:rsidRPr="00AC36C0">
          <w:rPr>
            <w:rStyle w:val="Hyperlink"/>
            <w:noProof/>
          </w:rPr>
          <w:t>Kliendiandmete töötlemine; omandiõigus</w:t>
        </w:r>
        <w:r>
          <w:rPr>
            <w:noProof/>
            <w:webHidden/>
          </w:rPr>
          <w:tab/>
        </w:r>
        <w:r>
          <w:rPr>
            <w:noProof/>
            <w:webHidden/>
          </w:rPr>
          <w:fldChar w:fldCharType="begin"/>
        </w:r>
        <w:r>
          <w:rPr>
            <w:noProof/>
            <w:webHidden/>
          </w:rPr>
          <w:instrText xml:space="preserve"> PAGEREF _Toc525753198 \h </w:instrText>
        </w:r>
        <w:r>
          <w:rPr>
            <w:noProof/>
            <w:webHidden/>
          </w:rPr>
        </w:r>
        <w:r>
          <w:rPr>
            <w:noProof/>
            <w:webHidden/>
          </w:rPr>
          <w:fldChar w:fldCharType="separate"/>
        </w:r>
        <w:r>
          <w:rPr>
            <w:noProof/>
            <w:webHidden/>
          </w:rPr>
          <w:t>8</w:t>
        </w:r>
        <w:r>
          <w:rPr>
            <w:noProof/>
            <w:webHidden/>
          </w:rPr>
          <w:fldChar w:fldCharType="end"/>
        </w:r>
      </w:hyperlink>
    </w:p>
    <w:p w14:paraId="6EEDDC0C" w14:textId="5EF158D2" w:rsidR="000131B5" w:rsidRDefault="000131B5">
      <w:pPr>
        <w:pStyle w:val="TOC5"/>
        <w:tabs>
          <w:tab w:val="right" w:leader="dot" w:pos="5030"/>
        </w:tabs>
        <w:rPr>
          <w:rFonts w:eastAsiaTheme="minorEastAsia"/>
          <w:noProof/>
          <w:sz w:val="22"/>
          <w:lang w:val="en-US" w:eastAsia="en-US" w:bidi="ar-SA"/>
        </w:rPr>
      </w:pPr>
      <w:hyperlink w:anchor="_Toc525753199" w:history="1">
        <w:r w:rsidRPr="00AC36C0">
          <w:rPr>
            <w:rStyle w:val="Hyperlink"/>
            <w:noProof/>
          </w:rPr>
          <w:t>Kliendiandmete avaldamine</w:t>
        </w:r>
        <w:r>
          <w:rPr>
            <w:noProof/>
            <w:webHidden/>
          </w:rPr>
          <w:tab/>
        </w:r>
        <w:r>
          <w:rPr>
            <w:noProof/>
            <w:webHidden/>
          </w:rPr>
          <w:fldChar w:fldCharType="begin"/>
        </w:r>
        <w:r>
          <w:rPr>
            <w:noProof/>
            <w:webHidden/>
          </w:rPr>
          <w:instrText xml:space="preserve"> PAGEREF _Toc525753199 \h </w:instrText>
        </w:r>
        <w:r>
          <w:rPr>
            <w:noProof/>
            <w:webHidden/>
          </w:rPr>
        </w:r>
        <w:r>
          <w:rPr>
            <w:noProof/>
            <w:webHidden/>
          </w:rPr>
          <w:fldChar w:fldCharType="separate"/>
        </w:r>
        <w:r>
          <w:rPr>
            <w:noProof/>
            <w:webHidden/>
          </w:rPr>
          <w:t>8</w:t>
        </w:r>
        <w:r>
          <w:rPr>
            <w:noProof/>
            <w:webHidden/>
          </w:rPr>
          <w:fldChar w:fldCharType="end"/>
        </w:r>
      </w:hyperlink>
    </w:p>
    <w:p w14:paraId="361FBC4F" w14:textId="7A81D92D" w:rsidR="000131B5" w:rsidRDefault="000131B5">
      <w:pPr>
        <w:pStyle w:val="TOC5"/>
        <w:tabs>
          <w:tab w:val="right" w:leader="dot" w:pos="5030"/>
        </w:tabs>
        <w:rPr>
          <w:rFonts w:eastAsiaTheme="minorEastAsia"/>
          <w:noProof/>
          <w:sz w:val="22"/>
          <w:lang w:val="en-US" w:eastAsia="en-US" w:bidi="ar-SA"/>
        </w:rPr>
      </w:pPr>
      <w:hyperlink w:anchor="_Toc525753200" w:history="1">
        <w:r w:rsidRPr="00AC36C0">
          <w:rPr>
            <w:rStyle w:val="Hyperlink"/>
            <w:noProof/>
          </w:rPr>
          <w:t>Isikuandmete töötlemine; GDPR</w:t>
        </w:r>
        <w:r>
          <w:rPr>
            <w:noProof/>
            <w:webHidden/>
          </w:rPr>
          <w:tab/>
        </w:r>
        <w:r>
          <w:rPr>
            <w:noProof/>
            <w:webHidden/>
          </w:rPr>
          <w:fldChar w:fldCharType="begin"/>
        </w:r>
        <w:r>
          <w:rPr>
            <w:noProof/>
            <w:webHidden/>
          </w:rPr>
          <w:instrText xml:space="preserve"> PAGEREF _Toc525753200 \h </w:instrText>
        </w:r>
        <w:r>
          <w:rPr>
            <w:noProof/>
            <w:webHidden/>
          </w:rPr>
        </w:r>
        <w:r>
          <w:rPr>
            <w:noProof/>
            <w:webHidden/>
          </w:rPr>
          <w:fldChar w:fldCharType="separate"/>
        </w:r>
        <w:r>
          <w:rPr>
            <w:noProof/>
            <w:webHidden/>
          </w:rPr>
          <w:t>8</w:t>
        </w:r>
        <w:r>
          <w:rPr>
            <w:noProof/>
            <w:webHidden/>
          </w:rPr>
          <w:fldChar w:fldCharType="end"/>
        </w:r>
      </w:hyperlink>
    </w:p>
    <w:p w14:paraId="7A87F797" w14:textId="58BBF7FA" w:rsidR="000131B5" w:rsidRDefault="000131B5">
      <w:pPr>
        <w:pStyle w:val="TOC5"/>
        <w:tabs>
          <w:tab w:val="right" w:leader="dot" w:pos="5030"/>
        </w:tabs>
        <w:rPr>
          <w:rFonts w:eastAsiaTheme="minorEastAsia"/>
          <w:noProof/>
          <w:sz w:val="22"/>
          <w:lang w:val="en-US" w:eastAsia="en-US" w:bidi="ar-SA"/>
        </w:rPr>
      </w:pPr>
      <w:hyperlink w:anchor="_Toc525753201" w:history="1">
        <w:r w:rsidRPr="00AC36C0">
          <w:rPr>
            <w:rStyle w:val="Hyperlink"/>
            <w:noProof/>
          </w:rPr>
          <w:t>Andmete turve</w:t>
        </w:r>
        <w:r>
          <w:rPr>
            <w:noProof/>
            <w:webHidden/>
          </w:rPr>
          <w:tab/>
        </w:r>
        <w:r>
          <w:rPr>
            <w:noProof/>
            <w:webHidden/>
          </w:rPr>
          <w:fldChar w:fldCharType="begin"/>
        </w:r>
        <w:r>
          <w:rPr>
            <w:noProof/>
            <w:webHidden/>
          </w:rPr>
          <w:instrText xml:space="preserve"> PAGEREF _Toc525753201 \h </w:instrText>
        </w:r>
        <w:r>
          <w:rPr>
            <w:noProof/>
            <w:webHidden/>
          </w:rPr>
        </w:r>
        <w:r>
          <w:rPr>
            <w:noProof/>
            <w:webHidden/>
          </w:rPr>
          <w:fldChar w:fldCharType="separate"/>
        </w:r>
        <w:r>
          <w:rPr>
            <w:noProof/>
            <w:webHidden/>
          </w:rPr>
          <w:t>9</w:t>
        </w:r>
        <w:r>
          <w:rPr>
            <w:noProof/>
            <w:webHidden/>
          </w:rPr>
          <w:fldChar w:fldCharType="end"/>
        </w:r>
      </w:hyperlink>
    </w:p>
    <w:p w14:paraId="4D325457" w14:textId="3A937EE7" w:rsidR="000131B5" w:rsidRDefault="000131B5">
      <w:pPr>
        <w:pStyle w:val="TOC5"/>
        <w:tabs>
          <w:tab w:val="right" w:leader="dot" w:pos="5030"/>
        </w:tabs>
        <w:rPr>
          <w:rFonts w:eastAsiaTheme="minorEastAsia"/>
          <w:noProof/>
          <w:sz w:val="22"/>
          <w:lang w:val="en-US" w:eastAsia="en-US" w:bidi="ar-SA"/>
        </w:rPr>
      </w:pPr>
      <w:hyperlink w:anchor="_Toc525753202" w:history="1">
        <w:r w:rsidRPr="00AC36C0">
          <w:rPr>
            <w:rStyle w:val="Hyperlink"/>
            <w:noProof/>
          </w:rPr>
          <w:t>Turbeintsidendist teatamine</w:t>
        </w:r>
        <w:r>
          <w:rPr>
            <w:noProof/>
            <w:webHidden/>
          </w:rPr>
          <w:tab/>
        </w:r>
        <w:r>
          <w:rPr>
            <w:noProof/>
            <w:webHidden/>
          </w:rPr>
          <w:fldChar w:fldCharType="begin"/>
        </w:r>
        <w:r>
          <w:rPr>
            <w:noProof/>
            <w:webHidden/>
          </w:rPr>
          <w:instrText xml:space="preserve"> PAGEREF _Toc525753202 \h </w:instrText>
        </w:r>
        <w:r>
          <w:rPr>
            <w:noProof/>
            <w:webHidden/>
          </w:rPr>
        </w:r>
        <w:r>
          <w:rPr>
            <w:noProof/>
            <w:webHidden/>
          </w:rPr>
          <w:fldChar w:fldCharType="separate"/>
        </w:r>
        <w:r>
          <w:rPr>
            <w:noProof/>
            <w:webHidden/>
          </w:rPr>
          <w:t>10</w:t>
        </w:r>
        <w:r>
          <w:rPr>
            <w:noProof/>
            <w:webHidden/>
          </w:rPr>
          <w:fldChar w:fldCharType="end"/>
        </w:r>
      </w:hyperlink>
    </w:p>
    <w:p w14:paraId="1EDA6A72" w14:textId="48B80FE2" w:rsidR="000131B5" w:rsidRDefault="000131B5">
      <w:pPr>
        <w:pStyle w:val="TOC5"/>
        <w:tabs>
          <w:tab w:val="right" w:leader="dot" w:pos="5030"/>
        </w:tabs>
        <w:rPr>
          <w:rFonts w:eastAsiaTheme="minorEastAsia"/>
          <w:noProof/>
          <w:sz w:val="22"/>
          <w:lang w:val="en-US" w:eastAsia="en-US" w:bidi="ar-SA"/>
        </w:rPr>
      </w:pPr>
      <w:hyperlink w:anchor="_Toc525753203" w:history="1">
        <w:r w:rsidRPr="00AC36C0">
          <w:rPr>
            <w:rStyle w:val="Hyperlink"/>
            <w:noProof/>
          </w:rPr>
          <w:t>Andmete edastamine ja asukoht</w:t>
        </w:r>
        <w:r>
          <w:rPr>
            <w:noProof/>
            <w:webHidden/>
          </w:rPr>
          <w:tab/>
        </w:r>
        <w:r>
          <w:rPr>
            <w:noProof/>
            <w:webHidden/>
          </w:rPr>
          <w:fldChar w:fldCharType="begin"/>
        </w:r>
        <w:r>
          <w:rPr>
            <w:noProof/>
            <w:webHidden/>
          </w:rPr>
          <w:instrText xml:space="preserve"> PAGEREF _Toc525753203 \h </w:instrText>
        </w:r>
        <w:r>
          <w:rPr>
            <w:noProof/>
            <w:webHidden/>
          </w:rPr>
        </w:r>
        <w:r>
          <w:rPr>
            <w:noProof/>
            <w:webHidden/>
          </w:rPr>
          <w:fldChar w:fldCharType="separate"/>
        </w:r>
        <w:r>
          <w:rPr>
            <w:noProof/>
            <w:webHidden/>
          </w:rPr>
          <w:t>10</w:t>
        </w:r>
        <w:r>
          <w:rPr>
            <w:noProof/>
            <w:webHidden/>
          </w:rPr>
          <w:fldChar w:fldCharType="end"/>
        </w:r>
      </w:hyperlink>
    </w:p>
    <w:p w14:paraId="3C324CEA" w14:textId="3BB281E3" w:rsidR="000131B5" w:rsidRDefault="000131B5">
      <w:pPr>
        <w:pStyle w:val="TOC5"/>
        <w:tabs>
          <w:tab w:val="right" w:leader="dot" w:pos="5030"/>
        </w:tabs>
        <w:rPr>
          <w:rFonts w:eastAsiaTheme="minorEastAsia"/>
          <w:noProof/>
          <w:sz w:val="22"/>
          <w:lang w:val="en-US" w:eastAsia="en-US" w:bidi="ar-SA"/>
        </w:rPr>
      </w:pPr>
      <w:hyperlink w:anchor="_Toc525753204" w:history="1">
        <w:r w:rsidRPr="00AC36C0">
          <w:rPr>
            <w:rStyle w:val="Hyperlink"/>
            <w:noProof/>
          </w:rPr>
          <w:t>Andmete säilitamine ja kustutamine</w:t>
        </w:r>
        <w:r>
          <w:rPr>
            <w:noProof/>
            <w:webHidden/>
          </w:rPr>
          <w:tab/>
        </w:r>
        <w:r>
          <w:rPr>
            <w:noProof/>
            <w:webHidden/>
          </w:rPr>
          <w:fldChar w:fldCharType="begin"/>
        </w:r>
        <w:r>
          <w:rPr>
            <w:noProof/>
            <w:webHidden/>
          </w:rPr>
          <w:instrText xml:space="preserve"> PAGEREF _Toc525753204 \h </w:instrText>
        </w:r>
        <w:r>
          <w:rPr>
            <w:noProof/>
            <w:webHidden/>
          </w:rPr>
        </w:r>
        <w:r>
          <w:rPr>
            <w:noProof/>
            <w:webHidden/>
          </w:rPr>
          <w:fldChar w:fldCharType="separate"/>
        </w:r>
        <w:r>
          <w:rPr>
            <w:noProof/>
            <w:webHidden/>
          </w:rPr>
          <w:t>11</w:t>
        </w:r>
        <w:r>
          <w:rPr>
            <w:noProof/>
            <w:webHidden/>
          </w:rPr>
          <w:fldChar w:fldCharType="end"/>
        </w:r>
      </w:hyperlink>
    </w:p>
    <w:p w14:paraId="70BD7B01" w14:textId="1C7BA39B" w:rsidR="000131B5" w:rsidRDefault="000131B5">
      <w:pPr>
        <w:pStyle w:val="TOC5"/>
        <w:tabs>
          <w:tab w:val="right" w:leader="dot" w:pos="5030"/>
        </w:tabs>
        <w:rPr>
          <w:rFonts w:eastAsiaTheme="minorEastAsia"/>
          <w:noProof/>
          <w:sz w:val="22"/>
          <w:lang w:val="en-US" w:eastAsia="en-US" w:bidi="ar-SA"/>
        </w:rPr>
      </w:pPr>
      <w:hyperlink w:anchor="_Toc525753205" w:history="1">
        <w:r w:rsidRPr="00AC36C0">
          <w:rPr>
            <w:rStyle w:val="Hyperlink"/>
            <w:noProof/>
          </w:rPr>
          <w:t>Töötleja konfidentsiaalsuskohustus</w:t>
        </w:r>
        <w:r>
          <w:rPr>
            <w:noProof/>
            <w:webHidden/>
          </w:rPr>
          <w:tab/>
        </w:r>
        <w:r>
          <w:rPr>
            <w:noProof/>
            <w:webHidden/>
          </w:rPr>
          <w:fldChar w:fldCharType="begin"/>
        </w:r>
        <w:r>
          <w:rPr>
            <w:noProof/>
            <w:webHidden/>
          </w:rPr>
          <w:instrText xml:space="preserve"> PAGEREF _Toc525753205 \h </w:instrText>
        </w:r>
        <w:r>
          <w:rPr>
            <w:noProof/>
            <w:webHidden/>
          </w:rPr>
        </w:r>
        <w:r>
          <w:rPr>
            <w:noProof/>
            <w:webHidden/>
          </w:rPr>
          <w:fldChar w:fldCharType="separate"/>
        </w:r>
        <w:r>
          <w:rPr>
            <w:noProof/>
            <w:webHidden/>
          </w:rPr>
          <w:t>12</w:t>
        </w:r>
        <w:r>
          <w:rPr>
            <w:noProof/>
            <w:webHidden/>
          </w:rPr>
          <w:fldChar w:fldCharType="end"/>
        </w:r>
      </w:hyperlink>
    </w:p>
    <w:p w14:paraId="3024D8F0" w14:textId="72FA11A5" w:rsidR="000131B5" w:rsidRDefault="000131B5">
      <w:pPr>
        <w:pStyle w:val="TOC5"/>
        <w:tabs>
          <w:tab w:val="right" w:leader="dot" w:pos="5030"/>
        </w:tabs>
        <w:rPr>
          <w:rFonts w:eastAsiaTheme="minorEastAsia"/>
          <w:noProof/>
          <w:sz w:val="22"/>
          <w:lang w:val="en-US" w:eastAsia="en-US" w:bidi="ar-SA"/>
        </w:rPr>
      </w:pPr>
      <w:hyperlink w:anchor="_Toc525753206" w:history="1">
        <w:r w:rsidRPr="00AC36C0">
          <w:rPr>
            <w:rStyle w:val="Hyperlink"/>
            <w:noProof/>
          </w:rPr>
          <w:t>Alamtöötlejate kasutamisest teatamine ja selle juhtimisvalikud</w:t>
        </w:r>
        <w:r>
          <w:rPr>
            <w:noProof/>
            <w:webHidden/>
          </w:rPr>
          <w:tab/>
        </w:r>
        <w:r>
          <w:rPr>
            <w:noProof/>
            <w:webHidden/>
          </w:rPr>
          <w:fldChar w:fldCharType="begin"/>
        </w:r>
        <w:r>
          <w:rPr>
            <w:noProof/>
            <w:webHidden/>
          </w:rPr>
          <w:instrText xml:space="preserve"> PAGEREF _Toc525753206 \h </w:instrText>
        </w:r>
        <w:r>
          <w:rPr>
            <w:noProof/>
            <w:webHidden/>
          </w:rPr>
        </w:r>
        <w:r>
          <w:rPr>
            <w:noProof/>
            <w:webHidden/>
          </w:rPr>
          <w:fldChar w:fldCharType="separate"/>
        </w:r>
        <w:r>
          <w:rPr>
            <w:noProof/>
            <w:webHidden/>
          </w:rPr>
          <w:t>12</w:t>
        </w:r>
        <w:r>
          <w:rPr>
            <w:noProof/>
            <w:webHidden/>
          </w:rPr>
          <w:fldChar w:fldCharType="end"/>
        </w:r>
      </w:hyperlink>
    </w:p>
    <w:p w14:paraId="10A34788" w14:textId="7B43F075" w:rsidR="000131B5" w:rsidRDefault="000131B5">
      <w:pPr>
        <w:pStyle w:val="TOC5"/>
        <w:tabs>
          <w:tab w:val="right" w:leader="dot" w:pos="5030"/>
        </w:tabs>
        <w:rPr>
          <w:rFonts w:eastAsiaTheme="minorEastAsia"/>
          <w:noProof/>
          <w:sz w:val="22"/>
          <w:lang w:val="en-US" w:eastAsia="en-US" w:bidi="ar-SA"/>
        </w:rPr>
      </w:pPr>
      <w:hyperlink w:anchor="_Toc525753207" w:history="1">
        <w:r w:rsidRPr="00AC36C0">
          <w:rPr>
            <w:rStyle w:val="Hyperlink"/>
            <w:noProof/>
          </w:rPr>
          <w:t>Õppeasutused</w:t>
        </w:r>
        <w:r>
          <w:rPr>
            <w:noProof/>
            <w:webHidden/>
          </w:rPr>
          <w:tab/>
        </w:r>
        <w:r>
          <w:rPr>
            <w:noProof/>
            <w:webHidden/>
          </w:rPr>
          <w:fldChar w:fldCharType="begin"/>
        </w:r>
        <w:r>
          <w:rPr>
            <w:noProof/>
            <w:webHidden/>
          </w:rPr>
          <w:instrText xml:space="preserve"> PAGEREF _Toc525753207 \h </w:instrText>
        </w:r>
        <w:r>
          <w:rPr>
            <w:noProof/>
            <w:webHidden/>
          </w:rPr>
        </w:r>
        <w:r>
          <w:rPr>
            <w:noProof/>
            <w:webHidden/>
          </w:rPr>
          <w:fldChar w:fldCharType="separate"/>
        </w:r>
        <w:r>
          <w:rPr>
            <w:noProof/>
            <w:webHidden/>
          </w:rPr>
          <w:t>12</w:t>
        </w:r>
        <w:r>
          <w:rPr>
            <w:noProof/>
            <w:webHidden/>
          </w:rPr>
          <w:fldChar w:fldCharType="end"/>
        </w:r>
      </w:hyperlink>
    </w:p>
    <w:p w14:paraId="62FBE5CD" w14:textId="3DE7F62C" w:rsidR="000131B5" w:rsidRDefault="000131B5">
      <w:pPr>
        <w:pStyle w:val="TOC5"/>
        <w:tabs>
          <w:tab w:val="right" w:leader="dot" w:pos="5030"/>
        </w:tabs>
        <w:rPr>
          <w:rFonts w:eastAsiaTheme="minorEastAsia"/>
          <w:noProof/>
          <w:sz w:val="22"/>
          <w:lang w:val="en-US" w:eastAsia="en-US" w:bidi="ar-SA"/>
        </w:rPr>
      </w:pPr>
      <w:hyperlink w:anchor="_Toc525753208" w:history="1">
        <w:r w:rsidRPr="00AC36C0">
          <w:rPr>
            <w:rStyle w:val="Hyperlink"/>
            <w:noProof/>
          </w:rPr>
          <w:t>HIPAA äripartner</w:t>
        </w:r>
        <w:r>
          <w:rPr>
            <w:noProof/>
            <w:webHidden/>
          </w:rPr>
          <w:tab/>
        </w:r>
        <w:r>
          <w:rPr>
            <w:noProof/>
            <w:webHidden/>
          </w:rPr>
          <w:fldChar w:fldCharType="begin"/>
        </w:r>
        <w:r>
          <w:rPr>
            <w:noProof/>
            <w:webHidden/>
          </w:rPr>
          <w:instrText xml:space="preserve"> PAGEREF _Toc525753208 \h </w:instrText>
        </w:r>
        <w:r>
          <w:rPr>
            <w:noProof/>
            <w:webHidden/>
          </w:rPr>
        </w:r>
        <w:r>
          <w:rPr>
            <w:noProof/>
            <w:webHidden/>
          </w:rPr>
          <w:fldChar w:fldCharType="separate"/>
        </w:r>
        <w:r>
          <w:rPr>
            <w:noProof/>
            <w:webHidden/>
          </w:rPr>
          <w:t>12</w:t>
        </w:r>
        <w:r>
          <w:rPr>
            <w:noProof/>
            <w:webHidden/>
          </w:rPr>
          <w:fldChar w:fldCharType="end"/>
        </w:r>
      </w:hyperlink>
    </w:p>
    <w:p w14:paraId="74ABC88E" w14:textId="0919A0E8" w:rsidR="000131B5" w:rsidRDefault="000131B5">
      <w:pPr>
        <w:pStyle w:val="TOC5"/>
        <w:tabs>
          <w:tab w:val="right" w:leader="dot" w:pos="5030"/>
        </w:tabs>
        <w:rPr>
          <w:rFonts w:eastAsiaTheme="minorEastAsia"/>
          <w:noProof/>
          <w:sz w:val="22"/>
          <w:lang w:val="en-US" w:eastAsia="en-US" w:bidi="ar-SA"/>
        </w:rPr>
      </w:pPr>
      <w:hyperlink w:anchor="_Toc525753209" w:history="1">
        <w:r w:rsidRPr="00AC36C0">
          <w:rPr>
            <w:rStyle w:val="Hyperlink"/>
            <w:noProof/>
          </w:rPr>
          <w:t>Microsofti kontaktandmed</w:t>
        </w:r>
        <w:r>
          <w:rPr>
            <w:noProof/>
            <w:webHidden/>
          </w:rPr>
          <w:tab/>
        </w:r>
        <w:r>
          <w:rPr>
            <w:noProof/>
            <w:webHidden/>
          </w:rPr>
          <w:fldChar w:fldCharType="begin"/>
        </w:r>
        <w:r>
          <w:rPr>
            <w:noProof/>
            <w:webHidden/>
          </w:rPr>
          <w:instrText xml:space="preserve"> PAGEREF _Toc525753209 \h </w:instrText>
        </w:r>
        <w:r>
          <w:rPr>
            <w:noProof/>
            <w:webHidden/>
          </w:rPr>
        </w:r>
        <w:r>
          <w:rPr>
            <w:noProof/>
            <w:webHidden/>
          </w:rPr>
          <w:fldChar w:fldCharType="separate"/>
        </w:r>
        <w:r>
          <w:rPr>
            <w:noProof/>
            <w:webHidden/>
          </w:rPr>
          <w:t>12</w:t>
        </w:r>
        <w:r>
          <w:rPr>
            <w:noProof/>
            <w:webHidden/>
          </w:rPr>
          <w:fldChar w:fldCharType="end"/>
        </w:r>
      </w:hyperlink>
    </w:p>
    <w:p w14:paraId="7D39DCAE" w14:textId="520F9861" w:rsidR="000131B5" w:rsidRDefault="000131B5">
      <w:pPr>
        <w:pStyle w:val="TOC1"/>
        <w:tabs>
          <w:tab w:val="right" w:leader="dot" w:pos="5030"/>
        </w:tabs>
        <w:rPr>
          <w:rFonts w:eastAsiaTheme="minorEastAsia"/>
          <w:b w:val="0"/>
          <w:caps w:val="0"/>
          <w:noProof/>
          <w:sz w:val="22"/>
          <w:lang w:val="en-US" w:eastAsia="en-US" w:bidi="ar-SA"/>
        </w:rPr>
      </w:pPr>
      <w:hyperlink w:anchor="_Toc525753210" w:history="1">
        <w:r w:rsidRPr="00AC36C0">
          <w:rPr>
            <w:rStyle w:val="Hyperlink"/>
            <w:noProof/>
          </w:rPr>
          <w:t>Lisa A – põhilised võrguteenused</w:t>
        </w:r>
        <w:r>
          <w:rPr>
            <w:noProof/>
            <w:webHidden/>
          </w:rPr>
          <w:tab/>
        </w:r>
        <w:r>
          <w:rPr>
            <w:noProof/>
            <w:webHidden/>
          </w:rPr>
          <w:fldChar w:fldCharType="begin"/>
        </w:r>
        <w:r>
          <w:rPr>
            <w:noProof/>
            <w:webHidden/>
          </w:rPr>
          <w:instrText xml:space="preserve"> PAGEREF _Toc525753210 \h </w:instrText>
        </w:r>
        <w:r>
          <w:rPr>
            <w:noProof/>
            <w:webHidden/>
          </w:rPr>
        </w:r>
        <w:r>
          <w:rPr>
            <w:noProof/>
            <w:webHidden/>
          </w:rPr>
          <w:fldChar w:fldCharType="separate"/>
        </w:r>
        <w:r>
          <w:rPr>
            <w:noProof/>
            <w:webHidden/>
          </w:rPr>
          <w:t>14</w:t>
        </w:r>
        <w:r>
          <w:rPr>
            <w:noProof/>
            <w:webHidden/>
          </w:rPr>
          <w:fldChar w:fldCharType="end"/>
        </w:r>
      </w:hyperlink>
    </w:p>
    <w:p w14:paraId="2FD3EB09" w14:textId="3D4A73E9" w:rsidR="000131B5" w:rsidRDefault="000131B5">
      <w:pPr>
        <w:pStyle w:val="TOC1"/>
        <w:tabs>
          <w:tab w:val="right" w:leader="dot" w:pos="5030"/>
        </w:tabs>
        <w:rPr>
          <w:rFonts w:eastAsiaTheme="minorEastAsia"/>
          <w:b w:val="0"/>
          <w:caps w:val="0"/>
          <w:noProof/>
          <w:sz w:val="22"/>
          <w:lang w:val="en-US" w:eastAsia="en-US" w:bidi="ar-SA"/>
        </w:rPr>
      </w:pPr>
      <w:hyperlink w:anchor="_Toc525753211" w:history="1">
        <w:r w:rsidRPr="00AC36C0">
          <w:rPr>
            <w:rStyle w:val="Hyperlink"/>
            <w:noProof/>
          </w:rPr>
          <w:t>Lisa B – turbemeetmed</w:t>
        </w:r>
        <w:r>
          <w:rPr>
            <w:noProof/>
            <w:webHidden/>
          </w:rPr>
          <w:tab/>
        </w:r>
        <w:r>
          <w:rPr>
            <w:noProof/>
            <w:webHidden/>
          </w:rPr>
          <w:fldChar w:fldCharType="begin"/>
        </w:r>
        <w:r>
          <w:rPr>
            <w:noProof/>
            <w:webHidden/>
          </w:rPr>
          <w:instrText xml:space="preserve"> PAGEREF _Toc525753211 \h </w:instrText>
        </w:r>
        <w:r>
          <w:rPr>
            <w:noProof/>
            <w:webHidden/>
          </w:rPr>
        </w:r>
        <w:r>
          <w:rPr>
            <w:noProof/>
            <w:webHidden/>
          </w:rPr>
          <w:fldChar w:fldCharType="separate"/>
        </w:r>
        <w:r>
          <w:rPr>
            <w:noProof/>
            <w:webHidden/>
          </w:rPr>
          <w:t>14</w:t>
        </w:r>
        <w:r>
          <w:rPr>
            <w:noProof/>
            <w:webHidden/>
          </w:rPr>
          <w:fldChar w:fldCharType="end"/>
        </w:r>
      </w:hyperlink>
    </w:p>
    <w:p w14:paraId="6FEC7A6E" w14:textId="6BBD99EC" w:rsidR="000131B5" w:rsidRDefault="000131B5">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AC36C0">
        <w:rPr>
          <w:rStyle w:val="Hyperlink"/>
          <w:noProof/>
        </w:rPr>
        <w:fldChar w:fldCharType="begin"/>
      </w:r>
      <w:r w:rsidRPr="00AC36C0">
        <w:rPr>
          <w:rStyle w:val="Hyperlink"/>
          <w:noProof/>
        </w:rPr>
        <w:instrText xml:space="preserve"> </w:instrText>
      </w:r>
      <w:r>
        <w:rPr>
          <w:noProof/>
        </w:rPr>
        <w:instrText>HYPERLINK \l "_Toc525753212"</w:instrText>
      </w:r>
      <w:r w:rsidRPr="00AC36C0">
        <w:rPr>
          <w:rStyle w:val="Hyperlink"/>
          <w:noProof/>
        </w:rPr>
        <w:instrText xml:space="preserve"> </w:instrText>
      </w:r>
      <w:r w:rsidRPr="00AC36C0">
        <w:rPr>
          <w:rStyle w:val="Hyperlink"/>
          <w:noProof/>
        </w:rPr>
      </w:r>
      <w:r w:rsidRPr="00AC36C0">
        <w:rPr>
          <w:rStyle w:val="Hyperlink"/>
          <w:noProof/>
        </w:rPr>
        <w:fldChar w:fldCharType="separate"/>
      </w:r>
      <w:r w:rsidRPr="00AC36C0">
        <w:rPr>
          <w:rStyle w:val="Hyperlink"/>
          <w:noProof/>
        </w:rPr>
        <w:t>Võrguteenusepõhised tingimused</w:t>
      </w:r>
      <w:r>
        <w:rPr>
          <w:noProof/>
          <w:webHidden/>
        </w:rPr>
        <w:tab/>
      </w:r>
      <w:r>
        <w:rPr>
          <w:noProof/>
          <w:webHidden/>
        </w:rPr>
        <w:fldChar w:fldCharType="begin"/>
      </w:r>
      <w:r>
        <w:rPr>
          <w:noProof/>
          <w:webHidden/>
        </w:rPr>
        <w:instrText xml:space="preserve"> PAGEREF _Toc525753212 \h </w:instrText>
      </w:r>
      <w:r>
        <w:rPr>
          <w:noProof/>
          <w:webHidden/>
        </w:rPr>
      </w:r>
      <w:r>
        <w:rPr>
          <w:noProof/>
          <w:webHidden/>
        </w:rPr>
        <w:fldChar w:fldCharType="separate"/>
      </w:r>
      <w:r>
        <w:rPr>
          <w:noProof/>
          <w:webHidden/>
        </w:rPr>
        <w:t>17</w:t>
      </w:r>
      <w:r>
        <w:rPr>
          <w:noProof/>
          <w:webHidden/>
        </w:rPr>
        <w:fldChar w:fldCharType="end"/>
      </w:r>
      <w:r w:rsidRPr="00AC36C0">
        <w:rPr>
          <w:rStyle w:val="Hyperlink"/>
          <w:noProof/>
        </w:rPr>
        <w:fldChar w:fldCharType="end"/>
      </w:r>
    </w:p>
    <w:p w14:paraId="5E21B6B6" w14:textId="4C1FE791" w:rsidR="000131B5" w:rsidRDefault="000131B5">
      <w:pPr>
        <w:pStyle w:val="TOC2"/>
        <w:tabs>
          <w:tab w:val="right" w:leader="dot" w:pos="5030"/>
        </w:tabs>
        <w:rPr>
          <w:rFonts w:eastAsiaTheme="minorEastAsia"/>
          <w:b w:val="0"/>
          <w:smallCaps w:val="0"/>
          <w:noProof/>
          <w:sz w:val="22"/>
          <w:lang w:val="en-US" w:eastAsia="en-US" w:bidi="ar-SA"/>
        </w:rPr>
      </w:pPr>
      <w:hyperlink w:anchor="_Toc525753213" w:history="1">
        <w:r w:rsidRPr="00AC36C0">
          <w:rPr>
            <w:rStyle w:val="Hyperlink"/>
            <w:noProof/>
          </w:rPr>
          <w:t>Microsoft Azure’i teenused</w:t>
        </w:r>
        <w:r>
          <w:rPr>
            <w:noProof/>
            <w:webHidden/>
          </w:rPr>
          <w:tab/>
        </w:r>
        <w:r>
          <w:rPr>
            <w:noProof/>
            <w:webHidden/>
          </w:rPr>
          <w:fldChar w:fldCharType="begin"/>
        </w:r>
        <w:r>
          <w:rPr>
            <w:noProof/>
            <w:webHidden/>
          </w:rPr>
          <w:instrText xml:space="preserve"> PAGEREF _Toc525753213 \h </w:instrText>
        </w:r>
        <w:r>
          <w:rPr>
            <w:noProof/>
            <w:webHidden/>
          </w:rPr>
        </w:r>
        <w:r>
          <w:rPr>
            <w:noProof/>
            <w:webHidden/>
          </w:rPr>
          <w:fldChar w:fldCharType="separate"/>
        </w:r>
        <w:r>
          <w:rPr>
            <w:noProof/>
            <w:webHidden/>
          </w:rPr>
          <w:t>17</w:t>
        </w:r>
        <w:r>
          <w:rPr>
            <w:noProof/>
            <w:webHidden/>
          </w:rPr>
          <w:fldChar w:fldCharType="end"/>
        </w:r>
      </w:hyperlink>
    </w:p>
    <w:p w14:paraId="4E6B3B8F" w14:textId="568FF7A0" w:rsidR="000131B5" w:rsidRDefault="000131B5">
      <w:pPr>
        <w:pStyle w:val="TOC4"/>
        <w:rPr>
          <w:rFonts w:eastAsiaTheme="minorEastAsia"/>
          <w:smallCaps w:val="0"/>
          <w:noProof/>
          <w:sz w:val="22"/>
          <w:lang w:val="en-US" w:eastAsia="en-US" w:bidi="ar-SA"/>
        </w:rPr>
      </w:pPr>
      <w:hyperlink w:anchor="_Toc525753214" w:history="1">
        <w:r w:rsidRPr="00AC36C0">
          <w:rPr>
            <w:rStyle w:val="Hyperlink"/>
            <w:noProof/>
          </w:rPr>
          <w:t>Azure’i kaardid</w:t>
        </w:r>
        <w:r>
          <w:rPr>
            <w:noProof/>
            <w:webHidden/>
          </w:rPr>
          <w:tab/>
        </w:r>
        <w:r>
          <w:rPr>
            <w:noProof/>
            <w:webHidden/>
          </w:rPr>
          <w:fldChar w:fldCharType="begin"/>
        </w:r>
        <w:r>
          <w:rPr>
            <w:noProof/>
            <w:webHidden/>
          </w:rPr>
          <w:instrText xml:space="preserve"> PAGEREF _Toc525753214 \h </w:instrText>
        </w:r>
        <w:r>
          <w:rPr>
            <w:noProof/>
            <w:webHidden/>
          </w:rPr>
        </w:r>
        <w:r>
          <w:rPr>
            <w:noProof/>
            <w:webHidden/>
          </w:rPr>
          <w:fldChar w:fldCharType="separate"/>
        </w:r>
        <w:r>
          <w:rPr>
            <w:noProof/>
            <w:webHidden/>
          </w:rPr>
          <w:t>18</w:t>
        </w:r>
        <w:r>
          <w:rPr>
            <w:noProof/>
            <w:webHidden/>
          </w:rPr>
          <w:fldChar w:fldCharType="end"/>
        </w:r>
      </w:hyperlink>
    </w:p>
    <w:p w14:paraId="02D8B5D1" w14:textId="70A3888E" w:rsidR="000131B5" w:rsidRDefault="000131B5">
      <w:pPr>
        <w:pStyle w:val="TOC4"/>
        <w:rPr>
          <w:rFonts w:eastAsiaTheme="minorEastAsia"/>
          <w:smallCaps w:val="0"/>
          <w:noProof/>
          <w:sz w:val="22"/>
          <w:lang w:val="en-US" w:eastAsia="en-US" w:bidi="ar-SA"/>
        </w:rPr>
      </w:pPr>
      <w:hyperlink w:anchor="_Toc525753215" w:history="1">
        <w:r w:rsidRPr="00AC36C0">
          <w:rPr>
            <w:rStyle w:val="Hyperlink"/>
            <w:noProof/>
          </w:rPr>
          <w:t>Microsoft Azure Stack</w:t>
        </w:r>
        <w:r>
          <w:rPr>
            <w:noProof/>
            <w:webHidden/>
          </w:rPr>
          <w:tab/>
        </w:r>
        <w:r>
          <w:rPr>
            <w:noProof/>
            <w:webHidden/>
          </w:rPr>
          <w:fldChar w:fldCharType="begin"/>
        </w:r>
        <w:r>
          <w:rPr>
            <w:noProof/>
            <w:webHidden/>
          </w:rPr>
          <w:instrText xml:space="preserve"> PAGEREF _Toc525753215 \h </w:instrText>
        </w:r>
        <w:r>
          <w:rPr>
            <w:noProof/>
            <w:webHidden/>
          </w:rPr>
        </w:r>
        <w:r>
          <w:rPr>
            <w:noProof/>
            <w:webHidden/>
          </w:rPr>
          <w:fldChar w:fldCharType="separate"/>
        </w:r>
        <w:r>
          <w:rPr>
            <w:noProof/>
            <w:webHidden/>
          </w:rPr>
          <w:t>18</w:t>
        </w:r>
        <w:r>
          <w:rPr>
            <w:noProof/>
            <w:webHidden/>
          </w:rPr>
          <w:fldChar w:fldCharType="end"/>
        </w:r>
      </w:hyperlink>
    </w:p>
    <w:p w14:paraId="4EC3D6BC" w14:textId="6A51E825" w:rsidR="000131B5" w:rsidRDefault="000131B5">
      <w:pPr>
        <w:pStyle w:val="TOC4"/>
        <w:rPr>
          <w:rFonts w:eastAsiaTheme="minorEastAsia"/>
          <w:smallCaps w:val="0"/>
          <w:noProof/>
          <w:sz w:val="22"/>
          <w:lang w:val="en-US" w:eastAsia="en-US" w:bidi="ar-SA"/>
        </w:rPr>
      </w:pPr>
      <w:hyperlink w:anchor="_Toc525753216" w:history="1">
        <w:r w:rsidRPr="00AC36C0">
          <w:rPr>
            <w:rStyle w:val="Hyperlink"/>
            <w:noProof/>
          </w:rPr>
          <w:t>Bing Search Services</w:t>
        </w:r>
        <w:r>
          <w:rPr>
            <w:noProof/>
            <w:webHidden/>
          </w:rPr>
          <w:tab/>
        </w:r>
        <w:r>
          <w:rPr>
            <w:noProof/>
            <w:webHidden/>
          </w:rPr>
          <w:fldChar w:fldCharType="begin"/>
        </w:r>
        <w:r>
          <w:rPr>
            <w:noProof/>
            <w:webHidden/>
          </w:rPr>
          <w:instrText xml:space="preserve"> PAGEREF _Toc525753216 \h </w:instrText>
        </w:r>
        <w:r>
          <w:rPr>
            <w:noProof/>
            <w:webHidden/>
          </w:rPr>
        </w:r>
        <w:r>
          <w:rPr>
            <w:noProof/>
            <w:webHidden/>
          </w:rPr>
          <w:fldChar w:fldCharType="separate"/>
        </w:r>
        <w:r>
          <w:rPr>
            <w:noProof/>
            <w:webHidden/>
          </w:rPr>
          <w:t>19</w:t>
        </w:r>
        <w:r>
          <w:rPr>
            <w:noProof/>
            <w:webHidden/>
          </w:rPr>
          <w:fldChar w:fldCharType="end"/>
        </w:r>
      </w:hyperlink>
    </w:p>
    <w:p w14:paraId="4A11D2E6" w14:textId="2485D3A9" w:rsidR="000131B5" w:rsidRDefault="000131B5">
      <w:pPr>
        <w:pStyle w:val="TOC4"/>
        <w:rPr>
          <w:rFonts w:eastAsiaTheme="minorEastAsia"/>
          <w:smallCaps w:val="0"/>
          <w:noProof/>
          <w:sz w:val="22"/>
          <w:lang w:val="en-US" w:eastAsia="en-US" w:bidi="ar-SA"/>
        </w:rPr>
      </w:pPr>
      <w:hyperlink w:anchor="_Toc525753217" w:history="1">
        <w:r w:rsidRPr="00AC36C0">
          <w:rPr>
            <w:rStyle w:val="Hyperlink"/>
            <w:noProof/>
          </w:rPr>
          <w:t>Microsoft Cognitive Services</w:t>
        </w:r>
        <w:r>
          <w:rPr>
            <w:noProof/>
            <w:webHidden/>
          </w:rPr>
          <w:tab/>
        </w:r>
        <w:r>
          <w:rPr>
            <w:noProof/>
            <w:webHidden/>
          </w:rPr>
          <w:fldChar w:fldCharType="begin"/>
        </w:r>
        <w:r>
          <w:rPr>
            <w:noProof/>
            <w:webHidden/>
          </w:rPr>
          <w:instrText xml:space="preserve"> PAGEREF _Toc525753217 \h </w:instrText>
        </w:r>
        <w:r>
          <w:rPr>
            <w:noProof/>
            <w:webHidden/>
          </w:rPr>
        </w:r>
        <w:r>
          <w:rPr>
            <w:noProof/>
            <w:webHidden/>
          </w:rPr>
          <w:fldChar w:fldCharType="separate"/>
        </w:r>
        <w:r>
          <w:rPr>
            <w:noProof/>
            <w:webHidden/>
          </w:rPr>
          <w:t>19</w:t>
        </w:r>
        <w:r>
          <w:rPr>
            <w:noProof/>
            <w:webHidden/>
          </w:rPr>
          <w:fldChar w:fldCharType="end"/>
        </w:r>
      </w:hyperlink>
    </w:p>
    <w:p w14:paraId="28D4A1EA" w14:textId="1608696D" w:rsidR="000131B5" w:rsidRDefault="000131B5">
      <w:pPr>
        <w:pStyle w:val="TOC4"/>
        <w:rPr>
          <w:rFonts w:eastAsiaTheme="minorEastAsia"/>
          <w:smallCaps w:val="0"/>
          <w:noProof/>
          <w:sz w:val="22"/>
          <w:lang w:val="en-US" w:eastAsia="en-US" w:bidi="ar-SA"/>
        </w:rPr>
      </w:pPr>
      <w:hyperlink w:anchor="_Toc525753218" w:history="1">
        <w:r w:rsidRPr="00AC36C0">
          <w:rPr>
            <w:rStyle w:val="Hyperlink"/>
            <w:noProof/>
          </w:rPr>
          <w:t>Microsoft Genomics</w:t>
        </w:r>
        <w:r>
          <w:rPr>
            <w:noProof/>
            <w:webHidden/>
          </w:rPr>
          <w:tab/>
        </w:r>
        <w:r>
          <w:rPr>
            <w:noProof/>
            <w:webHidden/>
          </w:rPr>
          <w:fldChar w:fldCharType="begin"/>
        </w:r>
        <w:r>
          <w:rPr>
            <w:noProof/>
            <w:webHidden/>
          </w:rPr>
          <w:instrText xml:space="preserve"> PAGEREF _Toc525753218 \h </w:instrText>
        </w:r>
        <w:r>
          <w:rPr>
            <w:noProof/>
            <w:webHidden/>
          </w:rPr>
        </w:r>
        <w:r>
          <w:rPr>
            <w:noProof/>
            <w:webHidden/>
          </w:rPr>
          <w:fldChar w:fldCharType="separate"/>
        </w:r>
        <w:r>
          <w:rPr>
            <w:noProof/>
            <w:webHidden/>
          </w:rPr>
          <w:t>20</w:t>
        </w:r>
        <w:r>
          <w:rPr>
            <w:noProof/>
            <w:webHidden/>
          </w:rPr>
          <w:fldChar w:fldCharType="end"/>
        </w:r>
      </w:hyperlink>
    </w:p>
    <w:p w14:paraId="0054581E" w14:textId="7168BA3C" w:rsidR="000131B5" w:rsidRDefault="000131B5">
      <w:pPr>
        <w:pStyle w:val="TOC4"/>
        <w:rPr>
          <w:rFonts w:eastAsiaTheme="minorEastAsia"/>
          <w:smallCaps w:val="0"/>
          <w:noProof/>
          <w:sz w:val="22"/>
          <w:lang w:val="en-US" w:eastAsia="en-US" w:bidi="ar-SA"/>
        </w:rPr>
      </w:pPr>
      <w:hyperlink w:anchor="_Toc525753219" w:history="1">
        <w:r w:rsidRPr="00AC36C0">
          <w:rPr>
            <w:rStyle w:val="Hyperlink"/>
            <w:noProof/>
          </w:rPr>
          <w:t>Visual Studio App Center</w:t>
        </w:r>
        <w:r>
          <w:rPr>
            <w:noProof/>
            <w:webHidden/>
          </w:rPr>
          <w:tab/>
        </w:r>
        <w:r>
          <w:rPr>
            <w:noProof/>
            <w:webHidden/>
          </w:rPr>
          <w:fldChar w:fldCharType="begin"/>
        </w:r>
        <w:r>
          <w:rPr>
            <w:noProof/>
            <w:webHidden/>
          </w:rPr>
          <w:instrText xml:space="preserve"> PAGEREF _Toc525753219 \h </w:instrText>
        </w:r>
        <w:r>
          <w:rPr>
            <w:noProof/>
            <w:webHidden/>
          </w:rPr>
        </w:r>
        <w:r>
          <w:rPr>
            <w:noProof/>
            <w:webHidden/>
          </w:rPr>
          <w:fldChar w:fldCharType="separate"/>
        </w:r>
        <w:r>
          <w:rPr>
            <w:noProof/>
            <w:webHidden/>
          </w:rPr>
          <w:t>20</w:t>
        </w:r>
        <w:r>
          <w:rPr>
            <w:noProof/>
            <w:webHidden/>
          </w:rPr>
          <w:fldChar w:fldCharType="end"/>
        </w:r>
      </w:hyperlink>
    </w:p>
    <w:p w14:paraId="3EC51CAA" w14:textId="397EC7A6" w:rsidR="000131B5" w:rsidRDefault="000131B5">
      <w:pPr>
        <w:pStyle w:val="TOC2"/>
        <w:tabs>
          <w:tab w:val="right" w:leader="dot" w:pos="5030"/>
        </w:tabs>
        <w:rPr>
          <w:rFonts w:eastAsiaTheme="minorEastAsia"/>
          <w:b w:val="0"/>
          <w:smallCaps w:val="0"/>
          <w:noProof/>
          <w:sz w:val="22"/>
          <w:lang w:val="en-US" w:eastAsia="en-US" w:bidi="ar-SA"/>
        </w:rPr>
      </w:pPr>
      <w:hyperlink w:anchor="_Toc525753220" w:history="1">
        <w:r w:rsidRPr="00AC36C0">
          <w:rPr>
            <w:rStyle w:val="Hyperlink"/>
            <w:noProof/>
          </w:rPr>
          <w:t>Microsoft Azure’i lepingud</w:t>
        </w:r>
        <w:r>
          <w:rPr>
            <w:noProof/>
            <w:webHidden/>
          </w:rPr>
          <w:tab/>
        </w:r>
        <w:r>
          <w:rPr>
            <w:noProof/>
            <w:webHidden/>
          </w:rPr>
          <w:fldChar w:fldCharType="begin"/>
        </w:r>
        <w:r>
          <w:rPr>
            <w:noProof/>
            <w:webHidden/>
          </w:rPr>
          <w:instrText xml:space="preserve"> PAGEREF _Toc525753220 \h </w:instrText>
        </w:r>
        <w:r>
          <w:rPr>
            <w:noProof/>
            <w:webHidden/>
          </w:rPr>
        </w:r>
        <w:r>
          <w:rPr>
            <w:noProof/>
            <w:webHidden/>
          </w:rPr>
          <w:fldChar w:fldCharType="separate"/>
        </w:r>
        <w:r>
          <w:rPr>
            <w:noProof/>
            <w:webHidden/>
          </w:rPr>
          <w:t>20</w:t>
        </w:r>
        <w:r>
          <w:rPr>
            <w:noProof/>
            <w:webHidden/>
          </w:rPr>
          <w:fldChar w:fldCharType="end"/>
        </w:r>
      </w:hyperlink>
    </w:p>
    <w:p w14:paraId="2AE96E37" w14:textId="7F8A3B88" w:rsidR="000131B5" w:rsidRDefault="000131B5">
      <w:pPr>
        <w:pStyle w:val="TOC4"/>
        <w:rPr>
          <w:rFonts w:eastAsiaTheme="minorEastAsia"/>
          <w:smallCaps w:val="0"/>
          <w:noProof/>
          <w:sz w:val="22"/>
          <w:lang w:val="en-US" w:eastAsia="en-US" w:bidi="ar-SA"/>
        </w:rPr>
      </w:pPr>
      <w:hyperlink w:anchor="_Toc525753221" w:history="1">
        <w:r w:rsidRPr="00AC36C0">
          <w:rPr>
            <w:rStyle w:val="Hyperlink"/>
            <w:noProof/>
          </w:rPr>
          <w:t>Azure Active Directory Basic</w:t>
        </w:r>
        <w:r>
          <w:rPr>
            <w:noProof/>
            <w:webHidden/>
          </w:rPr>
          <w:tab/>
        </w:r>
        <w:r>
          <w:rPr>
            <w:noProof/>
            <w:webHidden/>
          </w:rPr>
          <w:fldChar w:fldCharType="begin"/>
        </w:r>
        <w:r>
          <w:rPr>
            <w:noProof/>
            <w:webHidden/>
          </w:rPr>
          <w:instrText xml:space="preserve"> PAGEREF _Toc525753221 \h </w:instrText>
        </w:r>
        <w:r>
          <w:rPr>
            <w:noProof/>
            <w:webHidden/>
          </w:rPr>
        </w:r>
        <w:r>
          <w:rPr>
            <w:noProof/>
            <w:webHidden/>
          </w:rPr>
          <w:fldChar w:fldCharType="separate"/>
        </w:r>
        <w:r>
          <w:rPr>
            <w:noProof/>
            <w:webHidden/>
          </w:rPr>
          <w:t>21</w:t>
        </w:r>
        <w:r>
          <w:rPr>
            <w:noProof/>
            <w:webHidden/>
          </w:rPr>
          <w:fldChar w:fldCharType="end"/>
        </w:r>
      </w:hyperlink>
    </w:p>
    <w:p w14:paraId="58360EA4" w14:textId="61C0B0A9" w:rsidR="000131B5" w:rsidRDefault="000131B5">
      <w:pPr>
        <w:pStyle w:val="TOC4"/>
        <w:rPr>
          <w:rFonts w:eastAsiaTheme="minorEastAsia"/>
          <w:smallCaps w:val="0"/>
          <w:noProof/>
          <w:sz w:val="22"/>
          <w:lang w:val="en-US" w:eastAsia="en-US" w:bidi="ar-SA"/>
        </w:rPr>
      </w:pPr>
      <w:hyperlink w:anchor="_Toc525753222" w:history="1">
        <w:r w:rsidRPr="00AC36C0">
          <w:rPr>
            <w:rStyle w:val="Hyperlink"/>
            <w:noProof/>
          </w:rPr>
          <w:t>Azure Active Directory Premium</w:t>
        </w:r>
        <w:r>
          <w:rPr>
            <w:noProof/>
            <w:webHidden/>
          </w:rPr>
          <w:tab/>
        </w:r>
        <w:r>
          <w:rPr>
            <w:noProof/>
            <w:webHidden/>
          </w:rPr>
          <w:fldChar w:fldCharType="begin"/>
        </w:r>
        <w:r>
          <w:rPr>
            <w:noProof/>
            <w:webHidden/>
          </w:rPr>
          <w:instrText xml:space="preserve"> PAGEREF _Toc525753222 \h </w:instrText>
        </w:r>
        <w:r>
          <w:rPr>
            <w:noProof/>
            <w:webHidden/>
          </w:rPr>
        </w:r>
        <w:r>
          <w:rPr>
            <w:noProof/>
            <w:webHidden/>
          </w:rPr>
          <w:fldChar w:fldCharType="separate"/>
        </w:r>
        <w:r>
          <w:rPr>
            <w:noProof/>
            <w:webHidden/>
          </w:rPr>
          <w:t>21</w:t>
        </w:r>
        <w:r>
          <w:rPr>
            <w:noProof/>
            <w:webHidden/>
          </w:rPr>
          <w:fldChar w:fldCharType="end"/>
        </w:r>
      </w:hyperlink>
    </w:p>
    <w:p w14:paraId="2CDCA18A" w14:textId="5371AF74" w:rsidR="000131B5" w:rsidRDefault="000131B5">
      <w:pPr>
        <w:pStyle w:val="TOC4"/>
        <w:rPr>
          <w:rFonts w:eastAsiaTheme="minorEastAsia"/>
          <w:smallCaps w:val="0"/>
          <w:noProof/>
          <w:sz w:val="22"/>
          <w:lang w:val="en-US" w:eastAsia="en-US" w:bidi="ar-SA"/>
        </w:rPr>
      </w:pPr>
      <w:hyperlink w:anchor="_Toc525753223" w:history="1">
        <w:r w:rsidRPr="00AC36C0">
          <w:rPr>
            <w:rStyle w:val="Hyperlink"/>
            <w:noProof/>
          </w:rPr>
          <w:t>Azure Information Protection Premium</w:t>
        </w:r>
        <w:r>
          <w:rPr>
            <w:noProof/>
            <w:webHidden/>
          </w:rPr>
          <w:tab/>
        </w:r>
        <w:r>
          <w:rPr>
            <w:noProof/>
            <w:webHidden/>
          </w:rPr>
          <w:fldChar w:fldCharType="begin"/>
        </w:r>
        <w:r>
          <w:rPr>
            <w:noProof/>
            <w:webHidden/>
          </w:rPr>
          <w:instrText xml:space="preserve"> PAGEREF _Toc525753223 \h </w:instrText>
        </w:r>
        <w:r>
          <w:rPr>
            <w:noProof/>
            <w:webHidden/>
          </w:rPr>
        </w:r>
        <w:r>
          <w:rPr>
            <w:noProof/>
            <w:webHidden/>
          </w:rPr>
          <w:fldChar w:fldCharType="separate"/>
        </w:r>
        <w:r>
          <w:rPr>
            <w:noProof/>
            <w:webHidden/>
          </w:rPr>
          <w:t>21</w:t>
        </w:r>
        <w:r>
          <w:rPr>
            <w:noProof/>
            <w:webHidden/>
          </w:rPr>
          <w:fldChar w:fldCharType="end"/>
        </w:r>
      </w:hyperlink>
    </w:p>
    <w:p w14:paraId="272DFD8E" w14:textId="0747C904" w:rsidR="000131B5" w:rsidRDefault="000131B5">
      <w:pPr>
        <w:pStyle w:val="TOC3"/>
        <w:rPr>
          <w:rFonts w:eastAsiaTheme="minorEastAsia"/>
          <w:b w:val="0"/>
          <w:smallCaps w:val="0"/>
          <w:sz w:val="22"/>
          <w:lang w:val="en-US" w:eastAsia="en-US" w:bidi="ar-SA"/>
        </w:rPr>
      </w:pPr>
      <w:hyperlink w:anchor="_Toc525753224" w:history="1">
        <w:r w:rsidRPr="00AC36C0">
          <w:rPr>
            <w:rStyle w:val="Hyperlink"/>
          </w:rPr>
          <w:t>Microsoft Dynamics 365 teenused</w:t>
        </w:r>
        <w:r>
          <w:rPr>
            <w:webHidden/>
          </w:rPr>
          <w:tab/>
        </w:r>
        <w:r>
          <w:rPr>
            <w:webHidden/>
          </w:rPr>
          <w:fldChar w:fldCharType="begin"/>
        </w:r>
        <w:r>
          <w:rPr>
            <w:webHidden/>
          </w:rPr>
          <w:instrText xml:space="preserve"> PAGEREF _Toc525753224 \h </w:instrText>
        </w:r>
        <w:r>
          <w:rPr>
            <w:webHidden/>
          </w:rPr>
        </w:r>
        <w:r>
          <w:rPr>
            <w:webHidden/>
          </w:rPr>
          <w:fldChar w:fldCharType="separate"/>
        </w:r>
        <w:r>
          <w:rPr>
            <w:webHidden/>
          </w:rPr>
          <w:t>21</w:t>
        </w:r>
        <w:r>
          <w:rPr>
            <w:webHidden/>
          </w:rPr>
          <w:fldChar w:fldCharType="end"/>
        </w:r>
      </w:hyperlink>
    </w:p>
    <w:p w14:paraId="2A6502EF" w14:textId="48EAFB7D" w:rsidR="000131B5" w:rsidRDefault="000131B5">
      <w:pPr>
        <w:pStyle w:val="TOC2"/>
        <w:tabs>
          <w:tab w:val="right" w:leader="dot" w:pos="5030"/>
        </w:tabs>
        <w:rPr>
          <w:rFonts w:eastAsiaTheme="minorEastAsia"/>
          <w:b w:val="0"/>
          <w:smallCaps w:val="0"/>
          <w:noProof/>
          <w:sz w:val="22"/>
          <w:lang w:val="en-US" w:eastAsia="en-US" w:bidi="ar-SA"/>
        </w:rPr>
      </w:pPr>
      <w:hyperlink w:anchor="_Toc525753225" w:history="1">
        <w:r w:rsidRPr="00AC36C0">
          <w:rPr>
            <w:rStyle w:val="Hyperlink"/>
            <w:noProof/>
          </w:rPr>
          <w:t>Office 365 teenused</w:t>
        </w:r>
        <w:r>
          <w:rPr>
            <w:noProof/>
            <w:webHidden/>
          </w:rPr>
          <w:tab/>
        </w:r>
        <w:r>
          <w:rPr>
            <w:noProof/>
            <w:webHidden/>
          </w:rPr>
          <w:fldChar w:fldCharType="begin"/>
        </w:r>
        <w:r>
          <w:rPr>
            <w:noProof/>
            <w:webHidden/>
          </w:rPr>
          <w:instrText xml:space="preserve"> PAGEREF _Toc525753225 \h </w:instrText>
        </w:r>
        <w:r>
          <w:rPr>
            <w:noProof/>
            <w:webHidden/>
          </w:rPr>
        </w:r>
        <w:r>
          <w:rPr>
            <w:noProof/>
            <w:webHidden/>
          </w:rPr>
          <w:fldChar w:fldCharType="separate"/>
        </w:r>
        <w:r>
          <w:rPr>
            <w:noProof/>
            <w:webHidden/>
          </w:rPr>
          <w:t>23</w:t>
        </w:r>
        <w:r>
          <w:rPr>
            <w:noProof/>
            <w:webHidden/>
          </w:rPr>
          <w:fldChar w:fldCharType="end"/>
        </w:r>
      </w:hyperlink>
    </w:p>
    <w:p w14:paraId="002E5635" w14:textId="35B811D0" w:rsidR="000131B5" w:rsidRDefault="000131B5">
      <w:pPr>
        <w:pStyle w:val="TOC4"/>
        <w:rPr>
          <w:rFonts w:eastAsiaTheme="minorEastAsia"/>
          <w:smallCaps w:val="0"/>
          <w:noProof/>
          <w:sz w:val="22"/>
          <w:lang w:val="en-US" w:eastAsia="en-US" w:bidi="ar-SA"/>
        </w:rPr>
      </w:pPr>
      <w:hyperlink w:anchor="_Toc525753226" w:history="1">
        <w:r w:rsidRPr="00AC36C0">
          <w:rPr>
            <w:rStyle w:val="Hyperlink"/>
            <w:noProof/>
          </w:rPr>
          <w:t>Exchange Online</w:t>
        </w:r>
        <w:r>
          <w:rPr>
            <w:noProof/>
            <w:webHidden/>
          </w:rPr>
          <w:tab/>
        </w:r>
        <w:r>
          <w:rPr>
            <w:noProof/>
            <w:webHidden/>
          </w:rPr>
          <w:fldChar w:fldCharType="begin"/>
        </w:r>
        <w:r>
          <w:rPr>
            <w:noProof/>
            <w:webHidden/>
          </w:rPr>
          <w:instrText xml:space="preserve"> PAGEREF _Toc525753226 \h </w:instrText>
        </w:r>
        <w:r>
          <w:rPr>
            <w:noProof/>
            <w:webHidden/>
          </w:rPr>
        </w:r>
        <w:r>
          <w:rPr>
            <w:noProof/>
            <w:webHidden/>
          </w:rPr>
          <w:fldChar w:fldCharType="separate"/>
        </w:r>
        <w:r>
          <w:rPr>
            <w:noProof/>
            <w:webHidden/>
          </w:rPr>
          <w:t>24</w:t>
        </w:r>
        <w:r>
          <w:rPr>
            <w:noProof/>
            <w:webHidden/>
          </w:rPr>
          <w:fldChar w:fldCharType="end"/>
        </w:r>
      </w:hyperlink>
    </w:p>
    <w:p w14:paraId="0CADD865" w14:textId="3CD09FB5" w:rsidR="000131B5" w:rsidRDefault="000131B5">
      <w:pPr>
        <w:pStyle w:val="TOC4"/>
        <w:rPr>
          <w:rFonts w:eastAsiaTheme="minorEastAsia"/>
          <w:smallCaps w:val="0"/>
          <w:noProof/>
          <w:sz w:val="22"/>
          <w:lang w:val="en-US" w:eastAsia="en-US" w:bidi="ar-SA"/>
        </w:rPr>
      </w:pPr>
      <w:hyperlink w:anchor="_Toc525753227" w:history="1">
        <w:r w:rsidRPr="00AC36C0">
          <w:rPr>
            <w:rStyle w:val="Hyperlink"/>
            <w:noProof/>
          </w:rPr>
          <w:t>Office 365 rakendused</w:t>
        </w:r>
        <w:r>
          <w:rPr>
            <w:noProof/>
            <w:webHidden/>
          </w:rPr>
          <w:tab/>
        </w:r>
        <w:r>
          <w:rPr>
            <w:noProof/>
            <w:webHidden/>
          </w:rPr>
          <w:fldChar w:fldCharType="begin"/>
        </w:r>
        <w:r>
          <w:rPr>
            <w:noProof/>
            <w:webHidden/>
          </w:rPr>
          <w:instrText xml:space="preserve"> PAGEREF _Toc525753227 \h </w:instrText>
        </w:r>
        <w:r>
          <w:rPr>
            <w:noProof/>
            <w:webHidden/>
          </w:rPr>
        </w:r>
        <w:r>
          <w:rPr>
            <w:noProof/>
            <w:webHidden/>
          </w:rPr>
          <w:fldChar w:fldCharType="separate"/>
        </w:r>
        <w:r>
          <w:rPr>
            <w:noProof/>
            <w:webHidden/>
          </w:rPr>
          <w:t>25</w:t>
        </w:r>
        <w:r>
          <w:rPr>
            <w:noProof/>
            <w:webHidden/>
          </w:rPr>
          <w:fldChar w:fldCharType="end"/>
        </w:r>
      </w:hyperlink>
    </w:p>
    <w:p w14:paraId="04534375" w14:textId="10A56A8F" w:rsidR="000131B5" w:rsidRDefault="000131B5">
      <w:pPr>
        <w:pStyle w:val="TOC4"/>
        <w:rPr>
          <w:rFonts w:eastAsiaTheme="minorEastAsia"/>
          <w:smallCaps w:val="0"/>
          <w:noProof/>
          <w:sz w:val="22"/>
          <w:lang w:val="en-US" w:eastAsia="en-US" w:bidi="ar-SA"/>
        </w:rPr>
      </w:pPr>
      <w:hyperlink w:anchor="_Toc525753228" w:history="1">
        <w:r w:rsidRPr="00AC36C0">
          <w:rPr>
            <w:rStyle w:val="Hyperlink"/>
            <w:noProof/>
          </w:rPr>
          <w:t>Office Online</w:t>
        </w:r>
        <w:r>
          <w:rPr>
            <w:noProof/>
            <w:webHidden/>
          </w:rPr>
          <w:tab/>
        </w:r>
        <w:r>
          <w:rPr>
            <w:noProof/>
            <w:webHidden/>
          </w:rPr>
          <w:fldChar w:fldCharType="begin"/>
        </w:r>
        <w:r>
          <w:rPr>
            <w:noProof/>
            <w:webHidden/>
          </w:rPr>
          <w:instrText xml:space="preserve"> PAGEREF _Toc525753228 \h </w:instrText>
        </w:r>
        <w:r>
          <w:rPr>
            <w:noProof/>
            <w:webHidden/>
          </w:rPr>
        </w:r>
        <w:r>
          <w:rPr>
            <w:noProof/>
            <w:webHidden/>
          </w:rPr>
          <w:fldChar w:fldCharType="separate"/>
        </w:r>
        <w:r>
          <w:rPr>
            <w:noProof/>
            <w:webHidden/>
          </w:rPr>
          <w:t>26</w:t>
        </w:r>
        <w:r>
          <w:rPr>
            <w:noProof/>
            <w:webHidden/>
          </w:rPr>
          <w:fldChar w:fldCharType="end"/>
        </w:r>
      </w:hyperlink>
    </w:p>
    <w:p w14:paraId="094F9A2B" w14:textId="271485FA" w:rsidR="000131B5" w:rsidRDefault="000131B5">
      <w:pPr>
        <w:pStyle w:val="TOC4"/>
        <w:rPr>
          <w:rFonts w:eastAsiaTheme="minorEastAsia"/>
          <w:smallCaps w:val="0"/>
          <w:noProof/>
          <w:sz w:val="22"/>
          <w:lang w:val="en-US" w:eastAsia="en-US" w:bidi="ar-SA"/>
        </w:rPr>
      </w:pPr>
      <w:hyperlink w:anchor="_Toc525753229" w:history="1">
        <w:r w:rsidRPr="00AC36C0">
          <w:rPr>
            <w:rStyle w:val="Hyperlink"/>
            <w:noProof/>
          </w:rPr>
          <w:t>OneDrive for Business</w:t>
        </w:r>
        <w:r>
          <w:rPr>
            <w:noProof/>
            <w:webHidden/>
          </w:rPr>
          <w:tab/>
        </w:r>
        <w:r>
          <w:rPr>
            <w:noProof/>
            <w:webHidden/>
          </w:rPr>
          <w:fldChar w:fldCharType="begin"/>
        </w:r>
        <w:r>
          <w:rPr>
            <w:noProof/>
            <w:webHidden/>
          </w:rPr>
          <w:instrText xml:space="preserve"> PAGEREF _Toc525753229 \h </w:instrText>
        </w:r>
        <w:r>
          <w:rPr>
            <w:noProof/>
            <w:webHidden/>
          </w:rPr>
        </w:r>
        <w:r>
          <w:rPr>
            <w:noProof/>
            <w:webHidden/>
          </w:rPr>
          <w:fldChar w:fldCharType="separate"/>
        </w:r>
        <w:r>
          <w:rPr>
            <w:noProof/>
            <w:webHidden/>
          </w:rPr>
          <w:t>26</w:t>
        </w:r>
        <w:r>
          <w:rPr>
            <w:noProof/>
            <w:webHidden/>
          </w:rPr>
          <w:fldChar w:fldCharType="end"/>
        </w:r>
      </w:hyperlink>
    </w:p>
    <w:p w14:paraId="4DDA1075" w14:textId="37DEDF22" w:rsidR="000131B5" w:rsidRDefault="000131B5">
      <w:pPr>
        <w:pStyle w:val="TOC4"/>
        <w:rPr>
          <w:rFonts w:eastAsiaTheme="minorEastAsia"/>
          <w:smallCaps w:val="0"/>
          <w:noProof/>
          <w:sz w:val="22"/>
          <w:lang w:val="en-US" w:eastAsia="en-US" w:bidi="ar-SA"/>
        </w:rPr>
      </w:pPr>
      <w:hyperlink w:anchor="_Toc525753230" w:history="1">
        <w:r w:rsidRPr="00AC36C0">
          <w:rPr>
            <w:rStyle w:val="Hyperlink"/>
            <w:noProof/>
          </w:rPr>
          <w:t>Project Online</w:t>
        </w:r>
        <w:r>
          <w:rPr>
            <w:noProof/>
            <w:webHidden/>
          </w:rPr>
          <w:tab/>
        </w:r>
        <w:r>
          <w:rPr>
            <w:noProof/>
            <w:webHidden/>
          </w:rPr>
          <w:fldChar w:fldCharType="begin"/>
        </w:r>
        <w:r>
          <w:rPr>
            <w:noProof/>
            <w:webHidden/>
          </w:rPr>
          <w:instrText xml:space="preserve"> PAGEREF _Toc525753230 \h </w:instrText>
        </w:r>
        <w:r>
          <w:rPr>
            <w:noProof/>
            <w:webHidden/>
          </w:rPr>
        </w:r>
        <w:r>
          <w:rPr>
            <w:noProof/>
            <w:webHidden/>
          </w:rPr>
          <w:fldChar w:fldCharType="separate"/>
        </w:r>
        <w:r>
          <w:rPr>
            <w:noProof/>
            <w:webHidden/>
          </w:rPr>
          <w:t>26</w:t>
        </w:r>
        <w:r>
          <w:rPr>
            <w:noProof/>
            <w:webHidden/>
          </w:rPr>
          <w:fldChar w:fldCharType="end"/>
        </w:r>
      </w:hyperlink>
    </w:p>
    <w:p w14:paraId="41B62B37" w14:textId="7EBD8F24" w:rsidR="000131B5" w:rsidRDefault="000131B5">
      <w:pPr>
        <w:pStyle w:val="TOC4"/>
        <w:rPr>
          <w:rFonts w:eastAsiaTheme="minorEastAsia"/>
          <w:smallCaps w:val="0"/>
          <w:noProof/>
          <w:sz w:val="22"/>
          <w:lang w:val="en-US" w:eastAsia="en-US" w:bidi="ar-SA"/>
        </w:rPr>
      </w:pPr>
      <w:hyperlink w:anchor="_Toc525753231" w:history="1">
        <w:r w:rsidRPr="00AC36C0">
          <w:rPr>
            <w:rStyle w:val="Hyperlink"/>
            <w:noProof/>
          </w:rPr>
          <w:t>SharePoint Online</w:t>
        </w:r>
        <w:r>
          <w:rPr>
            <w:noProof/>
            <w:webHidden/>
          </w:rPr>
          <w:tab/>
        </w:r>
        <w:r>
          <w:rPr>
            <w:noProof/>
            <w:webHidden/>
          </w:rPr>
          <w:fldChar w:fldCharType="begin"/>
        </w:r>
        <w:r>
          <w:rPr>
            <w:noProof/>
            <w:webHidden/>
          </w:rPr>
          <w:instrText xml:space="preserve"> PAGEREF _Toc525753231 \h </w:instrText>
        </w:r>
        <w:r>
          <w:rPr>
            <w:noProof/>
            <w:webHidden/>
          </w:rPr>
        </w:r>
        <w:r>
          <w:rPr>
            <w:noProof/>
            <w:webHidden/>
          </w:rPr>
          <w:fldChar w:fldCharType="separate"/>
        </w:r>
        <w:r>
          <w:rPr>
            <w:noProof/>
            <w:webHidden/>
          </w:rPr>
          <w:t>27</w:t>
        </w:r>
        <w:r>
          <w:rPr>
            <w:noProof/>
            <w:webHidden/>
          </w:rPr>
          <w:fldChar w:fldCharType="end"/>
        </w:r>
      </w:hyperlink>
    </w:p>
    <w:p w14:paraId="04A4BBEB" w14:textId="3EAD0E66" w:rsidR="000131B5" w:rsidRDefault="000131B5">
      <w:pPr>
        <w:pStyle w:val="TOC4"/>
        <w:rPr>
          <w:rFonts w:eastAsiaTheme="minorEastAsia"/>
          <w:smallCaps w:val="0"/>
          <w:noProof/>
          <w:sz w:val="22"/>
          <w:lang w:val="en-US" w:eastAsia="en-US" w:bidi="ar-SA"/>
        </w:rPr>
      </w:pPr>
      <w:hyperlink w:anchor="_Toc525753232" w:history="1">
        <w:r w:rsidRPr="00AC36C0">
          <w:rPr>
            <w:rStyle w:val="Hyperlink"/>
            <w:noProof/>
          </w:rPr>
          <w:t>Heliteenused</w:t>
        </w:r>
        <w:r>
          <w:rPr>
            <w:noProof/>
            <w:webHidden/>
          </w:rPr>
          <w:tab/>
        </w:r>
        <w:r>
          <w:rPr>
            <w:noProof/>
            <w:webHidden/>
          </w:rPr>
          <w:fldChar w:fldCharType="begin"/>
        </w:r>
        <w:r>
          <w:rPr>
            <w:noProof/>
            <w:webHidden/>
          </w:rPr>
          <w:instrText xml:space="preserve"> PAGEREF _Toc525753232 \h </w:instrText>
        </w:r>
        <w:r>
          <w:rPr>
            <w:noProof/>
            <w:webHidden/>
          </w:rPr>
        </w:r>
        <w:r>
          <w:rPr>
            <w:noProof/>
            <w:webHidden/>
          </w:rPr>
          <w:fldChar w:fldCharType="separate"/>
        </w:r>
        <w:r>
          <w:rPr>
            <w:noProof/>
            <w:webHidden/>
          </w:rPr>
          <w:t>27</w:t>
        </w:r>
        <w:r>
          <w:rPr>
            <w:noProof/>
            <w:webHidden/>
          </w:rPr>
          <w:fldChar w:fldCharType="end"/>
        </w:r>
      </w:hyperlink>
    </w:p>
    <w:p w14:paraId="3EC9DF2B" w14:textId="542FD871" w:rsidR="000131B5" w:rsidRDefault="000131B5">
      <w:pPr>
        <w:pStyle w:val="TOC2"/>
        <w:tabs>
          <w:tab w:val="right" w:leader="dot" w:pos="5030"/>
        </w:tabs>
        <w:rPr>
          <w:rFonts w:eastAsiaTheme="minorEastAsia"/>
          <w:b w:val="0"/>
          <w:smallCaps w:val="0"/>
          <w:noProof/>
          <w:sz w:val="22"/>
          <w:lang w:val="en-US" w:eastAsia="en-US" w:bidi="ar-SA"/>
        </w:rPr>
      </w:pPr>
      <w:hyperlink w:anchor="_Toc525753233" w:history="1">
        <w:r w:rsidRPr="00AC36C0">
          <w:rPr>
            <w:rStyle w:val="Hyperlink"/>
            <w:noProof/>
          </w:rPr>
          <w:t>Muud võrguteenused</w:t>
        </w:r>
        <w:r>
          <w:rPr>
            <w:noProof/>
            <w:webHidden/>
          </w:rPr>
          <w:tab/>
        </w:r>
        <w:r>
          <w:rPr>
            <w:noProof/>
            <w:webHidden/>
          </w:rPr>
          <w:fldChar w:fldCharType="begin"/>
        </w:r>
        <w:r>
          <w:rPr>
            <w:noProof/>
            <w:webHidden/>
          </w:rPr>
          <w:instrText xml:space="preserve"> PAGEREF _Toc525753233 \h </w:instrText>
        </w:r>
        <w:r>
          <w:rPr>
            <w:noProof/>
            <w:webHidden/>
          </w:rPr>
        </w:r>
        <w:r>
          <w:rPr>
            <w:noProof/>
            <w:webHidden/>
          </w:rPr>
          <w:fldChar w:fldCharType="separate"/>
        </w:r>
        <w:r>
          <w:rPr>
            <w:noProof/>
            <w:webHidden/>
          </w:rPr>
          <w:t>28</w:t>
        </w:r>
        <w:r>
          <w:rPr>
            <w:noProof/>
            <w:webHidden/>
          </w:rPr>
          <w:fldChar w:fldCharType="end"/>
        </w:r>
      </w:hyperlink>
    </w:p>
    <w:p w14:paraId="61834252" w14:textId="3A4E0975" w:rsidR="000131B5" w:rsidRDefault="000131B5">
      <w:pPr>
        <w:pStyle w:val="TOC4"/>
        <w:rPr>
          <w:rFonts w:eastAsiaTheme="minorEastAsia"/>
          <w:smallCaps w:val="0"/>
          <w:noProof/>
          <w:sz w:val="22"/>
          <w:lang w:val="en-US" w:eastAsia="en-US" w:bidi="ar-SA"/>
        </w:rPr>
      </w:pPr>
      <w:hyperlink w:anchor="_Toc525753234" w:history="1">
        <w:r w:rsidRPr="00AC36C0">
          <w:rPr>
            <w:rStyle w:val="Hyperlink"/>
            <w:noProof/>
          </w:rPr>
          <w:t>Bing Maps Enterprise Platform ja Mobile Asset Management Platform</w:t>
        </w:r>
        <w:r>
          <w:rPr>
            <w:noProof/>
            <w:webHidden/>
          </w:rPr>
          <w:tab/>
        </w:r>
        <w:r>
          <w:rPr>
            <w:noProof/>
            <w:webHidden/>
          </w:rPr>
          <w:fldChar w:fldCharType="begin"/>
        </w:r>
        <w:r>
          <w:rPr>
            <w:noProof/>
            <w:webHidden/>
          </w:rPr>
          <w:instrText xml:space="preserve"> PAGEREF _Toc525753234 \h </w:instrText>
        </w:r>
        <w:r>
          <w:rPr>
            <w:noProof/>
            <w:webHidden/>
          </w:rPr>
        </w:r>
        <w:r>
          <w:rPr>
            <w:noProof/>
            <w:webHidden/>
          </w:rPr>
          <w:fldChar w:fldCharType="separate"/>
        </w:r>
        <w:r>
          <w:rPr>
            <w:noProof/>
            <w:webHidden/>
          </w:rPr>
          <w:t>28</w:t>
        </w:r>
        <w:r>
          <w:rPr>
            <w:noProof/>
            <w:webHidden/>
          </w:rPr>
          <w:fldChar w:fldCharType="end"/>
        </w:r>
      </w:hyperlink>
    </w:p>
    <w:p w14:paraId="03942B7E" w14:textId="309F48D6" w:rsidR="000131B5" w:rsidRDefault="000131B5">
      <w:pPr>
        <w:pStyle w:val="TOC4"/>
        <w:rPr>
          <w:rFonts w:eastAsiaTheme="minorEastAsia"/>
          <w:smallCaps w:val="0"/>
          <w:noProof/>
          <w:sz w:val="22"/>
          <w:lang w:val="en-US" w:eastAsia="en-US" w:bidi="ar-SA"/>
        </w:rPr>
      </w:pPr>
      <w:hyperlink w:anchor="_Toc525753235" w:history="1">
        <w:r w:rsidRPr="00AC36C0">
          <w:rPr>
            <w:rStyle w:val="Hyperlink"/>
            <w:noProof/>
          </w:rPr>
          <w:t>Ärirakenduse platvorm</w:t>
        </w:r>
        <w:r>
          <w:rPr>
            <w:noProof/>
            <w:webHidden/>
          </w:rPr>
          <w:tab/>
        </w:r>
        <w:r>
          <w:rPr>
            <w:noProof/>
            <w:webHidden/>
          </w:rPr>
          <w:fldChar w:fldCharType="begin"/>
        </w:r>
        <w:r>
          <w:rPr>
            <w:noProof/>
            <w:webHidden/>
          </w:rPr>
          <w:instrText xml:space="preserve"> PAGEREF _Toc525753235 \h </w:instrText>
        </w:r>
        <w:r>
          <w:rPr>
            <w:noProof/>
            <w:webHidden/>
          </w:rPr>
        </w:r>
        <w:r>
          <w:rPr>
            <w:noProof/>
            <w:webHidden/>
          </w:rPr>
          <w:fldChar w:fldCharType="separate"/>
        </w:r>
        <w:r>
          <w:rPr>
            <w:noProof/>
            <w:webHidden/>
          </w:rPr>
          <w:t>29</w:t>
        </w:r>
        <w:r>
          <w:rPr>
            <w:noProof/>
            <w:webHidden/>
          </w:rPr>
          <w:fldChar w:fldCharType="end"/>
        </w:r>
      </w:hyperlink>
    </w:p>
    <w:p w14:paraId="6655433C" w14:textId="6157DBE3" w:rsidR="000131B5" w:rsidRDefault="000131B5">
      <w:pPr>
        <w:pStyle w:val="TOC4"/>
        <w:rPr>
          <w:rFonts w:eastAsiaTheme="minorEastAsia"/>
          <w:smallCaps w:val="0"/>
          <w:noProof/>
          <w:sz w:val="22"/>
          <w:lang w:val="en-US" w:eastAsia="en-US" w:bidi="ar-SA"/>
        </w:rPr>
      </w:pPr>
      <w:hyperlink w:anchor="_Toc525753236" w:history="1">
        <w:r w:rsidRPr="00AC36C0">
          <w:rPr>
            <w:rStyle w:val="Hyperlink"/>
            <w:noProof/>
          </w:rPr>
          <w:t>Microsofti pilveteenuste rakenduse turve</w:t>
        </w:r>
        <w:r>
          <w:rPr>
            <w:noProof/>
            <w:webHidden/>
          </w:rPr>
          <w:tab/>
        </w:r>
        <w:r>
          <w:rPr>
            <w:noProof/>
            <w:webHidden/>
          </w:rPr>
          <w:fldChar w:fldCharType="begin"/>
        </w:r>
        <w:r>
          <w:rPr>
            <w:noProof/>
            <w:webHidden/>
          </w:rPr>
          <w:instrText xml:space="preserve"> PAGEREF _Toc525753236 \h </w:instrText>
        </w:r>
        <w:r>
          <w:rPr>
            <w:noProof/>
            <w:webHidden/>
          </w:rPr>
        </w:r>
        <w:r>
          <w:rPr>
            <w:noProof/>
            <w:webHidden/>
          </w:rPr>
          <w:fldChar w:fldCharType="separate"/>
        </w:r>
        <w:r>
          <w:rPr>
            <w:noProof/>
            <w:webHidden/>
          </w:rPr>
          <w:t>29</w:t>
        </w:r>
        <w:r>
          <w:rPr>
            <w:noProof/>
            <w:webHidden/>
          </w:rPr>
          <w:fldChar w:fldCharType="end"/>
        </w:r>
      </w:hyperlink>
    </w:p>
    <w:p w14:paraId="7001330E" w14:textId="4EB7880E" w:rsidR="000131B5" w:rsidRDefault="000131B5">
      <w:pPr>
        <w:pStyle w:val="TOC4"/>
        <w:rPr>
          <w:rFonts w:eastAsiaTheme="minorEastAsia"/>
          <w:smallCaps w:val="0"/>
          <w:noProof/>
          <w:sz w:val="22"/>
          <w:lang w:val="en-US" w:eastAsia="en-US" w:bidi="ar-SA"/>
        </w:rPr>
      </w:pPr>
      <w:hyperlink w:anchor="_Toc525753237" w:history="1">
        <w:r w:rsidRPr="00AC36C0">
          <w:rPr>
            <w:rStyle w:val="Hyperlink"/>
            <w:noProof/>
          </w:rPr>
          <w:t>Microsoft Intune</w:t>
        </w:r>
        <w:r>
          <w:rPr>
            <w:noProof/>
            <w:webHidden/>
          </w:rPr>
          <w:tab/>
        </w:r>
        <w:r>
          <w:rPr>
            <w:noProof/>
            <w:webHidden/>
          </w:rPr>
          <w:fldChar w:fldCharType="begin"/>
        </w:r>
        <w:r>
          <w:rPr>
            <w:noProof/>
            <w:webHidden/>
          </w:rPr>
          <w:instrText xml:space="preserve"> PAGEREF _Toc525753237 \h </w:instrText>
        </w:r>
        <w:r>
          <w:rPr>
            <w:noProof/>
            <w:webHidden/>
          </w:rPr>
        </w:r>
        <w:r>
          <w:rPr>
            <w:noProof/>
            <w:webHidden/>
          </w:rPr>
          <w:fldChar w:fldCharType="separate"/>
        </w:r>
        <w:r>
          <w:rPr>
            <w:noProof/>
            <w:webHidden/>
          </w:rPr>
          <w:t>29</w:t>
        </w:r>
        <w:r>
          <w:rPr>
            <w:noProof/>
            <w:webHidden/>
          </w:rPr>
          <w:fldChar w:fldCharType="end"/>
        </w:r>
      </w:hyperlink>
    </w:p>
    <w:p w14:paraId="79108D41" w14:textId="329CF214" w:rsidR="000131B5" w:rsidRDefault="000131B5">
      <w:pPr>
        <w:pStyle w:val="TOC4"/>
        <w:rPr>
          <w:rFonts w:eastAsiaTheme="minorEastAsia"/>
          <w:smallCaps w:val="0"/>
          <w:noProof/>
          <w:sz w:val="22"/>
          <w:lang w:val="en-US" w:eastAsia="en-US" w:bidi="ar-SA"/>
        </w:rPr>
      </w:pPr>
      <w:hyperlink w:anchor="_Toc525753238" w:history="1">
        <w:r w:rsidRPr="00AC36C0">
          <w:rPr>
            <w:rStyle w:val="Hyperlink"/>
            <w:noProof/>
          </w:rPr>
          <w:t>Microsoft Learning</w:t>
        </w:r>
        <w:r>
          <w:rPr>
            <w:noProof/>
            <w:webHidden/>
          </w:rPr>
          <w:tab/>
        </w:r>
        <w:r>
          <w:rPr>
            <w:noProof/>
            <w:webHidden/>
          </w:rPr>
          <w:fldChar w:fldCharType="begin"/>
        </w:r>
        <w:r>
          <w:rPr>
            <w:noProof/>
            <w:webHidden/>
          </w:rPr>
          <w:instrText xml:space="preserve"> PAGEREF _Toc525753238 \h </w:instrText>
        </w:r>
        <w:r>
          <w:rPr>
            <w:noProof/>
            <w:webHidden/>
          </w:rPr>
        </w:r>
        <w:r>
          <w:rPr>
            <w:noProof/>
            <w:webHidden/>
          </w:rPr>
          <w:fldChar w:fldCharType="separate"/>
        </w:r>
        <w:r>
          <w:rPr>
            <w:noProof/>
            <w:webHidden/>
          </w:rPr>
          <w:t>30</w:t>
        </w:r>
        <w:r>
          <w:rPr>
            <w:noProof/>
            <w:webHidden/>
          </w:rPr>
          <w:fldChar w:fldCharType="end"/>
        </w:r>
      </w:hyperlink>
    </w:p>
    <w:p w14:paraId="0B07E97B" w14:textId="6F162810" w:rsidR="000131B5" w:rsidRDefault="000131B5">
      <w:pPr>
        <w:pStyle w:val="TOC4"/>
        <w:rPr>
          <w:rFonts w:eastAsiaTheme="minorEastAsia"/>
          <w:smallCaps w:val="0"/>
          <w:noProof/>
          <w:sz w:val="22"/>
          <w:lang w:val="en-US" w:eastAsia="en-US" w:bidi="ar-SA"/>
        </w:rPr>
      </w:pPr>
      <w:hyperlink w:anchor="_Toc525753239" w:history="1">
        <w:r w:rsidRPr="00AC36C0">
          <w:rPr>
            <w:rStyle w:val="Hyperlink"/>
            <w:noProof/>
          </w:rPr>
          <w:t>Minecraft: Education Edition</w:t>
        </w:r>
        <w:r>
          <w:rPr>
            <w:noProof/>
            <w:webHidden/>
          </w:rPr>
          <w:tab/>
        </w:r>
        <w:r>
          <w:rPr>
            <w:noProof/>
            <w:webHidden/>
          </w:rPr>
          <w:fldChar w:fldCharType="begin"/>
        </w:r>
        <w:r>
          <w:rPr>
            <w:noProof/>
            <w:webHidden/>
          </w:rPr>
          <w:instrText xml:space="preserve"> PAGEREF _Toc525753239 \h </w:instrText>
        </w:r>
        <w:r>
          <w:rPr>
            <w:noProof/>
            <w:webHidden/>
          </w:rPr>
        </w:r>
        <w:r>
          <w:rPr>
            <w:noProof/>
            <w:webHidden/>
          </w:rPr>
          <w:fldChar w:fldCharType="separate"/>
        </w:r>
        <w:r>
          <w:rPr>
            <w:noProof/>
            <w:webHidden/>
          </w:rPr>
          <w:t>30</w:t>
        </w:r>
        <w:r>
          <w:rPr>
            <w:noProof/>
            <w:webHidden/>
          </w:rPr>
          <w:fldChar w:fldCharType="end"/>
        </w:r>
      </w:hyperlink>
    </w:p>
    <w:p w14:paraId="4994D8B1" w14:textId="7FD5C4FF" w:rsidR="000131B5" w:rsidRDefault="000131B5">
      <w:pPr>
        <w:pStyle w:val="TOC4"/>
        <w:rPr>
          <w:rFonts w:eastAsiaTheme="minorEastAsia"/>
          <w:smallCaps w:val="0"/>
          <w:noProof/>
          <w:sz w:val="22"/>
          <w:lang w:val="en-US" w:eastAsia="en-US" w:bidi="ar-SA"/>
        </w:rPr>
      </w:pPr>
      <w:hyperlink w:anchor="_Toc525753240" w:history="1">
        <w:r w:rsidRPr="00AC36C0">
          <w:rPr>
            <w:rStyle w:val="Hyperlink"/>
            <w:noProof/>
          </w:rPr>
          <w:t>Office 365 Developer</w:t>
        </w:r>
        <w:r>
          <w:rPr>
            <w:noProof/>
            <w:webHidden/>
          </w:rPr>
          <w:tab/>
        </w:r>
        <w:r>
          <w:rPr>
            <w:noProof/>
            <w:webHidden/>
          </w:rPr>
          <w:fldChar w:fldCharType="begin"/>
        </w:r>
        <w:r>
          <w:rPr>
            <w:noProof/>
            <w:webHidden/>
          </w:rPr>
          <w:instrText xml:space="preserve"> PAGEREF _Toc525753240 \h </w:instrText>
        </w:r>
        <w:r>
          <w:rPr>
            <w:noProof/>
            <w:webHidden/>
          </w:rPr>
        </w:r>
        <w:r>
          <w:rPr>
            <w:noProof/>
            <w:webHidden/>
          </w:rPr>
          <w:fldChar w:fldCharType="separate"/>
        </w:r>
        <w:r>
          <w:rPr>
            <w:noProof/>
            <w:webHidden/>
          </w:rPr>
          <w:t>30</w:t>
        </w:r>
        <w:r>
          <w:rPr>
            <w:noProof/>
            <w:webHidden/>
          </w:rPr>
          <w:fldChar w:fldCharType="end"/>
        </w:r>
      </w:hyperlink>
    </w:p>
    <w:p w14:paraId="6E49E34D" w14:textId="5013F3F9" w:rsidR="000131B5" w:rsidRDefault="000131B5">
      <w:pPr>
        <w:pStyle w:val="TOC4"/>
        <w:rPr>
          <w:rFonts w:eastAsiaTheme="minorEastAsia"/>
          <w:smallCaps w:val="0"/>
          <w:noProof/>
          <w:sz w:val="22"/>
          <w:lang w:val="en-US" w:eastAsia="en-US" w:bidi="ar-SA"/>
        </w:rPr>
      </w:pPr>
      <w:hyperlink w:anchor="_Toc525753241" w:history="1">
        <w:r w:rsidRPr="00AC36C0">
          <w:rPr>
            <w:rStyle w:val="Hyperlink"/>
            <w:noProof/>
          </w:rPr>
          <w:t>Windowsi lauaarvuti operatsioonisüsteem</w:t>
        </w:r>
        <w:r>
          <w:rPr>
            <w:noProof/>
            <w:webHidden/>
          </w:rPr>
          <w:tab/>
        </w:r>
        <w:r>
          <w:rPr>
            <w:noProof/>
            <w:webHidden/>
          </w:rPr>
          <w:fldChar w:fldCharType="begin"/>
        </w:r>
        <w:r>
          <w:rPr>
            <w:noProof/>
            <w:webHidden/>
          </w:rPr>
          <w:instrText xml:space="preserve"> PAGEREF _Toc525753241 \h </w:instrText>
        </w:r>
        <w:r>
          <w:rPr>
            <w:noProof/>
            <w:webHidden/>
          </w:rPr>
        </w:r>
        <w:r>
          <w:rPr>
            <w:noProof/>
            <w:webHidden/>
          </w:rPr>
          <w:fldChar w:fldCharType="separate"/>
        </w:r>
        <w:r>
          <w:rPr>
            <w:noProof/>
            <w:webHidden/>
          </w:rPr>
          <w:t>31</w:t>
        </w:r>
        <w:r>
          <w:rPr>
            <w:noProof/>
            <w:webHidden/>
          </w:rPr>
          <w:fldChar w:fldCharType="end"/>
        </w:r>
      </w:hyperlink>
    </w:p>
    <w:p w14:paraId="23A1FB7C" w14:textId="4D74359E" w:rsidR="000131B5" w:rsidRDefault="000131B5">
      <w:pPr>
        <w:pStyle w:val="TOC1"/>
        <w:tabs>
          <w:tab w:val="right" w:leader="dot" w:pos="5030"/>
        </w:tabs>
        <w:rPr>
          <w:rFonts w:eastAsiaTheme="minorEastAsia"/>
          <w:b w:val="0"/>
          <w:caps w:val="0"/>
          <w:noProof/>
          <w:sz w:val="22"/>
          <w:lang w:val="en-US" w:eastAsia="en-US" w:bidi="ar-SA"/>
        </w:rPr>
      </w:pPr>
      <w:hyperlink w:anchor="_Toc525753242" w:history="1">
        <w:r w:rsidRPr="00AC36C0">
          <w:rPr>
            <w:rStyle w:val="Hyperlink"/>
            <w:noProof/>
          </w:rPr>
          <w:t>Manus 1 – teated</w:t>
        </w:r>
        <w:r>
          <w:rPr>
            <w:noProof/>
            <w:webHidden/>
          </w:rPr>
          <w:tab/>
        </w:r>
        <w:r>
          <w:rPr>
            <w:noProof/>
            <w:webHidden/>
          </w:rPr>
          <w:fldChar w:fldCharType="begin"/>
        </w:r>
        <w:r>
          <w:rPr>
            <w:noProof/>
            <w:webHidden/>
          </w:rPr>
          <w:instrText xml:space="preserve"> PAGEREF _Toc525753242 \h </w:instrText>
        </w:r>
        <w:r>
          <w:rPr>
            <w:noProof/>
            <w:webHidden/>
          </w:rPr>
        </w:r>
        <w:r>
          <w:rPr>
            <w:noProof/>
            <w:webHidden/>
          </w:rPr>
          <w:fldChar w:fldCharType="separate"/>
        </w:r>
        <w:r>
          <w:rPr>
            <w:noProof/>
            <w:webHidden/>
          </w:rPr>
          <w:t>32</w:t>
        </w:r>
        <w:r>
          <w:rPr>
            <w:noProof/>
            <w:webHidden/>
          </w:rPr>
          <w:fldChar w:fldCharType="end"/>
        </w:r>
      </w:hyperlink>
    </w:p>
    <w:p w14:paraId="183976ED" w14:textId="2676CE16" w:rsidR="000131B5" w:rsidRDefault="000131B5">
      <w:pPr>
        <w:pStyle w:val="TOC3"/>
        <w:rPr>
          <w:rFonts w:eastAsiaTheme="minorEastAsia"/>
          <w:b w:val="0"/>
          <w:smallCaps w:val="0"/>
          <w:sz w:val="22"/>
          <w:lang w:val="en-US" w:eastAsia="en-US" w:bidi="ar-SA"/>
        </w:rPr>
      </w:pPr>
      <w:hyperlink w:anchor="_Toc525753243" w:history="1">
        <w:r w:rsidRPr="00AC36C0">
          <w:rPr>
            <w:rStyle w:val="Hyperlink"/>
          </w:rPr>
          <w:t>Bing Maps</w:t>
        </w:r>
        <w:r>
          <w:rPr>
            <w:webHidden/>
          </w:rPr>
          <w:tab/>
        </w:r>
        <w:r>
          <w:rPr>
            <w:webHidden/>
          </w:rPr>
          <w:fldChar w:fldCharType="begin"/>
        </w:r>
        <w:r>
          <w:rPr>
            <w:webHidden/>
          </w:rPr>
          <w:instrText xml:space="preserve"> PAGEREF _Toc525753243 \h </w:instrText>
        </w:r>
        <w:r>
          <w:rPr>
            <w:webHidden/>
          </w:rPr>
        </w:r>
        <w:r>
          <w:rPr>
            <w:webHidden/>
          </w:rPr>
          <w:fldChar w:fldCharType="separate"/>
        </w:r>
        <w:r>
          <w:rPr>
            <w:webHidden/>
          </w:rPr>
          <w:t>32</w:t>
        </w:r>
        <w:r>
          <w:rPr>
            <w:webHidden/>
          </w:rPr>
          <w:fldChar w:fldCharType="end"/>
        </w:r>
      </w:hyperlink>
    </w:p>
    <w:p w14:paraId="6F942262" w14:textId="1BB300D9" w:rsidR="000131B5" w:rsidRDefault="000131B5">
      <w:pPr>
        <w:pStyle w:val="TOC3"/>
        <w:rPr>
          <w:rFonts w:eastAsiaTheme="minorEastAsia"/>
          <w:b w:val="0"/>
          <w:smallCaps w:val="0"/>
          <w:sz w:val="22"/>
          <w:lang w:val="en-US" w:eastAsia="en-US" w:bidi="ar-SA"/>
        </w:rPr>
      </w:pPr>
      <w:hyperlink w:anchor="_Toc525753244" w:history="1">
        <w:r w:rsidRPr="00AC36C0">
          <w:rPr>
            <w:rStyle w:val="Hyperlink"/>
          </w:rPr>
          <w:t>Professionaalsed teenused</w:t>
        </w:r>
        <w:r>
          <w:rPr>
            <w:webHidden/>
          </w:rPr>
          <w:tab/>
        </w:r>
        <w:r>
          <w:rPr>
            <w:webHidden/>
          </w:rPr>
          <w:fldChar w:fldCharType="begin"/>
        </w:r>
        <w:r>
          <w:rPr>
            <w:webHidden/>
          </w:rPr>
          <w:instrText xml:space="preserve"> PAGEREF _Toc525753244 \h </w:instrText>
        </w:r>
        <w:r>
          <w:rPr>
            <w:webHidden/>
          </w:rPr>
        </w:r>
        <w:r>
          <w:rPr>
            <w:webHidden/>
          </w:rPr>
          <w:fldChar w:fldCharType="separate"/>
        </w:r>
        <w:r>
          <w:rPr>
            <w:webHidden/>
          </w:rPr>
          <w:t>32</w:t>
        </w:r>
        <w:r>
          <w:rPr>
            <w:webHidden/>
          </w:rPr>
          <w:fldChar w:fldCharType="end"/>
        </w:r>
      </w:hyperlink>
    </w:p>
    <w:p w14:paraId="20F803F6" w14:textId="020CE535" w:rsidR="000131B5" w:rsidRDefault="000131B5">
      <w:pPr>
        <w:pStyle w:val="TOC3"/>
        <w:rPr>
          <w:rFonts w:eastAsiaTheme="minorEastAsia"/>
          <w:b w:val="0"/>
          <w:smallCaps w:val="0"/>
          <w:sz w:val="22"/>
          <w:lang w:val="en-US" w:eastAsia="en-US" w:bidi="ar-SA"/>
        </w:rPr>
      </w:pPr>
      <w:hyperlink w:anchor="_Toc525753245" w:history="1">
        <w:r w:rsidRPr="00AC36C0">
          <w:rPr>
            <w:rStyle w:val="Hyperlink"/>
          </w:rPr>
          <w:t>Teade Azure Media Services H.265/HEVC kodeerimise kohta</w:t>
        </w:r>
        <w:r>
          <w:rPr>
            <w:webHidden/>
          </w:rPr>
          <w:tab/>
        </w:r>
        <w:r>
          <w:rPr>
            <w:webHidden/>
          </w:rPr>
          <w:fldChar w:fldCharType="begin"/>
        </w:r>
        <w:r>
          <w:rPr>
            <w:webHidden/>
          </w:rPr>
          <w:instrText xml:space="preserve"> PAGEREF _Toc525753245 \h </w:instrText>
        </w:r>
        <w:r>
          <w:rPr>
            <w:webHidden/>
          </w:rPr>
        </w:r>
        <w:r>
          <w:rPr>
            <w:webHidden/>
          </w:rPr>
          <w:fldChar w:fldCharType="separate"/>
        </w:r>
        <w:r>
          <w:rPr>
            <w:webHidden/>
          </w:rPr>
          <w:t>34</w:t>
        </w:r>
        <w:r>
          <w:rPr>
            <w:webHidden/>
          </w:rPr>
          <w:fldChar w:fldCharType="end"/>
        </w:r>
      </w:hyperlink>
    </w:p>
    <w:p w14:paraId="65BCBFAB" w14:textId="5EAA0294" w:rsidR="000131B5" w:rsidRDefault="000131B5">
      <w:pPr>
        <w:pStyle w:val="TOC3"/>
        <w:rPr>
          <w:rFonts w:eastAsiaTheme="minorEastAsia"/>
          <w:b w:val="0"/>
          <w:smallCaps w:val="0"/>
          <w:sz w:val="22"/>
          <w:lang w:val="en-US" w:eastAsia="en-US" w:bidi="ar-SA"/>
        </w:rPr>
      </w:pPr>
      <w:hyperlink w:anchor="_Toc525753246" w:history="1">
        <w:r w:rsidRPr="00AC36C0">
          <w:rPr>
            <w:rStyle w:val="Hyperlink"/>
          </w:rPr>
          <w:t>Teatis Adobe Flash Playeri kohta</w:t>
        </w:r>
        <w:r>
          <w:rPr>
            <w:webHidden/>
          </w:rPr>
          <w:tab/>
        </w:r>
        <w:r>
          <w:rPr>
            <w:webHidden/>
          </w:rPr>
          <w:fldChar w:fldCharType="begin"/>
        </w:r>
        <w:r>
          <w:rPr>
            <w:webHidden/>
          </w:rPr>
          <w:instrText xml:space="preserve"> PAGEREF _Toc525753246 \h </w:instrText>
        </w:r>
        <w:r>
          <w:rPr>
            <w:webHidden/>
          </w:rPr>
        </w:r>
        <w:r>
          <w:rPr>
            <w:webHidden/>
          </w:rPr>
          <w:fldChar w:fldCharType="separate"/>
        </w:r>
        <w:r>
          <w:rPr>
            <w:webHidden/>
          </w:rPr>
          <w:t>34</w:t>
        </w:r>
        <w:r>
          <w:rPr>
            <w:webHidden/>
          </w:rPr>
          <w:fldChar w:fldCharType="end"/>
        </w:r>
      </w:hyperlink>
    </w:p>
    <w:p w14:paraId="1511F205" w14:textId="2300FC1C" w:rsidR="000131B5" w:rsidRDefault="000131B5">
      <w:pPr>
        <w:pStyle w:val="TOC3"/>
        <w:rPr>
          <w:rFonts w:eastAsiaTheme="minorEastAsia"/>
          <w:b w:val="0"/>
          <w:smallCaps w:val="0"/>
          <w:sz w:val="22"/>
          <w:lang w:val="en-US" w:eastAsia="en-US" w:bidi="ar-SA"/>
        </w:rPr>
      </w:pPr>
      <w:hyperlink w:anchor="_Toc525753247" w:history="1">
        <w:r w:rsidRPr="00AC36C0">
          <w:rPr>
            <w:rStyle w:val="Hyperlink"/>
          </w:rPr>
          <w:t>Teatis visuaalstandardi H.264/AVC, videostandardi VC-1, MPEG-4 2. osa visuaalstandardi ning MPEG-2 videostandardi kohta</w:t>
        </w:r>
        <w:r>
          <w:rPr>
            <w:webHidden/>
          </w:rPr>
          <w:tab/>
        </w:r>
        <w:r>
          <w:rPr>
            <w:webHidden/>
          </w:rPr>
          <w:fldChar w:fldCharType="begin"/>
        </w:r>
        <w:r>
          <w:rPr>
            <w:webHidden/>
          </w:rPr>
          <w:instrText xml:space="preserve"> PAGEREF _Toc525753247 \h </w:instrText>
        </w:r>
        <w:r>
          <w:rPr>
            <w:webHidden/>
          </w:rPr>
        </w:r>
        <w:r>
          <w:rPr>
            <w:webHidden/>
          </w:rPr>
          <w:fldChar w:fldCharType="separate"/>
        </w:r>
        <w:r>
          <w:rPr>
            <w:webHidden/>
          </w:rPr>
          <w:t>34</w:t>
        </w:r>
        <w:r>
          <w:rPr>
            <w:webHidden/>
          </w:rPr>
          <w:fldChar w:fldCharType="end"/>
        </w:r>
      </w:hyperlink>
    </w:p>
    <w:p w14:paraId="6C7E56B2" w14:textId="540EC2B2" w:rsidR="000131B5" w:rsidRDefault="000131B5">
      <w:pPr>
        <w:pStyle w:val="TOC1"/>
        <w:tabs>
          <w:tab w:val="right" w:leader="dot" w:pos="5030"/>
        </w:tabs>
        <w:rPr>
          <w:rFonts w:eastAsiaTheme="minorEastAsia"/>
          <w:b w:val="0"/>
          <w:caps w:val="0"/>
          <w:noProof/>
          <w:sz w:val="22"/>
          <w:lang w:val="en-US" w:eastAsia="en-US" w:bidi="ar-SA"/>
        </w:rPr>
      </w:pPr>
      <w:hyperlink w:anchor="_Toc525753248" w:history="1">
        <w:r w:rsidRPr="00AC36C0">
          <w:rPr>
            <w:rStyle w:val="Hyperlink"/>
            <w:noProof/>
          </w:rPr>
          <w:t>Manus 2 – abonemendilitsentside komplektid</w:t>
        </w:r>
        <w:r>
          <w:rPr>
            <w:noProof/>
            <w:webHidden/>
          </w:rPr>
          <w:tab/>
        </w:r>
        <w:r>
          <w:rPr>
            <w:noProof/>
            <w:webHidden/>
          </w:rPr>
          <w:fldChar w:fldCharType="begin"/>
        </w:r>
        <w:r>
          <w:rPr>
            <w:noProof/>
            <w:webHidden/>
          </w:rPr>
          <w:instrText xml:space="preserve"> PAGEREF _Toc525753248 \h </w:instrText>
        </w:r>
        <w:r>
          <w:rPr>
            <w:noProof/>
            <w:webHidden/>
          </w:rPr>
        </w:r>
        <w:r>
          <w:rPr>
            <w:noProof/>
            <w:webHidden/>
          </w:rPr>
          <w:fldChar w:fldCharType="separate"/>
        </w:r>
        <w:r>
          <w:rPr>
            <w:noProof/>
            <w:webHidden/>
          </w:rPr>
          <w:t>35</w:t>
        </w:r>
        <w:r>
          <w:rPr>
            <w:noProof/>
            <w:webHidden/>
          </w:rPr>
          <w:fldChar w:fldCharType="end"/>
        </w:r>
      </w:hyperlink>
    </w:p>
    <w:p w14:paraId="45D0E34C" w14:textId="48CE32E0" w:rsidR="000131B5" w:rsidRDefault="000131B5">
      <w:pPr>
        <w:pStyle w:val="TOC3"/>
        <w:rPr>
          <w:rFonts w:eastAsiaTheme="minorEastAsia"/>
          <w:b w:val="0"/>
          <w:smallCaps w:val="0"/>
          <w:sz w:val="22"/>
          <w:lang w:val="en-US" w:eastAsia="en-US" w:bidi="ar-SA"/>
        </w:rPr>
      </w:pPr>
      <w:hyperlink w:anchor="_Toc525753249" w:history="1">
        <w:r w:rsidRPr="00AC36C0">
          <w:rPr>
            <w:rStyle w:val="Hyperlink"/>
          </w:rPr>
          <w:t>Avalik sektor</w:t>
        </w:r>
        <w:r>
          <w:rPr>
            <w:webHidden/>
          </w:rPr>
          <w:tab/>
        </w:r>
        <w:r>
          <w:rPr>
            <w:webHidden/>
          </w:rPr>
          <w:fldChar w:fldCharType="begin"/>
        </w:r>
        <w:r>
          <w:rPr>
            <w:webHidden/>
          </w:rPr>
          <w:instrText xml:space="preserve"> PAGEREF _Toc525753249 \h </w:instrText>
        </w:r>
        <w:r>
          <w:rPr>
            <w:webHidden/>
          </w:rPr>
        </w:r>
        <w:r>
          <w:rPr>
            <w:webHidden/>
          </w:rPr>
          <w:fldChar w:fldCharType="separate"/>
        </w:r>
        <w:r>
          <w:rPr>
            <w:webHidden/>
          </w:rPr>
          <w:t>36</w:t>
        </w:r>
        <w:r>
          <w:rPr>
            <w:webHidden/>
          </w:rPr>
          <w:fldChar w:fldCharType="end"/>
        </w:r>
      </w:hyperlink>
    </w:p>
    <w:p w14:paraId="79ACC587" w14:textId="32619B56" w:rsidR="000131B5" w:rsidRDefault="000131B5">
      <w:pPr>
        <w:pStyle w:val="TOC1"/>
        <w:tabs>
          <w:tab w:val="right" w:leader="dot" w:pos="5030"/>
        </w:tabs>
        <w:rPr>
          <w:rFonts w:eastAsiaTheme="minorEastAsia"/>
          <w:b w:val="0"/>
          <w:caps w:val="0"/>
          <w:noProof/>
          <w:sz w:val="22"/>
          <w:lang w:val="en-US" w:eastAsia="en-US" w:bidi="ar-SA"/>
        </w:rPr>
      </w:pPr>
      <w:hyperlink w:anchor="_Toc525753250" w:history="1">
        <w:r w:rsidRPr="00AC36C0">
          <w:rPr>
            <w:rStyle w:val="Hyperlink"/>
            <w:noProof/>
          </w:rPr>
          <w:t>Manus 3 – standardsed lepingutingimused (töötlejad)</w:t>
        </w:r>
        <w:r>
          <w:rPr>
            <w:noProof/>
            <w:webHidden/>
          </w:rPr>
          <w:tab/>
        </w:r>
        <w:r>
          <w:rPr>
            <w:noProof/>
            <w:webHidden/>
          </w:rPr>
          <w:fldChar w:fldCharType="begin"/>
        </w:r>
        <w:r>
          <w:rPr>
            <w:noProof/>
            <w:webHidden/>
          </w:rPr>
          <w:instrText xml:space="preserve"> PAGEREF _Toc525753250 \h </w:instrText>
        </w:r>
        <w:r>
          <w:rPr>
            <w:noProof/>
            <w:webHidden/>
          </w:rPr>
        </w:r>
        <w:r>
          <w:rPr>
            <w:noProof/>
            <w:webHidden/>
          </w:rPr>
          <w:fldChar w:fldCharType="separate"/>
        </w:r>
        <w:r>
          <w:rPr>
            <w:noProof/>
            <w:webHidden/>
          </w:rPr>
          <w:t>37</w:t>
        </w:r>
        <w:r>
          <w:rPr>
            <w:noProof/>
            <w:webHidden/>
          </w:rPr>
          <w:fldChar w:fldCharType="end"/>
        </w:r>
      </w:hyperlink>
    </w:p>
    <w:p w14:paraId="7422D3F6" w14:textId="18ED896B" w:rsidR="000131B5" w:rsidRDefault="000131B5">
      <w:pPr>
        <w:pStyle w:val="TOC1"/>
        <w:tabs>
          <w:tab w:val="right" w:leader="dot" w:pos="5030"/>
        </w:tabs>
        <w:rPr>
          <w:rFonts w:eastAsiaTheme="minorEastAsia"/>
          <w:b w:val="0"/>
          <w:caps w:val="0"/>
          <w:noProof/>
          <w:sz w:val="22"/>
          <w:lang w:val="en-US" w:eastAsia="en-US" w:bidi="ar-SA"/>
        </w:rPr>
      </w:pPr>
      <w:hyperlink w:anchor="_Toc525753251" w:history="1">
        <w:r w:rsidRPr="00AC36C0">
          <w:rPr>
            <w:rStyle w:val="Hyperlink"/>
            <w:noProof/>
          </w:rPr>
          <w:t>Lisa 4 – Euroopa Liidu isikuandmete kaitse üldmääruse tingimused</w:t>
        </w:r>
        <w:r>
          <w:rPr>
            <w:noProof/>
            <w:webHidden/>
          </w:rPr>
          <w:tab/>
        </w:r>
        <w:r>
          <w:rPr>
            <w:noProof/>
            <w:webHidden/>
          </w:rPr>
          <w:fldChar w:fldCharType="begin"/>
        </w:r>
        <w:r>
          <w:rPr>
            <w:noProof/>
            <w:webHidden/>
          </w:rPr>
          <w:instrText xml:space="preserve"> PAGEREF _Toc525753251 \h </w:instrText>
        </w:r>
        <w:r>
          <w:rPr>
            <w:noProof/>
            <w:webHidden/>
          </w:rPr>
        </w:r>
        <w:r>
          <w:rPr>
            <w:noProof/>
            <w:webHidden/>
          </w:rPr>
          <w:fldChar w:fldCharType="separate"/>
        </w:r>
        <w:r>
          <w:rPr>
            <w:noProof/>
            <w:webHidden/>
          </w:rPr>
          <w:t>43</w:t>
        </w:r>
        <w:r>
          <w:rPr>
            <w:noProof/>
            <w:webHidden/>
          </w:rPr>
          <w:fldChar w:fldCharType="end"/>
        </w:r>
      </w:hyperlink>
    </w:p>
    <w:p w14:paraId="092C9288" w14:textId="747EC49E" w:rsidR="004D27A6" w:rsidRPr="00690C65" w:rsidRDefault="00A430D3" w:rsidP="00A914BF">
      <w:pPr>
        <w:pStyle w:val="ProductList-Body"/>
      </w:pPr>
      <w:r w:rsidRPr="00392539">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753179"/>
      <w:r>
        <w:lastRenderedPageBreak/>
        <w:t>Sissejuhatus</w:t>
      </w:r>
      <w:bookmarkEnd w:id="3"/>
      <w:bookmarkEnd w:id="4"/>
      <w:bookmarkEnd w:id="5"/>
      <w:bookmarkEnd w:id="12"/>
    </w:p>
    <w:p w14:paraId="16388410" w14:textId="77777777" w:rsidR="0052102C" w:rsidRDefault="0052102C" w:rsidP="0052102C">
      <w:pPr>
        <w:pStyle w:val="ProductList-Body"/>
        <w:spacing w:after="240"/>
      </w:pPr>
      <w:r>
        <w:t>Pooled nõustuvad, et need võrguteenuste tingimused kehtivad kliendi võrguteenuste kasutamisele ja sätestavad nende kohustused seoses kliendiandmete ja isikuandmete töötlemise ja turbega võrguteenustes.</w:t>
      </w:r>
      <w:r w:rsidRPr="00835FA6">
        <w:t xml:space="preserve"> </w:t>
      </w:r>
      <w:r>
        <w:t>Pooled nõustuvad ka, et kui pole sõlmitud eraldi professionaalsete teenuste lepingut, kehtivad need võrguteenuste tingimused professionaalsete teenuste osutamisele ja toeandmete ning isikuandmete töötlemisele ja turbele seoses selle sättega. Eraldi tingimused, sh teistsugused privaatsus- ja turbetingimused, kehtivad kliendile mitte-Microsofti toodete (alltoodu kohaselt) kasutamisel.</w:t>
      </w:r>
    </w:p>
    <w:p w14:paraId="112F245F" w14:textId="77777777" w:rsidR="0052102C" w:rsidRDefault="0052102C" w:rsidP="0052102C">
      <w:pPr>
        <w:pStyle w:val="ProductList-SubSubSectionHeading"/>
        <w:outlineLvl w:val="1"/>
      </w:pPr>
      <w:bookmarkStart w:id="13" w:name="_Toc507768532"/>
      <w:bookmarkStart w:id="14" w:name="_Toc525753180"/>
      <w:r>
        <w:t>Teenusetaseme lepingud</w:t>
      </w:r>
      <w:bookmarkEnd w:id="13"/>
      <w:bookmarkEnd w:id="14"/>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5" w:name="_Toc507768533"/>
      <w:bookmarkStart w:id="16" w:name="_Toc525753181"/>
      <w:r>
        <w:t>Kohalduvad võrguteenuste tingimused ja värskendused</w:t>
      </w:r>
      <w:bookmarkEnd w:id="15"/>
      <w:bookmarkEnd w:id="16"/>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7" w:name="_Toc507768534"/>
      <w:bookmarkStart w:id="18" w:name="_Toc525753182"/>
      <w:r>
        <w:t>Elektroonilised teated</w:t>
      </w:r>
      <w:bookmarkEnd w:id="17"/>
      <w:bookmarkEnd w:id="18"/>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9" w:name="_Toc507768535"/>
      <w:bookmarkStart w:id="20" w:name="_Toc507239486"/>
      <w:bookmarkStart w:id="21" w:name="_Toc525753183"/>
      <w:r>
        <w:t>Varasemad versioonid</w:t>
      </w:r>
      <w:bookmarkEnd w:id="19"/>
      <w:bookmarkEnd w:id="20"/>
      <w:bookmarkEnd w:id="21"/>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6A418118" w14:textId="77777777" w:rsidR="00C14788" w:rsidRDefault="00C14788" w:rsidP="00C14788">
      <w:pPr>
        <w:pStyle w:val="ProductList-Offering1Heading"/>
      </w:pPr>
      <w:bookmarkStart w:id="22" w:name="_Toc510880739"/>
      <w:bookmarkStart w:id="23" w:name="_Toc507768536"/>
      <w:bookmarkStart w:id="24" w:name="_Toc510115074"/>
      <w:bookmarkStart w:id="25" w:name="_Toc525753184"/>
      <w:r>
        <w:t>Täpsustused ja muudatuste kokkuvõte</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0131B5" w:rsidRPr="00115223" w14:paraId="08589345" w14:textId="77777777" w:rsidTr="00E91A64">
        <w:trPr>
          <w:tblHeader/>
        </w:trPr>
        <w:tc>
          <w:tcPr>
            <w:tcW w:w="5395" w:type="dxa"/>
            <w:shd w:val="clear" w:color="auto" w:fill="0072C6"/>
          </w:tcPr>
          <w:p w14:paraId="53735E53" w14:textId="77777777" w:rsidR="000131B5" w:rsidRPr="00115223" w:rsidRDefault="000131B5" w:rsidP="00E91A64">
            <w:pPr>
              <w:pStyle w:val="ProductList-Body"/>
              <w:spacing w:before="20" w:after="20"/>
              <w:rPr>
                <w:color w:val="FFFFFF" w:themeColor="background1"/>
                <w:sz w:val="16"/>
                <w:szCs w:val="16"/>
              </w:rPr>
            </w:pPr>
            <w:r w:rsidRPr="00115223">
              <w:rPr>
                <w:color w:val="FFFFFF" w:themeColor="background1"/>
                <w:sz w:val="16"/>
                <w:szCs w:val="16"/>
              </w:rPr>
              <w:t>Täiendused</w:t>
            </w:r>
          </w:p>
        </w:tc>
        <w:tc>
          <w:tcPr>
            <w:tcW w:w="5395" w:type="dxa"/>
            <w:shd w:val="clear" w:color="auto" w:fill="0072C6"/>
          </w:tcPr>
          <w:p w14:paraId="0BF670F8" w14:textId="77777777" w:rsidR="000131B5" w:rsidRPr="00115223" w:rsidRDefault="000131B5" w:rsidP="00E91A64">
            <w:pPr>
              <w:pStyle w:val="ProductList-Body"/>
              <w:spacing w:before="20" w:after="20"/>
              <w:rPr>
                <w:color w:val="FFFFFF" w:themeColor="background1"/>
                <w:sz w:val="16"/>
                <w:szCs w:val="16"/>
              </w:rPr>
            </w:pPr>
            <w:r w:rsidRPr="00115223">
              <w:rPr>
                <w:color w:val="FFFFFF" w:themeColor="background1"/>
                <w:sz w:val="16"/>
                <w:szCs w:val="16"/>
              </w:rPr>
              <w:t>Kustutamised</w:t>
            </w:r>
          </w:p>
        </w:tc>
      </w:tr>
      <w:tr w:rsidR="000131B5" w:rsidRPr="00115223" w14:paraId="307FDEDD" w14:textId="77777777" w:rsidTr="00E91A64">
        <w:tc>
          <w:tcPr>
            <w:tcW w:w="5395" w:type="dxa"/>
            <w:vAlign w:val="bottom"/>
          </w:tcPr>
          <w:p w14:paraId="491661E2" w14:textId="77777777" w:rsidR="000131B5" w:rsidRPr="00115223" w:rsidRDefault="000131B5" w:rsidP="00E91A64">
            <w:pPr>
              <w:pStyle w:val="ProductList-Body"/>
              <w:rPr>
                <w:sz w:val="16"/>
              </w:rPr>
            </w:pPr>
            <w:bookmarkStart w:id="26" w:name="_Hlk494736247"/>
            <w:r w:rsidRPr="00115223">
              <w:rPr>
                <w:rFonts w:cstheme="minorHAnsi"/>
                <w:sz w:val="16"/>
                <w:szCs w:val="16"/>
              </w:rPr>
              <w:t>Dynamics 365 for Customer Service Professional</w:t>
            </w:r>
          </w:p>
        </w:tc>
        <w:tc>
          <w:tcPr>
            <w:tcW w:w="5395" w:type="dxa"/>
            <w:vAlign w:val="bottom"/>
          </w:tcPr>
          <w:p w14:paraId="7AB5EE32" w14:textId="77777777" w:rsidR="000131B5" w:rsidRPr="00115223" w:rsidRDefault="000131B5" w:rsidP="00E91A64">
            <w:pPr>
              <w:pStyle w:val="ProductList-Body"/>
              <w:rPr>
                <w:sz w:val="16"/>
              </w:rPr>
            </w:pPr>
            <w:r w:rsidRPr="00115223">
              <w:rPr>
                <w:rFonts w:cstheme="minorHAnsi"/>
                <w:sz w:val="16"/>
                <w:szCs w:val="16"/>
              </w:rPr>
              <w:t>Skype’i ärirakenduse veebiväljaanne Plan 1</w:t>
            </w:r>
          </w:p>
        </w:tc>
      </w:tr>
      <w:tr w:rsidR="000131B5" w:rsidRPr="00115223" w14:paraId="5E82873E" w14:textId="77777777" w:rsidTr="00E91A64">
        <w:tc>
          <w:tcPr>
            <w:tcW w:w="5395" w:type="dxa"/>
            <w:vAlign w:val="bottom"/>
          </w:tcPr>
          <w:p w14:paraId="349590F0" w14:textId="77777777" w:rsidR="000131B5" w:rsidRPr="00115223" w:rsidRDefault="000131B5" w:rsidP="00E91A64">
            <w:pPr>
              <w:pStyle w:val="ProductList-Body"/>
              <w:rPr>
                <w:rFonts w:cstheme="minorHAnsi"/>
                <w:sz w:val="16"/>
                <w:szCs w:val="16"/>
              </w:rPr>
            </w:pPr>
            <w:r w:rsidRPr="00115223">
              <w:rPr>
                <w:rFonts w:cstheme="minorHAnsi"/>
                <w:sz w:val="16"/>
                <w:szCs w:val="16"/>
              </w:rPr>
              <w:t>Dynamics 365 for Operationsi tellimuse read</w:t>
            </w:r>
          </w:p>
        </w:tc>
        <w:tc>
          <w:tcPr>
            <w:tcW w:w="5395" w:type="dxa"/>
            <w:vAlign w:val="bottom"/>
          </w:tcPr>
          <w:p w14:paraId="68E61A0E" w14:textId="77777777" w:rsidR="000131B5" w:rsidRPr="00115223" w:rsidRDefault="000131B5" w:rsidP="00E91A64">
            <w:pPr>
              <w:pStyle w:val="ProductList-Body"/>
              <w:rPr>
                <w:rFonts w:cstheme="minorHAnsi"/>
                <w:sz w:val="16"/>
                <w:szCs w:val="16"/>
              </w:rPr>
            </w:pPr>
          </w:p>
        </w:tc>
      </w:tr>
      <w:tr w:rsidR="000131B5" w:rsidRPr="00115223" w14:paraId="3F70D919" w14:textId="77777777" w:rsidTr="00E91A64">
        <w:tc>
          <w:tcPr>
            <w:tcW w:w="5395" w:type="dxa"/>
          </w:tcPr>
          <w:p w14:paraId="508B2E8A" w14:textId="77777777" w:rsidR="000131B5" w:rsidRPr="00115223" w:rsidRDefault="000131B5" w:rsidP="00E91A64">
            <w:pPr>
              <w:pStyle w:val="ProductList-Body"/>
              <w:rPr>
                <w:rFonts w:cstheme="minorHAnsi"/>
                <w:sz w:val="16"/>
                <w:szCs w:val="16"/>
              </w:rPr>
            </w:pPr>
            <w:r w:rsidRPr="00115223">
              <w:rPr>
                <w:rFonts w:cstheme="minorHAnsi"/>
                <w:sz w:val="16"/>
                <w:szCs w:val="16"/>
              </w:rPr>
              <w:t>Dynamics 365 paigutus</w:t>
            </w:r>
          </w:p>
        </w:tc>
        <w:tc>
          <w:tcPr>
            <w:tcW w:w="5395" w:type="dxa"/>
            <w:vAlign w:val="bottom"/>
          </w:tcPr>
          <w:p w14:paraId="068535E2" w14:textId="77777777" w:rsidR="000131B5" w:rsidRPr="00115223" w:rsidRDefault="000131B5" w:rsidP="00E91A64">
            <w:pPr>
              <w:pStyle w:val="ProductList-Body"/>
              <w:rPr>
                <w:rFonts w:cstheme="minorHAnsi"/>
                <w:sz w:val="16"/>
                <w:szCs w:val="16"/>
              </w:rPr>
            </w:pPr>
          </w:p>
        </w:tc>
      </w:tr>
      <w:tr w:rsidR="000131B5" w:rsidRPr="00115223" w14:paraId="56D03A21" w14:textId="77777777" w:rsidTr="00E91A64">
        <w:tc>
          <w:tcPr>
            <w:tcW w:w="5395" w:type="dxa"/>
          </w:tcPr>
          <w:p w14:paraId="67455E2F" w14:textId="77777777" w:rsidR="000131B5" w:rsidRPr="00115223" w:rsidRDefault="000131B5" w:rsidP="00E91A64">
            <w:pPr>
              <w:pStyle w:val="ProductList-Body"/>
              <w:rPr>
                <w:rFonts w:cstheme="minorHAnsi"/>
                <w:sz w:val="16"/>
                <w:szCs w:val="16"/>
              </w:rPr>
            </w:pPr>
            <w:r w:rsidRPr="00115223">
              <w:rPr>
                <w:rFonts w:cstheme="minorHAnsi"/>
                <w:sz w:val="16"/>
                <w:szCs w:val="16"/>
              </w:rPr>
              <w:t>Dynamics 365 kaugabi</w:t>
            </w:r>
          </w:p>
        </w:tc>
        <w:tc>
          <w:tcPr>
            <w:tcW w:w="5395" w:type="dxa"/>
            <w:vAlign w:val="bottom"/>
          </w:tcPr>
          <w:p w14:paraId="6B3B2390" w14:textId="77777777" w:rsidR="000131B5" w:rsidRPr="00115223" w:rsidRDefault="000131B5" w:rsidP="00E91A64">
            <w:pPr>
              <w:pStyle w:val="ProductList-Body"/>
              <w:rPr>
                <w:rFonts w:cstheme="minorHAnsi"/>
                <w:sz w:val="16"/>
                <w:szCs w:val="16"/>
              </w:rPr>
            </w:pPr>
          </w:p>
        </w:tc>
      </w:tr>
      <w:tr w:rsidR="000131B5" w:rsidRPr="00115223" w14:paraId="22279007" w14:textId="77777777" w:rsidTr="00E91A64">
        <w:tc>
          <w:tcPr>
            <w:tcW w:w="5395" w:type="dxa"/>
            <w:vAlign w:val="bottom"/>
          </w:tcPr>
          <w:p w14:paraId="0D52F6B5" w14:textId="77777777" w:rsidR="000131B5" w:rsidRPr="00115223" w:rsidRDefault="000131B5" w:rsidP="00E91A64">
            <w:pPr>
              <w:pStyle w:val="ProductList-Body"/>
              <w:rPr>
                <w:rFonts w:cstheme="minorHAnsi"/>
                <w:sz w:val="16"/>
                <w:szCs w:val="16"/>
              </w:rPr>
            </w:pPr>
            <w:r w:rsidRPr="00115223">
              <w:rPr>
                <w:rFonts w:cstheme="minorHAnsi"/>
                <w:sz w:val="16"/>
                <w:szCs w:val="16"/>
              </w:rPr>
              <w:t>Lahendus Microsoft Relationship Sales Plus</w:t>
            </w:r>
          </w:p>
        </w:tc>
        <w:tc>
          <w:tcPr>
            <w:tcW w:w="5395" w:type="dxa"/>
            <w:vAlign w:val="bottom"/>
          </w:tcPr>
          <w:p w14:paraId="42CF34C0" w14:textId="77777777" w:rsidR="000131B5" w:rsidRPr="00115223" w:rsidRDefault="000131B5" w:rsidP="00E91A64">
            <w:pPr>
              <w:pStyle w:val="ProductList-Body"/>
              <w:rPr>
                <w:rFonts w:cstheme="minorHAnsi"/>
                <w:sz w:val="16"/>
                <w:szCs w:val="16"/>
              </w:rPr>
            </w:pPr>
          </w:p>
        </w:tc>
      </w:tr>
    </w:tbl>
    <w:p w14:paraId="62CD340F" w14:textId="77777777" w:rsidR="000131B5" w:rsidRPr="00115223" w:rsidRDefault="000131B5" w:rsidP="000131B5">
      <w:pPr>
        <w:pStyle w:val="ProductList-ClauseHeading"/>
        <w:outlineLvl w:val="2"/>
      </w:pPr>
      <w:bookmarkStart w:id="27" w:name="_Hlk494736381"/>
    </w:p>
    <w:p w14:paraId="75530348" w14:textId="77777777" w:rsidR="000131B5" w:rsidRPr="00115223" w:rsidRDefault="000131B5" w:rsidP="000131B5">
      <w:pPr>
        <w:pStyle w:val="ProductList-ClauseHeading"/>
        <w:outlineLvl w:val="2"/>
      </w:pPr>
      <w:r w:rsidRPr="00115223">
        <w:t>Mõisted</w:t>
      </w:r>
    </w:p>
    <w:p w14:paraId="0CB1C736" w14:textId="24D619C4" w:rsidR="000131B5" w:rsidRPr="00115223" w:rsidRDefault="000131B5" w:rsidP="000131B5">
      <w:pPr>
        <w:pStyle w:val="ProductList-Body"/>
      </w:pPr>
      <w:r w:rsidRPr="00115223">
        <w:t xml:space="preserve">Mõiste </w:t>
      </w:r>
      <w:r>
        <w:t>„</w:t>
      </w:r>
      <w:r w:rsidRPr="00115223">
        <w:t xml:space="preserve">Võrguserver“ määratlus on teisaldatud kirje „Office 365 rakendused“ alt jaotisse </w:t>
      </w:r>
      <w:hyperlink w:anchor="Definitions" w:history="1">
        <w:r w:rsidRPr="00115223">
          <w:rPr>
            <w:rStyle w:val="Hyperlink"/>
          </w:rPr>
          <w:t>Mõisted</w:t>
        </w:r>
      </w:hyperlink>
      <w:r w:rsidRPr="00115223">
        <w:t>.</w:t>
      </w:r>
    </w:p>
    <w:p w14:paraId="1B342562" w14:textId="77777777" w:rsidR="000131B5" w:rsidRPr="00115223" w:rsidRDefault="000131B5" w:rsidP="000131B5">
      <w:pPr>
        <w:pStyle w:val="ProductList-Body"/>
      </w:pPr>
    </w:p>
    <w:p w14:paraId="3A8ACE02" w14:textId="77777777" w:rsidR="000131B5" w:rsidRPr="00115223" w:rsidRDefault="000131B5" w:rsidP="000131B5">
      <w:pPr>
        <w:pStyle w:val="ProductList-ClauseHeading"/>
        <w:outlineLvl w:val="2"/>
      </w:pPr>
      <w:r w:rsidRPr="00115223">
        <w:t>Andmekaitse tingimused</w:t>
      </w:r>
    </w:p>
    <w:p w14:paraId="7A0DFF69" w14:textId="77777777" w:rsidR="000131B5" w:rsidRPr="00115223" w:rsidRDefault="000131B5" w:rsidP="000131B5">
      <w:pPr>
        <w:pStyle w:val="ProductList-Body"/>
      </w:pPr>
      <w:hyperlink w:anchor="AppendixA_CoreOnlineServices" w:history="1">
        <w:r w:rsidRPr="00115223">
          <w:rPr>
            <w:rStyle w:val="Hyperlink"/>
          </w:rPr>
          <w:t>Lisa A – põhilised võrg</w:t>
        </w:r>
        <w:r w:rsidRPr="00115223">
          <w:rPr>
            <w:rStyle w:val="Hyperlink"/>
          </w:rPr>
          <w:t>u</w:t>
        </w:r>
        <w:r w:rsidRPr="00115223">
          <w:rPr>
            <w:rStyle w:val="Hyperlink"/>
          </w:rPr>
          <w:t>teenused</w:t>
        </w:r>
      </w:hyperlink>
      <w:r w:rsidRPr="00115223">
        <w:t>: Kaizala Pro loetakse põhiliseks võrguteenuseks juhul, kui kliendi organisatsiooni rühmi hallatakse Kaizala Pro haldusportaali kaudu. Dynamics 365 for Customer Service Professional on lisatud põhiliste võrguteenuste hulka. Visual Studio Team Services on muudetud teenuseks Azure DevOps Services.</w:t>
      </w:r>
    </w:p>
    <w:p w14:paraId="060C5370" w14:textId="77777777" w:rsidR="000131B5" w:rsidRPr="00115223" w:rsidRDefault="000131B5" w:rsidP="000131B5">
      <w:pPr>
        <w:pStyle w:val="ProductList-Body"/>
      </w:pPr>
    </w:p>
    <w:p w14:paraId="21E99F92" w14:textId="77777777" w:rsidR="000131B5" w:rsidRPr="00115223" w:rsidRDefault="000131B5" w:rsidP="000131B5">
      <w:pPr>
        <w:pStyle w:val="ProductList-ClauseHeading"/>
        <w:outlineLvl w:val="2"/>
      </w:pPr>
      <w:r w:rsidRPr="00115223">
        <w:t>Võrguteenuse konkreetsed tingimused</w:t>
      </w:r>
    </w:p>
    <w:p w14:paraId="1A9B5A24" w14:textId="77777777" w:rsidR="000131B5" w:rsidRPr="00115223" w:rsidRDefault="000131B5" w:rsidP="000131B5">
      <w:pPr>
        <w:pStyle w:val="ProductList-Body"/>
      </w:pPr>
      <w:hyperlink w:anchor="Dynamics365" w:history="1">
        <w:r w:rsidRPr="00115223">
          <w:rPr>
            <w:rStyle w:val="Hyperlink"/>
          </w:rPr>
          <w:t xml:space="preserve">Microsoft Dynamics 365 </w:t>
        </w:r>
        <w:r w:rsidRPr="00115223">
          <w:rPr>
            <w:rStyle w:val="Hyperlink"/>
          </w:rPr>
          <w:t>t</w:t>
        </w:r>
        <w:r w:rsidRPr="00115223">
          <w:rPr>
            <w:rStyle w:val="Hyperlink"/>
          </w:rPr>
          <w:t>eenused</w:t>
        </w:r>
      </w:hyperlink>
      <w:r w:rsidRPr="00115223">
        <w:t>: Lisatud on tingimused Dynamics 365 Business Centrali asutusesisese tarkvara toetamiseks selliste klientide puhul, kellel on Dynamics 365 Business Centrali aktiivne tellimus.</w:t>
      </w:r>
    </w:p>
    <w:p w14:paraId="54DDD019" w14:textId="139E91CA" w:rsidR="000131B5" w:rsidRPr="00115223" w:rsidRDefault="000131B5" w:rsidP="000131B5">
      <w:pPr>
        <w:pStyle w:val="ProductList-Body"/>
      </w:pPr>
      <w:hyperlink w:anchor="AudioServices" w:history="1">
        <w:r w:rsidRPr="00115223">
          <w:rPr>
            <w:rStyle w:val="Hyperlink"/>
          </w:rPr>
          <w:t>Heli</w:t>
        </w:r>
        <w:r w:rsidRPr="00115223">
          <w:rPr>
            <w:rStyle w:val="Hyperlink"/>
          </w:rPr>
          <w:t>t</w:t>
        </w:r>
        <w:r w:rsidRPr="00115223">
          <w:rPr>
            <w:rStyle w:val="Hyperlink"/>
          </w:rPr>
          <w:t>eenused</w:t>
        </w:r>
      </w:hyperlink>
      <w:r w:rsidRPr="00115223">
        <w:t>: jaotise „Skype'i ärirakenduse veebiväljaanne“ pealkiri on asendatud pealkirjaga „Heliteenused“.</w:t>
      </w:r>
    </w:p>
    <w:bookmarkEnd w:id="26"/>
    <w:bookmarkEnd w:id="27"/>
    <w:p w14:paraId="30D6D0F8" w14:textId="77777777" w:rsidR="00E64F1F" w:rsidRPr="00903BB7" w:rsidRDefault="00BF16E6" w:rsidP="00C41DF6">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E64F1F">
        <w:rPr>
          <w:rStyle w:val="Hyperlink"/>
          <w:sz w:val="16"/>
          <w:szCs w:val="16"/>
        </w:rPr>
        <w:t>Sisukord</w:t>
      </w:r>
      <w:r>
        <w:rPr>
          <w:rStyle w:val="Hyperlink"/>
          <w:sz w:val="16"/>
          <w:szCs w:val="16"/>
        </w:rPr>
        <w:fldChar w:fldCharType="end"/>
      </w:r>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17"/>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28" w:name="_Toc507768537"/>
      <w:bookmarkStart w:id="29" w:name="_Toc507239489"/>
      <w:bookmarkStart w:id="30" w:name="Definitions"/>
      <w:bookmarkStart w:id="31" w:name="_Toc525753185"/>
      <w:bookmarkEnd w:id="6"/>
      <w:bookmarkEnd w:id="7"/>
      <w:bookmarkEnd w:id="8"/>
      <w:bookmarkEnd w:id="9"/>
      <w:bookmarkEnd w:id="10"/>
      <w:bookmarkEnd w:id="11"/>
      <w:r>
        <w:lastRenderedPageBreak/>
        <w:t>Definitsioonid</w:t>
      </w:r>
      <w:bookmarkEnd w:id="28"/>
      <w:bookmarkEnd w:id="29"/>
      <w:bookmarkEnd w:id="31"/>
    </w:p>
    <w:bookmarkEnd w:id="30"/>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77777777" w:rsidR="0052102C" w:rsidRDefault="0052102C" w:rsidP="0052102C">
      <w:pPr>
        <w:pStyle w:val="ProductList-Body"/>
        <w:spacing w:after="120"/>
      </w:pPr>
      <w:r>
        <w:t xml:space="preserve">„Põhilised võrguteenused“ on need võrguteenused, mis on loetletud andmekaitse tingimuste </w:t>
      </w:r>
      <w:hyperlink w:anchor="DataProcessingTerms" w:history="1">
        <w:r>
          <w:rPr>
            <w:rStyle w:val="Hyperlink"/>
          </w:rPr>
          <w:t>lisas A</w:t>
        </w:r>
      </w:hyperlink>
      <w:r>
        <w:t>.</w:t>
      </w:r>
    </w:p>
    <w:p w14:paraId="5B1641B5" w14:textId="77777777" w:rsidR="0052102C" w:rsidRPr="00874919" w:rsidRDefault="0052102C" w:rsidP="0052102C">
      <w:pPr>
        <w:pStyle w:val="ProductList-Body"/>
        <w:spacing w:after="120"/>
      </w:pPr>
      <w:r>
        <w:t>„Kliendi andmed“ tähendavad kõiki andmeid, sh kõiki teksti-, heli-, video- või pildifaile ja tarkvara, mis on edastatud Microsoftile kliendi poolt või tema nimel võrguteenust kasutades. Kliendiandmed ei sisalda toeandmeid.</w:t>
      </w:r>
    </w:p>
    <w:p w14:paraId="7FE39697" w14:textId="77777777" w:rsidR="0052102C" w:rsidRPr="00874919" w:rsidRDefault="0052102C" w:rsidP="0052102C">
      <w:pPr>
        <w:pStyle w:val="ProductList-Body"/>
        <w:spacing w:after="120"/>
      </w:pPr>
      <w:r>
        <w:t>„Väliskasutaja“ tähendab võrguteenuse kasutajat, kes pole kliendi ega tema sidusettevõtte töötaja, kohapealne alltöövõtja ega esindaja.</w:t>
      </w:r>
    </w:p>
    <w:p w14:paraId="591516E4" w14:textId="77777777" w:rsidR="0052102C" w:rsidRDefault="0052102C" w:rsidP="0052102C">
      <w:pPr>
        <w:pStyle w:val="ProductList-Body"/>
        <w:spacing w:after="120"/>
      </w:pPr>
      <w:r>
        <w:t>„Isikuandmete kaitse üldmäärus“ ehk „GDPR“ on Euroopa Parlamendi ja Nõukogu määrus (EL) 2016/679 27. aprillist 2016, mis käsitleb eraisikute kaitset seoses isikuandmete töötlemisega ja selliste andmete vaba liikumist (Andmekaitse direktiiv) ning mis tühistab direktiivi 95/46/EÜ.</w:t>
      </w:r>
    </w:p>
    <w:p w14:paraId="191C025F" w14:textId="77777777" w:rsidR="0052102C" w:rsidRDefault="0052102C" w:rsidP="0052102C">
      <w:pPr>
        <w:pStyle w:val="ProductList-Body"/>
        <w:spacing w:after="120"/>
      </w:pPr>
      <w:r>
        <w:t>„GDPR-i tingimused“ on 4. lisas toodud tingimused, mille alusel Microsoft võtab siduvaid kohustusi seoses isikuandmete töötlemisega isikuandmete kaitse üldmääruse paragrahvi 28 nõuete kohaselt.</w:t>
      </w:r>
    </w:p>
    <w:p w14:paraId="4DD7F79B" w14:textId="56463C92"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79241014" w:rsidR="00103924"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0278C73D" w14:textId="77777777" w:rsidR="000131B5" w:rsidRPr="00115223" w:rsidRDefault="000131B5" w:rsidP="000131B5">
      <w:pPr>
        <w:pStyle w:val="ProductList-Body"/>
        <w:spacing w:after="120"/>
      </w:pPr>
      <w:r w:rsidRPr="00115223">
        <w:t>„Võrguserver“ on üksnes kliendi kasutuses olev füüsiline riistvaraserver, mis varustab võrku ühendatud arvuteid ressurssidega.</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18"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2" w:name="_Toc507239490"/>
      <w:r>
        <w:t>võrguteenuste tingimusi</w:t>
      </w:r>
      <w:bookmarkEnd w:id="32"/>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02D8D56E" w14:textId="77777777" w:rsidR="0052102C" w:rsidRDefault="0052102C" w:rsidP="0052102C">
      <w:pPr>
        <w:pStyle w:val="ProductList-Body"/>
        <w:spacing w:after="120"/>
      </w:pPr>
      <w:r>
        <w:t>„AL“ tähendab abonemendilitsentsi.</w:t>
      </w:r>
    </w:p>
    <w:p w14:paraId="53807BE8" w14:textId="77777777" w:rsidR="0052102C" w:rsidRDefault="0052102C" w:rsidP="0052102C">
      <w:pPr>
        <w:pStyle w:val="ProductList-Body"/>
        <w:spacing w:after="120"/>
      </w:pPr>
      <w:r>
        <w:t xml:space="preserve">„Standardsed lepingupunktid“ on GDPR-i paragrahvis 46 kirjeldatud standardsed andmekaitse tingimused isikuandmete edastamise puhul kolmandates riikides asuvatele töötlejatele, kes ei taga piisavat andmekaitsetaset. Standardsed lepingupunktid on </w:t>
      </w:r>
      <w:hyperlink w:anchor="Attachment3" w:history="1">
        <w:r>
          <w:rPr>
            <w:rStyle w:val="Hyperlink"/>
          </w:rPr>
          <w:t>Manuses 3</w:t>
        </w:r>
      </w:hyperlink>
      <w:r>
        <w:t>.</w:t>
      </w:r>
    </w:p>
    <w:p w14:paraId="031E4DCD" w14:textId="77777777" w:rsidR="0052102C" w:rsidRDefault="0052102C" w:rsidP="0052102C">
      <w:pPr>
        <w:pStyle w:val="ProductList-Body"/>
        <w:spacing w:after="120"/>
      </w:pPr>
      <w:r>
        <w:t>„Alamtöötleja“ tähendab muid töötlejaid, keda Microsoft kasutab andmete töötlemiseks.</w:t>
      </w:r>
    </w:p>
    <w:p w14:paraId="3C9B65C6" w14:textId="77777777" w:rsidR="0052102C" w:rsidRDefault="0052102C" w:rsidP="0052102C">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p>
    <w:p w14:paraId="309C2E88" w14:textId="77777777" w:rsidR="0052102C" w:rsidRDefault="0052102C" w:rsidP="0052102C">
      <w:pPr>
        <w:pStyle w:val="ProductList-Body"/>
        <w:spacing w:after="120"/>
      </w:pPr>
      <w:r>
        <w:t>Siin kasutatud mõistetel „andmesubjekt“, „töötlemine“, „töötleja“ ja „järelevalveasutus“ on GDPR-is antud tähendus ning mõistetel „andmete importija“ ja „andmete eksportija“ on standardsetes lepingupunktides antud tähendus.</w:t>
      </w:r>
    </w:p>
    <w:p w14:paraId="7C84371C" w14:textId="77777777" w:rsidR="0052102C" w:rsidRPr="00903BB7" w:rsidRDefault="00BF16E6" w:rsidP="0052102C">
      <w:pPr>
        <w:pStyle w:val="ProductList-Body"/>
        <w:shd w:val="clear" w:color="auto" w:fill="A6A6A6" w:themeFill="background1" w:themeFillShade="A6"/>
        <w:spacing w:before="120" w:after="240"/>
        <w:jc w:val="right"/>
      </w:pPr>
      <w:hyperlink w:anchor="TableofContents" w:history="1">
        <w:r w:rsidR="0052102C">
          <w:rPr>
            <w:rStyle w:val="Hyperlink"/>
            <w:sz w:val="16"/>
            <w:szCs w:val="16"/>
          </w:rPr>
          <w:t>Sisukord</w:t>
        </w:r>
      </w:hyperlink>
      <w:r w:rsidR="0052102C">
        <w:rPr>
          <w:sz w:val="16"/>
          <w:szCs w:val="16"/>
        </w:rPr>
        <w:t xml:space="preserve"> / </w:t>
      </w:r>
      <w:hyperlink w:anchor="GeneralTerms" w:history="1">
        <w:r w:rsidR="0052102C">
          <w:rPr>
            <w:rStyle w:val="Hyperlink"/>
            <w:sz w:val="16"/>
            <w:szCs w:val="16"/>
          </w:rPr>
          <w:t>Üldised tingimused</w:t>
        </w:r>
      </w:hyperlink>
    </w:p>
    <w:p w14:paraId="65115D11" w14:textId="77777777" w:rsidR="0052102C" w:rsidRDefault="0052102C" w:rsidP="00103924">
      <w:pPr>
        <w:pStyle w:val="ProductList-Body"/>
        <w:sectPr w:rsidR="0052102C" w:rsidSect="00A61B2A">
          <w:footerReference w:type="default" r:id="rId19"/>
          <w:footerReference w:type="first" r:id="rId20"/>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3" w:name="_Toc507768538"/>
      <w:bookmarkStart w:id="34" w:name="_Toc525753186"/>
      <w:r>
        <w:lastRenderedPageBreak/>
        <w:t>Üldtingimused</w:t>
      </w:r>
      <w:bookmarkEnd w:id="33"/>
      <w:bookmarkEnd w:id="34"/>
    </w:p>
    <w:p w14:paraId="5E69F2EE" w14:textId="77777777" w:rsidR="0052102C" w:rsidRDefault="0052102C" w:rsidP="0052102C">
      <w:pPr>
        <w:pStyle w:val="ProductList-SubSubSectionHeading"/>
        <w:keepNext/>
        <w:keepLines/>
        <w:outlineLvl w:val="1"/>
      </w:pPr>
      <w:bookmarkStart w:id="35" w:name="_Toc507768539"/>
      <w:bookmarkStart w:id="36" w:name="OnlineServicesChanges"/>
      <w:bookmarkStart w:id="37" w:name="_Toc525753187"/>
      <w:r>
        <w:t>Võrguteenuste litsentsimine</w:t>
      </w:r>
      <w:bookmarkEnd w:id="35"/>
      <w:bookmarkEnd w:id="37"/>
    </w:p>
    <w:bookmarkEnd w:id="36"/>
    <w:p w14:paraId="21997798" w14:textId="77777777" w:rsidR="0052102C" w:rsidRDefault="0052102C" w:rsidP="0052102C">
      <w:pPr>
        <w:pStyle w:val="ProductList-Body"/>
        <w:keepNext/>
        <w:keepLines/>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52102C">
      <w:pPr>
        <w:pStyle w:val="ProductList-Body"/>
        <w:ind w:left="180"/>
        <w:outlineLvl w:val="2"/>
      </w:pPr>
      <w:r>
        <w:rPr>
          <w:b/>
          <w:color w:val="0072C6"/>
        </w:rPr>
        <w:t>Litsentsi ümbermääramine</w:t>
      </w:r>
    </w:p>
    <w:p w14:paraId="7AC6643E" w14:textId="77777777" w:rsidR="0052102C" w:rsidRDefault="0052102C" w:rsidP="0052102C">
      <w:pPr>
        <w:pStyle w:val="ProductList-Body"/>
        <w:ind w:left="158"/>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52102C">
      <w:pPr>
        <w:pStyle w:val="ProductList-Body"/>
        <w:ind w:left="180"/>
        <w:outlineLvl w:val="2"/>
      </w:pPr>
      <w:r>
        <w:rPr>
          <w:b/>
          <w:color w:val="0072C6"/>
        </w:rPr>
        <w:t>Multipleksimine</w:t>
      </w:r>
    </w:p>
    <w:p w14:paraId="657E50C9" w14:textId="77777777" w:rsidR="0052102C" w:rsidRDefault="0052102C" w:rsidP="0052102C">
      <w:pPr>
        <w:pStyle w:val="ProductList-Body"/>
        <w:ind w:left="158"/>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38" w:name="_Toc507768540"/>
      <w:bookmarkStart w:id="39" w:name="_Toc525753188"/>
      <w:r>
        <w:t>Võrguteenuste kasutamine</w:t>
      </w:r>
      <w:bookmarkEnd w:id="38"/>
      <w:bookmarkEnd w:id="39"/>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7CE3DA79" w14:textId="77777777" w:rsidR="0052102C" w:rsidRPr="004C41FC" w:rsidRDefault="0052102C" w:rsidP="0052102C">
      <w:pPr>
        <w:pStyle w:val="ProductList-Body"/>
        <w:ind w:left="180"/>
        <w:outlineLvl w:val="2"/>
      </w:pPr>
      <w:r>
        <w:rPr>
          <w:b/>
          <w:color w:val="0072C6"/>
        </w:rPr>
        <w:t>Aktsepteeritava kasutuse poliitika</w:t>
      </w:r>
    </w:p>
    <w:p w14:paraId="4C415698" w14:textId="77777777" w:rsidR="0052102C" w:rsidRDefault="0052102C" w:rsidP="0052102C">
      <w:pPr>
        <w:pStyle w:val="ProductList-Body"/>
        <w:ind w:left="158"/>
      </w:pPr>
      <w:r>
        <w:t>Klient ega isikud, kes kliendi kaudu võrguteenusele juurde pääsevad, ei tohi kasutada võrguteenust:</w:t>
      </w:r>
    </w:p>
    <w:p w14:paraId="01A3E668" w14:textId="77777777" w:rsidR="0052102C" w:rsidRDefault="0052102C" w:rsidP="0052102C">
      <w:pPr>
        <w:pStyle w:val="ProductList-Body"/>
        <w:numPr>
          <w:ilvl w:val="0"/>
          <w:numId w:val="2"/>
        </w:numPr>
        <w:ind w:left="608" w:hanging="270"/>
      </w:pPr>
      <w:r>
        <w:t>viisil, mis on seaduse, eeskirjade, valitsuskorralduse või määrusega keelatud;</w:t>
      </w:r>
    </w:p>
    <w:p w14:paraId="07CAC773" w14:textId="77777777" w:rsidR="0052102C" w:rsidRDefault="0052102C" w:rsidP="0052102C">
      <w:pPr>
        <w:pStyle w:val="ProductList-Body"/>
        <w:numPr>
          <w:ilvl w:val="0"/>
          <w:numId w:val="2"/>
        </w:numPr>
        <w:spacing w:before="40"/>
        <w:ind w:left="608" w:hanging="270"/>
      </w:pPr>
      <w:r>
        <w:t xml:space="preserve">selleks, et rikkuda teiste õigusi; </w:t>
      </w:r>
    </w:p>
    <w:p w14:paraId="09524BF1" w14:textId="77777777" w:rsidR="0052102C" w:rsidRDefault="0052102C" w:rsidP="0052102C">
      <w:pPr>
        <w:pStyle w:val="ProductList-Body"/>
        <w:numPr>
          <w:ilvl w:val="0"/>
          <w:numId w:val="2"/>
        </w:numPr>
        <w:spacing w:before="40"/>
        <w:ind w:left="608" w:hanging="270"/>
      </w:pPr>
      <w:r>
        <w:t xml:space="preserve">mis tahes teenusele, seadmele, andmetele, kontole või võrgule loata juurdepääsu saamise katseks või selle häirimiseks; </w:t>
      </w:r>
    </w:p>
    <w:p w14:paraId="35380E44" w14:textId="77777777" w:rsidR="0052102C" w:rsidRDefault="0052102C" w:rsidP="0052102C">
      <w:pPr>
        <w:pStyle w:val="ProductList-Body"/>
        <w:numPr>
          <w:ilvl w:val="0"/>
          <w:numId w:val="2"/>
        </w:numPr>
        <w:spacing w:before="40"/>
        <w:ind w:left="608" w:hanging="270"/>
      </w:pPr>
      <w:r>
        <w:t>rämpsposti saatmiseks või pahavara levitamiseks;</w:t>
      </w:r>
    </w:p>
    <w:p w14:paraId="42882141" w14:textId="77777777" w:rsidR="0052102C" w:rsidRDefault="0052102C" w:rsidP="0052102C">
      <w:pPr>
        <w:pStyle w:val="ProductList-Body"/>
        <w:numPr>
          <w:ilvl w:val="0"/>
          <w:numId w:val="2"/>
        </w:numPr>
        <w:spacing w:before="40"/>
        <w:ind w:left="608" w:hanging="270"/>
      </w:pPr>
      <w:r>
        <w:t xml:space="preserve">viisil, mis võib võrguteenust või teiste isikute võrguteenuse kasutamist kahjustada; või </w:t>
      </w:r>
    </w:p>
    <w:p w14:paraId="7B7094F0" w14:textId="77777777" w:rsidR="0052102C" w:rsidRDefault="0052102C" w:rsidP="0052102C">
      <w:pPr>
        <w:pStyle w:val="ProductList-Body"/>
        <w:numPr>
          <w:ilvl w:val="0"/>
          <w:numId w:val="2"/>
        </w:numPr>
        <w:spacing w:before="40" w:after="120"/>
        <w:ind w:left="619" w:hanging="274"/>
      </w:pPr>
      <w:r>
        <w:t>üheski tegevuses või olukorras, kus võrguteenuse rike võib tuua kaasa mõne isiku surma või raske kehavigastuse või raske füüsilise või keskkonnakahju.</w:t>
      </w:r>
    </w:p>
    <w:p w14:paraId="290EA6F0" w14:textId="77777777" w:rsidR="0052102C" w:rsidRDefault="0052102C" w:rsidP="0052102C">
      <w:pPr>
        <w:pStyle w:val="ProductList-Body"/>
        <w:ind w:left="158"/>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2270075" w14:textId="77777777" w:rsidR="0052102C" w:rsidRDefault="0052102C" w:rsidP="0052102C">
      <w:pPr>
        <w:pStyle w:val="ProductList-Body"/>
      </w:pPr>
    </w:p>
    <w:p w14:paraId="1D4955FB" w14:textId="77777777" w:rsidR="0052102C" w:rsidRDefault="0052102C" w:rsidP="0052102C">
      <w:pPr>
        <w:pStyle w:val="ProductList-SubSubSectionHeading"/>
        <w:outlineLvl w:val="1"/>
      </w:pPr>
      <w:bookmarkStart w:id="40" w:name="_Toc507768541"/>
      <w:bookmarkStart w:id="41" w:name="_Toc507239493"/>
      <w:bookmarkStart w:id="42" w:name="_Toc525753189"/>
      <w:r>
        <w:t>Tarkvara kasutamine koos võrguteenusega</w:t>
      </w:r>
      <w:bookmarkEnd w:id="40"/>
      <w:bookmarkEnd w:id="41"/>
      <w:bookmarkEnd w:id="42"/>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w:t>
      </w:r>
      <w:r>
        <w:lastRenderedPageBreak/>
        <w:t xml:space="preserve">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43" w:name="_Toc507768542"/>
      <w:bookmarkStart w:id="44" w:name="_Toc460240070"/>
      <w:bookmarkStart w:id="45" w:name="_Toc459970681"/>
      <w:bookmarkStart w:id="46" w:name="NonMicrosoftProducts"/>
      <w:bookmarkStart w:id="47" w:name="_Toc525753190"/>
      <w:r>
        <w:t>Tehnilised piirangud</w:t>
      </w:r>
      <w:bookmarkEnd w:id="43"/>
      <w:bookmarkEnd w:id="47"/>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48" w:name="_Toc507768543"/>
      <w:bookmarkStart w:id="49" w:name="_Toc525753191"/>
      <w:r>
        <w:t>Impordi-/eksporditeenused</w:t>
      </w:r>
      <w:bookmarkEnd w:id="48"/>
      <w:bookmarkEnd w:id="49"/>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50" w:name="_Toc507768544"/>
      <w:bookmarkStart w:id="51" w:name="_Toc525753192"/>
      <w:r>
        <w:t>Fondikomponendid</w:t>
      </w:r>
      <w:bookmarkEnd w:id="50"/>
      <w:bookmarkEnd w:id="51"/>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52" w:name="_Toc507768545"/>
      <w:bookmarkStart w:id="53" w:name="_Toc525753193"/>
      <w:r>
        <w:t>Võrguteenuste muudatused ja kättesaadavus</w:t>
      </w:r>
      <w:bookmarkEnd w:id="52"/>
      <w:bookmarkEnd w:id="53"/>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1" w:history="1">
        <w:r>
          <w:rPr>
            <w:rStyle w:val="Hyperlink"/>
          </w:rPr>
          <w:t>https://go.microsoft.com/fwlink/?linkid=870295</w:t>
        </w:r>
      </w:hyperlink>
      <w:r>
        <w:t>.</w:t>
      </w:r>
    </w:p>
    <w:p w14:paraId="3B205CCA" w14:textId="77777777" w:rsidR="0052102C" w:rsidRDefault="0052102C" w:rsidP="0052102C">
      <w:pPr>
        <w:pStyle w:val="ProductList-Body"/>
      </w:pPr>
    </w:p>
    <w:p w14:paraId="639482AE" w14:textId="77777777" w:rsidR="0052102C" w:rsidRDefault="0052102C" w:rsidP="0052102C">
      <w:pPr>
        <w:pStyle w:val="ProductList-SubSubSectionHeading"/>
        <w:outlineLvl w:val="1"/>
      </w:pPr>
      <w:bookmarkStart w:id="54" w:name="_Toc507768546"/>
      <w:bookmarkStart w:id="55" w:name="_Toc525753194"/>
      <w:r>
        <w:t>Seaduste järgimine</w:t>
      </w:r>
      <w:bookmarkEnd w:id="54"/>
      <w:bookmarkEnd w:id="55"/>
    </w:p>
    <w:p w14:paraId="53662A1F" w14:textId="77777777" w:rsidR="0052102C" w:rsidRDefault="0052102C" w:rsidP="0052102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16ACA18" w14:textId="77777777" w:rsidR="0052102C" w:rsidRDefault="0052102C" w:rsidP="0052102C">
      <w:pPr>
        <w:pStyle w:val="ProductList-Body"/>
      </w:pPr>
      <w:r>
        <w:t xml:space="preserve">Klient peab järgima kõiki võrguteenuste kasutamise puhul kehtivaid seadusi ja eeskirju, muu hulgas privaatsuse, isikuandmete, biomeetriliste andmete, andmekaitse ja side konfidentsiaalsusega seotud seadusi. Klient kohustub välja selgitama, kas võrguteenused sobivad konkreetsetele seadustele või määrustele allutatava teabe salvestamiseks ja töötlemiseks, ning järgima võrguteenuseid kasutades kliendi juriidilisi ja regulatiivseid nõudeid. Klient kohustub reageerima mis tahes muu osapoole nõudmisele seoses võrguteenuse kasutamisega kliendi poolt, nt nõudmine eemaldada sisu vastavalt USA seadusele Digital Millennium Copyright Act või muudele kehtivatele seadustele. </w:t>
      </w:r>
    </w:p>
    <w:p w14:paraId="48D7C499" w14:textId="77777777" w:rsidR="0052102C" w:rsidRDefault="0052102C" w:rsidP="0052102C">
      <w:pPr>
        <w:pStyle w:val="ProductList-Body"/>
      </w:pPr>
    </w:p>
    <w:p w14:paraId="189DFF2C" w14:textId="77777777" w:rsidR="0052102C" w:rsidRDefault="0052102C" w:rsidP="0052102C">
      <w:pPr>
        <w:pStyle w:val="ProductList-SubSubSectionHeading"/>
        <w:outlineLvl w:val="1"/>
      </w:pPr>
      <w:bookmarkStart w:id="56" w:name="_Toc507768547"/>
      <w:bookmarkStart w:id="57" w:name="_Toc525753195"/>
      <w:r>
        <w:t>Muu</w:t>
      </w:r>
      <w:bookmarkEnd w:id="56"/>
      <w:bookmarkEnd w:id="57"/>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44"/>
      <w:bookmarkEnd w:id="45"/>
    </w:p>
    <w:bookmarkEnd w:id="46"/>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21C9A482" w14:textId="77777777" w:rsidR="0052102C" w:rsidRPr="004C41FC" w:rsidRDefault="0052102C" w:rsidP="0052102C">
      <w:pPr>
        <w:pStyle w:val="ProductList-Body"/>
        <w:keepNext/>
        <w:ind w:left="158"/>
      </w:pPr>
      <w:r>
        <w:rPr>
          <w:b/>
          <w:color w:val="0072C6"/>
        </w:rPr>
        <w:lastRenderedPageBreak/>
        <w:t>Konkurentsivõrdlus</w:t>
      </w:r>
    </w:p>
    <w:p w14:paraId="4FB8D74F" w14:textId="77777777" w:rsidR="0052102C" w:rsidRDefault="0052102C" w:rsidP="0052102C">
      <w:pPr>
        <w:pStyle w:val="ProductList-Body"/>
        <w:ind w:left="158"/>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793E131" w14:textId="77777777" w:rsidR="009316C9" w:rsidRPr="00690C65" w:rsidRDefault="00BF16E6"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68477FCD" w14:textId="77777777" w:rsidR="0052102C" w:rsidRDefault="0052102C" w:rsidP="0052102C">
      <w:pPr>
        <w:pStyle w:val="ProductList-SectionHeading"/>
        <w:tabs>
          <w:tab w:val="center" w:pos="5400"/>
        </w:tabs>
        <w:outlineLvl w:val="0"/>
      </w:pPr>
      <w:bookmarkStart w:id="58" w:name="_Toc507239504"/>
      <w:bookmarkStart w:id="59" w:name="_Toc525753196"/>
      <w:r>
        <w:lastRenderedPageBreak/>
        <w:t>Andmekaitse tingimused</w:t>
      </w:r>
      <w:bookmarkEnd w:id="58"/>
      <w:bookmarkEnd w:id="59"/>
    </w:p>
    <w:p w14:paraId="1AF7F3E0" w14:textId="77777777" w:rsidR="0052102C" w:rsidRDefault="0052102C" w:rsidP="0052102C">
      <w:pPr>
        <w:pStyle w:val="ProductList-Body"/>
        <w:spacing w:after="120"/>
        <w:sectPr w:rsidR="0052102C" w:rsidSect="00A61B2A">
          <w:footerReference w:type="default" r:id="rId22"/>
          <w:footerReference w:type="first" r:id="rId23"/>
          <w:pgSz w:w="12240" w:h="15840"/>
          <w:pgMar w:top="1440" w:right="720" w:bottom="1440" w:left="720" w:header="720" w:footer="720" w:gutter="0"/>
          <w:cols w:space="720"/>
          <w:titlePg/>
          <w:docGrid w:linePitch="360"/>
        </w:sectPr>
      </w:pPr>
      <w:r>
        <w:t>Võrguteenuste tingimuste see jaotis sisaldab järgmisi jaotisi.</w:t>
      </w:r>
    </w:p>
    <w:p w14:paraId="583CBA97" w14:textId="77777777" w:rsidR="0052102C" w:rsidRDefault="0052102C" w:rsidP="0052102C">
      <w:pPr>
        <w:pStyle w:val="ProductList-Body"/>
        <w:numPr>
          <w:ilvl w:val="0"/>
          <w:numId w:val="46"/>
        </w:numPr>
      </w:pPr>
      <w:r>
        <w:t>Ulatus</w:t>
      </w:r>
    </w:p>
    <w:p w14:paraId="2CCF2533" w14:textId="77777777" w:rsidR="0052102C" w:rsidRDefault="0052102C" w:rsidP="0052102C">
      <w:pPr>
        <w:pStyle w:val="ProductList-Body"/>
        <w:numPr>
          <w:ilvl w:val="0"/>
          <w:numId w:val="46"/>
        </w:numPr>
      </w:pPr>
      <w:r>
        <w:t>Kliendiandmete töötlemine; omandiõigus</w:t>
      </w:r>
    </w:p>
    <w:p w14:paraId="21D2D00C" w14:textId="77777777" w:rsidR="0052102C" w:rsidRDefault="0052102C" w:rsidP="0052102C">
      <w:pPr>
        <w:pStyle w:val="ProductList-Body"/>
        <w:numPr>
          <w:ilvl w:val="0"/>
          <w:numId w:val="46"/>
        </w:numPr>
      </w:pPr>
      <w:r>
        <w:t>Kliendiandmete avaldamine</w:t>
      </w:r>
    </w:p>
    <w:p w14:paraId="2F8430E1" w14:textId="77777777" w:rsidR="0052102C" w:rsidRDefault="0052102C" w:rsidP="0052102C">
      <w:pPr>
        <w:pStyle w:val="ProductList-Body"/>
        <w:numPr>
          <w:ilvl w:val="0"/>
          <w:numId w:val="46"/>
        </w:numPr>
      </w:pPr>
      <w:r>
        <w:t>Isikuandmete töötlemine; GDPR</w:t>
      </w:r>
    </w:p>
    <w:p w14:paraId="7D53FD61" w14:textId="77777777" w:rsidR="0052102C" w:rsidRDefault="0052102C" w:rsidP="0052102C">
      <w:pPr>
        <w:pStyle w:val="ProductList-Body"/>
        <w:numPr>
          <w:ilvl w:val="0"/>
          <w:numId w:val="46"/>
        </w:numPr>
      </w:pPr>
      <w:r>
        <w:t>Andmete turve</w:t>
      </w:r>
    </w:p>
    <w:p w14:paraId="1A2C63AF" w14:textId="77777777" w:rsidR="0052102C" w:rsidRDefault="0052102C" w:rsidP="0052102C">
      <w:pPr>
        <w:pStyle w:val="ProductList-Body"/>
        <w:numPr>
          <w:ilvl w:val="0"/>
          <w:numId w:val="46"/>
        </w:numPr>
      </w:pPr>
      <w:r>
        <w:t>Turbeintsidendist teatamine</w:t>
      </w:r>
    </w:p>
    <w:p w14:paraId="33F8E45A" w14:textId="77777777" w:rsidR="0052102C" w:rsidRDefault="0052102C" w:rsidP="0052102C">
      <w:pPr>
        <w:pStyle w:val="ProductList-Body"/>
        <w:numPr>
          <w:ilvl w:val="0"/>
          <w:numId w:val="46"/>
        </w:numPr>
      </w:pPr>
      <w:r>
        <w:t>Andmete edastamine ja asukoht</w:t>
      </w:r>
    </w:p>
    <w:p w14:paraId="6E5D17E0" w14:textId="77777777" w:rsidR="0052102C" w:rsidRDefault="0052102C" w:rsidP="0052102C">
      <w:pPr>
        <w:pStyle w:val="ProductList-Body"/>
        <w:numPr>
          <w:ilvl w:val="0"/>
          <w:numId w:val="46"/>
        </w:numPr>
      </w:pPr>
      <w:r>
        <w:t>Andmete säilitamine ja kustutamine</w:t>
      </w:r>
    </w:p>
    <w:p w14:paraId="0469DBA6" w14:textId="77777777" w:rsidR="0052102C" w:rsidRDefault="0052102C" w:rsidP="0052102C">
      <w:pPr>
        <w:pStyle w:val="ProductList-Body"/>
        <w:numPr>
          <w:ilvl w:val="0"/>
          <w:numId w:val="46"/>
        </w:numPr>
      </w:pPr>
      <w:r>
        <w:t>Töötleja konfidentsiaalsuskohustus</w:t>
      </w:r>
    </w:p>
    <w:p w14:paraId="6C1C18BD" w14:textId="77777777" w:rsidR="0052102C" w:rsidRPr="00C83150" w:rsidRDefault="0052102C" w:rsidP="0052102C">
      <w:pPr>
        <w:pStyle w:val="ProductList-Body"/>
        <w:numPr>
          <w:ilvl w:val="0"/>
          <w:numId w:val="46"/>
        </w:numPr>
      </w:pPr>
      <w:r>
        <w:t>Alamtöötlejate kasutamisest teatamine ja selle juhtimisvalikud</w:t>
      </w:r>
    </w:p>
    <w:p w14:paraId="0CEDF5A9" w14:textId="77777777" w:rsidR="0052102C" w:rsidRDefault="0052102C" w:rsidP="0052102C">
      <w:pPr>
        <w:pStyle w:val="ProductList-Body"/>
        <w:numPr>
          <w:ilvl w:val="0"/>
          <w:numId w:val="46"/>
        </w:numPr>
      </w:pPr>
      <w:r>
        <w:t>Õppeasutused</w:t>
      </w:r>
    </w:p>
    <w:p w14:paraId="1FF6168F" w14:textId="77777777" w:rsidR="0052102C" w:rsidRDefault="0052102C" w:rsidP="0052102C">
      <w:pPr>
        <w:pStyle w:val="ProductList-Body"/>
        <w:numPr>
          <w:ilvl w:val="0"/>
          <w:numId w:val="46"/>
        </w:numPr>
      </w:pPr>
      <w:r>
        <w:t>HIPAA äripartner</w:t>
      </w:r>
    </w:p>
    <w:p w14:paraId="3ECC2E56" w14:textId="77777777" w:rsidR="0052102C" w:rsidRDefault="0052102C" w:rsidP="0052102C">
      <w:pPr>
        <w:pStyle w:val="ProductList-Body"/>
        <w:numPr>
          <w:ilvl w:val="0"/>
          <w:numId w:val="46"/>
        </w:numPr>
      </w:pPr>
      <w:r>
        <w:t>Microsofti kontaktandmed</w:t>
      </w:r>
    </w:p>
    <w:p w14:paraId="3A1A7089" w14:textId="77777777" w:rsidR="0052102C" w:rsidRDefault="0052102C" w:rsidP="0052102C">
      <w:pPr>
        <w:pStyle w:val="ProductList-Body"/>
        <w:numPr>
          <w:ilvl w:val="0"/>
          <w:numId w:val="46"/>
        </w:numPr>
      </w:pPr>
      <w:r>
        <w:t>Lisa A – põhilised võrguteenused</w:t>
      </w:r>
    </w:p>
    <w:p w14:paraId="235C02B3" w14:textId="77777777" w:rsidR="0052102C" w:rsidRDefault="0052102C" w:rsidP="0052102C">
      <w:pPr>
        <w:pStyle w:val="ProductList-Body"/>
        <w:numPr>
          <w:ilvl w:val="0"/>
          <w:numId w:val="46"/>
        </w:numPr>
        <w:sectPr w:rsidR="0052102C" w:rsidSect="008249E7">
          <w:type w:val="continuous"/>
          <w:pgSz w:w="12240" w:h="15840"/>
          <w:pgMar w:top="1440" w:right="720" w:bottom="1440" w:left="720" w:header="720" w:footer="720" w:gutter="0"/>
          <w:cols w:num="2" w:space="720"/>
          <w:titlePg/>
          <w:docGrid w:linePitch="360"/>
        </w:sectPr>
      </w:pPr>
      <w:bookmarkStart w:id="60" w:name="_Toc431459502"/>
      <w:bookmarkStart w:id="61" w:name="_Toc507239505"/>
      <w:r>
        <w:t>Lisa B – turbemeetmed</w:t>
      </w:r>
      <w:bookmarkEnd w:id="60"/>
      <w:bookmarkEnd w:id="61"/>
    </w:p>
    <w:p w14:paraId="24A2C60C" w14:textId="355389E7" w:rsidR="0052102C" w:rsidRDefault="0052102C" w:rsidP="0052102C">
      <w:pPr>
        <w:pStyle w:val="ProductList-Body"/>
        <w:ind w:left="360"/>
      </w:pPr>
    </w:p>
    <w:p w14:paraId="13947F12" w14:textId="77777777" w:rsidR="0052102C" w:rsidRDefault="0052102C" w:rsidP="0052102C">
      <w:pPr>
        <w:pStyle w:val="ProductList-SubSubSectionHeading"/>
        <w:outlineLvl w:val="1"/>
      </w:pPr>
      <w:bookmarkStart w:id="62" w:name="_Toc507768549"/>
      <w:bookmarkStart w:id="63" w:name="_Toc525753197"/>
      <w:r>
        <w:t>Ulatus</w:t>
      </w:r>
      <w:bookmarkEnd w:id="62"/>
      <w:bookmarkEnd w:id="63"/>
    </w:p>
    <w:p w14:paraId="19C2FEF2" w14:textId="77777777" w:rsidR="00503A06" w:rsidRPr="0044514B" w:rsidRDefault="00503A06" w:rsidP="00503A06">
      <w:pPr>
        <w:pStyle w:val="ProductList-Body"/>
      </w:pPr>
      <w:r>
        <w:t xml:space="preserve">Selle jaotise („Andmekaitse tingimused“) tingimused kehtivad kõigile võrguteenustele, v.a teenustele Bing Maps Enterprise Platform, Bing Maps Mobile Asset Management Platform, Bing Search Services, LinkedIn Sales Navigator, Microsoft Azure Stack, Microsoft Genomics ja Visual Studio App Center, millele kehtivad allpool toodud asjakohastes </w:t>
      </w:r>
      <w:hyperlink w:anchor="OnlineServiceSpecificTerms" w:history="1">
        <w:r>
          <w:rPr>
            <w:rStyle w:val="Hyperlink"/>
          </w:rPr>
          <w:t>võrguteenusepõhistes tingimustes</w:t>
        </w:r>
      </w:hyperlink>
      <w:r>
        <w:t xml:space="preserve"> viidatud privaatsus- ja/või turbetingimused.</w:t>
      </w:r>
    </w:p>
    <w:p w14:paraId="7E62EABF" w14:textId="77777777" w:rsidR="0052102C" w:rsidRDefault="0052102C" w:rsidP="0052102C">
      <w:pPr>
        <w:pStyle w:val="ProductList-Body"/>
      </w:pPr>
    </w:p>
    <w:p w14:paraId="33D49F6B" w14:textId="77777777" w:rsidR="0052102C" w:rsidRDefault="0052102C" w:rsidP="0052102C">
      <w:pPr>
        <w:pStyle w:val="ProductList-Body"/>
      </w:pPr>
      <w:r>
        <w:t>Eelvaadetes võidakse kasutada väiksemaid või teistsuguseid privaatsus- ja turbemeetmeid kui võrguteenuste tavapärastes versioonides. Kui ei ole teisiti märgitud, ei hõlma vastava võrguteenuse SLA eelvaateid ja klient ei tohi eelvaadete abil töödelda isikuandmeid ega muid andmeid, mille kohta kehtivad seadusjärgsed või regulatiivsed vastavusnõuded. Eelvaadetele ei kehti järgmised selles jaotises („Andmekaitse tingimused“) toodud tingimused: isikuandmete töötlemine, GDPR, andmete turve ja HIPAA äripartner.</w:t>
      </w:r>
    </w:p>
    <w:p w14:paraId="7EF4936D" w14:textId="77777777" w:rsidR="0052102C" w:rsidRDefault="0052102C" w:rsidP="0052102C">
      <w:pPr>
        <w:pStyle w:val="ProductList-Body"/>
      </w:pPr>
    </w:p>
    <w:p w14:paraId="07C8A859" w14:textId="77777777" w:rsidR="0052102C" w:rsidRDefault="0052102C" w:rsidP="0052102C">
      <w:pPr>
        <w:pStyle w:val="ProductList-Body"/>
      </w:pPr>
      <w:r>
        <w:t>Lisa 1 sisaldab professionaalsetele teenustele kohalduvaid tingimusi, sh toeandmete ja isikuandmete privaatsus ja turve seoses nende teenuste osutamisega. Seetõttu ei kohaldu selles jaotises („Andmekaitse tingimused“) toodud tingimused professionaalsete teenuste osutamisele, kui need pole 1. lisas sõnaselgelt kohalduvaks tehtud.</w:t>
      </w:r>
    </w:p>
    <w:p w14:paraId="37EF199A" w14:textId="77777777" w:rsidR="0052102C" w:rsidRDefault="0052102C" w:rsidP="0052102C">
      <w:pPr>
        <w:pStyle w:val="ProductList-Body"/>
      </w:pPr>
    </w:p>
    <w:p w14:paraId="6AB5F66B" w14:textId="77777777" w:rsidR="0052102C" w:rsidRDefault="0052102C" w:rsidP="0052102C">
      <w:pPr>
        <w:pStyle w:val="ProductList-SubSubSectionHeading"/>
        <w:outlineLvl w:val="1"/>
      </w:pPr>
      <w:bookmarkStart w:id="64" w:name="_Toc507768550"/>
      <w:bookmarkStart w:id="65" w:name="_Toc525753198"/>
      <w:r>
        <w:t>Kliendiandmete töötlemine; omandiõigus</w:t>
      </w:r>
      <w:bookmarkEnd w:id="64"/>
      <w:bookmarkEnd w:id="65"/>
    </w:p>
    <w:p w14:paraId="61BB6007" w14:textId="77777777" w:rsidR="0052102C" w:rsidRDefault="0052102C" w:rsidP="0052102C">
      <w:pPr>
        <w:pStyle w:val="ProductList-Body"/>
      </w:pPr>
      <w:r>
        <w:t>Kliendiandmeid kasutatakse või töödeldakse muul viisil ainult kliendile võrguteenuste osutamiseks, sh nende teenuste osutamisega seotud eesmärkidel. Microsoft ei kasuta ega töötle muul viisil kliendi andmeid ega tuleta neist teavet ühelgi reklaami- või sarnasel ärieesmärgil. Osapoolte vahel säilitab klient kliendiandmetele kõik omandi- ja muud seotud õigused. Microsoft ei omanda mingeid muid õigusi kliendi andmetele kui need, mille klient Microsoftile võrguteenuste osutamiseks annab. See lõik ei mõjuta Microsofti õigusi tarkvarale või teenustele, mida Microsoft kliendile litsentsib.</w:t>
      </w:r>
    </w:p>
    <w:p w14:paraId="6C5FE1BA" w14:textId="77777777" w:rsidR="0052102C" w:rsidRDefault="0052102C" w:rsidP="0052102C">
      <w:pPr>
        <w:pStyle w:val="ProductList-Body"/>
      </w:pPr>
    </w:p>
    <w:p w14:paraId="3563A012" w14:textId="77777777" w:rsidR="0052102C" w:rsidRDefault="0052102C" w:rsidP="0052102C">
      <w:pPr>
        <w:pStyle w:val="ProductList-SubSubSectionHeading"/>
        <w:outlineLvl w:val="1"/>
      </w:pPr>
      <w:bookmarkStart w:id="66" w:name="_Toc507768551"/>
      <w:bookmarkStart w:id="67" w:name="_Toc525753199"/>
      <w:r>
        <w:t>Kliendiandmete avaldamine</w:t>
      </w:r>
      <w:bookmarkEnd w:id="66"/>
      <w:bookmarkEnd w:id="67"/>
    </w:p>
    <w:p w14:paraId="4A00A3FC" w14:textId="77777777" w:rsidR="0052102C" w:rsidRDefault="0052102C" w:rsidP="0052102C">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159FE566" w14:textId="77777777" w:rsidR="0052102C" w:rsidRDefault="0052102C" w:rsidP="0052102C">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nõuavad kliendi andmete avaldamist, teavitab Microsoft sellest viivitamatult klienti ja edastab nõude koopia, kui selline tegevus pole seadusega keelatud.</w:t>
      </w:r>
    </w:p>
    <w:p w14:paraId="32302E48" w14:textId="77777777" w:rsidR="0052102C" w:rsidRDefault="0052102C" w:rsidP="0052102C">
      <w:pPr>
        <w:pStyle w:val="ProductList-Body"/>
        <w:spacing w:after="120"/>
      </w:pPr>
      <w:r>
        <w:t>Mis tahes muult kolmandalt poolelt nõude saamisel kliendi andmete esitamiseks teavitab Microsoft kohe klienti, kui see pole seadusega keelatud. Microsoft lükkab nõude tagasi, kui see seaduse alusel nõutav pole. Kui taotlus on põhjendatud, püüab Microsoft suunata kolmanda poole küsima neid andmeid otse kliendilt.</w:t>
      </w:r>
    </w:p>
    <w:p w14:paraId="7D6C4AC8" w14:textId="77777777" w:rsidR="0052102C" w:rsidRDefault="0052102C" w:rsidP="0052102C">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3E7DD790" w14:textId="77777777" w:rsidR="0052102C" w:rsidRDefault="0052102C" w:rsidP="0052102C">
      <w:pPr>
        <w:pStyle w:val="ProductList-Body"/>
      </w:pPr>
      <w:r>
        <w:t xml:space="preserve">Ülal nimetatut arvestades võib Microsoft anda muule osapoolele kliendi peamised kontaktandmed. </w:t>
      </w:r>
    </w:p>
    <w:p w14:paraId="7CC3815B" w14:textId="77777777" w:rsidR="0052102C" w:rsidRDefault="0052102C" w:rsidP="0052102C">
      <w:pPr>
        <w:pStyle w:val="ProductList-Body"/>
      </w:pPr>
    </w:p>
    <w:p w14:paraId="73467C49" w14:textId="77777777" w:rsidR="0052102C" w:rsidRDefault="0052102C" w:rsidP="0052102C">
      <w:pPr>
        <w:pStyle w:val="ProductList-SubSubSectionHeading"/>
        <w:outlineLvl w:val="1"/>
      </w:pPr>
      <w:bookmarkStart w:id="68" w:name="_Toc507768552"/>
      <w:bookmarkStart w:id="69" w:name="_Toc525753200"/>
      <w:r>
        <w:t>Isikuandmete töötlemine; GDPR</w:t>
      </w:r>
      <w:bookmarkEnd w:id="68"/>
      <w:bookmarkEnd w:id="69"/>
    </w:p>
    <w:p w14:paraId="721B0303" w14:textId="77777777" w:rsidR="0052102C" w:rsidRDefault="0052102C" w:rsidP="0052102C">
      <w:pPr>
        <w:pStyle w:val="ProductList-Body"/>
      </w:pPr>
      <w:r>
        <w:t>Microsoftile kliendi poolt või kliendi nimel võrguteenuse kasutamise kaudu esitatud isikuandmed on samuti kliendiandmed. Kliendi võrguteenuste kasutamise kaudu võidakse luua ka pseudonüümitud identifikaatoreid, mis on samuti kliendiandmed. Ulatuses, milles Microsoft on GDPR-i alusel isikuandmete töötleja või alamtöötleja, kehtivad sellele töötlemisele 4. lisas toodud GDPR-i tingimused, ja pooled nõustuvad ka järgmiste selles alajaotises („Isikuandmete töötlemine; GDPR“) toodud tingimustega.</w:t>
      </w:r>
    </w:p>
    <w:p w14:paraId="114F8C18" w14:textId="77777777" w:rsidR="0052102C" w:rsidRDefault="0052102C" w:rsidP="0052102C">
      <w:pPr>
        <w:pStyle w:val="ProductList-Body"/>
      </w:pPr>
    </w:p>
    <w:p w14:paraId="33BE2DE4" w14:textId="77777777" w:rsidR="0052102C" w:rsidRPr="004C41FC" w:rsidRDefault="0052102C" w:rsidP="00C14788">
      <w:pPr>
        <w:pStyle w:val="ProductList-Body"/>
        <w:keepNext/>
        <w:ind w:left="187"/>
        <w:outlineLvl w:val="2"/>
      </w:pPr>
      <w:r>
        <w:rPr>
          <w:b/>
          <w:bCs/>
          <w:color w:val="0072C6"/>
        </w:rPr>
        <w:lastRenderedPageBreak/>
        <w:t>Töötleja ja vastutava töötleja rollid ning kohustused</w:t>
      </w:r>
    </w:p>
    <w:p w14:paraId="21F34E02" w14:textId="77777777" w:rsidR="0052102C" w:rsidRDefault="0052102C" w:rsidP="0052102C">
      <w:pPr>
        <w:pStyle w:val="ProductList-Body"/>
        <w:ind w:left="158"/>
      </w:pPr>
      <w:r>
        <w:t>Klient ja Microsoft nõustuvad, et klient on isikuandmete vastutav töötleja ning Microsoft on nende andmete töötleja, v.a olukorras, kui (a) klient tegutseb isikuandmete töötlejana, misjuhul on Microsoft alamtöötleja, või kui (b) pole teisiti öeldud võrguteenusekohastes tingimustes. Microsoft töötleb isikuandmeid ainult kliendilt dokumenteeritud juhiste alusel. Klient nõustub, et tema hulgilitsentsileping (sh OST) ning võrguteenuste funktsioonide kliendipoolne kasutamine ja konfigureerimine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0E0475D3" w14:textId="77777777" w:rsidR="0052102C" w:rsidRDefault="0052102C" w:rsidP="0052102C">
      <w:pPr>
        <w:pStyle w:val="ProductList-Body"/>
        <w:ind w:left="158"/>
      </w:pPr>
    </w:p>
    <w:p w14:paraId="5C28E3FC" w14:textId="77777777" w:rsidR="0052102C" w:rsidRPr="004C41FC" w:rsidRDefault="0052102C" w:rsidP="0052102C">
      <w:pPr>
        <w:pStyle w:val="ProductList-Body"/>
        <w:ind w:left="180"/>
        <w:outlineLvl w:val="2"/>
      </w:pPr>
      <w:r>
        <w:rPr>
          <w:b/>
          <w:bCs/>
          <w:color w:val="0072C6"/>
        </w:rPr>
        <w:t>Töötlemise üksikasjad</w:t>
      </w:r>
    </w:p>
    <w:p w14:paraId="27BF2D90" w14:textId="77777777" w:rsidR="0052102C" w:rsidRDefault="0052102C" w:rsidP="0052102C">
      <w:pPr>
        <w:pStyle w:val="ProductList-Body"/>
        <w:ind w:left="158"/>
      </w:pPr>
      <w:r>
        <w:t>Pooled võtavad teadmiseks ja nõustuvad, et:</w:t>
      </w:r>
    </w:p>
    <w:p w14:paraId="6C43C02E" w14:textId="77777777" w:rsidR="0052102C" w:rsidRDefault="0052102C" w:rsidP="0052102C">
      <w:pPr>
        <w:pStyle w:val="ProductList-Body"/>
        <w:numPr>
          <w:ilvl w:val="0"/>
          <w:numId w:val="47"/>
        </w:numPr>
      </w:pPr>
      <w:r>
        <w:t>töötlemise objekt on piiratud isikuandmetega GDPR-i raames;</w:t>
      </w:r>
    </w:p>
    <w:p w14:paraId="7E30A0DD" w14:textId="77777777" w:rsidR="0052102C" w:rsidRDefault="0052102C" w:rsidP="0052102C">
      <w:pPr>
        <w:pStyle w:val="ProductList-Body"/>
        <w:numPr>
          <w:ilvl w:val="0"/>
          <w:numId w:val="47"/>
        </w:numPr>
      </w:pPr>
      <w:r>
        <w:t>töötlemise kestus on ajavahemik, mil kliendil on võrguteenuse kasutamise õigus, kuni isikuandmed kustutatakse või tagastatakse kooskõlas kliendi juhiste või OST tingimustega;</w:t>
      </w:r>
    </w:p>
    <w:p w14:paraId="2A983DBD" w14:textId="77777777" w:rsidR="0052102C" w:rsidRDefault="0052102C" w:rsidP="0052102C">
      <w:pPr>
        <w:pStyle w:val="ProductList-Body"/>
        <w:numPr>
          <w:ilvl w:val="0"/>
          <w:numId w:val="47"/>
        </w:numPr>
      </w:pPr>
      <w:r>
        <w:t>töötlemise olemus ja eesmärk peab olema võrguteenuse osutamine kliendi hulgilitsentsilepingu alusel;</w:t>
      </w:r>
    </w:p>
    <w:p w14:paraId="2D855474" w14:textId="77777777" w:rsidR="0052102C" w:rsidRDefault="0052102C" w:rsidP="0052102C">
      <w:pPr>
        <w:pStyle w:val="ProductList-Body"/>
        <w:numPr>
          <w:ilvl w:val="0"/>
          <w:numId w:val="47"/>
        </w:numPr>
      </w:pPr>
      <w:r>
        <w:t>võrguteenusega töödeldavate isikuandmete tüübid hõlmavad GDPR-i paragrahvis 4 sõnaselgelt märgitud isikuandmeid ja</w:t>
      </w:r>
    </w:p>
    <w:p w14:paraId="6F05A2FB" w14:textId="77777777" w:rsidR="0052102C" w:rsidRDefault="0052102C" w:rsidP="0052102C">
      <w:pPr>
        <w:pStyle w:val="ProductList-Body"/>
        <w:numPr>
          <w:ilvl w:val="0"/>
          <w:numId w:val="47"/>
        </w:numPr>
        <w:ind w:left="922"/>
      </w:pPr>
      <w:r>
        <w:t>andmesubjektide kategooriad on kliendi esindajad ja lõppkasutajad, näiteks töötajad, alltöövõtjad, partnerid ja kliendid.</w:t>
      </w:r>
    </w:p>
    <w:p w14:paraId="464A63E8" w14:textId="77777777" w:rsidR="0052102C" w:rsidRPr="00661C51" w:rsidRDefault="0052102C" w:rsidP="0052102C">
      <w:pPr>
        <w:pStyle w:val="ProductList-Body"/>
      </w:pPr>
    </w:p>
    <w:p w14:paraId="2EE78456" w14:textId="77777777" w:rsidR="0052102C" w:rsidRPr="004C41FC" w:rsidRDefault="0052102C" w:rsidP="0052102C">
      <w:pPr>
        <w:pStyle w:val="ProductList-Body"/>
        <w:ind w:left="180"/>
        <w:outlineLvl w:val="2"/>
      </w:pPr>
      <w:r>
        <w:rPr>
          <w:b/>
          <w:bCs/>
          <w:color w:val="0072C6"/>
        </w:rPr>
        <w:t>Andmesubjekti õigus; abi taotlust puhul</w:t>
      </w:r>
    </w:p>
    <w:p w14:paraId="02CCB4E8" w14:textId="77777777" w:rsidR="0052102C" w:rsidRDefault="0052102C" w:rsidP="0052102C">
      <w:pPr>
        <w:pStyle w:val="ProductList-Body"/>
        <w:ind w:left="180"/>
      </w:pPr>
      <w:r>
        <w:t>Microsoft teeb andmesubjektide isikuandmed kliendile kättesaadavaks ja võimaldab kliendil täita andmesubjektide taotlusi GDPR-il põhinevate õiguste rakendamiseks viisil, mis sobib võrguteenuse funktsioonide ja Microsofti andmetöötleja rolliga. Microsoft järgib kliendi põhjendatavaid taotlusi, et aidata kliendil vastata andmesubjekti taotlusele. Kui Microsoft saab kliendi andmesubjektilt taotluse GDPR-ist tuleneva(te) õigus(t)e rakendamiseks seoses võrguteenusega, mille puhul on Microsoft andmetöötleja või alamtöötleja, palub Microsoft andmesubjektil edastada taotlus otse kliendile. Klient vastutab igale sellisele taotlusele vastamise eest, sh vajaduse korral võrguteenuse funktsionaalsust kasutades. Microsoft järgib kliendi põhjendatavaid taotlusi, et aidata kliendil vastata andmesubjekti taotlusele.</w:t>
      </w:r>
    </w:p>
    <w:p w14:paraId="0244DDB6" w14:textId="77777777" w:rsidR="0052102C" w:rsidRDefault="0052102C" w:rsidP="0052102C">
      <w:pPr>
        <w:pStyle w:val="ProductList-Body"/>
        <w:ind w:left="180"/>
      </w:pPr>
    </w:p>
    <w:p w14:paraId="26FA2FCA" w14:textId="77777777" w:rsidR="0052102C" w:rsidRPr="00FC2D52" w:rsidRDefault="0052102C" w:rsidP="0052102C">
      <w:pPr>
        <w:pStyle w:val="ProductList-Body"/>
        <w:ind w:left="180"/>
        <w:outlineLvl w:val="2"/>
      </w:pPr>
      <w:r>
        <w:rPr>
          <w:b/>
          <w:color w:val="0072C6"/>
        </w:rPr>
        <w:t>Töötlemistoimingute kirjed</w:t>
      </w:r>
    </w:p>
    <w:p w14:paraId="67082A59" w14:textId="77777777" w:rsidR="0052102C" w:rsidRDefault="0052102C" w:rsidP="0052102C">
      <w:pPr>
        <w:pStyle w:val="ProductList-Body"/>
        <w:ind w:left="158"/>
      </w:pPr>
      <w:r>
        <w:t>Microsoft säilitab kõik GDPR-i paragrahvi 30 punkti 2 alusel nõutavad kirjed, mis on kliendi nimel isikuandmete töötlemise suhtes asjakohased, ning muudab need kliendile taotluse alusel kättesaadavaks.</w:t>
      </w:r>
    </w:p>
    <w:p w14:paraId="3F4D85F4" w14:textId="77777777" w:rsidR="0052102C" w:rsidRPr="00302F7B" w:rsidRDefault="0052102C" w:rsidP="0052102C">
      <w:pPr>
        <w:pStyle w:val="ProductList-Body"/>
        <w:ind w:left="180"/>
      </w:pPr>
    </w:p>
    <w:p w14:paraId="1C18B184" w14:textId="77777777" w:rsidR="0052102C" w:rsidRDefault="0052102C" w:rsidP="0052102C">
      <w:pPr>
        <w:pStyle w:val="ProductList-SubSubSectionHeading"/>
        <w:outlineLvl w:val="1"/>
      </w:pPr>
      <w:bookmarkStart w:id="70" w:name="_Toc507768553"/>
      <w:bookmarkStart w:id="71" w:name="_Toc525753201"/>
      <w:r>
        <w:t>Andmete turve</w:t>
      </w:r>
      <w:bookmarkEnd w:id="70"/>
      <w:bookmarkEnd w:id="71"/>
    </w:p>
    <w:p w14:paraId="24D98BFE" w14:textId="77777777" w:rsidR="0052102C" w:rsidRPr="004C41FC" w:rsidRDefault="0052102C" w:rsidP="0052102C">
      <w:pPr>
        <w:pStyle w:val="ProductList-Body"/>
        <w:ind w:left="180"/>
        <w:outlineLvl w:val="2"/>
      </w:pPr>
      <w:r>
        <w:rPr>
          <w:b/>
          <w:bCs/>
          <w:color w:val="0072C6"/>
        </w:rPr>
        <w:t>Turbetavad ja -poliitikad</w:t>
      </w:r>
    </w:p>
    <w:p w14:paraId="48DC5209" w14:textId="77777777" w:rsidR="0052102C" w:rsidRPr="00812D81" w:rsidRDefault="0052102C" w:rsidP="0052102C">
      <w:pPr>
        <w:pStyle w:val="ProductList-Body"/>
        <w:ind w:left="158"/>
      </w:pPr>
      <w:bookmarkStart w:id="72" w:name="_Hlk504328104"/>
      <w:r>
        <w:t>Kliendiandmete ja isikuandmete kaitsmiseks rakendab ning haldab Microsoft asjakohaseid tehnilisi ja korralduslikke meetmeid. Need meetmed tuleb sätestada Microsofti turbepoliitikas. Microsoft teeb selle poliitika kliendile kättesaadavaks koos võrguteenuse turbe juhtelementide kirjelduste ning muu teabega Microsofti turbepõhimõtete ja poliitikate kohta, mida klient mõistlikkuse piires küsib.</w:t>
      </w:r>
    </w:p>
    <w:p w14:paraId="4743F70A" w14:textId="77777777" w:rsidR="0052102C" w:rsidRPr="00812D81" w:rsidRDefault="0052102C" w:rsidP="0052102C">
      <w:pPr>
        <w:pStyle w:val="ProductList-Body"/>
        <w:ind w:left="158"/>
      </w:pPr>
    </w:p>
    <w:p w14:paraId="15691752" w14:textId="77777777" w:rsidR="0052102C" w:rsidRDefault="0052102C" w:rsidP="0052102C">
      <w:pPr>
        <w:pStyle w:val="ProductList-Body"/>
        <w:ind w:left="158"/>
      </w:pPr>
      <w:r>
        <w:t xml:space="preserve">Peale selle peavad need meetmed vastama standardites ISO 27001, ISO 27002 ja ISO 27018 kehtestatud nõuetele. </w:t>
      </w:r>
      <w:bookmarkEnd w:id="72"/>
      <w:r>
        <w:t xml:space="preserve">Iga põhiline võrguteenus vastab ka allolevas tabelis toodud juhtimisstandarditele ja raamistikele ning rakendab ja haldab </w:t>
      </w:r>
      <w:hyperlink w:anchor="AppendixB_SecurityMeasures" w:history="1">
        <w:r>
          <w:rPr>
            <w:rStyle w:val="Hyperlink"/>
          </w:rPr>
          <w:t>lisas B</w:t>
        </w:r>
      </w:hyperlink>
      <w:r>
        <w:t xml:space="preserve"> kliendi andmete kaitsmise kohta kehtestatud turbemeetmeid.</w:t>
      </w:r>
    </w:p>
    <w:p w14:paraId="7BB072B6" w14:textId="77777777" w:rsidR="0052102C" w:rsidRDefault="0052102C" w:rsidP="005210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A7C96" w:rsidRPr="00C62FB6" w14:paraId="61170FE4" w14:textId="77777777" w:rsidTr="00860189">
        <w:trPr>
          <w:tblHeader/>
        </w:trPr>
        <w:tc>
          <w:tcPr>
            <w:tcW w:w="2880" w:type="dxa"/>
            <w:shd w:val="clear" w:color="auto" w:fill="0072C6"/>
            <w:vAlign w:val="center"/>
          </w:tcPr>
          <w:p w14:paraId="4A887700" w14:textId="77777777" w:rsidR="00DA7C96" w:rsidRPr="00231971" w:rsidRDefault="00DA7C96" w:rsidP="00860189">
            <w:pPr>
              <w:pStyle w:val="ProductList-Body"/>
              <w:rPr>
                <w:color w:val="FFFFFF" w:themeColor="background1"/>
                <w:sz w:val="16"/>
                <w:szCs w:val="16"/>
              </w:rPr>
            </w:pPr>
            <w:r>
              <w:rPr>
                <w:color w:val="FFFFFF" w:themeColor="background1"/>
                <w:sz w:val="16"/>
                <w:szCs w:val="16"/>
              </w:rPr>
              <w:t>Võrguteenus</w:t>
            </w:r>
          </w:p>
        </w:tc>
        <w:tc>
          <w:tcPr>
            <w:tcW w:w="1728" w:type="dxa"/>
            <w:shd w:val="clear" w:color="auto" w:fill="0072C6"/>
            <w:vAlign w:val="center"/>
          </w:tcPr>
          <w:p w14:paraId="704A12BD" w14:textId="77777777" w:rsidR="00DA7C96" w:rsidRPr="00231971" w:rsidRDefault="00DA7C96" w:rsidP="00860189">
            <w:pPr>
              <w:pStyle w:val="ProductList-Body"/>
              <w:rPr>
                <w:color w:val="FFFFFF" w:themeColor="background1"/>
                <w:sz w:val="16"/>
                <w:szCs w:val="16"/>
                <w:lang w:val="fr-FR"/>
              </w:rPr>
            </w:pPr>
            <w:r>
              <w:rPr>
                <w:color w:val="FFFFFF" w:themeColor="background1"/>
                <w:sz w:val="16"/>
                <w:szCs w:val="16"/>
              </w:rPr>
              <w:t>SSAE 18 SOC 1 tüüp II</w:t>
            </w:r>
          </w:p>
        </w:tc>
        <w:tc>
          <w:tcPr>
            <w:tcW w:w="1710" w:type="dxa"/>
            <w:shd w:val="clear" w:color="auto" w:fill="0072C6"/>
            <w:vAlign w:val="center"/>
          </w:tcPr>
          <w:p w14:paraId="64BDD166" w14:textId="77777777" w:rsidR="00DA7C96" w:rsidRPr="00231971" w:rsidRDefault="00DA7C96" w:rsidP="00860189">
            <w:pPr>
              <w:pStyle w:val="ProductList-Body"/>
              <w:rPr>
                <w:color w:val="FFFFFF" w:themeColor="background1"/>
                <w:sz w:val="16"/>
                <w:szCs w:val="16"/>
                <w:lang w:val="fr-FR"/>
              </w:rPr>
            </w:pPr>
            <w:r>
              <w:rPr>
                <w:color w:val="FFFFFF" w:themeColor="background1"/>
                <w:sz w:val="16"/>
                <w:szCs w:val="16"/>
              </w:rPr>
              <w:t>SSAE 18 SOC 2 tüüp II</w:t>
            </w:r>
          </w:p>
        </w:tc>
      </w:tr>
      <w:tr w:rsidR="00DA7C96" w:rsidRPr="00C62FB6" w14:paraId="12AD6BA8" w14:textId="77777777" w:rsidTr="00860189">
        <w:trPr>
          <w:trHeight w:val="288"/>
        </w:trPr>
        <w:tc>
          <w:tcPr>
            <w:tcW w:w="2880" w:type="dxa"/>
            <w:vAlign w:val="center"/>
          </w:tcPr>
          <w:p w14:paraId="4CC995DD" w14:textId="77777777" w:rsidR="00DA7C96" w:rsidRPr="00231971" w:rsidRDefault="00DA7C96" w:rsidP="00860189">
            <w:pPr>
              <w:pStyle w:val="ProductList-Body"/>
              <w:rPr>
                <w:sz w:val="16"/>
                <w:szCs w:val="16"/>
              </w:rPr>
            </w:pPr>
            <w:r>
              <w:rPr>
                <w:sz w:val="16"/>
                <w:szCs w:val="16"/>
              </w:rPr>
              <w:t>Office 365 teenused</w:t>
            </w:r>
          </w:p>
        </w:tc>
        <w:tc>
          <w:tcPr>
            <w:tcW w:w="1728" w:type="dxa"/>
            <w:vAlign w:val="center"/>
          </w:tcPr>
          <w:p w14:paraId="6C8718AC"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15CA7313"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3491FB72" w14:textId="77777777" w:rsidTr="00860189">
        <w:trPr>
          <w:trHeight w:val="288"/>
        </w:trPr>
        <w:tc>
          <w:tcPr>
            <w:tcW w:w="2880" w:type="dxa"/>
            <w:vAlign w:val="center"/>
          </w:tcPr>
          <w:p w14:paraId="2207D803" w14:textId="77777777" w:rsidR="00DA7C96" w:rsidRPr="00231971" w:rsidRDefault="00DA7C96" w:rsidP="00860189">
            <w:pPr>
              <w:pStyle w:val="ProductList-Body"/>
              <w:rPr>
                <w:sz w:val="16"/>
                <w:szCs w:val="16"/>
              </w:rPr>
            </w:pPr>
            <w:r>
              <w:rPr>
                <w:sz w:val="16"/>
                <w:szCs w:val="16"/>
              </w:rPr>
              <w:t>Microsoft Dynamics 365 põhiteenused</w:t>
            </w:r>
          </w:p>
        </w:tc>
        <w:tc>
          <w:tcPr>
            <w:tcW w:w="1728" w:type="dxa"/>
            <w:vAlign w:val="center"/>
          </w:tcPr>
          <w:p w14:paraId="21F6A59C"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0E3C2632"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7CB1E2EC" w14:textId="77777777" w:rsidTr="00860189">
        <w:trPr>
          <w:trHeight w:val="288"/>
        </w:trPr>
        <w:tc>
          <w:tcPr>
            <w:tcW w:w="2880" w:type="dxa"/>
            <w:vAlign w:val="center"/>
          </w:tcPr>
          <w:p w14:paraId="5F680F7E" w14:textId="77777777" w:rsidR="00DA7C96" w:rsidRPr="00231971" w:rsidRDefault="00DA7C96" w:rsidP="00860189">
            <w:pPr>
              <w:pStyle w:val="ProductList-Body"/>
              <w:rPr>
                <w:sz w:val="16"/>
                <w:szCs w:val="16"/>
              </w:rPr>
            </w:pPr>
            <w:r>
              <w:rPr>
                <w:sz w:val="16"/>
                <w:szCs w:val="16"/>
              </w:rPr>
              <w:t>Microsoft Azure’i põhiteenused</w:t>
            </w:r>
          </w:p>
        </w:tc>
        <w:tc>
          <w:tcPr>
            <w:tcW w:w="1728" w:type="dxa"/>
            <w:vAlign w:val="center"/>
          </w:tcPr>
          <w:p w14:paraId="36272EC3" w14:textId="77777777" w:rsidR="00DA7C96" w:rsidRPr="004C41FC" w:rsidRDefault="00DA7C96" w:rsidP="00860189">
            <w:pPr>
              <w:pStyle w:val="ProductList-Body"/>
            </w:pPr>
            <w:r>
              <w:rPr>
                <w:color w:val="000000" w:themeColor="text1"/>
                <w:sz w:val="16"/>
                <w:szCs w:val="16"/>
              </w:rPr>
              <w:t>Varieerub**</w:t>
            </w:r>
          </w:p>
        </w:tc>
        <w:tc>
          <w:tcPr>
            <w:tcW w:w="1710" w:type="dxa"/>
            <w:vAlign w:val="center"/>
          </w:tcPr>
          <w:p w14:paraId="1839CE73" w14:textId="77777777" w:rsidR="00DA7C96" w:rsidRPr="00231971" w:rsidRDefault="00DA7C96" w:rsidP="00860189">
            <w:pPr>
              <w:pStyle w:val="ProductList-Body"/>
              <w:rPr>
                <w:color w:val="000000" w:themeColor="text1"/>
                <w:sz w:val="16"/>
                <w:szCs w:val="16"/>
              </w:rPr>
            </w:pPr>
            <w:r>
              <w:rPr>
                <w:color w:val="000000" w:themeColor="text1"/>
                <w:sz w:val="16"/>
                <w:szCs w:val="16"/>
              </w:rPr>
              <w:t>Varieerub**</w:t>
            </w:r>
          </w:p>
        </w:tc>
      </w:tr>
      <w:tr w:rsidR="00DA7C96" w:rsidRPr="00C62FB6" w14:paraId="71CD79AB" w14:textId="77777777" w:rsidTr="00860189">
        <w:trPr>
          <w:trHeight w:val="288"/>
        </w:trPr>
        <w:tc>
          <w:tcPr>
            <w:tcW w:w="2880" w:type="dxa"/>
            <w:vAlign w:val="center"/>
          </w:tcPr>
          <w:p w14:paraId="4F5B6D12" w14:textId="77777777" w:rsidR="00DA7C96" w:rsidRPr="00231971" w:rsidRDefault="00DA7C96" w:rsidP="00860189">
            <w:pPr>
              <w:pStyle w:val="ProductList-Body"/>
              <w:rPr>
                <w:sz w:val="16"/>
                <w:szCs w:val="16"/>
              </w:rPr>
            </w:pPr>
            <w:r>
              <w:rPr>
                <w:sz w:val="16"/>
                <w:szCs w:val="16"/>
              </w:rPr>
              <w:t>Microsofti pilveteenuste rakenduse turve</w:t>
            </w:r>
          </w:p>
        </w:tc>
        <w:tc>
          <w:tcPr>
            <w:tcW w:w="1728" w:type="dxa"/>
            <w:vAlign w:val="center"/>
          </w:tcPr>
          <w:p w14:paraId="017436C4"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6265ADE8"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57A1DB57" w14:textId="77777777" w:rsidTr="00860189">
        <w:trPr>
          <w:trHeight w:val="288"/>
        </w:trPr>
        <w:tc>
          <w:tcPr>
            <w:tcW w:w="2880" w:type="dxa"/>
            <w:vAlign w:val="center"/>
          </w:tcPr>
          <w:p w14:paraId="72C178FF" w14:textId="77777777" w:rsidR="00DA7C96" w:rsidRPr="00231971" w:rsidRDefault="00DA7C96" w:rsidP="00860189">
            <w:pPr>
              <w:pStyle w:val="ProductList-Body"/>
              <w:rPr>
                <w:sz w:val="16"/>
                <w:szCs w:val="16"/>
              </w:rPr>
            </w:pPr>
            <w:r>
              <w:rPr>
                <w:sz w:val="16"/>
                <w:szCs w:val="16"/>
              </w:rPr>
              <w:t>Microsoft Intune’i võrguteenused</w:t>
            </w:r>
          </w:p>
        </w:tc>
        <w:tc>
          <w:tcPr>
            <w:tcW w:w="1728" w:type="dxa"/>
            <w:vAlign w:val="center"/>
          </w:tcPr>
          <w:p w14:paraId="034BD3CA"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0F089752"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5842C689" w14:textId="77777777" w:rsidTr="00860189">
        <w:trPr>
          <w:trHeight w:val="288"/>
        </w:trPr>
        <w:tc>
          <w:tcPr>
            <w:tcW w:w="2880" w:type="dxa"/>
            <w:vAlign w:val="center"/>
          </w:tcPr>
          <w:p w14:paraId="77686C13" w14:textId="77777777" w:rsidR="00DA7C96" w:rsidRPr="00231971" w:rsidRDefault="00DA7C96" w:rsidP="00860189">
            <w:pPr>
              <w:pStyle w:val="ProductList-Body"/>
              <w:rPr>
                <w:sz w:val="16"/>
                <w:szCs w:val="16"/>
              </w:rPr>
            </w:pPr>
            <w:r>
              <w:rPr>
                <w:sz w:val="16"/>
                <w:szCs w:val="16"/>
              </w:rPr>
              <w:t>Microsofti ärirakenduse platvormi põhiteenused</w:t>
            </w:r>
          </w:p>
        </w:tc>
        <w:tc>
          <w:tcPr>
            <w:tcW w:w="1728" w:type="dxa"/>
            <w:vAlign w:val="center"/>
          </w:tcPr>
          <w:p w14:paraId="7C06FC13"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330169C0"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3EA56E92" w14:textId="77777777" w:rsidTr="00860189">
        <w:trPr>
          <w:trHeight w:val="288"/>
        </w:trPr>
        <w:tc>
          <w:tcPr>
            <w:tcW w:w="2880" w:type="dxa"/>
            <w:vAlign w:val="center"/>
          </w:tcPr>
          <w:p w14:paraId="14C7632B" w14:textId="77777777" w:rsidR="00DA7C96" w:rsidRPr="00231971" w:rsidRDefault="00DA7C96" w:rsidP="00860189">
            <w:pPr>
              <w:pStyle w:val="ProductList-Body"/>
              <w:rPr>
                <w:sz w:val="16"/>
                <w:szCs w:val="16"/>
              </w:rPr>
            </w:pPr>
            <w:r>
              <w:rPr>
                <w:sz w:val="16"/>
                <w:szCs w:val="16"/>
              </w:rPr>
              <w:t>Windows Defenderi täiustatud ohutõrje teenused</w:t>
            </w:r>
          </w:p>
        </w:tc>
        <w:tc>
          <w:tcPr>
            <w:tcW w:w="1728" w:type="dxa"/>
            <w:vAlign w:val="center"/>
          </w:tcPr>
          <w:p w14:paraId="40342397" w14:textId="77777777" w:rsidR="00DA7C96" w:rsidRDefault="00DA7C96" w:rsidP="00860189">
            <w:pPr>
              <w:pStyle w:val="ProductList-Body"/>
              <w:rPr>
                <w:color w:val="000000" w:themeColor="text1"/>
                <w:sz w:val="16"/>
                <w:szCs w:val="16"/>
              </w:rPr>
            </w:pPr>
            <w:r>
              <w:rPr>
                <w:color w:val="000000" w:themeColor="text1"/>
                <w:sz w:val="16"/>
                <w:szCs w:val="16"/>
              </w:rPr>
              <w:t>Ei</w:t>
            </w:r>
          </w:p>
        </w:tc>
        <w:tc>
          <w:tcPr>
            <w:tcW w:w="1710" w:type="dxa"/>
            <w:vAlign w:val="center"/>
          </w:tcPr>
          <w:p w14:paraId="2B462FD3" w14:textId="77777777" w:rsidR="00DA7C96" w:rsidRDefault="00DA7C96" w:rsidP="00860189">
            <w:pPr>
              <w:pStyle w:val="ProductList-Body"/>
              <w:rPr>
                <w:color w:val="000000" w:themeColor="text1"/>
                <w:sz w:val="16"/>
                <w:szCs w:val="16"/>
              </w:rPr>
            </w:pPr>
            <w:r>
              <w:rPr>
                <w:color w:val="000000" w:themeColor="text1"/>
                <w:sz w:val="16"/>
                <w:szCs w:val="16"/>
              </w:rPr>
              <w:t>Ei</w:t>
            </w:r>
          </w:p>
        </w:tc>
      </w:tr>
    </w:tbl>
    <w:p w14:paraId="7A7E9EF4" w14:textId="77777777" w:rsidR="0052102C" w:rsidRPr="004C41FC" w:rsidRDefault="0052102C" w:rsidP="0052102C">
      <w:pPr>
        <w:pStyle w:val="ProductList-Body"/>
        <w:ind w:left="720"/>
      </w:pPr>
      <w:r>
        <w:rPr>
          <w:i/>
          <w:iCs/>
          <w:color w:val="000000" w:themeColor="text1"/>
        </w:rPr>
        <w:t xml:space="preserve">* Ei sisalda rakendusi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ega Microsoft Dynamics 365 for Talent: Onboard.</w:t>
      </w:r>
    </w:p>
    <w:p w14:paraId="66A501DB" w14:textId="77777777" w:rsidR="0052102C" w:rsidRPr="00FC2D52" w:rsidRDefault="0052102C" w:rsidP="0052102C">
      <w:pPr>
        <w:pStyle w:val="ProductList-Body"/>
        <w:ind w:left="720"/>
      </w:pPr>
      <w:r>
        <w:rPr>
          <w:color w:val="000000" w:themeColor="text1"/>
        </w:rPr>
        <w:t>**</w:t>
      </w:r>
      <w:r>
        <w:rPr>
          <w:i/>
          <w:iCs/>
          <w:color w:val="000000" w:themeColor="text1"/>
        </w:rPr>
        <w:t>Praegust ulatust kirjeldatakse üksikasjalikult auditiaruandes ja kokkuvõtlikult Microsoft Azure’i usalduskeskuses.</w:t>
      </w:r>
    </w:p>
    <w:p w14:paraId="63451B47" w14:textId="77777777" w:rsidR="0052102C" w:rsidRPr="003F1456" w:rsidRDefault="0052102C" w:rsidP="0052102C">
      <w:pPr>
        <w:pStyle w:val="ProductList-Body"/>
        <w:ind w:left="158"/>
        <w:rPr>
          <w:i/>
          <w:color w:val="000000" w:themeColor="text1"/>
        </w:rPr>
      </w:pPr>
    </w:p>
    <w:p w14:paraId="6D346222" w14:textId="77777777" w:rsidR="0052102C" w:rsidRPr="00DE6CE4" w:rsidRDefault="0052102C" w:rsidP="0052102C">
      <w:pPr>
        <w:pStyle w:val="ProductList-Body"/>
        <w:ind w:left="158"/>
        <w:rPr>
          <w:spacing w:val="-2"/>
        </w:rPr>
      </w:pPr>
      <w:r w:rsidRPr="00DE6CE4">
        <w:rPr>
          <w:spacing w:val="-2"/>
        </w:rPr>
        <w:lastRenderedPageBreak/>
        <w:t>Microsoft võib igal ajal lisada tegevusala või valitsuse määratud standardeid. Microsoft kõrvaldab ülalolevas tabelis olevad standardid ISO 27001, ISO 27002, ISO 27018 või standardid või raamistikud vaid juhul, kui seda tegevusalal enam ei kasutata ja see võidakse asendada järgmise versiooniga.</w:t>
      </w:r>
    </w:p>
    <w:p w14:paraId="0DA5AF69" w14:textId="77777777" w:rsidR="0052102C" w:rsidRDefault="0052102C" w:rsidP="0052102C">
      <w:pPr>
        <w:pStyle w:val="ProductList-Body"/>
      </w:pPr>
    </w:p>
    <w:p w14:paraId="284708C4" w14:textId="77777777" w:rsidR="0052102C" w:rsidRPr="004C41FC" w:rsidRDefault="0052102C" w:rsidP="0052102C">
      <w:pPr>
        <w:pStyle w:val="ProductList-Body"/>
        <w:ind w:left="180"/>
        <w:outlineLvl w:val="2"/>
      </w:pPr>
      <w:r>
        <w:rPr>
          <w:b/>
          <w:color w:val="0072C6"/>
        </w:rPr>
        <w:t xml:space="preserve">Kliendi </w:t>
      </w:r>
      <w:r>
        <w:rPr>
          <w:b/>
          <w:bCs/>
          <w:color w:val="0072C6"/>
        </w:rPr>
        <w:t>kohustused</w:t>
      </w:r>
    </w:p>
    <w:p w14:paraId="482814D4" w14:textId="77777777" w:rsidR="0052102C" w:rsidRPr="00C62FB6" w:rsidRDefault="0052102C" w:rsidP="0052102C">
      <w:pPr>
        <w:pStyle w:val="ProductList-Body"/>
        <w:ind w:left="158"/>
      </w:pPr>
      <w:r>
        <w:t>Klient vastutab ainuisikuliselt iseseisvalt selle väljaselgitamise eest, kas võrguteenuse tehnilised ja korralduslikud meetmed vastavad kliendi nõuetele, sh kõigi tema turbekohustuste eest GDPR-i või muu kohalduva andmekaitseseaduse ja -määruse alusel. Klient võtab arvesse ja nõustub, et (arvestades arengu nüüdistaset, juurutamise kulu ning tema isikuandmete olemust, ulatust, konteksti ja otstarvet ning riske üksikisikutele) tagavad Microsofti juurutatavad ja hallatavad turbetavad ning -poliitikad isikuandmetega seotud riski suhtes asjakohase turbetaseme. Klient vastutab kliendi esitatud või tema kontrolli all olevate komponentide (nt Microsoft Intune’i kasutavad seadmed või Microsoft Azure’i kliendi virtuaalarvuti või rakendus) privaatsuse kaitse ja turbemeetmete rakendamise eest.</w:t>
      </w:r>
    </w:p>
    <w:p w14:paraId="44B3E9C0" w14:textId="77777777" w:rsidR="0052102C" w:rsidRDefault="0052102C" w:rsidP="0052102C">
      <w:pPr>
        <w:pStyle w:val="ProductList-Body"/>
      </w:pPr>
    </w:p>
    <w:p w14:paraId="451B3155" w14:textId="77777777" w:rsidR="0052102C" w:rsidRPr="004C41FC" w:rsidRDefault="0052102C" w:rsidP="0052102C">
      <w:pPr>
        <w:pStyle w:val="ProductList-Body"/>
        <w:ind w:left="180"/>
        <w:outlineLvl w:val="2"/>
      </w:pPr>
      <w:r>
        <w:rPr>
          <w:b/>
          <w:bCs/>
          <w:color w:val="0072C6"/>
        </w:rPr>
        <w:t>Vastavuse kontrollimine</w:t>
      </w:r>
    </w:p>
    <w:p w14:paraId="3F4067C4" w14:textId="77777777" w:rsidR="0052102C" w:rsidRPr="00C62FB6" w:rsidRDefault="0052102C" w:rsidP="0052102C">
      <w:pPr>
        <w:pStyle w:val="ProductList-Body"/>
        <w:ind w:left="158"/>
      </w:pPr>
      <w:r>
        <w:t>Microsoft auditeerib kliendiandmete ja isikuandmete töötlemisel kasutatavate arvutite, arvutikeskkonna ja füüsiliste andmekeskuste turvet järgmisel moel.</w:t>
      </w:r>
    </w:p>
    <w:p w14:paraId="24D99489" w14:textId="77777777" w:rsidR="0052102C" w:rsidRPr="00C62FB6" w:rsidRDefault="0052102C" w:rsidP="0052102C">
      <w:pPr>
        <w:pStyle w:val="ProductList-Body"/>
        <w:numPr>
          <w:ilvl w:val="0"/>
          <w:numId w:val="9"/>
        </w:numPr>
        <w:ind w:left="608" w:hanging="270"/>
      </w:pPr>
      <w:r>
        <w:t>Kui auditite jaoks kehtib standard või raamistik, tehakse audit sellise kontrollstandardi või -raamistiku järgi vähemalt kord aastas.</w:t>
      </w:r>
    </w:p>
    <w:p w14:paraId="4A240670" w14:textId="77777777" w:rsidR="0052102C" w:rsidRPr="00C62FB6" w:rsidRDefault="0052102C" w:rsidP="0052102C">
      <w:pPr>
        <w:pStyle w:val="ProductList-Body"/>
        <w:numPr>
          <w:ilvl w:val="0"/>
          <w:numId w:val="9"/>
        </w:numPr>
        <w:ind w:left="608" w:hanging="270"/>
      </w:pPr>
      <w:r>
        <w:t>Iga auditi puhul järgitakse iga kehtiva kontrollstandardi või -raamistiku järelevalve- või akrediteerimisorgani standardeid ja reegleid.</w:t>
      </w:r>
    </w:p>
    <w:p w14:paraId="6317D924" w14:textId="77777777" w:rsidR="0052102C" w:rsidRDefault="0052102C" w:rsidP="0052102C">
      <w:pPr>
        <w:pStyle w:val="ProductList-Body"/>
        <w:numPr>
          <w:ilvl w:val="0"/>
          <w:numId w:val="9"/>
        </w:numPr>
        <w:ind w:left="608" w:hanging="270"/>
      </w:pPr>
      <w:r>
        <w:t>Iga auditit korraldab Microsofti valitud kvalifitseeritud sõltumatu kolmanda osapoole turbeaudiitor Microsofti kuludega.</w:t>
      </w:r>
    </w:p>
    <w:p w14:paraId="24F22DD8" w14:textId="77777777" w:rsidR="0052102C" w:rsidRPr="00FC2D52" w:rsidRDefault="0052102C" w:rsidP="0052102C">
      <w:pPr>
        <w:pStyle w:val="ProductList-Body"/>
        <w:ind w:left="158"/>
      </w:pPr>
    </w:p>
    <w:p w14:paraId="79D5834B" w14:textId="77777777" w:rsidR="0052102C" w:rsidRPr="00CE2B79" w:rsidRDefault="0052102C" w:rsidP="0052102C">
      <w:pPr>
        <w:pStyle w:val="ProductList-Body"/>
        <w:ind w:left="158"/>
        <w:rPr>
          <w:spacing w:val="-2"/>
        </w:rPr>
      </w:pPr>
      <w:r w:rsidRPr="00CE2B79">
        <w:rPr>
          <w:spacing w:val="-2"/>
        </w:rPr>
        <w:t>Iga auditi järel luuakse auditiaruanne („Microsofti auditiaruanne</w:t>
      </w:r>
      <w:r>
        <w:rPr>
          <w:spacing w:val="-2"/>
        </w:rPr>
        <w:t>“</w:t>
      </w:r>
      <w:r w:rsidRPr="00CE2B79">
        <w:rPr>
          <w:spacing w:val="-2"/>
        </w:rPr>
        <w:t xml:space="preserve">), mille Microsoft teeb kättesaadavaks veebisaidil </w:t>
      </w:r>
      <w:hyperlink r:id="rId24" w:history="1">
        <w:r w:rsidRPr="00CE2B79">
          <w:rPr>
            <w:rStyle w:val="Hyperlink"/>
            <w:color w:val="0070C0"/>
            <w:spacing w:val="-2"/>
          </w:rPr>
          <w:t>https://servicetrust.microsoft.com/</w:t>
        </w:r>
      </w:hyperlink>
      <w:r w:rsidRPr="00CE2B79">
        <w:rPr>
          <w:spacing w:val="-2"/>
        </w:rPr>
        <w:t xml:space="preserve"> või muus Microsofti määratud asukohas. Microsofti auditiaruanne on Microsofti konfidentsiaalne teave ja avaldab selgelt audiitori olulised leiud. Microsoft lahendab kiiresti kõik Microsofti auditiaruandes märgitud probleemid audiitorile meelepärasel moel.</w:t>
      </w:r>
    </w:p>
    <w:p w14:paraId="0F1ACD8F" w14:textId="77777777" w:rsidR="0052102C" w:rsidRDefault="0052102C" w:rsidP="0052102C">
      <w:pPr>
        <w:pStyle w:val="ProductList-Body"/>
        <w:ind w:left="158"/>
      </w:pPr>
    </w:p>
    <w:p w14:paraId="124C9D6D" w14:textId="77777777" w:rsidR="0052102C" w:rsidRDefault="0052102C" w:rsidP="0052102C">
      <w:pPr>
        <w:pStyle w:val="ProductList-Body"/>
        <w:ind w:left="158"/>
      </w:pPr>
      <w:r>
        <w:t>Kliendi nõudmisel esitab Microsoft kliendile iga Microsofti auditiaruande. Microsofti auditiaruandele kehtivad Microsofti ja audiitori mitteavaldamise ning levitamise piirangud.</w:t>
      </w:r>
    </w:p>
    <w:p w14:paraId="20401419" w14:textId="77777777" w:rsidR="0052102C" w:rsidRPr="00FC2D52" w:rsidRDefault="0052102C" w:rsidP="0052102C">
      <w:pPr>
        <w:pStyle w:val="ProductList-Body"/>
        <w:ind w:left="158"/>
      </w:pPr>
    </w:p>
    <w:p w14:paraId="554FD115" w14:textId="77777777" w:rsidR="0052102C" w:rsidRDefault="0052102C" w:rsidP="0052102C">
      <w:pPr>
        <w:pStyle w:val="ProductList-Body"/>
        <w:ind w:left="158"/>
      </w:pPr>
      <w:r>
        <w:t>Kui klient on kokku leppinud Microsoftiga standardsed lepingupunktid või kui rakenduvad GDPR-i tingimused, nõustub klient kasutama oma auditeerimisõigust, andes Microsoftile korralduse auditi tegemiseks OST selles jaotises kirjeldatud viisil. Kui klient soovib seda juhist muuta, on kliendil õigus seda standardsetes lepingupunktides ja GDPR-is nimetatud viisil teha, esitades kirjaliku muutmistaotluse.</w:t>
      </w:r>
    </w:p>
    <w:p w14:paraId="7214EFD6" w14:textId="77777777" w:rsidR="0052102C" w:rsidRDefault="0052102C" w:rsidP="0052102C">
      <w:pPr>
        <w:pStyle w:val="ProductList-Body"/>
        <w:ind w:left="158"/>
      </w:pPr>
    </w:p>
    <w:p w14:paraId="2841E373" w14:textId="77777777" w:rsidR="0052102C" w:rsidRPr="00FC2D52" w:rsidRDefault="0052102C" w:rsidP="0052102C">
      <w:pPr>
        <w:pStyle w:val="ProductList-Body"/>
        <w:ind w:left="158"/>
      </w:pPr>
      <w:r>
        <w:t>Kui kehtivad standardsed lepingupunktid, lisatakse see jaotis standardsete lepingupunktide 5. punkti lõigule f ja 12. punkti lõigule 2.</w:t>
      </w:r>
    </w:p>
    <w:p w14:paraId="02BF6C40" w14:textId="77777777" w:rsidR="0052102C" w:rsidRPr="00FC2D52" w:rsidRDefault="0052102C" w:rsidP="0052102C">
      <w:pPr>
        <w:pStyle w:val="ProductList-Body"/>
        <w:ind w:left="158"/>
      </w:pPr>
    </w:p>
    <w:p w14:paraId="04A892F1" w14:textId="77777777" w:rsidR="0052102C" w:rsidRDefault="0052102C" w:rsidP="0052102C">
      <w:pPr>
        <w:pStyle w:val="ProductList-Body"/>
        <w:ind w:left="158"/>
      </w:pPr>
      <w:r>
        <w:t>Ükski OST selle jaotise sätetest ei muuda standardseid lepingupunkte ega GDPR-i tingimusi ning ei mõjuta ühegi järelevalveasutuse ega andmesubjekti õigusi standardsete lepingupunktide ega GDPR-i alusel. Selles jaotises on Microsoft Corporation kolmandast osapoolest kasusaaja.</w:t>
      </w:r>
    </w:p>
    <w:p w14:paraId="5219EA2A" w14:textId="77777777" w:rsidR="0052102C" w:rsidRDefault="0052102C" w:rsidP="0052102C">
      <w:pPr>
        <w:pStyle w:val="ProductList-Body"/>
        <w:ind w:left="158"/>
      </w:pPr>
    </w:p>
    <w:p w14:paraId="47392A16" w14:textId="77777777" w:rsidR="0052102C" w:rsidRDefault="0052102C" w:rsidP="0052102C">
      <w:pPr>
        <w:pStyle w:val="ProductList-SubSubSectionHeading"/>
        <w:outlineLvl w:val="1"/>
      </w:pPr>
      <w:bookmarkStart w:id="73" w:name="_Toc507768554"/>
      <w:bookmarkStart w:id="74" w:name="_Toc525753202"/>
      <w:r>
        <w:t>Turbeintsidendist teatamine</w:t>
      </w:r>
      <w:bookmarkEnd w:id="73"/>
      <w:bookmarkEnd w:id="74"/>
    </w:p>
    <w:p w14:paraId="77105A91" w14:textId="77777777" w:rsidR="0052102C" w:rsidRDefault="0052102C" w:rsidP="0052102C">
      <w:pPr>
        <w:pStyle w:val="ProductList-Body"/>
      </w:pPr>
      <w:bookmarkStart w:id="75" w:name="_Hlk504328309"/>
      <w:r>
        <w:t>Kui Microsoft saab teada turberikkumisest, mis viib kliendiandmete või isikuandmete juhusliku või ebaseadusliku hävimise, kadumise, muutmise, lubamatu avaldamiseni või neile andmetele juurdepääsuni ajal, mil Microsoft neid töötleb (igaüks neist „turbeintsident“)</w:t>
      </w:r>
      <w:bookmarkEnd w:id="75"/>
      <w:r>
        <w:t>, kohustub Microsoft kohe ja lubamatu viivituseta (1) teavitama klienti turbeintsidendist; (2) uurima turbeintsidenti ja andma kliendile selle kohta üksikasjalikku teavet ning (3) võtma tarvitusele mõistlikke abinõusid turbeintsidendi mõjude ja sellest tulenevate kahjude vähendamiseks.</w:t>
      </w:r>
    </w:p>
    <w:p w14:paraId="496F5EF1" w14:textId="77777777" w:rsidR="0052102C" w:rsidRDefault="0052102C" w:rsidP="0052102C">
      <w:pPr>
        <w:pStyle w:val="ProductList-Body"/>
      </w:pPr>
    </w:p>
    <w:p w14:paraId="509A1D8A" w14:textId="77777777" w:rsidR="0052102C" w:rsidRDefault="0052102C" w:rsidP="0052102C">
      <w:pPr>
        <w:pStyle w:val="ProductList-Body"/>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Klient vastutab ainuisikuliselt oma kohustuste täitmise eest kliendile kohalduvate intsidendist teavitamise seaduste alusel ning mis tahes kolmanda poole kohustuste täitmise eest seoses mis tahes turbeintsidendiga.</w:t>
      </w:r>
    </w:p>
    <w:p w14:paraId="436C16BE" w14:textId="77777777" w:rsidR="0052102C" w:rsidRDefault="0052102C" w:rsidP="0052102C">
      <w:pPr>
        <w:pStyle w:val="ProductList-Body"/>
      </w:pPr>
    </w:p>
    <w:p w14:paraId="24B1482C" w14:textId="77777777" w:rsidR="0052102C" w:rsidRDefault="0052102C" w:rsidP="0052102C">
      <w:pPr>
        <w:pStyle w:val="ProductList-Body"/>
      </w:pPr>
      <w:r>
        <w:t>Microsoft aitab mõistlikul määral klienti, et võimaldada tal täita GDPR-i paragrahvi 33 või muu kohalduva seaduse või määruse alusel kohustust teavitada asjakohaseid järelevalveasutusi ja andmesubjekte sellisest turbeintsidendist.</w:t>
      </w:r>
    </w:p>
    <w:p w14:paraId="402A8EF6" w14:textId="77777777" w:rsidR="0052102C" w:rsidRDefault="0052102C" w:rsidP="0052102C">
      <w:pPr>
        <w:pStyle w:val="ProductList-Body"/>
      </w:pPr>
    </w:p>
    <w:p w14:paraId="3BBB3814" w14:textId="77777777" w:rsidR="0052102C" w:rsidRDefault="0052102C" w:rsidP="0052102C">
      <w:pPr>
        <w:pStyle w:val="ProductList-Body"/>
      </w:pPr>
      <w:r>
        <w:t>Microsofti kohustus teatada turbeintsidendist või reageerida sellele vastavalt käesolevale jaotisele ei kujuta endast Microsofti poolset tunnistust mingi vea ega vastutuse kohta turbeintsidendiga seoses.</w:t>
      </w:r>
    </w:p>
    <w:p w14:paraId="18632066" w14:textId="77777777" w:rsidR="0052102C" w:rsidRDefault="0052102C" w:rsidP="0052102C">
      <w:pPr>
        <w:pStyle w:val="ProductList-Body"/>
      </w:pPr>
    </w:p>
    <w:p w14:paraId="2DDEA752" w14:textId="77777777" w:rsidR="0052102C" w:rsidRDefault="0052102C" w:rsidP="0052102C">
      <w:pPr>
        <w:pStyle w:val="ProductList-Body"/>
      </w:pPr>
      <w:r>
        <w:t>Klient kohustub teavitama Microsofti viivitamatult oma kontode või autentimismandaatide igasugusest võimalikust väärkasutusest või mis tahes võrguteenusega seotud turvaintsidendist.</w:t>
      </w:r>
    </w:p>
    <w:p w14:paraId="51C5CC74" w14:textId="77777777" w:rsidR="0052102C" w:rsidRDefault="0052102C" w:rsidP="0052102C">
      <w:pPr>
        <w:pStyle w:val="ProductList-Body"/>
      </w:pPr>
    </w:p>
    <w:p w14:paraId="2C416BE9" w14:textId="77777777" w:rsidR="0052102C" w:rsidRDefault="0052102C" w:rsidP="0052102C">
      <w:pPr>
        <w:pStyle w:val="ProductList-SubSubSectionHeading"/>
        <w:outlineLvl w:val="1"/>
      </w:pPr>
      <w:bookmarkStart w:id="76" w:name="_Toc507768555"/>
      <w:bookmarkStart w:id="77" w:name="DataTransfersandLocation"/>
      <w:bookmarkStart w:id="78" w:name="_Toc525753203"/>
      <w:r>
        <w:t>Andmete edastamine ja asukoht</w:t>
      </w:r>
      <w:bookmarkEnd w:id="76"/>
      <w:bookmarkEnd w:id="78"/>
    </w:p>
    <w:bookmarkEnd w:id="77"/>
    <w:p w14:paraId="7385F6DD" w14:textId="77777777" w:rsidR="0052102C" w:rsidRPr="00455F0E" w:rsidRDefault="0052102C" w:rsidP="0052102C">
      <w:pPr>
        <w:pStyle w:val="ProductList-Body"/>
        <w:ind w:left="180"/>
        <w:outlineLvl w:val="2"/>
      </w:pPr>
      <w:r>
        <w:rPr>
          <w:b/>
          <w:bCs/>
          <w:color w:val="0072C6"/>
        </w:rPr>
        <w:t>Andmeedastused</w:t>
      </w:r>
    </w:p>
    <w:p w14:paraId="755C616F" w14:textId="77777777" w:rsidR="0052102C" w:rsidRDefault="0052102C" w:rsidP="0052102C">
      <w:pPr>
        <w:pStyle w:val="ProductList-Body"/>
        <w:ind w:left="158"/>
      </w:pPr>
      <w:r>
        <w:t xml:space="preserve">Välja arvatud mujal OST-s kirjeldatud juhtudel, võidakse kliendi nimel Microsofti töödeldavaid kliendiandmeid ja isikuandmeid edastada Ameerika Ühendriikidesse või mis tahes muusse riiki, kus Microsoft või tema alamtöötlejad asuvad, ning neid seal hoida ja töödelda. Klient </w:t>
      </w:r>
      <w:r>
        <w:lastRenderedPageBreak/>
        <w:t xml:space="preserve">volitab Microsofti kliendiandmeid ja isikuandmeid sel viisil mis tahes niisugusesse riiki edastama ja salvestama ning töötlema kliendiandmeid ja isikuandmeid võrguteenuste osutamiseks. </w:t>
      </w:r>
    </w:p>
    <w:p w14:paraId="7412E7EA" w14:textId="77777777" w:rsidR="0052102C" w:rsidRDefault="0052102C" w:rsidP="0052102C">
      <w:pPr>
        <w:pStyle w:val="ProductList-Body"/>
        <w:ind w:left="158"/>
      </w:pPr>
    </w:p>
    <w:p w14:paraId="1458014F" w14:textId="77777777" w:rsidR="0052102C" w:rsidRDefault="0052102C" w:rsidP="0052102C">
      <w:pPr>
        <w:pStyle w:val="ProductList-Body"/>
        <w:ind w:left="158"/>
      </w:pPr>
      <w:r>
        <w:t>Kõigile põhiliste võrguteenuste kaudu tehtavaile kliendiandmete edastustele väljapoole Euroopa Liitu, Euroopa Majanduspiirkonda ja Šveitsit kehtivad 3. lisas toodud standardsed lepingupunktid, kui klient ei ole neist tingimustest loobunud.</w:t>
      </w:r>
    </w:p>
    <w:p w14:paraId="0F36EC93" w14:textId="77777777" w:rsidR="0052102C" w:rsidRDefault="0052102C" w:rsidP="0052102C">
      <w:pPr>
        <w:pStyle w:val="ProductList-Body"/>
        <w:ind w:left="158"/>
      </w:pPr>
    </w:p>
    <w:p w14:paraId="491E71B5" w14:textId="77777777" w:rsidR="0052102C" w:rsidRDefault="0052102C" w:rsidP="0052102C">
      <w:pPr>
        <w:pStyle w:val="ProductList-Body"/>
        <w:ind w:left="158"/>
      </w:pPr>
      <w:r>
        <w:t>Microsoft järgib Euroopa Majanduspiirkonna ja Šveitsi isikuandmete kaitse seaduse nõudeid seoses Euroopa Majanduspiirkonnast ja Šveitsist pärinevate isikuandmete kogumise, kasutamise, üleandmise, säilitamise ja muul viisil töötlemisega. Isikuandmete kolmandasse riiki või rahvusvahelisele organisatsioonile edastamisel rakendatakse sobivaid kaitsemeetmeid, nagu on kirjeldatud GDPR-i paragrahvis 46, ning edastused ja kaitsemeetmed dokumenteeritakse GDPR-i paragrahvi 30 punkti 2 kohaselt.</w:t>
      </w:r>
    </w:p>
    <w:p w14:paraId="2FFD1056" w14:textId="77777777" w:rsidR="0052102C" w:rsidRDefault="0052102C" w:rsidP="0052102C">
      <w:pPr>
        <w:pStyle w:val="ProductList-Body"/>
        <w:ind w:left="158"/>
      </w:pPr>
    </w:p>
    <w:p w14:paraId="1A687615" w14:textId="77777777" w:rsidR="0052102C" w:rsidRDefault="0052102C" w:rsidP="0052102C">
      <w:pPr>
        <w:pStyle w:val="ProductList-Body"/>
        <w:ind w:left="158"/>
      </w:pPr>
      <w:r>
        <w:t>Peale selle on Microsoft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3486B801" w14:textId="77777777" w:rsidR="0052102C" w:rsidRDefault="0052102C" w:rsidP="0052102C">
      <w:pPr>
        <w:pStyle w:val="ProductList-Body"/>
        <w:ind w:left="158"/>
      </w:pPr>
    </w:p>
    <w:p w14:paraId="2F4DD6EE" w14:textId="77777777" w:rsidR="0052102C" w:rsidRPr="00455F0E" w:rsidRDefault="0052102C" w:rsidP="0052102C">
      <w:pPr>
        <w:pStyle w:val="ProductList-Body"/>
        <w:ind w:left="180"/>
        <w:outlineLvl w:val="2"/>
      </w:pPr>
      <w:bookmarkStart w:id="79" w:name="LocationofCustomerDataatRest"/>
      <w:r>
        <w:rPr>
          <w:b/>
          <w:color w:val="0072C6"/>
        </w:rPr>
        <w:t>Passiivsete salvestatud kliendiandmete asukoht</w:t>
      </w:r>
    </w:p>
    <w:bookmarkEnd w:id="79"/>
    <w:p w14:paraId="68F00FAD" w14:textId="77777777" w:rsidR="00503A06" w:rsidRPr="0044514B" w:rsidRDefault="00503A06" w:rsidP="00503A06">
      <w:pPr>
        <w:pStyle w:val="ProductList-Body"/>
        <w:ind w:left="158"/>
      </w:pPr>
      <w:r>
        <w:t>Põhiliste võrguteenuste puhul talletab Microsoft passiivseid salvestatud kliendiandmeid teatud suuremates geograafilistes piirkondades (Geodes) järgmisel viisil.</w:t>
      </w:r>
    </w:p>
    <w:p w14:paraId="5C965C74" w14:textId="74CF218B" w:rsidR="00503A06" w:rsidRPr="0044514B" w:rsidRDefault="00503A06" w:rsidP="00503A06">
      <w:pPr>
        <w:pStyle w:val="ProductList-Body"/>
        <w:numPr>
          <w:ilvl w:val="1"/>
          <w:numId w:val="7"/>
        </w:numPr>
        <w:ind w:left="900"/>
      </w:pPr>
      <w:r>
        <w:rPr>
          <w:b/>
          <w:bCs/>
        </w:rPr>
        <w:t xml:space="preserve">Office 365 teenused. </w:t>
      </w:r>
      <w:r>
        <w:t>Kui kliendi rentnik asub Austraalias, Kanadas, Euroopa Liidus, Prantsusmaal, Indias, Jaapanis, Lõuna-Koreas, Ühendkuningriigis või Ameerika Ühendriikides, talletab Microsoft järgmiseid passiivseid salvestatud kliendiandmeid ainult selles Geos. (1) Exchange Online’i postkasti sisu (meilisisu, kalendrikirjed ja meilimanuste sisu), (2) SharePoint Online’i saidi sisu ja sellel saidil salvestatud failid, (3) rakendusse OneDrive for Business üles laaditud failid ning (4) Project Online’i üles laaditud projekti sisu.</w:t>
      </w:r>
    </w:p>
    <w:p w14:paraId="7E65C12A" w14:textId="77777777" w:rsidR="0052102C" w:rsidRPr="00D32837" w:rsidRDefault="0052102C" w:rsidP="0052102C">
      <w:pPr>
        <w:pStyle w:val="ProductList-Body"/>
        <w:numPr>
          <w:ilvl w:val="1"/>
          <w:numId w:val="7"/>
        </w:numPr>
        <w:ind w:left="900"/>
      </w:pPr>
      <w:r>
        <w:rPr>
          <w:b/>
          <w:bCs/>
        </w:rPr>
        <w:t>Microsoft Intune’i võrguteenused</w:t>
      </w:r>
      <w:r w:rsidRPr="00CE2B79">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20B06FF5" w14:textId="3A35B0D0" w:rsidR="0052102C" w:rsidRDefault="0052102C" w:rsidP="0052102C">
      <w:pPr>
        <w:pStyle w:val="ProductList-Body"/>
        <w:numPr>
          <w:ilvl w:val="1"/>
          <w:numId w:val="7"/>
        </w:numPr>
        <w:ind w:left="900"/>
      </w:pPr>
      <w:r>
        <w:rPr>
          <w:b/>
          <w:bCs/>
        </w:rPr>
        <w:t>Microsofti ärirakenduse platvormi põhiteenused</w:t>
      </w:r>
      <w:r w:rsidRPr="00CE2B79">
        <w:rPr>
          <w:b/>
        </w:rPr>
        <w:t>.</w:t>
      </w:r>
      <w:r>
        <w:t xml:space="preserve"> Kui kliendi rentnik asub Austraalias, Kanadas, Aasia Vaikse ookeani osas, Indias, Jaapanis, Euroopa Liidus, Ühendkuningriigis või Ameerika Ühendriikides, talletab Microsoft passiivsed salvestatud Microsoft Power BI kliendiandmed ainult selles Geos, v.a juhtudel, mis on nimetatud Microsofti ärirakenduse platvormi usalduskeskuse andmete asukoha jaotises.</w:t>
      </w:r>
    </w:p>
    <w:p w14:paraId="2BC3BBAF" w14:textId="77777777" w:rsidR="0052102C" w:rsidRDefault="0052102C" w:rsidP="0052102C">
      <w:pPr>
        <w:pStyle w:val="ProductList-Body"/>
        <w:numPr>
          <w:ilvl w:val="1"/>
          <w:numId w:val="7"/>
        </w:numPr>
        <w:ind w:left="900"/>
      </w:pPr>
      <w:r>
        <w:rPr>
          <w:b/>
          <w:bCs/>
        </w:rPr>
        <w:t>Microsoft Azure’i põhiteenused</w:t>
      </w:r>
      <w:r w:rsidRPr="00CE2B79">
        <w:rPr>
          <w:b/>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0F03EC76" w14:textId="77777777" w:rsidR="0052102C" w:rsidRPr="00FC2D52" w:rsidRDefault="0052102C" w:rsidP="0052102C">
      <w:pPr>
        <w:pStyle w:val="ProductList-Body"/>
        <w:keepNext/>
        <w:numPr>
          <w:ilvl w:val="1"/>
          <w:numId w:val="7"/>
        </w:numPr>
        <w:ind w:left="900"/>
      </w:pPr>
      <w:r>
        <w:rPr>
          <w:b/>
          <w:bCs/>
        </w:rPr>
        <w:t>Microsofti pilveteenuste rakenduse turve</w:t>
      </w:r>
      <w:r w:rsidRPr="00CE2B79">
        <w:rPr>
          <w:b/>
        </w:rPr>
        <w:t>.</w:t>
      </w:r>
      <w:r>
        <w:t xml:space="preserve"> Kui kliendi rentnik asub Euroopa Liidus või Ameerika Ühendriikides, talletab Microsoft passiivseid salvestatud kliendiandmeid ainult selles Geos.</w:t>
      </w:r>
    </w:p>
    <w:p w14:paraId="24933413" w14:textId="6B8FA45D" w:rsidR="0052102C" w:rsidRDefault="0052102C" w:rsidP="0052102C">
      <w:pPr>
        <w:pStyle w:val="ProductList-Body"/>
        <w:keepNext/>
        <w:numPr>
          <w:ilvl w:val="1"/>
          <w:numId w:val="7"/>
        </w:numPr>
        <w:ind w:left="900"/>
      </w:pPr>
      <w:r>
        <w:rPr>
          <w:b/>
          <w:bCs/>
        </w:rPr>
        <w:t>Microsoft Dynamics 365 põhiteenused</w:t>
      </w:r>
      <w:r w:rsidRPr="00CE2B79">
        <w:rPr>
          <w:b/>
        </w:rPr>
        <w:t>.</w:t>
      </w:r>
      <w:r>
        <w:t xml:space="preserve"> Kui klient valmistab ette Dynamics 365 põhiteenuse juurutamise mõnes saadaolevas Geos, talletab Microsoft salvestatud passiivseid kliendiandmeid selle teenuse puhul kõnealuses Geos, välja arvatud Microsoft Dynamics 365 usalduskeskuses kirjeldatud juhtudel (mida Microsoft võib aeg-ajalt värskendada).</w:t>
      </w:r>
    </w:p>
    <w:p w14:paraId="60D90601" w14:textId="77777777" w:rsidR="00DA7C96" w:rsidRPr="00841C87" w:rsidRDefault="00DA7C96" w:rsidP="00DA7C96">
      <w:pPr>
        <w:pStyle w:val="ProductList-Body"/>
        <w:keepNext/>
        <w:numPr>
          <w:ilvl w:val="1"/>
          <w:numId w:val="7"/>
        </w:numPr>
        <w:ind w:left="900"/>
      </w:pPr>
      <w:r>
        <w:rPr>
          <w:b/>
          <w:bCs/>
        </w:rPr>
        <w:t>Windows Defenderi täiustatud ohutõrje teenused</w:t>
      </w:r>
      <w:r w:rsidRPr="00007943">
        <w:rPr>
          <w:b/>
          <w:bCs/>
        </w:rPr>
        <w:t>.</w:t>
      </w:r>
      <w:r>
        <w:t xml:space="preserve"> Kui klient määrab rentniku konto, valib klient saadaoleva Geo, kus salvestatakse passiivsed kliendi andmed. Microsoft ei edasta kliendi andmeid väljapoole kliendi valitud Geod, v.a Microsofti usalduskeskuse jaotises „Andmete asukoht“ kirjeldatud juhtudel.</w:t>
      </w:r>
    </w:p>
    <w:p w14:paraId="3E418223" w14:textId="77777777" w:rsidR="0052102C" w:rsidRDefault="0052102C" w:rsidP="0052102C">
      <w:pPr>
        <w:pStyle w:val="ProductList-Body"/>
        <w:ind w:left="158"/>
      </w:pPr>
    </w:p>
    <w:p w14:paraId="722A4C42" w14:textId="77777777" w:rsidR="0052102C" w:rsidRDefault="0052102C" w:rsidP="0052102C">
      <w:pPr>
        <w:pStyle w:val="ProductList-Body"/>
      </w:pPr>
      <w:r>
        <w:tab/>
        <w:t>Microsoft ei kontrolli ega piira piirkondi, millest klient või kliendi lõppkasutajad kliendi andmetele juurde pääsevad või neid teisaldada saavad.</w:t>
      </w:r>
    </w:p>
    <w:p w14:paraId="5BBC6E1F" w14:textId="77777777" w:rsidR="0052102C" w:rsidRPr="00D32837" w:rsidRDefault="0052102C" w:rsidP="0052102C">
      <w:pPr>
        <w:pStyle w:val="ProductList-Body"/>
        <w:ind w:left="158"/>
      </w:pPr>
    </w:p>
    <w:p w14:paraId="66D975B3" w14:textId="77777777" w:rsidR="0052102C" w:rsidRDefault="0052102C" w:rsidP="0052102C">
      <w:pPr>
        <w:pStyle w:val="ProductList-SubSubSectionHeading"/>
        <w:outlineLvl w:val="1"/>
      </w:pPr>
      <w:bookmarkStart w:id="80" w:name="_Toc507768556"/>
      <w:bookmarkStart w:id="81" w:name="_Toc525753204"/>
      <w:r>
        <w:t>Andmete säilitamine ja kustutamine</w:t>
      </w:r>
      <w:bookmarkEnd w:id="80"/>
      <w:bookmarkEnd w:id="81"/>
    </w:p>
    <w:p w14:paraId="3F853715" w14:textId="77777777" w:rsidR="0052102C" w:rsidRDefault="0052102C" w:rsidP="0052102C">
      <w:pPr>
        <w:pStyle w:val="ProductList-Body"/>
      </w:pPr>
      <w:r>
        <w:t>Kliendi tellimuse kehtivuse mis tahes ajal on kliendil võimalus igasse võrguteenusesse salvestatud kliendiandmetele juurde pääseda, neid välja võtta ja kustutada.</w:t>
      </w:r>
    </w:p>
    <w:p w14:paraId="749EFF69" w14:textId="77777777" w:rsidR="0052102C" w:rsidRPr="003C7CFC" w:rsidRDefault="0052102C" w:rsidP="0052102C">
      <w:pPr>
        <w:pStyle w:val="ProductList-Body"/>
      </w:pPr>
    </w:p>
    <w:p w14:paraId="12B956BC" w14:textId="77777777" w:rsidR="0052102C" w:rsidRDefault="0052102C" w:rsidP="0052102C">
      <w:pPr>
        <w:pStyle w:val="ProductList-Body"/>
      </w:pPr>
      <w:r>
        <w:t>Välja arvatud tasuta prooviversioonide ja LinkedIni teenuste puhul säilitab Microsoft võrguteenustes talletatavaid kliendiandmeid võrguteenuses piiratud funktsionaalsusega kontol 90 päeva pärast kliendi tellimuse aegumist või lõpetamist, et klient saaks andmed välja võtta. Pärast 90-päevase säilitusperioodi lõppu keelab Microsoft kliendi konto ning kustutab kliendiandmed ja isikuandmed järgmise 90 päeva jooksul, v.a juhul, kui Microsoftil on lubatud või nõutud nende andmete säilitamist kohalduva seaduse või selle lepingu alusel.</w:t>
      </w:r>
    </w:p>
    <w:p w14:paraId="6B4119E0" w14:textId="77777777" w:rsidR="0052102C" w:rsidRDefault="0052102C" w:rsidP="0052102C">
      <w:pPr>
        <w:pStyle w:val="ProductList-Body"/>
      </w:pPr>
    </w:p>
    <w:p w14:paraId="3B8A8D54" w14:textId="339E96DE" w:rsidR="0052102C" w:rsidRDefault="0052102C" w:rsidP="0052102C">
      <w:pPr>
        <w:pStyle w:val="ProductList-Body"/>
      </w:pPr>
      <w:r>
        <w:t>Võrguteenus ei pruugi kliendi tarkvara säilitamist või väljavõtmist toetada. Microsoftil puudub kohustus kliendiandmeid või isikuandmeid selles jaotises kirjeldatud viisil kustutada.</w:t>
      </w:r>
    </w:p>
    <w:p w14:paraId="660E9CB6" w14:textId="77777777" w:rsidR="0052102C" w:rsidRDefault="0052102C" w:rsidP="0052102C">
      <w:pPr>
        <w:pStyle w:val="ProductList-Body"/>
      </w:pPr>
    </w:p>
    <w:p w14:paraId="4D5C992B" w14:textId="77777777" w:rsidR="0052102C" w:rsidRDefault="0052102C" w:rsidP="00280DC3">
      <w:pPr>
        <w:pStyle w:val="ProductList-SubSubSectionHeading"/>
        <w:keepNext/>
        <w:outlineLvl w:val="1"/>
      </w:pPr>
      <w:bookmarkStart w:id="82" w:name="_Toc507768557"/>
      <w:bookmarkStart w:id="83" w:name="_Toc525753205"/>
      <w:r>
        <w:lastRenderedPageBreak/>
        <w:t>Töötleja konfidentsiaalsuskohustus</w:t>
      </w:r>
      <w:bookmarkEnd w:id="82"/>
      <w:bookmarkEnd w:id="83"/>
    </w:p>
    <w:p w14:paraId="746CF5A9" w14:textId="77777777" w:rsidR="0052102C" w:rsidRDefault="0052102C" w:rsidP="0052102C">
      <w:pPr>
        <w:pStyle w:val="ProductList-Body"/>
      </w:pPr>
      <w:r>
        <w:t>Microsoft tagab, et kliendiandmete ja isikuandmete töötlemise eest vastutavad töötajad (i) töötlevad neid andmeid ainult kliendi juhiste alusel ning (ii) kohustuvad säilitama nende andmete konfidentsiaalsust ja turvalisust ka pärast ärisuhte lõppu.</w:t>
      </w:r>
    </w:p>
    <w:p w14:paraId="13195BF1" w14:textId="77777777" w:rsidR="0052102C" w:rsidRDefault="0052102C" w:rsidP="0052102C">
      <w:pPr>
        <w:pStyle w:val="ProductList-Body"/>
      </w:pPr>
    </w:p>
    <w:p w14:paraId="4EE8F6A7" w14:textId="77777777" w:rsidR="0052102C" w:rsidRDefault="0052102C" w:rsidP="00503A06">
      <w:pPr>
        <w:pStyle w:val="ProductList-SubSubSectionHeading"/>
        <w:keepNext/>
        <w:outlineLvl w:val="1"/>
      </w:pPr>
      <w:bookmarkStart w:id="84" w:name="_Toc507768558"/>
      <w:bookmarkStart w:id="85" w:name="_Toc525753206"/>
      <w:r>
        <w:t>Alamtöötlejate kasutamisest teatamine ja selle juhtimisvalikud</w:t>
      </w:r>
      <w:bookmarkEnd w:id="84"/>
      <w:bookmarkEnd w:id="85"/>
    </w:p>
    <w:p w14:paraId="5A4B5728" w14:textId="77777777" w:rsidR="0052102C" w:rsidRDefault="0052102C" w:rsidP="0052102C">
      <w:pPr>
        <w:pStyle w:val="ProductList-Body"/>
      </w:pPr>
      <w:r>
        <w:t>Microsoft võib palgata kolmandaid pooli tema nimel teatud piiratud või täiendavate teenuste osutamiseks. Klient nõustub nende kolmandate poolte ja Microsofti sidusettevõtete kaasamisega alamtöötlejatena. Ülaltoodud volitused moodustavad kliendi eelneva kirjaliku nõusoleku, et Microsoft on kliendiandmete ja isikuandmete töötlemise alltöövõtja, kui see nõusolek on standardsete lepingupunktide või GDPR-i tingimuste alusel nõutav,</w:t>
      </w:r>
    </w:p>
    <w:p w14:paraId="175B885A" w14:textId="77777777" w:rsidR="0052102C" w:rsidRPr="0052102C" w:rsidRDefault="0052102C" w:rsidP="0052102C">
      <w:pPr>
        <w:pStyle w:val="ProductList-Body"/>
        <w:rPr>
          <w:sz w:val="16"/>
          <w:szCs w:val="18"/>
        </w:rPr>
      </w:pPr>
    </w:p>
    <w:p w14:paraId="2D8AB0F9" w14:textId="77777777" w:rsidR="0052102C" w:rsidRDefault="0052102C" w:rsidP="0052102C">
      <w:pPr>
        <w:pStyle w:val="ProductList-Body"/>
      </w:pPr>
      <w:r>
        <w:t>Microsoft vastutab selle eest, et tema alamtöötlejad järgivad OST-s sisalduvaid Microsofti kohustusi. Microsoft teeb teabe alamtöötlejate kohta kättesaadavaks Microsofti veebisaidil. Mis tahes alamtöötleja kaasamisel tagab Microsoft kirjaliku lepingu kaudu, et alamtöötleja võib kliendiandmetele või isikuandmetele juurde pääseda ja neid kasutada ainult nende teenuste osutamiseks, mille osutamise Microsoft on neile ülesandeks teinud, ja neil on keelatud kasutada kliendiandmeid või isikuandmeid ühelgi muul eesmärgil. Microsoft tagab, et alamtöötlejad sõlmivad siduvad kirjalikud lepingud, mille kohaselt tuleb neil pakkuda vähemalt sama andmekaitsetaset, mida Microsoft on OST alusel kohustatud pakkuma.</w:t>
      </w:r>
    </w:p>
    <w:p w14:paraId="3CB416DA" w14:textId="77777777" w:rsidR="0052102C" w:rsidRPr="0052102C" w:rsidRDefault="0052102C" w:rsidP="0052102C">
      <w:pPr>
        <w:pStyle w:val="ProductList-Body"/>
        <w:rPr>
          <w:sz w:val="16"/>
        </w:rPr>
      </w:pPr>
    </w:p>
    <w:p w14:paraId="63DD6D3A" w14:textId="77777777" w:rsidR="0052102C" w:rsidRDefault="0052102C" w:rsidP="0052102C">
      <w:pPr>
        <w:pStyle w:val="ProductList-Body"/>
      </w:pPr>
      <w:r>
        <w:t>Aeg-ajalt võib Microsoft kaasata uusi alamtöötlejaid. Microsoft teavitab klienti (värskendades veebisaiti ja andes kliendile vahendid selle värskenduse kohta teabe saamiseks) mis tahes uuest alamtöötlejast vähemalt 14 päeva enne uuele alamtöötlejale kliendiandmetele või isikuandmetele juurdepääsu andmist. Seoses põhiliste võrguteenustega teavitab Microsoft klienti (värskendades veebisaiti ja andes kliendile vahendid selle värskenduse kohta teabe saamiseks) mis tahes uuest alamtöötlejast vähemalt 6 kuud enne uuele alamtöötlejale kliendiandmetele juurdepääsu andmist.</w:t>
      </w:r>
    </w:p>
    <w:p w14:paraId="40B44793" w14:textId="77777777" w:rsidR="0052102C" w:rsidRPr="0052102C" w:rsidRDefault="0052102C" w:rsidP="0052102C">
      <w:pPr>
        <w:pStyle w:val="ProductList-Body"/>
        <w:rPr>
          <w:sz w:val="16"/>
        </w:rPr>
      </w:pPr>
    </w:p>
    <w:p w14:paraId="5F2AB5C1" w14:textId="77777777" w:rsidR="0052102C" w:rsidRDefault="0052102C" w:rsidP="0052102C">
      <w:pPr>
        <w:pStyle w:val="ProductList-Body"/>
      </w:pPr>
      <w:r>
        <w:t>Kui klient ei kiida uut alamtöötlejat heaks, võib klient asjakohase võrguteenuse tellimuse tagajärgedeta lõpetada, edastades enne asjakohase etteteatamisperioodi lõppu kirjaliku teate lõpetamise kohta, selgitades heakskiidust loobumise põhjuseid. Kui mõjutatud võrguteenus on osa komplektist (või sarnasest ühekordsest teenuste ostust), kehtib lõpetamine kogu komplektile. Pärast tellimuse lõpetamist eemaldab Microsoft kliendi või tema edasimüüja järgmistelt arvetelt maksekohustused lõpetatud võrguteenuste tellimuste eest.</w:t>
      </w:r>
    </w:p>
    <w:p w14:paraId="048BA7C6" w14:textId="77777777" w:rsidR="0052102C" w:rsidRPr="0052102C" w:rsidRDefault="0052102C" w:rsidP="0052102C">
      <w:pPr>
        <w:pStyle w:val="ProductList-Body"/>
        <w:rPr>
          <w:sz w:val="16"/>
        </w:rPr>
      </w:pPr>
    </w:p>
    <w:p w14:paraId="7CB017AA" w14:textId="77777777" w:rsidR="0052102C" w:rsidRDefault="0052102C" w:rsidP="0052102C">
      <w:pPr>
        <w:pStyle w:val="ProductList-SubSubSectionHeading"/>
        <w:outlineLvl w:val="1"/>
      </w:pPr>
      <w:bookmarkStart w:id="86" w:name="_Toc507768559"/>
      <w:bookmarkStart w:id="87" w:name="_Toc525753207"/>
      <w:r>
        <w:t>Õppeasutused</w:t>
      </w:r>
      <w:bookmarkEnd w:id="86"/>
      <w:bookmarkEnd w:id="87"/>
    </w:p>
    <w:p w14:paraId="0A88D291" w14:textId="77777777" w:rsidR="0052102C" w:rsidRDefault="0052102C" w:rsidP="0052102C">
      <w:pPr>
        <w:pStyle w:val="ProductList-Body"/>
        <w:spacing w:after="120"/>
      </w:pPr>
      <w:r>
        <w:t>Kui klient on haridusasutus, millele kehtivad USA seaduse Family Educational Rights and Privacy Act, 20 U.S.C. § 1232g (FERPA) eeskirjad, tunnistab Microsoft, et OST tähenduses on Microsoft „kooliametnik“, kellel on kliendi andmete suhtes „seaduslik haridusalane huvi“, ning need tingimused on FERPA ja selle rakenduseeskirjade alusel määratletud ning Microsoft nõustub järgima punkti 34 CFR 99.33(a) alusel kooliametnikele kehtestatud piiranguid ja nõudeid.</w:t>
      </w:r>
    </w:p>
    <w:p w14:paraId="3E02B741" w14:textId="77777777" w:rsidR="0052102C" w:rsidRDefault="0052102C" w:rsidP="0052102C">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6770047C" w14:textId="77777777" w:rsidR="00C87DBA" w:rsidRPr="0008458E" w:rsidRDefault="00C87DBA" w:rsidP="00C87DBA">
      <w:pPr>
        <w:pStyle w:val="ProductList-Body"/>
      </w:pPr>
    </w:p>
    <w:p w14:paraId="4F68FA6A" w14:textId="77777777" w:rsidR="00C87DBA" w:rsidRPr="0008458E" w:rsidRDefault="00C87DBA" w:rsidP="00C87DBA">
      <w:pPr>
        <w:pStyle w:val="ProductList-SubSubSectionHeading"/>
        <w:outlineLvl w:val="2"/>
      </w:pPr>
      <w:bookmarkStart w:id="88" w:name="_Toc489605580"/>
      <w:bookmarkStart w:id="89" w:name="_Toc487134016"/>
      <w:bookmarkStart w:id="90" w:name="HIPPA"/>
      <w:bookmarkStart w:id="91" w:name="_Toc525753208"/>
      <w:r>
        <w:t>HIPAA äripartner</w:t>
      </w:r>
      <w:bookmarkEnd w:id="88"/>
      <w:bookmarkEnd w:id="89"/>
      <w:bookmarkEnd w:id="91"/>
    </w:p>
    <w:bookmarkEnd w:id="90"/>
    <w:p w14:paraId="095B8788" w14:textId="77777777" w:rsidR="00C87DBA" w:rsidRPr="0008458E" w:rsidRDefault="00C87DBA" w:rsidP="00C87DBA">
      <w:pPr>
        <w:pStyle w:val="ProductList-Body"/>
      </w:pPr>
      <w:r>
        <w:t xml:space="preserve">Kui klient on „hõlmatav juriidiline isik” või „äripartner” ja tema kliendiandmed sisaldavad „kaitstud terviseandmeid” nende tingimuste määratluse kohaselt jaotise 45 CFR §-s 160.103, hõlmab kliendi hulgilitsentsilepingu täitmine HIPAA äripartneri lepingu (Business Associate Agreement – BAA) täitmist (terviktekst on saadaval aadressil </w:t>
      </w:r>
      <w:hyperlink r:id="rId25" w:history="1">
        <w:r>
          <w:rPr>
            <w:rStyle w:val="Hyperlink"/>
          </w:rPr>
          <w:t>http://aka.ms/BAA</w:t>
        </w:r>
      </w:hyperlink>
      <w:r>
        <w:t xml:space="preserve"> ja see sätestab võrguteenused, mille puhul leping kehtib). Klient võib BAA-st loobuda, saates Microsoftile kirjaliku teatisega järgmised andmed (kliendi hulgilitsentsilepingu tingimuste kohaselt):</w:t>
      </w:r>
    </w:p>
    <w:p w14:paraId="176B29C6" w14:textId="77777777" w:rsidR="00C87DBA" w:rsidRPr="0008458E" w:rsidRDefault="00C87DBA" w:rsidP="00C87DBA">
      <w:pPr>
        <w:pStyle w:val="ProductList-Body"/>
        <w:numPr>
          <w:ilvl w:val="0"/>
          <w:numId w:val="36"/>
        </w:numPr>
        <w:ind w:left="450" w:hanging="270"/>
      </w:pPr>
      <w:r>
        <w:t>loobuva kliendi ja mis tahes sidusettevõtte täielik juriidiline nimi;</w:t>
      </w:r>
    </w:p>
    <w:p w14:paraId="052E61B5" w14:textId="77777777" w:rsidR="00C87DBA" w:rsidRPr="0008458E" w:rsidRDefault="00C87DBA" w:rsidP="00C87DBA">
      <w:pPr>
        <w:pStyle w:val="ProductList-Body"/>
        <w:numPr>
          <w:ilvl w:val="0"/>
          <w:numId w:val="36"/>
        </w:numPr>
        <w:ind w:left="450" w:hanging="270"/>
      </w:pPr>
      <w:r>
        <w:t>kui kliendil on mitu hulgilitsentsilepingut, siis hulgilitsentsileping, mille kohta loobumine kehtib.</w:t>
      </w:r>
    </w:p>
    <w:p w14:paraId="5F6708E3" w14:textId="77777777" w:rsidR="00C87DBA" w:rsidRPr="0008458E" w:rsidRDefault="00C87DBA" w:rsidP="00C87DBA">
      <w:pPr>
        <w:pStyle w:val="ProductList-Body"/>
        <w:ind w:left="180"/>
      </w:pPr>
    </w:p>
    <w:p w14:paraId="0937BBEE" w14:textId="77777777" w:rsidR="00F77036" w:rsidRPr="00690C65" w:rsidRDefault="00F77036" w:rsidP="00233C87">
      <w:pPr>
        <w:pStyle w:val="ProductList-SubSubSectionHeading"/>
        <w:outlineLvl w:val="2"/>
      </w:pPr>
      <w:bookmarkStart w:id="92" w:name="_Toc525753209"/>
      <w:r>
        <w:t>Microsofti kontaktandmed</w:t>
      </w:r>
      <w:bookmarkEnd w:id="92"/>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755C32B5" w14:textId="77777777" w:rsidR="0052102C" w:rsidRPr="00F77036" w:rsidRDefault="0052102C" w:rsidP="00503A06">
      <w:pPr>
        <w:pStyle w:val="ProductList-Body"/>
        <w:keepNext/>
        <w:spacing w:before="120"/>
        <w:ind w:left="187"/>
        <w:rPr>
          <w:b/>
        </w:rPr>
      </w:pPr>
      <w:r>
        <w:rPr>
          <w:b/>
        </w:rPr>
        <w:lastRenderedPageBreak/>
        <w:t>Microsoft Ireland Operations, Ltd.</w:t>
      </w:r>
    </w:p>
    <w:p w14:paraId="6D124622" w14:textId="77777777" w:rsidR="0052102C" w:rsidRDefault="0052102C" w:rsidP="00503A06">
      <w:pPr>
        <w:pStyle w:val="ProductList-Body"/>
        <w:keepNext/>
        <w:ind w:left="180"/>
      </w:pPr>
      <w:r>
        <w:t>Attn: Data Protection</w:t>
      </w:r>
    </w:p>
    <w:p w14:paraId="71197445" w14:textId="77777777" w:rsidR="0052102C" w:rsidRDefault="0052102C" w:rsidP="00503A06">
      <w:pPr>
        <w:pStyle w:val="ProductList-Body"/>
        <w:keepNext/>
        <w:ind w:left="180"/>
      </w:pPr>
      <w:r>
        <w:t>One Microsoft Place</w:t>
      </w:r>
    </w:p>
    <w:p w14:paraId="788E66E3" w14:textId="77777777" w:rsidR="0052102C" w:rsidRDefault="0052102C" w:rsidP="00503A06">
      <w:pPr>
        <w:pStyle w:val="ProductList-Body"/>
        <w:keepNext/>
        <w:ind w:left="180"/>
      </w:pPr>
      <w:r>
        <w:t>South County Business Park</w:t>
      </w:r>
    </w:p>
    <w:p w14:paraId="0A0DFAFE" w14:textId="77777777" w:rsidR="0052102C" w:rsidRDefault="0052102C" w:rsidP="00503A06">
      <w:pPr>
        <w:pStyle w:val="ProductList-Body"/>
        <w:keepNext/>
        <w:ind w:left="180"/>
      </w:pPr>
      <w:r>
        <w:t>Leopardstown</w:t>
      </w:r>
    </w:p>
    <w:p w14:paraId="5562A4BC" w14:textId="77777777" w:rsidR="0052102C" w:rsidRDefault="0052102C" w:rsidP="0052102C">
      <w:pPr>
        <w:pStyle w:val="ProductList-Body"/>
        <w:ind w:left="180"/>
      </w:pPr>
      <w:r>
        <w:t>Dublin 18</w:t>
      </w:r>
    </w:p>
    <w:p w14:paraId="44569E8F" w14:textId="77777777" w:rsidR="0052102C" w:rsidRDefault="0052102C" w:rsidP="0052102C">
      <w:pPr>
        <w:pStyle w:val="ProductList-Body"/>
        <w:ind w:left="180"/>
      </w:pPr>
      <w:r>
        <w:t xml:space="preserve">D18 P521 </w:t>
      </w:r>
    </w:p>
    <w:p w14:paraId="5CD1F90C" w14:textId="3DEBF1B1" w:rsidR="009316C9" w:rsidRDefault="00BF16E6" w:rsidP="0052102C">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3A62FEE5" w14:textId="77777777" w:rsidR="008D6ECE" w:rsidRDefault="008D6ECE" w:rsidP="00366C8E">
      <w:pPr>
        <w:pStyle w:val="ProductList-Body"/>
        <w:sectPr w:rsidR="008D6ECE" w:rsidSect="0052102C">
          <w:type w:val="continuous"/>
          <w:pgSz w:w="12240" w:h="15840"/>
          <w:pgMar w:top="1440" w:right="720" w:bottom="1440" w:left="720" w:header="720" w:footer="720" w:gutter="0"/>
          <w:cols w:space="720"/>
          <w:titlePg/>
          <w:docGrid w:linePitch="360"/>
        </w:sectPr>
      </w:pPr>
    </w:p>
    <w:p w14:paraId="67FDDD0A" w14:textId="77777777" w:rsidR="0052102C" w:rsidRDefault="0052102C" w:rsidP="0052102C">
      <w:pPr>
        <w:pStyle w:val="ProductList-SectionHeading"/>
        <w:tabs>
          <w:tab w:val="center" w:pos="5400"/>
        </w:tabs>
        <w:spacing w:after="0"/>
        <w:outlineLvl w:val="0"/>
      </w:pPr>
      <w:bookmarkStart w:id="93" w:name="_Toc507768562"/>
      <w:bookmarkStart w:id="94" w:name="AppendixA_CoreOnlineServices"/>
      <w:bookmarkStart w:id="95" w:name="_Toc431459514"/>
      <w:bookmarkStart w:id="96" w:name="DataProcessingTerms"/>
      <w:bookmarkStart w:id="97" w:name="_Toc525753210"/>
      <w:r>
        <w:lastRenderedPageBreak/>
        <w:t>Lisa A – põhilised võrguteenused</w:t>
      </w:r>
      <w:bookmarkEnd w:id="93"/>
      <w:bookmarkEnd w:id="97"/>
    </w:p>
    <w:bookmarkEnd w:id="94"/>
    <w:p w14:paraId="1115C6E4" w14:textId="77777777" w:rsidR="0052102C" w:rsidRPr="007F2520" w:rsidRDefault="0052102C" w:rsidP="0052102C">
      <w:pPr>
        <w:pStyle w:val="ProductList-Body"/>
      </w:pPr>
    </w:p>
    <w:p w14:paraId="0B7BCEC8" w14:textId="77777777" w:rsidR="0052102C" w:rsidRPr="00FC2D52" w:rsidRDefault="0052102C" w:rsidP="0052102C">
      <w:pPr>
        <w:pStyle w:val="ProductList-Body"/>
      </w:pPr>
      <w:r>
        <w:t>Mõiste „põhilised võrguteenused“ kehtib ainult allolevas tabelis toodud teenuste kohta, v.a mis tahes eelvaated.</w:t>
      </w:r>
      <w:bookmarkEnd w:id="95"/>
      <w:bookmarkEnd w:id="96"/>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bookmarkStart w:id="98" w:name="DPTOnlineServicesTable"/>
            <w:r>
              <w:rPr>
                <w:color w:val="FFFFFF" w:themeColor="background1"/>
                <w:sz w:val="16"/>
                <w:szCs w:val="16"/>
              </w:rPr>
              <w:t>Võrguteenused</w:t>
            </w:r>
          </w:p>
        </w:tc>
      </w:tr>
      <w:tr w:rsidR="000131B5" w14:paraId="35C600A5" w14:textId="77777777" w:rsidTr="009E53C2">
        <w:tc>
          <w:tcPr>
            <w:tcW w:w="2610" w:type="dxa"/>
            <w:vAlign w:val="center"/>
          </w:tcPr>
          <w:p w14:paraId="65B13497" w14:textId="7A271FA0" w:rsidR="000131B5" w:rsidRPr="00231971" w:rsidRDefault="000131B5" w:rsidP="000131B5">
            <w:pPr>
              <w:pStyle w:val="ProductList-Body"/>
              <w:rPr>
                <w:sz w:val="16"/>
                <w:szCs w:val="16"/>
              </w:rPr>
            </w:pPr>
            <w:bookmarkStart w:id="99" w:name="MicrosoftDynamicsOnlineServices"/>
            <w:bookmarkEnd w:id="98"/>
            <w:r w:rsidRPr="00115223">
              <w:rPr>
                <w:sz w:val="16"/>
                <w:szCs w:val="16"/>
              </w:rPr>
              <w:t>Microsoft Dynamics 365 põhiteenused</w:t>
            </w:r>
          </w:p>
        </w:tc>
        <w:tc>
          <w:tcPr>
            <w:tcW w:w="8190" w:type="dxa"/>
          </w:tcPr>
          <w:p w14:paraId="5A3B7360" w14:textId="612766B6" w:rsidR="000131B5" w:rsidRPr="00231971" w:rsidRDefault="000131B5" w:rsidP="000131B5">
            <w:pPr>
              <w:pStyle w:val="ProductList-Body"/>
              <w:rPr>
                <w:sz w:val="16"/>
                <w:szCs w:val="16"/>
              </w:rPr>
            </w:pPr>
            <w:r w:rsidRPr="00115223">
              <w:rPr>
                <w:spacing w:val="-2"/>
                <w:sz w:val="16"/>
                <w:szCs w:val="16"/>
              </w:rPr>
              <w:t>Järgmised teenused, igaüks eraldi teenusena või teenusena, mis kuulub Dynamics 365 kaubamärgiga paketti või rakendusse: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ja Microsoft Social Engagement. Dynamics 365 põhiteenused ei sisalda 1) Dynamics 365 teenuseid toetatud seadmete ja tarkvara jaoks, mis hõlmab muu hulgas rakendustele, tahvelarvutitele ja/või telefonidele mõeldud Dynamics 365 teenuseid; 2) LinkedIn Sales Navigatorit ja 3) ühtki muud eraldi kaubamärgiga teenust, mis on tehtud kättesaadavaks või mis on seotud Dynamics 365 põhiteenustega, v.a juhul, kui see on sõnaselgelt määratud vastava teenuse litsentsitingimustes.</w:t>
            </w:r>
          </w:p>
        </w:tc>
      </w:tr>
      <w:bookmarkEnd w:id="99"/>
      <w:tr w:rsidR="000131B5" w14:paraId="328E6DDD" w14:textId="77777777" w:rsidTr="009E53C2">
        <w:tc>
          <w:tcPr>
            <w:tcW w:w="2610" w:type="dxa"/>
            <w:vAlign w:val="center"/>
          </w:tcPr>
          <w:p w14:paraId="08137A75" w14:textId="67426EAA" w:rsidR="000131B5" w:rsidRPr="00231971" w:rsidRDefault="000131B5" w:rsidP="000131B5">
            <w:pPr>
              <w:pStyle w:val="ProductList-Body"/>
              <w:rPr>
                <w:sz w:val="16"/>
                <w:szCs w:val="16"/>
              </w:rPr>
            </w:pPr>
            <w:r w:rsidRPr="00115223">
              <w:rPr>
                <w:sz w:val="16"/>
                <w:szCs w:val="16"/>
              </w:rPr>
              <w:t>Office 365 teenused</w:t>
            </w:r>
          </w:p>
        </w:tc>
        <w:tc>
          <w:tcPr>
            <w:tcW w:w="8190" w:type="dxa"/>
          </w:tcPr>
          <w:p w14:paraId="6E4D9D0A" w14:textId="59E29731" w:rsidR="000131B5" w:rsidRPr="00231971" w:rsidRDefault="000131B5" w:rsidP="000131B5">
            <w:pPr>
              <w:pStyle w:val="ProductList-Body"/>
              <w:rPr>
                <w:sz w:val="16"/>
                <w:szCs w:val="16"/>
              </w:rPr>
            </w:pPr>
            <w:r w:rsidRPr="00115223">
              <w:rPr>
                <w:sz w:val="16"/>
                <w:szCs w:val="16"/>
              </w:rPr>
              <w:t xml:space="preserve">Järgmised teenused, igaüks eraldi teenusena või Office 365 kaubamärgiga lepingusse või komplekti kuuluva teenusena: </w:t>
            </w:r>
            <w:bookmarkStart w:id="100" w:name="_Hlk498519502"/>
            <w:r w:rsidRPr="00115223">
              <w:rPr>
                <w:sz w:val="16"/>
                <w:szCs w:val="16"/>
              </w:rPr>
              <w:t>Vastavushaldur, Kliendi turvahoidla, Exchange Online’i arhiivimisteenus, Exchange Online’i kaitseteenus, Exchange Online, Microsoft Bookings, Microsoft MyAnalytics, Microsoft Planner, Microsoft StaffHub, Microsoft Teams, Microsoft To-Do, Office 365 täiustatud ohutõrje, Office 365 videoportaal, Office Online, OneDrive for Business, Outlook Customer Manager, Project Online, SharePoint Online, Skype’i ärirakenduse veebiväljaanne, Sway, Yammer Enterprise</w:t>
            </w:r>
            <w:bookmarkEnd w:id="100"/>
            <w:r w:rsidRPr="00115223">
              <w:rPr>
                <w:sz w:val="16"/>
                <w:szCs w:val="16"/>
              </w:rPr>
              <w:t xml:space="preserve"> ja Kaizala Pro haldusportaali kaudu hallatavad kliendi organisatsiooni rühmad. Office 365 teenused ei sisalda Office 365 ProPlusi, ühtki osa PSTN-i teenustest, mis toimivad väljaspool Microsofti kontrolli, mis tahes klienttarkvara ega eraldi kaubamärgiga teenust, mis on tehtud kättesaadavaks Office 365 kaubamärgiga lepingu või komplekti kaudu, nt Bingi või teenust kaubamärgiga „for Office 365”.</w:t>
            </w:r>
          </w:p>
        </w:tc>
      </w:tr>
      <w:tr w:rsidR="000131B5" w14:paraId="4934B8AD" w14:textId="77777777" w:rsidTr="009E53C2">
        <w:tc>
          <w:tcPr>
            <w:tcW w:w="2610" w:type="dxa"/>
            <w:vAlign w:val="center"/>
          </w:tcPr>
          <w:p w14:paraId="1D197A0C" w14:textId="76F3B7EF" w:rsidR="000131B5" w:rsidRPr="00231971" w:rsidRDefault="000131B5" w:rsidP="000131B5">
            <w:pPr>
              <w:pStyle w:val="ProductList-Body"/>
              <w:rPr>
                <w:sz w:val="16"/>
                <w:szCs w:val="16"/>
              </w:rPr>
            </w:pPr>
            <w:bookmarkStart w:id="101" w:name="MicrosoftAzureCoreServices"/>
            <w:r w:rsidRPr="00115223">
              <w:rPr>
                <w:sz w:val="16"/>
                <w:szCs w:val="16"/>
              </w:rPr>
              <w:t>Microsoft Azure’i põhiteenused</w:t>
            </w:r>
            <w:bookmarkEnd w:id="101"/>
          </w:p>
        </w:tc>
        <w:tc>
          <w:tcPr>
            <w:tcW w:w="8190" w:type="dxa"/>
          </w:tcPr>
          <w:p w14:paraId="756BF220" w14:textId="18BB297B" w:rsidR="000131B5" w:rsidRPr="00231971" w:rsidRDefault="000131B5" w:rsidP="000131B5">
            <w:pPr>
              <w:pStyle w:val="ProductList-Body"/>
              <w:rPr>
                <w:sz w:val="16"/>
                <w:szCs w:val="16"/>
              </w:rPr>
            </w:pPr>
            <w:r w:rsidRPr="00115223">
              <w:rPr>
                <w:sz w:val="16"/>
                <w:szCs w:val="16"/>
              </w:rPr>
              <w:t>API Management, App Service (API Apps, Logic Apps, Mobile Apps, Web Apps), Application Gateway, Application Insights, Automation, Azure Active Directory, Azure Container Service, Azure Cosmos DB (endine DocumentDB), Azure Database for MySQL, Azure Database for PostgreSQL, Azure DevTest Labs, Azure DNS, Azure Information Protection (sh Azure Rights Management), Azure Resource Manager, Backup, Batch, BizTalk Services, Cloud Services, Data Catalog, Data Factory, Data</w:t>
            </w:r>
            <w:r>
              <w:rPr>
                <w:sz w:val="16"/>
                <w:szCs w:val="16"/>
              </w:rPr>
              <w:t> </w:t>
            </w:r>
            <w:r w:rsidRPr="00115223">
              <w:rPr>
                <w:sz w:val="16"/>
                <w:szCs w:val="16"/>
              </w:rPr>
              <w:t xml:space="preserve">Lake Analytics, Data Lake Store, Event Hubs, Express Route, Functions, HDInsight, Import/Export, IoT Hub, Key Vault, Load Balancer, Log Analytics (endine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ja VPN Gateway </w:t>
            </w:r>
          </w:p>
        </w:tc>
      </w:tr>
      <w:tr w:rsidR="00C87DBA" w14:paraId="030CB3A9" w14:textId="77777777" w:rsidTr="009E53C2">
        <w:tc>
          <w:tcPr>
            <w:tcW w:w="2610" w:type="dxa"/>
            <w:vAlign w:val="center"/>
          </w:tcPr>
          <w:p w14:paraId="7ED3D059" w14:textId="6B69EF7A" w:rsidR="00C87DBA" w:rsidRPr="00554797" w:rsidRDefault="00C87DBA" w:rsidP="00C87DBA">
            <w:pPr>
              <w:pStyle w:val="ProductList-Body"/>
              <w:rPr>
                <w:sz w:val="16"/>
                <w:szCs w:val="16"/>
              </w:rPr>
            </w:pPr>
            <w:r>
              <w:rPr>
                <w:sz w:val="16"/>
                <w:szCs w:val="16"/>
              </w:rPr>
              <w:t>Microsofti pilveteenuste rakenduse turve</w:t>
            </w:r>
          </w:p>
        </w:tc>
        <w:tc>
          <w:tcPr>
            <w:tcW w:w="8190" w:type="dxa"/>
          </w:tcPr>
          <w:p w14:paraId="1EECF200" w14:textId="728686C6" w:rsidR="00C87DBA" w:rsidRPr="00554797" w:rsidRDefault="00C87DBA" w:rsidP="00C87DBA">
            <w:pPr>
              <w:pStyle w:val="ProductList-Body"/>
              <w:rPr>
                <w:sz w:val="16"/>
                <w:szCs w:val="16"/>
              </w:rPr>
            </w:pPr>
            <w:r>
              <w:rPr>
                <w:sz w:val="16"/>
                <w:szCs w:val="16"/>
              </w:rPr>
              <w:t>Microsofti pilveteenuste rakenduse turbe pilveteenuse osa.</w:t>
            </w:r>
          </w:p>
        </w:tc>
      </w:tr>
      <w:tr w:rsidR="00C87DBA" w14:paraId="2B98BA57" w14:textId="77777777" w:rsidTr="009E53C2">
        <w:tc>
          <w:tcPr>
            <w:tcW w:w="2610" w:type="dxa"/>
            <w:vAlign w:val="center"/>
          </w:tcPr>
          <w:p w14:paraId="069D92DA" w14:textId="0182EBE6" w:rsidR="00C87DBA" w:rsidRPr="00231971" w:rsidRDefault="00C87DBA" w:rsidP="00C87DBA">
            <w:pPr>
              <w:pStyle w:val="ProductList-Body"/>
              <w:rPr>
                <w:sz w:val="16"/>
                <w:szCs w:val="16"/>
              </w:rPr>
            </w:pPr>
            <w:r>
              <w:rPr>
                <w:sz w:val="16"/>
                <w:szCs w:val="16"/>
              </w:rPr>
              <w:t>Microsoft Intune’i võrguteenused</w:t>
            </w:r>
          </w:p>
        </w:tc>
        <w:tc>
          <w:tcPr>
            <w:tcW w:w="8190" w:type="dxa"/>
          </w:tcPr>
          <w:p w14:paraId="66176C0A" w14:textId="27CDC73A" w:rsidR="00C87DBA" w:rsidRPr="00231971" w:rsidRDefault="00C87DBA" w:rsidP="00C87DBA">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C87DBA" w14:paraId="1A53D2BA" w14:textId="77777777" w:rsidTr="009E53C2">
        <w:tc>
          <w:tcPr>
            <w:tcW w:w="2610" w:type="dxa"/>
            <w:vAlign w:val="center"/>
          </w:tcPr>
          <w:p w14:paraId="1D315501" w14:textId="48F9D8E4" w:rsidR="00C87DBA" w:rsidRPr="00231971" w:rsidRDefault="00C87DBA" w:rsidP="00C87DBA">
            <w:pPr>
              <w:pStyle w:val="ProductList-Body"/>
              <w:rPr>
                <w:sz w:val="16"/>
                <w:szCs w:val="16"/>
              </w:rPr>
            </w:pPr>
            <w:r>
              <w:rPr>
                <w:sz w:val="16"/>
                <w:szCs w:val="16"/>
              </w:rPr>
              <w:t>Microsofti ärirakenduse platvormi põhiteenused</w:t>
            </w:r>
          </w:p>
        </w:tc>
        <w:tc>
          <w:tcPr>
            <w:tcW w:w="8190" w:type="dxa"/>
          </w:tcPr>
          <w:p w14:paraId="0896C016" w14:textId="4781D482" w:rsidR="00C87DBA" w:rsidRPr="00503A06" w:rsidRDefault="00503A06" w:rsidP="00C87DBA">
            <w:pPr>
              <w:pStyle w:val="ProductList-Body"/>
            </w:pPr>
            <w:r>
              <w:rPr>
                <w:sz w:val="16"/>
                <w:szCs w:val="16"/>
              </w:rPr>
              <w:t>Järgmised teenused, igaüks eraldi teenusena või teenusena, mis kuulub Office 365 või Microsoft Dynamics 365 kaubamärgiga programmi või paketti: Microsoft Power BI, Microsoft PowerApps, Microsoft Flow ja Microsoft Stream. Microsofti ärirakenduse platvormi põhiteenused ei hõlma klienttarkvara, nagu Power BI Report Server, Power BI, PowerAppsi või Microsoft Flow’ mobiilirakendused, Power BI Desktop või PowerApps Studio.</w:t>
            </w:r>
          </w:p>
        </w:tc>
      </w:tr>
      <w:tr w:rsidR="00DA7C96" w14:paraId="65C2A16C" w14:textId="77777777" w:rsidTr="009E53C2">
        <w:tc>
          <w:tcPr>
            <w:tcW w:w="2610" w:type="dxa"/>
            <w:vAlign w:val="center"/>
          </w:tcPr>
          <w:p w14:paraId="204C26FB" w14:textId="4DC21EF0" w:rsidR="00DA7C96" w:rsidRDefault="00DA7C96" w:rsidP="00DA7C96">
            <w:pPr>
              <w:pStyle w:val="ProductList-Body"/>
              <w:rPr>
                <w:sz w:val="16"/>
                <w:szCs w:val="16"/>
              </w:rPr>
            </w:pPr>
            <w:r>
              <w:rPr>
                <w:sz w:val="16"/>
                <w:szCs w:val="16"/>
              </w:rPr>
              <w:t>Windows Defenderi täiustatud ohutõrje teenused</w:t>
            </w:r>
          </w:p>
        </w:tc>
        <w:tc>
          <w:tcPr>
            <w:tcW w:w="8190" w:type="dxa"/>
          </w:tcPr>
          <w:p w14:paraId="248036CA" w14:textId="2B29B768" w:rsidR="00DA7C96" w:rsidRDefault="00DA7C96" w:rsidP="00DA7C96">
            <w:pPr>
              <w:pStyle w:val="ProductList-Body"/>
              <w:rPr>
                <w:sz w:val="16"/>
                <w:szCs w:val="16"/>
              </w:rPr>
            </w:pPr>
            <w:r>
              <w:rPr>
                <w:sz w:val="16"/>
                <w:szCs w:val="16"/>
              </w:rPr>
              <w:t>Järgmised Windows Defenderi täiustatud ohutõrje pilvteenuse osad: Endpoint Detection &amp; Response, Automatic Investigation &amp; Remediation, Secure Score.</w:t>
            </w:r>
          </w:p>
        </w:tc>
      </w:tr>
    </w:tbl>
    <w:p w14:paraId="292EC163" w14:textId="77777777" w:rsidR="00DE6B05" w:rsidRDefault="00DE6B05" w:rsidP="00DE6B05">
      <w:pPr>
        <w:pStyle w:val="ProductList-Body"/>
      </w:pPr>
    </w:p>
    <w:p w14:paraId="6D562F9B" w14:textId="77777777" w:rsidR="0052102C" w:rsidRDefault="0052102C" w:rsidP="0052102C">
      <w:pPr>
        <w:pStyle w:val="ProductList-SectionHeading"/>
        <w:keepNext/>
        <w:tabs>
          <w:tab w:val="center" w:pos="5400"/>
        </w:tabs>
        <w:spacing w:after="0"/>
        <w:outlineLvl w:val="0"/>
      </w:pPr>
      <w:bookmarkStart w:id="102" w:name="AppendixB_SecurityMeasures"/>
      <w:bookmarkStart w:id="103" w:name="_Toc507768563"/>
      <w:bookmarkStart w:id="104" w:name="DataProcessingTerms_DataatRest"/>
      <w:bookmarkStart w:id="105" w:name="_Toc525753211"/>
      <w:r>
        <w:t xml:space="preserve">Lisa B – </w:t>
      </w:r>
      <w:bookmarkStart w:id="106" w:name="DataProcessingTerms_Security"/>
      <w:bookmarkStart w:id="107" w:name="_Toc507239523"/>
      <w:r>
        <w:t>turbemeetmed</w:t>
      </w:r>
      <w:bookmarkEnd w:id="102"/>
      <w:bookmarkEnd w:id="103"/>
      <w:bookmarkEnd w:id="106"/>
      <w:bookmarkEnd w:id="107"/>
      <w:bookmarkEnd w:id="105"/>
    </w:p>
    <w:bookmarkEnd w:id="104"/>
    <w:p w14:paraId="1E6D48F1" w14:textId="77777777" w:rsidR="0052102C" w:rsidRPr="00CD6202" w:rsidRDefault="0052102C" w:rsidP="0052102C">
      <w:pPr>
        <w:pStyle w:val="ProductList-Body"/>
        <w:keepNext/>
      </w:pPr>
    </w:p>
    <w:p w14:paraId="6194144C" w14:textId="77777777" w:rsidR="0052102C" w:rsidRDefault="0052102C" w:rsidP="0052102C">
      <w:pPr>
        <w:pStyle w:val="ProductList-Body"/>
      </w:pPr>
      <w:r>
        <w:t>Microsoft rakendab ja haldab põhilistes võrguteenustes olevate kliendiandmete puhul järgmisi turbemeetmeid, mis koos OST turbekohustustega (sh GDPR-i tingimused) on Microsofti ainus kohustus seoses nende 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lastRenderedPageBreak/>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52102C">
            <w:pPr>
              <w:pStyle w:val="ProductList-Body"/>
              <w:keepNext/>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lastRenderedPageBreak/>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0BAEFF76" w14:textId="1DE59A8C" w:rsidR="00953F43" w:rsidRPr="004E78BB" w:rsidRDefault="00953F43" w:rsidP="00953F43">
            <w:pPr>
              <w:pStyle w:val="ProductList-Body"/>
              <w:ind w:left="162" w:hanging="162"/>
            </w:pPr>
            <w:r>
              <w:rPr>
                <w:color w:val="000000" w:themeColor="text1"/>
                <w:sz w:val="16"/>
                <w:szCs w:val="16"/>
              </w:rPr>
              <w:t>-</w:t>
            </w:r>
            <w:r>
              <w:rPr>
                <w:color w:val="000000" w:themeColor="text1"/>
                <w:sz w:val="16"/>
                <w:szCs w:val="16"/>
              </w:rPr>
              <w:tab/>
            </w:r>
            <w:r w:rsidR="0052102C">
              <w:rPr>
                <w:color w:val="000000" w:themeColor="text1"/>
                <w:sz w:val="16"/>
                <w:szCs w:val="16"/>
              </w:rPr>
              <w:t>Iga turberikkumise kohta, mis on turbeintsident, edastab Microsoft teate (eespool jaotises „Turbeintsidendist teatamine“ kirjeldatud viisil) põhjendamatu viivituseta, kuid igal juhul 72 tunni jooksul</w:t>
            </w:r>
            <w:r>
              <w:rPr>
                <w:iCs/>
                <w:color w:val="000000" w:themeColor="text1"/>
                <w:sz w:val="16"/>
                <w:szCs w:val="16"/>
              </w:rPr>
              <w:t>.</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06E02701" w14:textId="77777777" w:rsidR="009316C9" w:rsidRPr="00690C65" w:rsidRDefault="00BF16E6"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25753212"/>
      <w:r>
        <w:lastRenderedPageBreak/>
        <w:t>Võrguteenusepõhised tingimused</w:t>
      </w:r>
      <w:bookmarkEnd w:id="108"/>
      <w:bookmarkEnd w:id="109"/>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110" w:name="MicrosoftAzureServices"/>
      <w:bookmarkStart w:id="111" w:name="_Toc525753213"/>
      <w:r w:rsidRPr="00DD5F2F">
        <w:rPr>
          <w:lang w:val="et-EE"/>
        </w:rPr>
        <w:t>Microsoft Azure’i teenused</w:t>
      </w:r>
      <w:bookmarkEnd w:id="111"/>
    </w:p>
    <w:bookmarkEnd w:id="110"/>
    <w:p w14:paraId="7ECBCAF7" w14:textId="77777777" w:rsidR="004857D0" w:rsidRPr="002A3B84" w:rsidRDefault="004857D0" w:rsidP="004857D0">
      <w:pPr>
        <w:pStyle w:val="ProductList-Body"/>
        <w:rPr>
          <w:b/>
          <w:color w:val="00188F"/>
        </w:rPr>
      </w:pPr>
      <w:r>
        <w:rPr>
          <w:b/>
          <w:color w:val="00188F"/>
        </w:rPr>
        <w:t>Teatised</w:t>
      </w:r>
    </w:p>
    <w:p w14:paraId="502383B0" w14:textId="77777777" w:rsidR="003B4405" w:rsidRPr="00747204" w:rsidRDefault="003B4405" w:rsidP="003B4405">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_top"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F0B609E"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7" w:history="1">
        <w:r w:rsidRPr="009D7C02">
          <w:rPr>
            <w:rStyle w:val="Hyperlink"/>
          </w:rPr>
          <w:t>http://azure.microsoft.com/en-us/regions/#services</w:t>
        </w:r>
      </w:hyperlink>
      <w:r>
        <w:t>.</w:t>
      </w:r>
    </w:p>
    <w:p w14:paraId="6B34150C" w14:textId="77777777" w:rsidR="00C14788" w:rsidRDefault="00C14788" w:rsidP="00C14788">
      <w:pPr>
        <w:pStyle w:val="ProductList-Body"/>
        <w:spacing w:after="120"/>
      </w:pPr>
      <w:r>
        <w:t xml:space="preserve">„Bing Search Services“ all mõeldakse Bingi kohandatud ja olemiga otsingut, pildi-, uudiste-, video- ja veebiotsingut, pilditöötlust, õigekirjakontrolli ning automaatse soovitamise API-sid ja muid API-sid, mis on toodud saidil </w:t>
      </w:r>
      <w:hyperlink r:id="rId28" w:history="1">
        <w:r>
          <w:rPr>
            <w:rStyle w:val="Hyperlink"/>
          </w:rPr>
          <w:t>https://aka.ms/r1j7jq</w:t>
        </w:r>
      </w:hyperlink>
      <w:r>
        <w:t>.</w:t>
      </w:r>
    </w:p>
    <w:p w14:paraId="481866C8" w14:textId="77777777" w:rsidR="00C14788" w:rsidRDefault="00C14788" w:rsidP="00C14788">
      <w:pPr>
        <w:pStyle w:val="ProductList-Body"/>
        <w:spacing w:after="120"/>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C14788">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29"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C14788">
      <w:pPr>
        <w:pStyle w:val="ProductList-Body"/>
      </w:pPr>
      <w:r>
        <w:t>„Microsoft Translator“ on Translatori tekstitõlke- ja/või Translatori kõnetõlketeenuse API, mida Microsoft pakub pilvepõhise masintõlketeenusena.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lastRenderedPageBreak/>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49052C1C"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1" w:history="1">
        <w:r w:rsidR="00DD7AB1">
          <w:rPr>
            <w:rStyle w:val="Hyperlink"/>
          </w:rPr>
          <w:t>http://azure.microsoft.com/en-us/support/legal/store-terms/</w:t>
        </w:r>
      </w:hyperlink>
      <w:hyperlink r:id="rId32" w:history="1"/>
      <w:r>
        <w:t>.</w:t>
      </w:r>
    </w:p>
    <w:p w14:paraId="45B59C1E" w14:textId="1267432A" w:rsidR="00DE6B05" w:rsidRDefault="00DE6B05" w:rsidP="00272578">
      <w:pPr>
        <w:pStyle w:val="ProductList-Body"/>
      </w:pPr>
    </w:p>
    <w:p w14:paraId="7BA6969E" w14:textId="77777777" w:rsidR="00C14788" w:rsidRPr="00C14788" w:rsidRDefault="00C14788" w:rsidP="00C14788">
      <w:pPr>
        <w:pStyle w:val="ProductList-Offering2Heading"/>
        <w:outlineLvl w:val="2"/>
        <w:rPr>
          <w:lang w:val="et-EE"/>
        </w:rPr>
      </w:pPr>
      <w:bookmarkStart w:id="112" w:name="MicrosoftTranslator"/>
      <w:bookmarkStart w:id="113" w:name="_Toc449618403"/>
      <w:bookmarkStart w:id="114" w:name="_Toc445967470"/>
      <w:r w:rsidRPr="00C14788">
        <w:rPr>
          <w:lang w:val="et-EE"/>
        </w:rPr>
        <w:tab/>
      </w:r>
      <w:bookmarkStart w:id="115" w:name="_Toc509825512"/>
      <w:bookmarkStart w:id="116" w:name="_Toc510880769"/>
      <w:bookmarkStart w:id="117" w:name="_Toc525753214"/>
      <w:r w:rsidRPr="00C14788">
        <w:rPr>
          <w:lang w:val="et-EE"/>
        </w:rPr>
        <w:t>Azure’i kaardid</w:t>
      </w:r>
      <w:bookmarkEnd w:id="115"/>
      <w:bookmarkEnd w:id="116"/>
      <w:bookmarkEnd w:id="117"/>
    </w:p>
    <w:p w14:paraId="40ED235C" w14:textId="77777777" w:rsidR="00C14788" w:rsidRDefault="00C14788" w:rsidP="00C14788">
      <w:pPr>
        <w:pStyle w:val="ProductList-ClauseHeading"/>
        <w:keepNext w:val="0"/>
      </w:pPr>
      <w:r>
        <w:t>Navigeerimiskitsendused</w:t>
      </w:r>
    </w:p>
    <w:p w14:paraId="647252EB" w14:textId="77777777" w:rsidR="00C14788" w:rsidRDefault="00C14788" w:rsidP="00C14788">
      <w:pPr>
        <w:pStyle w:val="ProductList-Body"/>
      </w:pPr>
      <w:r>
        <w:t>Te ei tohi kasutada Azure’i kaarte üksikasjalike juhiste funktsiooni lubamiseks üheski rakenduses.</w:t>
      </w:r>
    </w:p>
    <w:p w14:paraId="10E3DAB0" w14:textId="77777777" w:rsidR="00C14788" w:rsidRPr="00006432" w:rsidRDefault="00C14788" w:rsidP="00C14788">
      <w:pPr>
        <w:pStyle w:val="ProductList-Body"/>
      </w:pPr>
    </w:p>
    <w:p w14:paraId="10495933" w14:textId="77777777" w:rsidR="00C14788" w:rsidRDefault="00C14788" w:rsidP="00C14788">
      <w:pPr>
        <w:pStyle w:val="ProductList-ClauseHeading"/>
        <w:keepNext w:val="0"/>
      </w:pPr>
      <w:r>
        <w:t>Andmebaasi piirangud</w:t>
      </w:r>
    </w:p>
    <w:p w14:paraId="68EFA309" w14:textId="77777777" w:rsidR="00C14788" w:rsidRDefault="00C14788" w:rsidP="00C14788">
      <w:pPr>
        <w:pStyle w:val="ProductList-Body"/>
      </w:pPr>
      <w:r>
        <w:t>Te ei tohi kasutada Azure’i kaarte või selle teenuse mis tahes osa konkureeriva andmebaasi või teenuse loomiseks või tuletatud andmebaasi loomiseks, mis on täielikult või osaliselt täidetud teie andmete ja/või kolmanda osapoole edastatud või loodud andmetega.</w:t>
      </w:r>
    </w:p>
    <w:p w14:paraId="4C4E823C" w14:textId="77777777" w:rsidR="00C14788" w:rsidRPr="00006432" w:rsidRDefault="00C14788" w:rsidP="00C14788">
      <w:pPr>
        <w:pStyle w:val="ProductList-Body"/>
      </w:pPr>
    </w:p>
    <w:p w14:paraId="7AE71C33" w14:textId="77777777" w:rsidR="00C14788" w:rsidRPr="00006432" w:rsidRDefault="00C14788" w:rsidP="00C14788">
      <w:pPr>
        <w:pStyle w:val="ProductList-Body"/>
      </w:pPr>
      <w:r>
        <w:t>Te ei tohi kasutada Azure’i kaartide edastatud andmeid koos muude kolmandate isikute andmebaasidega, selle erinevusega, et võite asetada andmekihi andmetüübile, mida pole veel teenusesse lisatud (näiteks teie omandiõigusega sisu) või mida Microsoft muul viisil litsentsib.</w:t>
      </w:r>
    </w:p>
    <w:p w14:paraId="0F31B9A8" w14:textId="77777777" w:rsidR="00C14788" w:rsidRDefault="00C14788" w:rsidP="00C14788">
      <w:pPr>
        <w:pStyle w:val="ProductList-Body"/>
      </w:pPr>
    </w:p>
    <w:p w14:paraId="01AC0F84" w14:textId="77777777" w:rsidR="00C14788" w:rsidRDefault="00C14788" w:rsidP="00C14788">
      <w:pPr>
        <w:pStyle w:val="ProductList-ClauseHeading"/>
        <w:keepNext w:val="0"/>
      </w:pPr>
      <w:r>
        <w:t>API tulemused</w:t>
      </w:r>
    </w:p>
    <w:p w14:paraId="40DBF83F" w14:textId="77777777" w:rsidR="00C14788" w:rsidRPr="00006432" w:rsidRDefault="00C14788" w:rsidP="00C14788">
      <w:pPr>
        <w:pStyle w:val="ProductList-Body"/>
      </w:pPr>
      <w:r>
        <w:t>Te ei tohi vahemällu salvestada ega talletada Azure’i kaartide API edastatud teavet, muu hulgas geokoode ja pöörd-geokoode, kaardiandmete paane ja marsruuditeavet („Tulemused“), et neid tulemusi skaleerida mitme kasutaja jaoks.</w:t>
      </w:r>
    </w:p>
    <w:p w14:paraId="51CF52B1" w14:textId="77777777" w:rsidR="00C14788" w:rsidRDefault="00C14788" w:rsidP="00C14788">
      <w:pPr>
        <w:pStyle w:val="ProductList-Body"/>
      </w:pPr>
    </w:p>
    <w:p w14:paraId="19A43DEC" w14:textId="77777777" w:rsidR="00C14788" w:rsidRDefault="00C14788" w:rsidP="00C14788">
      <w:pPr>
        <w:pStyle w:val="ProductList-Body"/>
      </w:pPr>
      <w:r>
        <w:t>Tulemuste salvestamine vahemällu seadmes või kliendi brauseris on lubatud, kui sellise vahemällu salvestamise eesmärk on vähendada teie kasutatava teenuse latentsusaega sellises seadmes või kliendi brauseris. Tulemusi ei või talletada kauemaks kui: (i) tagastatud päistes näidatud kehtivusperioodiks; või (ii) 30 päevaks, olenevalt sellest, kumb on lühem.</w:t>
      </w:r>
    </w:p>
    <w:p w14:paraId="4CE8569C" w14:textId="77777777" w:rsidR="00C14788" w:rsidRPr="00006432" w:rsidRDefault="00C14788" w:rsidP="00C14788">
      <w:pPr>
        <w:pStyle w:val="ProductList-Body"/>
      </w:pPr>
    </w:p>
    <w:p w14:paraId="084F6A47" w14:textId="77777777" w:rsidR="00C14788" w:rsidRPr="00006432" w:rsidRDefault="00C14788" w:rsidP="00C14788">
      <w:pPr>
        <w:pStyle w:val="ProductList-Body"/>
      </w:pPr>
      <w:bookmarkStart w:id="118" w:name="_Hlk509835802"/>
      <w:r>
        <w:t>Te ei tohi tulemusi kuvada kolmanda osapoole sisus või geograafiliste kaartide andmebaasis.</w:t>
      </w:r>
    </w:p>
    <w:bookmarkEnd w:id="118"/>
    <w:p w14:paraId="69ACE3D5" w14:textId="77777777" w:rsidR="00C14788" w:rsidRDefault="00C14788" w:rsidP="00C14788">
      <w:pPr>
        <w:pStyle w:val="ProductList-Body"/>
      </w:pPr>
    </w:p>
    <w:p w14:paraId="28AD4B81" w14:textId="77777777" w:rsidR="00C14788" w:rsidRDefault="00C14788" w:rsidP="00C14788">
      <w:pPr>
        <w:pStyle w:val="ProductList-ClauseHeading"/>
        <w:keepNext w:val="0"/>
      </w:pPr>
      <w:r>
        <w:t>Kaardiandmed</w:t>
      </w:r>
    </w:p>
    <w:p w14:paraId="1B3667A3" w14:textId="77777777" w:rsidR="00C14788" w:rsidRPr="00C228A5" w:rsidRDefault="00C14788" w:rsidP="00C14788">
      <w:pPr>
        <w:pStyle w:val="ProductList-Body"/>
      </w:pPr>
      <w:r>
        <w:t>TomTomi autoriõiguse teadet kuvava sisu kasutamine peab vastama piirangutele, mis on sätestatud TomTomi litsentsiva kolmanda osapoole tootetingimustes ja EULA-s (</w:t>
      </w:r>
      <w:hyperlink r:id="rId33" w:history="1">
        <w:r>
          <w:rPr>
            <w:rStyle w:val="Hyperlink"/>
          </w:rPr>
          <w:t>https://www.tomtom.com/en_GB/thirdpartyproductterms/</w:t>
        </w:r>
      </w:hyperlink>
      <w:r>
        <w:t>).</w:t>
      </w:r>
    </w:p>
    <w:p w14:paraId="11328E8B" w14:textId="77777777" w:rsidR="00C14788" w:rsidRPr="00006432" w:rsidRDefault="00C14788" w:rsidP="00C14788">
      <w:pPr>
        <w:pStyle w:val="ProductList-Body"/>
      </w:pPr>
    </w:p>
    <w:p w14:paraId="5B93120F" w14:textId="77777777" w:rsidR="00C14788" w:rsidRDefault="00C14788" w:rsidP="00C14788">
      <w:pPr>
        <w:pStyle w:val="ProductList-ClauseHeading"/>
        <w:keepNext w:val="0"/>
      </w:pPr>
      <w:r>
        <w:t>Täpsuse garantii puudub</w:t>
      </w:r>
    </w:p>
    <w:p w14:paraId="34289FB1" w14:textId="77777777" w:rsidR="00C14788" w:rsidRPr="00006432" w:rsidRDefault="00C14788" w:rsidP="00C14788">
      <w:pPr>
        <w:pStyle w:val="ProductList-Body"/>
      </w:pPr>
      <w:r>
        <w:t xml:space="preserve">Microsoft ja tema tarnijad ei anna garantiid, et Azure’i kaartide edastatavad kaardid, pildid, andmed või muu sisu on täpne või terviklik. </w:t>
      </w:r>
    </w:p>
    <w:p w14:paraId="158325C4" w14:textId="77777777" w:rsidR="00C14788" w:rsidRDefault="00C14788" w:rsidP="00C14788">
      <w:pPr>
        <w:pStyle w:val="ProductList-Body"/>
      </w:pPr>
    </w:p>
    <w:p w14:paraId="634C8939" w14:textId="77777777" w:rsidR="00C14788" w:rsidRDefault="00C14788" w:rsidP="00C14788">
      <w:pPr>
        <w:pStyle w:val="ProductList-ClauseHeading"/>
        <w:keepNext w:val="0"/>
      </w:pPr>
      <w:r>
        <w:t>Autoriõigus</w:t>
      </w:r>
    </w:p>
    <w:p w14:paraId="0A393251" w14:textId="77777777" w:rsidR="00C14788" w:rsidRDefault="00C14788" w:rsidP="00C14788">
      <w:pPr>
        <w:pStyle w:val="ProductList-Body"/>
      </w:pPr>
      <w:r>
        <w:t>Te ei tohi eemaldada, varjata, maskida ega muuta mis tahes logo ja/või autoriõiguse teatist, mille on lisanud või automaatselt loonud Azure’i kaardid.</w:t>
      </w:r>
    </w:p>
    <w:p w14:paraId="4F4C0266" w14:textId="77777777" w:rsidR="00C14788" w:rsidRPr="00683A2B" w:rsidRDefault="00BF16E6"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7CBF3555" w14:textId="41288D0F" w:rsidR="003B4405" w:rsidRPr="00747204" w:rsidRDefault="003B4405" w:rsidP="003B4405">
      <w:pPr>
        <w:pStyle w:val="ProductList-Offering2Heading"/>
        <w:outlineLvl w:val="2"/>
      </w:pPr>
      <w:r w:rsidRPr="003B4405">
        <w:rPr>
          <w:lang w:val="et-EE"/>
        </w:rPr>
        <w:tab/>
      </w:r>
      <w:bookmarkStart w:id="119" w:name="_Toc484158292"/>
      <w:bookmarkStart w:id="120" w:name="_Toc525753215"/>
      <w:r>
        <w:t>Microsoft Azure Stack</w:t>
      </w:r>
      <w:bookmarkEnd w:id="119"/>
      <w:bookmarkEnd w:id="120"/>
    </w:p>
    <w:p w14:paraId="4E6DE67A" w14:textId="62756898" w:rsidR="003B4405" w:rsidRDefault="003B4405" w:rsidP="003B4405">
      <w:pPr>
        <w:pStyle w:val="ProductList-Body"/>
      </w:pPr>
      <w:r>
        <w:t>Microsoft Azure Stack on Microsoft Azure’i teenus.</w:t>
      </w:r>
    </w:p>
    <w:p w14:paraId="4D3A7E30" w14:textId="77777777" w:rsidR="00C87DBA" w:rsidRPr="00747204" w:rsidRDefault="00C87DBA" w:rsidP="003B4405">
      <w:pPr>
        <w:pStyle w:val="ProductList-Body"/>
      </w:pPr>
    </w:p>
    <w:p w14:paraId="692FC609" w14:textId="77777777" w:rsidR="003B4405" w:rsidRPr="00747204" w:rsidRDefault="003B4405" w:rsidP="003B4405">
      <w:pPr>
        <w:pStyle w:val="ProductList-ClauseHeading"/>
      </w:pPr>
      <w:r>
        <w:t xml:space="preserve">Microsoft Azure Stacki privaatsus </w:t>
      </w:r>
    </w:p>
    <w:p w14:paraId="68CD40CD" w14:textId="77777777" w:rsidR="003B4405" w:rsidRPr="00747204" w:rsidRDefault="003B4405" w:rsidP="003B4405">
      <w:pPr>
        <w:pStyle w:val="ProductList-Body"/>
      </w:pPr>
      <w:r>
        <w:t xml:space="preserve">Microsoft Azure Stacki kasutamisele kehtib ettevõtte ja arendaja privaatsusavaldus aadressil </w:t>
      </w:r>
      <w:hyperlink r:id="rId34" w:history="1">
        <w:r>
          <w:rPr>
            <w:rStyle w:val="Hyperlink"/>
          </w:rPr>
          <w:t>https://www.microsoft.com/en-us/privacystatement/EnterpriseDev</w:t>
        </w:r>
      </w:hyperlink>
      <w:r>
        <w:t xml:space="preserve">. Kui Microsofti pilveteenuse lepingu klient kasutab Microsoft Azure Stacki tarkvara või teenuseid, mida majutab edasimüüja, kehtivad sellisele kasutamisele edasimüüja privaatsustavad, mis võivad Microsofti omadest erineda. </w:t>
      </w:r>
    </w:p>
    <w:p w14:paraId="253BEA24" w14:textId="77777777" w:rsidR="003B4405" w:rsidRPr="00747204" w:rsidRDefault="003B4405" w:rsidP="003B4405">
      <w:pPr>
        <w:pStyle w:val="ProductList-Body"/>
      </w:pPr>
    </w:p>
    <w:p w14:paraId="06922F9D" w14:textId="77777777" w:rsidR="003B4405" w:rsidRPr="00747204" w:rsidRDefault="003B4405" w:rsidP="003B4405">
      <w:pPr>
        <w:pStyle w:val="ProductList-ClauseHeading"/>
      </w:pPr>
      <w:r>
        <w:lastRenderedPageBreak/>
        <w:t xml:space="preserve">Microsoft Azure Stacki kasutamine </w:t>
      </w:r>
    </w:p>
    <w:p w14:paraId="313946EB" w14:textId="4EA21911" w:rsidR="003B4405" w:rsidRDefault="003B4405" w:rsidP="003B4405">
      <w:pPr>
        <w:pStyle w:val="ProductList-Body"/>
        <w:tabs>
          <w:tab w:val="clear" w:pos="158"/>
          <w:tab w:val="left" w:pos="360"/>
        </w:tabs>
      </w:pPr>
      <w:r>
        <w:t xml:space="preserve">Klient võib Microsoft Azure Stacki kasutada ainult riistvaras, millesse see on eelinstallitud. Microsoft Azure Stack hõlmab Windows Serverit, Windowsi tarkvarakomopnente ja SQL Serveri tehnoloogiat, millest igaüks on toodud toote tingimuste jaotises Tehnoloogiad ja mida ei tohi väljaspool Microsoft Azure Stacki kasutada. </w:t>
      </w:r>
    </w:p>
    <w:p w14:paraId="3BA872B3" w14:textId="374992E9" w:rsidR="006B79D9" w:rsidRDefault="006B79D9" w:rsidP="003B4405">
      <w:pPr>
        <w:pStyle w:val="ProductList-Body"/>
        <w:tabs>
          <w:tab w:val="clear" w:pos="158"/>
          <w:tab w:val="left" w:pos="360"/>
        </w:tabs>
      </w:pPr>
    </w:p>
    <w:p w14:paraId="1FBFA09D" w14:textId="77777777" w:rsidR="006B79D9" w:rsidRDefault="006B79D9" w:rsidP="006B79D9">
      <w:pPr>
        <w:pStyle w:val="ProductList-ClauseHeading"/>
      </w:pPr>
      <w:r>
        <w:t>Vaiketeenusepakkuja tellimuse kasutamine</w:t>
      </w:r>
    </w:p>
    <w:p w14:paraId="158157F7" w14:textId="77777777" w:rsidR="006B79D9" w:rsidRPr="00D26C87" w:rsidRDefault="006B79D9" w:rsidP="006B79D9">
      <w:pPr>
        <w:pStyle w:val="ProductList-Body"/>
      </w:pPr>
      <w:r>
        <w:t>Azure Stacki juurutamisprotsessi ajal süsteemiadministraatori jaoks loodud tellimust (vaiketeenusepakkuja tellimus) tohib kasutada ainult Azure Stacki taristu juurutamiseks ja haldamiseks. Seda ei tohi kasutada tööde jaoks, mille raames ei juurutata ega hallata Azure Stacki taristut (st seda ei tohi kasutada rakendusega seotud töömahtude jaoks).</w:t>
      </w:r>
    </w:p>
    <w:p w14:paraId="7D6277A4" w14:textId="77777777" w:rsidR="003B4405" w:rsidRPr="00747204" w:rsidRDefault="00BF16E6"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64003A8" w14:textId="77777777" w:rsidR="00C14788" w:rsidRDefault="00C14788" w:rsidP="00C14788">
      <w:pPr>
        <w:pStyle w:val="ProductList-Offering2Heading"/>
        <w:outlineLvl w:val="2"/>
      </w:pPr>
      <w:bookmarkStart w:id="121" w:name="_Toc494738672"/>
      <w:bookmarkStart w:id="122" w:name="EMS"/>
      <w:bookmarkStart w:id="123" w:name="_Toc476476610"/>
      <w:bookmarkStart w:id="124" w:name="_Toc459970714"/>
      <w:bookmarkStart w:id="125" w:name="_Toc457466428"/>
      <w:bookmarkStart w:id="126" w:name="AzureActiveDirectoryBasic"/>
      <w:bookmarkStart w:id="127" w:name="_Toc437590238"/>
      <w:bookmarkStart w:id="128" w:name="_Toc435790944"/>
      <w:bookmarkStart w:id="129" w:name="MicrosoftDynamicsMarketing"/>
      <w:bookmarkEnd w:id="112"/>
      <w:bookmarkEnd w:id="113"/>
      <w:bookmarkEnd w:id="114"/>
      <w:r>
        <w:tab/>
      </w:r>
      <w:bookmarkStart w:id="130" w:name="MicrosoftCognitiveServices"/>
      <w:bookmarkStart w:id="131" w:name="_Toc510880771"/>
      <w:bookmarkStart w:id="132" w:name="_Toc510115105"/>
      <w:bookmarkStart w:id="133" w:name="_Toc525753216"/>
      <w:r>
        <w:t>Bing Search Services</w:t>
      </w:r>
      <w:bookmarkEnd w:id="130"/>
      <w:bookmarkEnd w:id="131"/>
      <w:bookmarkEnd w:id="132"/>
      <w:bookmarkEnd w:id="133"/>
    </w:p>
    <w:p w14:paraId="10D93747" w14:textId="77777777" w:rsidR="00C14788" w:rsidRPr="002001F8" w:rsidRDefault="00C14788" w:rsidP="00C14788">
      <w:pPr>
        <w:pStyle w:val="ProductList-ClauseHeading"/>
        <w:keepNext w:val="0"/>
      </w:pPr>
      <w:r>
        <w:t>Teenuse Bing Search Services kasutus- ja kuvamisnõuded</w:t>
      </w:r>
    </w:p>
    <w:p w14:paraId="782A483A" w14:textId="77777777" w:rsidR="00C14788" w:rsidRDefault="00C14788" w:rsidP="00C14788">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35"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0921C412" w14:textId="77777777" w:rsidR="00C14788" w:rsidRDefault="00C14788" w:rsidP="00C14788">
      <w:pPr>
        <w:pStyle w:val="ProductList-ClauseHeading"/>
        <w:keepNext w:val="0"/>
      </w:pPr>
    </w:p>
    <w:p w14:paraId="6F6BA8B3" w14:textId="77777777" w:rsidR="00C14788" w:rsidRPr="008846DD" w:rsidRDefault="00C14788" w:rsidP="00C14788">
      <w:pPr>
        <w:pStyle w:val="ProductList-ClauseHeading"/>
        <w:keepNext w:val="0"/>
      </w:pPr>
      <w:r>
        <w:t xml:space="preserve">Teenuse Bing Search Services privaatsus </w:t>
      </w:r>
    </w:p>
    <w:p w14:paraId="1033C3C8" w14:textId="77777777" w:rsidR="00C14788" w:rsidRDefault="00C14788" w:rsidP="00C14788">
      <w:pPr>
        <w:pStyle w:val="ProductList-Body"/>
      </w:pPr>
      <w:r>
        <w:t xml:space="preserve">Teenuse Bing Search Services kasutajatele kehtib Microsofti privaatsusavaldus, mille leiate aadressilt </w:t>
      </w:r>
      <w:hyperlink r:id="rId36" w:history="1">
        <w:r>
          <w:rPr>
            <w:rStyle w:val="Hyperlink"/>
          </w:rPr>
          <w:t>https://go.microsoft.com/</w:t>
        </w:r>
        <w:r>
          <w:rPr>
            <w:rStyle w:val="Hyperlink"/>
            <w:color w:val="0563C1"/>
          </w:rPr>
          <w:t>fwlink</w:t>
        </w:r>
        <w:r>
          <w:rPr>
            <w:rStyle w:val="Hyperlink"/>
          </w:rPr>
          <w:t>/?LinkId=521839</w:t>
        </w:r>
      </w:hyperlink>
      <w:r>
        <w:t xml:space="preserve">, ent kui siinses teenust Bing Search Services puudutavas võrguteenuste tingimuste jaotises esitatud tingimused on vastuolus Microsofti privaatsusavaldusega, kehtivad siinse jaotise tingimused. </w:t>
      </w:r>
    </w:p>
    <w:p w14:paraId="2CEA80BC" w14:textId="77777777" w:rsidR="00C14788" w:rsidRDefault="00C14788" w:rsidP="00C14788">
      <w:pPr>
        <w:pStyle w:val="ProductList-Body"/>
      </w:pPr>
    </w:p>
    <w:p w14:paraId="3B59852A" w14:textId="77777777" w:rsidR="00C14788" w:rsidRPr="00964225" w:rsidRDefault="00C14788" w:rsidP="00C14788">
      <w:pPr>
        <w:pStyle w:val="ProductList-ClauseHeading"/>
        <w:keepNext w:val="0"/>
        <w:rPr>
          <w:color w:val="0072C6"/>
        </w:rPr>
      </w:pPr>
      <w:r>
        <w:t>Teenuse Bing Search Services andmete kasutamine</w:t>
      </w:r>
    </w:p>
    <w:p w14:paraId="74566011" w14:textId="77777777" w:rsidR="00C14788" w:rsidRDefault="00C14788" w:rsidP="00C14788">
      <w:pPr>
        <w:pStyle w:val="ProductList-Body"/>
      </w:pPr>
      <w:r>
        <w:t>Klient vastutab ainuisikuliselt kõikide teenuse Bing Search Services andmete sisu eest.</w:t>
      </w:r>
    </w:p>
    <w:p w14:paraId="30B054C7" w14:textId="77777777" w:rsidR="00C14788" w:rsidRDefault="00C14788" w:rsidP="00C14788">
      <w:pPr>
        <w:pStyle w:val="ProductList-Body"/>
      </w:pPr>
    </w:p>
    <w:p w14:paraId="77B11FA5" w14:textId="77777777" w:rsidR="00C14788" w:rsidRDefault="00C14788" w:rsidP="00C14788">
      <w:pPr>
        <w:pStyle w:val="ProductList-Body"/>
      </w:pPr>
      <w:r>
        <w:t>Microsoft võib töödelda teenuse Bing Search Services andmeid ainult järgmistel juhtudel: (i) teenuse Cognitive Services osutamiseks kliendile või; (ii) Microsofti toodete ja teenuste täiustamiseks. Microsoft võib teenuse Bing Search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Bing Search Services andmete töötlemiseks selles lõigus kirjeldatud viisil, rikkumata sealjuures ühegi muu osapoole õigusi või tekitamata Microsoftile kohustusi kliendi ega ühegi muu osapoole ees.</w:t>
      </w:r>
    </w:p>
    <w:p w14:paraId="6117F679" w14:textId="77777777" w:rsidR="00C14788" w:rsidRDefault="00C14788" w:rsidP="00C14788">
      <w:pPr>
        <w:pStyle w:val="ProductList-Body"/>
      </w:pPr>
    </w:p>
    <w:p w14:paraId="6F5771C5" w14:textId="77777777" w:rsidR="00C14788" w:rsidRDefault="00C14788" w:rsidP="00C14788">
      <w:pPr>
        <w:pStyle w:val="ProductList-Body"/>
      </w:pPr>
      <w:r>
        <w:t>Võrguteenuste tingimuse jaotise Teenuse Bing Search Services andmete kasutamine on jätkuvalt jõus ka pärast kliendi hulgilitsentsilepingu aegumist või lõpetamist. Nagu osapoolte vahel, säilitab klient teenuse Bing Search Services andmetele kõik omandi- ja muud õigused. Microsoft ei omanda mingeid muid õigusi teenuse Bing Search Services andmetele kui need, mille klient annab Microsoftile jaotises Teenuse Bing Search Services andmete kasutamine. See lõik ei mõjuta Microsofti õigusi tarkvarale või teenustele, mida Microsoft kliendile litsentsib.</w:t>
      </w:r>
    </w:p>
    <w:p w14:paraId="08B48F67" w14:textId="77777777" w:rsidR="00C14788" w:rsidRDefault="00C14788" w:rsidP="00C14788">
      <w:pPr>
        <w:pStyle w:val="ProductList-Body"/>
      </w:pPr>
    </w:p>
    <w:p w14:paraId="11EE0736" w14:textId="77777777" w:rsidR="00C14788" w:rsidRPr="00964225" w:rsidRDefault="00C14788" w:rsidP="00C14788">
      <w:pPr>
        <w:pStyle w:val="ProductList-ClauseHeading"/>
        <w:keepNext w:val="0"/>
        <w:rPr>
          <w:color w:val="0072C6"/>
        </w:rPr>
      </w:pPr>
      <w:r>
        <w:t>Andmekaitse tingimuste rakendamine teenusele Bing Search Services</w:t>
      </w:r>
    </w:p>
    <w:p w14:paraId="73975D35" w14:textId="77777777" w:rsidR="00C14788" w:rsidRDefault="00C14788" w:rsidP="00C14788">
      <w:pPr>
        <w:pStyle w:val="ProductList-Body"/>
      </w:pPr>
      <w:r>
        <w:t>Teenusele Bing Search Services kohalduvad ainult järgmised andmekaitse tingimuste jaotised: Andmeedastused, Alltöövõtjate kasutamine ja Microsofti kontaktandmed. Need jaotised ei kohaldu loetletud teenuste eelvaadetele.</w:t>
      </w:r>
    </w:p>
    <w:p w14:paraId="10DFBC1C" w14:textId="77777777" w:rsidR="00C14788" w:rsidRPr="009A17A9" w:rsidRDefault="00C14788" w:rsidP="00C14788">
      <w:pPr>
        <w:pStyle w:val="ProductList-Body"/>
      </w:pPr>
    </w:p>
    <w:p w14:paraId="72402967" w14:textId="77777777" w:rsidR="00C14788" w:rsidRDefault="00C14788" w:rsidP="00C14788">
      <w:pPr>
        <w:pStyle w:val="ProductList-ClauseHeading"/>
        <w:keepNext w:val="0"/>
      </w:pPr>
      <w:r>
        <w:t>Isikuandmete kaitse üldmääruse (GDPR) tingimused ei kohaldu teenusele Bing Search Services:</w:t>
      </w:r>
    </w:p>
    <w:p w14:paraId="22814D34" w14:textId="77777777" w:rsidR="00C14788" w:rsidRDefault="00C14788" w:rsidP="00C14788">
      <w:pPr>
        <w:pStyle w:val="ProductList-Body"/>
      </w:pPr>
      <w:r>
        <w:t>Isikuandmete kaitse üldmääruse (GDPR) tingimused ei kohaldu teenusele Bing Search Services.</w:t>
      </w:r>
    </w:p>
    <w:p w14:paraId="557B963C" w14:textId="77777777" w:rsidR="00C14788" w:rsidRDefault="00C14788" w:rsidP="00C14788">
      <w:pPr>
        <w:pStyle w:val="ProductList-Body"/>
        <w:tabs>
          <w:tab w:val="left" w:pos="360"/>
        </w:tabs>
      </w:pPr>
    </w:p>
    <w:p w14:paraId="013F6D8B" w14:textId="77777777" w:rsidR="00C14788" w:rsidRDefault="00C14788" w:rsidP="00C14788">
      <w:pPr>
        <w:pStyle w:val="ProductList-ClauseHeading"/>
        <w:keepNext w:val="0"/>
      </w:pPr>
      <w:r>
        <w:t>Eesõigus</w:t>
      </w:r>
    </w:p>
    <w:p w14:paraId="795A16A1" w14:textId="77777777" w:rsidR="00C14788" w:rsidRDefault="00C14788" w:rsidP="00C14788">
      <w:pPr>
        <w:pStyle w:val="ProductList-Body"/>
      </w:pPr>
      <w:r>
        <w:t>Selle teenuse Bing Search Services jaotis kehtib selles ulatuses, kus see ei ole vastuolus OST-i teiste osadega.</w:t>
      </w:r>
    </w:p>
    <w:p w14:paraId="102313FB" w14:textId="77777777" w:rsidR="00C14788" w:rsidRPr="001349C6" w:rsidRDefault="00BF16E6"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2CC23C02" w14:textId="77777777" w:rsidR="00C14788" w:rsidRPr="00DA7C96" w:rsidRDefault="00C14788" w:rsidP="00C14788">
      <w:pPr>
        <w:pStyle w:val="ProductList-Offering2Heading"/>
        <w:outlineLvl w:val="2"/>
        <w:rPr>
          <w:b w:val="0"/>
          <w:color w:val="000000" w:themeColor="text1"/>
          <w:sz w:val="8"/>
          <w:szCs w:val="8"/>
          <w:lang w:val="et-EE"/>
        </w:rPr>
      </w:pPr>
      <w:r w:rsidRPr="00C14788">
        <w:rPr>
          <w:lang w:val="et-EE"/>
        </w:rPr>
        <w:tab/>
      </w:r>
      <w:bookmarkStart w:id="134" w:name="_Toc510880772"/>
      <w:bookmarkStart w:id="135" w:name="_Toc525753217"/>
      <w:r w:rsidRPr="00DA7C96">
        <w:rPr>
          <w:lang w:val="et-EE"/>
        </w:rPr>
        <w:t>Microsoft Cognitive Services</w:t>
      </w:r>
      <w:bookmarkEnd w:id="134"/>
      <w:bookmarkEnd w:id="135"/>
    </w:p>
    <w:p w14:paraId="3284D891" w14:textId="77777777" w:rsidR="00C14788" w:rsidRDefault="00C14788" w:rsidP="00C14788">
      <w:pPr>
        <w:pStyle w:val="ProductList-ClauseHeading"/>
        <w:keepNext w:val="0"/>
      </w:pPr>
      <w:r>
        <w:t>Teenuste Microsoft Translator ja Bing Search Services piirang kliendipoolsele teenuseväljundi kasutamisele</w:t>
      </w:r>
    </w:p>
    <w:p w14:paraId="2D75033A" w14:textId="77777777" w:rsidR="00C14788" w:rsidRPr="00F86985" w:rsidRDefault="00C14788" w:rsidP="00C14788">
      <w:pPr>
        <w:pStyle w:val="ProductList-Body"/>
      </w:pPr>
      <w:r>
        <w:t>klient ei tohi kasutada teenuste Bing Search Services ega Microsoft Translator mis tahes andmeid võrreldava masinõppepõhise teenuse arendamise ega pakkumise eesmärgil.</w:t>
      </w:r>
    </w:p>
    <w:p w14:paraId="7D0985A8" w14:textId="77777777" w:rsidR="00C14788" w:rsidRPr="00F86985" w:rsidRDefault="00C14788" w:rsidP="00C14788">
      <w:pPr>
        <w:pStyle w:val="ProductList-Body"/>
      </w:pPr>
    </w:p>
    <w:p w14:paraId="71598A12" w14:textId="77777777" w:rsidR="00C14788" w:rsidRPr="00F86985" w:rsidRDefault="00C14788" w:rsidP="00C14788">
      <w:pPr>
        <w:pStyle w:val="ProductList-ClauseHeading"/>
      </w:pPr>
      <w:r>
        <w:lastRenderedPageBreak/>
        <w:t>Microsoft Translatori omistamine</w:t>
      </w:r>
    </w:p>
    <w:p w14:paraId="1312C11D" w14:textId="77777777" w:rsidR="00C14788" w:rsidRPr="00F86985" w:rsidRDefault="00C14788" w:rsidP="00C14788">
      <w:pPr>
        <w:pStyle w:val="ProductList-Body"/>
      </w:pPr>
      <w:r>
        <w:t>Rakendusega Microsoft Translator tehtud automaatõlgete kuvamisel peab klient mõistlikult selgelt teada andma, et tegemist on Microsoft Translatori automaatse tõlkega.</w:t>
      </w:r>
    </w:p>
    <w:p w14:paraId="518730A7" w14:textId="77777777" w:rsidR="00C14788" w:rsidRPr="009A17A9" w:rsidRDefault="00C14788" w:rsidP="00C14788">
      <w:pPr>
        <w:pStyle w:val="ProductList-Body"/>
      </w:pPr>
    </w:p>
    <w:p w14:paraId="4A625C92" w14:textId="77777777" w:rsidR="00C14788" w:rsidRPr="00F86985" w:rsidRDefault="00C14788" w:rsidP="00C14788">
      <w:pPr>
        <w:pStyle w:val="ProductList-ClauseHeading"/>
        <w:keepNext w:val="0"/>
      </w:pPr>
      <w:r>
        <w:t>Passiivsed teenuse Cognitive Services konfiguratsioonid ja kohandatud mudelid</w:t>
      </w:r>
    </w:p>
    <w:p w14:paraId="3A862814" w14:textId="77777777" w:rsidR="00C14788" w:rsidRPr="009A17A9" w:rsidRDefault="00C14788" w:rsidP="00C14788">
      <w:pPr>
        <w:pStyle w:val="ProductList-Body"/>
      </w:pPr>
      <w:r>
        <w:t xml:space="preserve">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 </w:t>
      </w:r>
    </w:p>
    <w:p w14:paraId="47BC5557" w14:textId="77777777" w:rsidR="00C14788" w:rsidRPr="00F86985" w:rsidRDefault="00BF16E6"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2ACF8D10" w14:textId="77777777" w:rsidR="00212824" w:rsidRPr="0052102C" w:rsidRDefault="00212824" w:rsidP="00212824">
      <w:pPr>
        <w:pStyle w:val="ProductList-Offering2Heading"/>
        <w:ind w:firstLine="158"/>
        <w:outlineLvl w:val="2"/>
        <w:rPr>
          <w:lang w:val="et-EE"/>
        </w:rPr>
      </w:pPr>
      <w:bookmarkStart w:id="136" w:name="_Toc525753218"/>
      <w:r w:rsidRPr="0052102C">
        <w:rPr>
          <w:lang w:val="et-EE"/>
        </w:rPr>
        <w:t>Microsoft Genomics</w:t>
      </w:r>
      <w:bookmarkEnd w:id="121"/>
      <w:bookmarkEnd w:id="136"/>
    </w:p>
    <w:p w14:paraId="77636AC9" w14:textId="77777777" w:rsidR="00212824" w:rsidRPr="00BA2331" w:rsidRDefault="00212824" w:rsidP="00212824">
      <w:pPr>
        <w:pStyle w:val="ProductList-ClauseHeading"/>
      </w:pPr>
      <w:r>
        <w:t xml:space="preserve">Teenuse Microsoft Genomics privaatsus </w:t>
      </w:r>
    </w:p>
    <w:p w14:paraId="3C04A844" w14:textId="77777777" w:rsidR="00212824" w:rsidRPr="00BA2331" w:rsidRDefault="00212824" w:rsidP="00212824">
      <w:pPr>
        <w:pStyle w:val="ProductList-Body"/>
      </w:pPr>
      <w:r>
        <w:t xml:space="preserve">Microsoft Genomicsi kasutajatele kehtib Microsofti privaatsusavaldus, mille leiate aadressilt </w:t>
      </w:r>
      <w:hyperlink r:id="rId37"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212824">
      <w:pPr>
        <w:pStyle w:val="ProductList-Body"/>
      </w:pPr>
    </w:p>
    <w:p w14:paraId="44E2F939" w14:textId="77777777" w:rsidR="00212824" w:rsidRPr="00BA2331" w:rsidRDefault="00212824" w:rsidP="00212824">
      <w:pPr>
        <w:pStyle w:val="ProductList-ClauseHeading"/>
      </w:pPr>
      <w:r>
        <w:t xml:space="preserve">Ettevõtte Broad litsentsitingimused </w:t>
      </w:r>
    </w:p>
    <w:p w14:paraId="527FC6AA" w14:textId="77777777" w:rsidR="00212824" w:rsidRPr="00BA2331" w:rsidRDefault="00212824" w:rsidP="00212824">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w:t>
      </w:r>
    </w:p>
    <w:p w14:paraId="0AF54220" w14:textId="77777777" w:rsidR="00212824" w:rsidRPr="00BA2331" w:rsidRDefault="00212824" w:rsidP="00212824">
      <w:pPr>
        <w:pStyle w:val="ProductList-Body"/>
      </w:pPr>
      <w:r>
        <w:t xml:space="preserve"> </w:t>
      </w:r>
    </w:p>
    <w:p w14:paraId="7DF67B58" w14:textId="77777777" w:rsidR="00212824" w:rsidRPr="00BA2331" w:rsidRDefault="00212824" w:rsidP="00212824">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212824">
      <w:pPr>
        <w:pStyle w:val="ProductList-Body"/>
      </w:pPr>
    </w:p>
    <w:p w14:paraId="7C683D01" w14:textId="77777777" w:rsidR="00212824" w:rsidRPr="00BA2331" w:rsidRDefault="00212824" w:rsidP="00212824">
      <w:pPr>
        <w:pStyle w:val="ProductList-ClauseHeading"/>
      </w:pPr>
      <w:r>
        <w:t>Pole mõeldud meditsiiniliseks kasutamiseks</w:t>
      </w:r>
    </w:p>
    <w:p w14:paraId="45F94F44" w14:textId="77777777" w:rsidR="00212824" w:rsidRPr="00BA2331" w:rsidRDefault="00212824" w:rsidP="00212824">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0862BFF2" w14:textId="77777777" w:rsidR="00212824" w:rsidRPr="004D553B" w:rsidRDefault="00BF16E6"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4F6A4B07" w14:textId="554D8049" w:rsidR="00212824" w:rsidRPr="00BA2331" w:rsidRDefault="00212824" w:rsidP="00212824">
      <w:pPr>
        <w:pStyle w:val="ProductList-Offering2Heading"/>
        <w:keepNext/>
        <w:outlineLvl w:val="2"/>
      </w:pPr>
      <w:r>
        <w:tab/>
      </w:r>
      <w:bookmarkStart w:id="137" w:name="_Toc494738673"/>
      <w:bookmarkStart w:id="138" w:name="_Toc525753219"/>
      <w:r>
        <w:t xml:space="preserve">Visual Studio </w:t>
      </w:r>
      <w:r w:rsidR="00265FA6">
        <w:t>App</w:t>
      </w:r>
      <w:r>
        <w:t xml:space="preserve"> Center</w:t>
      </w:r>
      <w:bookmarkEnd w:id="137"/>
      <w:bookmarkEnd w:id="138"/>
    </w:p>
    <w:p w14:paraId="3BCD3A83" w14:textId="6E59C71F" w:rsidR="00212824" w:rsidRPr="00BA2331" w:rsidRDefault="00212824" w:rsidP="00212824">
      <w:pPr>
        <w:pStyle w:val="ProductList-ClauseHeading"/>
      </w:pPr>
      <w:r>
        <w:t xml:space="preserve">Visual Studio </w:t>
      </w:r>
      <w:r w:rsidR="00265FA6">
        <w:t>App</w:t>
      </w:r>
      <w:r>
        <w:t xml:space="preserve"> Center Testi privaatsus- ja turbetingimused</w:t>
      </w:r>
    </w:p>
    <w:p w14:paraId="4B4A8DCE" w14:textId="077C1272" w:rsidR="00212824" w:rsidRPr="00BA2331" w:rsidRDefault="00212824" w:rsidP="00212824">
      <w:pPr>
        <w:pStyle w:val="ProductList-Body"/>
      </w:pPr>
      <w:r>
        <w:t xml:space="preserve">Aadressil </w:t>
      </w:r>
      <w:hyperlink r:id="rId38"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062EE5FD" w14:textId="77777777" w:rsidR="00212824" w:rsidRPr="00BA2331" w:rsidRDefault="00212824" w:rsidP="00212824">
      <w:pPr>
        <w:pStyle w:val="ProductList-Body"/>
      </w:pPr>
    </w:p>
    <w:p w14:paraId="5039DFB2" w14:textId="77777777" w:rsidR="00212824" w:rsidRPr="00BA2331" w:rsidRDefault="00212824" w:rsidP="00212824">
      <w:pPr>
        <w:pStyle w:val="ProductList-ClauseHeading"/>
      </w:pPr>
      <w:r>
        <w:t>Arendamiseks ja testimiseks kasutamine</w:t>
      </w:r>
    </w:p>
    <w:p w14:paraId="57477FC3" w14:textId="527976B2" w:rsidR="00212824" w:rsidRPr="00BA2331" w:rsidRDefault="00212824" w:rsidP="00212824">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212824">
      <w:pPr>
        <w:pStyle w:val="ProductList-Body"/>
      </w:pPr>
    </w:p>
    <w:p w14:paraId="4A00FA5F" w14:textId="77777777" w:rsidR="00212824" w:rsidRPr="00BA2331" w:rsidRDefault="00212824" w:rsidP="00212824">
      <w:pPr>
        <w:pStyle w:val="ProductList-ClauseHeading"/>
      </w:pPr>
      <w:r>
        <w:t>Volitatud arendaja</w:t>
      </w:r>
    </w:p>
    <w:p w14:paraId="2291F8D6" w14:textId="1D53581A" w:rsidR="00212824" w:rsidRPr="00BA2331" w:rsidRDefault="00212824" w:rsidP="00212824">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212824">
      <w:pPr>
        <w:pStyle w:val="ProductList-Body"/>
      </w:pPr>
    </w:p>
    <w:p w14:paraId="14976D7D" w14:textId="77777777" w:rsidR="00212824" w:rsidRPr="00BA2331" w:rsidRDefault="00212824" w:rsidP="00212824">
      <w:pPr>
        <w:pStyle w:val="ProductList-ClauseHeading"/>
      </w:pPr>
      <w:r>
        <w:t>Kolmanda osapoole hoidlateenuse juurdepääs</w:t>
      </w:r>
    </w:p>
    <w:p w14:paraId="105001F8" w14:textId="71EFB3AF" w:rsidR="00212824" w:rsidRPr="00BA2331" w:rsidRDefault="00212824" w:rsidP="00212824">
      <w:pPr>
        <w:pStyle w:val="ProductList-Body"/>
      </w:pPr>
      <w:r>
        <w:t xml:space="preserve">Kui klient annab Microsoftile juurdepääsu oma kolmanda osapoole hoidlateenuse konto(de)le, annab klient Microsoftile volituse konto(de) skannimiseks, kaasa arvatud kliendi avalike ja privaatsete hoidlate sisu skannimiseks. Microsoft kasutab selliseid andmeid ainult kliendile teenuse Visual Studio </w:t>
      </w:r>
      <w:r w:rsidR="00265FA6">
        <w:t>App</w:t>
      </w:r>
      <w:r>
        <w:t xml:space="preserve"> Center pakkumiseks, sh teenuse osutamisega seotud eesmärkidel.</w:t>
      </w:r>
    </w:p>
    <w:p w14:paraId="68684B5A" w14:textId="77777777" w:rsidR="00212824" w:rsidRPr="004D553B" w:rsidRDefault="00BF16E6"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047E703B" w14:textId="0804C2D6" w:rsidR="000878C2" w:rsidRPr="00DA7C96" w:rsidRDefault="000878C2" w:rsidP="000878C2">
      <w:pPr>
        <w:pStyle w:val="ProductList-OfferingGroupHeading"/>
        <w:spacing w:after="80"/>
        <w:outlineLvl w:val="1"/>
        <w:rPr>
          <w:lang w:val="et-EE"/>
        </w:rPr>
      </w:pPr>
      <w:bookmarkStart w:id="139" w:name="_Toc525753220"/>
      <w:r w:rsidRPr="00DA7C96">
        <w:rPr>
          <w:lang w:val="et-EE"/>
        </w:rPr>
        <w:t>Microsoft Azure’i lepingud</w:t>
      </w:r>
      <w:bookmarkEnd w:id="122"/>
      <w:bookmarkEnd w:id="123"/>
      <w:bookmarkEnd w:id="139"/>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77777777" w:rsidR="000878C2" w:rsidRPr="00AB267B" w:rsidRDefault="000878C2" w:rsidP="000878C2">
      <w:pPr>
        <w:pStyle w:val="ProductList-Body"/>
      </w:pPr>
      <w:r>
        <w:t xml:space="preserve">Kehtivad Bingi kaartide teated </w:t>
      </w:r>
      <w:hyperlink w:anchor="Attachment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6281D3A4" w14:textId="77777777" w:rsidR="00CD59B0" w:rsidRDefault="00CD59B0" w:rsidP="00CD59B0">
      <w:pPr>
        <w:pStyle w:val="ProductList-Body"/>
      </w:pPr>
      <w:r>
        <w:t xml:space="preserve">Peale kasutaja AL-ide vt </w:t>
      </w:r>
      <w:hyperlink w:anchor="_top"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0878C2">
      <w:pPr>
        <w:pStyle w:val="ProductList-Body"/>
      </w:pPr>
    </w:p>
    <w:p w14:paraId="4CDB982C" w14:textId="38A553DE" w:rsidR="009E53C2" w:rsidRPr="00265FA6" w:rsidRDefault="000878C2" w:rsidP="009E53C2">
      <w:pPr>
        <w:pStyle w:val="ProductList-Offering2Heading"/>
        <w:outlineLvl w:val="2"/>
        <w:rPr>
          <w:lang w:val="et-EE"/>
        </w:rPr>
      </w:pPr>
      <w:r>
        <w:rPr>
          <w:lang w:val="et-EE"/>
        </w:rPr>
        <w:tab/>
      </w:r>
      <w:bookmarkStart w:id="140" w:name="_Toc525753221"/>
      <w:r w:rsidR="009E53C2" w:rsidRPr="00265FA6">
        <w:rPr>
          <w:lang w:val="et-EE"/>
        </w:rPr>
        <w:t>Azure Active Directory Basic</w:t>
      </w:r>
      <w:bookmarkEnd w:id="124"/>
      <w:bookmarkEnd w:id="125"/>
      <w:bookmarkEnd w:id="140"/>
    </w:p>
    <w:bookmarkEnd w:id="126"/>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BF16E6"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41" w:name="AzureActiveDirectoryPremium"/>
      <w:r>
        <w:tab/>
      </w:r>
      <w:bookmarkStart w:id="142" w:name="_Toc459970715"/>
      <w:bookmarkStart w:id="143" w:name="_Toc457466429"/>
      <w:bookmarkStart w:id="144" w:name="_Toc525753222"/>
      <w:r>
        <w:t>Azure Active Directory Premium</w:t>
      </w:r>
      <w:bookmarkEnd w:id="142"/>
      <w:bookmarkEnd w:id="143"/>
      <w:bookmarkEnd w:id="144"/>
    </w:p>
    <w:bookmarkEnd w:id="141"/>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BF16E6"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6B79D9">
      <w:pPr>
        <w:pStyle w:val="ProductList-Offering2Heading"/>
        <w:keepNext/>
        <w:outlineLvl w:val="2"/>
      </w:pPr>
      <w:bookmarkStart w:id="145" w:name="AzureInformationProtectionPremium"/>
      <w:r>
        <w:tab/>
      </w:r>
      <w:bookmarkStart w:id="146" w:name="AzureRightsManagement"/>
      <w:bookmarkStart w:id="147" w:name="_Toc459970716"/>
      <w:bookmarkStart w:id="148" w:name="_Toc457466430"/>
      <w:bookmarkStart w:id="149" w:name="_Toc525753223"/>
      <w:r>
        <w:t>Azure Information Protection</w:t>
      </w:r>
      <w:bookmarkEnd w:id="146"/>
      <w:r>
        <w:t xml:space="preserve"> Premium</w:t>
      </w:r>
      <w:bookmarkEnd w:id="147"/>
      <w:bookmarkEnd w:id="148"/>
      <w:bookmarkEnd w:id="149"/>
    </w:p>
    <w:bookmarkEnd w:id="145"/>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BF16E6"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715A9D5" w14:textId="77777777" w:rsidR="000131B5" w:rsidRPr="00115223" w:rsidRDefault="000131B5" w:rsidP="000131B5">
      <w:pPr>
        <w:pStyle w:val="ProductList-Offering1Heading"/>
      </w:pPr>
      <w:bookmarkStart w:id="150" w:name="_Toc388464308"/>
      <w:bookmarkStart w:id="151" w:name="O365Services"/>
      <w:bookmarkStart w:id="152" w:name="Dynamics365"/>
      <w:bookmarkStart w:id="153" w:name="_Toc524436945"/>
      <w:bookmarkStart w:id="154" w:name="_Toc523239317"/>
      <w:bookmarkStart w:id="155" w:name="_Toc525753224"/>
      <w:bookmarkEnd w:id="127"/>
      <w:bookmarkEnd w:id="128"/>
      <w:bookmarkEnd w:id="129"/>
      <w:bookmarkEnd w:id="150"/>
      <w:r w:rsidRPr="00115223">
        <w:t>Microsoft Dynamics 365 teenused</w:t>
      </w:r>
      <w:bookmarkEnd w:id="152"/>
      <w:bookmarkEnd w:id="153"/>
      <w:bookmarkEnd w:id="154"/>
      <w:bookmarkEnd w:id="155"/>
    </w:p>
    <w:p w14:paraId="35211637" w14:textId="77777777" w:rsidR="000131B5" w:rsidRPr="00115223" w:rsidRDefault="000131B5" w:rsidP="000131B5">
      <w:pPr>
        <w:pStyle w:val="ProductList-Body"/>
        <w:rPr>
          <w:rFonts w:asciiTheme="majorHAnsi" w:hAnsiTheme="majorHAnsi"/>
          <w:sz w:val="16"/>
          <w:szCs w:val="16"/>
        </w:rPr>
        <w:sectPr w:rsidR="000131B5" w:rsidRPr="00115223" w:rsidSect="000131B5">
          <w:footerReference w:type="default" r:id="rId39"/>
          <w:footerReference w:type="first" r:id="rId40"/>
          <w:pgSz w:w="12240" w:h="15840"/>
          <w:pgMar w:top="1440" w:right="720" w:bottom="1440" w:left="720" w:header="720" w:footer="720" w:gutter="0"/>
          <w:cols w:space="720"/>
          <w:titlePg/>
          <w:docGrid w:linePitch="360"/>
        </w:sectPr>
      </w:pPr>
    </w:p>
    <w:p w14:paraId="515DFA8B"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leping</w:t>
      </w:r>
    </w:p>
    <w:p w14:paraId="1D619A0A"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Unified Operationsi leping</w:t>
      </w:r>
    </w:p>
    <w:p w14:paraId="445F288E"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Customer Engagementi leping</w:t>
      </w:r>
    </w:p>
    <w:p w14:paraId="11A3AEE6"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for Case Management</w:t>
      </w:r>
    </w:p>
    <w:p w14:paraId="4F7962D4"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for Customer Service Enterprise</w:t>
      </w:r>
    </w:p>
    <w:p w14:paraId="7ED13E79"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for Customer Service Professional</w:t>
      </w:r>
    </w:p>
    <w:p w14:paraId="3C569188"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for Field Services</w:t>
      </w:r>
    </w:p>
    <w:p w14:paraId="6019E5B2"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Business Central Essentials</w:t>
      </w:r>
    </w:p>
    <w:p w14:paraId="5C8DCEF4"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Business Central Premium</w:t>
      </w:r>
    </w:p>
    <w:p w14:paraId="4749590E"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Business Central Team Member</w:t>
      </w:r>
    </w:p>
    <w:p w14:paraId="63EA55EF"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for Marketing</w:t>
      </w:r>
    </w:p>
    <w:p w14:paraId="2FEFA896"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for Operations Activity</w:t>
      </w:r>
    </w:p>
    <w:p w14:paraId="18235883"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for Operations Device</w:t>
      </w:r>
    </w:p>
    <w:p w14:paraId="1F076126"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for Operationsi tellimuse read</w:t>
      </w:r>
    </w:p>
    <w:p w14:paraId="7926B42F"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for Project Service Automation</w:t>
      </w:r>
    </w:p>
    <w:p w14:paraId="5CDB76EB"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for Retail</w:t>
      </w:r>
    </w:p>
    <w:p w14:paraId="6A6DFB59"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for Sales Enterprise</w:t>
      </w:r>
    </w:p>
    <w:p w14:paraId="18506757"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for Sales Professional</w:t>
      </w:r>
    </w:p>
    <w:p w14:paraId="5F993E8F"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for Talent</w:t>
      </w:r>
    </w:p>
    <w:p w14:paraId="1501D882"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for Talent: Attract</w:t>
      </w:r>
    </w:p>
    <w:p w14:paraId="02DB9D91"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for Talent: Onboard</w:t>
      </w:r>
    </w:p>
    <w:p w14:paraId="3E3868D7"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for Team Members</w:t>
      </w:r>
    </w:p>
    <w:p w14:paraId="151ADD8C"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paigutus</w:t>
      </w:r>
    </w:p>
    <w:p w14:paraId="42B1FB62"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Dynamics 365 kaugabi</w:t>
      </w:r>
    </w:p>
    <w:p w14:paraId="4105A8EE" w14:textId="77777777" w:rsidR="000131B5" w:rsidRPr="00115223" w:rsidRDefault="000131B5" w:rsidP="000131B5">
      <w:pPr>
        <w:pStyle w:val="ProductList-Body"/>
        <w:rPr>
          <w:rFonts w:asciiTheme="majorHAnsi" w:hAnsiTheme="majorHAnsi"/>
          <w:sz w:val="16"/>
        </w:rPr>
      </w:pPr>
      <w:r w:rsidRPr="00115223">
        <w:rPr>
          <w:rFonts w:asciiTheme="majorHAnsi" w:hAnsiTheme="majorHAnsi"/>
          <w:sz w:val="16"/>
        </w:rPr>
        <w:t>Lahendus Microsoft Relationship Sales</w:t>
      </w:r>
    </w:p>
    <w:p w14:paraId="112E937F"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Lahendus Microsoft Relationship Sales Plus</w:t>
      </w:r>
    </w:p>
    <w:p w14:paraId="42DD2B3B" w14:textId="77777777" w:rsidR="000131B5" w:rsidRPr="00115223" w:rsidRDefault="000131B5" w:rsidP="000131B5">
      <w:pPr>
        <w:pStyle w:val="ProductList-Body"/>
        <w:rPr>
          <w:rFonts w:asciiTheme="majorHAnsi" w:hAnsiTheme="majorHAnsi"/>
          <w:sz w:val="16"/>
          <w:szCs w:val="16"/>
        </w:rPr>
        <w:sectPr w:rsidR="000131B5" w:rsidRPr="00115223" w:rsidSect="00E275D6">
          <w:type w:val="continuous"/>
          <w:pgSz w:w="12240" w:h="15840"/>
          <w:pgMar w:top="1440" w:right="720" w:bottom="1440" w:left="720" w:header="720" w:footer="720" w:gutter="0"/>
          <w:cols w:num="2" w:space="720"/>
          <w:titlePg/>
          <w:docGrid w:linePitch="360"/>
        </w:sectPr>
      </w:pPr>
    </w:p>
    <w:p w14:paraId="39D043D6" w14:textId="77777777" w:rsidR="000131B5" w:rsidRPr="00115223" w:rsidRDefault="000131B5" w:rsidP="000131B5">
      <w:pPr>
        <w:pStyle w:val="ProductList-Body"/>
        <w:pBdr>
          <w:top w:val="single" w:sz="4" w:space="1" w:color="BFBFBF" w:themeColor="background1" w:themeShade="BF"/>
        </w:pBdr>
        <w:rPr>
          <w:b/>
          <w:color w:val="000000" w:themeColor="text1"/>
          <w:sz w:val="8"/>
          <w:szCs w:val="8"/>
        </w:rPr>
      </w:pPr>
    </w:p>
    <w:p w14:paraId="05C73493" w14:textId="77777777" w:rsidR="000131B5" w:rsidRPr="00115223" w:rsidRDefault="000131B5" w:rsidP="000131B5">
      <w:pPr>
        <w:pStyle w:val="ProductList-ClauseHeading"/>
      </w:pPr>
      <w:r w:rsidRPr="00115223">
        <w:t>Teatised</w:t>
      </w:r>
    </w:p>
    <w:p w14:paraId="463897FC" w14:textId="77777777" w:rsidR="000131B5" w:rsidRPr="00115223" w:rsidRDefault="000131B5" w:rsidP="000131B5">
      <w:pPr>
        <w:pStyle w:val="ProductList-Body"/>
      </w:pPr>
      <w:r w:rsidRPr="00115223">
        <w:t xml:space="preserve">Kehtivad Bingi kaartide ja professionaalsete teenuste teated </w:t>
      </w:r>
      <w:hyperlink w:anchor="Attachment1" w:history="1">
        <w:r w:rsidRPr="00115223">
          <w:rPr>
            <w:rStyle w:val="Hyperlink"/>
          </w:rPr>
          <w:t>lisas 1</w:t>
        </w:r>
      </w:hyperlink>
      <w:r w:rsidRPr="00115223">
        <w:t xml:space="preserve">. Kõigile kliendile pakutavatele kasutuselevõtu-, siirde- või juurutusteenustele kehtib </w:t>
      </w:r>
      <w:hyperlink w:anchor="Attachment1" w:history="1">
        <w:r w:rsidRPr="00115223">
          <w:rPr>
            <w:rStyle w:val="Hyperlink"/>
          </w:rPr>
          <w:t>lisas 1</w:t>
        </w:r>
      </w:hyperlink>
      <w:r w:rsidRPr="00115223">
        <w:rPr>
          <w:rStyle w:val="Hyperlink"/>
        </w:rPr>
        <w:t xml:space="preserve"> toodud professionaalsete teenuste teade.</w:t>
      </w:r>
    </w:p>
    <w:p w14:paraId="042B7B50" w14:textId="77777777" w:rsidR="000131B5" w:rsidRPr="00115223" w:rsidRDefault="000131B5" w:rsidP="000131B5">
      <w:pPr>
        <w:pStyle w:val="ProductList-Body"/>
      </w:pPr>
    </w:p>
    <w:p w14:paraId="13265A99" w14:textId="77777777" w:rsidR="000131B5" w:rsidRPr="00115223" w:rsidRDefault="000131B5" w:rsidP="000131B5">
      <w:pPr>
        <w:pStyle w:val="ProductList-ClauseHeading"/>
      </w:pPr>
      <w:r w:rsidRPr="00115223">
        <w:t>Abonemendilitsentside komplektid</w:t>
      </w:r>
    </w:p>
    <w:p w14:paraId="416E4B57" w14:textId="77777777" w:rsidR="000131B5" w:rsidRPr="00115223" w:rsidRDefault="000131B5" w:rsidP="000131B5">
      <w:pPr>
        <w:pStyle w:val="ProductList-Body"/>
      </w:pPr>
      <w:r w:rsidRPr="00115223">
        <w:t xml:space="preserve">Peale kasutaja AL-ide vt </w:t>
      </w:r>
      <w:hyperlink w:anchor="Attachment2" w:history="1">
        <w:r w:rsidRPr="00115223">
          <w:rPr>
            <w:rStyle w:val="Hyperlink"/>
          </w:rPr>
          <w:t>manusest 2</w:t>
        </w:r>
      </w:hyperlink>
      <w:r w:rsidRPr="00115223">
        <w:t xml:space="preserve"> teavet teiste pakkumiste kohta, mis täidavad AL-i nõudmisi.</w:t>
      </w:r>
    </w:p>
    <w:p w14:paraId="3F4D2571" w14:textId="77777777" w:rsidR="000131B5" w:rsidRPr="00115223" w:rsidRDefault="000131B5" w:rsidP="000131B5">
      <w:pPr>
        <w:pStyle w:val="ProductList-Body"/>
      </w:pPr>
    </w:p>
    <w:p w14:paraId="0DA23BEB" w14:textId="77777777" w:rsidR="000131B5" w:rsidRPr="00115223" w:rsidRDefault="000131B5" w:rsidP="000131B5">
      <w:pPr>
        <w:pStyle w:val="ProductList-ClauseHeading"/>
      </w:pPr>
      <w:r w:rsidRPr="00115223">
        <w:t>Välised kasutajad</w:t>
      </w:r>
    </w:p>
    <w:p w14:paraId="23E14E03" w14:textId="77777777" w:rsidR="000131B5" w:rsidRPr="00115223" w:rsidRDefault="000131B5" w:rsidP="000131B5">
      <w:pPr>
        <w:pStyle w:val="ProductList-Body"/>
        <w:tabs>
          <w:tab w:val="clear" w:pos="158"/>
          <w:tab w:val="left" w:pos="360"/>
        </w:tabs>
      </w:pPr>
      <w:r w:rsidRPr="00115223">
        <w:t>Dynamics 365 teenuste väliskasutajad ei vaja võrguteenusele juurdepääsuks AL-i. See erand ei kehti 1) kliendi ega tema sidusettevõtete alltöövõtjatele ega agentidele ega 2) välistele kasutajatele, kes kasutavad Dynamics 365 klienttarkvara koos selliste Dynamics 365 teenuste või komponentidega, mis ei sisaldu rakendustes Dynamics 365 Unified Operations Plan, Dynamics 365 for Retail, Dynamics 365 for Talent, Dynamics 365 for Talent: Attract või Dynamics 365 for Talent: Onboard.</w:t>
      </w:r>
    </w:p>
    <w:p w14:paraId="157A7FF1" w14:textId="77777777" w:rsidR="000131B5" w:rsidRPr="00115223" w:rsidRDefault="000131B5" w:rsidP="000131B5">
      <w:pPr>
        <w:pStyle w:val="ProductList-Body"/>
        <w:tabs>
          <w:tab w:val="clear" w:pos="158"/>
          <w:tab w:val="left" w:pos="360"/>
        </w:tabs>
        <w:rPr>
          <w:color w:val="000000" w:themeColor="text1"/>
          <w:szCs w:val="18"/>
        </w:rPr>
      </w:pPr>
    </w:p>
    <w:p w14:paraId="178AF288" w14:textId="77777777" w:rsidR="000131B5" w:rsidRPr="00115223" w:rsidRDefault="000131B5" w:rsidP="000131B5">
      <w:pPr>
        <w:pStyle w:val="ProductList-ClauseHeading"/>
      </w:pPr>
      <w:r w:rsidRPr="00115223">
        <w:t>Haldusportaal</w:t>
      </w:r>
    </w:p>
    <w:p w14:paraId="488704CD" w14:textId="77777777" w:rsidR="000131B5" w:rsidRPr="00115223" w:rsidRDefault="000131B5" w:rsidP="000131B5">
      <w:pPr>
        <w:pStyle w:val="ProductList-Body"/>
      </w:pPr>
      <w:r w:rsidRPr="00115223">
        <w:t>Kliendid, kellel on Dynamics 365 Unified Operationsi lepingu, Dynamics 365 for Retaili või Dynamics 365 for Talenti AL-id, saavad juurutada ja hallata võrguteenuseid teenuse Microsoft Dynamics Lifecycle Services (või selle järglase) kaudu, millele kehtivad eraldi tingimused.</w:t>
      </w:r>
    </w:p>
    <w:p w14:paraId="7ED00B8E" w14:textId="77777777" w:rsidR="000131B5" w:rsidRPr="00115223" w:rsidRDefault="000131B5" w:rsidP="000131B5">
      <w:pPr>
        <w:pStyle w:val="ProductList-Body"/>
      </w:pPr>
    </w:p>
    <w:p w14:paraId="0E5833AF" w14:textId="77777777" w:rsidR="000131B5" w:rsidRPr="00115223" w:rsidRDefault="000131B5" w:rsidP="000131B5">
      <w:pPr>
        <w:pStyle w:val="ProductList-ClauseHeading"/>
      </w:pPr>
      <w:r w:rsidRPr="00115223">
        <w:lastRenderedPageBreak/>
        <w:t>Dynamics 365 teenuste segajuurutused</w:t>
      </w:r>
    </w:p>
    <w:p w14:paraId="68C38608" w14:textId="77777777" w:rsidR="000131B5" w:rsidRPr="00115223" w:rsidRDefault="000131B5" w:rsidP="000131B5">
      <w:pPr>
        <w:pStyle w:val="ProductList-Body"/>
      </w:pPr>
      <w:r w:rsidRPr="00115223">
        <w:t>Kliendid võivad koos kasutada i) teenuste Dynamics 365 for Sales Professional ja Enterprise'i litsentse või ii) Dynamics 365 for Customer Service Professionali ja Enterprise'i litsentse, või iii) Dynamics 365 Business Centrali ja Dynamics 365 for Unified Operationsi lepingu litsentse, kui:</w:t>
      </w:r>
    </w:p>
    <w:p w14:paraId="2FF9C95C" w14:textId="77777777" w:rsidR="000131B5" w:rsidRPr="00115223" w:rsidRDefault="000131B5" w:rsidP="000131B5">
      <w:pPr>
        <w:pStyle w:val="ProductList-Body"/>
        <w:numPr>
          <w:ilvl w:val="0"/>
          <w:numId w:val="48"/>
        </w:numPr>
        <w:tabs>
          <w:tab w:val="clear" w:pos="158"/>
          <w:tab w:val="left" w:pos="360"/>
          <w:tab w:val="left" w:pos="720"/>
          <w:tab w:val="left" w:pos="1080"/>
        </w:tabs>
      </w:pPr>
      <w:r w:rsidRPr="00115223">
        <w:t xml:space="preserve">iga võrguteenus juurutatakse eraldi eksemplari alla; </w:t>
      </w:r>
    </w:p>
    <w:p w14:paraId="1CAE89D8" w14:textId="77777777" w:rsidR="000131B5" w:rsidRPr="00115223" w:rsidRDefault="000131B5" w:rsidP="000131B5">
      <w:pPr>
        <w:pStyle w:val="ProductList-Body"/>
        <w:numPr>
          <w:ilvl w:val="0"/>
          <w:numId w:val="48"/>
        </w:numPr>
        <w:tabs>
          <w:tab w:val="clear" w:pos="158"/>
          <w:tab w:val="left" w:pos="360"/>
          <w:tab w:val="left" w:pos="720"/>
          <w:tab w:val="left" w:pos="1080"/>
        </w:tabs>
      </w:pPr>
      <w:r w:rsidRPr="00115223">
        <w:t>kõigil eksemplari juurdepääsuõigusega kasutajatel on ühe võrguteenuse litsents ja</w:t>
      </w:r>
    </w:p>
    <w:p w14:paraId="6EEAD884" w14:textId="77777777" w:rsidR="000131B5" w:rsidRPr="00115223" w:rsidRDefault="000131B5" w:rsidP="000131B5">
      <w:pPr>
        <w:pStyle w:val="ProductList-Body"/>
        <w:numPr>
          <w:ilvl w:val="0"/>
          <w:numId w:val="48"/>
        </w:numPr>
        <w:tabs>
          <w:tab w:val="clear" w:pos="158"/>
          <w:tab w:val="left" w:pos="360"/>
          <w:tab w:val="left" w:pos="720"/>
          <w:tab w:val="left" w:pos="1080"/>
        </w:tabs>
      </w:pPr>
      <w:r w:rsidRPr="00115223">
        <w:t>ühelgi kasutajal pole otsest ega kaudset juurdepääsu eksemplaridele, millesse on juurutatud teine võrguteenus.</w:t>
      </w:r>
    </w:p>
    <w:p w14:paraId="428130DF" w14:textId="77777777" w:rsidR="000131B5" w:rsidRPr="00115223" w:rsidRDefault="000131B5" w:rsidP="000131B5">
      <w:pPr>
        <w:pStyle w:val="ProductList-Body"/>
      </w:pPr>
    </w:p>
    <w:p w14:paraId="713CAAA8" w14:textId="77777777" w:rsidR="000131B5" w:rsidRPr="00115223" w:rsidRDefault="000131B5" w:rsidP="000131B5">
      <w:pPr>
        <w:pStyle w:val="ProductList-ClauseHeading"/>
        <w:tabs>
          <w:tab w:val="clear" w:pos="360"/>
          <w:tab w:val="left" w:pos="0"/>
        </w:tabs>
        <w:ind w:left="360" w:hanging="360"/>
      </w:pPr>
      <w:r w:rsidRPr="00115223">
        <w:t>Dynamics 365 for Marketing</w:t>
      </w:r>
    </w:p>
    <w:p w14:paraId="3F6BF275" w14:textId="77777777" w:rsidR="000131B5" w:rsidRPr="00115223" w:rsidRDefault="000131B5" w:rsidP="000131B5">
      <w:pPr>
        <w:pStyle w:val="ProductList-Body"/>
        <w:tabs>
          <w:tab w:val="clear" w:pos="158"/>
          <w:tab w:val="left" w:pos="90"/>
          <w:tab w:val="left" w:pos="270"/>
        </w:tabs>
        <w:ind w:left="518" w:hanging="360"/>
      </w:pPr>
      <w:r w:rsidRPr="00115223">
        <w:rPr>
          <w:b/>
          <w:bCs/>
          <w:color w:val="0072C6"/>
        </w:rPr>
        <w:t>Teenusetaseme leping</w:t>
      </w:r>
    </w:p>
    <w:p w14:paraId="2B413D0F" w14:textId="77777777" w:rsidR="000131B5" w:rsidRPr="00115223" w:rsidRDefault="000131B5" w:rsidP="000131B5">
      <w:pPr>
        <w:pStyle w:val="ProductList-Body"/>
        <w:tabs>
          <w:tab w:val="clear" w:pos="158"/>
          <w:tab w:val="left" w:pos="90"/>
          <w:tab w:val="left" w:pos="270"/>
        </w:tabs>
        <w:ind w:left="518" w:hanging="360"/>
      </w:pPr>
      <w:r w:rsidRPr="00115223">
        <w:t>Dynamics 365 for Marketingi puhul puudub SLA.</w:t>
      </w:r>
    </w:p>
    <w:p w14:paraId="00D03807" w14:textId="77777777" w:rsidR="000131B5" w:rsidRPr="00115223" w:rsidRDefault="000131B5" w:rsidP="000131B5">
      <w:pPr>
        <w:pStyle w:val="ProductList-Body"/>
        <w:tabs>
          <w:tab w:val="clear" w:pos="158"/>
          <w:tab w:val="left" w:pos="90"/>
          <w:tab w:val="left" w:pos="270"/>
        </w:tabs>
        <w:ind w:left="518" w:hanging="360"/>
      </w:pPr>
    </w:p>
    <w:p w14:paraId="4F021446" w14:textId="77777777" w:rsidR="000131B5" w:rsidRPr="00115223" w:rsidRDefault="000131B5" w:rsidP="000131B5">
      <w:pPr>
        <w:pStyle w:val="ProductList-Body"/>
        <w:keepNext/>
        <w:tabs>
          <w:tab w:val="clear" w:pos="158"/>
          <w:tab w:val="left" w:pos="90"/>
          <w:tab w:val="left" w:pos="270"/>
        </w:tabs>
        <w:ind w:left="518" w:hanging="360"/>
      </w:pPr>
      <w:r w:rsidRPr="00115223">
        <w:rPr>
          <w:b/>
          <w:bCs/>
          <w:color w:val="0072C6"/>
        </w:rPr>
        <w:t>Reklaamiseadused, -määrused ja valdkonnastandardid</w:t>
      </w:r>
    </w:p>
    <w:p w14:paraId="1DD08FF5" w14:textId="77777777" w:rsidR="000131B5" w:rsidRPr="00115223" w:rsidRDefault="000131B5" w:rsidP="000131B5">
      <w:pPr>
        <w:pStyle w:val="ProductList-Body"/>
        <w:tabs>
          <w:tab w:val="clear" w:pos="158"/>
          <w:tab w:val="left" w:pos="90"/>
          <w:tab w:val="left" w:pos="270"/>
        </w:tabs>
        <w:ind w:left="180"/>
      </w:pPr>
      <w:r w:rsidRPr="00115223">
        <w:t xml:space="preserve">Microsoft ei vastuta selle eest, et klient järgib mis tahes kohalduvaid seadusi, määrusi või valdkonnastandardeid kliendi edastatavate reklaampakkumiste kohta. </w:t>
      </w:r>
    </w:p>
    <w:p w14:paraId="652F76BB" w14:textId="77777777" w:rsidR="000131B5" w:rsidRPr="00115223" w:rsidRDefault="000131B5" w:rsidP="000131B5">
      <w:pPr>
        <w:pStyle w:val="ProductList-Body"/>
      </w:pPr>
    </w:p>
    <w:p w14:paraId="68EABDC5" w14:textId="77777777" w:rsidR="000131B5" w:rsidRPr="00115223" w:rsidRDefault="000131B5" w:rsidP="000131B5">
      <w:pPr>
        <w:pStyle w:val="ProductList-ClauseHeading"/>
      </w:pPr>
      <w:r w:rsidRPr="00115223">
        <w:t>Dynamics 365 Unified Operationsi lepingu lähtekood</w:t>
      </w:r>
    </w:p>
    <w:p w14:paraId="107F269B" w14:textId="77777777" w:rsidR="000131B5" w:rsidRPr="00115223" w:rsidRDefault="000131B5" w:rsidP="000131B5">
      <w:pPr>
        <w:pStyle w:val="ProductList-Body"/>
        <w:tabs>
          <w:tab w:val="clear" w:pos="158"/>
          <w:tab w:val="left" w:pos="360"/>
        </w:tabs>
        <w:rPr>
          <w:strike/>
        </w:rPr>
      </w:pPr>
      <w:r w:rsidRPr="00115223">
        <w:t>Klient võib muuta oma sisemiseks kasutuseks rakenduste Dynamics 365 Finance and Operations ja Dynamics 365 for Retail lähtekoodi.</w:t>
      </w:r>
    </w:p>
    <w:p w14:paraId="78F8BB55" w14:textId="77777777" w:rsidR="000131B5" w:rsidRPr="00115223" w:rsidRDefault="000131B5" w:rsidP="000131B5">
      <w:pPr>
        <w:pStyle w:val="ProductList-Body"/>
        <w:tabs>
          <w:tab w:val="clear" w:pos="158"/>
          <w:tab w:val="left" w:pos="360"/>
        </w:tabs>
      </w:pPr>
    </w:p>
    <w:p w14:paraId="7937A077" w14:textId="77777777" w:rsidR="000131B5" w:rsidRPr="00115223" w:rsidRDefault="000131B5" w:rsidP="000131B5">
      <w:pPr>
        <w:pStyle w:val="ProductList-ClauseHeading"/>
      </w:pPr>
      <w:r w:rsidRPr="00115223">
        <w:t>Dynamics 365 for Talent, Dynamics 365 for Talent: Attract ja Dynamics 365 Talent: Onboard</w:t>
      </w:r>
    </w:p>
    <w:p w14:paraId="6613E758" w14:textId="77777777" w:rsidR="000131B5" w:rsidRPr="00115223" w:rsidRDefault="000131B5" w:rsidP="000131B5">
      <w:pPr>
        <w:pStyle w:val="ProductList-Body"/>
        <w:tabs>
          <w:tab w:val="clear" w:pos="158"/>
          <w:tab w:val="left" w:pos="360"/>
        </w:tabs>
      </w:pPr>
      <w:r w:rsidRPr="00115223">
        <w:t>Võrguteenuste kasutajad, kes on 1) kaasamismooduli kandidaadid või 2) uued palgatud kasutuselevõtu moodulis, ei vaja võrguteenusele juurdepääsuks AL-i.</w:t>
      </w:r>
    </w:p>
    <w:p w14:paraId="249F0D63" w14:textId="77777777" w:rsidR="000131B5" w:rsidRPr="00115223" w:rsidRDefault="000131B5" w:rsidP="000131B5">
      <w:pPr>
        <w:pStyle w:val="ProductList-Body"/>
        <w:tabs>
          <w:tab w:val="clear" w:pos="158"/>
          <w:tab w:val="left" w:pos="360"/>
        </w:tabs>
        <w:rPr>
          <w:color w:val="000000" w:themeColor="text1"/>
          <w:szCs w:val="18"/>
        </w:rPr>
      </w:pPr>
    </w:p>
    <w:p w14:paraId="04D15075" w14:textId="77777777" w:rsidR="000131B5" w:rsidRPr="00115223" w:rsidRDefault="000131B5" w:rsidP="000131B5">
      <w:pPr>
        <w:pStyle w:val="ProductList-ClauseHeading"/>
      </w:pPr>
      <w:r w:rsidRPr="00115223">
        <w:t>Serveri kasutusõigused Dynamics 365 kasutaja AL-ide, tarkvarakindlustusepõhiste kasutaja AL-ide ja täiendavate kasutaja AL-ide jaoks</w:t>
      </w:r>
    </w:p>
    <w:p w14:paraId="6D084289" w14:textId="77777777" w:rsidR="000131B5" w:rsidRPr="00115223" w:rsidRDefault="000131B5" w:rsidP="000131B5">
      <w:pPr>
        <w:pStyle w:val="ProductList-Body"/>
      </w:pPr>
      <w:r w:rsidRPr="00115223">
        <w:t>Alltoodud serveri kasutusõiguste sätted ei kehti teenuste Dynamics 365 for Sales Professional, Dynamics 365 Customer Service Professional, Dynamics 365 for Marketing, Dynamics 365 for Talent: Attract, Dynamics 365 for Talent: Onboard litsentsiga klientidele ega klientidele, kellel on teenuse Dynamics 365 võrguteenuste litsents Open License’i, Open Value ja Open Value Subscriptioni kaudu.</w:t>
      </w:r>
    </w:p>
    <w:p w14:paraId="70ED7E26" w14:textId="77777777" w:rsidR="000131B5" w:rsidRPr="00115223" w:rsidRDefault="000131B5" w:rsidP="000131B5">
      <w:pPr>
        <w:pStyle w:val="ProductList-Body"/>
      </w:pPr>
    </w:p>
    <w:p w14:paraId="620D65B9" w14:textId="77777777" w:rsidR="000131B5" w:rsidRPr="00115223" w:rsidRDefault="000131B5" w:rsidP="000131B5">
      <w:pPr>
        <w:pStyle w:val="ProductList-Body"/>
        <w:ind w:left="180"/>
        <w:rPr>
          <w:b/>
          <w:color w:val="0072C6"/>
        </w:rPr>
      </w:pPr>
      <w:r w:rsidRPr="00115223">
        <w:rPr>
          <w:b/>
          <w:color w:val="0072C6"/>
        </w:rPr>
        <w:t>Dynamics 365 for Operationsi asutusesisene server</w:t>
      </w:r>
    </w:p>
    <w:p w14:paraId="37045608" w14:textId="77777777" w:rsidR="000131B5" w:rsidRPr="00115223" w:rsidRDefault="000131B5" w:rsidP="000131B5">
      <w:pPr>
        <w:pStyle w:val="ProductList-Body"/>
        <w:ind w:left="180"/>
      </w:pPr>
      <w:r w:rsidRPr="00115223">
        <w:t>Kliendid, kellel on 1) Dynamics 365 lepingu või 2) Dynamics 365 Unified Operationsi lepingu aktiivne tellimus (või lepingu mis tahes eraldi litsentsitud komponent), võivad:</w:t>
      </w:r>
    </w:p>
    <w:p w14:paraId="3C6532FE" w14:textId="77777777" w:rsidR="000131B5" w:rsidRPr="00115223" w:rsidRDefault="000131B5" w:rsidP="000131B5">
      <w:pPr>
        <w:pStyle w:val="ProductList-Body"/>
        <w:numPr>
          <w:ilvl w:val="0"/>
          <w:numId w:val="39"/>
        </w:numPr>
        <w:tabs>
          <w:tab w:val="clear" w:pos="158"/>
          <w:tab w:val="left" w:pos="360"/>
          <w:tab w:val="left" w:pos="720"/>
        </w:tabs>
        <w:ind w:left="720"/>
      </w:pPr>
      <w:r w:rsidRPr="00115223">
        <w:t>installida mis tahes arvu Dynamics 365 for Operationsi serveritarkvara eksemplare võrguserveris või ühiskasutusega serveris;</w:t>
      </w:r>
    </w:p>
    <w:p w14:paraId="11621C0F" w14:textId="77777777" w:rsidR="000131B5" w:rsidRPr="00115223" w:rsidRDefault="000131B5" w:rsidP="000131B5">
      <w:pPr>
        <w:pStyle w:val="ProductList-Body"/>
        <w:numPr>
          <w:ilvl w:val="0"/>
          <w:numId w:val="39"/>
        </w:numPr>
        <w:tabs>
          <w:tab w:val="left" w:pos="360"/>
          <w:tab w:val="left" w:pos="720"/>
        </w:tabs>
        <w:ind w:left="720"/>
      </w:pPr>
      <w:r w:rsidRPr="00115223">
        <w:t>installida ja kasutada Dynamics AX 2012 R3 serveritarkvara Dynamics 365 for Operationsi serveri asemel;</w:t>
      </w:r>
    </w:p>
    <w:p w14:paraId="7BDB207F" w14:textId="77777777" w:rsidR="000131B5" w:rsidRPr="00115223" w:rsidRDefault="000131B5" w:rsidP="000131B5">
      <w:pPr>
        <w:pStyle w:val="ProductList-Body"/>
        <w:numPr>
          <w:ilvl w:val="0"/>
          <w:numId w:val="39"/>
        </w:numPr>
        <w:tabs>
          <w:tab w:val="clear" w:pos="158"/>
          <w:tab w:val="left" w:pos="360"/>
          <w:tab w:val="left" w:pos="720"/>
        </w:tabs>
        <w:ind w:left="720"/>
      </w:pPr>
      <w:r w:rsidRPr="00115223">
        <w:t>lubada juurdepääsu serveritarkvarale ainult neile kasutajatele ja seadmetele, kellele/millele on määratud kvalifitseeruv AL;</w:t>
      </w:r>
    </w:p>
    <w:p w14:paraId="207A990E" w14:textId="77777777" w:rsidR="000131B5" w:rsidRPr="00115223" w:rsidRDefault="000131B5" w:rsidP="000131B5">
      <w:pPr>
        <w:pStyle w:val="ProductList-Body"/>
        <w:numPr>
          <w:ilvl w:val="0"/>
          <w:numId w:val="39"/>
        </w:numPr>
        <w:tabs>
          <w:tab w:val="clear" w:pos="158"/>
          <w:tab w:val="left" w:pos="360"/>
          <w:tab w:val="left" w:pos="720"/>
        </w:tabs>
        <w:ind w:left="720"/>
      </w:pPr>
      <w:r w:rsidRPr="00115223">
        <w:t>võtta vastu ja kasutada serveritarkvaras riiklike maksude ja regulatiivnõuetega seotud värskendusi; ning</w:t>
      </w:r>
    </w:p>
    <w:p w14:paraId="1A4E7DBD" w14:textId="77777777" w:rsidR="000131B5" w:rsidRPr="00115223" w:rsidRDefault="000131B5" w:rsidP="000131B5">
      <w:pPr>
        <w:pStyle w:val="ProductList-Body"/>
        <w:numPr>
          <w:ilvl w:val="0"/>
          <w:numId w:val="39"/>
        </w:numPr>
        <w:tabs>
          <w:tab w:val="clear" w:pos="158"/>
          <w:tab w:val="left" w:pos="360"/>
          <w:tab w:val="left" w:pos="720"/>
        </w:tabs>
        <w:ind w:left="720"/>
      </w:pPr>
      <w:r w:rsidRPr="00115223">
        <w:t>muuta või luua lisandmoodulite, käitusaja ja muude trükitud või veebipõhistes dokumentides nimetatud komponentide tuletisi ja neid tuletisi kasutada, kuid üksnes koos serveritarkvaraga ning kliendi siseotstarbel.</w:t>
      </w:r>
    </w:p>
    <w:p w14:paraId="503A725B" w14:textId="77777777" w:rsidR="000131B5" w:rsidRPr="00115223" w:rsidRDefault="000131B5" w:rsidP="000131B5">
      <w:pPr>
        <w:pStyle w:val="ProductList-Body"/>
      </w:pPr>
    </w:p>
    <w:p w14:paraId="6D41FDD3" w14:textId="77777777" w:rsidR="000131B5" w:rsidRPr="00115223" w:rsidRDefault="000131B5" w:rsidP="000131B5">
      <w:pPr>
        <w:pStyle w:val="ProductList-Body"/>
        <w:tabs>
          <w:tab w:val="clear" w:pos="158"/>
          <w:tab w:val="left" w:pos="180"/>
        </w:tabs>
        <w:ind w:left="180"/>
        <w:rPr>
          <w:b/>
          <w:color w:val="0072C6"/>
        </w:rPr>
      </w:pPr>
      <w:r w:rsidRPr="00115223">
        <w:rPr>
          <w:b/>
          <w:color w:val="0072C6"/>
        </w:rPr>
        <w:t>Dynamics 365 asutusesisene server</w:t>
      </w:r>
    </w:p>
    <w:p w14:paraId="17B36FA8" w14:textId="77777777" w:rsidR="000131B5" w:rsidRPr="00115223" w:rsidRDefault="000131B5" w:rsidP="000131B5">
      <w:pPr>
        <w:pStyle w:val="ProductList-Body"/>
        <w:ind w:left="180"/>
      </w:pPr>
      <w:r w:rsidRPr="00115223">
        <w:t>Kliendid, kellel on 1) Dynamics 365 lepingu või 2) Dynamics 365 Customer Engagementi lepingu aktiivne tellimus (või lepingu mis tahes eraldi litsentsitud komponent), võivad:</w:t>
      </w:r>
    </w:p>
    <w:p w14:paraId="59CF3800" w14:textId="77777777" w:rsidR="000131B5" w:rsidRPr="00115223" w:rsidRDefault="000131B5" w:rsidP="000131B5">
      <w:pPr>
        <w:pStyle w:val="ProductList-Body"/>
        <w:numPr>
          <w:ilvl w:val="0"/>
          <w:numId w:val="43"/>
        </w:numPr>
      </w:pPr>
      <w:r w:rsidRPr="00115223">
        <w:t>installida mis tahes arvu Dynamics 365 serveri (asutusesisese versiooni) tarkvara eksemplare võrguserveris või ühiskasutusega serveris;</w:t>
      </w:r>
    </w:p>
    <w:p w14:paraId="7DA44C23" w14:textId="77777777" w:rsidR="000131B5" w:rsidRPr="00115223" w:rsidRDefault="000131B5" w:rsidP="000131B5">
      <w:pPr>
        <w:pStyle w:val="ProductList-Body"/>
        <w:numPr>
          <w:ilvl w:val="0"/>
          <w:numId w:val="43"/>
        </w:numPr>
      </w:pPr>
      <w:r w:rsidRPr="00115223">
        <w:t xml:space="preserve">installida Dynamics CRM 2016 serveritarkvara Dynamics 365 asutusesisese serveri asemel; </w:t>
      </w:r>
    </w:p>
    <w:p w14:paraId="2309C963" w14:textId="77777777" w:rsidR="000131B5" w:rsidRPr="00115223" w:rsidRDefault="000131B5" w:rsidP="000131B5">
      <w:pPr>
        <w:pStyle w:val="ProductList-Body"/>
        <w:numPr>
          <w:ilvl w:val="0"/>
          <w:numId w:val="43"/>
        </w:numPr>
      </w:pPr>
      <w:r w:rsidRPr="00115223">
        <w:t>lubada juurdepääsu serveritarkvarale ainult neile kasutajatele ja seadmetele, kellele/millele on määratud kvalifitseeruv AL; ja</w:t>
      </w:r>
    </w:p>
    <w:p w14:paraId="497F9961" w14:textId="77777777" w:rsidR="000131B5" w:rsidRPr="00115223" w:rsidRDefault="000131B5" w:rsidP="000131B5">
      <w:pPr>
        <w:pStyle w:val="ProductList-Body"/>
        <w:numPr>
          <w:ilvl w:val="0"/>
          <w:numId w:val="43"/>
        </w:numPr>
      </w:pPr>
      <w:r w:rsidRPr="00115223">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3F2C03D7" w14:textId="77777777" w:rsidR="000131B5" w:rsidRPr="00115223" w:rsidRDefault="000131B5" w:rsidP="000131B5">
      <w:pPr>
        <w:pStyle w:val="ProductList-Body"/>
      </w:pPr>
    </w:p>
    <w:p w14:paraId="169C34A3" w14:textId="77777777" w:rsidR="000131B5" w:rsidRPr="00115223" w:rsidRDefault="000131B5" w:rsidP="000131B5">
      <w:pPr>
        <w:pStyle w:val="ProductList-Body"/>
        <w:tabs>
          <w:tab w:val="clear" w:pos="158"/>
          <w:tab w:val="left" w:pos="180"/>
        </w:tabs>
        <w:ind w:left="180"/>
        <w:rPr>
          <w:b/>
          <w:color w:val="0072C6"/>
        </w:rPr>
      </w:pPr>
      <w:r w:rsidRPr="00115223">
        <w:rPr>
          <w:b/>
          <w:color w:val="0072C6"/>
        </w:rPr>
        <w:t>Dynamics 365 Business Centrali asutusesisene kasutamine</w:t>
      </w:r>
    </w:p>
    <w:p w14:paraId="019C096A" w14:textId="77777777" w:rsidR="000131B5" w:rsidRPr="00115223" w:rsidRDefault="000131B5" w:rsidP="000131B5">
      <w:pPr>
        <w:pStyle w:val="ProductList-Body"/>
        <w:ind w:left="180"/>
      </w:pPr>
      <w:r w:rsidRPr="00115223">
        <w:t>Kliendid, kellel on Dynamics 365 Business Centrali aktiivne tellimus, võivad:</w:t>
      </w:r>
    </w:p>
    <w:p w14:paraId="5A21E3D3" w14:textId="77777777" w:rsidR="000131B5" w:rsidRPr="00115223" w:rsidRDefault="000131B5" w:rsidP="000131B5">
      <w:pPr>
        <w:pStyle w:val="ProductList-Body"/>
        <w:numPr>
          <w:ilvl w:val="0"/>
          <w:numId w:val="43"/>
        </w:numPr>
      </w:pPr>
      <w:r w:rsidRPr="00115223">
        <w:t>installida mis tahes arvu Dynamics 365 Business Centrali asutusesisese tarkvara eksemplare võrguserveris või ühiskasutusega serveris;</w:t>
      </w:r>
    </w:p>
    <w:p w14:paraId="612DF7F5" w14:textId="77777777" w:rsidR="000131B5" w:rsidRPr="00115223" w:rsidRDefault="000131B5" w:rsidP="000131B5">
      <w:pPr>
        <w:pStyle w:val="ProductList-Body"/>
        <w:numPr>
          <w:ilvl w:val="0"/>
          <w:numId w:val="43"/>
        </w:numPr>
      </w:pPr>
      <w:r w:rsidRPr="00115223">
        <w:t>lubada juurdepääsu serveritarkvarale ainult neile kasutajatele ja seadmetele, kellele/millele on määratud kvalifitseeruv AL; ja</w:t>
      </w:r>
    </w:p>
    <w:p w14:paraId="3B8E634C" w14:textId="77777777" w:rsidR="000131B5" w:rsidRPr="00115223" w:rsidRDefault="000131B5" w:rsidP="000131B5">
      <w:pPr>
        <w:pStyle w:val="ProductList-Body"/>
        <w:numPr>
          <w:ilvl w:val="0"/>
          <w:numId w:val="43"/>
        </w:numPr>
      </w:pPr>
      <w:r w:rsidRPr="00115223">
        <w:t>lubada kasutajatel ja seadmetel, kellel/millel on üks järgmistest kliendipääsulitsentsidest, juurde pääseda tellimuse alguskuupäevaga kehtivale serveritarkvara versioonile: Dynamics 365 Business Central Premiumi / Essentialsi või Team Memberi kliendilitsentsid. Kasutajad</w:t>
      </w:r>
      <w:r>
        <w:t> </w:t>
      </w:r>
      <w:r w:rsidRPr="00115223">
        <w:t>ja seadmed, kellele/millele on määratud aktiivse hooldusplaaniga kliendilitsentsid, tohivad juurde pääseda serveritarkvara</w:t>
      </w:r>
      <w:r>
        <w:t> </w:t>
      </w:r>
      <w:r w:rsidRPr="00115223">
        <w:t>uutele versioonidele.</w:t>
      </w:r>
    </w:p>
    <w:p w14:paraId="608426A9" w14:textId="77777777" w:rsidR="000131B5" w:rsidRPr="00D63C3F" w:rsidRDefault="000131B5" w:rsidP="000131B5">
      <w:pPr>
        <w:pStyle w:val="ProductList-Body"/>
        <w:rPr>
          <w:sz w:val="16"/>
          <w:szCs w:val="16"/>
        </w:rPr>
      </w:pPr>
    </w:p>
    <w:p w14:paraId="48CC093F" w14:textId="77777777" w:rsidR="000131B5" w:rsidRPr="00115223" w:rsidRDefault="000131B5" w:rsidP="000131B5">
      <w:pPr>
        <w:pStyle w:val="ProductList-ClauseHeading"/>
      </w:pPr>
      <w:r w:rsidRPr="00115223">
        <w:lastRenderedPageBreak/>
        <w:t>Lahendus Microsoft Relationship Sales</w:t>
      </w:r>
    </w:p>
    <w:p w14:paraId="568B8649" w14:textId="77777777" w:rsidR="000131B5" w:rsidRPr="00115223" w:rsidRDefault="000131B5" w:rsidP="000131B5">
      <w:pPr>
        <w:pStyle w:val="ProductList-Body"/>
      </w:pPr>
      <w:r w:rsidRPr="00115223">
        <w:t>Lahendus Microsoft Relationship Sales hõlmab rakendust Dynamics 365 for Sales Enterprise ja teenust LinkedIn Sales Navigator Team või Enterprise. LinkedIn Sales Navigator Team/Enterprise on mõeldud kasutamiseks ainult lahenduse Microsoft Relationship Sales litsentsitud kasutajale tellimuse perioodi ajaks.</w:t>
      </w:r>
    </w:p>
    <w:p w14:paraId="41AB748A" w14:textId="77777777" w:rsidR="000131B5" w:rsidRPr="00D63C3F" w:rsidRDefault="000131B5" w:rsidP="000131B5">
      <w:pPr>
        <w:pStyle w:val="ProductList-Body"/>
        <w:rPr>
          <w:sz w:val="16"/>
          <w:szCs w:val="16"/>
        </w:rPr>
      </w:pPr>
    </w:p>
    <w:p w14:paraId="69A299B0" w14:textId="77777777" w:rsidR="000131B5" w:rsidRPr="00115223" w:rsidRDefault="000131B5" w:rsidP="000131B5">
      <w:pPr>
        <w:pStyle w:val="ProductList-Body"/>
        <w:ind w:left="180"/>
        <w:rPr>
          <w:b/>
        </w:rPr>
      </w:pPr>
      <w:r w:rsidRPr="00115223">
        <w:rPr>
          <w:b/>
          <w:color w:val="0072C6"/>
        </w:rPr>
        <w:t>LinkedIn Sales Navigator</w:t>
      </w:r>
    </w:p>
    <w:p w14:paraId="1DEEE0B0" w14:textId="77777777" w:rsidR="000131B5" w:rsidRPr="00115223" w:rsidRDefault="000131B5" w:rsidP="000131B5">
      <w:pPr>
        <w:pStyle w:val="ProductList-Body"/>
        <w:ind w:left="180"/>
      </w:pPr>
      <w:r w:rsidRPr="00115223">
        <w:t>Teenuse LinkedIn Sales Navigator pakkuja on LinkedIn Corporation. Klient võib teenust LinkedIn Sales Navigator kasutada ainult müügivihjete loomiseks. Iga teenuse LinkedIn Sales Navigator kasutaja peab olema LinkedIni liige ja nõustuma LinkedIni kasutajalepingu tingimustega, mis on</w:t>
      </w:r>
      <w:r>
        <w:t> </w:t>
      </w:r>
      <w:r w:rsidRPr="00115223">
        <w:t xml:space="preserve">saadaval aadressil </w:t>
      </w:r>
      <w:hyperlink r:id="rId41" w:history="1">
        <w:r w:rsidRPr="00115223">
          <w:rPr>
            <w:rStyle w:val="Hyperlink"/>
          </w:rPr>
          <w:t>https://www.linkedin.com/legal/preview/user-agreement</w:t>
        </w:r>
      </w:hyperlink>
      <w:r w:rsidRPr="00115223">
        <w:t xml:space="preserve">. Vaatamata vastupidistele sätetele kliendi hulgilitsentsilepingus (k.a neis võrguteenuste tingimustes) kehtib teenuse LinkedIn Sales Navigator kasutamisele LinkedIni privaatsuspoliitika aadressil </w:t>
      </w:r>
      <w:hyperlink r:id="rId42" w:history="1">
        <w:r w:rsidRPr="00115223">
          <w:rPr>
            <w:rStyle w:val="Hyperlink"/>
          </w:rPr>
          <w:t>https://www.linkedin.com/legal/privacy-policy</w:t>
        </w:r>
      </w:hyperlink>
      <w:r w:rsidRPr="00115223">
        <w:t xml:space="preserve">. LinkedIn Corporation (kui andmeimportija) ja klient (kui andmeeksportija) peavad järgima kohalduvaid standardseid lepingusätteid, mis asuvad aadressil </w:t>
      </w:r>
      <w:hyperlink r:id="rId43" w:history="1">
        <w:r w:rsidRPr="00115223">
          <w:rPr>
            <w:rStyle w:val="Hyperlink"/>
          </w:rPr>
          <w:t>https://business.linkedin.com/c/15/10/eu-scc</w:t>
        </w:r>
      </w:hyperlink>
      <w:r w:rsidRPr="00115223">
        <w:t xml:space="preserve">. </w:t>
      </w:r>
    </w:p>
    <w:p w14:paraId="702E7B0E" w14:textId="77777777" w:rsidR="000131B5" w:rsidRPr="00D63C3F" w:rsidRDefault="000131B5" w:rsidP="000131B5">
      <w:pPr>
        <w:pStyle w:val="ProductList-Body"/>
        <w:ind w:left="180"/>
        <w:rPr>
          <w:sz w:val="16"/>
          <w:szCs w:val="16"/>
        </w:rPr>
      </w:pPr>
    </w:p>
    <w:p w14:paraId="4233ADFD" w14:textId="77777777" w:rsidR="000131B5" w:rsidRPr="00115223" w:rsidRDefault="000131B5" w:rsidP="000131B5">
      <w:pPr>
        <w:pStyle w:val="ProductList-Body"/>
        <w:ind w:left="180"/>
        <w:rPr>
          <w:b/>
          <w:color w:val="0072C6"/>
        </w:rPr>
      </w:pPr>
      <w:r w:rsidRPr="00115223">
        <w:rPr>
          <w:b/>
          <w:color w:val="0072C6"/>
        </w:rPr>
        <w:t>Teenusetaseme leping</w:t>
      </w:r>
    </w:p>
    <w:p w14:paraId="53A69DF2" w14:textId="77777777" w:rsidR="000131B5" w:rsidRPr="00115223" w:rsidRDefault="000131B5" w:rsidP="000131B5">
      <w:pPr>
        <w:pStyle w:val="ProductList-Body"/>
        <w:ind w:left="180"/>
      </w:pPr>
      <w:r w:rsidRPr="00115223">
        <w:t>Teenuse LinkedIn Sales Navigator Team või Enterprise jaoks puuduvad SLA-d.</w:t>
      </w:r>
    </w:p>
    <w:p w14:paraId="3A06415A" w14:textId="77777777" w:rsidR="000131B5" w:rsidRPr="00115223" w:rsidRDefault="000131B5" w:rsidP="000131B5">
      <w:pPr>
        <w:pStyle w:val="ProductList-Body"/>
      </w:pPr>
    </w:p>
    <w:p w14:paraId="1D05FDE0" w14:textId="77777777" w:rsidR="000131B5" w:rsidRPr="00115223" w:rsidRDefault="000131B5" w:rsidP="000131B5">
      <w:pPr>
        <w:pStyle w:val="ProductList-ClauseHeading"/>
      </w:pPr>
      <w:r w:rsidRPr="00115223">
        <w:t>Microsoft Social Engagement</w:t>
      </w:r>
    </w:p>
    <w:p w14:paraId="09E94E99" w14:textId="77777777" w:rsidR="000131B5" w:rsidRPr="00115223" w:rsidRDefault="000131B5" w:rsidP="000131B5">
      <w:pPr>
        <w:pStyle w:val="ProductList-Body"/>
        <w:ind w:left="180"/>
        <w:rPr>
          <w:b/>
          <w:color w:val="0072C6"/>
        </w:rPr>
      </w:pPr>
      <w:r w:rsidRPr="00115223">
        <w:rPr>
          <w:b/>
          <w:color w:val="0072C6"/>
        </w:rPr>
        <w:t>Teenusetaseme leping</w:t>
      </w:r>
    </w:p>
    <w:p w14:paraId="5678FD5A" w14:textId="77777777" w:rsidR="000131B5" w:rsidRPr="00115223" w:rsidRDefault="000131B5" w:rsidP="000131B5">
      <w:pPr>
        <w:pStyle w:val="ProductList-Body"/>
        <w:ind w:left="180"/>
      </w:pPr>
      <w:r w:rsidRPr="00115223">
        <w:t>Microsoft Social Engagementi puhul puudub SLA.</w:t>
      </w:r>
    </w:p>
    <w:p w14:paraId="7A9C4141" w14:textId="77777777" w:rsidR="000131B5" w:rsidRPr="00026661" w:rsidRDefault="000131B5" w:rsidP="000131B5">
      <w:pPr>
        <w:pStyle w:val="ProductList-Body"/>
        <w:rPr>
          <w:sz w:val="16"/>
          <w:szCs w:val="16"/>
        </w:rPr>
      </w:pPr>
    </w:p>
    <w:p w14:paraId="57805977" w14:textId="77777777" w:rsidR="000131B5" w:rsidRPr="00115223" w:rsidRDefault="000131B5" w:rsidP="000131B5">
      <w:pPr>
        <w:pStyle w:val="ProductList-Body"/>
        <w:keepNext/>
        <w:tabs>
          <w:tab w:val="clear" w:pos="158"/>
          <w:tab w:val="left" w:pos="360"/>
        </w:tabs>
        <w:ind w:left="187"/>
        <w:rPr>
          <w:b/>
          <w:color w:val="0072C6"/>
        </w:rPr>
      </w:pPr>
      <w:r w:rsidRPr="00115223">
        <w:rPr>
          <w:b/>
          <w:color w:val="0072C6"/>
        </w:rPr>
        <w:t>Teenuse Dynamics 365 AI for Market Insights kaudu hangitud suhtlussisu</w:t>
      </w:r>
    </w:p>
    <w:p w14:paraId="71F517FF" w14:textId="77777777" w:rsidR="000131B5" w:rsidRPr="00115223" w:rsidRDefault="000131B5" w:rsidP="000131B5">
      <w:pPr>
        <w:pStyle w:val="ProductList-Body"/>
        <w:tabs>
          <w:tab w:val="clear" w:pos="158"/>
          <w:tab w:val="left" w:pos="360"/>
        </w:tabs>
        <w:ind w:left="180"/>
      </w:pPr>
      <w:r w:rsidRPr="00115223">
        <w:t>Suhtlussisu on suhtlusmeedia võrkude (nt Twitter, Facebook ja YouTube) ja andmete indekseerimise või andmekogumise teenuste esitatud sisu, vastuseks teenuses Microsoft Social Engagement tehtud kliendi otsingupäringutele. Suhtlussisu ei kujuta endast kliendiandmeid. Kliendi nimel käivitatud otsingupäringute konfigureerimisel või algatamisel kasutavaid kliendiandmeid jagatakse suhtlussisu hankimiseks vajaduse korral kolmandate osapooltega. Klient võib suhtlussisu kasutada ainult ettevõttesiseselt. Klient ei või suhtlussisu kasutada järelevalve tegemiseks. Avaliku sektori klientidel võib suhtlussisule olla piiratud juurdepääs. Microsoft jätab endale õiguse:</w:t>
      </w:r>
    </w:p>
    <w:p w14:paraId="62A695CF" w14:textId="77777777" w:rsidR="000131B5" w:rsidRPr="00115223" w:rsidRDefault="000131B5" w:rsidP="000131B5">
      <w:pPr>
        <w:pStyle w:val="ProductList-Body"/>
        <w:numPr>
          <w:ilvl w:val="0"/>
          <w:numId w:val="13"/>
        </w:numPr>
        <w:tabs>
          <w:tab w:val="clear" w:pos="158"/>
          <w:tab w:val="left" w:pos="180"/>
        </w:tabs>
        <w:ind w:left="810" w:hanging="270"/>
      </w:pPr>
      <w:r w:rsidRPr="00115223">
        <w:t xml:space="preserve">talletada suhtlussisu andmebaasis koos muude litsentsisaajate allikatest kogutud sisuga; </w:t>
      </w:r>
    </w:p>
    <w:p w14:paraId="2BCE0FED" w14:textId="77777777" w:rsidR="000131B5" w:rsidRPr="00115223" w:rsidRDefault="000131B5" w:rsidP="000131B5">
      <w:pPr>
        <w:pStyle w:val="ProductList-Body"/>
        <w:numPr>
          <w:ilvl w:val="0"/>
          <w:numId w:val="13"/>
        </w:numPr>
        <w:spacing w:before="40"/>
        <w:ind w:left="810" w:hanging="274"/>
      </w:pPr>
      <w:r w:rsidRPr="00115223">
        <w:t>pääseda suhtlussisule juurde või seda redigeerida või kustutada mis tahel eesmärgil; anda kliendile juhiseid suhtlussisu muutmiseks või</w:t>
      </w:r>
      <w:r>
        <w:t> </w:t>
      </w:r>
      <w:r w:rsidRPr="00115223">
        <w:t xml:space="preserve">kustutamiseks; piirata kliendi võimalusi suhtlussisu eksportimiseks või edastamiseks; ja kustutada või täiendavalt piirata edasist juurdepääsu suhtlussisule pärast võrguteenuse lõpetamist või aegumist. </w:t>
      </w:r>
    </w:p>
    <w:p w14:paraId="1B45B5E4" w14:textId="77777777" w:rsidR="000131B5" w:rsidRPr="00026661" w:rsidRDefault="000131B5" w:rsidP="000131B5">
      <w:pPr>
        <w:pStyle w:val="ProductList-Body"/>
        <w:rPr>
          <w:sz w:val="16"/>
          <w:szCs w:val="16"/>
        </w:rPr>
      </w:pPr>
    </w:p>
    <w:p w14:paraId="5C5FA78B" w14:textId="77777777" w:rsidR="000131B5" w:rsidRPr="00115223" w:rsidRDefault="000131B5" w:rsidP="000131B5">
      <w:pPr>
        <w:pStyle w:val="ProductList-ClauseHeading"/>
      </w:pPr>
      <w:r w:rsidRPr="00115223">
        <w:t>Dynamics 365 for Operationsi tellimuse read</w:t>
      </w:r>
    </w:p>
    <w:p w14:paraId="5CAB76C8" w14:textId="77777777" w:rsidR="000131B5" w:rsidRPr="00D63C3F" w:rsidRDefault="000131B5" w:rsidP="000131B5">
      <w:pPr>
        <w:pStyle w:val="ProductList-Body"/>
        <w:rPr>
          <w:spacing w:val="-4"/>
        </w:rPr>
      </w:pPr>
      <w:r w:rsidRPr="00D63C3F">
        <w:rPr>
          <w:spacing w:val="-4"/>
        </w:rPr>
        <w:t>Kasutajad või kliendid ei vaja AL-i selleks, et kaudselt (mitte kliendi kasutajaliidese kaudu) käidata tehingutüüpe, mis on määratud Dynamics 365 litsentsimisjuhistes (</w:t>
      </w:r>
      <w:hyperlink r:id="rId44" w:history="1">
        <w:r w:rsidRPr="00D63C3F">
          <w:rPr>
            <w:rStyle w:val="Hyperlink"/>
            <w:spacing w:val="-4"/>
          </w:rPr>
          <w:t>https://go.microsoft.com/fwlink/?LinkId=866544&amp;clcid=0x409</w:t>
        </w:r>
      </w:hyperlink>
      <w:r w:rsidRPr="00D63C3F">
        <w:rPr>
          <w:spacing w:val="-4"/>
        </w:rPr>
        <w:t xml:space="preserve">). Lubatud tehingute arv on piiratud litsentsitud tellimuse ridade arvuga. </w:t>
      </w:r>
    </w:p>
    <w:p w14:paraId="38F8B717" w14:textId="77777777" w:rsidR="000131B5" w:rsidRPr="00026661" w:rsidRDefault="000131B5" w:rsidP="000131B5">
      <w:pPr>
        <w:pStyle w:val="ProductList-Body"/>
        <w:rPr>
          <w:sz w:val="16"/>
          <w:szCs w:val="16"/>
        </w:rPr>
      </w:pPr>
    </w:p>
    <w:p w14:paraId="3894BE6E" w14:textId="77777777" w:rsidR="000131B5" w:rsidRPr="00115223" w:rsidRDefault="000131B5" w:rsidP="000131B5">
      <w:pPr>
        <w:pStyle w:val="ProductList-ClauseHeading"/>
        <w:tabs>
          <w:tab w:val="clear" w:pos="360"/>
          <w:tab w:val="left" w:pos="0"/>
        </w:tabs>
        <w:ind w:left="360" w:hanging="360"/>
      </w:pPr>
      <w:r w:rsidRPr="00115223">
        <w:t>Dynamics 365 paigutus</w:t>
      </w:r>
    </w:p>
    <w:p w14:paraId="3D5A49F8" w14:textId="77777777" w:rsidR="000131B5" w:rsidRPr="00115223" w:rsidRDefault="000131B5" w:rsidP="000131B5">
      <w:pPr>
        <w:pStyle w:val="ProductList-Body"/>
        <w:tabs>
          <w:tab w:val="clear" w:pos="158"/>
          <w:tab w:val="left" w:pos="90"/>
          <w:tab w:val="left" w:pos="270"/>
        </w:tabs>
        <w:ind w:left="518" w:hanging="360"/>
      </w:pPr>
      <w:r w:rsidRPr="00115223">
        <w:rPr>
          <w:b/>
          <w:color w:val="0072C6"/>
        </w:rPr>
        <w:t>Teenusetaseme leping</w:t>
      </w:r>
    </w:p>
    <w:p w14:paraId="4BD477EC" w14:textId="77777777" w:rsidR="000131B5" w:rsidRPr="00115223" w:rsidRDefault="000131B5" w:rsidP="000131B5">
      <w:pPr>
        <w:pStyle w:val="ProductList-Body"/>
        <w:tabs>
          <w:tab w:val="clear" w:pos="158"/>
          <w:tab w:val="left" w:pos="90"/>
          <w:tab w:val="left" w:pos="270"/>
        </w:tabs>
        <w:ind w:left="518" w:hanging="360"/>
      </w:pPr>
      <w:r w:rsidRPr="00115223">
        <w:t>Dynamics 365 paigutuse puhul puudub SLA.</w:t>
      </w:r>
    </w:p>
    <w:p w14:paraId="310987DB" w14:textId="77777777" w:rsidR="000131B5" w:rsidRPr="00026661" w:rsidRDefault="000131B5" w:rsidP="000131B5">
      <w:pPr>
        <w:pStyle w:val="ProductList-Body"/>
        <w:rPr>
          <w:sz w:val="16"/>
          <w:szCs w:val="16"/>
        </w:rPr>
      </w:pPr>
    </w:p>
    <w:p w14:paraId="55AD9E58" w14:textId="77777777" w:rsidR="000131B5" w:rsidRPr="00115223" w:rsidRDefault="000131B5" w:rsidP="000131B5">
      <w:pPr>
        <w:pStyle w:val="ProductList-ClauseHeading"/>
        <w:tabs>
          <w:tab w:val="clear" w:pos="360"/>
          <w:tab w:val="left" w:pos="0"/>
        </w:tabs>
        <w:ind w:left="360" w:hanging="360"/>
      </w:pPr>
      <w:r w:rsidRPr="00115223">
        <w:t>Dynamics 365 kaugabi</w:t>
      </w:r>
    </w:p>
    <w:p w14:paraId="00A0823F" w14:textId="77777777" w:rsidR="000131B5" w:rsidRPr="00115223" w:rsidRDefault="000131B5" w:rsidP="000131B5">
      <w:pPr>
        <w:pStyle w:val="ProductList-Body"/>
        <w:tabs>
          <w:tab w:val="clear" w:pos="158"/>
          <w:tab w:val="left" w:pos="90"/>
          <w:tab w:val="left" w:pos="270"/>
        </w:tabs>
        <w:ind w:left="518" w:hanging="360"/>
      </w:pPr>
      <w:r w:rsidRPr="00115223">
        <w:rPr>
          <w:b/>
          <w:bCs/>
          <w:color w:val="0072C6"/>
        </w:rPr>
        <w:t>Teenusetaseme leping</w:t>
      </w:r>
    </w:p>
    <w:p w14:paraId="28B14A0F" w14:textId="77777777" w:rsidR="000131B5" w:rsidRPr="00115223" w:rsidRDefault="000131B5" w:rsidP="000131B5">
      <w:pPr>
        <w:pStyle w:val="ProductList-Body"/>
        <w:tabs>
          <w:tab w:val="clear" w:pos="158"/>
          <w:tab w:val="left" w:pos="90"/>
          <w:tab w:val="left" w:pos="270"/>
        </w:tabs>
        <w:ind w:left="518" w:hanging="360"/>
      </w:pPr>
      <w:r w:rsidRPr="00115223">
        <w:t>Dynamics 365 kaugabi puhul puudub SLA.</w:t>
      </w:r>
    </w:p>
    <w:p w14:paraId="3472EA82" w14:textId="77777777" w:rsidR="000131B5" w:rsidRPr="00115223" w:rsidRDefault="000131B5" w:rsidP="000131B5">
      <w:pPr>
        <w:pStyle w:val="ProductList-Body"/>
        <w:shd w:val="clear" w:color="auto" w:fill="A6A6A6" w:themeFill="background1" w:themeFillShade="A6"/>
        <w:spacing w:before="120" w:after="240"/>
        <w:jc w:val="right"/>
        <w:rPr>
          <w:sz w:val="16"/>
          <w:szCs w:val="16"/>
        </w:rPr>
      </w:pPr>
      <w:hyperlink w:anchor="TableofContents" w:history="1">
        <w:r w:rsidRPr="00115223">
          <w:rPr>
            <w:rStyle w:val="Hyperlink"/>
            <w:sz w:val="16"/>
            <w:szCs w:val="16"/>
          </w:rPr>
          <w:t>Sisukord</w:t>
        </w:r>
      </w:hyperlink>
      <w:r w:rsidRPr="00115223">
        <w:rPr>
          <w:sz w:val="16"/>
          <w:szCs w:val="16"/>
        </w:rPr>
        <w:t xml:space="preserve"> / </w:t>
      </w:r>
      <w:hyperlink w:anchor="GeneralTerms" w:history="1">
        <w:r w:rsidRPr="00115223">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56" w:name="_Toc525753225"/>
      <w:r>
        <w:t>Office 365 teenused</w:t>
      </w:r>
      <w:bookmarkEnd w:id="156"/>
    </w:p>
    <w:bookmarkEnd w:id="151"/>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57" w:name="CoreFeaturesforOffice365Services"/>
      <w:r>
        <w:rPr>
          <w:b/>
          <w:color w:val="00188F"/>
        </w:rPr>
        <w:t>Office 365 teenuste põhifunktsioonid</w:t>
      </w:r>
    </w:p>
    <w:bookmarkEnd w:id="157"/>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lastRenderedPageBreak/>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67A18FD" w14:textId="77777777" w:rsidR="00212824" w:rsidRPr="00BA2331" w:rsidRDefault="00212824" w:rsidP="00212824">
      <w:pPr>
        <w:pStyle w:val="ProductList-ClauseHeading"/>
      </w:pPr>
      <w:r>
        <w:t>Teenuse krüptimine kliendi võtmega</w:t>
      </w:r>
    </w:p>
    <w:p w14:paraId="651D7082" w14:textId="77777777" w:rsidR="00212824" w:rsidRPr="00BA2331" w:rsidRDefault="00212824" w:rsidP="00212824">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77777777" w:rsidR="00212824" w:rsidRDefault="00212824" w:rsidP="001A6A20">
      <w:pPr>
        <w:pStyle w:val="ProductList-Body"/>
        <w:keepNext/>
        <w:tabs>
          <w:tab w:val="clear" w:pos="158"/>
          <w:tab w:val="left" w:pos="180"/>
        </w:tabs>
        <w:rPr>
          <w:b/>
          <w:color w:val="00188F"/>
        </w:rPr>
      </w:pPr>
    </w:p>
    <w:p w14:paraId="0A62BA5B" w14:textId="77777777" w:rsidR="00C14788" w:rsidRDefault="00C14788" w:rsidP="00C14788">
      <w:pPr>
        <w:pStyle w:val="ProductList-Body"/>
        <w:rPr>
          <w:b/>
          <w:color w:val="00188F"/>
        </w:rPr>
      </w:pPr>
      <w:bookmarkStart w:id="158" w:name="MicrosoftTeams"/>
      <w:r>
        <w:rPr>
          <w:b/>
          <w:color w:val="00188F"/>
        </w:rPr>
        <w:t>Microsoft Teams</w:t>
      </w:r>
      <w:bookmarkEnd w:id="158"/>
    </w:p>
    <w:p w14:paraId="6C5D18A7" w14:textId="2E9452B3"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3B4405">
      <w:pPr>
        <w:pStyle w:val="ProductList-Body"/>
        <w:keepNext/>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5E8E48FA" w14:textId="77777777" w:rsidR="00212824" w:rsidRPr="006D2C33" w:rsidRDefault="00BF16E6" w:rsidP="00212824">
      <w:pPr>
        <w:pStyle w:val="ProductList-Body"/>
        <w:shd w:val="clear" w:color="auto" w:fill="A6A6A6" w:themeFill="background1" w:themeFillShade="A6"/>
        <w:spacing w:before="120" w:after="240"/>
        <w:jc w:val="right"/>
      </w:pPr>
      <w:hyperlink w:anchor="TableofContents" w:history="1">
        <w:r w:rsidR="00212824">
          <w:rPr>
            <w:rStyle w:val="Hyperlink"/>
            <w:sz w:val="16"/>
            <w:szCs w:val="16"/>
          </w:rPr>
          <w:t>Sisukord</w:t>
        </w:r>
      </w:hyperlink>
      <w:r w:rsidR="00212824">
        <w:rPr>
          <w:sz w:val="16"/>
          <w:szCs w:val="16"/>
        </w:rPr>
        <w:t xml:space="preserve"> / </w:t>
      </w:r>
      <w:hyperlink w:anchor="GeneralTerms" w:history="1">
        <w:r w:rsidR="00212824">
          <w:rPr>
            <w:rStyle w:val="Hyperlink"/>
            <w:sz w:val="16"/>
            <w:szCs w:val="16"/>
          </w:rPr>
          <w:t>Üldised tingimused</w:t>
        </w:r>
      </w:hyperlink>
    </w:p>
    <w:p w14:paraId="1A951079" w14:textId="77777777" w:rsidR="000131B5" w:rsidRPr="00115223" w:rsidRDefault="000131B5" w:rsidP="000131B5">
      <w:pPr>
        <w:pStyle w:val="ProductList-Offering2Heading"/>
        <w:outlineLvl w:val="2"/>
      </w:pPr>
      <w:r w:rsidRPr="00115223">
        <w:tab/>
      </w:r>
      <w:bookmarkStart w:id="159" w:name="_Toc524436947"/>
      <w:bookmarkStart w:id="160" w:name="_Toc523239319"/>
      <w:bookmarkStart w:id="161" w:name="_Toc525753226"/>
      <w:r w:rsidRPr="00115223">
        <w:t>Exchange Online</w:t>
      </w:r>
      <w:bookmarkEnd w:id="159"/>
      <w:bookmarkEnd w:id="160"/>
      <w:bookmarkEnd w:id="161"/>
    </w:p>
    <w:p w14:paraId="63A5C4FA" w14:textId="77777777" w:rsidR="000131B5" w:rsidRPr="00115223" w:rsidRDefault="000131B5" w:rsidP="000131B5">
      <w:pPr>
        <w:pStyle w:val="ProductList-Offering1"/>
        <w:sectPr w:rsidR="000131B5" w:rsidRPr="00115223" w:rsidSect="00E275D6">
          <w:footerReference w:type="first" r:id="rId45"/>
          <w:type w:val="continuous"/>
          <w:pgSz w:w="12240" w:h="15840"/>
          <w:pgMar w:top="1440" w:right="720" w:bottom="1440" w:left="720" w:header="720" w:footer="720" w:gutter="0"/>
          <w:cols w:space="720"/>
          <w:titlePg/>
          <w:docGrid w:linePitch="360"/>
        </w:sectPr>
      </w:pPr>
    </w:p>
    <w:p w14:paraId="69828E8C"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Exchange Online (leping 1 ja 2)</w:t>
      </w:r>
    </w:p>
    <w:p w14:paraId="50A387FF"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Exchange Online K1</w:t>
      </w:r>
    </w:p>
    <w:p w14:paraId="2CA51422"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Exchange Online'i jaoks ette nähtud Exchange Online'i arhiivimisteenus</w:t>
      </w:r>
    </w:p>
    <w:p w14:paraId="540235AA"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 xml:space="preserve">Exchange Serveri jaoks ette nähtud Exchange Online'i arhiivimisteenus </w:t>
      </w:r>
    </w:p>
    <w:p w14:paraId="73D1A860"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Andmelekketõkestus</w:t>
      </w:r>
    </w:p>
    <w:p w14:paraId="4D35611D"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täiustatud ohutõrje</w:t>
      </w:r>
    </w:p>
    <w:p w14:paraId="13DB614A"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ohuanalüüs</w:t>
      </w:r>
    </w:p>
    <w:p w14:paraId="62301FDC" w14:textId="77777777" w:rsidR="000131B5" w:rsidRPr="00115223" w:rsidRDefault="000131B5" w:rsidP="000131B5">
      <w:pPr>
        <w:pStyle w:val="ProductList-Offering2"/>
        <w:ind w:left="0"/>
        <w:sectPr w:rsidR="000131B5" w:rsidRPr="00115223"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FADE0ED" w14:textId="77777777" w:rsidR="00503A06" w:rsidRPr="0044514B" w:rsidRDefault="00503A06" w:rsidP="00503A06">
      <w:pPr>
        <w:pStyle w:val="ProductList-Body"/>
        <w:ind w:left="180"/>
      </w:pPr>
      <w:r>
        <w:t>Klient saab taastada kustutatud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lastRenderedPageBreak/>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6B79D9">
      <w:pPr>
        <w:pStyle w:val="ProductList-Body"/>
        <w:keepNext/>
        <w:ind w:left="187"/>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0449E155" w14:textId="77777777" w:rsidR="00134D99" w:rsidRPr="00134D99" w:rsidRDefault="00134D99" w:rsidP="00134D99">
      <w:pPr>
        <w:pStyle w:val="ProductList-Body"/>
        <w:tabs>
          <w:tab w:val="clear" w:pos="158"/>
          <w:tab w:val="left" w:pos="270"/>
        </w:tabs>
        <w:rPr>
          <w:b/>
          <w:color w:val="00188F"/>
        </w:rPr>
      </w:pPr>
      <w:r w:rsidRPr="00134D99">
        <w:rPr>
          <w:b/>
          <w:color w:val="00188F"/>
        </w:rPr>
        <w:t>Nutitelefonid ja tahvelarvutid</w:t>
      </w:r>
    </w:p>
    <w:p w14:paraId="21562D6F" w14:textId="77777777" w:rsidR="00134D99" w:rsidRPr="003A1DB6" w:rsidRDefault="00134D99" w:rsidP="00134D99">
      <w:pPr>
        <w:pStyle w:val="ProductList-Body"/>
        <w:tabs>
          <w:tab w:val="clear" w:pos="158"/>
          <w:tab w:val="left" w:pos="270"/>
        </w:tabs>
      </w:pPr>
      <w:r>
        <w:t xml:space="preserve">Iga kasutaja, kellele klient määrab Exchange Online'i AL-i, võib aktiveerida ka Microsoft Outlook Mobile’i tarkvara kasutamiseks kuni viies nutitelefonis ja tahvelarvutis. </w:t>
      </w:r>
    </w:p>
    <w:p w14:paraId="1EC19A51" w14:textId="77777777" w:rsidR="00134D99" w:rsidRDefault="00134D99" w:rsidP="006523C8">
      <w:pPr>
        <w:pStyle w:val="ProductList-Body"/>
        <w:tabs>
          <w:tab w:val="clear" w:pos="158"/>
          <w:tab w:val="left" w:pos="270"/>
        </w:tabs>
        <w:rPr>
          <w:b/>
          <w:color w:val="00188F"/>
        </w:rPr>
      </w:pPr>
    </w:p>
    <w:p w14:paraId="6F4D5951" w14:textId="3BC20EE1"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6"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7EBC9141" w14:textId="77777777" w:rsidR="00280DC3" w:rsidRPr="00017A5A" w:rsidRDefault="00280DC3" w:rsidP="00280DC3">
      <w:pPr>
        <w:pStyle w:val="ProductList-Body"/>
        <w:tabs>
          <w:tab w:val="clear" w:pos="158"/>
          <w:tab w:val="left" w:pos="180"/>
        </w:tabs>
        <w:rPr>
          <w:b/>
          <w:color w:val="00188F"/>
        </w:rPr>
      </w:pPr>
      <w:r>
        <w:rPr>
          <w:b/>
          <w:color w:val="00188F"/>
        </w:rPr>
        <w:t>Office 365 andmekao vältimise seadmelitsents</w:t>
      </w:r>
    </w:p>
    <w:p w14:paraId="231D5816" w14:textId="77777777" w:rsidR="00280DC3" w:rsidRDefault="00280DC3" w:rsidP="00280DC3">
      <w:pPr>
        <w:pStyle w:val="ProductList-Body"/>
      </w:pPr>
      <w:r>
        <w:t>Kui kliendil on Office 365 andmekao vältimise seadmelitsents, on kõigil litsentsitud seadme kasutajatel võrguteenuse litsents.</w:t>
      </w:r>
      <w:bookmarkStart w:id="162" w:name="_Hlk486589626"/>
    </w:p>
    <w:bookmarkEnd w:id="162"/>
    <w:p w14:paraId="38F4E1D5" w14:textId="50A9E408"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63" w:name="_Toc423959249"/>
      <w:r w:rsidRPr="000E725C">
        <w:rPr>
          <w:b/>
          <w:color w:val="00188F"/>
        </w:rPr>
        <w:t>Teenindustaseme leping</w:t>
      </w:r>
      <w:bookmarkEnd w:id="163"/>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p w14:paraId="4B754C73" w14:textId="77777777" w:rsidR="00E93FD0" w:rsidRPr="00690C65" w:rsidRDefault="00BF16E6"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81960EE" w14:textId="77777777" w:rsidR="000131B5" w:rsidRPr="00115223" w:rsidRDefault="000131B5" w:rsidP="000131B5">
      <w:pPr>
        <w:pStyle w:val="ProductList-Offering2Heading"/>
        <w:outlineLvl w:val="2"/>
      </w:pPr>
      <w:bookmarkStart w:id="164" w:name="O365Applications"/>
      <w:r w:rsidRPr="00115223">
        <w:tab/>
      </w:r>
      <w:bookmarkStart w:id="165" w:name="_Toc524436948"/>
      <w:bookmarkStart w:id="166" w:name="_Toc523239320"/>
      <w:bookmarkStart w:id="167" w:name="_Toc525753227"/>
      <w:r w:rsidRPr="00115223">
        <w:t>Office 365 rakendused</w:t>
      </w:r>
      <w:bookmarkEnd w:id="164"/>
      <w:bookmarkEnd w:id="165"/>
      <w:bookmarkEnd w:id="166"/>
      <w:bookmarkEnd w:id="167"/>
    </w:p>
    <w:p w14:paraId="50A82E20" w14:textId="77777777" w:rsidR="000131B5" w:rsidRPr="00115223" w:rsidRDefault="000131B5" w:rsidP="000131B5">
      <w:pPr>
        <w:pStyle w:val="ProductList-Offering1"/>
        <w:sectPr w:rsidR="000131B5" w:rsidRPr="00115223" w:rsidSect="00E275D6">
          <w:type w:val="continuous"/>
          <w:pgSz w:w="12240" w:h="15840"/>
          <w:pgMar w:top="1440" w:right="720" w:bottom="1440" w:left="720" w:header="720" w:footer="720" w:gutter="0"/>
          <w:cols w:space="720"/>
          <w:titlePg/>
          <w:docGrid w:linePitch="360"/>
        </w:sectPr>
      </w:pPr>
    </w:p>
    <w:p w14:paraId="5EFE6D25"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Business</w:t>
      </w:r>
    </w:p>
    <w:p w14:paraId="61AE1761"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ProPlus</w:t>
      </w:r>
    </w:p>
    <w:p w14:paraId="6EC3D680"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Visio Online (leping 1 ja 2)</w:t>
      </w:r>
    </w:p>
    <w:p w14:paraId="6A08ECC6" w14:textId="77777777" w:rsidR="000131B5" w:rsidRPr="00115223" w:rsidRDefault="000131B5" w:rsidP="000131B5">
      <w:pPr>
        <w:pStyle w:val="ProductList-Offering2"/>
        <w:sectPr w:rsidR="000131B5" w:rsidRPr="00115223" w:rsidSect="005B7124">
          <w:type w:val="continuous"/>
          <w:pgSz w:w="12240" w:h="15840"/>
          <w:pgMar w:top="1440" w:right="720" w:bottom="1440" w:left="720" w:header="720" w:footer="720" w:gutter="0"/>
          <w:cols w:num="2" w:space="720"/>
          <w:titlePg/>
          <w:docGrid w:linePitch="360"/>
        </w:sectPr>
      </w:pPr>
    </w:p>
    <w:p w14:paraId="737066EE" w14:textId="77777777" w:rsidR="000131B5" w:rsidRPr="00115223" w:rsidRDefault="000131B5" w:rsidP="000131B5">
      <w:pPr>
        <w:pStyle w:val="ProductList-Body"/>
        <w:pBdr>
          <w:top w:val="single" w:sz="4" w:space="1" w:color="BFBFBF" w:themeColor="background1" w:themeShade="BF"/>
        </w:pBdr>
        <w:rPr>
          <w:b/>
          <w:color w:val="000000" w:themeColor="text1"/>
          <w:sz w:val="8"/>
          <w:szCs w:val="8"/>
        </w:rPr>
      </w:pPr>
    </w:p>
    <w:p w14:paraId="3A29B418" w14:textId="77777777" w:rsidR="000131B5" w:rsidRPr="00115223" w:rsidRDefault="000131B5" w:rsidP="000131B5">
      <w:pPr>
        <w:pStyle w:val="ProductList-Body"/>
        <w:rPr>
          <w:b/>
          <w:color w:val="00188F"/>
        </w:rPr>
      </w:pPr>
      <w:r w:rsidRPr="00115223">
        <w:rPr>
          <w:b/>
          <w:color w:val="00188F"/>
        </w:rPr>
        <w:t>Teenusetaseme leping</w:t>
      </w:r>
    </w:p>
    <w:p w14:paraId="6CEECB77" w14:textId="77777777" w:rsidR="000131B5" w:rsidRPr="00115223" w:rsidRDefault="000131B5" w:rsidP="000131B5">
      <w:pPr>
        <w:pStyle w:val="ProductList-Body"/>
      </w:pPr>
      <w:r w:rsidRPr="00115223">
        <w:t>Visio Online’il puudub SLA.</w:t>
      </w:r>
    </w:p>
    <w:p w14:paraId="200090C3" w14:textId="77777777" w:rsidR="000131B5" w:rsidRPr="00026661" w:rsidRDefault="000131B5" w:rsidP="000131B5">
      <w:pPr>
        <w:pStyle w:val="ProductList-Body"/>
        <w:rPr>
          <w:sz w:val="16"/>
          <w:szCs w:val="16"/>
        </w:rPr>
      </w:pPr>
    </w:p>
    <w:p w14:paraId="50BE5E7B" w14:textId="77777777" w:rsidR="000131B5" w:rsidRPr="00115223" w:rsidRDefault="000131B5" w:rsidP="000131B5">
      <w:pPr>
        <w:pStyle w:val="ProductList-Body"/>
        <w:tabs>
          <w:tab w:val="clear" w:pos="158"/>
          <w:tab w:val="left" w:pos="180"/>
        </w:tabs>
        <w:rPr>
          <w:b/>
          <w:color w:val="00188F"/>
        </w:rPr>
      </w:pPr>
      <w:r w:rsidRPr="00115223">
        <w:rPr>
          <w:b/>
          <w:color w:val="00188F"/>
        </w:rPr>
        <w:t xml:space="preserve">Installimis- ja kasutusõigused </w:t>
      </w:r>
    </w:p>
    <w:p w14:paraId="323B8620" w14:textId="77777777" w:rsidR="000131B5" w:rsidRPr="00115223" w:rsidRDefault="000131B5" w:rsidP="000131B5">
      <w:pPr>
        <w:pStyle w:val="ProductList-Body"/>
        <w:tabs>
          <w:tab w:val="clear" w:pos="158"/>
          <w:tab w:val="left" w:pos="180"/>
        </w:tabs>
      </w:pPr>
      <w:r w:rsidRPr="00115223">
        <w:t>Igal kasutajal, kellele klient määrab kasutaja AL-i, peab tellimusega antava tarkvara kasutamiseks olema töökoha või kooli konto. Need kasutajad:</w:t>
      </w:r>
    </w:p>
    <w:p w14:paraId="3095539D" w14:textId="77777777" w:rsidR="000131B5" w:rsidRPr="00115223" w:rsidRDefault="000131B5" w:rsidP="000131B5">
      <w:pPr>
        <w:pStyle w:val="ProductList-Body"/>
        <w:numPr>
          <w:ilvl w:val="0"/>
          <w:numId w:val="40"/>
        </w:numPr>
        <w:ind w:left="450" w:hanging="270"/>
      </w:pPr>
      <w:r w:rsidRPr="00115223">
        <w:t>võivad aktiveerida AL-iga antava tarkvara üheaegselt kuni viies OSE-s kohalikuks või kaugkasutuseks;</w:t>
      </w:r>
    </w:p>
    <w:p w14:paraId="6BB58DA4" w14:textId="77777777" w:rsidR="000131B5" w:rsidRPr="00115223" w:rsidRDefault="000131B5" w:rsidP="000131B5">
      <w:pPr>
        <w:pStyle w:val="ProductList-Body"/>
        <w:numPr>
          <w:ilvl w:val="0"/>
          <w:numId w:val="40"/>
        </w:numPr>
        <w:ind w:left="450" w:hanging="270"/>
      </w:pPr>
      <w:r w:rsidRPr="00115223">
        <w:t>võivad ka installida ja kasutada tarkvara selle ühiskasutatavas arvutis aktiveerimise korral nii ühiskasutatavas seadmes, võrguserveris kui ka</w:t>
      </w:r>
      <w:r>
        <w:t> </w:t>
      </w:r>
      <w:r w:rsidRPr="00115223">
        <w:t xml:space="preserve">Microsoft Azure’i ühiskasutatavates serverites või programmis Qualified Multitenant Hosting Partner. Programmi Qualified Multitenant Hosting Partners ja täiendavate juurutamisnõuete loend on saadaval aadressil </w:t>
      </w:r>
      <w:hyperlink r:id="rId47" w:history="1">
        <w:r w:rsidRPr="00115223">
          <w:rPr>
            <w:rStyle w:val="Hyperlink"/>
          </w:rPr>
          <w:t>www.office.com/sca</w:t>
        </w:r>
      </w:hyperlink>
      <w:r w:rsidRPr="00115223">
        <w:rPr>
          <w:color w:val="1F497D"/>
        </w:rPr>
        <w:t xml:space="preserve">. </w:t>
      </w:r>
      <w:r w:rsidRPr="00115223">
        <w:t>See ühiskasutatavas arvutis aktiveerimise säte ei kehti Office 365 Businessi kliendilitsentsile; ja</w:t>
      </w:r>
    </w:p>
    <w:p w14:paraId="2F07C417" w14:textId="77777777" w:rsidR="000131B5" w:rsidRPr="00115223" w:rsidRDefault="000131B5" w:rsidP="000131B5">
      <w:pPr>
        <w:pStyle w:val="ProductList-Body"/>
        <w:numPr>
          <w:ilvl w:val="0"/>
          <w:numId w:val="40"/>
        </w:numPr>
        <w:ind w:left="450" w:hanging="270"/>
        <w:rPr>
          <w:b/>
        </w:rPr>
      </w:pPr>
      <w:r w:rsidRPr="00115223">
        <w:t>iga seade, millesse kasutaja on tarkvara installinud, peab looma ühenduse Internetiga vähemalt üks kord iga 30 päeva jooksul, muidu ei pruugi tarkvara funktsioonid toimida.</w:t>
      </w:r>
    </w:p>
    <w:p w14:paraId="57FA7567" w14:textId="77777777" w:rsidR="000131B5" w:rsidRPr="00115223" w:rsidRDefault="000131B5" w:rsidP="000131B5">
      <w:pPr>
        <w:pStyle w:val="ProductList-Body"/>
        <w:numPr>
          <w:ilvl w:val="0"/>
          <w:numId w:val="40"/>
        </w:numPr>
        <w:ind w:left="450" w:hanging="270"/>
      </w:pPr>
      <w:r w:rsidRPr="00115223">
        <w:t>võivad kasutada Interneti-ühendusega võrguteenuseid, mida pakutakse ProPlusi raames. Lisaks sellele võivad kasutajad, kui klient seda lubab, soovi korral kasutada ühendatud teenuseid, millele kohaldatakse muid kasutustingimusi kui see OST, ja mille puhul on Microsoft andmete vastutav töötleja, nagu on näidatud tootedokumentatsioonis.</w:t>
      </w:r>
    </w:p>
    <w:p w14:paraId="3E76E276" w14:textId="77777777" w:rsidR="000131B5" w:rsidRPr="006C1C48" w:rsidRDefault="000131B5" w:rsidP="000131B5">
      <w:pPr>
        <w:pStyle w:val="ProductList-Body"/>
        <w:spacing w:before="40"/>
        <w:rPr>
          <w:sz w:val="12"/>
        </w:rPr>
      </w:pPr>
    </w:p>
    <w:p w14:paraId="71DA8DE0" w14:textId="77777777" w:rsidR="000131B5" w:rsidRPr="00115223" w:rsidRDefault="000131B5" w:rsidP="000131B5">
      <w:pPr>
        <w:pStyle w:val="ProductList-Body"/>
        <w:rPr>
          <w:b/>
          <w:color w:val="00188F"/>
        </w:rPr>
      </w:pPr>
      <w:r w:rsidRPr="00115223">
        <w:rPr>
          <w:b/>
          <w:color w:val="00188F"/>
        </w:rPr>
        <w:t>Nutitelefonid ja tahvelarvutid</w:t>
      </w:r>
    </w:p>
    <w:p w14:paraId="6881AF60" w14:textId="77777777" w:rsidR="000131B5" w:rsidRPr="00115223" w:rsidRDefault="000131B5" w:rsidP="000131B5">
      <w:pPr>
        <w:pStyle w:val="ProductList-Body"/>
      </w:pPr>
      <w:r w:rsidRPr="00115223">
        <w:t>Iga kasutaja, kellele klient määrab kasutaja AL-i, võib aktiveerida ka Microsoft Office Mobile’i tarkvara kasutamiseks kuni viies nutitelefonis ja tahvelarvutis. Office 365 A1, E1, F1 ja Business Essentialsi ning Microsoft 365 E1, F1 kasutajate jaoks on see Microsoft Office Mobile’i tarkvara aktiveerimise õigus piiratud seadmetega, mille integreeritud ekraani diagonaal on kuni 10,1 tolli.</w:t>
      </w:r>
    </w:p>
    <w:p w14:paraId="5231F062" w14:textId="77777777" w:rsidR="000131B5" w:rsidRPr="00115223" w:rsidRDefault="000131B5" w:rsidP="000131B5">
      <w:pPr>
        <w:pStyle w:val="ProductList-Body"/>
      </w:pPr>
    </w:p>
    <w:p w14:paraId="60DFB8C4" w14:textId="77777777" w:rsidR="000131B5" w:rsidRPr="00115223" w:rsidRDefault="000131B5" w:rsidP="000131B5">
      <w:pPr>
        <w:pStyle w:val="ProductList-Body"/>
        <w:rPr>
          <w:b/>
          <w:color w:val="00188F"/>
        </w:rPr>
      </w:pPr>
      <w:r w:rsidRPr="00115223">
        <w:rPr>
          <w:b/>
          <w:color w:val="00188F"/>
        </w:rPr>
        <w:t>Järgmised tingimused kehtivad ainult Office 365 ProPlusi puhul</w:t>
      </w:r>
    </w:p>
    <w:p w14:paraId="01C016E4" w14:textId="77777777" w:rsidR="000131B5" w:rsidRPr="00115223" w:rsidRDefault="000131B5" w:rsidP="000131B5">
      <w:pPr>
        <w:pStyle w:val="ProductList-Body"/>
        <w:ind w:left="180"/>
        <w:rPr>
          <w:b/>
          <w:color w:val="0072C6"/>
        </w:rPr>
      </w:pPr>
      <w:r w:rsidRPr="00115223">
        <w:rPr>
          <w:b/>
          <w:color w:val="0072C6"/>
        </w:rPr>
        <w:t>Office Home &amp; Student 2013 RT kommertskasutuseks</w:t>
      </w:r>
    </w:p>
    <w:p w14:paraId="413ADA95" w14:textId="77777777" w:rsidR="000131B5" w:rsidRPr="00115223" w:rsidRDefault="000131B5" w:rsidP="000131B5">
      <w:pPr>
        <w:pStyle w:val="ProductList-Body"/>
        <w:ind w:left="180"/>
      </w:pPr>
      <w:r w:rsidRPr="00115223">
        <w:t>Iga Office 365 ProPlusi kasutaja AL-i puhul on loobutud teenusekomplekti Office – kodu ja kool 2013 RT ärikasutuse kasutuspiirangutest. Välja</w:t>
      </w:r>
      <w:r>
        <w:t> </w:t>
      </w:r>
      <w:r w:rsidRPr="00115223">
        <w:t>arvatud selles jaotises toodud juhtudel, kehtivad teenusekomplekti Office – kodu ja kool 2013 RT litsentsiga kaasnevad tingimused.</w:t>
      </w:r>
    </w:p>
    <w:p w14:paraId="09E050FD" w14:textId="77777777" w:rsidR="000131B5" w:rsidRPr="00115223" w:rsidRDefault="000131B5" w:rsidP="000131B5">
      <w:pPr>
        <w:pStyle w:val="ProductList-Body"/>
        <w:ind w:left="180"/>
      </w:pPr>
    </w:p>
    <w:p w14:paraId="7D8FAFA1" w14:textId="77777777" w:rsidR="000131B5" w:rsidRPr="00115223" w:rsidRDefault="000131B5" w:rsidP="000131B5">
      <w:pPr>
        <w:pStyle w:val="ProductList-Body"/>
        <w:ind w:left="180"/>
        <w:rPr>
          <w:b/>
          <w:color w:val="0072C6"/>
        </w:rPr>
      </w:pPr>
      <w:r w:rsidRPr="00115223">
        <w:rPr>
          <w:b/>
          <w:color w:val="0072C6"/>
        </w:rPr>
        <w:t>Office Online Server</w:t>
      </w:r>
    </w:p>
    <w:p w14:paraId="0C51BCC3" w14:textId="77777777" w:rsidR="000131B5" w:rsidRPr="00115223" w:rsidRDefault="000131B5" w:rsidP="000131B5">
      <w:pPr>
        <w:pStyle w:val="ProductList-Body"/>
        <w:ind w:left="180"/>
      </w:pPr>
      <w:r w:rsidRPr="00115223">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tellimuse lepingu, Microsofti pilvteenuse lepingu või muu Microsofti lepingu alusel, mis hõlmab ainult võrguteenuseid.</w:t>
      </w:r>
    </w:p>
    <w:p w14:paraId="36C32F53" w14:textId="77777777" w:rsidR="000131B5" w:rsidRPr="00115223" w:rsidRDefault="000131B5" w:rsidP="000131B5">
      <w:pPr>
        <w:pStyle w:val="ProductList-Body"/>
        <w:shd w:val="clear" w:color="auto" w:fill="A6A6A6" w:themeFill="background1" w:themeFillShade="A6"/>
        <w:spacing w:before="120" w:after="240"/>
        <w:jc w:val="right"/>
        <w:rPr>
          <w:sz w:val="16"/>
          <w:szCs w:val="16"/>
        </w:rPr>
      </w:pPr>
      <w:hyperlink w:anchor="TableofContents" w:history="1">
        <w:r w:rsidRPr="00115223">
          <w:rPr>
            <w:rStyle w:val="Hyperlink"/>
            <w:sz w:val="16"/>
            <w:szCs w:val="16"/>
          </w:rPr>
          <w:t>Sisukord</w:t>
        </w:r>
      </w:hyperlink>
      <w:r w:rsidRPr="00115223">
        <w:rPr>
          <w:sz w:val="16"/>
          <w:szCs w:val="16"/>
        </w:rPr>
        <w:t xml:space="preserve"> / </w:t>
      </w:r>
      <w:hyperlink w:anchor="GeneralTerms" w:history="1">
        <w:r w:rsidRPr="00115223">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68" w:name="_Toc525753228"/>
      <w:r w:rsidRPr="00DD5F2F">
        <w:rPr>
          <w:lang w:val="et-EE"/>
        </w:rPr>
        <w:t>Office Online</w:t>
      </w:r>
      <w:bookmarkEnd w:id="168"/>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BF16E6"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69" w:name="_Toc525753229"/>
      <w:r>
        <w:t>OneDrive for Business</w:t>
      </w:r>
      <w:bookmarkEnd w:id="169"/>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BF16E6"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70" w:name="_Toc453946627"/>
      <w:bookmarkStart w:id="171" w:name="_Toc451949065"/>
      <w:bookmarkStart w:id="172" w:name="ProjectOnline"/>
      <w:bookmarkStart w:id="173" w:name="_Toc525753230"/>
      <w:r>
        <w:t>Project Online</w:t>
      </w:r>
      <w:bookmarkEnd w:id="170"/>
      <w:bookmarkEnd w:id="171"/>
      <w:bookmarkEnd w:id="173"/>
    </w:p>
    <w:bookmarkEnd w:id="172"/>
    <w:p w14:paraId="21E92DC7" w14:textId="77777777" w:rsidR="00E64F1F" w:rsidRDefault="00E64F1F" w:rsidP="00E64F1F">
      <w:pPr>
        <w:pStyle w:val="ProductList-Offering1"/>
        <w:sectPr w:rsidR="00E64F1F" w:rsidSect="00E275D6">
          <w:footerReference w:type="first" r:id="rId48"/>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56591288" w14:textId="77777777" w:rsidR="000131B5" w:rsidRPr="00115223" w:rsidRDefault="000131B5" w:rsidP="000131B5">
      <w:pPr>
        <w:pStyle w:val="ProductList-Body"/>
        <w:rPr>
          <w:b/>
          <w:color w:val="00188F"/>
        </w:rPr>
      </w:pPr>
      <w:r w:rsidRPr="00115223">
        <w:rPr>
          <w:b/>
          <w:color w:val="00188F"/>
        </w:rPr>
        <w:t>Projecti rakenduseteenuse installimis- ja kasutusõigused</w:t>
      </w:r>
    </w:p>
    <w:p w14:paraId="3228D355" w14:textId="77777777" w:rsidR="000131B5" w:rsidRPr="00115223" w:rsidRDefault="000131B5" w:rsidP="000131B5">
      <w:pPr>
        <w:pStyle w:val="ProductList-Body"/>
      </w:pPr>
      <w:r w:rsidRPr="00115223">
        <w:t>Igal kasutajal, kellele klient Project Online Professionali või Project Online Premiumi kasutaja AL-i määrab, peab olema Microsofti konto, et kasutada tellimusega antavat tarkvara. Need kasutajad:</w:t>
      </w:r>
    </w:p>
    <w:p w14:paraId="63403B3E" w14:textId="77777777" w:rsidR="000131B5" w:rsidRPr="00115223" w:rsidRDefault="000131B5" w:rsidP="000131B5">
      <w:pPr>
        <w:pStyle w:val="ProductList-Body"/>
        <w:numPr>
          <w:ilvl w:val="0"/>
          <w:numId w:val="37"/>
        </w:numPr>
      </w:pPr>
      <w:r w:rsidRPr="00115223">
        <w:t>võivad aktiveerida AL-iga antava tarkvara üheaegselt kuni viies OSE-s kohalikuks või kaugkasutuseks;</w:t>
      </w:r>
    </w:p>
    <w:p w14:paraId="322DB1C9" w14:textId="77777777" w:rsidR="000131B5" w:rsidRPr="00115223" w:rsidRDefault="000131B5" w:rsidP="000131B5">
      <w:pPr>
        <w:pStyle w:val="ProductList-Body"/>
        <w:numPr>
          <w:ilvl w:val="0"/>
          <w:numId w:val="37"/>
        </w:numPr>
      </w:pPr>
      <w:r w:rsidRPr="00115223">
        <w:t xml:space="preserve">võivad ka installida ja kasutada tarkvara selle ühiskasutatavas arvutis aktiveerimise korral nii ühiskasutatavas seadmes, võrguserveris kui ka Microsoft Azure’i ühiskasutatavates serverites või programmis Qualified Multitenant Hosting Partner. Programmi Qualified Multitenant Hosting Partners ja täiendavate juurutamisnõuete loend on saadaval aadressil </w:t>
      </w:r>
      <w:hyperlink r:id="rId49" w:history="1">
        <w:r w:rsidRPr="00115223">
          <w:rPr>
            <w:rStyle w:val="Hyperlink"/>
          </w:rPr>
          <w:t>www.office.com/sca</w:t>
        </w:r>
      </w:hyperlink>
      <w:r w:rsidRPr="00115223">
        <w:t>; ning</w:t>
      </w:r>
    </w:p>
    <w:p w14:paraId="1E0A33F4" w14:textId="77777777" w:rsidR="000131B5" w:rsidRPr="00115223" w:rsidRDefault="000131B5" w:rsidP="000131B5">
      <w:pPr>
        <w:pStyle w:val="ProductList-Body"/>
        <w:numPr>
          <w:ilvl w:val="0"/>
          <w:numId w:val="37"/>
        </w:numPr>
      </w:pPr>
      <w:r w:rsidRPr="00115223">
        <w:t>iga seade, millesse kasutaja on tarkvara installinud, peab looma ühenduse Internetiga vähemalt üks kord iga 30 päeva jooksul, muidu ei pruugi tarkvara funktsioonid toimida.</w:t>
      </w:r>
    </w:p>
    <w:p w14:paraId="61F6F8D3" w14:textId="5AB4B26F" w:rsidR="00134D99" w:rsidRDefault="00134D99" w:rsidP="00134D99">
      <w:pPr>
        <w:pStyle w:val="ProductList-Body"/>
      </w:pPr>
    </w:p>
    <w:p w14:paraId="42E26646" w14:textId="77777777" w:rsidR="00134D99" w:rsidRPr="00134D99" w:rsidRDefault="00134D99" w:rsidP="00134D99">
      <w:pPr>
        <w:pStyle w:val="ProductList-Body"/>
        <w:rPr>
          <w:b/>
          <w:color w:val="00188F"/>
        </w:rPr>
      </w:pPr>
      <w:r w:rsidRPr="00134D99">
        <w:rPr>
          <w:b/>
          <w:color w:val="00188F"/>
        </w:rPr>
        <w:t>SharePoint Online'i kasutamine</w:t>
      </w:r>
    </w:p>
    <w:p w14:paraId="027A69EB" w14:textId="77777777" w:rsidR="00134D99" w:rsidRDefault="00134D99" w:rsidP="00134D99">
      <w:pPr>
        <w:pStyle w:val="ProductList-Body"/>
      </w:pPr>
      <w:r>
        <w:t>Project Online Professionali või Premiumi kasutaja AL-iga pakutavate SharePoint Online'i funktsioonide õigused on Project Online'i toetamiseks piiratud salvestamise ja andmetele juurdepääsuga.</w:t>
      </w:r>
    </w:p>
    <w:p w14:paraId="7D8C3180" w14:textId="77777777" w:rsidR="005B7124" w:rsidRPr="00690C65" w:rsidRDefault="00BF16E6"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8B37DB6" w14:textId="77777777" w:rsidR="000131B5" w:rsidRDefault="000131B5" w:rsidP="000131B5">
      <w:pPr>
        <w:pStyle w:val="ProductList-Body"/>
      </w:pPr>
    </w:p>
    <w:p w14:paraId="133ABDF7" w14:textId="775B680C" w:rsidR="000131B5" w:rsidRPr="00115223" w:rsidRDefault="000131B5" w:rsidP="000131B5">
      <w:pPr>
        <w:pStyle w:val="ProductList-Offering2Heading"/>
        <w:outlineLvl w:val="2"/>
      </w:pPr>
      <w:r w:rsidRPr="00115223">
        <w:lastRenderedPageBreak/>
        <w:tab/>
      </w:r>
      <w:bookmarkStart w:id="174" w:name="_Toc524436952"/>
      <w:bookmarkStart w:id="175" w:name="_Toc523239324"/>
      <w:bookmarkStart w:id="176" w:name="_Toc525753231"/>
      <w:r w:rsidRPr="00115223">
        <w:t>SharePoint Online</w:t>
      </w:r>
      <w:bookmarkEnd w:id="174"/>
      <w:bookmarkEnd w:id="175"/>
      <w:bookmarkEnd w:id="176"/>
    </w:p>
    <w:p w14:paraId="4F96599D" w14:textId="77777777" w:rsidR="000131B5" w:rsidRPr="00115223" w:rsidRDefault="000131B5" w:rsidP="000131B5">
      <w:pPr>
        <w:pStyle w:val="ProductList-Offering1"/>
        <w:ind w:left="0"/>
        <w:sectPr w:rsidR="000131B5" w:rsidRPr="00115223" w:rsidSect="00E275D6">
          <w:type w:val="continuous"/>
          <w:pgSz w:w="12240" w:h="15840"/>
          <w:pgMar w:top="1440" w:right="720" w:bottom="1440" w:left="720" w:header="720" w:footer="720" w:gutter="0"/>
          <w:cols w:space="720"/>
          <w:titlePg/>
          <w:docGrid w:linePitch="360"/>
        </w:sectPr>
      </w:pPr>
    </w:p>
    <w:p w14:paraId="55F8AE4E"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SharePoint Online (leping 1 ja 2)</w:t>
      </w:r>
    </w:p>
    <w:p w14:paraId="4043D11C"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SharePoint Online K1</w:t>
      </w:r>
    </w:p>
    <w:p w14:paraId="04B9F2CC"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Duet Enterprise Online Microsoft SharePointile ja rakendusele SAP</w:t>
      </w:r>
    </w:p>
    <w:p w14:paraId="6CA4247E" w14:textId="77777777" w:rsidR="000131B5" w:rsidRPr="00115223" w:rsidRDefault="000131B5" w:rsidP="000131B5">
      <w:pPr>
        <w:pStyle w:val="ProductList-Offering2"/>
        <w:sectPr w:rsidR="000131B5" w:rsidRPr="00115223"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14788">
      <w:pPr>
        <w:pStyle w:val="ProductList-Body"/>
        <w:keepNext/>
        <w:tabs>
          <w:tab w:val="clear" w:pos="158"/>
          <w:tab w:val="left" w:pos="180"/>
        </w:tabs>
        <w:ind w:left="187"/>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3B4405">
      <w:pPr>
        <w:pStyle w:val="ProductList-Body"/>
        <w:keepNext/>
        <w:tabs>
          <w:tab w:val="clear" w:pos="158"/>
          <w:tab w:val="left" w:pos="180"/>
        </w:tabs>
      </w:pPr>
      <w:r>
        <w:rPr>
          <w:b/>
          <w:color w:val="00188F"/>
        </w:rPr>
        <w:t>Välised kasutajad</w:t>
      </w:r>
    </w:p>
    <w:p w14:paraId="02135ED3" w14:textId="22DB434B"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BF16E6"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48D2E13" w14:textId="77777777" w:rsidR="000131B5" w:rsidRPr="00115223" w:rsidRDefault="000131B5" w:rsidP="000131B5">
      <w:pPr>
        <w:pStyle w:val="ProductList-Offering2Heading"/>
        <w:outlineLvl w:val="2"/>
      </w:pPr>
      <w:bookmarkStart w:id="177" w:name="AudioServices"/>
      <w:r w:rsidRPr="00115223">
        <w:tab/>
      </w:r>
      <w:bookmarkStart w:id="178" w:name="_Toc524436953"/>
      <w:bookmarkStart w:id="179" w:name="_Toc525753232"/>
      <w:r w:rsidRPr="00115223">
        <w:t>Heliteenused</w:t>
      </w:r>
      <w:bookmarkEnd w:id="178"/>
      <w:bookmarkEnd w:id="179"/>
    </w:p>
    <w:p w14:paraId="172D7F5F" w14:textId="77777777" w:rsidR="000131B5" w:rsidRPr="00115223" w:rsidRDefault="000131B5" w:rsidP="000131B5">
      <w:pPr>
        <w:pStyle w:val="ProductList-Offering1"/>
        <w:sectPr w:rsidR="000131B5" w:rsidRPr="00115223" w:rsidSect="00E275D6">
          <w:type w:val="continuous"/>
          <w:pgSz w:w="12240" w:h="15840"/>
          <w:pgMar w:top="1440" w:right="720" w:bottom="1440" w:left="720" w:header="720" w:footer="720" w:gutter="0"/>
          <w:cols w:space="720"/>
          <w:titlePg/>
          <w:docGrid w:linePitch="360"/>
        </w:sectPr>
      </w:pPr>
    </w:p>
    <w:bookmarkEnd w:id="177"/>
    <w:p w14:paraId="477C2BA4"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Skype’i ärirakenduse veebiväljaanne (leping 2)</w:t>
      </w:r>
    </w:p>
    <w:p w14:paraId="01A2FB0A"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 xml:space="preserve">Audiokonverents </w:t>
      </w:r>
    </w:p>
    <w:p w14:paraId="6485548B"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Kõneplaanija</w:t>
      </w:r>
    </w:p>
    <w:p w14:paraId="6A095540"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Common Area Phone</w:t>
      </w:r>
    </w:p>
    <w:p w14:paraId="03186E1E"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Sidekrediit</w:t>
      </w:r>
    </w:p>
    <w:p w14:paraId="5B451DA8"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Telefonisüsteem</w:t>
      </w:r>
    </w:p>
    <w:p w14:paraId="058FAF0C" w14:textId="77777777" w:rsidR="000131B5" w:rsidRPr="00115223" w:rsidRDefault="000131B5" w:rsidP="000131B5">
      <w:pPr>
        <w:pStyle w:val="ProductList-Offering2"/>
        <w:sectPr w:rsidR="000131B5" w:rsidRPr="00115223" w:rsidSect="005B7124">
          <w:type w:val="continuous"/>
          <w:pgSz w:w="12240" w:h="15840"/>
          <w:pgMar w:top="1440" w:right="720" w:bottom="1440" w:left="720" w:header="720" w:footer="720" w:gutter="0"/>
          <w:cols w:num="2" w:space="720"/>
          <w:titlePg/>
          <w:docGrid w:linePitch="360"/>
        </w:sectPr>
      </w:pPr>
    </w:p>
    <w:p w14:paraId="743B10E2" w14:textId="77777777" w:rsidR="000131B5" w:rsidRPr="00115223" w:rsidRDefault="000131B5" w:rsidP="000131B5">
      <w:pPr>
        <w:pStyle w:val="ProductList-Body"/>
        <w:pBdr>
          <w:top w:val="single" w:sz="4" w:space="1" w:color="BFBFBF" w:themeColor="background1" w:themeShade="BF"/>
        </w:pBdr>
        <w:rPr>
          <w:b/>
          <w:color w:val="000000" w:themeColor="text1"/>
          <w:sz w:val="8"/>
          <w:szCs w:val="8"/>
        </w:rPr>
      </w:pPr>
    </w:p>
    <w:p w14:paraId="1903B0C7" w14:textId="77777777" w:rsidR="000131B5" w:rsidRPr="00115223" w:rsidRDefault="000131B5" w:rsidP="000131B5">
      <w:pPr>
        <w:pStyle w:val="ProductList-Body"/>
        <w:rPr>
          <w:b/>
          <w:color w:val="00188F"/>
        </w:rPr>
      </w:pPr>
      <w:r w:rsidRPr="00115223">
        <w:rPr>
          <w:b/>
          <w:color w:val="00188F"/>
        </w:rPr>
        <w:t>Office 365 teenuste põhifunktsioonid</w:t>
      </w:r>
    </w:p>
    <w:p w14:paraId="3DA193BE" w14:textId="77777777" w:rsidR="000131B5" w:rsidRPr="00115223" w:rsidRDefault="000131B5" w:rsidP="000131B5">
      <w:pPr>
        <w:pStyle w:val="ProductList-Body"/>
      </w:pPr>
      <w:r w:rsidRPr="00115223">
        <w:t xml:space="preserve">Skype'i ärirakenduse veebiversiooni lepingul 2 või selle järglasteenustel on järgmiste </w:t>
      </w:r>
      <w:hyperlink w:anchor="CoreFeaturesforOffice365Services" w:history="1">
        <w:r w:rsidRPr="00115223">
          <w:rPr>
            <w:rStyle w:val="Hyperlink"/>
          </w:rPr>
          <w:t>põhifunktsioonide</w:t>
        </w:r>
      </w:hyperlink>
      <w:r w:rsidRPr="00115223">
        <w:t xml:space="preserve"> võimalused.</w:t>
      </w:r>
    </w:p>
    <w:p w14:paraId="7AADA481" w14:textId="77777777" w:rsidR="000131B5" w:rsidRPr="00115223" w:rsidRDefault="000131B5" w:rsidP="000131B5">
      <w:pPr>
        <w:pStyle w:val="ProductList-Body"/>
      </w:pPr>
    </w:p>
    <w:p w14:paraId="728CE9D0" w14:textId="77777777" w:rsidR="000131B5" w:rsidRPr="00115223" w:rsidRDefault="000131B5" w:rsidP="000131B5">
      <w:pPr>
        <w:pStyle w:val="ProductList-Body"/>
        <w:tabs>
          <w:tab w:val="clear" w:pos="158"/>
          <w:tab w:val="left" w:pos="360"/>
        </w:tabs>
        <w:ind w:left="180"/>
        <w:rPr>
          <w:b/>
          <w:color w:val="0072C6"/>
        </w:rPr>
      </w:pPr>
      <w:r w:rsidRPr="00115223">
        <w:rPr>
          <w:b/>
          <w:color w:val="0072C6"/>
        </w:rPr>
        <w:t>Kiirsõnumside</w:t>
      </w:r>
    </w:p>
    <w:p w14:paraId="22F2C1A2" w14:textId="77777777" w:rsidR="000131B5" w:rsidRPr="00115223" w:rsidRDefault="000131B5" w:rsidP="000131B5">
      <w:pPr>
        <w:pStyle w:val="ProductList-Body"/>
        <w:tabs>
          <w:tab w:val="clear" w:pos="158"/>
          <w:tab w:val="left" w:pos="360"/>
        </w:tabs>
        <w:ind w:left="180"/>
      </w:pPr>
      <w:r w:rsidRPr="00115223">
        <w:t>Lõppkasutaja saab edastada tekstisõnumi teisele lõppkasutajale reaalajas Interneti-protokolli võrgu kaudu.</w:t>
      </w:r>
    </w:p>
    <w:p w14:paraId="55FB1B13" w14:textId="77777777" w:rsidR="000131B5" w:rsidRPr="00115223" w:rsidRDefault="000131B5" w:rsidP="000131B5">
      <w:pPr>
        <w:pStyle w:val="ProductList-Body"/>
        <w:tabs>
          <w:tab w:val="clear" w:pos="158"/>
          <w:tab w:val="left" w:pos="360"/>
        </w:tabs>
        <w:ind w:left="180"/>
      </w:pPr>
    </w:p>
    <w:p w14:paraId="1D4A7CB9" w14:textId="77777777" w:rsidR="000131B5" w:rsidRPr="00115223" w:rsidRDefault="000131B5" w:rsidP="000131B5">
      <w:pPr>
        <w:pStyle w:val="ProductList-Body"/>
        <w:tabs>
          <w:tab w:val="clear" w:pos="158"/>
          <w:tab w:val="left" w:pos="360"/>
        </w:tabs>
        <w:ind w:left="180"/>
        <w:rPr>
          <w:b/>
          <w:color w:val="0072C6"/>
        </w:rPr>
      </w:pPr>
      <w:r w:rsidRPr="00115223">
        <w:rPr>
          <w:b/>
          <w:color w:val="0072C6"/>
        </w:rPr>
        <w:t>Võrgusolekuteave</w:t>
      </w:r>
    </w:p>
    <w:p w14:paraId="4D9F905C" w14:textId="77777777" w:rsidR="000131B5" w:rsidRPr="00115223" w:rsidRDefault="000131B5" w:rsidP="000131B5">
      <w:pPr>
        <w:pStyle w:val="ProductList-Body"/>
        <w:tabs>
          <w:tab w:val="clear" w:pos="158"/>
          <w:tab w:val="left" w:pos="360"/>
        </w:tabs>
        <w:ind w:left="180"/>
      </w:pPr>
      <w:r w:rsidRPr="00115223">
        <w:t>Lõppkasutaja saab määrata ja kuvada lõppkasutaja saadavuse ja vaadata teise lõppkasutaja saadavust.</w:t>
      </w:r>
    </w:p>
    <w:p w14:paraId="7D71FA60" w14:textId="77777777" w:rsidR="000131B5" w:rsidRPr="00115223" w:rsidRDefault="000131B5" w:rsidP="000131B5">
      <w:pPr>
        <w:pStyle w:val="ProductList-Body"/>
        <w:tabs>
          <w:tab w:val="clear" w:pos="158"/>
          <w:tab w:val="left" w:pos="360"/>
        </w:tabs>
        <w:ind w:left="180"/>
      </w:pPr>
    </w:p>
    <w:p w14:paraId="189F36BA" w14:textId="77777777" w:rsidR="000131B5" w:rsidRPr="00115223" w:rsidRDefault="000131B5" w:rsidP="000131B5">
      <w:pPr>
        <w:pStyle w:val="ProductList-Body"/>
        <w:keepNext/>
        <w:tabs>
          <w:tab w:val="clear" w:pos="158"/>
          <w:tab w:val="left" w:pos="360"/>
        </w:tabs>
        <w:ind w:left="187"/>
        <w:rPr>
          <w:b/>
          <w:color w:val="0072C6"/>
        </w:rPr>
      </w:pPr>
      <w:r w:rsidRPr="00115223">
        <w:rPr>
          <w:b/>
          <w:color w:val="0072C6"/>
        </w:rPr>
        <w:t>Võrgukoosolekud</w:t>
      </w:r>
    </w:p>
    <w:p w14:paraId="2F034F2B" w14:textId="77777777" w:rsidR="000131B5" w:rsidRPr="00115223" w:rsidRDefault="000131B5" w:rsidP="000131B5">
      <w:pPr>
        <w:pStyle w:val="ProductList-Body"/>
        <w:tabs>
          <w:tab w:val="clear" w:pos="158"/>
          <w:tab w:val="left" w:pos="360"/>
        </w:tabs>
        <w:ind w:left="180"/>
      </w:pPr>
      <w:r w:rsidRPr="00115223">
        <w:t>Lõppkasutaja saab viia koos teiste lõppkasutajatega läbi Interneti-põhise koosoleku, millel on audio- ja videokonverentsi funktsioon.</w:t>
      </w:r>
    </w:p>
    <w:p w14:paraId="2D00F70B" w14:textId="77777777" w:rsidR="000131B5" w:rsidRPr="00115223" w:rsidRDefault="000131B5" w:rsidP="000131B5">
      <w:pPr>
        <w:pStyle w:val="ProductList-Body"/>
      </w:pPr>
    </w:p>
    <w:p w14:paraId="19123358" w14:textId="77777777" w:rsidR="000131B5" w:rsidRPr="00115223" w:rsidRDefault="000131B5" w:rsidP="000131B5">
      <w:pPr>
        <w:pStyle w:val="ProductList-Body"/>
        <w:keepNext/>
        <w:tabs>
          <w:tab w:val="clear" w:pos="158"/>
          <w:tab w:val="left" w:pos="360"/>
        </w:tabs>
        <w:rPr>
          <w:b/>
          <w:color w:val="00188F"/>
        </w:rPr>
      </w:pPr>
      <w:r w:rsidRPr="00115223">
        <w:rPr>
          <w:b/>
          <w:color w:val="00188F"/>
        </w:rPr>
        <w:t>Teatised</w:t>
      </w:r>
    </w:p>
    <w:p w14:paraId="6A488258" w14:textId="77777777" w:rsidR="000131B5" w:rsidRPr="00115223" w:rsidRDefault="000131B5" w:rsidP="000131B5">
      <w:pPr>
        <w:pStyle w:val="ProductList-Body"/>
      </w:pPr>
      <w:r w:rsidRPr="00115223">
        <w:t xml:space="preserve">Kehtivad </w:t>
      </w:r>
      <w:hyperlink w:anchor="Attachment1" w:history="1">
        <w:r w:rsidRPr="00115223">
          <w:rPr>
            <w:rStyle w:val="Hyperlink"/>
          </w:rPr>
          <w:t>lisas 1</w:t>
        </w:r>
      </w:hyperlink>
      <w:r w:rsidRPr="00115223">
        <w:t xml:space="preserve"> toodud H.264/AVC, MPEG-4 AVC ja/või VC-1 teatised.</w:t>
      </w:r>
    </w:p>
    <w:p w14:paraId="7ABD5FD4" w14:textId="77777777" w:rsidR="000131B5" w:rsidRPr="00115223" w:rsidRDefault="000131B5" w:rsidP="000131B5">
      <w:pPr>
        <w:pStyle w:val="ProductList-Body"/>
        <w:tabs>
          <w:tab w:val="clear" w:pos="158"/>
          <w:tab w:val="left" w:pos="360"/>
        </w:tabs>
      </w:pPr>
    </w:p>
    <w:p w14:paraId="4E123D81" w14:textId="77777777" w:rsidR="000131B5" w:rsidRPr="00115223" w:rsidRDefault="000131B5" w:rsidP="000131B5">
      <w:pPr>
        <w:pStyle w:val="ProductList-Body"/>
        <w:tabs>
          <w:tab w:val="clear" w:pos="158"/>
          <w:tab w:val="left" w:pos="360"/>
        </w:tabs>
        <w:rPr>
          <w:b/>
          <w:color w:val="00188F"/>
        </w:rPr>
      </w:pPr>
      <w:r w:rsidRPr="00115223">
        <w:rPr>
          <w:b/>
          <w:color w:val="00188F"/>
        </w:rPr>
        <w:t>Väliskasutajad ja kasutajad, keda Skype'i ärirakenduse veebiväljaanne pole autentinud</w:t>
      </w:r>
    </w:p>
    <w:p w14:paraId="2CCE5083" w14:textId="77777777" w:rsidR="000131B5" w:rsidRPr="00115223" w:rsidRDefault="000131B5" w:rsidP="000131B5">
      <w:pPr>
        <w:pStyle w:val="ProductList-Body"/>
        <w:tabs>
          <w:tab w:val="clear" w:pos="158"/>
          <w:tab w:val="left" w:pos="360"/>
        </w:tabs>
      </w:pPr>
      <w:r w:rsidRPr="00115223">
        <w:t>Kasutajate AL-e pole vaja väliskasutajatele ja kasutajatele, keda Skype for Business Online'i teenus pole autentinud.</w:t>
      </w:r>
    </w:p>
    <w:p w14:paraId="01F3727B" w14:textId="77777777" w:rsidR="000131B5" w:rsidRPr="00115223" w:rsidRDefault="000131B5" w:rsidP="000131B5">
      <w:pPr>
        <w:pStyle w:val="ProductList-Body"/>
        <w:tabs>
          <w:tab w:val="clear" w:pos="158"/>
          <w:tab w:val="left" w:pos="360"/>
        </w:tabs>
      </w:pPr>
    </w:p>
    <w:p w14:paraId="737B97B2" w14:textId="77777777" w:rsidR="000131B5" w:rsidRPr="00115223" w:rsidRDefault="000131B5" w:rsidP="000131B5">
      <w:pPr>
        <w:pStyle w:val="ProductList-Body"/>
        <w:tabs>
          <w:tab w:val="clear" w:pos="158"/>
          <w:tab w:val="left" w:pos="360"/>
        </w:tabs>
      </w:pPr>
      <w:r w:rsidRPr="00115223">
        <w:rPr>
          <w:b/>
          <w:color w:val="00188F"/>
        </w:rPr>
        <w:t>Common Area Phones</w:t>
      </w:r>
    </w:p>
    <w:p w14:paraId="67777EA7" w14:textId="77777777" w:rsidR="000131B5" w:rsidRPr="00115223" w:rsidRDefault="000131B5" w:rsidP="000131B5">
      <w:pPr>
        <w:pStyle w:val="ProductList-Body"/>
        <w:tabs>
          <w:tab w:val="clear" w:pos="158"/>
          <w:tab w:val="left" w:pos="360"/>
        </w:tabs>
      </w:pPr>
      <w:r w:rsidRPr="00115223">
        <w:t>Common Area Phone on seade, mis teeb ja võtab vastu ainult tavakõnesid ja millel on mitu kasutajat, kes ei logi seadmesse oma Office 365 identimisteabega sisse. Microsofti Common Area Phone'i pakkumine on seadme AL. Igale Common Area Phone’i litsentsitud seadmele võib juurde</w:t>
      </w:r>
      <w:r>
        <w:t> </w:t>
      </w:r>
      <w:r w:rsidRPr="00115223">
        <w:t>pääseda ja seda kasutada mis tahes arv kasutajaid.</w:t>
      </w:r>
    </w:p>
    <w:p w14:paraId="6E42A84E" w14:textId="77777777" w:rsidR="000131B5" w:rsidRPr="00115223" w:rsidRDefault="000131B5" w:rsidP="000131B5">
      <w:pPr>
        <w:pStyle w:val="ProductList-Body"/>
        <w:tabs>
          <w:tab w:val="clear" w:pos="158"/>
          <w:tab w:val="left" w:pos="360"/>
        </w:tabs>
      </w:pPr>
    </w:p>
    <w:p w14:paraId="0E3F97CC" w14:textId="77777777" w:rsidR="000131B5" w:rsidRPr="00115223" w:rsidRDefault="000131B5" w:rsidP="000131B5">
      <w:pPr>
        <w:pStyle w:val="ProductList-Body"/>
        <w:rPr>
          <w:b/>
          <w:color w:val="00188F"/>
        </w:rPr>
      </w:pPr>
      <w:r w:rsidRPr="00115223">
        <w:rPr>
          <w:b/>
          <w:bCs/>
          <w:color w:val="00188F"/>
        </w:rPr>
        <w:t xml:space="preserve">Kõnepaketi ja kõnekonverentsi </w:t>
      </w:r>
      <w:r w:rsidRPr="00115223">
        <w:rPr>
          <w:b/>
          <w:color w:val="00188F"/>
        </w:rPr>
        <w:t>teenused (kõne-/konverentsiteenused)</w:t>
      </w:r>
    </w:p>
    <w:p w14:paraId="38AF3078" w14:textId="77777777" w:rsidR="000131B5" w:rsidRPr="0021682F" w:rsidRDefault="000131B5" w:rsidP="000131B5">
      <w:pPr>
        <w:pStyle w:val="ProductList-Body"/>
        <w:rPr>
          <w:spacing w:val="-2"/>
        </w:rPr>
      </w:pPr>
      <w:r w:rsidRPr="0021682F">
        <w:rPr>
          <w:spacing w:val="-2"/>
        </w:rPr>
        <w:t xml:space="preserve">Kõne- ja konverentsiteenuseid pakub Microsofti sidusettevõte, kes on volitatud neid teenuseid haldama. Kõne- ja konverentsiteenuste hinnad võivad sisaldada kehtivaid makse ja tasusid. Kõne- ja konverentsiteenuste tingimused võivad riigiti erineda. Kõik kaasatud maksud, tasud ja riigipõhised kasutustingimused on avaldatud kasutustingimustes, mis on saadaval hulgilitsentsimise saidil </w:t>
      </w:r>
      <w:hyperlink r:id="rId50" w:history="1">
        <w:r w:rsidRPr="0021682F">
          <w:rPr>
            <w:rStyle w:val="Hyperlink"/>
            <w:spacing w:val="-2"/>
          </w:rPr>
          <w:t>http://go.microsoft.com/fwlink/?LinkId=690247</w:t>
        </w:r>
      </w:hyperlink>
      <w:r w:rsidRPr="0021682F">
        <w:rPr>
          <w:spacing w:val="-2"/>
        </w:rPr>
        <w:t>.</w:t>
      </w:r>
    </w:p>
    <w:p w14:paraId="33E350BF" w14:textId="77777777" w:rsidR="000131B5" w:rsidRPr="00115223" w:rsidRDefault="000131B5" w:rsidP="000131B5">
      <w:pPr>
        <w:pStyle w:val="ProductList-Body"/>
        <w:tabs>
          <w:tab w:val="clear" w:pos="158"/>
          <w:tab w:val="left" w:pos="360"/>
        </w:tabs>
      </w:pPr>
    </w:p>
    <w:p w14:paraId="329D9178" w14:textId="77777777" w:rsidR="000131B5" w:rsidRPr="00115223" w:rsidRDefault="000131B5" w:rsidP="000131B5">
      <w:pPr>
        <w:pStyle w:val="ProductList-Body"/>
      </w:pPr>
      <w:r w:rsidRPr="00115223">
        <w:lastRenderedPageBreak/>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w:t>
      </w:r>
      <w:r>
        <w:t> </w:t>
      </w:r>
      <w:r w:rsidRPr="00115223">
        <w:t>peatatud.</w:t>
      </w:r>
    </w:p>
    <w:p w14:paraId="29DA8087" w14:textId="77777777" w:rsidR="006B79D9" w:rsidRDefault="006B79D9" w:rsidP="006B79D9">
      <w:pPr>
        <w:pStyle w:val="ProductList-Body"/>
      </w:pPr>
    </w:p>
    <w:p w14:paraId="3E81891E" w14:textId="77777777" w:rsidR="006B79D9" w:rsidRPr="003619D2" w:rsidRDefault="006B79D9" w:rsidP="006B79D9">
      <w:pPr>
        <w:pStyle w:val="ProductList-Body"/>
        <w:keepNext/>
        <w:rPr>
          <w:b/>
          <w:color w:val="00188F"/>
        </w:rPr>
      </w:pPr>
      <w:r>
        <w:rPr>
          <w:b/>
          <w:color w:val="00188F"/>
        </w:rPr>
        <w:t>Oluline teave hädaabiteenuste kohta</w:t>
      </w:r>
    </w:p>
    <w:p w14:paraId="0A762815" w14:textId="77777777" w:rsidR="006B79D9" w:rsidRDefault="006B79D9" w:rsidP="006B79D9">
      <w:pPr>
        <w:pStyle w:val="ProductList-Body"/>
      </w:pPr>
      <w:r>
        <w:t>Klient peab iga kõneplaanija kasutajat teavitama, et hädaabiteenused toimivad tavalistest telefoniteenustest erinevalt järgmisel viisil. i) Office 365 ei pruugi teada hädaabiteenustesse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kõneplaanija teenuse kaudu hädaabikõnet; ja iii) kuigi kõneplaanija teenuseid saab kasutada kõikjal maailmas, kus on olemas Interneti-ühendus, ei tohiks kasutajad helistada hädaabinumbrile väljastpoolt oma kodumaad, kuna kõnet ei suunata tõenäoliselt selle asukoha sobivasse kõnekeskusesse.</w:t>
      </w:r>
    </w:p>
    <w:p w14:paraId="501C1A68" w14:textId="77777777" w:rsidR="003D52C6" w:rsidRPr="00585A48" w:rsidRDefault="00BF16E6"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80" w:name="OtherOnlineServices"/>
      <w:bookmarkStart w:id="181" w:name="_Toc525753233"/>
      <w:r w:rsidRPr="00DD5F2F">
        <w:rPr>
          <w:lang w:val="et-EE"/>
        </w:rPr>
        <w:t>Muud võrguteenused</w:t>
      </w:r>
      <w:bookmarkEnd w:id="181"/>
    </w:p>
    <w:p w14:paraId="4E684B4B" w14:textId="77777777" w:rsidR="002F2C18" w:rsidRDefault="002F2C18" w:rsidP="002F2C18">
      <w:pPr>
        <w:pStyle w:val="ProductList-Offering2Heading"/>
        <w:outlineLvl w:val="2"/>
      </w:pPr>
      <w:bookmarkStart w:id="182" w:name="MicrosoftLearning"/>
      <w:bookmarkStart w:id="183" w:name="MicrosoftPowerBIPro"/>
      <w:bookmarkEnd w:id="180"/>
      <w:r>
        <w:tab/>
      </w:r>
      <w:bookmarkStart w:id="184" w:name="_Toc476230941"/>
      <w:bookmarkStart w:id="185" w:name="_Toc476476626"/>
      <w:bookmarkStart w:id="186" w:name="BingMaps"/>
      <w:bookmarkStart w:id="187" w:name="_Toc525753234"/>
      <w:r>
        <w:t>Bing Maps Enterprise Platform ja Mobile Asset Management Platform</w:t>
      </w:r>
      <w:bookmarkEnd w:id="184"/>
      <w:bookmarkEnd w:id="185"/>
      <w:bookmarkEnd w:id="187"/>
    </w:p>
    <w:bookmarkEnd w:id="186"/>
    <w:p w14:paraId="121D514B" w14:textId="77777777" w:rsidR="002F2C18" w:rsidRPr="00917344" w:rsidRDefault="002F2C18" w:rsidP="002F2C18">
      <w:pPr>
        <w:pStyle w:val="ProductList-Body"/>
        <w:rPr>
          <w:b/>
          <w:color w:val="00188F"/>
        </w:rPr>
      </w:pPr>
      <w:r>
        <w:rPr>
          <w:b/>
          <w:color w:val="00188F"/>
        </w:rPr>
        <w:t>Teenuse AL-id</w:t>
      </w:r>
    </w:p>
    <w:p w14:paraId="09C463F2" w14:textId="77777777" w:rsidR="002F2C18" w:rsidRDefault="002F2C18" w:rsidP="002F2C18">
      <w:pPr>
        <w:pStyle w:val="ProductList-Body"/>
      </w:pPr>
      <w:r>
        <w:t xml:space="preserve">Bing Maps Enterprise Platformi või Mobile Asset Management Platformi kaudu teenustele juurdepääsemiseks on vaja teenuse AL-i. Iga teenuse AL tuleb osta vähemalt ühe järgmise kvalifitseeruva täiendava AL-iga: </w:t>
      </w:r>
    </w:p>
    <w:p w14:paraId="4E3AE925" w14:textId="77777777" w:rsidR="002F2C18" w:rsidRDefault="002F2C18" w:rsidP="002F2C18">
      <w:pPr>
        <w:pStyle w:val="ProductList-Body"/>
        <w:numPr>
          <w:ilvl w:val="0"/>
          <w:numId w:val="40"/>
        </w:numPr>
        <w:ind w:left="450" w:hanging="270"/>
      </w:pPr>
      <w:r>
        <w:t>Bing Maps Enterprise Platformi teenuse AL-i puhul:</w:t>
      </w:r>
    </w:p>
    <w:p w14:paraId="450F0D0E" w14:textId="77777777" w:rsidR="002F2C18" w:rsidRDefault="002F2C18" w:rsidP="002F2C18">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6D74990A" w14:textId="77777777" w:rsidR="002F2C18" w:rsidRDefault="002F2C18" w:rsidP="002F2C18">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D20155C" w14:textId="77777777" w:rsidR="002F2C18" w:rsidRDefault="002F2C18" w:rsidP="002F2C18">
      <w:pPr>
        <w:pStyle w:val="ProductList-Body"/>
        <w:numPr>
          <w:ilvl w:val="0"/>
          <w:numId w:val="41"/>
        </w:numPr>
        <w:spacing w:before="40"/>
        <w:ind w:left="810" w:hanging="270"/>
      </w:pPr>
      <w:r>
        <w:t>Bing Mapsi tuntud kasutaja täiendav AL või</w:t>
      </w:r>
    </w:p>
    <w:p w14:paraId="42E046A9" w14:textId="77777777" w:rsidR="002F2C18" w:rsidRDefault="002F2C18" w:rsidP="002F2C18">
      <w:pPr>
        <w:pStyle w:val="ProductList-Body"/>
        <w:numPr>
          <w:ilvl w:val="0"/>
          <w:numId w:val="41"/>
        </w:numPr>
        <w:spacing w:before="40"/>
        <w:ind w:left="810" w:hanging="270"/>
      </w:pPr>
      <w:r>
        <w:t>Bing Maps Lighti tuntud kasutaja täiendav AL.</w:t>
      </w:r>
    </w:p>
    <w:p w14:paraId="31038BE0" w14:textId="77777777" w:rsidR="002F2C18" w:rsidRDefault="002F2C18" w:rsidP="002F2C18">
      <w:pPr>
        <w:pStyle w:val="ProductList-Body"/>
        <w:numPr>
          <w:ilvl w:val="0"/>
          <w:numId w:val="20"/>
        </w:numPr>
        <w:spacing w:before="40"/>
        <w:ind w:left="450" w:hanging="270"/>
      </w:pPr>
      <w:r>
        <w:t>Mobile Asset Management Platformi teenuse AL-i puhul; iga vara puhul kas:</w:t>
      </w:r>
    </w:p>
    <w:p w14:paraId="7019D8FA" w14:textId="77777777" w:rsidR="002F2C18" w:rsidRDefault="002F2C18" w:rsidP="002F2C18">
      <w:pPr>
        <w:pStyle w:val="ProductList-Body"/>
        <w:numPr>
          <w:ilvl w:val="1"/>
          <w:numId w:val="20"/>
        </w:numPr>
        <w:spacing w:before="40"/>
        <w:ind w:left="810" w:hanging="270"/>
      </w:pPr>
      <w:r>
        <w:t>Mobile Asset Managementi Põhja-Ameerika versiooni täiendav AL (marsruutimisega või ilma);</w:t>
      </w:r>
    </w:p>
    <w:p w14:paraId="2AA5EF66" w14:textId="77777777" w:rsidR="002F2C18" w:rsidRDefault="002F2C18" w:rsidP="002F2C18">
      <w:pPr>
        <w:pStyle w:val="ProductList-Body"/>
        <w:numPr>
          <w:ilvl w:val="1"/>
          <w:numId w:val="20"/>
        </w:numPr>
        <w:spacing w:before="40"/>
        <w:ind w:left="810" w:hanging="270"/>
      </w:pPr>
      <w:r>
        <w:t>Mobile Asset Managementi Euroopa versiooni täiendav AL (marsruutimisega või ilma);</w:t>
      </w:r>
    </w:p>
    <w:p w14:paraId="3ADDEA35" w14:textId="77777777" w:rsidR="002F2C18" w:rsidRDefault="002F2C18" w:rsidP="002F2C18">
      <w:pPr>
        <w:pStyle w:val="ProductList-Body"/>
        <w:numPr>
          <w:ilvl w:val="1"/>
          <w:numId w:val="20"/>
        </w:numPr>
        <w:spacing w:before="40"/>
        <w:ind w:left="810" w:hanging="270"/>
      </w:pPr>
      <w:r>
        <w:t>või Mobile Asset Managementi ülejäänud maailma versiooni täiendav AL (marsruutimisega või ilma).</w:t>
      </w:r>
    </w:p>
    <w:p w14:paraId="6E6EB809" w14:textId="77777777" w:rsidR="002F2C18" w:rsidRDefault="002F2C18" w:rsidP="002F2C18">
      <w:pPr>
        <w:pStyle w:val="ProductList-Body"/>
      </w:pPr>
    </w:p>
    <w:p w14:paraId="289727BC" w14:textId="77777777" w:rsidR="002F2C18" w:rsidRPr="00917344" w:rsidRDefault="002F2C18" w:rsidP="002F2C18">
      <w:pPr>
        <w:pStyle w:val="ProductList-Body"/>
        <w:rPr>
          <w:b/>
          <w:color w:val="00188F"/>
        </w:rPr>
      </w:pPr>
      <w:r>
        <w:rPr>
          <w:b/>
          <w:color w:val="00188F"/>
        </w:rPr>
        <w:t>Kvalifitseeruvad Mobile Asset Management Platformi teenuse AL-i täiendavad AL-id</w:t>
      </w:r>
    </w:p>
    <w:p w14:paraId="49DC1184" w14:textId="77777777" w:rsidR="002F2C18" w:rsidRDefault="002F2C18" w:rsidP="002F2C18">
      <w:pPr>
        <w:pStyle w:val="ProductList-Body"/>
      </w:pPr>
      <w:r>
        <w:t>Teenuse Mobile Asset Management Platform puhul on täiendav AL nõutav iga jälgitava vara kohta, mille GPS-il või muul anduril põhinevat asukohta saab jälgida, kuvada, pöörd-geokodeerida või kasutada arvutuste tegemiseks teenusega Mobile Asset Management Platform. „Vara“ tähendab mis tahes sõidukit, seadet või muud liikuvat objekti. Need täiendavad AL-id on mõeldud kindlale arvule jälgitavatele varadele.</w:t>
      </w:r>
    </w:p>
    <w:p w14:paraId="1A98D3F7" w14:textId="77777777" w:rsidR="002F2C18" w:rsidRDefault="002F2C18" w:rsidP="002F2C18">
      <w:pPr>
        <w:pStyle w:val="ProductList-Body"/>
      </w:pPr>
    </w:p>
    <w:p w14:paraId="74086A7E" w14:textId="77777777" w:rsidR="002F2C18" w:rsidRPr="00917344" w:rsidRDefault="002F2C18" w:rsidP="0052102C">
      <w:pPr>
        <w:pStyle w:val="ProductList-Body"/>
        <w:keepNext/>
        <w:rPr>
          <w:b/>
          <w:color w:val="00188F"/>
        </w:rPr>
      </w:pPr>
      <w:r>
        <w:rPr>
          <w:b/>
          <w:color w:val="00188F"/>
        </w:rPr>
        <w:t>Autenditud kasutajad</w:t>
      </w:r>
    </w:p>
    <w:p w14:paraId="01EA53B8" w14:textId="77777777" w:rsidR="002F2C18" w:rsidRDefault="002F2C18" w:rsidP="002F2C18">
      <w:pPr>
        <w:pStyle w:val="ProductList-Body"/>
      </w:pPr>
      <w:r>
        <w:t>Kasutajatel, kes autenditakse kliendi programmidega, mis pääsevad juurde teenustele Bing Maps Enterprise Platform ja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51" w:history="1">
        <w:r>
          <w:rPr>
            <w:rStyle w:val="Hyperlink"/>
          </w:rPr>
          <w:t>https://aka.ms/bingmapsplatformapistou</w:t>
        </w:r>
      </w:hyperlink>
      <w:r>
        <w:t xml:space="preserve"> ja </w:t>
      </w:r>
      <w:hyperlink r:id="rId52"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53" w:history="1">
        <w:r>
          <w:rPr>
            <w:rStyle w:val="Hyperlink"/>
          </w:rPr>
          <w:t>https://go.microsoft.com/fwlink/?LinkId=521839</w:t>
        </w:r>
      </w:hyperlink>
      <w:r>
        <w:t xml:space="preserve"> kehtivad kliendi Bing Mapsi teenuste kasutamisele.</w:t>
      </w:r>
    </w:p>
    <w:p w14:paraId="2B872A00" w14:textId="77777777" w:rsidR="00FD003C" w:rsidRPr="008469FE" w:rsidRDefault="00BF16E6"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76AE911F" w14:textId="7B1FDDB3" w:rsidR="000131B5" w:rsidRDefault="000131B5" w:rsidP="000131B5">
      <w:pPr>
        <w:pStyle w:val="ProductList-Body"/>
      </w:pPr>
    </w:p>
    <w:p w14:paraId="10890A1A" w14:textId="77777777" w:rsidR="000131B5" w:rsidRDefault="000131B5" w:rsidP="000131B5">
      <w:pPr>
        <w:pStyle w:val="ProductList-Body"/>
      </w:pPr>
    </w:p>
    <w:p w14:paraId="49F52116" w14:textId="77777777" w:rsidR="000131B5" w:rsidRDefault="000131B5" w:rsidP="000131B5">
      <w:pPr>
        <w:pStyle w:val="ProductList-Body"/>
      </w:pPr>
    </w:p>
    <w:p w14:paraId="001CAE64" w14:textId="77777777" w:rsidR="000131B5" w:rsidRDefault="000131B5" w:rsidP="000131B5">
      <w:pPr>
        <w:pStyle w:val="ProductList-Body"/>
      </w:pPr>
    </w:p>
    <w:p w14:paraId="33CE9A1C" w14:textId="5C0327DA" w:rsidR="00953F43" w:rsidRPr="004E78BB" w:rsidRDefault="00953F43" w:rsidP="00953F43">
      <w:pPr>
        <w:pStyle w:val="ProductList-Offering2Heading"/>
        <w:outlineLvl w:val="2"/>
      </w:pPr>
      <w:r>
        <w:lastRenderedPageBreak/>
        <w:tab/>
      </w:r>
      <w:bookmarkStart w:id="188" w:name="_Toc476230942"/>
      <w:bookmarkStart w:id="189" w:name="BusinessApplicationPlatform"/>
      <w:bookmarkStart w:id="190" w:name="_Toc525753235"/>
      <w:r>
        <w:t>Ärirakenduse platvorm</w:t>
      </w:r>
      <w:bookmarkEnd w:id="188"/>
      <w:bookmarkEnd w:id="190"/>
    </w:p>
    <w:bookmarkEnd w:id="189"/>
    <w:p w14:paraId="17FAE74F"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first" r:id="rId54"/>
          <w:type w:val="continuous"/>
          <w:pgSz w:w="12240" w:h="15840"/>
          <w:pgMar w:top="1440" w:right="720" w:bottom="1440" w:left="720" w:header="720" w:footer="720" w:gutter="0"/>
          <w:cols w:space="720"/>
          <w:titlePg/>
          <w:docGrid w:linePitch="360"/>
        </w:sectPr>
      </w:pPr>
    </w:p>
    <w:p w14:paraId="0F8891F3" w14:textId="77777777" w:rsidR="00953F43" w:rsidRPr="004E78BB" w:rsidRDefault="00953F43" w:rsidP="00953F43">
      <w:pPr>
        <w:pStyle w:val="ProductList-Body"/>
      </w:pPr>
      <w:r>
        <w:rPr>
          <w:rFonts w:asciiTheme="majorHAnsi" w:hAnsiTheme="majorHAnsi"/>
          <w:sz w:val="16"/>
          <w:szCs w:val="16"/>
        </w:rPr>
        <w:t>Microsoft Flow</w:t>
      </w:r>
    </w:p>
    <w:p w14:paraId="0553DF5D" w14:textId="77777777" w:rsidR="00953F43" w:rsidRPr="004E78BB" w:rsidRDefault="00953F43" w:rsidP="00953F43">
      <w:pPr>
        <w:pStyle w:val="ProductList-Body"/>
      </w:pPr>
      <w:r>
        <w:rPr>
          <w:rFonts w:asciiTheme="majorHAnsi" w:hAnsiTheme="majorHAnsi"/>
          <w:sz w:val="16"/>
          <w:szCs w:val="16"/>
        </w:rPr>
        <w:t>Microsoft PowerApps</w:t>
      </w:r>
    </w:p>
    <w:p w14:paraId="7DAC9C38" w14:textId="77777777" w:rsidR="00953F43" w:rsidRPr="004E78BB" w:rsidRDefault="00953F43" w:rsidP="00953F43">
      <w:pPr>
        <w:pStyle w:val="ProductList-Body"/>
      </w:pPr>
      <w:r>
        <w:rPr>
          <w:rFonts w:asciiTheme="majorHAnsi" w:hAnsiTheme="majorHAnsi"/>
          <w:sz w:val="16"/>
          <w:szCs w:val="16"/>
        </w:rPr>
        <w:t>Microsoft Power BI Pro</w:t>
      </w:r>
    </w:p>
    <w:p w14:paraId="61F1FB57" w14:textId="77777777" w:rsidR="00953F43" w:rsidRPr="004E78BB" w:rsidRDefault="00953F43" w:rsidP="00953F43">
      <w:pPr>
        <w:pStyle w:val="ProductList-Body"/>
      </w:pPr>
      <w:r>
        <w:rPr>
          <w:rFonts w:asciiTheme="majorHAnsi" w:hAnsiTheme="majorHAnsi"/>
          <w:sz w:val="16"/>
          <w:szCs w:val="16"/>
        </w:rPr>
        <w:t>Microsoft Power BI Premium</w:t>
      </w:r>
    </w:p>
    <w:p w14:paraId="1B442122" w14:textId="77777777" w:rsidR="00953F43" w:rsidRDefault="00953F43" w:rsidP="00953F43">
      <w:pPr>
        <w:pStyle w:val="ProductList-Body"/>
        <w:rPr>
          <w:rFonts w:asciiTheme="majorHAnsi" w:hAnsiTheme="majorHAnsi"/>
          <w:sz w:val="16"/>
          <w:szCs w:val="16"/>
        </w:rPr>
        <w:sectPr w:rsidR="00953F43" w:rsidSect="00212824">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FB7D7BE"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953F43">
      <w:pPr>
        <w:pStyle w:val="ProductList-Body"/>
        <w:keepNext/>
        <w:tabs>
          <w:tab w:val="clear" w:pos="158"/>
          <w:tab w:val="left" w:pos="360"/>
        </w:tabs>
      </w:pPr>
      <w:r>
        <w:rPr>
          <w:b/>
          <w:color w:val="00188F"/>
        </w:rPr>
        <w:t>Teatised</w:t>
      </w:r>
    </w:p>
    <w:p w14:paraId="573C31ED" w14:textId="77777777" w:rsidR="00130D0A" w:rsidRPr="00E52A5C" w:rsidRDefault="00130D0A" w:rsidP="00130D0A">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history="1">
        <w:r>
          <w:rPr>
            <w:rStyle w:val="Hyperlink"/>
          </w:rPr>
          <w:t>manuses 1</w:t>
        </w:r>
      </w:hyperlink>
      <w:r>
        <w:t>.</w:t>
      </w:r>
    </w:p>
    <w:p w14:paraId="10B82018" w14:textId="77777777" w:rsidR="00953F43" w:rsidRPr="004E78BB" w:rsidRDefault="00953F43" w:rsidP="00953F43">
      <w:pPr>
        <w:pStyle w:val="ProductList-Body"/>
      </w:pPr>
    </w:p>
    <w:p w14:paraId="02B3FA36" w14:textId="77777777" w:rsidR="00953F43" w:rsidRPr="004E78BB" w:rsidRDefault="00953F43" w:rsidP="00953F43">
      <w:pPr>
        <w:pStyle w:val="ProductList-Body"/>
        <w:keepNext/>
        <w:tabs>
          <w:tab w:val="clear" w:pos="158"/>
          <w:tab w:val="left" w:pos="360"/>
        </w:tabs>
      </w:pPr>
      <w:r>
        <w:rPr>
          <w:b/>
          <w:color w:val="00188F"/>
          <w:szCs w:val="18"/>
        </w:rPr>
        <w:t>Microsoft Power BI</w:t>
      </w:r>
    </w:p>
    <w:p w14:paraId="4D9293A7" w14:textId="77777777" w:rsidR="00953F43" w:rsidRPr="004E78BB" w:rsidRDefault="00953F43" w:rsidP="00953F43">
      <w:pPr>
        <w:pStyle w:val="ProductList-Body"/>
        <w:ind w:left="180"/>
      </w:pPr>
      <w:r>
        <w:rPr>
          <w:b/>
          <w:color w:val="0072C6"/>
          <w:szCs w:val="18"/>
        </w:rPr>
        <w:t>Definitsioonid</w:t>
      </w:r>
    </w:p>
    <w:p w14:paraId="0B3743B1" w14:textId="77777777" w:rsidR="00953F43" w:rsidRPr="004E78BB" w:rsidRDefault="00953F43" w:rsidP="00953F43">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953F43">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953F43">
      <w:pPr>
        <w:pStyle w:val="ProductList-Body"/>
        <w:ind w:left="180"/>
      </w:pPr>
    </w:p>
    <w:p w14:paraId="5C82333B" w14:textId="77777777" w:rsidR="00953F43" w:rsidRPr="004E78BB" w:rsidRDefault="00953F43" w:rsidP="00280DC3">
      <w:pPr>
        <w:pStyle w:val="ProductList-Body"/>
        <w:keepNext/>
        <w:ind w:left="187"/>
      </w:pPr>
      <w:r>
        <w:rPr>
          <w:b/>
          <w:color w:val="0072C6"/>
          <w:szCs w:val="18"/>
        </w:rPr>
        <w:t>Manustatud funktsioonide majutuse erand</w:t>
      </w:r>
    </w:p>
    <w:p w14:paraId="09F44444" w14:textId="77777777" w:rsidR="00953F43" w:rsidRPr="004E78BB" w:rsidRDefault="00953F43" w:rsidP="00953F43">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953F43">
      <w:pPr>
        <w:pStyle w:val="ProductList-Body"/>
        <w:ind w:left="180"/>
      </w:pPr>
    </w:p>
    <w:p w14:paraId="3A5C9857" w14:textId="77777777" w:rsidR="00953F43" w:rsidRPr="004E78BB" w:rsidRDefault="00953F43" w:rsidP="00953F43">
      <w:pPr>
        <w:pStyle w:val="ProductList-Body"/>
        <w:ind w:left="180"/>
      </w:pPr>
      <w:r>
        <w:rPr>
          <w:b/>
          <w:color w:val="0072C6"/>
          <w:szCs w:val="18"/>
        </w:rPr>
        <w:t>Piirangud</w:t>
      </w:r>
    </w:p>
    <w:p w14:paraId="0D4D257D" w14:textId="77777777" w:rsidR="00953F43" w:rsidRPr="004E78BB" w:rsidRDefault="00953F43" w:rsidP="00953F43">
      <w:pPr>
        <w:pStyle w:val="ProductList-Body"/>
        <w:ind w:left="180"/>
      </w:pPr>
      <w:r>
        <w:rPr>
          <w:szCs w:val="18"/>
        </w:rPr>
        <w:t>Klient ei tohi:</w:t>
      </w:r>
    </w:p>
    <w:p w14:paraId="63A3E4C1" w14:textId="77777777" w:rsidR="00953F43" w:rsidRPr="004E78BB" w:rsidRDefault="00953F43" w:rsidP="00953F43">
      <w:pPr>
        <w:pStyle w:val="ProductList-Body"/>
        <w:numPr>
          <w:ilvl w:val="0"/>
          <w:numId w:val="42"/>
        </w:numPr>
        <w:ind w:left="810" w:hanging="270"/>
      </w:pPr>
      <w:r>
        <w:rPr>
          <w:szCs w:val="18"/>
        </w:rPr>
        <w:t>Microsoft Power BI teenuseid edasi müüa või levitada ega</w:t>
      </w:r>
    </w:p>
    <w:p w14:paraId="218BB0BC" w14:textId="77777777" w:rsidR="00953F43" w:rsidRPr="004E78BB" w:rsidRDefault="00953F43" w:rsidP="00953F43">
      <w:pPr>
        <w:pStyle w:val="ProductList-Body"/>
        <w:numPr>
          <w:ilvl w:val="0"/>
          <w:numId w:val="42"/>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953F43">
      <w:pPr>
        <w:pStyle w:val="ProductList-Body"/>
        <w:ind w:left="180"/>
      </w:pPr>
    </w:p>
    <w:p w14:paraId="51C35036" w14:textId="77777777" w:rsidR="00953F43" w:rsidRPr="004E78BB" w:rsidRDefault="00953F43" w:rsidP="00953F43">
      <w:pPr>
        <w:pStyle w:val="ProductList-Body"/>
        <w:ind w:left="180"/>
      </w:pPr>
      <w:r>
        <w:rPr>
          <w:b/>
          <w:color w:val="0072C6"/>
          <w:szCs w:val="18"/>
        </w:rPr>
        <w:t xml:space="preserve">Juurdepääs kasutaja AL-ita </w:t>
      </w:r>
    </w:p>
    <w:p w14:paraId="4CE91B02" w14:textId="5AE474C4" w:rsidR="00953F43" w:rsidRDefault="00953F43" w:rsidP="00953F43">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p>
    <w:p w14:paraId="0960789F" w14:textId="2E5FA3E4" w:rsidR="00C87DBA" w:rsidRDefault="00C87DBA" w:rsidP="00953F43">
      <w:pPr>
        <w:pStyle w:val="ProductList-Body"/>
        <w:ind w:left="180"/>
        <w:rPr>
          <w:szCs w:val="18"/>
        </w:rPr>
      </w:pPr>
    </w:p>
    <w:p w14:paraId="5D69F896" w14:textId="77777777" w:rsidR="00C87DBA" w:rsidRPr="0008458E" w:rsidRDefault="00C87DBA" w:rsidP="00C87DBA">
      <w:pPr>
        <w:pStyle w:val="ProductList-Body"/>
        <w:ind w:left="180"/>
      </w:pPr>
      <w:r>
        <w:rPr>
          <w:b/>
          <w:color w:val="0072C6"/>
          <w:szCs w:val="18"/>
        </w:rPr>
        <w:t>Veebis avaldamine</w:t>
      </w:r>
    </w:p>
    <w:p w14:paraId="45728CED" w14:textId="12990BE5" w:rsidR="00C87DBA" w:rsidRDefault="00C87DBA" w:rsidP="00C87DBA">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Default="00C14788" w:rsidP="00C87DBA">
      <w:pPr>
        <w:pStyle w:val="ProductList-Body"/>
        <w:ind w:left="180"/>
      </w:pPr>
    </w:p>
    <w:p w14:paraId="63A8AAC9" w14:textId="77777777" w:rsidR="00C14788" w:rsidRPr="00E35975" w:rsidRDefault="00C14788" w:rsidP="00C14788">
      <w:pPr>
        <w:pStyle w:val="ProductList-Body"/>
        <w:tabs>
          <w:tab w:val="clear" w:pos="158"/>
          <w:tab w:val="left" w:pos="360"/>
        </w:tabs>
        <w:rPr>
          <w:b/>
          <w:color w:val="00188F"/>
          <w:szCs w:val="18"/>
        </w:rPr>
      </w:pPr>
      <w:r>
        <w:rPr>
          <w:b/>
          <w:color w:val="00188F"/>
          <w:szCs w:val="18"/>
        </w:rPr>
        <w:t>Microsoft PowerApps</w:t>
      </w:r>
    </w:p>
    <w:p w14:paraId="58ACD502" w14:textId="77777777" w:rsidR="00C14788" w:rsidRDefault="00C14788" w:rsidP="00C14788">
      <w:pPr>
        <w:pStyle w:val="ProductList-Body"/>
        <w:ind w:left="180"/>
        <w:rPr>
          <w:b/>
          <w:color w:val="0072C6"/>
          <w:szCs w:val="18"/>
        </w:rPr>
      </w:pPr>
      <w:r>
        <w:rPr>
          <w:b/>
          <w:color w:val="0072C6"/>
          <w:szCs w:val="18"/>
        </w:rPr>
        <w:t>Piiratud üksused</w:t>
      </w:r>
    </w:p>
    <w:p w14:paraId="79748E75" w14:textId="77777777" w:rsidR="00C14788" w:rsidRPr="005A5C60" w:rsidRDefault="00C14788" w:rsidP="00C14788">
      <w:pPr>
        <w:pStyle w:val="ProductList-Body"/>
        <w:ind w:left="158"/>
      </w:pPr>
      <w:r>
        <w:t xml:space="preserve">Klient ei tohi luua, muuta või piirata mis tahes andmeid üksustest, mille tüübiks on tootedokumentatsioonis aadressil </w:t>
      </w:r>
      <w:hyperlink r:id="rId57" w:history="1">
        <w:r>
          <w:rPr>
            <w:rStyle w:val="Hyperlink"/>
          </w:rPr>
          <w:t>https://go.microsoft.com/fwlink/?linkid=868812</w:t>
        </w:r>
      </w:hyperlink>
      <w:r>
        <w:t xml:space="preserve"> määratud „piiratud“. Kliendil on sellistele piiratud üksustele kirjutuskaitstud juurdepääs.</w:t>
      </w:r>
    </w:p>
    <w:p w14:paraId="2CD62995" w14:textId="77777777" w:rsidR="000878C2" w:rsidRPr="00585A48" w:rsidRDefault="00BF16E6"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2F05F73F" w14:textId="110864E4" w:rsidR="000878C2" w:rsidRPr="00C14788" w:rsidRDefault="002F2C18" w:rsidP="000878C2">
      <w:pPr>
        <w:pStyle w:val="ProductList-Offering2Heading"/>
        <w:outlineLvl w:val="2"/>
        <w:rPr>
          <w:b w:val="0"/>
          <w:color w:val="000000" w:themeColor="text1"/>
          <w:sz w:val="8"/>
          <w:szCs w:val="8"/>
          <w:lang w:val="et-EE"/>
        </w:rPr>
      </w:pPr>
      <w:bookmarkStart w:id="191" w:name="_Toc476476628"/>
      <w:r w:rsidRPr="00C14788">
        <w:rPr>
          <w:lang w:val="et-EE"/>
        </w:rPr>
        <w:tab/>
      </w:r>
      <w:bookmarkStart w:id="192" w:name="_Toc525753236"/>
      <w:r w:rsidR="000878C2" w:rsidRPr="00C14788">
        <w:rPr>
          <w:lang w:val="et-EE"/>
        </w:rPr>
        <w:t>Microsofti pilveteenuste rakenduse turve</w:t>
      </w:r>
      <w:bookmarkEnd w:id="191"/>
      <w:bookmarkEnd w:id="192"/>
    </w:p>
    <w:p w14:paraId="12EAF59F" w14:textId="77777777" w:rsidR="000878C2" w:rsidRDefault="000878C2" w:rsidP="000878C2">
      <w:pPr>
        <w:pStyle w:val="ProductList-Body"/>
        <w:keepNext/>
        <w:tabs>
          <w:tab w:val="clear" w:pos="158"/>
          <w:tab w:val="left" w:pos="360"/>
        </w:tabs>
        <w:rPr>
          <w:b/>
          <w:color w:val="00188F"/>
        </w:rPr>
      </w:pPr>
      <w:r>
        <w:rPr>
          <w:b/>
          <w:color w:val="00188F"/>
        </w:rPr>
        <w:t>Teatised</w:t>
      </w:r>
    </w:p>
    <w:p w14:paraId="5ADD7E0C" w14:textId="77777777" w:rsidR="000878C2" w:rsidRDefault="000878C2" w:rsidP="000878C2">
      <w:pPr>
        <w:pStyle w:val="ProductList-Body"/>
        <w:rPr>
          <w:b/>
          <w:color w:val="00188F"/>
        </w:rPr>
      </w:pPr>
      <w:r>
        <w:t xml:space="preserve">Kehtivad Bingi kaartide ja professionaalsete teenuste teated </w:t>
      </w:r>
      <w:hyperlink w:anchor="Attachment1" w:history="1">
        <w:r>
          <w:rPr>
            <w:rStyle w:val="Hyperlink"/>
          </w:rPr>
          <w:t>lisas 1</w:t>
        </w:r>
      </w:hyperlink>
      <w:r>
        <w:t>.</w:t>
      </w:r>
    </w:p>
    <w:p w14:paraId="7E396F6B" w14:textId="77777777" w:rsidR="000878C2" w:rsidRPr="00585A48" w:rsidRDefault="00BF16E6"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3EF90EF" w14:textId="77777777" w:rsidR="00953F43" w:rsidRPr="00953F43" w:rsidRDefault="00953F43" w:rsidP="00953F43">
      <w:pPr>
        <w:pStyle w:val="ProductList-Offering2Heading"/>
        <w:outlineLvl w:val="2"/>
        <w:rPr>
          <w:lang w:val="et-EE"/>
        </w:rPr>
      </w:pPr>
      <w:r w:rsidRPr="00953F43">
        <w:rPr>
          <w:lang w:val="et-EE"/>
        </w:rPr>
        <w:tab/>
      </w:r>
      <w:bookmarkStart w:id="193" w:name="_Toc476230944"/>
      <w:bookmarkStart w:id="194" w:name="_Toc525753237"/>
      <w:r w:rsidRPr="00953F43">
        <w:rPr>
          <w:lang w:val="et-EE"/>
        </w:rPr>
        <w:t>Microsoft Intune</w:t>
      </w:r>
      <w:bookmarkEnd w:id="193"/>
      <w:bookmarkEnd w:id="194"/>
    </w:p>
    <w:p w14:paraId="2897F9B1"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default" r:id="rId58"/>
          <w:footerReference w:type="first" r:id="rId59"/>
          <w:type w:val="continuous"/>
          <w:pgSz w:w="12240" w:h="15840"/>
          <w:pgMar w:top="1440" w:right="720" w:bottom="1440" w:left="720" w:header="720" w:footer="720" w:gutter="0"/>
          <w:cols w:space="720"/>
          <w:titlePg/>
          <w:docGrid w:linePitch="360"/>
        </w:sectPr>
      </w:pPr>
    </w:p>
    <w:p w14:paraId="6952BF1C" w14:textId="77777777" w:rsidR="00953F43" w:rsidRPr="004E78BB" w:rsidRDefault="00953F43" w:rsidP="00953F43">
      <w:pPr>
        <w:pStyle w:val="ProductList-Body"/>
      </w:pPr>
      <w:r>
        <w:rPr>
          <w:rFonts w:asciiTheme="majorHAnsi" w:hAnsiTheme="majorHAnsi"/>
          <w:sz w:val="16"/>
          <w:szCs w:val="16"/>
        </w:rPr>
        <w:t>Microsoft Intune (kasutaja- ja seadmepõhine)</w:t>
      </w:r>
    </w:p>
    <w:p w14:paraId="267A7DC6" w14:textId="77777777" w:rsidR="00953F43" w:rsidRPr="004E78BB" w:rsidRDefault="00953F43" w:rsidP="00953F43">
      <w:pPr>
        <w:pStyle w:val="ProductList-Body"/>
      </w:pPr>
      <w:r>
        <w:rPr>
          <w:rFonts w:asciiTheme="majorHAnsi" w:hAnsiTheme="majorHAnsi"/>
          <w:sz w:val="16"/>
          <w:szCs w:val="16"/>
        </w:rPr>
        <w:t>Microsoft Intune for EDU (kasutaja- ja seadmepõhine)</w:t>
      </w:r>
    </w:p>
    <w:p w14:paraId="4437DE49" w14:textId="77777777" w:rsidR="00953F43" w:rsidRPr="004E78BB" w:rsidRDefault="00953F43" w:rsidP="00953F43">
      <w:pPr>
        <w:pStyle w:val="ProductList-Body"/>
      </w:pPr>
      <w:r>
        <w:rPr>
          <w:rFonts w:asciiTheme="majorHAnsi" w:hAnsiTheme="majorHAnsi"/>
          <w:sz w:val="16"/>
          <w:szCs w:val="16"/>
        </w:rPr>
        <w:t>Microsoft Intune’i lisandmoodul System Center Configurationile</w:t>
      </w:r>
    </w:p>
    <w:p w14:paraId="2E5769B1" w14:textId="77777777" w:rsidR="00953F43" w:rsidRPr="00A8327A" w:rsidRDefault="00953F43" w:rsidP="00953F43">
      <w:pPr>
        <w:pStyle w:val="ProductList-Body"/>
        <w:rPr>
          <w:rFonts w:asciiTheme="majorHAnsi" w:hAnsiTheme="majorHAnsi"/>
          <w:sz w:val="16"/>
          <w:szCs w:val="16"/>
        </w:rPr>
        <w:sectPr w:rsidR="00953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rPr>
          <w:rFonts w:asciiTheme="majorHAnsi" w:hAnsiTheme="majorHAnsi"/>
          <w:sz w:val="16"/>
          <w:szCs w:val="16"/>
        </w:rPr>
        <w:br/>
        <w:t>(Microsoft Intune’i lisandmoodul)</w:t>
      </w:r>
    </w:p>
    <w:p w14:paraId="6A7E769A"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953F43">
      <w:pPr>
        <w:pStyle w:val="ProductList-Body"/>
        <w:tabs>
          <w:tab w:val="clear" w:pos="158"/>
          <w:tab w:val="left" w:pos="360"/>
        </w:tabs>
      </w:pPr>
      <w:r>
        <w:rPr>
          <w:b/>
          <w:color w:val="00188F"/>
        </w:rPr>
        <w:t>Teatised</w:t>
      </w:r>
    </w:p>
    <w:p w14:paraId="53F66B5A" w14:textId="77777777" w:rsidR="00953F43" w:rsidRPr="004E78BB" w:rsidRDefault="00953F43" w:rsidP="00953F43">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F812DF8" w14:textId="77777777" w:rsidR="00953F43" w:rsidRPr="004E78BB" w:rsidRDefault="00953F43" w:rsidP="00953F43">
      <w:pPr>
        <w:pStyle w:val="ProductList-Body"/>
      </w:pPr>
    </w:p>
    <w:p w14:paraId="09CD4782" w14:textId="77777777" w:rsidR="00953F43" w:rsidRPr="004E78BB" w:rsidRDefault="00953F43" w:rsidP="00953F43">
      <w:pPr>
        <w:pStyle w:val="ProductList-Body"/>
        <w:keepNext/>
        <w:tabs>
          <w:tab w:val="clear" w:pos="158"/>
          <w:tab w:val="left" w:pos="180"/>
        </w:tabs>
      </w:pPr>
      <w:r>
        <w:rPr>
          <w:b/>
          <w:color w:val="00188F"/>
        </w:rPr>
        <w:t>Seadmete ja rakenduste haldamine</w:t>
      </w:r>
    </w:p>
    <w:p w14:paraId="233CF37C" w14:textId="77777777" w:rsidR="00953F43" w:rsidRPr="004E78BB" w:rsidRDefault="00953F43" w:rsidP="00953F43">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Iga seade, millele klient AL-i määrab, pääseb juurde võrguteenustele ja seotud tarkvarale (sh System Centeri tarkvara) ning need on saadaval mis tahes arvule kasutajatele. Mitme kasutajaga seadme haldamiseks peab igal kasutajal olema seadme AL või kasutaja AL.</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9E53C2">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60"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CD59B0">
      <w:pPr>
        <w:pStyle w:val="ProductList-Body"/>
        <w:keepNext/>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BF16E6"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564CADFF" w14:textId="73F12235" w:rsidR="00E64F1F" w:rsidRPr="00903BB7" w:rsidRDefault="006B79D9" w:rsidP="00E64F1F">
      <w:pPr>
        <w:pStyle w:val="ProductList-Offering2Heading"/>
        <w:outlineLvl w:val="2"/>
      </w:pPr>
      <w:bookmarkStart w:id="195" w:name="_Toc453946633"/>
      <w:bookmarkStart w:id="196" w:name="_Toc451949071"/>
      <w:r>
        <w:tab/>
      </w:r>
      <w:bookmarkStart w:id="197" w:name="_Toc525753238"/>
      <w:r w:rsidR="00E64F1F">
        <w:t>Microsoft Learning</w:t>
      </w:r>
      <w:bookmarkEnd w:id="195"/>
      <w:bookmarkEnd w:id="196"/>
      <w:bookmarkEnd w:id="197"/>
    </w:p>
    <w:bookmarkEnd w:id="182"/>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98" w:name="_Toc451949072"/>
      <w:r>
        <w:t>Microsoft Learning Imagine Academy</w:t>
      </w:r>
      <w:bookmarkEnd w:id="198"/>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61"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BF16E6"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83"/>
    <w:p w14:paraId="096A176A" w14:textId="77777777" w:rsidR="00C03907" w:rsidRPr="009C1170" w:rsidRDefault="00C03907" w:rsidP="00C03907">
      <w:pPr>
        <w:pStyle w:val="ProductList-Offering2Heading"/>
        <w:keepNext/>
        <w:outlineLvl w:val="2"/>
      </w:pPr>
      <w:r>
        <w:tab/>
      </w:r>
      <w:bookmarkStart w:id="199" w:name="_Toc457466455"/>
      <w:bookmarkStart w:id="200" w:name="_Toc525753239"/>
      <w:r>
        <w:t>Minecraft: Education Edition</w:t>
      </w:r>
      <w:bookmarkEnd w:id="199"/>
      <w:bookmarkEnd w:id="200"/>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BF16E6"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tab/>
      </w:r>
      <w:bookmarkStart w:id="201" w:name="_Toc525753240"/>
      <w:r w:rsidR="00581CDB" w:rsidRPr="00DD5F2F">
        <w:rPr>
          <w:lang w:val="et-EE"/>
        </w:rPr>
        <w:t>Office 365 Developer</w:t>
      </w:r>
      <w:bookmarkEnd w:id="201"/>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BF16E6"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6B79D9">
      <w:pPr>
        <w:pStyle w:val="ProductList-Offering2Heading"/>
        <w:keepNext/>
        <w:outlineLvl w:val="2"/>
        <w:rPr>
          <w:lang w:val="et-EE"/>
        </w:rPr>
      </w:pPr>
      <w:r>
        <w:rPr>
          <w:lang w:val="et-EE"/>
        </w:rPr>
        <w:tab/>
      </w:r>
      <w:bookmarkStart w:id="202" w:name="_Toc453946637"/>
      <w:bookmarkStart w:id="203" w:name="_Toc525753241"/>
      <w:r w:rsidR="00E64F1F" w:rsidRPr="00C41DF6">
        <w:rPr>
          <w:lang w:val="et-EE"/>
        </w:rPr>
        <w:t>Windowsi lauaarvuti operatsioonisüsteem</w:t>
      </w:r>
      <w:bookmarkEnd w:id="202"/>
      <w:bookmarkEnd w:id="203"/>
    </w:p>
    <w:p w14:paraId="5D258065" w14:textId="77777777" w:rsidR="00E64F1F" w:rsidRPr="00903BB7" w:rsidRDefault="00E64F1F" w:rsidP="006B79D9">
      <w:pPr>
        <w:pStyle w:val="ProductList-Body"/>
        <w:keepNext/>
      </w:pPr>
      <w:r>
        <w:rPr>
          <w:b/>
          <w:color w:val="00188F"/>
        </w:rPr>
        <w:t>Andmete säilitamine</w:t>
      </w:r>
    </w:p>
    <w:p w14:paraId="7D784A98" w14:textId="77777777" w:rsidR="00212824" w:rsidRPr="00BA2331" w:rsidRDefault="00212824" w:rsidP="00212824">
      <w:pPr>
        <w:pStyle w:val="ProductList-Body"/>
      </w:pPr>
      <w:r>
        <w:t xml:space="preserve">Toote Windows Defenderi täiustatud ohutõrje ja Windows Analyticsi osa ei sisalda ekstraktitavaid kliendiandmeid, seetõttu ei rakendu OST-s olevad kliendiandmete ekstraktimise tingimused. </w:t>
      </w:r>
    </w:p>
    <w:p w14:paraId="10EF88D6" w14:textId="22380D1F" w:rsidR="000E6ED8" w:rsidRDefault="00BF16E6" w:rsidP="00CD59B0">
      <w:pPr>
        <w:pStyle w:val="ProductList-Body"/>
        <w:shd w:val="clear" w:color="auto" w:fill="A6A6A6" w:themeFill="background1" w:themeFillShade="A6"/>
        <w:spacing w:before="120" w:after="240"/>
        <w:jc w:val="right"/>
        <w:rPr>
          <w:sz w:val="12"/>
        </w:rPr>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2EC205B1" w14:textId="77777777" w:rsidR="00C41DF6" w:rsidRPr="001B58E4" w:rsidRDefault="00C41DF6" w:rsidP="00A914BF">
      <w:pPr>
        <w:pStyle w:val="ProductList-Body"/>
        <w:rPr>
          <w:sz w:val="12"/>
        </w:rPr>
        <w:sectPr w:rsidR="00C41DF6" w:rsidRPr="001B58E4"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25753242"/>
      <w:r>
        <w:lastRenderedPageBreak/>
        <w:t>Manus 1 – teated</w:t>
      </w:r>
      <w:bookmarkEnd w:id="204"/>
      <w:bookmarkEnd w:id="205"/>
    </w:p>
    <w:p w14:paraId="2F4609B8" w14:textId="0A35F4A9" w:rsidR="004D27A6" w:rsidRPr="00690C65" w:rsidRDefault="00D67A4B" w:rsidP="009261C8">
      <w:pPr>
        <w:pStyle w:val="ProductList-Offering1Heading"/>
      </w:pPr>
      <w:bookmarkStart w:id="206" w:name="_Toc525753243"/>
      <w:r>
        <w:t>Bing Maps</w:t>
      </w:r>
      <w:bookmarkEnd w:id="206"/>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63" w:history="1">
        <w:r>
          <w:rPr>
            <w:rStyle w:val="Hyperlink"/>
          </w:rPr>
          <w:t>go.microsoft.com/?linkid=9710837</w:t>
        </w:r>
      </w:hyperlink>
      <w:r>
        <w:t xml:space="preserve"> ja Bing Mapsi privaatsusavaldus aadressil </w:t>
      </w:r>
      <w:hyperlink r:id="rId64" w:history="1">
        <w:r>
          <w:rPr>
            <w:rStyle w:val="Hyperlink"/>
          </w:rPr>
          <w:t>go.microsoft.com/fwlink/?LinkID=248686</w:t>
        </w:r>
      </w:hyperlink>
      <w:r>
        <w:t>.</w:t>
      </w:r>
    </w:p>
    <w:bookmarkStart w:id="207" w:name="_Toc431459551"/>
    <w:p w14:paraId="05154E8F" w14:textId="77777777" w:rsidR="009D7C02" w:rsidRPr="000772BE" w:rsidRDefault="009D7C02"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208" w:name="ProfessionalServices"/>
      <w:bookmarkStart w:id="209" w:name="_Toc525753244"/>
      <w:r w:rsidRPr="00DD5F2F">
        <w:rPr>
          <w:lang w:val="et-EE"/>
        </w:rPr>
        <w:t>Professionaalsed teenused</w:t>
      </w:r>
      <w:bookmarkEnd w:id="207"/>
      <w:bookmarkEnd w:id="209"/>
    </w:p>
    <w:bookmarkEnd w:id="208"/>
    <w:p w14:paraId="2353D803" w14:textId="77777777" w:rsidR="0052102C" w:rsidRDefault="0052102C" w:rsidP="0052102C">
      <w:pPr>
        <w:pStyle w:val="ProductList-Body"/>
      </w:pPr>
      <w:r>
        <w:t>Professionaalseid teenuseid osutatakse alltoodud professionaalsete teenuste tingimuste alusel. Kui aga eraldiseisev leping hõlmab professionaalseid teenuseid, kehtivad selle eraldiseisva lepingu tingimused.</w:t>
      </w:r>
    </w:p>
    <w:p w14:paraId="6292BC16" w14:textId="77777777" w:rsidR="0052102C" w:rsidRDefault="0052102C" w:rsidP="0052102C">
      <w:pPr>
        <w:pStyle w:val="ProductList-Body"/>
      </w:pPr>
    </w:p>
    <w:p w14:paraId="32467F65" w14:textId="77777777" w:rsidR="0052102C" w:rsidRDefault="0052102C" w:rsidP="0052102C">
      <w:pPr>
        <w:pStyle w:val="ProductList-Body"/>
      </w:pPr>
      <w:r>
        <w:t>Professionaalsed teenused, millele selle teate tingimused kehtivad, ei ole võrguteenused ja ülejäänud võrguteenuste tingimused, ükski andmete töötlemist käsitlev lisa ega poolte allkirjastatud HIPAA äripartneri leping ei kehti, kui alltoodud professionaalsete teenuste tingimustes pole sõnaselgelt teisiti öeldud.</w:t>
      </w:r>
    </w:p>
    <w:p w14:paraId="559212A4" w14:textId="77777777" w:rsidR="0052102C" w:rsidRPr="00FC2D52" w:rsidRDefault="0052102C" w:rsidP="0052102C">
      <w:pPr>
        <w:pStyle w:val="ProductList-Body"/>
        <w:rPr>
          <w:b/>
          <w:color w:val="00188F"/>
        </w:rPr>
      </w:pPr>
    </w:p>
    <w:p w14:paraId="5FE20C52" w14:textId="77777777" w:rsidR="0052102C" w:rsidRPr="00F40FD0" w:rsidRDefault="0052102C" w:rsidP="0052102C">
      <w:pPr>
        <w:pStyle w:val="ProductList-Body"/>
        <w:outlineLvl w:val="2"/>
      </w:pPr>
      <w:r>
        <w:rPr>
          <w:b/>
          <w:color w:val="00188F"/>
        </w:rPr>
        <w:t>Toeandmed</w:t>
      </w:r>
    </w:p>
    <w:p w14:paraId="507C3661" w14:textId="77777777" w:rsidR="0052102C" w:rsidRPr="00F40FD0" w:rsidRDefault="0052102C" w:rsidP="0052102C">
      <w:pPr>
        <w:pStyle w:val="ProductList-Body"/>
        <w:ind w:left="180"/>
        <w:outlineLvl w:val="2"/>
      </w:pPr>
      <w:r>
        <w:rPr>
          <w:b/>
          <w:bCs/>
          <w:color w:val="0072C6"/>
        </w:rPr>
        <w:t>Toeandmete töötlemine</w:t>
      </w:r>
    </w:p>
    <w:p w14:paraId="483F1143" w14:textId="77777777" w:rsidR="0052102C" w:rsidRDefault="0052102C" w:rsidP="0052102C">
      <w:pPr>
        <w:pStyle w:val="ProductList-Body"/>
        <w:ind w:left="158"/>
      </w:pPr>
      <w:r>
        <w:t>Toeandmeid kasutatakse ja töödeldakse muul viisil ainult kliendile tehnilise toe pakkumiseks, sh tehnilise toe pakkumisega seotud eesmärkidel. Microsoft ei kasuta ega töötle toeandmeid muul viisil ega tuleta neist teavet ühelgi reklaami- ega sarnasel ärieesmärgil kliendi loata. Osapoolte vahel säilitab klient toeandmete kõik omandi- ja muud seotud õigused. Microsoft ei omanda toeandmete suhtes muid õigusi peale nende, mille klient Microsoftile toe pakkumiseks esitab. See lõik ei mõjuta Microsofti õigusi tarkvarale või teenustele, mida Microsoft kliendile litsentsib.</w:t>
      </w:r>
    </w:p>
    <w:p w14:paraId="36861201" w14:textId="77777777" w:rsidR="0052102C" w:rsidRDefault="0052102C" w:rsidP="0052102C">
      <w:pPr>
        <w:pStyle w:val="ProductList-Body"/>
        <w:ind w:left="158"/>
      </w:pPr>
    </w:p>
    <w:p w14:paraId="506D81F6" w14:textId="77777777" w:rsidR="0052102C" w:rsidRPr="00F40FD0" w:rsidRDefault="0052102C" w:rsidP="0052102C">
      <w:pPr>
        <w:pStyle w:val="ProductList-Body"/>
        <w:keepNext/>
        <w:ind w:left="187"/>
        <w:outlineLvl w:val="2"/>
      </w:pPr>
      <w:r>
        <w:rPr>
          <w:b/>
          <w:bCs/>
          <w:color w:val="0072C6"/>
        </w:rPr>
        <w:t>Toeandmetes sisalduvate isikuandmete töötlemine; GDPR</w:t>
      </w:r>
    </w:p>
    <w:p w14:paraId="141F8CCB" w14:textId="77777777" w:rsidR="0052102C" w:rsidRDefault="0052102C" w:rsidP="0052102C">
      <w:pPr>
        <w:pStyle w:val="ProductList-Body"/>
        <w:ind w:left="158"/>
      </w:pPr>
      <w:r>
        <w:t>Microsoftile kliendi poolt või kliendi nimel seoses tehnilise toega esitatud isikuandmed on samuti toeandmed. Ulatuses, milles Microsoft on GDPR-i alusel isikuandmete töötleja või alamtöötleja, kehtivad sellele töötlemisele 4. lisas toodud GDPR-i tingimused, ja pooled nõustuvad ka järgmiste selles alajaotises („Toeandmetes sisalduvate isikuandmete töötlemine; GDPR“) toodud tingimustega.</w:t>
      </w:r>
    </w:p>
    <w:p w14:paraId="1968F3BB" w14:textId="77777777" w:rsidR="0052102C" w:rsidRDefault="0052102C" w:rsidP="0052102C">
      <w:pPr>
        <w:pStyle w:val="ProductList-Body"/>
        <w:ind w:left="158"/>
      </w:pPr>
    </w:p>
    <w:p w14:paraId="6A5B184F" w14:textId="77777777" w:rsidR="0052102C" w:rsidRPr="00CD1288" w:rsidRDefault="0052102C" w:rsidP="0052102C">
      <w:pPr>
        <w:pStyle w:val="ProductList-Body"/>
        <w:ind w:left="180"/>
        <w:outlineLvl w:val="2"/>
        <w:rPr>
          <w:color w:val="0072C6"/>
        </w:rPr>
      </w:pPr>
      <w:r>
        <w:rPr>
          <w:b/>
          <w:color w:val="0072C6"/>
        </w:rPr>
        <w:tab/>
      </w:r>
      <w:r>
        <w:rPr>
          <w:color w:val="0072C6"/>
        </w:rPr>
        <w:t>Töötleja ja vastutava töötleja rollid ning kohustused</w:t>
      </w:r>
    </w:p>
    <w:p w14:paraId="43C08490" w14:textId="77777777" w:rsidR="0052102C" w:rsidRPr="00CD1288" w:rsidRDefault="0052102C" w:rsidP="0052102C">
      <w:pPr>
        <w:pStyle w:val="ProductList-Body"/>
        <w:ind w:left="720"/>
      </w:pPr>
      <w:r>
        <w:t>Klient ja Microsoft nõustuvad, et klient on toeandmetes sisalduvate isikuandmete vastutav töötleja ja Microsoft on nende andmete töötleja, v.a olukorras, kui klient tegutseb isikuandmete töötlejana, misjuhul on Microsoft alamtöötleja. Ühtlasi nõustuvad Microsoft ja klient, et Microsoft on ärilise kontaktteabe või muude isikuandmete, mida võidakse koguda toeandmetega samal ajal, kuid mis on vajalikud kliendiga ärisuhte haldamiseks, vastutav töötleja. Microsoft töötleb isikuandmeid ainult kliendilt dokumenteeritud juhiste alusel. Klient nõustub, et tema hulgilitsentsileping (sh OST) ning professionaalsete teenuste kliendipoolne kasutamine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4BAA5770" w14:textId="77777777" w:rsidR="0052102C" w:rsidRDefault="0052102C" w:rsidP="0052102C">
      <w:pPr>
        <w:pStyle w:val="ProductList-Body"/>
        <w:ind w:left="158"/>
      </w:pPr>
    </w:p>
    <w:p w14:paraId="60E93655" w14:textId="77777777" w:rsidR="0052102C" w:rsidRPr="00CD1288" w:rsidRDefault="0052102C" w:rsidP="0052102C">
      <w:pPr>
        <w:pStyle w:val="ProductList-Body"/>
        <w:ind w:left="180"/>
        <w:outlineLvl w:val="2"/>
        <w:rPr>
          <w:color w:val="0072C6"/>
        </w:rPr>
      </w:pPr>
      <w:r>
        <w:rPr>
          <w:b/>
          <w:color w:val="0072C6"/>
        </w:rPr>
        <w:tab/>
      </w:r>
      <w:r>
        <w:rPr>
          <w:color w:val="0072C6"/>
        </w:rPr>
        <w:t>Toeandmetes sisalduvate isikuandmete töötlemine</w:t>
      </w:r>
    </w:p>
    <w:p w14:paraId="6DD64221" w14:textId="77777777" w:rsidR="0052102C" w:rsidRPr="00F77194" w:rsidRDefault="0052102C" w:rsidP="0052102C">
      <w:pPr>
        <w:pStyle w:val="CommentText"/>
        <w:spacing w:after="0"/>
        <w:ind w:left="720"/>
        <w:rPr>
          <w:sz w:val="18"/>
          <w:szCs w:val="18"/>
        </w:rPr>
      </w:pPr>
      <w:r>
        <w:rPr>
          <w:rStyle w:val="ProductList-BodyChar"/>
        </w:rPr>
        <w:t xml:space="preserve">Pooled </w:t>
      </w:r>
      <w:r>
        <w:rPr>
          <w:sz w:val="18"/>
          <w:szCs w:val="18"/>
        </w:rPr>
        <w:t>võtavad teadmiseks ja nõustuvad, et:</w:t>
      </w:r>
    </w:p>
    <w:p w14:paraId="4FB3D15E" w14:textId="77777777" w:rsidR="0052102C" w:rsidRDefault="0052102C" w:rsidP="0052102C">
      <w:pPr>
        <w:pStyle w:val="ProductList-Body"/>
        <w:numPr>
          <w:ilvl w:val="0"/>
          <w:numId w:val="47"/>
        </w:numPr>
        <w:ind w:left="1280"/>
      </w:pPr>
      <w:r>
        <w:t>töötlemise objekt on piiratud isikuandmetega GDPR-i raames;</w:t>
      </w:r>
    </w:p>
    <w:p w14:paraId="4073D3D9" w14:textId="77777777" w:rsidR="0052102C" w:rsidRDefault="0052102C" w:rsidP="0052102C">
      <w:pPr>
        <w:pStyle w:val="ProductList-Body"/>
        <w:numPr>
          <w:ilvl w:val="0"/>
          <w:numId w:val="47"/>
        </w:numPr>
        <w:ind w:left="1280"/>
      </w:pPr>
      <w:r>
        <w:t xml:space="preserve">töötlemise kestus on ajavahemik, mil kliendil on tehnilise toe saamise õigus, kuni isikuandmed kustutatakse või tagastatakse kooskõlas kliendi juhiste või OST tingimustega; </w:t>
      </w:r>
    </w:p>
    <w:p w14:paraId="3692F75C" w14:textId="77777777" w:rsidR="0052102C" w:rsidRDefault="0052102C" w:rsidP="0052102C">
      <w:pPr>
        <w:pStyle w:val="ProductList-Body"/>
        <w:numPr>
          <w:ilvl w:val="0"/>
          <w:numId w:val="47"/>
        </w:numPr>
        <w:ind w:left="1280"/>
      </w:pPr>
      <w:r>
        <w:t xml:space="preserve">Töötlemise olemus ja eesmärk peab seostuma kliendi hulgilitsentsilepingu alusel tehnilise toe pakkumisega. </w:t>
      </w:r>
    </w:p>
    <w:p w14:paraId="3F2861DC" w14:textId="77777777" w:rsidR="0052102C" w:rsidRDefault="0052102C" w:rsidP="0052102C">
      <w:pPr>
        <w:pStyle w:val="ProductList-Body"/>
        <w:numPr>
          <w:ilvl w:val="0"/>
          <w:numId w:val="47"/>
        </w:numPr>
        <w:ind w:left="1280"/>
      </w:pPr>
      <w:r>
        <w:t xml:space="preserve">tehnilise toe pakkumisega seoses töödeldavate isikuandmete tüübid hõlmavad GDPR-i paragrahvis 4 sõnaselgelt märgitud isikuandmeid ja </w:t>
      </w:r>
    </w:p>
    <w:p w14:paraId="0B3EFBCF" w14:textId="77777777" w:rsidR="0052102C" w:rsidRDefault="0052102C" w:rsidP="0052102C">
      <w:pPr>
        <w:pStyle w:val="ProductList-Body"/>
        <w:numPr>
          <w:ilvl w:val="0"/>
          <w:numId w:val="47"/>
        </w:numPr>
        <w:ind w:left="1282"/>
      </w:pPr>
      <w:r>
        <w:t>Andmesubjektide kategooriad on kliendi esindajad ja lõppkasutajad, näiteks töötajad, alltöövõtjad, partnerid ja kliendid.</w:t>
      </w:r>
    </w:p>
    <w:p w14:paraId="0A4EE13C" w14:textId="77777777" w:rsidR="0052102C" w:rsidRDefault="0052102C" w:rsidP="0052102C">
      <w:pPr>
        <w:pStyle w:val="ProductList-Body"/>
        <w:ind w:left="922"/>
      </w:pPr>
    </w:p>
    <w:p w14:paraId="0F2374A5" w14:textId="77777777" w:rsidR="0052102C" w:rsidRDefault="0052102C" w:rsidP="0052102C">
      <w:pPr>
        <w:pStyle w:val="ProductList-Body"/>
        <w:ind w:left="720"/>
      </w:pPr>
      <w:r>
        <w:t>Andmesubjektide taotluste ja toeandmetega seotud töötlemistegevuste ning neis kaasatud isikuandmete puhul täidab Microsoft OST jaotise Andmekaitse tingimused punktides „Andmesubjekti õigused: abi taotluste puhul“ ja „Töötlemistoimingute kirjed“ sätestatud asjakohaseid kohustusi.</w:t>
      </w:r>
    </w:p>
    <w:p w14:paraId="5E3E9A1B" w14:textId="77777777" w:rsidR="0052102C" w:rsidRDefault="0052102C" w:rsidP="0052102C">
      <w:pPr>
        <w:pStyle w:val="ProductList-Body"/>
      </w:pPr>
    </w:p>
    <w:p w14:paraId="22AAF88B" w14:textId="77777777" w:rsidR="0052102C" w:rsidRPr="00F40FD0" w:rsidRDefault="0052102C" w:rsidP="0052102C">
      <w:pPr>
        <w:pStyle w:val="ProductList-Body"/>
        <w:keepNext/>
        <w:ind w:left="187"/>
        <w:outlineLvl w:val="2"/>
      </w:pPr>
      <w:r>
        <w:rPr>
          <w:b/>
          <w:bCs/>
          <w:color w:val="0072C6"/>
        </w:rPr>
        <w:lastRenderedPageBreak/>
        <w:t>Toeandmete turve</w:t>
      </w:r>
    </w:p>
    <w:p w14:paraId="55E618D0" w14:textId="77777777" w:rsidR="00C14788" w:rsidRDefault="00C14788" w:rsidP="00C14788">
      <w:pPr>
        <w:pStyle w:val="ProductList-Body"/>
        <w:ind w:left="158"/>
      </w:pPr>
      <w:r>
        <w:t>Toeandmete kaitsmiseks rakendab ning haldab Microsoft tehnilisi ja korralduslikke meetmeid. Need meetmed peavad vastama standardites ISO 27001, ISO 27002 ja ISO 27018 kehtestatud nõuetele. Kui Microsoft saab teada turberikkumisest, mis viib toeandmete juhusliku või ebaseadusliku hävimise, kadumise, muutmise, lubamatu avaldamiseni või neile andmetele juurdepääsuni ajal, mil Microsoft neid töötleb, täidab Microsoft OST jaotise Andmekaitse tingimused punktis „Turbeintsidendist teatamine“ sätestatud kohustusi.</w:t>
      </w:r>
    </w:p>
    <w:p w14:paraId="6CC70235" w14:textId="77777777" w:rsidR="0052102C" w:rsidRDefault="0052102C" w:rsidP="0052102C">
      <w:pPr>
        <w:pStyle w:val="ProductList-Body"/>
        <w:ind w:left="158"/>
      </w:pPr>
    </w:p>
    <w:p w14:paraId="29ACAADC" w14:textId="77777777" w:rsidR="0052102C" w:rsidRPr="00F40FD0" w:rsidRDefault="0052102C" w:rsidP="0052102C">
      <w:pPr>
        <w:pStyle w:val="ProductList-Body"/>
        <w:ind w:left="180"/>
        <w:outlineLvl w:val="2"/>
      </w:pPr>
      <w:r>
        <w:rPr>
          <w:b/>
          <w:bCs/>
          <w:color w:val="0072C6"/>
        </w:rPr>
        <w:t>Andmete asukoht ja edastamine</w:t>
      </w:r>
    </w:p>
    <w:p w14:paraId="60237A49" w14:textId="77777777" w:rsidR="0052102C" w:rsidRDefault="0052102C" w:rsidP="0052102C">
      <w:pPr>
        <w:pStyle w:val="ProductList-Body"/>
        <w:ind w:left="158"/>
      </w:pPr>
      <w:r>
        <w:t>Kliendi nimel Microsofti töödeldavaid toeandmeid võidakse edastada Ameerika Ühendriikidesse või mis tahes muusse riiki, kus Microsoft või tema sidusettevõtted või alamtöötlejad tegutsevad, ja neid seal talletada ning töödelda. Klient volitab Microsofti toeandmeid sel viisil mis tahes niisugusesse riiki edastama ja talletama ning töötlema neid andmeid tehnilise toe pakkumiseks. Microsoft on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4C171D7B" w14:textId="77777777" w:rsidR="0052102C" w:rsidRDefault="0052102C" w:rsidP="0052102C">
      <w:pPr>
        <w:pStyle w:val="ProductList-Body"/>
        <w:ind w:left="158"/>
      </w:pPr>
    </w:p>
    <w:p w14:paraId="2DD2E528" w14:textId="77777777" w:rsidR="0052102C" w:rsidRPr="00F40FD0" w:rsidRDefault="0052102C" w:rsidP="0052102C">
      <w:pPr>
        <w:pStyle w:val="ProductList-Body"/>
        <w:ind w:left="180"/>
        <w:outlineLvl w:val="2"/>
      </w:pPr>
      <w:r>
        <w:rPr>
          <w:b/>
          <w:bCs/>
          <w:color w:val="0072C6"/>
        </w:rPr>
        <w:t>Muud toeandmetega seotud kohustused</w:t>
      </w:r>
    </w:p>
    <w:p w14:paraId="0EADF179" w14:textId="77777777" w:rsidR="0052102C" w:rsidRDefault="0052102C" w:rsidP="0052102C">
      <w:pPr>
        <w:pStyle w:val="ProductList-Body"/>
        <w:ind w:left="180"/>
        <w:outlineLvl w:val="2"/>
        <w:rPr>
          <w:color w:val="0072C6"/>
        </w:rPr>
      </w:pPr>
      <w:r>
        <w:rPr>
          <w:b/>
          <w:color w:val="0072C6"/>
        </w:rPr>
        <w:tab/>
      </w:r>
      <w:r>
        <w:rPr>
          <w:color w:val="0072C6"/>
        </w:rPr>
        <w:t>Avaldamine</w:t>
      </w:r>
    </w:p>
    <w:p w14:paraId="42155C70" w14:textId="77777777" w:rsidR="0052102C" w:rsidRPr="00CD1288" w:rsidRDefault="0052102C" w:rsidP="0052102C">
      <w:pPr>
        <w:pStyle w:val="ProductList-Body"/>
        <w:ind w:left="720"/>
      </w:pPr>
      <w:r>
        <w:t>Kui Microsofti avaldab toeandmeid kolmandatele pooltele, kehtivad samad piirangud ja protseduurid, mis kliendiandmete puhul, ning need, mis on sätestatud OST jaotise Andmekaitse tingimused punktis „Kliendiandmete avaldamine“.</w:t>
      </w:r>
    </w:p>
    <w:p w14:paraId="48881858" w14:textId="77777777" w:rsidR="0052102C" w:rsidRDefault="0052102C" w:rsidP="0052102C">
      <w:pPr>
        <w:pStyle w:val="ProductList-Body"/>
        <w:ind w:left="158"/>
      </w:pPr>
    </w:p>
    <w:p w14:paraId="281AB1C6" w14:textId="77777777" w:rsidR="0052102C" w:rsidRDefault="0052102C" w:rsidP="0052102C">
      <w:pPr>
        <w:pStyle w:val="ProductList-Body"/>
        <w:ind w:left="180"/>
        <w:outlineLvl w:val="2"/>
        <w:rPr>
          <w:color w:val="0072C6"/>
        </w:rPr>
      </w:pPr>
      <w:r>
        <w:rPr>
          <w:b/>
          <w:color w:val="0072C6"/>
        </w:rPr>
        <w:tab/>
      </w:r>
      <w:r>
        <w:rPr>
          <w:color w:val="0072C6"/>
        </w:rPr>
        <w:t>Kustutamine või tagastamine</w:t>
      </w:r>
    </w:p>
    <w:p w14:paraId="2322CF8D" w14:textId="77777777" w:rsidR="0052102C" w:rsidRDefault="0052102C" w:rsidP="0052102C">
      <w:pPr>
        <w:pStyle w:val="ProductList-Body"/>
        <w:ind w:left="720"/>
      </w:pPr>
      <w:r>
        <w:t>Microsoft kustutab või tagastab kõik toeandmete ja neis sisalduvate isikuandmete koopiad, kui ärieesmärgid, mille jaoks toeandmeid koguti või edastati, on täidetud, või enne seda kliendi taotluse alusel.</w:t>
      </w:r>
    </w:p>
    <w:p w14:paraId="098106CE" w14:textId="77777777" w:rsidR="0052102C" w:rsidRDefault="0052102C" w:rsidP="0052102C">
      <w:pPr>
        <w:pStyle w:val="ProductList-Body"/>
        <w:ind w:left="158"/>
      </w:pPr>
    </w:p>
    <w:p w14:paraId="35EEB141" w14:textId="77777777" w:rsidR="0052102C" w:rsidRDefault="0052102C" w:rsidP="0052102C">
      <w:pPr>
        <w:pStyle w:val="ProductList-Body"/>
        <w:ind w:left="180"/>
        <w:outlineLvl w:val="2"/>
        <w:rPr>
          <w:color w:val="0072C6"/>
        </w:rPr>
      </w:pPr>
      <w:r>
        <w:rPr>
          <w:b/>
          <w:color w:val="0072C6"/>
        </w:rPr>
        <w:tab/>
      </w:r>
      <w:r>
        <w:rPr>
          <w:color w:val="0072C6"/>
        </w:rPr>
        <w:t>Alamtöötlejate kasutamine</w:t>
      </w:r>
    </w:p>
    <w:p w14:paraId="2112C8BB" w14:textId="77777777" w:rsidR="0052102C" w:rsidRDefault="0052102C" w:rsidP="0052102C">
      <w:pPr>
        <w:pStyle w:val="ProductList-Body"/>
        <w:ind w:left="720"/>
      </w:pPr>
      <w:r>
        <w:t>Microsoft võib võrguteenuste jaoks tehnilise toe pakkumisega seoses kasutada alamtöötlejaid samade piirangute ja protseduuride alusel, mis kehtivad alamtöötlejate kasutamisele seoses võrguteenustega ning mis on sätestatud OST jaotise Andmekaitse tingimused punktis „Alamtöötlejate kasutamine“.</w:t>
      </w:r>
    </w:p>
    <w:p w14:paraId="68AB77A9" w14:textId="77777777" w:rsidR="0052102C" w:rsidRDefault="0052102C" w:rsidP="0052102C">
      <w:pPr>
        <w:pStyle w:val="ProductList-Body"/>
        <w:ind w:left="158"/>
      </w:pPr>
    </w:p>
    <w:p w14:paraId="151A8469" w14:textId="77777777" w:rsidR="0052102C" w:rsidRDefault="0052102C" w:rsidP="0052102C">
      <w:pPr>
        <w:pStyle w:val="ProductList-Body"/>
        <w:ind w:left="180"/>
        <w:outlineLvl w:val="2"/>
        <w:rPr>
          <w:color w:val="0072C6"/>
        </w:rPr>
      </w:pPr>
      <w:r>
        <w:rPr>
          <w:b/>
          <w:color w:val="0072C6"/>
        </w:rPr>
        <w:tab/>
      </w:r>
      <w:r>
        <w:rPr>
          <w:color w:val="0072C6"/>
        </w:rPr>
        <w:t>Õppeasutused</w:t>
      </w:r>
    </w:p>
    <w:p w14:paraId="355666D8" w14:textId="77777777" w:rsidR="0052102C" w:rsidRPr="00CD1288" w:rsidRDefault="0052102C" w:rsidP="0052102C">
      <w:pPr>
        <w:pStyle w:val="ProductList-Body"/>
        <w:ind w:left="720"/>
      </w:pPr>
      <w:r>
        <w:t>Toeandmetega seoses kehtivad ka Microsofti kinnitused ja lepingud ning kliendi kohustused vanema nõusoleku hankimiseks ja teatise edastamiseks, mis on sätestatud OST jaotise Andmekaitse tingimused punktis „Õppeasutused“.</w:t>
      </w:r>
    </w:p>
    <w:p w14:paraId="4EB436DF" w14:textId="77777777" w:rsidR="0052102C" w:rsidRPr="00CD1288" w:rsidRDefault="0052102C" w:rsidP="0052102C">
      <w:pPr>
        <w:pStyle w:val="ProductList-Body"/>
      </w:pPr>
    </w:p>
    <w:p w14:paraId="72A9F102" w14:textId="77777777" w:rsidR="0052102C" w:rsidRPr="00FC2D52" w:rsidRDefault="0052102C" w:rsidP="0052102C">
      <w:pPr>
        <w:pStyle w:val="ProductList-Body"/>
        <w:outlineLvl w:val="2"/>
      </w:pPr>
      <w:r>
        <w:rPr>
          <w:b/>
          <w:bCs/>
          <w:color w:val="00188F"/>
        </w:rPr>
        <w:t>Muud professionaalsete teenuste tingimused</w:t>
      </w:r>
    </w:p>
    <w:p w14:paraId="7C8FDE6C" w14:textId="77777777" w:rsidR="0052102C" w:rsidRPr="00AC5443" w:rsidRDefault="0052102C" w:rsidP="0052102C">
      <w:pPr>
        <w:pStyle w:val="ProductList-Body"/>
        <w:tabs>
          <w:tab w:val="clear" w:pos="158"/>
          <w:tab w:val="left" w:pos="360"/>
        </w:tabs>
        <w:ind w:left="180"/>
        <w:outlineLvl w:val="3"/>
        <w:rPr>
          <w:b/>
          <w:color w:val="0072C6"/>
        </w:rPr>
      </w:pPr>
      <w:r>
        <w:rPr>
          <w:b/>
          <w:color w:val="0072C6"/>
        </w:rPr>
        <w:t>Isikuandmete töötlemine</w:t>
      </w:r>
    </w:p>
    <w:p w14:paraId="3654C973" w14:textId="77777777" w:rsidR="0052102C" w:rsidRPr="00FC2D52" w:rsidRDefault="0052102C" w:rsidP="0052102C">
      <w:pPr>
        <w:pStyle w:val="CommentText"/>
        <w:ind w:left="180"/>
      </w:pPr>
      <w:r>
        <w:rPr>
          <w:sz w:val="18"/>
          <w:szCs w:val="18"/>
        </w:rPr>
        <w:t xml:space="preserve">Microsoft kui professionaalsete teenuste pakkumisega seotud isikuandmete, mis ei sisaldu toeandmetes, töötleja või alamtöötleja kohustub järgima lisas 4 sätestatud GDPR-i tingimusi, mis hakkavad kõigi klientide puhul kehtima 2018. aasta 25. mail. </w:t>
      </w:r>
    </w:p>
    <w:p w14:paraId="7AB94372"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Osapoolte kohustused</w:t>
      </w:r>
    </w:p>
    <w:p w14:paraId="305D6653" w14:textId="77777777" w:rsidR="009D7C02" w:rsidRPr="000772BE" w:rsidRDefault="009D7C02" w:rsidP="00C87DBA">
      <w:pPr>
        <w:pStyle w:val="ProductList-Body"/>
        <w:ind w:left="180"/>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C87DBA">
      <w:pPr>
        <w:pStyle w:val="ProductList-Body"/>
        <w:ind w:left="180"/>
      </w:pPr>
    </w:p>
    <w:p w14:paraId="39299BFC" w14:textId="77777777" w:rsidR="009D7C02" w:rsidRPr="000772BE" w:rsidRDefault="009D7C02" w:rsidP="00C87DBA">
      <w:pPr>
        <w:pStyle w:val="ProductList-Body"/>
        <w:ind w:left="180"/>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C87DBA">
      <w:pPr>
        <w:pStyle w:val="ProductList-Body"/>
        <w:ind w:left="180"/>
      </w:pPr>
    </w:p>
    <w:p w14:paraId="3C9332E6"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Vastutuse piiramine</w:t>
      </w:r>
    </w:p>
    <w:p w14:paraId="76146E81" w14:textId="77777777" w:rsidR="009D7C02" w:rsidRPr="000772BE" w:rsidRDefault="009D7C02" w:rsidP="00C87DBA">
      <w:pPr>
        <w:pStyle w:val="ProductList-Body"/>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C87DBA">
      <w:pPr>
        <w:pStyle w:val="ProductList-Body"/>
        <w:ind w:left="180"/>
      </w:pPr>
    </w:p>
    <w:p w14:paraId="3283391A"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Parandused</w:t>
      </w:r>
    </w:p>
    <w:p w14:paraId="6F3273D5" w14:textId="77777777" w:rsidR="001A6A20" w:rsidRPr="003C69A1" w:rsidRDefault="001A6A20" w:rsidP="00C87DBA">
      <w:pPr>
        <w:pStyle w:val="ProductList-Body"/>
        <w:ind w:left="180"/>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C87DBA">
      <w:pPr>
        <w:pStyle w:val="ProductList-Body"/>
        <w:ind w:left="180"/>
      </w:pPr>
    </w:p>
    <w:p w14:paraId="7E1C43D8" w14:textId="77777777" w:rsidR="001A6A20" w:rsidRPr="00C87DBA" w:rsidRDefault="001A6A20" w:rsidP="0052102C">
      <w:pPr>
        <w:pStyle w:val="ProductList-Body"/>
        <w:keepNext/>
        <w:tabs>
          <w:tab w:val="clear" w:pos="158"/>
          <w:tab w:val="left" w:pos="360"/>
        </w:tabs>
        <w:ind w:left="187"/>
        <w:outlineLvl w:val="3"/>
        <w:rPr>
          <w:b/>
          <w:color w:val="0072C6"/>
        </w:rPr>
      </w:pPr>
      <w:r w:rsidRPr="00C87DBA">
        <w:rPr>
          <w:b/>
          <w:color w:val="0072C6"/>
        </w:rPr>
        <w:lastRenderedPageBreak/>
        <w:t>Varem olemasolev töö/teos</w:t>
      </w:r>
    </w:p>
    <w:p w14:paraId="1D63A7E3" w14:textId="77777777" w:rsidR="001A6A20" w:rsidRPr="003C69A1" w:rsidRDefault="001A6A20" w:rsidP="00C87DBA">
      <w:pPr>
        <w:pStyle w:val="ProductList-Body"/>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C87DBA">
      <w:pPr>
        <w:pStyle w:val="ProductList-Body"/>
        <w:ind w:left="180"/>
      </w:pPr>
    </w:p>
    <w:p w14:paraId="2AF8F0E9"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Teenuste projektitulemid</w:t>
      </w:r>
    </w:p>
    <w:p w14:paraId="2B3EEC8B" w14:textId="77777777" w:rsidR="001A6A20" w:rsidRPr="003C69A1" w:rsidRDefault="001A6A20" w:rsidP="00C87DBA">
      <w:pPr>
        <w:pStyle w:val="ProductList-Body"/>
        <w:ind w:left="180"/>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C87DBA">
      <w:pPr>
        <w:pStyle w:val="ProductList-Body"/>
        <w:ind w:left="180"/>
      </w:pPr>
    </w:p>
    <w:p w14:paraId="701E35D2"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Mitte-Microsofti tehnoloogia</w:t>
      </w:r>
    </w:p>
    <w:p w14:paraId="5203AC87" w14:textId="77777777" w:rsidR="001A6A20" w:rsidRPr="003C69A1" w:rsidRDefault="001A6A20" w:rsidP="00C87DBA">
      <w:pPr>
        <w:pStyle w:val="ProductList-Body"/>
        <w:ind w:left="180"/>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C87DBA">
      <w:pPr>
        <w:pStyle w:val="ProductList-Body"/>
        <w:ind w:left="180"/>
      </w:pPr>
    </w:p>
    <w:p w14:paraId="1690207A"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Sidusettevõtete õigused</w:t>
      </w:r>
    </w:p>
    <w:p w14:paraId="323AB8F2" w14:textId="77777777" w:rsidR="009D7C02" w:rsidRPr="000772BE" w:rsidRDefault="009D7C02" w:rsidP="00C87DBA">
      <w:pPr>
        <w:pStyle w:val="ProductList-Body"/>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C87DBA">
      <w:pPr>
        <w:pStyle w:val="ProductList-Body"/>
        <w:ind w:left="180"/>
      </w:pPr>
    </w:p>
    <w:p w14:paraId="55116383"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Kliendid valitsusest</w:t>
      </w:r>
    </w:p>
    <w:p w14:paraId="17238577" w14:textId="77777777" w:rsidR="009D7C02" w:rsidRPr="000772BE" w:rsidRDefault="009D7C02" w:rsidP="00C87DB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BF16E6"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10" w:name="_Toc451949080"/>
      <w:bookmarkStart w:id="211" w:name="_Toc525753245"/>
      <w:r w:rsidRPr="004857D0">
        <w:rPr>
          <w:lang w:val="et-EE"/>
        </w:rPr>
        <w:t>Teade Azure Media Services H.265/HEVC kodeerimise kohta</w:t>
      </w:r>
      <w:bookmarkEnd w:id="210"/>
      <w:bookmarkEnd w:id="211"/>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BF16E6"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12" w:name="_Toc484158323"/>
      <w:bookmarkStart w:id="213" w:name="_Toc525753246"/>
      <w:r w:rsidRPr="003B4405">
        <w:rPr>
          <w:lang w:val="et-EE"/>
        </w:rPr>
        <w:t>Teatis Adobe Flash Playeri kohta</w:t>
      </w:r>
      <w:bookmarkEnd w:id="212"/>
      <w:bookmarkEnd w:id="213"/>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65" w:history="1">
        <w:r>
          <w:rPr>
            <w:rStyle w:val="Hyperlink"/>
          </w:rPr>
          <w:t>http://go.microsoft.com/fwlink/?linkid=248532</w:t>
        </w:r>
      </w:hyperlink>
      <w:r>
        <w:t>. Adobe ja Flash on registreeritud kaubamärgid või ettevõtte Adobe Systems Incorporated kaubamärgid Ameerika Ühendriikides ja/või teistes riikides.</w:t>
      </w:r>
    </w:p>
    <w:p w14:paraId="32D04DF3" w14:textId="77777777" w:rsidR="003B4405" w:rsidRPr="00747204" w:rsidDel="007C0F64" w:rsidRDefault="00BF16E6"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84D0804" w14:textId="77777777" w:rsidR="003B4405" w:rsidRPr="003B4405" w:rsidRDefault="003B4405" w:rsidP="003B4405">
      <w:pPr>
        <w:pStyle w:val="ProductList-Offering1Heading"/>
        <w:rPr>
          <w:lang w:val="et-EE"/>
        </w:rPr>
      </w:pPr>
      <w:bookmarkStart w:id="214" w:name="_Toc484158324"/>
      <w:bookmarkStart w:id="215" w:name="_Toc476230953"/>
      <w:bookmarkStart w:id="216" w:name="_Toc525753247"/>
      <w:r w:rsidRPr="003B4405">
        <w:rPr>
          <w:lang w:val="et-EE"/>
        </w:rPr>
        <w:t>Teatis visuaalstandardi H.264/AVC, videostandardi VC-1, MPEG-4 2. osa visuaalstandardi ning MPEG-2 videostandardi kohta</w:t>
      </w:r>
      <w:bookmarkEnd w:id="214"/>
      <w:bookmarkEnd w:id="215"/>
      <w:bookmarkEnd w:id="216"/>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4F39DF5C" w14:textId="076D7218" w:rsidR="00A27D70" w:rsidRPr="00690C65" w:rsidRDefault="00BF16E6" w:rsidP="0052102C">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17" w:name="_Toc503180509"/>
      <w:bookmarkStart w:id="218" w:name="Attachment2"/>
      <w:bookmarkStart w:id="219" w:name="_Toc525753248"/>
      <w:r>
        <w:lastRenderedPageBreak/>
        <w:t>Manus 2 – abonemendilitsentside komplektid</w:t>
      </w:r>
      <w:bookmarkEnd w:id="217"/>
      <w:bookmarkEnd w:id="219"/>
    </w:p>
    <w:p w14:paraId="2FFAEA4B" w14:textId="37C90601" w:rsidR="008E56F8"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10865" w:type="dxa"/>
        <w:tblInd w:w="9" w:type="dxa"/>
        <w:tblLayout w:type="fixed"/>
        <w:tblLook w:val="04A0" w:firstRow="1" w:lastRow="0" w:firstColumn="1" w:lastColumn="0" w:noHBand="0" w:noVBand="1"/>
      </w:tblPr>
      <w:tblGrid>
        <w:gridCol w:w="4041"/>
        <w:gridCol w:w="236"/>
        <w:gridCol w:w="236"/>
        <w:gridCol w:w="236"/>
        <w:gridCol w:w="236"/>
        <w:gridCol w:w="750"/>
        <w:gridCol w:w="720"/>
        <w:gridCol w:w="450"/>
        <w:gridCol w:w="450"/>
        <w:gridCol w:w="270"/>
        <w:gridCol w:w="360"/>
        <w:gridCol w:w="270"/>
        <w:gridCol w:w="990"/>
        <w:gridCol w:w="450"/>
        <w:gridCol w:w="360"/>
        <w:gridCol w:w="810"/>
      </w:tblGrid>
      <w:tr w:rsidR="00280DC3" w14:paraId="5A943AA2" w14:textId="77777777" w:rsidTr="000131B5">
        <w:trPr>
          <w:trHeight w:val="636"/>
          <w:tblHeader/>
        </w:trPr>
        <w:tc>
          <w:tcPr>
            <w:tcW w:w="4041" w:type="dxa"/>
            <w:vMerge w:val="restart"/>
            <w:tcBorders>
              <w:top w:val="nil"/>
              <w:left w:val="nil"/>
              <w:bottom w:val="dashSmallGap" w:sz="4" w:space="0" w:color="FFFFFF" w:themeColor="text1" w:themeTint="00" w:themeShade="00"/>
              <w:right w:val="nil"/>
            </w:tcBorders>
            <w:vAlign w:val="bottom"/>
            <w:hideMark/>
          </w:tcPr>
          <w:p w14:paraId="5DE84333" w14:textId="77777777" w:rsidR="00280DC3" w:rsidRDefault="00280DC3" w:rsidP="00D93F2A">
            <w:pPr>
              <w:pStyle w:val="ProductList-Body"/>
              <w:tabs>
                <w:tab w:val="clear" w:pos="158"/>
                <w:tab w:val="left" w:pos="720"/>
              </w:tabs>
              <w:spacing w:line="256" w:lineRule="auto"/>
              <w:ind w:left="-108"/>
              <w:rPr>
                <w:sz w:val="22"/>
              </w:rPr>
            </w:pPr>
            <w:r>
              <w:rPr>
                <w:sz w:val="22"/>
              </w:rPr>
              <w:t>Võrguteenus</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3266F07E"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224DA01"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CC3619"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7443FD7"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051DE05" w14:textId="77777777" w:rsidR="00280DC3" w:rsidRPr="001F15CE" w:rsidRDefault="00280DC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BF2129"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267F656"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19623648" w14:textId="77777777" w:rsidR="00280DC3" w:rsidRPr="001F15CE" w:rsidRDefault="00280DC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67C93781"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D63376A"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251B865" w14:textId="77777777" w:rsidR="00280DC3" w:rsidRPr="001F15CE" w:rsidRDefault="00280DC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90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41BE132" w14:textId="77777777" w:rsidR="00280DC3" w:rsidRPr="001F15CE" w:rsidRDefault="00280DC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C9B0138" w14:textId="77777777" w:rsidR="00280DC3" w:rsidRPr="001F15CE" w:rsidRDefault="00280DC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8ABB2D" w14:textId="77777777" w:rsidR="00280DC3" w:rsidRPr="006F1174" w:rsidRDefault="00280DC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620" w:type="dxa"/>
            <w:gridSpan w:val="3"/>
            <w:tcBorders>
              <w:top w:val="single" w:sz="12" w:space="0" w:color="FFFFFF" w:themeColor="background1"/>
              <w:left w:val="single" w:sz="12" w:space="0" w:color="FFFFFF" w:themeColor="background1"/>
              <w:bottom w:val="nil"/>
              <w:right w:val="nil"/>
            </w:tcBorders>
            <w:shd w:val="clear" w:color="auto" w:fill="0072C6"/>
          </w:tcPr>
          <w:p w14:paraId="023B9487" w14:textId="77777777" w:rsidR="00280DC3" w:rsidRPr="001F15CE" w:rsidRDefault="00280DC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2BDB717"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325C21B"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80DC3" w14:paraId="13B1AA0F" w14:textId="77777777" w:rsidTr="000131B5">
        <w:trPr>
          <w:trHeight w:val="299"/>
          <w:tblHeader/>
        </w:trPr>
        <w:tc>
          <w:tcPr>
            <w:tcW w:w="4041" w:type="dxa"/>
            <w:vMerge/>
            <w:tcBorders>
              <w:top w:val="nil"/>
              <w:left w:val="nil"/>
              <w:bottom w:val="dashSmallGap" w:sz="4" w:space="0" w:color="808080" w:themeColor="background1" w:themeShade="80"/>
              <w:right w:val="nil"/>
            </w:tcBorders>
            <w:vAlign w:val="center"/>
            <w:hideMark/>
          </w:tcPr>
          <w:p w14:paraId="039A34DF" w14:textId="77777777" w:rsidR="00280DC3" w:rsidRDefault="00280DC3"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DEAF53A"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CE7DF9"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C39360"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F97C28"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1CB96F"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02CC49"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763FB31"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1A84538"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43495"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121DA8"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089498"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39478A"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E7A3512"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152FFBB"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8297D14"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AB0416E"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66CAF8A4"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Plaanimine</w:t>
            </w:r>
          </w:p>
        </w:tc>
      </w:tr>
      <w:tr w:rsidR="00280DC3" w14:paraId="2E4B177F" w14:textId="77777777" w:rsidTr="000131B5">
        <w:trPr>
          <w:trHeight w:val="210"/>
        </w:trPr>
        <w:tc>
          <w:tcPr>
            <w:tcW w:w="4041" w:type="dxa"/>
            <w:tcBorders>
              <w:top w:val="nil"/>
              <w:left w:val="nil"/>
              <w:bottom w:val="dashSmallGap" w:sz="4" w:space="0" w:color="BFBFBF" w:themeColor="background1" w:themeShade="BF"/>
              <w:right w:val="nil"/>
            </w:tcBorders>
            <w:noWrap/>
            <w:vAlign w:val="center"/>
            <w:hideMark/>
          </w:tcPr>
          <w:p w14:paraId="21D5CC4E"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0B916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6A1D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BAB7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EDA5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A0B3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D73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7E7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6966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498C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6D0D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6457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4722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CF0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EDB1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68BDE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CC2F9F8"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D13A48"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5992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11B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9752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1638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397D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C4174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CC26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B90B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B810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23E3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8A44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41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618D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41D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0C2A6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190A747"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C8F69"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693C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FEA9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47B6F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3E5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38D6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5E2B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78F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42A3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57A9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CEC8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B435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7A2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F714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895D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89410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395D7770"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DFA54"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29307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4792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8359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D3D1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DADF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8AEC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7044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B0F4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5CC3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847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70F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F3C4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8F37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2185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0CAD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74A16E0"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BCB78"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994E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51773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786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ABAF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4328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375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4380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5A90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3290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81B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29F6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9FC4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0CD3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CC0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7D2D9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F131DA8"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C6B51"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DB10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D58F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C15D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DAB0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7C71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CE3F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2603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0C2A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8DA8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581E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E1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5FAA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E427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7DE7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9E46E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AB37270"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33DC11"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E529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3D81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8553F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2859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AE1E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B9D0D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D5AC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FD8F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2A5E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4C2D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3F6F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55BE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3C3C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968E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D9483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46807B5"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3A2F72"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AEC7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CEE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7FC3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41FF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B8AA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B39B9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49E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88D9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BE66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67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0B13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B627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E81F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CED2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328D6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21E2F6C"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FC6951"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613BF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6502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489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3302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A4C7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428F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4DE0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793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F169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1776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E127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64E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ECE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25CC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9D56F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BAAFF12"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E3F71"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A4999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5BB0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5E99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E45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019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AC1E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DEB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CD1E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C382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2BF0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C661D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4D5F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1428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291D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B263C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B13D20D"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082258"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1A446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F641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E6D4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3818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DFD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B52E0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44E1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57A8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9D4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EBA3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AC3B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4423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D0AE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902D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EF86D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FB29211"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DF33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17A10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9578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04CB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B94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D3C8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8D34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E0D6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514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78FD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5CDC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4E8C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2A95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7CF1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086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FBE5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928578C"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A85BE"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09B5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9684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3667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F56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8639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0E56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E7D7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EE85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3087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9DC4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3ADE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4A1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3EF0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5EFB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F9B88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6B60EE2"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B38D86"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904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6E7C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65CB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EA9E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8AD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261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42BA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AFC8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6D1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19B3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C667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2F89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8404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BC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0E89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5C5E5D4" w14:textId="77777777" w:rsidTr="000131B5">
        <w:trPr>
          <w:trHeight w:val="195"/>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5F1FA"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010A0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A219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71AC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B59B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D093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726A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2737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468C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5994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514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3D9B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4136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8382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FB1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96B5B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6F343EE" w14:textId="77777777" w:rsidTr="000131B5">
        <w:trPr>
          <w:trHeight w:val="24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EC045"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F2F12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9659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5A38B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E20B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7ADA4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1504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55B94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B0DF6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778F1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95E4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31D5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87D7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35F8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3C72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4B331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20AEB3E7"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81EE1B"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986A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E67F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72EF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0C70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FBAC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CFAF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5E3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7B16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DB6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E3C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21DA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9721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A496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EA99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7DEB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82BCE49"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387384"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B47D8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1419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E46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5A7B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092A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6720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11E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986C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39A1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B47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245C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C96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95BB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0854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65A9B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6DCB774"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9577FA"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860C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66E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8601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BC9F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FB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C47D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DF39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740A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7004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1BE6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2CB9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849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9329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7203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6BAD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ED15A8E"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6C477"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5BF5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8FB6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20AB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2F0D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D5AF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A14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76C1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D894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53E8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D49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0D40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4053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9BB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A672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F3EC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A5A1747"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BD5C0"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93EA4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ED9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A3B0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6DA2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AD72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D426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ECB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C281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3BBA5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9C68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2C23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2DF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4171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5FFE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F63B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EF2D400"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3BFAC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1155A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BC2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52CF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B35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ADB6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F6CE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106F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8555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9125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0DAC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71D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7295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A520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921B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BF678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A70B402"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BBB72"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12EE2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699D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9BBB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3C5D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A42F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8DB5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33AD5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DAB7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B07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BC73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DB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E0D0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5CEC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AAC5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D17B3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2476FBC5"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B6B86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DDF4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B6AA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85E6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AF41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3835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301D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A6F6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504AE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5AE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4C16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D9CC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3AB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28B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D7D0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32F1E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366B24EB"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567A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86E05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84B1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44A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77D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01B0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A47B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E25B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19254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8328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D95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D450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D4C7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834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7A24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49E1E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ED742D8"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741D58"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9687D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733C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9405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714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89ED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1BA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4F7E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77A9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7B22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94E5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F3BD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8797F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D0E0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0312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19B23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4035D74"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2C484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klienditeeninduse jaoks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D0C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491D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CBA8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A94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51FB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F0F3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7998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8D29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4A85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A698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EE66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A34D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A0F1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EB2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934D2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C82E019"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52340"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väliteeninduse jaoks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62E9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6E0E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FBE2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F11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E1BF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61E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C75B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4E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DD52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6D8D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A69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AD83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56572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9650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85A7C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EEF40F5"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C189D"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projektiteenuse automatiseerimise jaoks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A930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3F1B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DB1A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462C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D43E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3D5A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9545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58F8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02CE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73AE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AED4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EB72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3644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E550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40399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50F1645"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BD9AF"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FAF0F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AAD8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F5181"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6B6A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AEB82"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999F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56ED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A896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C11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B36F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7D1B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4E6E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AA661"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5D79C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15BD61"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B8FADEB"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D61B5A" w14:textId="77777777" w:rsidR="00280DC3" w:rsidRPr="00F40FD0"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40DB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EB39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BA13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45EC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58B3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A349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0518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3BB1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D83E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9016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2B1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C584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02CC7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9FD8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3085F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EC3D02F"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0FFDC4"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72989"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144B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6C39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9D21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DA79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AFD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05AC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6E99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D392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55B97"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776F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BA3A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2AAF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C5A96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0004C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8253D40"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67404" w14:textId="77777777" w:rsidR="00280DC3"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pakett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6D883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023EA"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E91BE"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9CF4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2E6C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B913E"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FDF8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EF60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0C53A"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B30E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671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34D3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587E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7C663E"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6B158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229DF3D"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B80FE"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0415A"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7F29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1422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87D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2F2A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350C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DA10E"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85E9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2A6A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FDA37"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346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DCAF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FB852"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CF1F4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F06399"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7D0221A"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660E4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DF7C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78C8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6B4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7080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B247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1FC9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3D1C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447A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D31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D3E0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051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EC5B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24B2C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EB9BA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BFB00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1AD00CA"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B9368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6CE4D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37D6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3F5AF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2BC68"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2BE7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1CF85"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2F78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0056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C6C8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C59A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810A4"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34D87"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207E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5731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3E36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1360E9B"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0444B0"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CBDEC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D6D5"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46EFD"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2AFEF"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43D5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2F4F2"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BD1F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1BE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382C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D782A"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7DBF8"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E8478"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CE57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B88A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755B2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bl>
    <w:p w14:paraId="4D22E2FD" w14:textId="77777777"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Täiendavad paketi AL-id, mille pealkirjas on tekst „ilma ProPlusita“, ei sisalda Office 365 ProPlusi õigusi.</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77AF7F0D" w14:textId="77777777" w:rsidR="008E56F8" w:rsidRPr="00E3220D" w:rsidRDefault="008E56F8" w:rsidP="008E56F8">
      <w:pPr>
        <w:pStyle w:val="ProductList-Body"/>
        <w:rPr>
          <w:i/>
          <w:sz w:val="16"/>
          <w:szCs w:val="16"/>
        </w:rPr>
      </w:pPr>
      <w:r w:rsidRPr="00E3220D">
        <w:rPr>
          <w:i/>
          <w:sz w:val="16"/>
          <w:szCs w:val="16"/>
          <w:vertAlign w:val="superscript"/>
        </w:rPr>
        <w:t>3</w:t>
      </w:r>
      <w:r w:rsidRPr="00E3220D">
        <w:rPr>
          <w:i/>
          <w:sz w:val="16"/>
          <w:szCs w:val="16"/>
        </w:rPr>
        <w:t xml:space="preserve"> Skype’i ärirakenduse veebiväljaande audiokonverentside teenuse võimalus Office 365 Enterprise E5-ga oleneb piirkondlikust kättesaadavusest.</w:t>
      </w:r>
    </w:p>
    <w:p w14:paraId="22AA206B" w14:textId="77777777" w:rsidR="008E56F8" w:rsidRPr="00E3220D" w:rsidRDefault="008E56F8" w:rsidP="008E56F8">
      <w:pPr>
        <w:pStyle w:val="ProductList-Body"/>
        <w:rPr>
          <w:i/>
          <w:sz w:val="16"/>
          <w:szCs w:val="16"/>
        </w:rPr>
      </w:pPr>
      <w:r w:rsidRPr="00E3220D">
        <w:rPr>
          <w:i/>
          <w:sz w:val="16"/>
          <w:szCs w:val="16"/>
          <w:vertAlign w:val="superscript"/>
        </w:rPr>
        <w:t>4</w:t>
      </w:r>
      <w:r w:rsidRPr="00E3220D">
        <w:rPr>
          <w:i/>
          <w:sz w:val="16"/>
          <w:szCs w:val="16"/>
        </w:rPr>
        <w:t xml:space="preserve"> Peale eespool nimetatud võrguteenuste hõlmab Dynamics 365 Unified Operations Plan funktsionaalsust Finance and Operations, mida on kirjeldatud Dynamics 365 Enterprise Editioni litsentsimisjuhendi lisas C </w:t>
      </w:r>
      <w:hyperlink r:id="rId69" w:history="1">
        <w:r w:rsidRPr="00E3220D">
          <w:rPr>
            <w:rStyle w:val="Hyperlink"/>
            <w:i/>
            <w:sz w:val="16"/>
            <w:szCs w:val="16"/>
          </w:rPr>
          <w:t>https://www.microsoft.com/en-us/dynamics365/pricing</w:t>
        </w:r>
      </w:hyperlink>
      <w:r w:rsidRPr="00E3220D">
        <w:rPr>
          <w:i/>
          <w:sz w:val="16"/>
          <w:szCs w:val="16"/>
        </w:rPr>
        <w:t>.</w:t>
      </w:r>
    </w:p>
    <w:p w14:paraId="73AA64BC" w14:textId="77777777" w:rsidR="008E56F8" w:rsidRDefault="008E56F8" w:rsidP="008E56F8">
      <w:pPr>
        <w:pStyle w:val="ProductList-Body"/>
      </w:pPr>
    </w:p>
    <w:p w14:paraId="6AE78584" w14:textId="61DB0F52" w:rsidR="008E56F8" w:rsidRDefault="008E56F8" w:rsidP="008E56F8">
      <w:pPr>
        <w:pStyle w:val="ProductList-Offering1Heading"/>
      </w:pPr>
      <w:bookmarkStart w:id="220" w:name="_Toc503180510"/>
      <w:bookmarkStart w:id="221" w:name="_Toc525753249"/>
      <w:r>
        <w:lastRenderedPageBreak/>
        <w:t>Avalik sektor</w:t>
      </w:r>
      <w:bookmarkEnd w:id="220"/>
      <w:bookmarkEnd w:id="221"/>
    </w:p>
    <w:tbl>
      <w:tblPr>
        <w:tblW w:w="10872" w:type="dxa"/>
        <w:tblInd w:w="18" w:type="dxa"/>
        <w:tblLayout w:type="fixed"/>
        <w:tblLook w:val="04A0" w:firstRow="1" w:lastRow="0" w:firstColumn="1" w:lastColumn="0" w:noHBand="0" w:noVBand="1"/>
      </w:tblPr>
      <w:tblGrid>
        <w:gridCol w:w="3663"/>
        <w:gridCol w:w="486"/>
        <w:gridCol w:w="513"/>
        <w:gridCol w:w="468"/>
        <w:gridCol w:w="504"/>
        <w:gridCol w:w="486"/>
        <w:gridCol w:w="810"/>
        <w:gridCol w:w="810"/>
        <w:gridCol w:w="900"/>
        <w:gridCol w:w="810"/>
        <w:gridCol w:w="810"/>
        <w:gridCol w:w="612"/>
      </w:tblGrid>
      <w:tr w:rsidR="00280DC3" w14:paraId="6C66605B" w14:textId="77777777" w:rsidTr="00D93F2A">
        <w:trPr>
          <w:trHeight w:val="384"/>
          <w:tblHeader/>
        </w:trPr>
        <w:tc>
          <w:tcPr>
            <w:tcW w:w="3663" w:type="dxa"/>
            <w:vMerge w:val="restart"/>
            <w:tcBorders>
              <w:top w:val="nil"/>
              <w:left w:val="nil"/>
              <w:bottom w:val="dashSmallGap" w:sz="4" w:space="0" w:color="808080" w:themeColor="text1" w:themeTint="7F" w:themeShade="00"/>
              <w:right w:val="nil"/>
            </w:tcBorders>
            <w:vAlign w:val="bottom"/>
            <w:hideMark/>
          </w:tcPr>
          <w:p w14:paraId="082233EA" w14:textId="77777777" w:rsidR="00280DC3" w:rsidRDefault="00280DC3" w:rsidP="00D93F2A">
            <w:pPr>
              <w:pStyle w:val="ProductList-Body"/>
              <w:tabs>
                <w:tab w:val="clear" w:pos="158"/>
                <w:tab w:val="left" w:pos="720"/>
              </w:tabs>
              <w:spacing w:line="256" w:lineRule="auto"/>
              <w:ind w:left="-108"/>
              <w:rPr>
                <w:sz w:val="22"/>
              </w:rPr>
            </w:pPr>
            <w:r>
              <w:rPr>
                <w:sz w:val="22"/>
              </w:rPr>
              <w:t>Võrguteenus</w:t>
            </w:r>
          </w:p>
        </w:tc>
        <w:tc>
          <w:tcPr>
            <w:tcW w:w="245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32E49C3" w14:textId="77777777" w:rsidR="00280DC3" w:rsidRPr="001F15CE" w:rsidRDefault="00280DC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52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1D088B2" w14:textId="77777777" w:rsidR="00280DC3" w:rsidRPr="001F15CE" w:rsidRDefault="00280DC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232"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818D9BF" w14:textId="77777777" w:rsidR="00280DC3" w:rsidRPr="001F15CE" w:rsidRDefault="00280DC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80DC3" w14:paraId="7954E041" w14:textId="77777777" w:rsidTr="00D93F2A">
        <w:trPr>
          <w:trHeight w:val="299"/>
          <w:tblHeader/>
        </w:trPr>
        <w:tc>
          <w:tcPr>
            <w:tcW w:w="3663" w:type="dxa"/>
            <w:vMerge/>
            <w:tcBorders>
              <w:top w:val="nil"/>
              <w:left w:val="nil"/>
              <w:bottom w:val="dashSmallGap" w:sz="4" w:space="0" w:color="808080" w:themeColor="background1" w:themeShade="80"/>
              <w:right w:val="nil"/>
            </w:tcBorders>
            <w:vAlign w:val="center"/>
            <w:hideMark/>
          </w:tcPr>
          <w:p w14:paraId="2E8B7986" w14:textId="77777777" w:rsidR="00280DC3" w:rsidRDefault="00280DC3" w:rsidP="00D93F2A">
            <w:pPr>
              <w:spacing w:after="0"/>
            </w:pPr>
          </w:p>
        </w:tc>
        <w:tc>
          <w:tcPr>
            <w:tcW w:w="486"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C1C3E6"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13"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852D91"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68"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31D370"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04"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895FA2"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486"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268B90"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C4F89D"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828F0D"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6D4D8"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102455"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4E9DC1" w14:textId="77777777" w:rsidR="00280DC3" w:rsidRPr="006F1174"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1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06DCE4"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280DC3" w14:paraId="6A4714B9" w14:textId="77777777" w:rsidTr="00D93F2A">
        <w:trPr>
          <w:trHeight w:val="210"/>
        </w:trPr>
        <w:tc>
          <w:tcPr>
            <w:tcW w:w="3663" w:type="dxa"/>
            <w:tcBorders>
              <w:top w:val="nil"/>
              <w:left w:val="nil"/>
              <w:bottom w:val="dashSmallGap" w:sz="4" w:space="0" w:color="BFBFBF" w:themeColor="background1" w:themeShade="BF"/>
              <w:right w:val="nil"/>
            </w:tcBorders>
            <w:noWrap/>
            <w:vAlign w:val="center"/>
            <w:hideMark/>
          </w:tcPr>
          <w:p w14:paraId="482C1E1D"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C2C2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6CA6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FC36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76B0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0EE7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A05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5926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E20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4136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A190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033F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B52811A"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F2F6AA"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DC27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9CF2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D046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EB95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D9E5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15D6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335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6A06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40BF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C1BD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3B1A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EDB2F84"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2F6F79"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47B8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3CC9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1BF7D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000E9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C404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7B79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1BDF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0F58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75B1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E332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CE63E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332D55D5"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BAC760"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F815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1F42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00DD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38F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539B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4C65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B2BF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35DF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839B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A5C9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01C5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0B80AD2"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2A6BD"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A31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54C2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74BF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7E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91B6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CDC2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155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B966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5024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4F4A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A472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245147B"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83CC7D"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CC1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9C7B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FEECE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4243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DAC2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1C55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C293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60CE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ADA2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0063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C974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C77CA03"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C8F5B"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4614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5157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48DC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0038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53D8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5F67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D740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8CB8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46FC7"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103A1"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5054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E8B9DF4"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8D936E"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DC19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8CDD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E9BD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D20A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AA48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76EB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E625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FFFA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02F5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41B5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A3F4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230C0435"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3774D4"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9C50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8797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938A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F37C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AE63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DC20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9C41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5552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0204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AB6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F32CD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BE3C30D"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0A1F67"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364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3D6F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5AB1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09C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570C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5304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9080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6BDC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B5A3A"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C1423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69F2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CEFCCD6"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BEB28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48E9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ECF4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2DF6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0B7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8F1D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BD4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4A7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F889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4899"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5E87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37FE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2D80C0D5"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9225DB"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FCA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27D8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7C57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F636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6872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C618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72B6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8C55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779FE"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C18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FFC04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78E0990"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727F1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1D1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392C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3E5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79D2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4FB8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FE0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BFF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E313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3221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742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59A5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D67798D" w14:textId="77777777" w:rsidTr="00D93F2A">
        <w:trPr>
          <w:trHeight w:val="299"/>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1C7FC"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CC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0DE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6B5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2736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1D35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58EF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9816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61BB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135E2"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CFE1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D5E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75552B7" w14:textId="77777777" w:rsidTr="00D93F2A">
        <w:trPr>
          <w:trHeight w:val="222"/>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EFE4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E8EE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D70A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F7F27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1C93D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19C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AC172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126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2ABF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B38D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1109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61A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0E57639"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532047"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A2FE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D020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4384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F3B2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C443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0F88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AF5A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F2B1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4CAF9"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A68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3024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4031B3A"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549D1"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D99F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9483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34C0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791C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30BA8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116E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5C6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ED0D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F6D27"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B33D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01255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270E8B3"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3873F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6646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5FBA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3759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3898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90188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998A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245E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0F68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E6EB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9211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7505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2301300"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9BFA7D"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509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2BAF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BFEA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64EB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5FBA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4DCB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4FDA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A67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3348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28D82"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BA1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38EFE0E"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55B57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EDD6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1D1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7590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3F0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E102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C5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D83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B455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05D6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CB5E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253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55C390E"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B52178"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1F64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0C04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C50A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E3A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A36E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90E6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AD1D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052E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9848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DADE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5F4C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97AA707"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05A1DA"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F2B3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ADDE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F2AA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5073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19C3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2094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9A2F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E630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905C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0DE5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EB17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A7085CF"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668300"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C47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0A1D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C870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5B31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39F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AC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5EA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A86A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BDDC1"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6F3F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AA6D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C657B8A"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CA5D72"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FB30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305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2409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AEA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0FEE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F9B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94BC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D111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6A77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2FB2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93A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8132869"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411D0B"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42CE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A6D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C704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D495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247E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011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0CF7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2D91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06782"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FB9C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6A8B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22117ED9"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1F2E6"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048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D4C99"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08D1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1301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E33C0"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427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BBEF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9A4B20"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0B6F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8A96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7B5AC"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38C764A8"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3C0BDF"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036F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96A1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189FD8"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B8FBFB"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7B635"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05E9EA"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BADF7"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DD596"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7DB2B"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FEE3E"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39066"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3CA7C83"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6D656F" w14:textId="77777777" w:rsidR="00280DC3"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93C7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0DB8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3668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1D6C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9B34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EDC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5B0D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EA43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F9A77"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5AD0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CEC8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r>
    </w:tbl>
    <w:p w14:paraId="7F66F9B8" w14:textId="77777777"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p w14:paraId="52E22AF7" w14:textId="77777777" w:rsidR="008E56F8" w:rsidRPr="00C040A0" w:rsidRDefault="008E56F8" w:rsidP="008E56F8">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Government/Education E5/A5-ga oleneb piirkondlikust kättesaadavusest.</w:t>
      </w:r>
    </w:p>
    <w:p w14:paraId="49972C15" w14:textId="77777777" w:rsidR="008E56F8" w:rsidRDefault="008E56F8" w:rsidP="008E56F8">
      <w:pPr>
        <w:pStyle w:val="ProductList-Body"/>
      </w:pPr>
      <w:r>
        <w:rPr>
          <w:i/>
          <w:sz w:val="16"/>
          <w:szCs w:val="16"/>
          <w:vertAlign w:val="superscript"/>
        </w:rPr>
        <w:t>4</w:t>
      </w:r>
      <w:r>
        <w:rPr>
          <w:i/>
          <w:sz w:val="16"/>
          <w:szCs w:val="16"/>
        </w:rPr>
        <w:t>Hõlmab teenust Microsoft 365 Education A3 koos Core CAL-iga.</w:t>
      </w:r>
    </w:p>
    <w:bookmarkEnd w:id="218"/>
    <w:p w14:paraId="374EA8ED" w14:textId="2F2F809F" w:rsidR="00D67A4B" w:rsidRPr="00690C65" w:rsidRDefault="009F6824"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9316C9">
        <w:rPr>
          <w:rStyle w:val="Hyperlink"/>
          <w:sz w:val="16"/>
          <w:szCs w:val="16"/>
        </w:rPr>
        <w:t>Sisukord</w:t>
      </w:r>
      <w:r>
        <w:rPr>
          <w:rStyle w:val="Hyperlink"/>
          <w:sz w:val="16"/>
          <w:szCs w:val="16"/>
        </w:rPr>
        <w:fldChar w:fldCharType="end"/>
      </w:r>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25753250"/>
      <w:r>
        <w:lastRenderedPageBreak/>
        <w:t>Manus 3 – standardsed lepingutingimused (töötlejad)</w:t>
      </w:r>
      <w:bookmarkEnd w:id="222"/>
      <w:bookmarkEnd w:id="223"/>
    </w:p>
    <w:p w14:paraId="1086D7EB" w14:textId="77777777" w:rsidR="0052102C" w:rsidRDefault="0052102C" w:rsidP="0052102C">
      <w:pPr>
        <w:pStyle w:val="ProductList-Body"/>
      </w:pPr>
      <w:r>
        <w:t>Kliendipoolne hulgilitsentsilepingu täitmine hõlmab lisa 3 rakendamist, millele on andnud kinnitusallkirja Microsoft Corporation; Standardsetest lepingupunktidest loobumiseks peab klient saatma Microsoftile kirjalikus teates järgmised andmed (kliendi hulgilitsentsilepingu tingimuste kohaselt):</w:t>
      </w:r>
    </w:p>
    <w:p w14:paraId="201618BB" w14:textId="77777777" w:rsidR="0052102C" w:rsidRDefault="0052102C" w:rsidP="0052102C">
      <w:pPr>
        <w:pStyle w:val="ProductList-Body"/>
        <w:numPr>
          <w:ilvl w:val="0"/>
          <w:numId w:val="5"/>
        </w:numPr>
        <w:ind w:left="450" w:hanging="270"/>
      </w:pPr>
      <w:r>
        <w:t>loobuva kliendi ja mis tahes sidusettevõtte täielik juriidiline nimi;</w:t>
      </w:r>
    </w:p>
    <w:p w14:paraId="0ABF86EB" w14:textId="77777777" w:rsidR="0052102C" w:rsidRDefault="0052102C" w:rsidP="0052102C">
      <w:pPr>
        <w:pStyle w:val="ProductList-Body"/>
        <w:numPr>
          <w:ilvl w:val="0"/>
          <w:numId w:val="5"/>
        </w:numPr>
        <w:spacing w:before="40"/>
        <w:ind w:left="450" w:hanging="270"/>
      </w:pPr>
      <w:r>
        <w:t>kui kliendil on mitu hulgilitsentsilepingut, siis hulgilitsentsileping, mille kohta loobumine kehtib, ja</w:t>
      </w:r>
    </w:p>
    <w:p w14:paraId="70A795B2" w14:textId="77777777" w:rsidR="0052102C" w:rsidRDefault="0052102C" w:rsidP="0052102C">
      <w:pPr>
        <w:pStyle w:val="ProductList-Body"/>
        <w:numPr>
          <w:ilvl w:val="0"/>
          <w:numId w:val="5"/>
        </w:numPr>
        <w:spacing w:before="40"/>
        <w:ind w:left="461" w:hanging="274"/>
      </w:pPr>
      <w:r>
        <w:t>lause, et klient (või sidusettevõte) loobub ainult standardsetest lepingupunktidest.</w:t>
      </w:r>
    </w:p>
    <w:p w14:paraId="6826D3EF" w14:textId="77777777" w:rsidR="0052102C" w:rsidRDefault="0052102C" w:rsidP="0052102C">
      <w:pPr>
        <w:pStyle w:val="ProductList-Body"/>
        <w:spacing w:before="40"/>
      </w:pPr>
    </w:p>
    <w:p w14:paraId="349D64D9" w14:textId="77777777" w:rsidR="0052102C" w:rsidRDefault="0052102C" w:rsidP="0052102C">
      <w:pPr>
        <w:pStyle w:val="ProductList-Body"/>
      </w:pPr>
      <w:r>
        <w:t>Riikides, kus lepingu tüüptingimuste kasutamiseks on nõutav reguleeriva asutuse heakskiit, ei saa kasutada lepingu tüüptingimusi Euroopa Komisjoni (2010. a veebruari) määruse 2010/87/EL alusel andmete ekspordi seaduslikuks tunnistamiseks riigist, kui kliendil puudub vastava reguleeriva asutuse heakskiit.</w:t>
      </w:r>
    </w:p>
    <w:p w14:paraId="15329753" w14:textId="77777777" w:rsidR="0052102C" w:rsidRDefault="0052102C" w:rsidP="0052102C">
      <w:pPr>
        <w:pStyle w:val="ProductList-Body"/>
      </w:pPr>
    </w:p>
    <w:p w14:paraId="50E4115C" w14:textId="77777777" w:rsidR="0052102C" w:rsidRDefault="0052102C" w:rsidP="0052102C">
      <w:pPr>
        <w:pStyle w:val="ProductList-Body"/>
      </w:pPr>
      <w:r>
        <w:t>Alates 25. maist 2018 käsitletakse alltoodud standardsetes lepingupunktides olevaid viiteid direktiivi 95/46/EÜ erinevatele paragrahvidele viidetena asjakohastele paragrahvidele GDPR-is.</w:t>
      </w:r>
    </w:p>
    <w:p w14:paraId="434D9ACA" w14:textId="77777777" w:rsidR="0052102C" w:rsidRDefault="0052102C" w:rsidP="00232755">
      <w:pPr>
        <w:pStyle w:val="ProductList-Body"/>
      </w:pPr>
    </w:p>
    <w:p w14:paraId="4E06F8C8" w14:textId="6CBDAAC8"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lastRenderedPageBreak/>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lastRenderedPageBreak/>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lastRenderedPageBreak/>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7BB6BEF2" w14:textId="77777777" w:rsidR="0052102C" w:rsidRDefault="0052102C" w:rsidP="0052102C">
      <w:pPr>
        <w:pStyle w:val="ProductList-Body"/>
        <w:spacing w:after="120"/>
      </w:pPr>
      <w:r>
        <w:rPr>
          <w:b/>
          <w:bCs/>
        </w:rPr>
        <w:t>Andmete eksportija</w:t>
      </w:r>
      <w:r w:rsidRPr="00CE2B79">
        <w:rPr>
          <w:b/>
        </w:rPr>
        <w:t>:</w:t>
      </w:r>
      <w:r>
        <w:t xml:space="preserve"> klient on andmete eksportija. OST jaotises „Andmekaitse tingimused“ oleva mõiste kohaselt on andmete eksportija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1B9C498A" w14:textId="77777777" w:rsidR="0052102C" w:rsidRDefault="0052102C" w:rsidP="0052102C">
      <w:pPr>
        <w:pStyle w:val="ProductList-Body"/>
        <w:spacing w:after="60"/>
        <w:ind w:left="547"/>
      </w:pPr>
      <w:r>
        <w:rPr>
          <w:b/>
          <w:bCs/>
        </w:rPr>
        <w:t>b. Andmetöötluse ulatus ja eesmärk</w:t>
      </w:r>
      <w:r w:rsidRPr="00CE2B79">
        <w:rPr>
          <w:b/>
        </w:rPr>
        <w:t>.</w:t>
      </w:r>
      <w:r>
        <w:t xml:space="preserve"> Isikuandmete töötlemise ulatust ja eesmärki on kirjeldatud OST jaotises Turbetavad ja -poliitikad.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lastRenderedPageBreak/>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756F305C" w14:textId="77777777" w:rsidR="0052102C" w:rsidRDefault="0052102C" w:rsidP="0052102C">
      <w:pPr>
        <w:pStyle w:val="ProductList-Body"/>
        <w:spacing w:after="120"/>
      </w:pPr>
      <w:r w:rsidRPr="0052102C">
        <w:t xml:space="preserve">3. </w:t>
      </w:r>
      <w:r>
        <w:rPr>
          <w:b/>
          <w:bCs/>
        </w:rPr>
        <w:t>Tehnilised ja korralduslikud meetmed</w:t>
      </w:r>
      <w:r w:rsidRPr="00CE2B79">
        <w:rPr>
          <w:b/>
        </w:rPr>
        <w:t>.</w:t>
      </w:r>
      <w:r>
        <w:t xml:space="preserve"> Andmete importija rakendab ja haldab sobivaid tehnilisi ja korralduslikke meetmeid, sisekontrolli vahendeid ja infoturbe protseduure, mis on mõeldud kliendiandmete kaitsmiseks OST jaotises Turbetavad ja -poliitikad kirjeldatud viisil juhusliku kaotsimineku, hävimise või muutmise, lubamatu avaldamise või juurdepääsu või ebaseadusliku hävitamise eest järgmiselt. OST jaotises Turbetavad ja -poliitikad nimetatud tehnilised ning korralduslikud meetmed, sisekontrolli vahendid ja infoturbe protseduurid on kaasatud selle viite kaudu lisasse 2 ning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59BEC50" w:rsidR="00C87DBA" w:rsidRDefault="00C87DBA" w:rsidP="00A914BF">
      <w:pPr>
        <w:pStyle w:val="ProductList-Body"/>
      </w:pPr>
      <w:r>
        <w:br w:type="page"/>
      </w:r>
    </w:p>
    <w:p w14:paraId="6B5075E4" w14:textId="77777777" w:rsidR="00C87DBA" w:rsidRPr="0008458E" w:rsidRDefault="00C87DBA" w:rsidP="00C87DBA">
      <w:pPr>
        <w:pStyle w:val="ProductList-SectionHeading"/>
        <w:outlineLvl w:val="0"/>
      </w:pPr>
      <w:bookmarkStart w:id="224" w:name="Attachment4"/>
      <w:bookmarkStart w:id="225" w:name="_Toc489605629"/>
      <w:bookmarkStart w:id="226" w:name="_Toc525753251"/>
      <w:r>
        <w:lastRenderedPageBreak/>
        <w:t>Lisa 4 – Euroopa Liidu isikuandmete kaitse üldmääruse tingimused</w:t>
      </w:r>
      <w:bookmarkEnd w:id="224"/>
      <w:bookmarkEnd w:id="225"/>
      <w:bookmarkEnd w:id="226"/>
    </w:p>
    <w:p w14:paraId="79BFF9B6" w14:textId="77777777" w:rsidR="0052102C" w:rsidRDefault="0052102C" w:rsidP="0052102C">
      <w:pPr>
        <w:pStyle w:val="ProductList-Body"/>
      </w:pPr>
      <w:r>
        <w:t>Microsoft jõustab neis GDPR-i tingimustes toodud kohustused kõigile klientidele 25. mail 2018. Need kohustused on Microsoftile kliendi suhtes siduvad olenemata (1) OST versioonist, mis muidu kehtib mis tahes kõnealuse võrguteenuse tellimusele, või (2) mis tahes muust lepingust, mis sellele lisale viitab.</w:t>
      </w:r>
    </w:p>
    <w:p w14:paraId="54DBC6C8" w14:textId="77777777" w:rsidR="0052102C" w:rsidRDefault="0052102C" w:rsidP="0052102C">
      <w:pPr>
        <w:pStyle w:val="ProductList-Body"/>
      </w:pPr>
    </w:p>
    <w:p w14:paraId="0E65D6AD" w14:textId="77777777" w:rsidR="0052102C" w:rsidRDefault="0052102C" w:rsidP="0052102C">
      <w:pPr>
        <w:pStyle w:val="ProductList-Body"/>
      </w:pPr>
      <w:r>
        <w:t>Nende GDPR-i tingimuse järgimiseks lepivad klient ja Microsoft kokku, et klient on isikuandmete vastutav töötleja ning Microsoft on nende andmete töötleja, v.a olukorras, kui klient tegutseb isikuandmete töötlejana, misjuhul on Microsoft alamtöötleja. Need GDPR-i tingimused kehtivad juhul, kui Microsoft töötleb kliendi nimel isikuandmeid GDPR-i raames. Need GDPR-i tingimused ei piira ega vähenda Microsofti andmekaitsega seotud kohustusi kliendi ees, mis on sätestatud võrguteenuste tingimustes või muus Microsofti ja kliendi vahel sõlmitud lepingus. Need GDPR-i tingimused ei kehti juhul, kui Microsoft on isikuandmete vastutav töötleja.</w:t>
      </w:r>
    </w:p>
    <w:p w14:paraId="4C69D245" w14:textId="77777777" w:rsidR="00C87DBA" w:rsidRPr="0008458E" w:rsidRDefault="00C87DBA" w:rsidP="00C87DBA">
      <w:pPr>
        <w:pStyle w:val="ProductList-Body"/>
      </w:pPr>
    </w:p>
    <w:p w14:paraId="12B4713E" w14:textId="0976F22E" w:rsidR="00C87DBA" w:rsidRPr="00280DC3" w:rsidRDefault="00C87DBA" w:rsidP="00C87DBA">
      <w:pPr>
        <w:pStyle w:val="ProductList-Body"/>
        <w:outlineLvl w:val="1"/>
        <w:rPr>
          <w:color w:val="00188F"/>
        </w:rPr>
      </w:pPr>
      <w:r w:rsidRPr="00280DC3">
        <w:rPr>
          <w:b/>
          <w:color w:val="00188F"/>
        </w:rPr>
        <w:t>GDPR-i asjakohased kohustused: paragrahvid 28, 32 ja 33</w:t>
      </w:r>
    </w:p>
    <w:p w14:paraId="2F6918A3" w14:textId="77777777" w:rsidR="00C87DBA" w:rsidRPr="0008458E" w:rsidRDefault="00C87DBA" w:rsidP="00C87DBA">
      <w:pPr>
        <w:pStyle w:val="ProductList-Body"/>
      </w:pPr>
    </w:p>
    <w:p w14:paraId="6DE2F922" w14:textId="77777777" w:rsidR="00C87DBA" w:rsidRPr="0008458E" w:rsidRDefault="00C87DBA" w:rsidP="00C87DBA">
      <w:pPr>
        <w:pStyle w:val="ProductList-Body"/>
        <w:spacing w:after="120"/>
        <w:ind w:left="158"/>
      </w:pPr>
      <w:r>
        <w:rPr>
          <w:b/>
        </w:rPr>
        <w:t xml:space="preserve">1. </w:t>
      </w:r>
      <w:r>
        <w:t>Microsoft ei värba muud töötlejat ilma kliendi eelneva konkreetse või üldise kirjaliku loata. Üldise kirjaliku loa puhul teavitab Microsoft klienti kõigist kavandatavatest muudatustest, mis on seotud muude töötlejate lisamise või asendamisega, andes seega kliendile võimaluse muudatustest keelduda. (Paragrahvi 28 punkt 2)</w:t>
      </w:r>
    </w:p>
    <w:p w14:paraId="377C77FA" w14:textId="496F8292" w:rsidR="00C87DBA" w:rsidRPr="0008458E" w:rsidRDefault="0052102C" w:rsidP="00C87DBA">
      <w:pPr>
        <w:pStyle w:val="ProductList-Body"/>
        <w:spacing w:after="120"/>
        <w:ind w:left="158"/>
      </w:pPr>
      <w:r>
        <w:rPr>
          <w:b/>
        </w:rPr>
        <w:t>2.</w:t>
      </w:r>
      <w:r>
        <w:t xml:space="preserve"> Microsoft järgib töötlemisel neid GDPR-i tingimusi Euroopa Liidu (edaspidi „liit“) või liikmesriigi seaduse kohaselt ja tingimused on Microsofti jaoks kliendi suhtes siduvad. Töötlemise objekt ja kestus ning selle olemus ja eesmärk, isikuandmete tüüp, andmesubjektide kategooriad ning kliendi kohustused ja õigused on sätestatud kliendi hulgilitsentsilepingus, sh neis GDPR-i tingimustes</w:t>
      </w:r>
      <w:r w:rsidR="00C87DBA">
        <w:t xml:space="preserve">. Täpsemalt teeb Microsoft järgmist: </w:t>
      </w:r>
    </w:p>
    <w:p w14:paraId="3D137794" w14:textId="77777777" w:rsidR="00C87DBA" w:rsidRPr="0008458E" w:rsidRDefault="00C87DBA" w:rsidP="00C87DBA">
      <w:pPr>
        <w:pStyle w:val="ProductList-Body"/>
        <w:spacing w:after="120"/>
        <w:ind w:left="1440" w:hanging="720"/>
      </w:pPr>
      <w:r>
        <w:rPr>
          <w:rFonts w:cstheme="minorHAnsi"/>
          <w:b/>
          <w:szCs w:val="18"/>
        </w:rPr>
        <w:t>(</w:t>
      </w:r>
      <w:r w:rsidRPr="00F46C19">
        <w:rPr>
          <w:b/>
          <w:lang w:eastAsia="en-US" w:bidi="ar-SA"/>
        </w:rPr>
        <w:t>a)</w:t>
      </w:r>
      <w:r>
        <w:tab/>
        <w:t xml:space="preserve">töötleb isikuandmeid ainult kliendilt saadud dokumenteeritud juhiste alusel, mis hõlmab ka isikuandmete edastamist kolmandasse riiki või rahvusvahelisele organisatsioonile, välja arvatud siis, kui Microsoft on kohustatud andmeid töötlema liidu või liikmesriigi asjakohase seaduse alusel, misjuhul teavitab Microsoft klienti juriidilisest nõudest enne andmete töötlemist, kui teabe edastamine ei ole avaliku huviga seotud kaalutlustel seadusega keelatud; </w:t>
      </w:r>
    </w:p>
    <w:p w14:paraId="2EDF46BA" w14:textId="77777777" w:rsidR="00C87DBA" w:rsidRPr="0008458E" w:rsidRDefault="00C87DBA" w:rsidP="00C87DBA">
      <w:pPr>
        <w:pStyle w:val="ProductList-Body"/>
        <w:spacing w:after="120"/>
        <w:ind w:left="1440" w:hanging="720"/>
      </w:pPr>
      <w:r>
        <w:rPr>
          <w:rFonts w:cstheme="minorHAnsi"/>
          <w:b/>
          <w:szCs w:val="18"/>
        </w:rPr>
        <w:t>(</w:t>
      </w:r>
      <w:r>
        <w:rPr>
          <w:b/>
        </w:rPr>
        <w:t>b)</w:t>
      </w:r>
      <w:r>
        <w:tab/>
        <w:t xml:space="preserve">tagab, et isikuandmete töötlemiseks volitatud isikutel on ise võetud või seadusejärgne konfidentsiaalsuskohustus; </w:t>
      </w:r>
    </w:p>
    <w:p w14:paraId="46A91EDE" w14:textId="77777777" w:rsidR="00C87DBA" w:rsidRPr="0008458E" w:rsidRDefault="00C87DBA" w:rsidP="00C87DBA">
      <w:pPr>
        <w:pStyle w:val="ProductList-Body"/>
        <w:spacing w:after="120"/>
        <w:ind w:left="720"/>
      </w:pPr>
      <w:r>
        <w:rPr>
          <w:rFonts w:cstheme="minorHAnsi"/>
          <w:b/>
          <w:szCs w:val="18"/>
        </w:rPr>
        <w:t>(</w:t>
      </w:r>
      <w:r>
        <w:rPr>
          <w:b/>
        </w:rPr>
        <w:t>c)</w:t>
      </w:r>
      <w:r>
        <w:tab/>
        <w:t xml:space="preserve">Rakendab kõiki GDPR-i paragrahvis 32 sätestatud meetmeid. </w:t>
      </w:r>
    </w:p>
    <w:p w14:paraId="6112078F" w14:textId="6A5702AC" w:rsidR="00C87DBA" w:rsidRPr="0008458E" w:rsidRDefault="00C87DBA" w:rsidP="00C87DBA">
      <w:pPr>
        <w:pStyle w:val="ProductList-Body"/>
        <w:spacing w:after="120"/>
        <w:ind w:left="720"/>
      </w:pPr>
      <w:r>
        <w:rPr>
          <w:rFonts w:cstheme="minorHAnsi"/>
          <w:b/>
          <w:szCs w:val="18"/>
        </w:rPr>
        <w:t>(</w:t>
      </w:r>
      <w:r>
        <w:rPr>
          <w:b/>
        </w:rPr>
        <w:t>d)</w:t>
      </w:r>
      <w:r>
        <w:tab/>
        <w:t xml:space="preserve">järgib muu töötleja värbamisel lõikudes </w:t>
      </w:r>
      <w:r w:rsidR="00D4349A">
        <w:t>1</w:t>
      </w:r>
      <w:r>
        <w:t xml:space="preserve"> ja 3 viidatud tingimusi; </w:t>
      </w:r>
    </w:p>
    <w:p w14:paraId="0BB8DBC8" w14:textId="77777777" w:rsidR="00C87DBA" w:rsidRPr="0008458E" w:rsidRDefault="00C87DBA" w:rsidP="00C87DBA">
      <w:pPr>
        <w:pStyle w:val="ProductList-Body"/>
        <w:spacing w:after="120"/>
        <w:ind w:left="1440" w:hanging="720"/>
      </w:pPr>
      <w:r>
        <w:rPr>
          <w:rFonts w:cstheme="minorHAnsi"/>
          <w:b/>
          <w:szCs w:val="18"/>
        </w:rPr>
        <w:t>(</w:t>
      </w:r>
      <w:r>
        <w:rPr>
          <w:b/>
        </w:rPr>
        <w:t>e)</w:t>
      </w:r>
      <w:r>
        <w:tab/>
        <w:t xml:space="preserve">abistab töötlemise olemust arvesse võttes klienti võimaluste piires sobivate tehniliste ja organisatoorsete meetmetega, mis võimaldavad kliendil täita kohustust vastata GDPR-i 3. peatükis sätestatud andmesubjekti õiguste rakendamise päringutele; </w:t>
      </w:r>
    </w:p>
    <w:p w14:paraId="4DD45189" w14:textId="77777777" w:rsidR="00C87DBA" w:rsidRPr="0008458E" w:rsidRDefault="00C87DBA" w:rsidP="00C87DBA">
      <w:pPr>
        <w:pStyle w:val="ProductList-Body"/>
        <w:spacing w:after="120"/>
        <w:ind w:left="1440" w:hanging="720"/>
      </w:pPr>
      <w:r>
        <w:rPr>
          <w:rFonts w:cstheme="minorHAnsi"/>
          <w:b/>
          <w:szCs w:val="18"/>
        </w:rPr>
        <w:t>(</w:t>
      </w:r>
      <w:r>
        <w:rPr>
          <w:b/>
        </w:rPr>
        <w:t>f)</w:t>
      </w:r>
      <w:r>
        <w:tab/>
        <w:t>abistab klienti GDPR-i paragrahvides 32–36 sätestatud kohustuste järgimisel, võttes arvesse töötlemise olemust ja Microsofti jaoks saadaolevat teavet;</w:t>
      </w:r>
    </w:p>
    <w:p w14:paraId="6548D25A" w14:textId="77777777" w:rsidR="00C87DBA" w:rsidRPr="0008458E" w:rsidRDefault="00C87DBA" w:rsidP="00C87DBA">
      <w:pPr>
        <w:pStyle w:val="ProductList-Body"/>
        <w:spacing w:after="120"/>
        <w:ind w:left="1440" w:hanging="720"/>
      </w:pPr>
      <w:r>
        <w:rPr>
          <w:rFonts w:cstheme="minorHAnsi"/>
          <w:b/>
          <w:szCs w:val="18"/>
        </w:rPr>
        <w:t>(</w:t>
      </w:r>
      <w:r>
        <w:rPr>
          <w:b/>
        </w:rPr>
        <w:t>g)</w:t>
      </w:r>
      <w:r>
        <w:tab/>
        <w:t xml:space="preserve">kliendi valikul kustutab kõik isikuandmed või tagastab need kliendile pärast töötlemisega seotud teenuste pakkumise lõppu ja kustutab olemasolevad koopiad, kui liidu või liikmesriigi seaduse kohaselt tuleb isikuandmeid säilitada; </w:t>
      </w:r>
    </w:p>
    <w:p w14:paraId="35BAC1E1" w14:textId="77777777" w:rsidR="00C87DBA" w:rsidRPr="0008458E" w:rsidRDefault="00C87DBA" w:rsidP="00C87DBA">
      <w:pPr>
        <w:pStyle w:val="ProductList-Body"/>
        <w:spacing w:after="120"/>
        <w:ind w:left="1440" w:hanging="720"/>
      </w:pPr>
      <w:r>
        <w:rPr>
          <w:rFonts w:cstheme="minorHAnsi"/>
          <w:b/>
          <w:szCs w:val="18"/>
        </w:rPr>
        <w:t>(</w:t>
      </w:r>
      <w:r>
        <w:rPr>
          <w:b/>
        </w:rPr>
        <w:t>h)</w:t>
      </w:r>
      <w:r>
        <w:tab/>
        <w:t xml:space="preserve">annab kliendile juurdepääsu kogu teabele, mida on vaja GDPR-i paragrahvis 28 kehtestatud kohustuste järgimiseks ning mis võimaldavad kliendil või kliendi volitatud audiitoril teha auditeid, sealhulgas kontrollimisi, ja neisse panustada; </w:t>
      </w:r>
    </w:p>
    <w:p w14:paraId="58AC9FE4" w14:textId="77777777" w:rsidR="00C87DBA" w:rsidRPr="0008458E" w:rsidRDefault="00C87DBA" w:rsidP="00C87DBA">
      <w:pPr>
        <w:pStyle w:val="ProductList-Body"/>
        <w:spacing w:after="120"/>
        <w:ind w:left="158"/>
      </w:pPr>
      <w:r>
        <w:t>Microsoft teavitab klienti kohe, kui ettevõtte arvates on teatud juhis vastuolus GDRP-i või muude liidu või liikmesriigi andmekaitse-eeskirjadega. (Paragrahvi 28 punkt 3)</w:t>
      </w:r>
    </w:p>
    <w:p w14:paraId="717ECEC8" w14:textId="77777777" w:rsidR="00C87DBA" w:rsidRPr="0008458E" w:rsidRDefault="00C87DBA" w:rsidP="00C87DBA">
      <w:pPr>
        <w:pStyle w:val="ProductList-Body"/>
        <w:spacing w:after="120"/>
        <w:ind w:left="158"/>
      </w:pPr>
      <w:r>
        <w:rPr>
          <w:b/>
        </w:rPr>
        <w:t>3.</w:t>
      </w:r>
      <w: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garanteerima sobivate tehniliste ja organisatoorsete meetmete rakendamise sellisel moel, et töötlus järgiks GDPR-i nõudeid. Kui muu töötleja ei täida andmekaitsega seotud kohustusi, vastutab Microsoft täiel määral kliendi ees muu töötleja kohustuste täitmise eest. (Paragrahvi 28 punkt 4)</w:t>
      </w:r>
    </w:p>
    <w:p w14:paraId="28CFD082" w14:textId="77777777" w:rsidR="00C87DBA" w:rsidRPr="0008458E" w:rsidRDefault="00C87DBA" w:rsidP="00C87DBA">
      <w:pPr>
        <w:pStyle w:val="ProductList-Body"/>
        <w:spacing w:after="120"/>
        <w:ind w:left="158"/>
      </w:pPr>
      <w:r>
        <w:rPr>
          <w:b/>
        </w:rPr>
        <w:t>4.</w:t>
      </w:r>
      <w: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14:paraId="477EDCD3" w14:textId="77777777" w:rsidR="00C87DBA" w:rsidRPr="0008458E" w:rsidRDefault="00C87DBA" w:rsidP="00C87DBA">
      <w:pPr>
        <w:pStyle w:val="ProductList-Body"/>
        <w:spacing w:after="120"/>
        <w:ind w:left="720"/>
      </w:pPr>
      <w:r>
        <w:rPr>
          <w:rFonts w:cstheme="minorHAnsi"/>
          <w:b/>
          <w:szCs w:val="18"/>
        </w:rPr>
        <w:t>(a)</w:t>
      </w:r>
      <w:r>
        <w:rPr>
          <w:rFonts w:cstheme="minorHAnsi"/>
          <w:szCs w:val="18"/>
        </w:rPr>
        <w:tab/>
        <w:t xml:space="preserve">isikuandmete pseudonüümistamine ja krüptimine; </w:t>
      </w:r>
    </w:p>
    <w:p w14:paraId="68EA5D12" w14:textId="77777777" w:rsidR="00C87DBA" w:rsidRPr="0008458E" w:rsidRDefault="00C87DBA" w:rsidP="00C87DBA">
      <w:pPr>
        <w:pStyle w:val="ProductList-Body"/>
        <w:spacing w:after="120"/>
        <w:ind w:left="720"/>
      </w:pPr>
      <w:r>
        <w:rPr>
          <w:rFonts w:cstheme="minorHAnsi"/>
          <w:b/>
          <w:szCs w:val="18"/>
        </w:rPr>
        <w:t>(b)</w:t>
      </w:r>
      <w:r>
        <w:rPr>
          <w:rFonts w:cstheme="minorHAnsi"/>
          <w:szCs w:val="18"/>
        </w:rPr>
        <w:tab/>
        <w:t xml:space="preserve">võimalus tagada töötlemissüsteemide ja -teenuste katkematu konfidentsiaalsus, terviklikkus, saadavalolek ja töökindlus; </w:t>
      </w:r>
    </w:p>
    <w:p w14:paraId="02017441" w14:textId="77777777" w:rsidR="00C87DBA" w:rsidRPr="0008458E" w:rsidRDefault="00C87DBA" w:rsidP="00C87DBA">
      <w:pPr>
        <w:pStyle w:val="ProductList-Body"/>
        <w:spacing w:after="120"/>
        <w:ind w:left="1440" w:hanging="720"/>
      </w:pPr>
      <w:r>
        <w:rPr>
          <w:rFonts w:cstheme="minorHAnsi"/>
          <w:b/>
          <w:szCs w:val="18"/>
        </w:rPr>
        <w:t>(c)</w:t>
      </w:r>
      <w:r>
        <w:rPr>
          <w:rFonts w:cstheme="minorHAnsi"/>
          <w:szCs w:val="18"/>
        </w:rPr>
        <w:tab/>
        <w:t>võimalus taastada füüsilise või tehnilise intsidendi korral isikuandmete saadavalolek ning neile õigeaegselt juurde pääseda;</w:t>
      </w:r>
    </w:p>
    <w:p w14:paraId="0CD586A2" w14:textId="77777777" w:rsidR="00C87DBA" w:rsidRPr="0008458E" w:rsidRDefault="00C87DBA" w:rsidP="00C87DBA">
      <w:pPr>
        <w:pStyle w:val="ProductList-Body"/>
        <w:spacing w:after="120"/>
        <w:ind w:left="1440" w:hanging="720"/>
      </w:pPr>
      <w:r>
        <w:rPr>
          <w:rFonts w:cstheme="minorHAnsi"/>
          <w:b/>
          <w:szCs w:val="18"/>
        </w:rPr>
        <w:lastRenderedPageBreak/>
        <w:t>(d)</w:t>
      </w:r>
      <w:r>
        <w:rPr>
          <w:rFonts w:cstheme="minorHAnsi"/>
          <w:szCs w:val="18"/>
        </w:rPr>
        <w:tab/>
        <w:t>protsess tehniliste ja organisatoorsete meetmete tõhususe regulaarseks testimiseks, analüüsimiseks ja hindamiseks, et tagada töötlemise turvalisus. (Paragrahvi 32 punkt 1)</w:t>
      </w:r>
    </w:p>
    <w:p w14:paraId="769A9DFD" w14:textId="77777777" w:rsidR="00C87DBA" w:rsidRPr="0008458E" w:rsidRDefault="00C87DBA" w:rsidP="00C87DBA">
      <w:pPr>
        <w:pStyle w:val="ProductList-Body"/>
        <w:spacing w:after="120"/>
        <w:ind w:left="158"/>
      </w:pPr>
      <w:r>
        <w:rPr>
          <w:b/>
        </w:rPr>
        <w:t>5.</w:t>
      </w:r>
      <w: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 (Paragrahvi 32 punkt 2)</w:t>
      </w:r>
    </w:p>
    <w:p w14:paraId="24ABD908" w14:textId="77777777" w:rsidR="00C87DBA" w:rsidRPr="0008458E" w:rsidRDefault="00C87DBA" w:rsidP="00C87DBA">
      <w:pPr>
        <w:pStyle w:val="ProductList-Body"/>
        <w:spacing w:after="120"/>
        <w:ind w:left="158"/>
      </w:pPr>
      <w:r>
        <w:rPr>
          <w:b/>
        </w:rPr>
        <w:t>6.</w:t>
      </w:r>
      <w: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 (Paragrahvi 32 punkt 4)</w:t>
      </w:r>
    </w:p>
    <w:p w14:paraId="7D06E78F" w14:textId="77777777" w:rsidR="0052102C" w:rsidRDefault="0052102C" w:rsidP="0052102C">
      <w:pPr>
        <w:pStyle w:val="ProductList-Body"/>
        <w:ind w:left="158"/>
      </w:pPr>
      <w:r>
        <w:rPr>
          <w:b/>
          <w:bCs/>
        </w:rPr>
        <w:t>7.</w:t>
      </w:r>
      <w:r>
        <w:t xml:space="preserve"> Microsoft teavitab klienti kohe pärast isikuandmete rikkumisest teada saamist. (paragrahvi 33 punkt 2). Selline teatis sisaldab teavet, mida töötleja peab vastutavale töötlejale paragrahvi 33 punkti 3 alusel esitama, kui see teave on Microsoftile mõistlikul viisil kättesaadav.</w:t>
      </w:r>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7D340F" w14:textId="77777777" w:rsidR="00FF31AC" w:rsidRDefault="00FF31AC" w:rsidP="009A573F">
      <w:pPr>
        <w:spacing w:after="0" w:line="240" w:lineRule="auto"/>
      </w:pPr>
      <w:r>
        <w:separator/>
      </w:r>
    </w:p>
    <w:p w14:paraId="1343059C" w14:textId="77777777" w:rsidR="00FF31AC" w:rsidRDefault="00FF31AC"/>
  </w:endnote>
  <w:endnote w:type="continuationSeparator" w:id="0">
    <w:p w14:paraId="272AF7D7" w14:textId="77777777" w:rsidR="00FF31AC" w:rsidRDefault="00FF31AC" w:rsidP="009A573F">
      <w:pPr>
        <w:spacing w:after="0" w:line="240" w:lineRule="auto"/>
      </w:pPr>
      <w:r>
        <w:continuationSeparator/>
      </w:r>
    </w:p>
    <w:p w14:paraId="3672C48E" w14:textId="77777777" w:rsidR="00FF31AC" w:rsidRDefault="00FF31AC"/>
  </w:endnote>
  <w:endnote w:type="continuationNotice" w:id="1">
    <w:p w14:paraId="3B05CD21" w14:textId="77777777" w:rsidR="00FF31AC" w:rsidRDefault="00FF31AC">
      <w:pPr>
        <w:spacing w:after="0" w:line="240" w:lineRule="auto"/>
      </w:pPr>
    </w:p>
    <w:p w14:paraId="689B35B1" w14:textId="77777777" w:rsidR="00FF31AC" w:rsidRDefault="00FF31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12824" w:rsidRDefault="00212824"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12824" w:rsidRPr="00591643" w:rsidRDefault="0021282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12824" w:rsidRPr="00C76DF3" w:rsidRDefault="00BF16E6"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12824" w:rsidRPr="00C76DF3" w:rsidRDefault="00BF16E6"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12824" w:rsidRPr="00C76DF3" w:rsidRDefault="00BF16E6"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12824" w:rsidRPr="00C76DF3" w:rsidRDefault="00BF16E6"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12824" w:rsidRPr="00C76DF3" w:rsidRDefault="00BF16E6"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12824" w:rsidRPr="00C76DF3" w:rsidRDefault="00BF16E6"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7E537610" w14:textId="77777777" w:rsidR="00212824" w:rsidRPr="00591643" w:rsidRDefault="0021282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212824" w:rsidRPr="00322959" w:rsidRDefault="00BF16E6" w:rsidP="00591643">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12824" w:rsidRPr="00990DE4"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212824" w:rsidRPr="00322959" w:rsidRDefault="00BF16E6" w:rsidP="00591643">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12824" w:rsidRPr="00322959" w:rsidRDefault="00212824"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212824" w:rsidRPr="00322959" w:rsidRDefault="00BF16E6" w:rsidP="003812FE">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212824" w:rsidRPr="00322959" w:rsidRDefault="00BF16E6" w:rsidP="00591643">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212824" w:rsidRPr="00322959" w:rsidRDefault="00BF16E6" w:rsidP="003812FE">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212824" w:rsidRPr="00322959" w:rsidRDefault="00BF16E6" w:rsidP="003812FE">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1D89FB4" w14:textId="77777777" w:rsidR="00212824" w:rsidRPr="00322959" w:rsidRDefault="0021282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212824" w:rsidRPr="004C55B5" w:rsidRDefault="00BF16E6"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212824" w:rsidRPr="004C55B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212824" w:rsidRPr="004C55B5" w:rsidRDefault="00BF16E6"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212824" w:rsidRPr="004C55B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212824" w:rsidRPr="004C55B5" w:rsidRDefault="00BF16E6"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212824" w:rsidRPr="004C55B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212824" w:rsidRPr="004C55B5" w:rsidRDefault="00BF16E6"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212824" w:rsidRPr="004C55B5" w:rsidRDefault="00BF16E6"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212824" w:rsidRPr="004C55B5" w:rsidRDefault="00BF16E6"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48820ED3" w14:textId="77777777" w:rsidR="00212824" w:rsidRPr="00322959" w:rsidRDefault="0021282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65FA6" w:rsidRPr="00990DE4" w14:paraId="19794392" w14:textId="77777777" w:rsidTr="002E65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265FA6" w:rsidRPr="00322959" w:rsidRDefault="00BF16E6" w:rsidP="00265FA6">
          <w:pPr>
            <w:pStyle w:val="ProductList-OfferingBody"/>
            <w:ind w:left="-77" w:right="-73"/>
            <w:jc w:val="center"/>
            <w:rPr>
              <w:rStyle w:val="Hyperlink"/>
              <w:sz w:val="14"/>
              <w:szCs w:val="14"/>
              <w:lang w:val="en-US" w:eastAsia="en-US" w:bidi="ar-SA"/>
            </w:rPr>
          </w:pPr>
          <w:hyperlink w:anchor="TableofContents" w:history="1">
            <w:r w:rsidR="00265FA6">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265FA6" w:rsidRPr="00322959" w:rsidRDefault="00BF16E6" w:rsidP="00265FA6">
          <w:pPr>
            <w:pStyle w:val="ProductList-OfferingBody"/>
            <w:ind w:left="-72" w:right="-74"/>
            <w:jc w:val="center"/>
            <w:rPr>
              <w:rStyle w:val="Hyperlink"/>
              <w:sz w:val="14"/>
              <w:szCs w:val="14"/>
              <w:lang w:val="en-US" w:eastAsia="en-US" w:bidi="ar-SA"/>
            </w:rPr>
          </w:pPr>
          <w:hyperlink w:anchor="Introduction" w:history="1">
            <w:r w:rsidR="00265FA6">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265FA6" w:rsidRPr="00322959" w:rsidRDefault="00265FA6"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265FA6" w:rsidRPr="00322959" w:rsidRDefault="00BF16E6" w:rsidP="00265FA6">
          <w:pPr>
            <w:pStyle w:val="ProductList-OfferingBody"/>
            <w:ind w:left="-72" w:right="-75"/>
            <w:jc w:val="center"/>
            <w:rPr>
              <w:rStyle w:val="Hyperlink"/>
              <w:sz w:val="14"/>
              <w:szCs w:val="14"/>
              <w:lang w:val="en-US" w:eastAsia="en-US" w:bidi="ar-SA"/>
            </w:rPr>
          </w:pPr>
          <w:hyperlink w:anchor="GeneralTerms" w:history="1">
            <w:r w:rsidR="00265FA6">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265FA6" w:rsidRPr="00322959" w:rsidRDefault="00BF16E6" w:rsidP="00265FA6">
          <w:pPr>
            <w:pStyle w:val="ProductList-OfferingBody"/>
            <w:ind w:left="-72" w:right="-77"/>
            <w:jc w:val="center"/>
            <w:rPr>
              <w:rStyle w:val="Hyperlink"/>
              <w:sz w:val="14"/>
              <w:szCs w:val="14"/>
              <w:lang w:val="en-US" w:eastAsia="en-US" w:bidi="ar-SA"/>
            </w:rPr>
          </w:pPr>
          <w:hyperlink w:anchor="PrivacyandSecurityTerms" w:history="1">
            <w:r w:rsidR="00265FA6">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265FA6" w:rsidRPr="00322959" w:rsidRDefault="00BF16E6" w:rsidP="00265FA6">
          <w:pPr>
            <w:pStyle w:val="ProductList-OfferingBody"/>
            <w:ind w:left="-72" w:right="-77"/>
            <w:jc w:val="center"/>
            <w:rPr>
              <w:rStyle w:val="Hyperlink"/>
              <w:sz w:val="14"/>
              <w:szCs w:val="14"/>
              <w:lang w:val="en-US" w:eastAsia="en-US" w:bidi="ar-SA"/>
            </w:rPr>
          </w:pPr>
          <w:hyperlink w:anchor="OnlineServiceSpecificTerms" w:history="1">
            <w:r w:rsidR="00265FA6">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265FA6" w:rsidRPr="00322959" w:rsidRDefault="00BF16E6" w:rsidP="00265FA6">
          <w:pPr>
            <w:pStyle w:val="ProductList-OfferingBody"/>
            <w:ind w:left="-72" w:right="-76"/>
            <w:jc w:val="center"/>
            <w:rPr>
              <w:rStyle w:val="Hyperlink"/>
              <w:sz w:val="14"/>
              <w:szCs w:val="14"/>
              <w:lang w:val="en-US" w:eastAsia="en-US" w:bidi="ar-SA"/>
            </w:rPr>
          </w:pPr>
          <w:hyperlink w:anchor="Attachment1" w:history="1">
            <w:r w:rsidR="00265FA6">
              <w:rPr>
                <w:rStyle w:val="Hyperlink"/>
                <w:sz w:val="14"/>
                <w:szCs w:val="14"/>
                <w:lang w:val="en-US" w:eastAsia="en-US" w:bidi="ar-SA"/>
              </w:rPr>
              <w:t>Manus</w:t>
            </w:r>
          </w:hyperlink>
        </w:p>
      </w:tc>
    </w:tr>
  </w:tbl>
  <w:p w14:paraId="0AEBFB14" w14:textId="77777777" w:rsidR="00212824" w:rsidRPr="00591643" w:rsidRDefault="0021282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212824" w:rsidRPr="00322959" w:rsidRDefault="00BF16E6"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212824" w:rsidRPr="00322959" w:rsidRDefault="00BF16E6"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212824" w:rsidRPr="00322959" w:rsidRDefault="00BF16E6"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212824" w:rsidRPr="00322959" w:rsidRDefault="00BF16E6"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212824" w:rsidRPr="00322959" w:rsidRDefault="00BF16E6"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212824" w:rsidRPr="00322959" w:rsidRDefault="00BF16E6"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CFE91C7" w14:textId="77777777" w:rsidR="00212824" w:rsidRPr="00322959" w:rsidRDefault="0021282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65FFC52A"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A50B" w14:textId="77777777" w:rsidR="00212824" w:rsidRPr="00322959" w:rsidRDefault="00BF16E6"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3D925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379C2" w14:textId="77777777" w:rsidR="00212824" w:rsidRPr="00322959" w:rsidRDefault="00BF16E6"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2C7C5"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67E34" w14:textId="77777777" w:rsidR="00212824" w:rsidRPr="00322959" w:rsidRDefault="00BF16E6"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144CC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D15F54" w14:textId="77777777" w:rsidR="00212824" w:rsidRPr="00322959" w:rsidRDefault="00BF16E6"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4303D8"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71F48" w14:textId="77777777" w:rsidR="00212824" w:rsidRPr="00322959" w:rsidRDefault="00BF16E6"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7CE46"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00FE" w14:textId="77777777" w:rsidR="00212824" w:rsidRPr="00322959" w:rsidRDefault="00BF16E6"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6459788" w14:textId="77777777" w:rsidR="00212824" w:rsidRPr="00591643" w:rsidRDefault="0021282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212824" w:rsidRPr="00322959" w:rsidRDefault="00BF16E6"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212824" w:rsidRPr="00322959" w:rsidRDefault="00BF16E6"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212824" w:rsidRPr="00322959" w:rsidRDefault="00BF16E6"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212824" w:rsidRPr="00322959" w:rsidRDefault="00BF16E6"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212824" w:rsidRPr="00322959" w:rsidRDefault="00BF16E6"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212824" w:rsidRPr="00322959" w:rsidRDefault="00BF16E6"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6698FA1D" w14:textId="77777777" w:rsidR="00212824" w:rsidRPr="00322959" w:rsidRDefault="0021282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131B5" w:rsidRPr="00990DE4" w14:paraId="757113C8" w14:textId="77777777" w:rsidTr="00E91A6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AD0DB" w14:textId="77777777" w:rsidR="000131B5" w:rsidRPr="00322959" w:rsidRDefault="000131B5" w:rsidP="000131B5">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B4A4F"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E8FFE" w14:textId="77777777" w:rsidR="000131B5" w:rsidRPr="00322959" w:rsidRDefault="000131B5" w:rsidP="000131B5">
          <w:pPr>
            <w:pStyle w:val="ProductList-OfferingBody"/>
            <w:ind w:left="-72" w:right="-74"/>
            <w:jc w:val="center"/>
            <w:rPr>
              <w:rStyle w:val="Hyperlink"/>
              <w:sz w:val="14"/>
              <w:szCs w:val="14"/>
              <w:lang w:val="en-US" w:eastAsia="en-US" w:bidi="ar-SA"/>
            </w:rPr>
          </w:pPr>
          <w:hyperlink w:anchor="Introduction" w:history="1">
            <w:r>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66CE34" w14:textId="77777777" w:rsidR="000131B5" w:rsidRPr="00322959" w:rsidRDefault="000131B5" w:rsidP="000131B5">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16CF2" w14:textId="77777777" w:rsidR="000131B5" w:rsidRPr="00322959" w:rsidRDefault="000131B5" w:rsidP="000131B5">
          <w:pPr>
            <w:pStyle w:val="ProductList-OfferingBody"/>
            <w:ind w:left="-72" w:right="-75"/>
            <w:jc w:val="center"/>
            <w:rPr>
              <w:rStyle w:val="Hyperlink"/>
              <w:sz w:val="14"/>
              <w:szCs w:val="14"/>
              <w:lang w:val="en-US" w:eastAsia="en-US" w:bidi="ar-SA"/>
            </w:rPr>
          </w:pPr>
          <w:hyperlink w:anchor="GeneralTerms" w:history="1">
            <w:r>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BD4166"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2DCD1" w14:textId="77777777" w:rsidR="000131B5" w:rsidRPr="00322959" w:rsidRDefault="000131B5" w:rsidP="000131B5">
          <w:pPr>
            <w:pStyle w:val="ProductList-OfferingBody"/>
            <w:ind w:left="-72" w:right="-77"/>
            <w:jc w:val="center"/>
            <w:rPr>
              <w:rStyle w:val="Hyperlink"/>
              <w:sz w:val="14"/>
              <w:szCs w:val="14"/>
              <w:lang w:val="en-US" w:eastAsia="en-US" w:bidi="ar-SA"/>
            </w:rPr>
          </w:pPr>
          <w:hyperlink w:anchor="PrivacyandSecurityTerms" w:history="1">
            <w:r>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5E13F1"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2FF279" w14:textId="77777777" w:rsidR="000131B5" w:rsidRPr="00322959" w:rsidRDefault="000131B5" w:rsidP="000131B5">
          <w:pPr>
            <w:pStyle w:val="ProductList-OfferingBody"/>
            <w:ind w:left="-72" w:right="-77"/>
            <w:jc w:val="center"/>
            <w:rPr>
              <w:rStyle w:val="Hyperlink"/>
              <w:sz w:val="14"/>
              <w:szCs w:val="14"/>
              <w:lang w:val="en-US" w:eastAsia="en-US" w:bidi="ar-SA"/>
            </w:rPr>
          </w:pPr>
          <w:hyperlink w:anchor="OnlineServiceSpecificTerms" w:history="1">
            <w:r>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75D16A"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EFB7F5" w14:textId="77777777" w:rsidR="000131B5" w:rsidRPr="00322959" w:rsidRDefault="000131B5" w:rsidP="000131B5">
          <w:pPr>
            <w:pStyle w:val="ProductList-OfferingBody"/>
            <w:ind w:left="-72" w:right="-76"/>
            <w:jc w:val="center"/>
            <w:rPr>
              <w:rStyle w:val="Hyperlink"/>
              <w:sz w:val="14"/>
              <w:szCs w:val="14"/>
              <w:lang w:val="en-US" w:eastAsia="en-US" w:bidi="ar-SA"/>
            </w:rPr>
          </w:pPr>
          <w:hyperlink w:anchor="Attachment1" w:history="1">
            <w:r>
              <w:rPr>
                <w:rStyle w:val="Hyperlink"/>
                <w:sz w:val="14"/>
                <w:szCs w:val="14"/>
                <w:lang w:val="en-US" w:eastAsia="en-US" w:bidi="ar-SA"/>
              </w:rPr>
              <w:t>Manus</w:t>
            </w:r>
          </w:hyperlink>
        </w:p>
      </w:tc>
    </w:tr>
  </w:tbl>
  <w:p w14:paraId="379B4007" w14:textId="77777777" w:rsidR="000131B5" w:rsidRPr="00591643" w:rsidRDefault="000131B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131B5" w:rsidRPr="00990DE4" w14:paraId="44DB6F51" w14:textId="77777777" w:rsidTr="000131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66ED3" w14:textId="77777777" w:rsidR="000131B5" w:rsidRPr="00322959" w:rsidRDefault="000131B5" w:rsidP="000131B5">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E680D9"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9E9C3" w14:textId="77777777" w:rsidR="000131B5" w:rsidRPr="00322959" w:rsidRDefault="000131B5" w:rsidP="000131B5">
          <w:pPr>
            <w:pStyle w:val="ProductList-OfferingBody"/>
            <w:ind w:left="-72" w:right="-74"/>
            <w:jc w:val="center"/>
            <w:rPr>
              <w:rStyle w:val="Hyperlink"/>
              <w:sz w:val="14"/>
              <w:szCs w:val="14"/>
              <w:lang w:val="en-US" w:eastAsia="en-US" w:bidi="ar-SA"/>
            </w:rPr>
          </w:pPr>
          <w:hyperlink w:anchor="Introduction" w:history="1">
            <w:r>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B9AB05" w14:textId="77777777" w:rsidR="000131B5" w:rsidRPr="00322959" w:rsidRDefault="000131B5" w:rsidP="000131B5">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295BD" w14:textId="77777777" w:rsidR="000131B5" w:rsidRPr="00322959" w:rsidRDefault="000131B5" w:rsidP="000131B5">
          <w:pPr>
            <w:pStyle w:val="ProductList-OfferingBody"/>
            <w:ind w:left="-72" w:right="-75"/>
            <w:jc w:val="center"/>
            <w:rPr>
              <w:rStyle w:val="Hyperlink"/>
              <w:sz w:val="14"/>
              <w:szCs w:val="14"/>
              <w:lang w:val="en-US" w:eastAsia="en-US" w:bidi="ar-SA"/>
            </w:rPr>
          </w:pPr>
          <w:hyperlink w:anchor="GeneralTerms" w:history="1">
            <w:r>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9752F8"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6CFBA" w14:textId="77777777" w:rsidR="000131B5" w:rsidRPr="00322959" w:rsidRDefault="000131B5" w:rsidP="000131B5">
          <w:pPr>
            <w:pStyle w:val="ProductList-OfferingBody"/>
            <w:ind w:left="-72" w:right="-77"/>
            <w:jc w:val="center"/>
            <w:rPr>
              <w:rStyle w:val="Hyperlink"/>
              <w:sz w:val="14"/>
              <w:szCs w:val="14"/>
              <w:lang w:val="en-US" w:eastAsia="en-US" w:bidi="ar-SA"/>
            </w:rPr>
          </w:pPr>
          <w:hyperlink w:anchor="PrivacyandSecurityTerms" w:history="1">
            <w:r>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6C1864"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F09E0E" w14:textId="77777777" w:rsidR="000131B5" w:rsidRPr="00322959" w:rsidRDefault="000131B5" w:rsidP="000131B5">
          <w:pPr>
            <w:pStyle w:val="ProductList-OfferingBody"/>
            <w:ind w:left="-72" w:right="-77"/>
            <w:jc w:val="center"/>
            <w:rPr>
              <w:rStyle w:val="Hyperlink"/>
              <w:sz w:val="14"/>
              <w:szCs w:val="14"/>
              <w:lang w:val="en-US" w:eastAsia="en-US" w:bidi="ar-SA"/>
            </w:rPr>
          </w:pPr>
          <w:hyperlink w:anchor="OnlineServiceSpecificTerms" w:history="1">
            <w:r>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C3DF3"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117C55" w14:textId="77777777" w:rsidR="000131B5" w:rsidRPr="00322959" w:rsidRDefault="000131B5" w:rsidP="000131B5">
          <w:pPr>
            <w:pStyle w:val="ProductList-OfferingBody"/>
            <w:ind w:left="-72" w:right="-76"/>
            <w:jc w:val="center"/>
            <w:rPr>
              <w:rStyle w:val="Hyperlink"/>
              <w:sz w:val="14"/>
              <w:szCs w:val="14"/>
              <w:lang w:val="en-US" w:eastAsia="en-US" w:bidi="ar-SA"/>
            </w:rPr>
          </w:pPr>
          <w:hyperlink w:anchor="Attachment1" w:history="1">
            <w:r>
              <w:rPr>
                <w:rStyle w:val="Hyperlink"/>
                <w:sz w:val="14"/>
                <w:szCs w:val="14"/>
                <w:lang w:val="en-US" w:eastAsia="en-US" w:bidi="ar-SA"/>
              </w:rPr>
              <w:t>Manus</w:t>
            </w:r>
          </w:hyperlink>
        </w:p>
      </w:tc>
    </w:tr>
  </w:tbl>
  <w:p w14:paraId="5739B403" w14:textId="77777777" w:rsidR="000131B5" w:rsidRPr="00591643" w:rsidRDefault="000131B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751A95" w14:textId="77777777" w:rsidR="000131B5" w:rsidRPr="00591643" w:rsidRDefault="000131B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212824" w:rsidRPr="00132D95" w:rsidRDefault="00BF16E6"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212824" w:rsidRPr="00132D9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212824" w:rsidRPr="00132D95" w:rsidRDefault="00BF16E6"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212824" w:rsidRPr="00132D9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212824" w:rsidRPr="00132D95" w:rsidRDefault="00BF16E6"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212824" w:rsidRPr="00132D9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212824" w:rsidRPr="00132D95" w:rsidRDefault="00BF16E6"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212824" w:rsidRPr="00132D95" w:rsidRDefault="00BF16E6"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212824" w:rsidRPr="00132D95" w:rsidRDefault="00BF16E6"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540726BF" w14:textId="77777777" w:rsidR="00212824" w:rsidRPr="00322959" w:rsidRDefault="00212824">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1445429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B76F2" w14:textId="77777777" w:rsidR="00212824" w:rsidRPr="00C76DF3" w:rsidRDefault="00BF16E6"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F147B"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1821B" w14:textId="77777777" w:rsidR="00212824" w:rsidRPr="00C76DF3" w:rsidRDefault="00BF16E6"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93453"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95149" w14:textId="77777777" w:rsidR="00212824" w:rsidRPr="00C76DF3" w:rsidRDefault="00BF16E6"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01E2E"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C18D" w14:textId="77777777" w:rsidR="00212824" w:rsidRPr="00C76DF3" w:rsidRDefault="00BF16E6"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80BD9"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8B6491" w14:textId="77777777" w:rsidR="00212824" w:rsidRPr="00C76DF3" w:rsidRDefault="00BF16E6"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D542"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B22DD" w14:textId="77777777" w:rsidR="00212824" w:rsidRPr="00C76DF3" w:rsidRDefault="00BF16E6"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0196211" w14:textId="77777777" w:rsidR="00212824" w:rsidRPr="00591643" w:rsidRDefault="0021282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BADB101"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BFC40" w14:textId="77777777" w:rsidR="00212824" w:rsidRPr="00C76DF3" w:rsidRDefault="00BF16E6"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91572" w14:textId="77777777"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862FE" w14:textId="77777777" w:rsidR="00212824" w:rsidRPr="00C76DF3" w:rsidRDefault="00BF16E6"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2AAD66" w14:textId="7777777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AF719" w14:textId="77777777" w:rsidR="00212824" w:rsidRPr="00C76DF3" w:rsidRDefault="00BF16E6"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65A23" w14:textId="77777777"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EBAC" w14:textId="77777777" w:rsidR="00212824" w:rsidRPr="00C76DF3" w:rsidRDefault="00BF16E6"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A0218"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F400B" w14:textId="77777777" w:rsidR="00212824" w:rsidRPr="00C76DF3" w:rsidRDefault="00BF16E6"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D89A12"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9B8799" w14:textId="77777777" w:rsidR="00212824" w:rsidRPr="00C76DF3" w:rsidRDefault="00BF16E6"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16C4496" w14:textId="77777777" w:rsidR="00212824" w:rsidRPr="00591643" w:rsidRDefault="00212824"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212824" w:rsidRPr="00C76DF3" w:rsidRDefault="00BF16E6"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212824" w:rsidRPr="00C76DF3" w:rsidRDefault="00BF16E6"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212824" w:rsidRPr="00C76DF3" w:rsidRDefault="00BF16E6"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212824" w:rsidRPr="00C76DF3" w:rsidRDefault="00BF16E6"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212824" w:rsidRPr="00C76DF3" w:rsidRDefault="00BF16E6"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212824" w:rsidRPr="00C76DF3" w:rsidRDefault="00BF16E6"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20805C21" w14:textId="77777777" w:rsidR="00212824" w:rsidRPr="00591643" w:rsidRDefault="0021282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E47499F"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B3A5D" w14:textId="77777777" w:rsidR="00212824" w:rsidRPr="00322959" w:rsidRDefault="00BF16E6"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8ADD9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3176F" w14:textId="77777777" w:rsidR="00212824" w:rsidRPr="00322959" w:rsidRDefault="00BF16E6"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6DEA9"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8AAFF" w14:textId="77777777" w:rsidR="00212824" w:rsidRPr="00322959" w:rsidRDefault="00BF16E6"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64DBE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593B3" w14:textId="77777777" w:rsidR="00212824" w:rsidRPr="00322959" w:rsidRDefault="00BF16E6"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FFEE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B22189" w14:textId="77777777" w:rsidR="00212824" w:rsidRPr="00322959" w:rsidRDefault="00BF16E6"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D3ACA"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55629" w14:textId="77777777" w:rsidR="00212824" w:rsidRPr="00322959" w:rsidRDefault="00BF16E6"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2826E66" w14:textId="77777777" w:rsidR="00212824" w:rsidRPr="00591643" w:rsidRDefault="0021282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212824" w:rsidRPr="00C76DF3" w:rsidRDefault="00BF16E6"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212824" w:rsidRPr="00C76DF3" w:rsidRDefault="00BF16E6"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212824" w:rsidRPr="00C76DF3" w:rsidRDefault="00BF16E6"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212824" w:rsidRPr="00C76DF3" w:rsidRDefault="00BF16E6"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212824" w:rsidRPr="00C76DF3" w:rsidRDefault="00BF16E6"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212824" w:rsidRPr="00C76DF3" w:rsidRDefault="00BF16E6"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074EE532" w14:textId="77777777" w:rsidR="00212824" w:rsidRPr="00591643" w:rsidRDefault="0021282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212824" w:rsidRPr="00C76DF3" w:rsidRDefault="00BF16E6"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212824" w:rsidRPr="00C76DF3" w:rsidRDefault="00BF16E6"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212824" w:rsidRPr="00C76DF3" w:rsidRDefault="00BF16E6"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212824" w:rsidRPr="00C76DF3" w:rsidRDefault="00BF16E6"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212824" w:rsidRPr="00C76DF3" w:rsidRDefault="00BF16E6"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212824" w:rsidRPr="00C76DF3" w:rsidRDefault="00BF16E6"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1FE1409F" w14:textId="77777777" w:rsidR="00212824" w:rsidRPr="00591643" w:rsidRDefault="0021282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79241113"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3A9D" w14:textId="77777777" w:rsidR="00212824" w:rsidRPr="00322959" w:rsidRDefault="00BF16E6"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D914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BD88A" w14:textId="77777777" w:rsidR="00212824" w:rsidRPr="00322959" w:rsidRDefault="00BF16E6"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F0E5D"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6AC4C" w14:textId="77777777" w:rsidR="00212824" w:rsidRPr="00322959" w:rsidRDefault="00BF16E6"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CC76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9EA65" w14:textId="77777777" w:rsidR="00212824" w:rsidRPr="00322959" w:rsidRDefault="00BF16E6"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1FED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9F88F" w14:textId="77777777" w:rsidR="00212824" w:rsidRPr="00322959" w:rsidRDefault="00BF16E6"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21753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9AB524" w14:textId="77777777" w:rsidR="00212824" w:rsidRPr="00322959" w:rsidRDefault="00BF16E6"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7AFF9F7" w14:textId="77777777" w:rsidR="00212824" w:rsidRPr="00591643" w:rsidRDefault="0021282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CFA331B"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707A5" w14:textId="77777777" w:rsidR="00212824" w:rsidRPr="00322959" w:rsidRDefault="00BF16E6"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ED100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8C69CE" w14:textId="77777777" w:rsidR="00212824" w:rsidRPr="00322959" w:rsidRDefault="00BF16E6"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C3E371"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95D91" w14:textId="77777777" w:rsidR="00212824" w:rsidRPr="00322959" w:rsidRDefault="00BF16E6"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72C4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AD798" w14:textId="77777777" w:rsidR="00212824" w:rsidRPr="00322959" w:rsidRDefault="00BF16E6"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EDAB6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639D6" w14:textId="77777777" w:rsidR="00212824" w:rsidRPr="00322959" w:rsidRDefault="00BF16E6"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573E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ED12E3" w14:textId="77777777" w:rsidR="00212824" w:rsidRPr="00322959" w:rsidRDefault="00BF16E6"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7B71FD5" w14:textId="77777777" w:rsidR="00212824" w:rsidRPr="00591643" w:rsidRDefault="0021282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2973EE" w14:textId="77777777" w:rsidR="00FF31AC" w:rsidRDefault="00FF31AC" w:rsidP="009A573F">
      <w:pPr>
        <w:spacing w:after="0" w:line="240" w:lineRule="auto"/>
      </w:pPr>
      <w:r>
        <w:separator/>
      </w:r>
    </w:p>
    <w:p w14:paraId="055138A6" w14:textId="77777777" w:rsidR="00FF31AC" w:rsidRDefault="00FF31AC"/>
  </w:footnote>
  <w:footnote w:type="continuationSeparator" w:id="0">
    <w:p w14:paraId="7436868E" w14:textId="77777777" w:rsidR="00FF31AC" w:rsidRDefault="00FF31AC" w:rsidP="009A573F">
      <w:pPr>
        <w:spacing w:after="0" w:line="240" w:lineRule="auto"/>
      </w:pPr>
      <w:r>
        <w:continuationSeparator/>
      </w:r>
    </w:p>
    <w:p w14:paraId="6AD4D99D" w14:textId="77777777" w:rsidR="00FF31AC" w:rsidRDefault="00FF31AC"/>
  </w:footnote>
  <w:footnote w:type="continuationNotice" w:id="1">
    <w:p w14:paraId="4CCD0388" w14:textId="77777777" w:rsidR="00FF31AC" w:rsidRDefault="00FF31AC">
      <w:pPr>
        <w:spacing w:after="0" w:line="240" w:lineRule="auto"/>
      </w:pPr>
    </w:p>
    <w:p w14:paraId="700D5611" w14:textId="77777777" w:rsidR="00FF31AC" w:rsidRDefault="00FF31A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12824" w:rsidRPr="004D27A6" w:rsidRDefault="0021282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1DD281F3" w:rsidR="00212824" w:rsidRPr="00171B2E" w:rsidRDefault="00BF16E6"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0131B5" w:rsidRPr="00115223">
              <w:rPr>
                <w:color w:val="404040" w:themeColor="text1" w:themeTint="BF"/>
                <w:sz w:val="16"/>
                <w:szCs w:val="16"/>
              </w:rPr>
              <w:t xml:space="preserve">oktoober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sidR="00CD59B0">
          <w:rPr>
            <w:noProof/>
            <w:color w:val="404040" w:themeColor="text1" w:themeTint="BF"/>
            <w:sz w:val="16"/>
            <w:szCs w:val="16"/>
          </w:rPr>
          <w:t>40</w:t>
        </w:r>
        <w:r w:rsidR="002128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52379421" w:rsidR="00212824" w:rsidRPr="004D27A6" w:rsidRDefault="00BF16E6"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0131B5" w:rsidRPr="00115223">
              <w:rPr>
                <w:color w:val="404040" w:themeColor="text1" w:themeTint="BF"/>
                <w:sz w:val="16"/>
                <w:szCs w:val="16"/>
              </w:rPr>
              <w:t xml:space="preserve">oktoober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sidR="00CD59B0">
          <w:rPr>
            <w:noProof/>
            <w:color w:val="404040" w:themeColor="text1" w:themeTint="BF"/>
            <w:sz w:val="16"/>
            <w:szCs w:val="16"/>
          </w:rPr>
          <w:t>2</w:t>
        </w:r>
        <w:r w:rsidR="002128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7740C0C"/>
    <w:lvl w:ilvl="0" w:tplc="AAC014C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bPkZYit6bfwvgaJdJ5Nsj71DlFujSrEIQdma8mOITnMoeQ4YxP9rwbgKyM0sk9k03p5cPmxGgElG9fB0U/Bn9g==" w:salt="XUKzIjJmJFJpqYg8Qgg/Ug=="/>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31B5"/>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167"/>
    <w:rsid w:val="00255964"/>
    <w:rsid w:val="00256427"/>
    <w:rsid w:val="00256F64"/>
    <w:rsid w:val="00261C82"/>
    <w:rsid w:val="002634DC"/>
    <w:rsid w:val="002647B9"/>
    <w:rsid w:val="00265FA6"/>
    <w:rsid w:val="00266EE8"/>
    <w:rsid w:val="00267734"/>
    <w:rsid w:val="0026799F"/>
    <w:rsid w:val="00270CD4"/>
    <w:rsid w:val="00271353"/>
    <w:rsid w:val="00272578"/>
    <w:rsid w:val="002731FA"/>
    <w:rsid w:val="00273364"/>
    <w:rsid w:val="002743C4"/>
    <w:rsid w:val="00274A9F"/>
    <w:rsid w:val="00276D7F"/>
    <w:rsid w:val="00280709"/>
    <w:rsid w:val="00280DC3"/>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73C"/>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BD4"/>
    <w:rsid w:val="00512DFA"/>
    <w:rsid w:val="00514990"/>
    <w:rsid w:val="00514A8B"/>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2AF5"/>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C7581"/>
    <w:rsid w:val="006D010B"/>
    <w:rsid w:val="006D0A95"/>
    <w:rsid w:val="006D1141"/>
    <w:rsid w:val="006D49E1"/>
    <w:rsid w:val="006D4A41"/>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0D40"/>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3F43"/>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0F85"/>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478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7DBA"/>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349A"/>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2B14"/>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1C7B"/>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go.microsoft.com/fwlink/?LinkId=521839" TargetMode="External"/><Relationship Id="rId58" Type="http://schemas.openxmlformats.org/officeDocument/2006/relationships/footer" Target="footer17.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hyperlink" Target="https://go.microsoft.com/fwlink/?linkid=868812" TargetMode="Externa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footer" Target="footer13.xm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footer" Target="footer18.xm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9.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EF998E-4B66-4222-9628-3DEAC060E0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24037</Words>
  <Characters>137013</Characters>
  <Application>Microsoft Office Word</Application>
  <DocSecurity>8</DocSecurity>
  <Lines>1141</Lines>
  <Paragraphs>321</Paragraphs>
  <ScaleCrop>false</ScaleCrop>
  <LinksUpToDate>false</LinksUpToDate>
  <CharactersWithSpaces>160729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2018-09-27T02:24:00Z</dcterms:created>
  <dcterms:modified xsi:type="dcterms:W3CDTF">2018-09-27T02:24:00Z</dcterms:modified>
</cp:coreProperties>
</file>