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6" Type="http://schemas.openxmlformats.org/officeDocument/2006/relationships/custom-properties" Target="docProps/custom.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27A6" w:rsidRPr="00954B2F" w:rsidRDefault="004D27A6" w:rsidP="004D27A6">
      <w:pPr>
        <w:pStyle w:val="ProductList-Body"/>
        <w:shd w:val="clear" w:color="auto" w:fill="00188F"/>
        <w:ind w:right="8640"/>
        <w:rPr>
          <w:rFonts w:asciiTheme="majorHAnsi" w:hAnsiTheme="majorHAnsi"/>
          <w:sz w:val="6"/>
          <w:szCs w:val="6"/>
        </w:rPr>
      </w:pPr>
      <w:bookmarkStart w:id="0" w:name="CoverPage"/>
    </w:p>
    <w:p w:rsidR="009033BE" w:rsidRPr="00B64EAD" w:rsidRDefault="004D27A6" w:rsidP="009033BE">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9033BE" w:rsidRPr="00B64EAD">
        <w:rPr>
          <w:rFonts w:asciiTheme="majorHAnsi" w:hAnsiTheme="majorHAnsi"/>
          <w:color w:val="FFFFFF" w:themeColor="background1"/>
          <w:sz w:val="32"/>
          <w:szCs w:val="32"/>
        </w:rPr>
        <w:t>Volume</w:t>
      </w:r>
      <w:bookmarkStart w:id="1" w:name="_GoBack"/>
      <w:bookmarkEnd w:id="1"/>
    </w:p>
    <w:p w:rsidR="009033BE" w:rsidRPr="00B64EAD" w:rsidRDefault="009033BE" w:rsidP="009033BE">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rsidR="004D27A6" w:rsidRPr="00B810D0" w:rsidRDefault="004D27A6" w:rsidP="009033BE">
      <w:pPr>
        <w:pStyle w:val="ProductList-Body"/>
        <w:shd w:val="clear" w:color="auto" w:fill="00188F"/>
        <w:ind w:right="8640"/>
      </w:pPr>
    </w:p>
    <w:p w:rsidR="009033BE" w:rsidRPr="00B64EAD" w:rsidRDefault="009033BE" w:rsidP="009033BE">
      <w:pPr>
        <w:pStyle w:val="ProductList-Body"/>
        <w:shd w:val="clear" w:color="auto" w:fill="0072C6"/>
        <w:ind w:right="1800"/>
        <w:rPr>
          <w:rFonts w:asciiTheme="majorHAnsi" w:hAnsiTheme="majorHAnsi"/>
          <w:color w:val="FFFFFF" w:themeColor="background1"/>
          <w:sz w:val="72"/>
          <w:szCs w:val="72"/>
        </w:rPr>
      </w:pPr>
    </w:p>
    <w:p w:rsidR="009033BE" w:rsidRPr="00B64EAD" w:rsidRDefault="009033BE" w:rsidP="009033BE">
      <w:pPr>
        <w:pStyle w:val="ProductList-Body"/>
        <w:shd w:val="clear" w:color="auto" w:fill="0072C6"/>
        <w:ind w:right="1800"/>
        <w:rPr>
          <w:rFonts w:asciiTheme="majorHAnsi" w:hAnsiTheme="majorHAnsi"/>
          <w:color w:val="FFFFFF" w:themeColor="background1"/>
          <w:sz w:val="72"/>
          <w:szCs w:val="72"/>
        </w:rPr>
      </w:pPr>
    </w:p>
    <w:p w:rsidR="009033BE" w:rsidRDefault="004D27A6" w:rsidP="009033BE">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t>Online-palveluiden ehdot</w:t>
      </w:r>
    </w:p>
    <w:p w:rsidR="009033BE" w:rsidRDefault="004D27A6" w:rsidP="009033BE">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Pr>
          <w:rFonts w:asciiTheme="majorHAnsi" w:hAnsiTheme="majorHAnsi"/>
          <w:color w:val="FFFFFF" w:themeColor="background1"/>
          <w:sz w:val="96"/>
          <w:szCs w:val="96"/>
        </w:rPr>
        <w:t>1. heinäkuuta 2014</w:t>
      </w:r>
    </w:p>
    <w:p w:rsidR="009033BE" w:rsidRPr="00F80A49" w:rsidRDefault="009033BE" w:rsidP="009033B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rsidR="004D27A6" w:rsidRPr="00B810D0" w:rsidRDefault="004D27A6" w:rsidP="004D27A6">
      <w:pPr>
        <w:pStyle w:val="ProductList-Body"/>
      </w:pPr>
    </w:p>
    <w:p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pPr>
      <w:bookmarkStart w:id="2" w:name="TableofContents"/>
      <w:r>
        <w:rPr>
          <w:rFonts w:asciiTheme="majorHAnsi" w:hAnsiTheme="majorHAnsi"/>
          <w:b/>
          <w:sz w:val="40"/>
          <w:szCs w:val="40"/>
        </w:rPr>
        <w:lastRenderedPageBreak/>
        <w:t>Sisällys</w:t>
      </w:r>
      <w:bookmarkEnd w:id="2"/>
      <w:r>
        <w:rPr>
          <w:rFonts w:asciiTheme="majorHAnsi" w:hAnsiTheme="majorHAnsi"/>
          <w:b/>
          <w:sz w:val="40"/>
          <w:szCs w:val="40"/>
        </w:rPr>
        <w:t>s</w:t>
      </w:r>
    </w:p>
    <w:p w:rsidR="0097556A" w:rsidRDefault="0097556A" w:rsidP="00366C8E">
      <w:pPr>
        <w:pStyle w:val="ProductList-Body"/>
        <w:outlineLvl w:val="0"/>
        <w:rPr>
          <w:rFonts w:asciiTheme="majorHAnsi" w:hAnsiTheme="majorHAnsi"/>
          <w:b/>
          <w:sz w:val="40"/>
          <w:szCs w:val="40"/>
        </w:rPr>
        <w:sectPr w:rsidR="0097556A"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p>
    <w:p w:rsidR="00170637" w:rsidRDefault="00600D17">
      <w:pPr>
        <w:pStyle w:val="TOC1"/>
        <w:tabs>
          <w:tab w:val="right" w:leader="dot" w:pos="5030"/>
        </w:tabs>
        <w:rPr>
          <w:rFonts w:eastAsiaTheme="minorEastAsia"/>
          <w:b w:val="0"/>
          <w:caps w:val="0"/>
          <w:noProof/>
          <w:sz w:val="22"/>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91576298" w:history="1">
        <w:r w:rsidR="00170637" w:rsidRPr="00397D38">
          <w:rPr>
            <w:rStyle w:val="Hyperlink"/>
            <w:noProof/>
          </w:rPr>
          <w:t>Johdanto</w:t>
        </w:r>
        <w:r w:rsidR="00170637">
          <w:rPr>
            <w:noProof/>
            <w:webHidden/>
          </w:rPr>
          <w:tab/>
        </w:r>
        <w:r w:rsidR="00170637">
          <w:rPr>
            <w:noProof/>
            <w:webHidden/>
          </w:rPr>
          <w:fldChar w:fldCharType="begin"/>
        </w:r>
        <w:r w:rsidR="00170637">
          <w:rPr>
            <w:noProof/>
            <w:webHidden/>
          </w:rPr>
          <w:instrText xml:space="preserve"> PAGEREF _Toc391576298 \h </w:instrText>
        </w:r>
        <w:r w:rsidR="00170637">
          <w:rPr>
            <w:noProof/>
            <w:webHidden/>
          </w:rPr>
        </w:r>
        <w:r w:rsidR="00170637">
          <w:rPr>
            <w:noProof/>
            <w:webHidden/>
          </w:rPr>
          <w:fldChar w:fldCharType="separate"/>
        </w:r>
        <w:r w:rsidR="00637185">
          <w:rPr>
            <w:noProof/>
            <w:webHidden/>
          </w:rPr>
          <w:t>3</w:t>
        </w:r>
        <w:r w:rsidR="00170637">
          <w:rPr>
            <w:noProof/>
            <w:webHidden/>
          </w:rPr>
          <w:fldChar w:fldCharType="end"/>
        </w:r>
      </w:hyperlink>
    </w:p>
    <w:p w:rsidR="00170637" w:rsidRDefault="00BC4D93">
      <w:pPr>
        <w:pStyle w:val="TOC3"/>
        <w:tabs>
          <w:tab w:val="right" w:leader="dot" w:pos="5030"/>
        </w:tabs>
        <w:rPr>
          <w:rFonts w:eastAsiaTheme="minorEastAsia"/>
          <w:smallCaps w:val="0"/>
          <w:noProof/>
          <w:sz w:val="22"/>
        </w:rPr>
      </w:pPr>
      <w:hyperlink w:anchor="_Toc391576299" w:history="1">
        <w:r w:rsidR="00170637" w:rsidRPr="00397D38">
          <w:rPr>
            <w:rStyle w:val="Hyperlink"/>
            <w:noProof/>
          </w:rPr>
          <w:t>Aikaisemmat versiot</w:t>
        </w:r>
        <w:r w:rsidR="00170637">
          <w:rPr>
            <w:noProof/>
            <w:webHidden/>
          </w:rPr>
          <w:tab/>
        </w:r>
        <w:r w:rsidR="00170637">
          <w:rPr>
            <w:noProof/>
            <w:webHidden/>
          </w:rPr>
          <w:fldChar w:fldCharType="begin"/>
        </w:r>
        <w:r w:rsidR="00170637">
          <w:rPr>
            <w:noProof/>
            <w:webHidden/>
          </w:rPr>
          <w:instrText xml:space="preserve"> PAGEREF _Toc391576299 \h </w:instrText>
        </w:r>
        <w:r w:rsidR="00170637">
          <w:rPr>
            <w:noProof/>
            <w:webHidden/>
          </w:rPr>
        </w:r>
        <w:r w:rsidR="00170637">
          <w:rPr>
            <w:noProof/>
            <w:webHidden/>
          </w:rPr>
          <w:fldChar w:fldCharType="separate"/>
        </w:r>
        <w:r w:rsidR="00637185">
          <w:rPr>
            <w:noProof/>
            <w:webHidden/>
          </w:rPr>
          <w:t>3</w:t>
        </w:r>
        <w:r w:rsidR="00170637">
          <w:rPr>
            <w:noProof/>
            <w:webHidden/>
          </w:rPr>
          <w:fldChar w:fldCharType="end"/>
        </w:r>
      </w:hyperlink>
    </w:p>
    <w:p w:rsidR="00170637" w:rsidRDefault="00BC4D93">
      <w:pPr>
        <w:pStyle w:val="TOC3"/>
        <w:tabs>
          <w:tab w:val="right" w:leader="dot" w:pos="5030"/>
        </w:tabs>
        <w:rPr>
          <w:rFonts w:eastAsiaTheme="minorEastAsia"/>
          <w:smallCaps w:val="0"/>
          <w:noProof/>
          <w:sz w:val="22"/>
        </w:rPr>
      </w:pPr>
      <w:hyperlink w:anchor="_Toc391576300" w:history="1">
        <w:r w:rsidR="00170637" w:rsidRPr="00397D38">
          <w:rPr>
            <w:rStyle w:val="Hyperlink"/>
            <w:noProof/>
          </w:rPr>
          <w:t>Selvennykset ja yhteenveto muutoksista</w:t>
        </w:r>
        <w:r w:rsidR="00170637">
          <w:rPr>
            <w:noProof/>
            <w:webHidden/>
          </w:rPr>
          <w:tab/>
        </w:r>
        <w:r w:rsidR="00170637">
          <w:rPr>
            <w:noProof/>
            <w:webHidden/>
          </w:rPr>
          <w:fldChar w:fldCharType="begin"/>
        </w:r>
        <w:r w:rsidR="00170637">
          <w:rPr>
            <w:noProof/>
            <w:webHidden/>
          </w:rPr>
          <w:instrText xml:space="preserve"> PAGEREF _Toc391576300 \h </w:instrText>
        </w:r>
        <w:r w:rsidR="00170637">
          <w:rPr>
            <w:noProof/>
            <w:webHidden/>
          </w:rPr>
        </w:r>
        <w:r w:rsidR="00170637">
          <w:rPr>
            <w:noProof/>
            <w:webHidden/>
          </w:rPr>
          <w:fldChar w:fldCharType="separate"/>
        </w:r>
        <w:r w:rsidR="00637185">
          <w:rPr>
            <w:noProof/>
            <w:webHidden/>
          </w:rPr>
          <w:t>3</w:t>
        </w:r>
        <w:r w:rsidR="00170637">
          <w:rPr>
            <w:noProof/>
            <w:webHidden/>
          </w:rPr>
          <w:fldChar w:fldCharType="end"/>
        </w:r>
      </w:hyperlink>
    </w:p>
    <w:p w:rsidR="00170637" w:rsidRDefault="00BC4D93">
      <w:pPr>
        <w:pStyle w:val="TOC1"/>
        <w:tabs>
          <w:tab w:val="right" w:leader="dot" w:pos="5030"/>
        </w:tabs>
        <w:rPr>
          <w:rFonts w:eastAsiaTheme="minorEastAsia"/>
          <w:b w:val="0"/>
          <w:caps w:val="0"/>
          <w:noProof/>
          <w:sz w:val="22"/>
        </w:rPr>
      </w:pPr>
      <w:hyperlink w:anchor="_Toc391576301" w:history="1">
        <w:r w:rsidR="00170637" w:rsidRPr="00397D38">
          <w:rPr>
            <w:rStyle w:val="Hyperlink"/>
            <w:noProof/>
          </w:rPr>
          <w:t>Yleiset ehdot</w:t>
        </w:r>
        <w:r w:rsidR="00170637">
          <w:rPr>
            <w:noProof/>
            <w:webHidden/>
          </w:rPr>
          <w:tab/>
        </w:r>
        <w:r w:rsidR="00170637">
          <w:rPr>
            <w:noProof/>
            <w:webHidden/>
          </w:rPr>
          <w:fldChar w:fldCharType="begin"/>
        </w:r>
        <w:r w:rsidR="00170637">
          <w:rPr>
            <w:noProof/>
            <w:webHidden/>
          </w:rPr>
          <w:instrText xml:space="preserve"> PAGEREF _Toc391576301 \h </w:instrText>
        </w:r>
        <w:r w:rsidR="00170637">
          <w:rPr>
            <w:noProof/>
            <w:webHidden/>
          </w:rPr>
        </w:r>
        <w:r w:rsidR="00170637">
          <w:rPr>
            <w:noProof/>
            <w:webHidden/>
          </w:rPr>
          <w:fldChar w:fldCharType="separate"/>
        </w:r>
        <w:r w:rsidR="00637185">
          <w:rPr>
            <w:noProof/>
            <w:webHidden/>
          </w:rPr>
          <w:t>4</w:t>
        </w:r>
        <w:r w:rsidR="00170637">
          <w:rPr>
            <w:noProof/>
            <w:webHidden/>
          </w:rPr>
          <w:fldChar w:fldCharType="end"/>
        </w:r>
      </w:hyperlink>
    </w:p>
    <w:p w:rsidR="00170637" w:rsidRDefault="00BC4D93">
      <w:pPr>
        <w:pStyle w:val="TOC5"/>
        <w:tabs>
          <w:tab w:val="right" w:leader="dot" w:pos="5030"/>
        </w:tabs>
        <w:rPr>
          <w:rFonts w:eastAsiaTheme="minorEastAsia"/>
          <w:noProof/>
          <w:sz w:val="22"/>
        </w:rPr>
      </w:pPr>
      <w:hyperlink w:anchor="_Toc391576302" w:history="1">
        <w:r w:rsidR="00170637" w:rsidRPr="00397D38">
          <w:rPr>
            <w:rStyle w:val="Hyperlink"/>
            <w:noProof/>
          </w:rPr>
          <w:t>Määritelmät</w:t>
        </w:r>
        <w:r w:rsidR="00170637">
          <w:rPr>
            <w:noProof/>
            <w:webHidden/>
          </w:rPr>
          <w:tab/>
        </w:r>
        <w:r w:rsidR="00170637">
          <w:rPr>
            <w:noProof/>
            <w:webHidden/>
          </w:rPr>
          <w:fldChar w:fldCharType="begin"/>
        </w:r>
        <w:r w:rsidR="00170637">
          <w:rPr>
            <w:noProof/>
            <w:webHidden/>
          </w:rPr>
          <w:instrText xml:space="preserve"> PAGEREF _Toc391576302 \h </w:instrText>
        </w:r>
        <w:r w:rsidR="00170637">
          <w:rPr>
            <w:noProof/>
            <w:webHidden/>
          </w:rPr>
        </w:r>
        <w:r w:rsidR="00170637">
          <w:rPr>
            <w:noProof/>
            <w:webHidden/>
          </w:rPr>
          <w:fldChar w:fldCharType="separate"/>
        </w:r>
        <w:r w:rsidR="00637185">
          <w:rPr>
            <w:noProof/>
            <w:webHidden/>
          </w:rPr>
          <w:t>4</w:t>
        </w:r>
        <w:r w:rsidR="00170637">
          <w:rPr>
            <w:noProof/>
            <w:webHidden/>
          </w:rPr>
          <w:fldChar w:fldCharType="end"/>
        </w:r>
      </w:hyperlink>
    </w:p>
    <w:p w:rsidR="00170637" w:rsidRDefault="00BC4D93">
      <w:pPr>
        <w:pStyle w:val="TOC5"/>
        <w:tabs>
          <w:tab w:val="right" w:leader="dot" w:pos="5030"/>
        </w:tabs>
        <w:rPr>
          <w:rFonts w:eastAsiaTheme="minorEastAsia"/>
          <w:noProof/>
          <w:sz w:val="22"/>
        </w:rPr>
      </w:pPr>
      <w:hyperlink w:anchor="_Toc391576303" w:history="1">
        <w:r w:rsidR="00170637" w:rsidRPr="00397D38">
          <w:rPr>
            <w:rStyle w:val="Hyperlink"/>
            <w:noProof/>
          </w:rPr>
          <w:t>Online-palveluiden ehtojen päivitykset</w:t>
        </w:r>
        <w:r w:rsidR="00170637">
          <w:rPr>
            <w:noProof/>
            <w:webHidden/>
          </w:rPr>
          <w:tab/>
        </w:r>
        <w:r w:rsidR="00170637">
          <w:rPr>
            <w:noProof/>
            <w:webHidden/>
          </w:rPr>
          <w:fldChar w:fldCharType="begin"/>
        </w:r>
        <w:r w:rsidR="00170637">
          <w:rPr>
            <w:noProof/>
            <w:webHidden/>
          </w:rPr>
          <w:instrText xml:space="preserve"> PAGEREF _Toc391576303 \h </w:instrText>
        </w:r>
        <w:r w:rsidR="00170637">
          <w:rPr>
            <w:noProof/>
            <w:webHidden/>
          </w:rPr>
        </w:r>
        <w:r w:rsidR="00170637">
          <w:rPr>
            <w:noProof/>
            <w:webHidden/>
          </w:rPr>
          <w:fldChar w:fldCharType="separate"/>
        </w:r>
        <w:r w:rsidR="00637185">
          <w:rPr>
            <w:noProof/>
            <w:webHidden/>
          </w:rPr>
          <w:t>4</w:t>
        </w:r>
        <w:r w:rsidR="00170637">
          <w:rPr>
            <w:noProof/>
            <w:webHidden/>
          </w:rPr>
          <w:fldChar w:fldCharType="end"/>
        </w:r>
      </w:hyperlink>
    </w:p>
    <w:p w:rsidR="00170637" w:rsidRDefault="00BC4D93">
      <w:pPr>
        <w:pStyle w:val="TOC5"/>
        <w:tabs>
          <w:tab w:val="right" w:leader="dot" w:pos="5030"/>
        </w:tabs>
        <w:rPr>
          <w:rFonts w:eastAsiaTheme="minorEastAsia"/>
          <w:noProof/>
          <w:sz w:val="22"/>
        </w:rPr>
      </w:pPr>
      <w:hyperlink w:anchor="_Toc391576304" w:history="1">
        <w:r w:rsidR="00170637" w:rsidRPr="00397D38">
          <w:rPr>
            <w:rStyle w:val="Hyperlink"/>
            <w:noProof/>
          </w:rPr>
          <w:t>Säädösten muutokset ja kansainvälinen saatavuus</w:t>
        </w:r>
        <w:r w:rsidR="00170637">
          <w:rPr>
            <w:noProof/>
            <w:webHidden/>
          </w:rPr>
          <w:tab/>
        </w:r>
        <w:r w:rsidR="00170637">
          <w:rPr>
            <w:noProof/>
            <w:webHidden/>
          </w:rPr>
          <w:fldChar w:fldCharType="begin"/>
        </w:r>
        <w:r w:rsidR="00170637">
          <w:rPr>
            <w:noProof/>
            <w:webHidden/>
          </w:rPr>
          <w:instrText xml:space="preserve"> PAGEREF _Toc391576304 \h </w:instrText>
        </w:r>
        <w:r w:rsidR="00170637">
          <w:rPr>
            <w:noProof/>
            <w:webHidden/>
          </w:rPr>
        </w:r>
        <w:r w:rsidR="00170637">
          <w:rPr>
            <w:noProof/>
            <w:webHidden/>
          </w:rPr>
          <w:fldChar w:fldCharType="separate"/>
        </w:r>
        <w:r w:rsidR="00637185">
          <w:rPr>
            <w:noProof/>
            <w:webHidden/>
          </w:rPr>
          <w:t>4</w:t>
        </w:r>
        <w:r w:rsidR="00170637">
          <w:rPr>
            <w:noProof/>
            <w:webHidden/>
          </w:rPr>
          <w:fldChar w:fldCharType="end"/>
        </w:r>
      </w:hyperlink>
    </w:p>
    <w:p w:rsidR="00170637" w:rsidRDefault="00BC4D93">
      <w:pPr>
        <w:pStyle w:val="TOC5"/>
        <w:tabs>
          <w:tab w:val="right" w:leader="dot" w:pos="5030"/>
        </w:tabs>
        <w:rPr>
          <w:rFonts w:eastAsiaTheme="minorEastAsia"/>
          <w:noProof/>
          <w:sz w:val="22"/>
        </w:rPr>
      </w:pPr>
      <w:hyperlink w:anchor="_Toc391576305" w:history="1">
        <w:r w:rsidR="00170637" w:rsidRPr="00397D38">
          <w:rPr>
            <w:rStyle w:val="Hyperlink"/>
            <w:noProof/>
          </w:rPr>
          <w:t>Tietojen säilytys</w:t>
        </w:r>
        <w:r w:rsidR="00170637">
          <w:rPr>
            <w:noProof/>
            <w:webHidden/>
          </w:rPr>
          <w:tab/>
        </w:r>
        <w:r w:rsidR="00170637">
          <w:rPr>
            <w:noProof/>
            <w:webHidden/>
          </w:rPr>
          <w:fldChar w:fldCharType="begin"/>
        </w:r>
        <w:r w:rsidR="00170637">
          <w:rPr>
            <w:noProof/>
            <w:webHidden/>
          </w:rPr>
          <w:instrText xml:space="preserve"> PAGEREF _Toc391576305 \h </w:instrText>
        </w:r>
        <w:r w:rsidR="00170637">
          <w:rPr>
            <w:noProof/>
            <w:webHidden/>
          </w:rPr>
        </w:r>
        <w:r w:rsidR="00170637">
          <w:rPr>
            <w:noProof/>
            <w:webHidden/>
          </w:rPr>
          <w:fldChar w:fldCharType="separate"/>
        </w:r>
        <w:r w:rsidR="00637185">
          <w:rPr>
            <w:noProof/>
            <w:webHidden/>
          </w:rPr>
          <w:t>4</w:t>
        </w:r>
        <w:r w:rsidR="00170637">
          <w:rPr>
            <w:noProof/>
            <w:webHidden/>
          </w:rPr>
          <w:fldChar w:fldCharType="end"/>
        </w:r>
      </w:hyperlink>
    </w:p>
    <w:p w:rsidR="00170637" w:rsidRDefault="00BC4D93">
      <w:pPr>
        <w:pStyle w:val="TOC5"/>
        <w:tabs>
          <w:tab w:val="right" w:leader="dot" w:pos="5030"/>
        </w:tabs>
        <w:rPr>
          <w:rFonts w:eastAsiaTheme="minorEastAsia"/>
          <w:noProof/>
          <w:sz w:val="22"/>
        </w:rPr>
      </w:pPr>
      <w:hyperlink w:anchor="_Toc391576306" w:history="1">
        <w:r w:rsidR="00170637" w:rsidRPr="00397D38">
          <w:rPr>
            <w:rStyle w:val="Hyperlink"/>
            <w:noProof/>
          </w:rPr>
          <w:t>Ohjelmiston käyttö online-palvelussa</w:t>
        </w:r>
        <w:r w:rsidR="00170637">
          <w:rPr>
            <w:noProof/>
            <w:webHidden/>
          </w:rPr>
          <w:tab/>
        </w:r>
        <w:r w:rsidR="00170637">
          <w:rPr>
            <w:noProof/>
            <w:webHidden/>
          </w:rPr>
          <w:fldChar w:fldCharType="begin"/>
        </w:r>
        <w:r w:rsidR="00170637">
          <w:rPr>
            <w:noProof/>
            <w:webHidden/>
          </w:rPr>
          <w:instrText xml:space="preserve"> PAGEREF _Toc391576306 \h </w:instrText>
        </w:r>
        <w:r w:rsidR="00170637">
          <w:rPr>
            <w:noProof/>
            <w:webHidden/>
          </w:rPr>
        </w:r>
        <w:r w:rsidR="00170637">
          <w:rPr>
            <w:noProof/>
            <w:webHidden/>
          </w:rPr>
          <w:fldChar w:fldCharType="separate"/>
        </w:r>
        <w:r w:rsidR="00637185">
          <w:rPr>
            <w:noProof/>
            <w:webHidden/>
          </w:rPr>
          <w:t>4</w:t>
        </w:r>
        <w:r w:rsidR="00170637">
          <w:rPr>
            <w:noProof/>
            <w:webHidden/>
          </w:rPr>
          <w:fldChar w:fldCharType="end"/>
        </w:r>
      </w:hyperlink>
    </w:p>
    <w:p w:rsidR="00170637" w:rsidRDefault="00BC4D93">
      <w:pPr>
        <w:pStyle w:val="TOC5"/>
        <w:tabs>
          <w:tab w:val="right" w:leader="dot" w:pos="5030"/>
        </w:tabs>
        <w:rPr>
          <w:rFonts w:eastAsiaTheme="minorEastAsia"/>
          <w:noProof/>
          <w:sz w:val="22"/>
        </w:rPr>
      </w:pPr>
      <w:hyperlink w:anchor="_Toc391576307" w:history="1">
        <w:r w:rsidR="00170637" w:rsidRPr="00397D38">
          <w:rPr>
            <w:rStyle w:val="Hyperlink"/>
            <w:noProof/>
          </w:rPr>
          <w:t>Muiden kuin Microsoftin tuotteet</w:t>
        </w:r>
        <w:r w:rsidR="00170637">
          <w:rPr>
            <w:noProof/>
            <w:webHidden/>
          </w:rPr>
          <w:tab/>
        </w:r>
        <w:r w:rsidR="00170637">
          <w:rPr>
            <w:noProof/>
            <w:webHidden/>
          </w:rPr>
          <w:fldChar w:fldCharType="begin"/>
        </w:r>
        <w:r w:rsidR="00170637">
          <w:rPr>
            <w:noProof/>
            <w:webHidden/>
          </w:rPr>
          <w:instrText xml:space="preserve"> PAGEREF _Toc391576307 \h </w:instrText>
        </w:r>
        <w:r w:rsidR="00170637">
          <w:rPr>
            <w:noProof/>
            <w:webHidden/>
          </w:rPr>
        </w:r>
        <w:r w:rsidR="00170637">
          <w:rPr>
            <w:noProof/>
            <w:webHidden/>
          </w:rPr>
          <w:fldChar w:fldCharType="separate"/>
        </w:r>
        <w:r w:rsidR="00637185">
          <w:rPr>
            <w:noProof/>
            <w:webHidden/>
          </w:rPr>
          <w:t>5</w:t>
        </w:r>
        <w:r w:rsidR="00170637">
          <w:rPr>
            <w:noProof/>
            <w:webHidden/>
          </w:rPr>
          <w:fldChar w:fldCharType="end"/>
        </w:r>
      </w:hyperlink>
    </w:p>
    <w:p w:rsidR="00170637" w:rsidRDefault="00BC4D93">
      <w:pPr>
        <w:pStyle w:val="TOC5"/>
        <w:tabs>
          <w:tab w:val="right" w:leader="dot" w:pos="5030"/>
        </w:tabs>
        <w:rPr>
          <w:rFonts w:eastAsiaTheme="minorEastAsia"/>
          <w:noProof/>
          <w:sz w:val="22"/>
        </w:rPr>
      </w:pPr>
      <w:hyperlink w:anchor="_Toc391576308" w:history="1">
        <w:r w:rsidR="00170637" w:rsidRPr="00397D38">
          <w:rPr>
            <w:rStyle w:val="Hyperlink"/>
            <w:noProof/>
          </w:rPr>
          <w:t>Hyväksyttävä käyttökäytäntö</w:t>
        </w:r>
        <w:r w:rsidR="00170637">
          <w:rPr>
            <w:noProof/>
            <w:webHidden/>
          </w:rPr>
          <w:tab/>
        </w:r>
        <w:r w:rsidR="00170637">
          <w:rPr>
            <w:noProof/>
            <w:webHidden/>
          </w:rPr>
          <w:fldChar w:fldCharType="begin"/>
        </w:r>
        <w:r w:rsidR="00170637">
          <w:rPr>
            <w:noProof/>
            <w:webHidden/>
          </w:rPr>
          <w:instrText xml:space="preserve"> PAGEREF _Toc391576308 \h </w:instrText>
        </w:r>
        <w:r w:rsidR="00170637">
          <w:rPr>
            <w:noProof/>
            <w:webHidden/>
          </w:rPr>
        </w:r>
        <w:r w:rsidR="00170637">
          <w:rPr>
            <w:noProof/>
            <w:webHidden/>
          </w:rPr>
          <w:fldChar w:fldCharType="separate"/>
        </w:r>
        <w:r w:rsidR="00637185">
          <w:rPr>
            <w:noProof/>
            <w:webHidden/>
          </w:rPr>
          <w:t>5</w:t>
        </w:r>
        <w:r w:rsidR="00170637">
          <w:rPr>
            <w:noProof/>
            <w:webHidden/>
          </w:rPr>
          <w:fldChar w:fldCharType="end"/>
        </w:r>
      </w:hyperlink>
    </w:p>
    <w:p w:rsidR="00170637" w:rsidRDefault="00BC4D93">
      <w:pPr>
        <w:pStyle w:val="TOC5"/>
        <w:tabs>
          <w:tab w:val="right" w:leader="dot" w:pos="5030"/>
        </w:tabs>
        <w:rPr>
          <w:rFonts w:eastAsiaTheme="minorEastAsia"/>
          <w:noProof/>
          <w:sz w:val="22"/>
        </w:rPr>
      </w:pPr>
      <w:hyperlink w:anchor="_Toc391576309" w:history="1">
        <w:r w:rsidR="00170637" w:rsidRPr="00397D38">
          <w:rPr>
            <w:rStyle w:val="Hyperlink"/>
            <w:noProof/>
          </w:rPr>
          <w:t>Tekniset rajoitukset</w:t>
        </w:r>
        <w:r w:rsidR="00170637">
          <w:rPr>
            <w:noProof/>
            <w:webHidden/>
          </w:rPr>
          <w:tab/>
        </w:r>
        <w:r w:rsidR="00170637">
          <w:rPr>
            <w:noProof/>
            <w:webHidden/>
          </w:rPr>
          <w:fldChar w:fldCharType="begin"/>
        </w:r>
        <w:r w:rsidR="00170637">
          <w:rPr>
            <w:noProof/>
            <w:webHidden/>
          </w:rPr>
          <w:instrText xml:space="preserve"> PAGEREF _Toc391576309 \h </w:instrText>
        </w:r>
        <w:r w:rsidR="00170637">
          <w:rPr>
            <w:noProof/>
            <w:webHidden/>
          </w:rPr>
        </w:r>
        <w:r w:rsidR="00170637">
          <w:rPr>
            <w:noProof/>
            <w:webHidden/>
          </w:rPr>
          <w:fldChar w:fldCharType="separate"/>
        </w:r>
        <w:r w:rsidR="00637185">
          <w:rPr>
            <w:noProof/>
            <w:webHidden/>
          </w:rPr>
          <w:t>5</w:t>
        </w:r>
        <w:r w:rsidR="00170637">
          <w:rPr>
            <w:noProof/>
            <w:webHidden/>
          </w:rPr>
          <w:fldChar w:fldCharType="end"/>
        </w:r>
      </w:hyperlink>
    </w:p>
    <w:p w:rsidR="00170637" w:rsidRDefault="00BC4D93">
      <w:pPr>
        <w:pStyle w:val="TOC5"/>
        <w:tabs>
          <w:tab w:val="right" w:leader="dot" w:pos="5030"/>
        </w:tabs>
        <w:rPr>
          <w:rFonts w:eastAsiaTheme="minorEastAsia"/>
          <w:noProof/>
          <w:sz w:val="22"/>
        </w:rPr>
      </w:pPr>
      <w:hyperlink w:anchor="_Toc391576310" w:history="1">
        <w:r w:rsidR="00170637" w:rsidRPr="00397D38">
          <w:rPr>
            <w:rStyle w:val="Hyperlink"/>
            <w:noProof/>
          </w:rPr>
          <w:t>Lain noudattaminen</w:t>
        </w:r>
        <w:r w:rsidR="00170637">
          <w:rPr>
            <w:noProof/>
            <w:webHidden/>
          </w:rPr>
          <w:tab/>
        </w:r>
        <w:r w:rsidR="00170637">
          <w:rPr>
            <w:noProof/>
            <w:webHidden/>
          </w:rPr>
          <w:fldChar w:fldCharType="begin"/>
        </w:r>
        <w:r w:rsidR="00170637">
          <w:rPr>
            <w:noProof/>
            <w:webHidden/>
          </w:rPr>
          <w:instrText xml:space="preserve"> PAGEREF _Toc391576310 \h </w:instrText>
        </w:r>
        <w:r w:rsidR="00170637">
          <w:rPr>
            <w:noProof/>
            <w:webHidden/>
          </w:rPr>
        </w:r>
        <w:r w:rsidR="00170637">
          <w:rPr>
            <w:noProof/>
            <w:webHidden/>
          </w:rPr>
          <w:fldChar w:fldCharType="separate"/>
        </w:r>
        <w:r w:rsidR="00637185">
          <w:rPr>
            <w:noProof/>
            <w:webHidden/>
          </w:rPr>
          <w:t>5</w:t>
        </w:r>
        <w:r w:rsidR="00170637">
          <w:rPr>
            <w:noProof/>
            <w:webHidden/>
          </w:rPr>
          <w:fldChar w:fldCharType="end"/>
        </w:r>
      </w:hyperlink>
    </w:p>
    <w:p w:rsidR="00170637" w:rsidRDefault="00BC4D93">
      <w:pPr>
        <w:pStyle w:val="TOC5"/>
        <w:tabs>
          <w:tab w:val="right" w:leader="dot" w:pos="5030"/>
        </w:tabs>
        <w:rPr>
          <w:rFonts w:eastAsiaTheme="minorEastAsia"/>
          <w:noProof/>
          <w:sz w:val="22"/>
        </w:rPr>
      </w:pPr>
      <w:hyperlink w:anchor="_Toc391576311" w:history="1">
        <w:r w:rsidR="00170637" w:rsidRPr="00397D38">
          <w:rPr>
            <w:rStyle w:val="Hyperlink"/>
            <w:noProof/>
          </w:rPr>
          <w:t>Työntekijöiden oikeudet</w:t>
        </w:r>
        <w:r w:rsidR="00170637">
          <w:rPr>
            <w:noProof/>
            <w:webHidden/>
          </w:rPr>
          <w:tab/>
        </w:r>
        <w:r w:rsidR="00170637">
          <w:rPr>
            <w:noProof/>
            <w:webHidden/>
          </w:rPr>
          <w:fldChar w:fldCharType="begin"/>
        </w:r>
        <w:r w:rsidR="00170637">
          <w:rPr>
            <w:noProof/>
            <w:webHidden/>
          </w:rPr>
          <w:instrText xml:space="preserve"> PAGEREF _Toc391576311 \h </w:instrText>
        </w:r>
        <w:r w:rsidR="00170637">
          <w:rPr>
            <w:noProof/>
            <w:webHidden/>
          </w:rPr>
        </w:r>
        <w:r w:rsidR="00170637">
          <w:rPr>
            <w:noProof/>
            <w:webHidden/>
          </w:rPr>
          <w:fldChar w:fldCharType="separate"/>
        </w:r>
        <w:r w:rsidR="00637185">
          <w:rPr>
            <w:noProof/>
            <w:webHidden/>
          </w:rPr>
          <w:t>6</w:t>
        </w:r>
        <w:r w:rsidR="00170637">
          <w:rPr>
            <w:noProof/>
            <w:webHidden/>
          </w:rPr>
          <w:fldChar w:fldCharType="end"/>
        </w:r>
      </w:hyperlink>
    </w:p>
    <w:p w:rsidR="00170637" w:rsidRDefault="00BC4D93">
      <w:pPr>
        <w:pStyle w:val="TOC5"/>
        <w:tabs>
          <w:tab w:val="right" w:leader="dot" w:pos="5030"/>
        </w:tabs>
        <w:rPr>
          <w:rFonts w:eastAsiaTheme="minorEastAsia"/>
          <w:noProof/>
          <w:sz w:val="22"/>
        </w:rPr>
      </w:pPr>
      <w:hyperlink w:anchor="_Toc391576312" w:history="1">
        <w:r w:rsidR="00170637" w:rsidRPr="00397D38">
          <w:rPr>
            <w:rStyle w:val="Hyperlink"/>
            <w:noProof/>
          </w:rPr>
          <w:t>Sähköiset ilmoitukset</w:t>
        </w:r>
        <w:r w:rsidR="00170637">
          <w:rPr>
            <w:noProof/>
            <w:webHidden/>
          </w:rPr>
          <w:tab/>
        </w:r>
        <w:r w:rsidR="00170637">
          <w:rPr>
            <w:noProof/>
            <w:webHidden/>
          </w:rPr>
          <w:fldChar w:fldCharType="begin"/>
        </w:r>
        <w:r w:rsidR="00170637">
          <w:rPr>
            <w:noProof/>
            <w:webHidden/>
          </w:rPr>
          <w:instrText xml:space="preserve"> PAGEREF _Toc391576312 \h </w:instrText>
        </w:r>
        <w:r w:rsidR="00170637">
          <w:rPr>
            <w:noProof/>
            <w:webHidden/>
          </w:rPr>
        </w:r>
        <w:r w:rsidR="00170637">
          <w:rPr>
            <w:noProof/>
            <w:webHidden/>
          </w:rPr>
          <w:fldChar w:fldCharType="separate"/>
        </w:r>
        <w:r w:rsidR="00637185">
          <w:rPr>
            <w:noProof/>
            <w:webHidden/>
          </w:rPr>
          <w:t>6</w:t>
        </w:r>
        <w:r w:rsidR="00170637">
          <w:rPr>
            <w:noProof/>
            <w:webHidden/>
          </w:rPr>
          <w:fldChar w:fldCharType="end"/>
        </w:r>
      </w:hyperlink>
    </w:p>
    <w:p w:rsidR="00170637" w:rsidRDefault="00BC4D93">
      <w:pPr>
        <w:pStyle w:val="TOC5"/>
        <w:tabs>
          <w:tab w:val="right" w:leader="dot" w:pos="5030"/>
        </w:tabs>
        <w:rPr>
          <w:rFonts w:eastAsiaTheme="minorEastAsia"/>
          <w:noProof/>
          <w:sz w:val="22"/>
        </w:rPr>
      </w:pPr>
      <w:hyperlink w:anchor="_Toc391576313" w:history="1">
        <w:r w:rsidR="00170637" w:rsidRPr="00397D38">
          <w:rPr>
            <w:rStyle w:val="Hyperlink"/>
            <w:noProof/>
          </w:rPr>
          <w:t>Käyttöoikeuden siirtäminen</w:t>
        </w:r>
        <w:r w:rsidR="00170637">
          <w:rPr>
            <w:noProof/>
            <w:webHidden/>
          </w:rPr>
          <w:tab/>
        </w:r>
        <w:r w:rsidR="00170637">
          <w:rPr>
            <w:noProof/>
            <w:webHidden/>
          </w:rPr>
          <w:fldChar w:fldCharType="begin"/>
        </w:r>
        <w:r w:rsidR="00170637">
          <w:rPr>
            <w:noProof/>
            <w:webHidden/>
          </w:rPr>
          <w:instrText xml:space="preserve"> PAGEREF _Toc391576313 \h </w:instrText>
        </w:r>
        <w:r w:rsidR="00170637">
          <w:rPr>
            <w:noProof/>
            <w:webHidden/>
          </w:rPr>
        </w:r>
        <w:r w:rsidR="00170637">
          <w:rPr>
            <w:noProof/>
            <w:webHidden/>
          </w:rPr>
          <w:fldChar w:fldCharType="separate"/>
        </w:r>
        <w:r w:rsidR="00637185">
          <w:rPr>
            <w:noProof/>
            <w:webHidden/>
          </w:rPr>
          <w:t>6</w:t>
        </w:r>
        <w:r w:rsidR="00170637">
          <w:rPr>
            <w:noProof/>
            <w:webHidden/>
          </w:rPr>
          <w:fldChar w:fldCharType="end"/>
        </w:r>
      </w:hyperlink>
    </w:p>
    <w:p w:rsidR="00170637" w:rsidRDefault="00BC4D93">
      <w:pPr>
        <w:pStyle w:val="TOC5"/>
        <w:tabs>
          <w:tab w:val="right" w:leader="dot" w:pos="5030"/>
        </w:tabs>
        <w:rPr>
          <w:rFonts w:eastAsiaTheme="minorEastAsia"/>
          <w:noProof/>
          <w:sz w:val="22"/>
        </w:rPr>
      </w:pPr>
      <w:hyperlink w:anchor="_Toc391576314" w:history="1">
        <w:r w:rsidR="00170637" w:rsidRPr="00397D38">
          <w:rPr>
            <w:rStyle w:val="Hyperlink"/>
            <w:noProof/>
          </w:rPr>
          <w:t>Fonttikomponentit</w:t>
        </w:r>
        <w:r w:rsidR="00170637">
          <w:rPr>
            <w:noProof/>
            <w:webHidden/>
          </w:rPr>
          <w:tab/>
        </w:r>
        <w:r w:rsidR="00170637">
          <w:rPr>
            <w:noProof/>
            <w:webHidden/>
          </w:rPr>
          <w:fldChar w:fldCharType="begin"/>
        </w:r>
        <w:r w:rsidR="00170637">
          <w:rPr>
            <w:noProof/>
            <w:webHidden/>
          </w:rPr>
          <w:instrText xml:space="preserve"> PAGEREF _Toc391576314 \h </w:instrText>
        </w:r>
        <w:r w:rsidR="00170637">
          <w:rPr>
            <w:noProof/>
            <w:webHidden/>
          </w:rPr>
        </w:r>
        <w:r w:rsidR="00170637">
          <w:rPr>
            <w:noProof/>
            <w:webHidden/>
          </w:rPr>
          <w:fldChar w:fldCharType="separate"/>
        </w:r>
        <w:r w:rsidR="00637185">
          <w:rPr>
            <w:noProof/>
            <w:webHidden/>
          </w:rPr>
          <w:t>6</w:t>
        </w:r>
        <w:r w:rsidR="00170637">
          <w:rPr>
            <w:noProof/>
            <w:webHidden/>
          </w:rPr>
          <w:fldChar w:fldCharType="end"/>
        </w:r>
      </w:hyperlink>
    </w:p>
    <w:p w:rsidR="00170637" w:rsidRDefault="00BC4D93">
      <w:pPr>
        <w:pStyle w:val="TOC5"/>
        <w:tabs>
          <w:tab w:val="right" w:leader="dot" w:pos="5030"/>
        </w:tabs>
        <w:rPr>
          <w:rFonts w:eastAsiaTheme="minorEastAsia"/>
          <w:noProof/>
          <w:sz w:val="22"/>
        </w:rPr>
      </w:pPr>
      <w:hyperlink w:anchor="_Toc391576315" w:history="1">
        <w:r w:rsidR="00170637" w:rsidRPr="00397D38">
          <w:rPr>
            <w:rStyle w:val="Hyperlink"/>
            <w:noProof/>
          </w:rPr>
          <w:t>Limittäminen</w:t>
        </w:r>
        <w:r w:rsidR="00170637">
          <w:rPr>
            <w:noProof/>
            <w:webHidden/>
          </w:rPr>
          <w:tab/>
        </w:r>
        <w:r w:rsidR="00170637">
          <w:rPr>
            <w:noProof/>
            <w:webHidden/>
          </w:rPr>
          <w:fldChar w:fldCharType="begin"/>
        </w:r>
        <w:r w:rsidR="00170637">
          <w:rPr>
            <w:noProof/>
            <w:webHidden/>
          </w:rPr>
          <w:instrText xml:space="preserve"> PAGEREF _Toc391576315 \h </w:instrText>
        </w:r>
        <w:r w:rsidR="00170637">
          <w:rPr>
            <w:noProof/>
            <w:webHidden/>
          </w:rPr>
        </w:r>
        <w:r w:rsidR="00170637">
          <w:rPr>
            <w:noProof/>
            <w:webHidden/>
          </w:rPr>
          <w:fldChar w:fldCharType="separate"/>
        </w:r>
        <w:r w:rsidR="00637185">
          <w:rPr>
            <w:noProof/>
            <w:webHidden/>
          </w:rPr>
          <w:t>6</w:t>
        </w:r>
        <w:r w:rsidR="00170637">
          <w:rPr>
            <w:noProof/>
            <w:webHidden/>
          </w:rPr>
          <w:fldChar w:fldCharType="end"/>
        </w:r>
      </w:hyperlink>
    </w:p>
    <w:p w:rsidR="00170637" w:rsidRDefault="00BC4D93">
      <w:pPr>
        <w:pStyle w:val="TOC1"/>
        <w:tabs>
          <w:tab w:val="right" w:leader="dot" w:pos="5030"/>
        </w:tabs>
        <w:rPr>
          <w:rFonts w:eastAsiaTheme="minorEastAsia"/>
          <w:b w:val="0"/>
          <w:caps w:val="0"/>
          <w:noProof/>
          <w:sz w:val="22"/>
        </w:rPr>
      </w:pPr>
      <w:hyperlink w:anchor="_Toc391576316" w:history="1">
        <w:r w:rsidR="00170637" w:rsidRPr="00397D38">
          <w:rPr>
            <w:rStyle w:val="Hyperlink"/>
            <w:noProof/>
          </w:rPr>
          <w:t>Tietosuoja- ja tietoturvaehdot</w:t>
        </w:r>
        <w:r w:rsidR="00170637">
          <w:rPr>
            <w:noProof/>
            <w:webHidden/>
          </w:rPr>
          <w:tab/>
        </w:r>
        <w:r w:rsidR="00170637">
          <w:rPr>
            <w:noProof/>
            <w:webHidden/>
          </w:rPr>
          <w:fldChar w:fldCharType="begin"/>
        </w:r>
        <w:r w:rsidR="00170637">
          <w:rPr>
            <w:noProof/>
            <w:webHidden/>
          </w:rPr>
          <w:instrText xml:space="preserve"> PAGEREF _Toc391576316 \h </w:instrText>
        </w:r>
        <w:r w:rsidR="00170637">
          <w:rPr>
            <w:noProof/>
            <w:webHidden/>
          </w:rPr>
        </w:r>
        <w:r w:rsidR="00170637">
          <w:rPr>
            <w:noProof/>
            <w:webHidden/>
          </w:rPr>
          <w:fldChar w:fldCharType="separate"/>
        </w:r>
        <w:r w:rsidR="00637185">
          <w:rPr>
            <w:noProof/>
            <w:webHidden/>
          </w:rPr>
          <w:t>7</w:t>
        </w:r>
        <w:r w:rsidR="00170637">
          <w:rPr>
            <w:noProof/>
            <w:webHidden/>
          </w:rPr>
          <w:fldChar w:fldCharType="end"/>
        </w:r>
      </w:hyperlink>
    </w:p>
    <w:p w:rsidR="00170637" w:rsidRDefault="00BC4D93">
      <w:pPr>
        <w:pStyle w:val="TOC4"/>
        <w:rPr>
          <w:rFonts w:eastAsiaTheme="minorEastAsia"/>
          <w:smallCaps w:val="0"/>
          <w:noProof/>
          <w:sz w:val="22"/>
        </w:rPr>
      </w:pPr>
      <w:hyperlink w:anchor="_Toc391576317" w:history="1">
        <w:r w:rsidR="00170637" w:rsidRPr="00397D38">
          <w:rPr>
            <w:rStyle w:val="Hyperlink"/>
            <w:noProof/>
          </w:rPr>
          <w:t>Yleiset yksityisyys- ja tietoturvaehdot</w:t>
        </w:r>
        <w:r w:rsidR="00170637">
          <w:rPr>
            <w:noProof/>
            <w:webHidden/>
          </w:rPr>
          <w:tab/>
        </w:r>
        <w:r w:rsidR="00170637">
          <w:rPr>
            <w:noProof/>
            <w:webHidden/>
          </w:rPr>
          <w:fldChar w:fldCharType="begin"/>
        </w:r>
        <w:r w:rsidR="00170637">
          <w:rPr>
            <w:noProof/>
            <w:webHidden/>
          </w:rPr>
          <w:instrText xml:space="preserve"> PAGEREF _Toc391576317 \h </w:instrText>
        </w:r>
        <w:r w:rsidR="00170637">
          <w:rPr>
            <w:noProof/>
            <w:webHidden/>
          </w:rPr>
        </w:r>
        <w:r w:rsidR="00170637">
          <w:rPr>
            <w:noProof/>
            <w:webHidden/>
          </w:rPr>
          <w:fldChar w:fldCharType="separate"/>
        </w:r>
        <w:r w:rsidR="00637185">
          <w:rPr>
            <w:noProof/>
            <w:webHidden/>
          </w:rPr>
          <w:t>7</w:t>
        </w:r>
        <w:r w:rsidR="00170637">
          <w:rPr>
            <w:noProof/>
            <w:webHidden/>
          </w:rPr>
          <w:fldChar w:fldCharType="end"/>
        </w:r>
      </w:hyperlink>
    </w:p>
    <w:p w:rsidR="00170637" w:rsidRDefault="00BC4D93">
      <w:pPr>
        <w:pStyle w:val="TOC5"/>
        <w:tabs>
          <w:tab w:val="right" w:leader="dot" w:pos="5030"/>
        </w:tabs>
        <w:rPr>
          <w:rFonts w:eastAsiaTheme="minorEastAsia"/>
          <w:noProof/>
          <w:sz w:val="22"/>
        </w:rPr>
      </w:pPr>
      <w:hyperlink w:anchor="_Toc391576318" w:history="1">
        <w:r w:rsidR="00170637" w:rsidRPr="00397D38">
          <w:rPr>
            <w:rStyle w:val="Hyperlink"/>
            <w:noProof/>
          </w:rPr>
          <w:t>Laajuus</w:t>
        </w:r>
        <w:r w:rsidR="00170637">
          <w:rPr>
            <w:noProof/>
            <w:webHidden/>
          </w:rPr>
          <w:tab/>
        </w:r>
        <w:r w:rsidR="00170637">
          <w:rPr>
            <w:noProof/>
            <w:webHidden/>
          </w:rPr>
          <w:fldChar w:fldCharType="begin"/>
        </w:r>
        <w:r w:rsidR="00170637">
          <w:rPr>
            <w:noProof/>
            <w:webHidden/>
          </w:rPr>
          <w:instrText xml:space="preserve"> PAGEREF _Toc391576318 \h </w:instrText>
        </w:r>
        <w:r w:rsidR="00170637">
          <w:rPr>
            <w:noProof/>
            <w:webHidden/>
          </w:rPr>
        </w:r>
        <w:r w:rsidR="00170637">
          <w:rPr>
            <w:noProof/>
            <w:webHidden/>
          </w:rPr>
          <w:fldChar w:fldCharType="separate"/>
        </w:r>
        <w:r w:rsidR="00637185">
          <w:rPr>
            <w:noProof/>
            <w:webHidden/>
          </w:rPr>
          <w:t>7</w:t>
        </w:r>
        <w:r w:rsidR="00170637">
          <w:rPr>
            <w:noProof/>
            <w:webHidden/>
          </w:rPr>
          <w:fldChar w:fldCharType="end"/>
        </w:r>
      </w:hyperlink>
    </w:p>
    <w:p w:rsidR="00170637" w:rsidRDefault="00BC4D93">
      <w:pPr>
        <w:pStyle w:val="TOC5"/>
        <w:tabs>
          <w:tab w:val="right" w:leader="dot" w:pos="5030"/>
        </w:tabs>
        <w:rPr>
          <w:rFonts w:eastAsiaTheme="minorEastAsia"/>
          <w:noProof/>
          <w:sz w:val="22"/>
        </w:rPr>
      </w:pPr>
      <w:hyperlink w:anchor="_Toc391576319" w:history="1">
        <w:r w:rsidR="00170637" w:rsidRPr="00397D38">
          <w:rPr>
            <w:rStyle w:val="Hyperlink"/>
            <w:noProof/>
          </w:rPr>
          <w:t>Asiakastietojen käyttö</w:t>
        </w:r>
        <w:r w:rsidR="00170637">
          <w:rPr>
            <w:noProof/>
            <w:webHidden/>
          </w:rPr>
          <w:tab/>
        </w:r>
        <w:r w:rsidR="00170637">
          <w:rPr>
            <w:noProof/>
            <w:webHidden/>
          </w:rPr>
          <w:fldChar w:fldCharType="begin"/>
        </w:r>
        <w:r w:rsidR="00170637">
          <w:rPr>
            <w:noProof/>
            <w:webHidden/>
          </w:rPr>
          <w:instrText xml:space="preserve"> PAGEREF _Toc391576319 \h </w:instrText>
        </w:r>
        <w:r w:rsidR="00170637">
          <w:rPr>
            <w:noProof/>
            <w:webHidden/>
          </w:rPr>
        </w:r>
        <w:r w:rsidR="00170637">
          <w:rPr>
            <w:noProof/>
            <w:webHidden/>
          </w:rPr>
          <w:fldChar w:fldCharType="separate"/>
        </w:r>
        <w:r w:rsidR="00637185">
          <w:rPr>
            <w:noProof/>
            <w:webHidden/>
          </w:rPr>
          <w:t>7</w:t>
        </w:r>
        <w:r w:rsidR="00170637">
          <w:rPr>
            <w:noProof/>
            <w:webHidden/>
          </w:rPr>
          <w:fldChar w:fldCharType="end"/>
        </w:r>
      </w:hyperlink>
    </w:p>
    <w:p w:rsidR="00170637" w:rsidRDefault="00BC4D93">
      <w:pPr>
        <w:pStyle w:val="TOC5"/>
        <w:tabs>
          <w:tab w:val="right" w:leader="dot" w:pos="5030"/>
        </w:tabs>
        <w:rPr>
          <w:rFonts w:eastAsiaTheme="minorEastAsia"/>
          <w:noProof/>
          <w:sz w:val="22"/>
        </w:rPr>
      </w:pPr>
      <w:hyperlink w:anchor="_Toc391576320" w:history="1">
        <w:r w:rsidR="00170637" w:rsidRPr="00397D38">
          <w:rPr>
            <w:rStyle w:val="Hyperlink"/>
            <w:noProof/>
          </w:rPr>
          <w:t>Asiakastietojen paljastaminen</w:t>
        </w:r>
        <w:r w:rsidR="00170637">
          <w:rPr>
            <w:noProof/>
            <w:webHidden/>
          </w:rPr>
          <w:tab/>
        </w:r>
        <w:r w:rsidR="00170637">
          <w:rPr>
            <w:noProof/>
            <w:webHidden/>
          </w:rPr>
          <w:fldChar w:fldCharType="begin"/>
        </w:r>
        <w:r w:rsidR="00170637">
          <w:rPr>
            <w:noProof/>
            <w:webHidden/>
          </w:rPr>
          <w:instrText xml:space="preserve"> PAGEREF _Toc391576320 \h </w:instrText>
        </w:r>
        <w:r w:rsidR="00170637">
          <w:rPr>
            <w:noProof/>
            <w:webHidden/>
          </w:rPr>
        </w:r>
        <w:r w:rsidR="00170637">
          <w:rPr>
            <w:noProof/>
            <w:webHidden/>
          </w:rPr>
          <w:fldChar w:fldCharType="separate"/>
        </w:r>
        <w:r w:rsidR="00637185">
          <w:rPr>
            <w:noProof/>
            <w:webHidden/>
          </w:rPr>
          <w:t>7</w:t>
        </w:r>
        <w:r w:rsidR="00170637">
          <w:rPr>
            <w:noProof/>
            <w:webHidden/>
          </w:rPr>
          <w:fldChar w:fldCharType="end"/>
        </w:r>
      </w:hyperlink>
    </w:p>
    <w:p w:rsidR="00170637" w:rsidRDefault="00BC4D93">
      <w:pPr>
        <w:pStyle w:val="TOC5"/>
        <w:tabs>
          <w:tab w:val="right" w:leader="dot" w:pos="5030"/>
        </w:tabs>
        <w:rPr>
          <w:rFonts w:eastAsiaTheme="minorEastAsia"/>
          <w:noProof/>
          <w:sz w:val="22"/>
        </w:rPr>
      </w:pPr>
      <w:hyperlink w:anchor="_Toc391576321" w:history="1">
        <w:r w:rsidR="00170637" w:rsidRPr="00397D38">
          <w:rPr>
            <w:rStyle w:val="Hyperlink"/>
            <w:noProof/>
          </w:rPr>
          <w:t>Koulutuslaitokset</w:t>
        </w:r>
        <w:r w:rsidR="00170637">
          <w:rPr>
            <w:noProof/>
            <w:webHidden/>
          </w:rPr>
          <w:tab/>
        </w:r>
        <w:r w:rsidR="00170637">
          <w:rPr>
            <w:noProof/>
            <w:webHidden/>
          </w:rPr>
          <w:fldChar w:fldCharType="begin"/>
        </w:r>
        <w:r w:rsidR="00170637">
          <w:rPr>
            <w:noProof/>
            <w:webHidden/>
          </w:rPr>
          <w:instrText xml:space="preserve"> PAGEREF _Toc391576321 \h </w:instrText>
        </w:r>
        <w:r w:rsidR="00170637">
          <w:rPr>
            <w:noProof/>
            <w:webHidden/>
          </w:rPr>
        </w:r>
        <w:r w:rsidR="00170637">
          <w:rPr>
            <w:noProof/>
            <w:webHidden/>
          </w:rPr>
          <w:fldChar w:fldCharType="separate"/>
        </w:r>
        <w:r w:rsidR="00637185">
          <w:rPr>
            <w:noProof/>
            <w:webHidden/>
          </w:rPr>
          <w:t>7</w:t>
        </w:r>
        <w:r w:rsidR="00170637">
          <w:rPr>
            <w:noProof/>
            <w:webHidden/>
          </w:rPr>
          <w:fldChar w:fldCharType="end"/>
        </w:r>
      </w:hyperlink>
    </w:p>
    <w:p w:rsidR="00170637" w:rsidRDefault="00BC4D93">
      <w:pPr>
        <w:pStyle w:val="TOC5"/>
        <w:tabs>
          <w:tab w:val="right" w:leader="dot" w:pos="5030"/>
        </w:tabs>
        <w:rPr>
          <w:rFonts w:eastAsiaTheme="minorEastAsia"/>
          <w:noProof/>
          <w:sz w:val="22"/>
        </w:rPr>
      </w:pPr>
      <w:hyperlink w:anchor="_Toc391576322" w:history="1">
        <w:r w:rsidR="00170637" w:rsidRPr="00397D38">
          <w:rPr>
            <w:rStyle w:val="Hyperlink"/>
            <w:noProof/>
          </w:rPr>
          <w:t>Tietoturva</w:t>
        </w:r>
        <w:r w:rsidR="00170637">
          <w:rPr>
            <w:noProof/>
            <w:webHidden/>
          </w:rPr>
          <w:tab/>
        </w:r>
        <w:r w:rsidR="00170637">
          <w:rPr>
            <w:noProof/>
            <w:webHidden/>
          </w:rPr>
          <w:fldChar w:fldCharType="begin"/>
        </w:r>
        <w:r w:rsidR="00170637">
          <w:rPr>
            <w:noProof/>
            <w:webHidden/>
          </w:rPr>
          <w:instrText xml:space="preserve"> PAGEREF _Toc391576322 \h </w:instrText>
        </w:r>
        <w:r w:rsidR="00170637">
          <w:rPr>
            <w:noProof/>
            <w:webHidden/>
          </w:rPr>
        </w:r>
        <w:r w:rsidR="00170637">
          <w:rPr>
            <w:noProof/>
            <w:webHidden/>
          </w:rPr>
          <w:fldChar w:fldCharType="separate"/>
        </w:r>
        <w:r w:rsidR="00637185">
          <w:rPr>
            <w:noProof/>
            <w:webHidden/>
          </w:rPr>
          <w:t>7</w:t>
        </w:r>
        <w:r w:rsidR="00170637">
          <w:rPr>
            <w:noProof/>
            <w:webHidden/>
          </w:rPr>
          <w:fldChar w:fldCharType="end"/>
        </w:r>
      </w:hyperlink>
    </w:p>
    <w:p w:rsidR="00170637" w:rsidRDefault="00BC4D93">
      <w:pPr>
        <w:pStyle w:val="TOC5"/>
        <w:tabs>
          <w:tab w:val="right" w:leader="dot" w:pos="5030"/>
        </w:tabs>
        <w:rPr>
          <w:rFonts w:eastAsiaTheme="minorEastAsia"/>
          <w:noProof/>
          <w:sz w:val="22"/>
        </w:rPr>
      </w:pPr>
      <w:hyperlink w:anchor="_Toc391576323" w:history="1">
        <w:r w:rsidR="00170637" w:rsidRPr="00397D38">
          <w:rPr>
            <w:rStyle w:val="Hyperlink"/>
            <w:noProof/>
          </w:rPr>
          <w:t>Turvallisuusongelmailmoitus</w:t>
        </w:r>
        <w:r w:rsidR="00170637">
          <w:rPr>
            <w:noProof/>
            <w:webHidden/>
          </w:rPr>
          <w:tab/>
        </w:r>
        <w:r w:rsidR="00170637">
          <w:rPr>
            <w:noProof/>
            <w:webHidden/>
          </w:rPr>
          <w:fldChar w:fldCharType="begin"/>
        </w:r>
        <w:r w:rsidR="00170637">
          <w:rPr>
            <w:noProof/>
            <w:webHidden/>
          </w:rPr>
          <w:instrText xml:space="preserve"> PAGEREF _Toc391576323 \h </w:instrText>
        </w:r>
        <w:r w:rsidR="00170637">
          <w:rPr>
            <w:noProof/>
            <w:webHidden/>
          </w:rPr>
        </w:r>
        <w:r w:rsidR="00170637">
          <w:rPr>
            <w:noProof/>
            <w:webHidden/>
          </w:rPr>
          <w:fldChar w:fldCharType="separate"/>
        </w:r>
        <w:r w:rsidR="00637185">
          <w:rPr>
            <w:noProof/>
            <w:webHidden/>
          </w:rPr>
          <w:t>8</w:t>
        </w:r>
        <w:r w:rsidR="00170637">
          <w:rPr>
            <w:noProof/>
            <w:webHidden/>
          </w:rPr>
          <w:fldChar w:fldCharType="end"/>
        </w:r>
      </w:hyperlink>
    </w:p>
    <w:p w:rsidR="00170637" w:rsidRDefault="00BC4D93">
      <w:pPr>
        <w:pStyle w:val="TOC5"/>
        <w:tabs>
          <w:tab w:val="right" w:leader="dot" w:pos="5030"/>
        </w:tabs>
        <w:rPr>
          <w:rFonts w:eastAsiaTheme="minorEastAsia"/>
          <w:noProof/>
          <w:sz w:val="22"/>
        </w:rPr>
      </w:pPr>
      <w:hyperlink w:anchor="_Toc391576324" w:history="1">
        <w:r w:rsidR="00170637" w:rsidRPr="00397D38">
          <w:rPr>
            <w:rStyle w:val="Hyperlink"/>
            <w:noProof/>
          </w:rPr>
          <w:t>Tietojen käsittelyn sijainti</w:t>
        </w:r>
        <w:r w:rsidR="00170637">
          <w:rPr>
            <w:noProof/>
            <w:webHidden/>
          </w:rPr>
          <w:tab/>
        </w:r>
        <w:r w:rsidR="00170637">
          <w:rPr>
            <w:noProof/>
            <w:webHidden/>
          </w:rPr>
          <w:fldChar w:fldCharType="begin"/>
        </w:r>
        <w:r w:rsidR="00170637">
          <w:rPr>
            <w:noProof/>
            <w:webHidden/>
          </w:rPr>
          <w:instrText xml:space="preserve"> PAGEREF _Toc391576324 \h </w:instrText>
        </w:r>
        <w:r w:rsidR="00170637">
          <w:rPr>
            <w:noProof/>
            <w:webHidden/>
          </w:rPr>
        </w:r>
        <w:r w:rsidR="00170637">
          <w:rPr>
            <w:noProof/>
            <w:webHidden/>
          </w:rPr>
          <w:fldChar w:fldCharType="separate"/>
        </w:r>
        <w:r w:rsidR="00637185">
          <w:rPr>
            <w:noProof/>
            <w:webHidden/>
          </w:rPr>
          <w:t>8</w:t>
        </w:r>
        <w:r w:rsidR="00170637">
          <w:rPr>
            <w:noProof/>
            <w:webHidden/>
          </w:rPr>
          <w:fldChar w:fldCharType="end"/>
        </w:r>
      </w:hyperlink>
    </w:p>
    <w:p w:rsidR="00170637" w:rsidRDefault="00BC4D93">
      <w:pPr>
        <w:pStyle w:val="TOC5"/>
        <w:tabs>
          <w:tab w:val="right" w:leader="dot" w:pos="5030"/>
        </w:tabs>
        <w:rPr>
          <w:rFonts w:eastAsiaTheme="minorEastAsia"/>
          <w:noProof/>
          <w:sz w:val="22"/>
        </w:rPr>
      </w:pPr>
      <w:hyperlink w:anchor="_Toc391576325" w:history="1">
        <w:r w:rsidR="00170637" w:rsidRPr="00397D38">
          <w:rPr>
            <w:rStyle w:val="Hyperlink"/>
            <w:noProof/>
          </w:rPr>
          <w:t>Esikatseluversiot</w:t>
        </w:r>
        <w:r w:rsidR="00170637">
          <w:rPr>
            <w:noProof/>
            <w:webHidden/>
          </w:rPr>
          <w:tab/>
        </w:r>
        <w:r w:rsidR="00170637">
          <w:rPr>
            <w:noProof/>
            <w:webHidden/>
          </w:rPr>
          <w:fldChar w:fldCharType="begin"/>
        </w:r>
        <w:r w:rsidR="00170637">
          <w:rPr>
            <w:noProof/>
            <w:webHidden/>
          </w:rPr>
          <w:instrText xml:space="preserve"> PAGEREF _Toc391576325 \h </w:instrText>
        </w:r>
        <w:r w:rsidR="00170637">
          <w:rPr>
            <w:noProof/>
            <w:webHidden/>
          </w:rPr>
        </w:r>
        <w:r w:rsidR="00170637">
          <w:rPr>
            <w:noProof/>
            <w:webHidden/>
          </w:rPr>
          <w:fldChar w:fldCharType="separate"/>
        </w:r>
        <w:r w:rsidR="00637185">
          <w:rPr>
            <w:noProof/>
            <w:webHidden/>
          </w:rPr>
          <w:t>8</w:t>
        </w:r>
        <w:r w:rsidR="00170637">
          <w:rPr>
            <w:noProof/>
            <w:webHidden/>
          </w:rPr>
          <w:fldChar w:fldCharType="end"/>
        </w:r>
      </w:hyperlink>
    </w:p>
    <w:p w:rsidR="00170637" w:rsidRDefault="00BC4D93">
      <w:pPr>
        <w:pStyle w:val="TOC5"/>
        <w:tabs>
          <w:tab w:val="right" w:leader="dot" w:pos="5030"/>
        </w:tabs>
        <w:rPr>
          <w:rFonts w:eastAsiaTheme="minorEastAsia"/>
          <w:noProof/>
          <w:sz w:val="22"/>
        </w:rPr>
      </w:pPr>
      <w:hyperlink w:anchor="_Toc391576326" w:history="1">
        <w:r w:rsidR="00170637" w:rsidRPr="00397D38">
          <w:rPr>
            <w:rStyle w:val="Hyperlink"/>
            <w:noProof/>
          </w:rPr>
          <w:t>Alihankkijoiden käyttö</w:t>
        </w:r>
        <w:r w:rsidR="00170637">
          <w:rPr>
            <w:noProof/>
            <w:webHidden/>
          </w:rPr>
          <w:tab/>
        </w:r>
        <w:r w:rsidR="00170637">
          <w:rPr>
            <w:noProof/>
            <w:webHidden/>
          </w:rPr>
          <w:fldChar w:fldCharType="begin"/>
        </w:r>
        <w:r w:rsidR="00170637">
          <w:rPr>
            <w:noProof/>
            <w:webHidden/>
          </w:rPr>
          <w:instrText xml:space="preserve"> PAGEREF _Toc391576326 \h </w:instrText>
        </w:r>
        <w:r w:rsidR="00170637">
          <w:rPr>
            <w:noProof/>
            <w:webHidden/>
          </w:rPr>
        </w:r>
        <w:r w:rsidR="00170637">
          <w:rPr>
            <w:noProof/>
            <w:webHidden/>
          </w:rPr>
          <w:fldChar w:fldCharType="separate"/>
        </w:r>
        <w:r w:rsidR="00637185">
          <w:rPr>
            <w:noProof/>
            <w:webHidden/>
          </w:rPr>
          <w:t>8</w:t>
        </w:r>
        <w:r w:rsidR="00170637">
          <w:rPr>
            <w:noProof/>
            <w:webHidden/>
          </w:rPr>
          <w:fldChar w:fldCharType="end"/>
        </w:r>
      </w:hyperlink>
    </w:p>
    <w:p w:rsidR="00170637" w:rsidRDefault="00BC4D93">
      <w:pPr>
        <w:pStyle w:val="TOC5"/>
        <w:tabs>
          <w:tab w:val="right" w:leader="dot" w:pos="5030"/>
        </w:tabs>
        <w:rPr>
          <w:rFonts w:eastAsiaTheme="minorEastAsia"/>
          <w:noProof/>
          <w:sz w:val="22"/>
        </w:rPr>
      </w:pPr>
      <w:hyperlink w:anchor="_Toc391576327" w:history="1">
        <w:r w:rsidR="00170637" w:rsidRPr="00397D38">
          <w:rPr>
            <w:rStyle w:val="Hyperlink"/>
            <w:noProof/>
          </w:rPr>
          <w:t>Yhteyden ottaminen Microsoftiin</w:t>
        </w:r>
        <w:r w:rsidR="00170637">
          <w:rPr>
            <w:noProof/>
            <w:webHidden/>
          </w:rPr>
          <w:tab/>
        </w:r>
        <w:r w:rsidR="00170637">
          <w:rPr>
            <w:noProof/>
            <w:webHidden/>
          </w:rPr>
          <w:fldChar w:fldCharType="begin"/>
        </w:r>
        <w:r w:rsidR="00170637">
          <w:rPr>
            <w:noProof/>
            <w:webHidden/>
          </w:rPr>
          <w:instrText xml:space="preserve"> PAGEREF _Toc391576327 \h </w:instrText>
        </w:r>
        <w:r w:rsidR="00170637">
          <w:rPr>
            <w:noProof/>
            <w:webHidden/>
          </w:rPr>
        </w:r>
        <w:r w:rsidR="00170637">
          <w:rPr>
            <w:noProof/>
            <w:webHidden/>
          </w:rPr>
          <w:fldChar w:fldCharType="separate"/>
        </w:r>
        <w:r w:rsidR="00637185">
          <w:rPr>
            <w:noProof/>
            <w:webHidden/>
          </w:rPr>
          <w:t>8</w:t>
        </w:r>
        <w:r w:rsidR="00170637">
          <w:rPr>
            <w:noProof/>
            <w:webHidden/>
          </w:rPr>
          <w:fldChar w:fldCharType="end"/>
        </w:r>
      </w:hyperlink>
    </w:p>
    <w:p w:rsidR="00170637" w:rsidRDefault="00BC4D93">
      <w:pPr>
        <w:pStyle w:val="TOC4"/>
        <w:rPr>
          <w:rFonts w:eastAsiaTheme="minorEastAsia"/>
          <w:smallCaps w:val="0"/>
          <w:noProof/>
          <w:sz w:val="22"/>
        </w:rPr>
      </w:pPr>
      <w:hyperlink w:anchor="_Toc391576328" w:history="1">
        <w:r w:rsidR="00170637" w:rsidRPr="00397D38">
          <w:rPr>
            <w:rStyle w:val="Hyperlink"/>
            <w:noProof/>
          </w:rPr>
          <w:t>Tietojenkäsittelyn ehdot</w:t>
        </w:r>
        <w:r w:rsidR="00170637">
          <w:rPr>
            <w:noProof/>
            <w:webHidden/>
          </w:rPr>
          <w:tab/>
        </w:r>
        <w:r w:rsidR="00170637">
          <w:rPr>
            <w:noProof/>
            <w:webHidden/>
          </w:rPr>
          <w:fldChar w:fldCharType="begin"/>
        </w:r>
        <w:r w:rsidR="00170637">
          <w:rPr>
            <w:noProof/>
            <w:webHidden/>
          </w:rPr>
          <w:instrText xml:space="preserve"> PAGEREF _Toc391576328 \h </w:instrText>
        </w:r>
        <w:r w:rsidR="00170637">
          <w:rPr>
            <w:noProof/>
            <w:webHidden/>
          </w:rPr>
        </w:r>
        <w:r w:rsidR="00170637">
          <w:rPr>
            <w:noProof/>
            <w:webHidden/>
          </w:rPr>
          <w:fldChar w:fldCharType="separate"/>
        </w:r>
        <w:r w:rsidR="00637185">
          <w:rPr>
            <w:noProof/>
            <w:webHidden/>
          </w:rPr>
          <w:t>8</w:t>
        </w:r>
        <w:r w:rsidR="00170637">
          <w:rPr>
            <w:noProof/>
            <w:webHidden/>
          </w:rPr>
          <w:fldChar w:fldCharType="end"/>
        </w:r>
      </w:hyperlink>
    </w:p>
    <w:p w:rsidR="00170637" w:rsidRDefault="00BC4D93">
      <w:pPr>
        <w:pStyle w:val="TOC5"/>
        <w:tabs>
          <w:tab w:val="right" w:leader="dot" w:pos="5030"/>
        </w:tabs>
        <w:rPr>
          <w:rFonts w:eastAsiaTheme="minorEastAsia"/>
          <w:noProof/>
          <w:sz w:val="22"/>
        </w:rPr>
      </w:pPr>
      <w:hyperlink w:anchor="_Toc391576329" w:history="1">
        <w:r w:rsidR="00170637" w:rsidRPr="00397D38">
          <w:rPr>
            <w:rStyle w:val="Hyperlink"/>
            <w:noProof/>
          </w:rPr>
          <w:t>Asiakastietojen tallennuspaikka</w:t>
        </w:r>
        <w:r w:rsidR="00170637">
          <w:rPr>
            <w:noProof/>
            <w:webHidden/>
          </w:rPr>
          <w:tab/>
        </w:r>
        <w:r w:rsidR="00170637">
          <w:rPr>
            <w:noProof/>
            <w:webHidden/>
          </w:rPr>
          <w:fldChar w:fldCharType="begin"/>
        </w:r>
        <w:r w:rsidR="00170637">
          <w:rPr>
            <w:noProof/>
            <w:webHidden/>
          </w:rPr>
          <w:instrText xml:space="preserve"> PAGEREF _Toc391576329 \h </w:instrText>
        </w:r>
        <w:r w:rsidR="00170637">
          <w:rPr>
            <w:noProof/>
            <w:webHidden/>
          </w:rPr>
        </w:r>
        <w:r w:rsidR="00170637">
          <w:rPr>
            <w:noProof/>
            <w:webHidden/>
          </w:rPr>
          <w:fldChar w:fldCharType="separate"/>
        </w:r>
        <w:r w:rsidR="00637185">
          <w:rPr>
            <w:noProof/>
            <w:webHidden/>
          </w:rPr>
          <w:t>9</w:t>
        </w:r>
        <w:r w:rsidR="00170637">
          <w:rPr>
            <w:noProof/>
            <w:webHidden/>
          </w:rPr>
          <w:fldChar w:fldCharType="end"/>
        </w:r>
      </w:hyperlink>
    </w:p>
    <w:p w:rsidR="00170637" w:rsidRDefault="00BC4D93">
      <w:pPr>
        <w:pStyle w:val="TOC5"/>
        <w:tabs>
          <w:tab w:val="right" w:leader="dot" w:pos="5030"/>
        </w:tabs>
        <w:rPr>
          <w:rFonts w:eastAsiaTheme="minorEastAsia"/>
          <w:noProof/>
          <w:sz w:val="22"/>
        </w:rPr>
      </w:pPr>
      <w:hyperlink w:anchor="_Toc391576330" w:history="1">
        <w:r w:rsidR="00170637" w:rsidRPr="00397D38">
          <w:rPr>
            <w:rStyle w:val="Hyperlink"/>
            <w:noProof/>
          </w:rPr>
          <w:t>Tietosuoja</w:t>
        </w:r>
        <w:r w:rsidR="00170637">
          <w:rPr>
            <w:noProof/>
            <w:webHidden/>
          </w:rPr>
          <w:tab/>
        </w:r>
        <w:r w:rsidR="00170637">
          <w:rPr>
            <w:noProof/>
            <w:webHidden/>
          </w:rPr>
          <w:fldChar w:fldCharType="begin"/>
        </w:r>
        <w:r w:rsidR="00170637">
          <w:rPr>
            <w:noProof/>
            <w:webHidden/>
          </w:rPr>
          <w:instrText xml:space="preserve"> PAGEREF _Toc391576330 \h </w:instrText>
        </w:r>
        <w:r w:rsidR="00170637">
          <w:rPr>
            <w:noProof/>
            <w:webHidden/>
          </w:rPr>
        </w:r>
        <w:r w:rsidR="00170637">
          <w:rPr>
            <w:noProof/>
            <w:webHidden/>
          </w:rPr>
          <w:fldChar w:fldCharType="separate"/>
        </w:r>
        <w:r w:rsidR="00637185">
          <w:rPr>
            <w:noProof/>
            <w:webHidden/>
          </w:rPr>
          <w:t>10</w:t>
        </w:r>
        <w:r w:rsidR="00170637">
          <w:rPr>
            <w:noProof/>
            <w:webHidden/>
          </w:rPr>
          <w:fldChar w:fldCharType="end"/>
        </w:r>
      </w:hyperlink>
    </w:p>
    <w:p w:rsidR="00170637" w:rsidRDefault="00BC4D93">
      <w:pPr>
        <w:pStyle w:val="TOC5"/>
        <w:tabs>
          <w:tab w:val="right" w:leader="dot" w:pos="5030"/>
        </w:tabs>
        <w:rPr>
          <w:rFonts w:eastAsiaTheme="minorEastAsia"/>
          <w:noProof/>
          <w:sz w:val="22"/>
        </w:rPr>
      </w:pPr>
      <w:hyperlink w:anchor="_Toc391576331" w:history="1">
        <w:r w:rsidR="00170637" w:rsidRPr="00397D38">
          <w:rPr>
            <w:rStyle w:val="Hyperlink"/>
            <w:noProof/>
          </w:rPr>
          <w:t>Eurooppaa koskevat lisäehdot.</w:t>
        </w:r>
        <w:r w:rsidR="00170637">
          <w:rPr>
            <w:noProof/>
            <w:webHidden/>
          </w:rPr>
          <w:tab/>
        </w:r>
        <w:r w:rsidR="00170637">
          <w:rPr>
            <w:noProof/>
            <w:webHidden/>
          </w:rPr>
          <w:fldChar w:fldCharType="begin"/>
        </w:r>
        <w:r w:rsidR="00170637">
          <w:rPr>
            <w:noProof/>
            <w:webHidden/>
          </w:rPr>
          <w:instrText xml:space="preserve"> PAGEREF _Toc391576331 \h </w:instrText>
        </w:r>
        <w:r w:rsidR="00170637">
          <w:rPr>
            <w:noProof/>
            <w:webHidden/>
          </w:rPr>
        </w:r>
        <w:r w:rsidR="00170637">
          <w:rPr>
            <w:noProof/>
            <w:webHidden/>
          </w:rPr>
          <w:fldChar w:fldCharType="separate"/>
        </w:r>
        <w:r w:rsidR="00637185">
          <w:rPr>
            <w:noProof/>
            <w:webHidden/>
          </w:rPr>
          <w:t>10</w:t>
        </w:r>
        <w:r w:rsidR="00170637">
          <w:rPr>
            <w:noProof/>
            <w:webHidden/>
          </w:rPr>
          <w:fldChar w:fldCharType="end"/>
        </w:r>
      </w:hyperlink>
    </w:p>
    <w:p w:rsidR="00170637" w:rsidRDefault="00BC4D93">
      <w:pPr>
        <w:pStyle w:val="TOC5"/>
        <w:tabs>
          <w:tab w:val="right" w:leader="dot" w:pos="5030"/>
        </w:tabs>
        <w:rPr>
          <w:rFonts w:eastAsiaTheme="minorEastAsia"/>
          <w:noProof/>
          <w:sz w:val="22"/>
        </w:rPr>
      </w:pPr>
      <w:hyperlink w:anchor="_Toc391576332" w:history="1">
        <w:r w:rsidR="00170637" w:rsidRPr="00397D38">
          <w:rPr>
            <w:rStyle w:val="Hyperlink"/>
            <w:noProof/>
          </w:rPr>
          <w:t>Tietoturva</w:t>
        </w:r>
        <w:r w:rsidR="00170637">
          <w:rPr>
            <w:noProof/>
            <w:webHidden/>
          </w:rPr>
          <w:tab/>
        </w:r>
        <w:r w:rsidR="00170637">
          <w:rPr>
            <w:noProof/>
            <w:webHidden/>
          </w:rPr>
          <w:fldChar w:fldCharType="begin"/>
        </w:r>
        <w:r w:rsidR="00170637">
          <w:rPr>
            <w:noProof/>
            <w:webHidden/>
          </w:rPr>
          <w:instrText xml:space="preserve"> PAGEREF _Toc391576332 \h </w:instrText>
        </w:r>
        <w:r w:rsidR="00170637">
          <w:rPr>
            <w:noProof/>
            <w:webHidden/>
          </w:rPr>
        </w:r>
        <w:r w:rsidR="00170637">
          <w:rPr>
            <w:noProof/>
            <w:webHidden/>
          </w:rPr>
          <w:fldChar w:fldCharType="separate"/>
        </w:r>
        <w:r w:rsidR="00637185">
          <w:rPr>
            <w:noProof/>
            <w:webHidden/>
          </w:rPr>
          <w:t>10</w:t>
        </w:r>
        <w:r w:rsidR="00170637">
          <w:rPr>
            <w:noProof/>
            <w:webHidden/>
          </w:rPr>
          <w:fldChar w:fldCharType="end"/>
        </w:r>
      </w:hyperlink>
    </w:p>
    <w:p w:rsidR="00170637" w:rsidRDefault="00BC4D93">
      <w:pPr>
        <w:pStyle w:val="TOC5"/>
        <w:tabs>
          <w:tab w:val="right" w:leader="dot" w:pos="5030"/>
        </w:tabs>
        <w:rPr>
          <w:rFonts w:eastAsiaTheme="minorEastAsia"/>
          <w:noProof/>
          <w:sz w:val="22"/>
        </w:rPr>
      </w:pPr>
      <w:hyperlink w:anchor="_Toc391576333" w:history="1">
        <w:r w:rsidR="00170637" w:rsidRPr="00397D38">
          <w:rPr>
            <w:rStyle w:val="Hyperlink"/>
            <w:noProof/>
          </w:rPr>
          <w:t>Varmennukset ja auditoinnit</w:t>
        </w:r>
        <w:r w:rsidR="00170637">
          <w:rPr>
            <w:noProof/>
            <w:webHidden/>
          </w:rPr>
          <w:tab/>
        </w:r>
        <w:r w:rsidR="00170637">
          <w:rPr>
            <w:noProof/>
            <w:webHidden/>
          </w:rPr>
          <w:fldChar w:fldCharType="begin"/>
        </w:r>
        <w:r w:rsidR="00170637">
          <w:rPr>
            <w:noProof/>
            <w:webHidden/>
          </w:rPr>
          <w:instrText xml:space="preserve"> PAGEREF _Toc391576333 \h </w:instrText>
        </w:r>
        <w:r w:rsidR="00170637">
          <w:rPr>
            <w:noProof/>
            <w:webHidden/>
          </w:rPr>
        </w:r>
        <w:r w:rsidR="00170637">
          <w:rPr>
            <w:noProof/>
            <w:webHidden/>
          </w:rPr>
          <w:fldChar w:fldCharType="separate"/>
        </w:r>
        <w:r w:rsidR="00637185">
          <w:rPr>
            <w:noProof/>
            <w:webHidden/>
          </w:rPr>
          <w:t>12</w:t>
        </w:r>
        <w:r w:rsidR="00170637">
          <w:rPr>
            <w:noProof/>
            <w:webHidden/>
          </w:rPr>
          <w:fldChar w:fldCharType="end"/>
        </w:r>
      </w:hyperlink>
    </w:p>
    <w:p w:rsidR="00170637" w:rsidRDefault="00BC4D93">
      <w:pPr>
        <w:pStyle w:val="TOC1"/>
        <w:tabs>
          <w:tab w:val="right" w:leader="dot" w:pos="5030"/>
        </w:tabs>
        <w:rPr>
          <w:rFonts w:eastAsiaTheme="minorEastAsia"/>
          <w:b w:val="0"/>
          <w:caps w:val="0"/>
          <w:noProof/>
          <w:sz w:val="22"/>
        </w:rPr>
      </w:pPr>
      <w:hyperlink w:anchor="_Toc391576334" w:history="1">
        <w:r w:rsidR="00170637" w:rsidRPr="00397D38">
          <w:rPr>
            <w:rStyle w:val="Hyperlink"/>
            <w:noProof/>
          </w:rPr>
          <w:t>Online-palveluiden palvelukohtaiset ehdot</w:t>
        </w:r>
        <w:r w:rsidR="00170637">
          <w:rPr>
            <w:noProof/>
            <w:webHidden/>
          </w:rPr>
          <w:tab/>
        </w:r>
        <w:r w:rsidR="00170637">
          <w:rPr>
            <w:noProof/>
            <w:webHidden/>
          </w:rPr>
          <w:fldChar w:fldCharType="begin"/>
        </w:r>
        <w:r w:rsidR="00170637">
          <w:rPr>
            <w:noProof/>
            <w:webHidden/>
          </w:rPr>
          <w:instrText xml:space="preserve"> PAGEREF _Toc391576334 \h </w:instrText>
        </w:r>
        <w:r w:rsidR="00170637">
          <w:rPr>
            <w:noProof/>
            <w:webHidden/>
          </w:rPr>
        </w:r>
        <w:r w:rsidR="00170637">
          <w:rPr>
            <w:noProof/>
            <w:webHidden/>
          </w:rPr>
          <w:fldChar w:fldCharType="separate"/>
        </w:r>
        <w:r w:rsidR="00637185">
          <w:rPr>
            <w:noProof/>
            <w:webHidden/>
          </w:rPr>
          <w:t>14</w:t>
        </w:r>
        <w:r w:rsidR="00170637">
          <w:rPr>
            <w:noProof/>
            <w:webHidden/>
          </w:rPr>
          <w:fldChar w:fldCharType="end"/>
        </w:r>
      </w:hyperlink>
    </w:p>
    <w:p w:rsidR="00170637" w:rsidRDefault="00BC4D93">
      <w:pPr>
        <w:pStyle w:val="TOC3"/>
        <w:tabs>
          <w:tab w:val="right" w:leader="dot" w:pos="5030"/>
        </w:tabs>
        <w:rPr>
          <w:rFonts w:eastAsiaTheme="minorEastAsia"/>
          <w:smallCaps w:val="0"/>
          <w:noProof/>
          <w:sz w:val="22"/>
        </w:rPr>
      </w:pPr>
      <w:hyperlink w:anchor="_Toc391576335" w:history="1">
        <w:r w:rsidR="00170637" w:rsidRPr="00397D38">
          <w:rPr>
            <w:rStyle w:val="Hyperlink"/>
            <w:noProof/>
          </w:rPr>
          <w:t>Microsoft Azure -palvelut</w:t>
        </w:r>
        <w:r w:rsidR="00170637">
          <w:rPr>
            <w:noProof/>
            <w:webHidden/>
          </w:rPr>
          <w:tab/>
        </w:r>
        <w:r w:rsidR="00170637">
          <w:rPr>
            <w:noProof/>
            <w:webHidden/>
          </w:rPr>
          <w:fldChar w:fldCharType="begin"/>
        </w:r>
        <w:r w:rsidR="00170637">
          <w:rPr>
            <w:noProof/>
            <w:webHidden/>
          </w:rPr>
          <w:instrText xml:space="preserve"> PAGEREF _Toc391576335 \h </w:instrText>
        </w:r>
        <w:r w:rsidR="00170637">
          <w:rPr>
            <w:noProof/>
            <w:webHidden/>
          </w:rPr>
        </w:r>
        <w:r w:rsidR="00170637">
          <w:rPr>
            <w:noProof/>
            <w:webHidden/>
          </w:rPr>
          <w:fldChar w:fldCharType="separate"/>
        </w:r>
        <w:r w:rsidR="00637185">
          <w:rPr>
            <w:noProof/>
            <w:webHidden/>
          </w:rPr>
          <w:t>14</w:t>
        </w:r>
        <w:r w:rsidR="00170637">
          <w:rPr>
            <w:noProof/>
            <w:webHidden/>
          </w:rPr>
          <w:fldChar w:fldCharType="end"/>
        </w:r>
      </w:hyperlink>
    </w:p>
    <w:p w:rsidR="00170637" w:rsidRDefault="00BC4D93">
      <w:pPr>
        <w:pStyle w:val="TOC3"/>
        <w:tabs>
          <w:tab w:val="right" w:leader="dot" w:pos="5030"/>
        </w:tabs>
        <w:rPr>
          <w:rFonts w:eastAsiaTheme="minorEastAsia"/>
          <w:smallCaps w:val="0"/>
          <w:noProof/>
          <w:sz w:val="22"/>
        </w:rPr>
      </w:pPr>
      <w:hyperlink w:anchor="_Toc391576336" w:history="1">
        <w:r w:rsidR="00170637" w:rsidRPr="00397D38">
          <w:rPr>
            <w:rStyle w:val="Hyperlink"/>
            <w:noProof/>
          </w:rPr>
          <w:t>Microsoft Dynamics Online</w:t>
        </w:r>
        <w:r w:rsidR="00170637">
          <w:rPr>
            <w:noProof/>
            <w:webHidden/>
          </w:rPr>
          <w:tab/>
        </w:r>
        <w:r w:rsidR="00170637">
          <w:rPr>
            <w:noProof/>
            <w:webHidden/>
          </w:rPr>
          <w:fldChar w:fldCharType="begin"/>
        </w:r>
        <w:r w:rsidR="00170637">
          <w:rPr>
            <w:noProof/>
            <w:webHidden/>
          </w:rPr>
          <w:instrText xml:space="preserve"> PAGEREF _Toc391576336 \h </w:instrText>
        </w:r>
        <w:r w:rsidR="00170637">
          <w:rPr>
            <w:noProof/>
            <w:webHidden/>
          </w:rPr>
        </w:r>
        <w:r w:rsidR="00170637">
          <w:rPr>
            <w:noProof/>
            <w:webHidden/>
          </w:rPr>
          <w:fldChar w:fldCharType="separate"/>
        </w:r>
        <w:r w:rsidR="00637185">
          <w:rPr>
            <w:noProof/>
            <w:webHidden/>
          </w:rPr>
          <w:t>15</w:t>
        </w:r>
        <w:r w:rsidR="00170637">
          <w:rPr>
            <w:noProof/>
            <w:webHidden/>
          </w:rPr>
          <w:fldChar w:fldCharType="end"/>
        </w:r>
      </w:hyperlink>
    </w:p>
    <w:p w:rsidR="00170637" w:rsidRDefault="00BC4D93">
      <w:pPr>
        <w:pStyle w:val="TOC2"/>
        <w:tabs>
          <w:tab w:val="right" w:leader="dot" w:pos="5030"/>
        </w:tabs>
        <w:rPr>
          <w:rFonts w:eastAsiaTheme="minorEastAsia"/>
          <w:b w:val="0"/>
          <w:smallCaps w:val="0"/>
          <w:noProof/>
          <w:sz w:val="22"/>
        </w:rPr>
      </w:pPr>
      <w:hyperlink w:anchor="_Toc391576337" w:history="1">
        <w:r w:rsidR="00170637" w:rsidRPr="00397D38">
          <w:rPr>
            <w:rStyle w:val="Hyperlink"/>
            <w:noProof/>
          </w:rPr>
          <w:t>Office 365 -palvelut</w:t>
        </w:r>
        <w:r w:rsidR="00170637">
          <w:rPr>
            <w:noProof/>
            <w:webHidden/>
          </w:rPr>
          <w:tab/>
        </w:r>
        <w:r w:rsidR="00170637">
          <w:rPr>
            <w:noProof/>
            <w:webHidden/>
          </w:rPr>
          <w:fldChar w:fldCharType="begin"/>
        </w:r>
        <w:r w:rsidR="00170637">
          <w:rPr>
            <w:noProof/>
            <w:webHidden/>
          </w:rPr>
          <w:instrText xml:space="preserve"> PAGEREF _Toc391576337 \h </w:instrText>
        </w:r>
        <w:r w:rsidR="00170637">
          <w:rPr>
            <w:noProof/>
            <w:webHidden/>
          </w:rPr>
        </w:r>
        <w:r w:rsidR="00170637">
          <w:rPr>
            <w:noProof/>
            <w:webHidden/>
          </w:rPr>
          <w:fldChar w:fldCharType="separate"/>
        </w:r>
        <w:r w:rsidR="00637185">
          <w:rPr>
            <w:noProof/>
            <w:webHidden/>
          </w:rPr>
          <w:t>16</w:t>
        </w:r>
        <w:r w:rsidR="00170637">
          <w:rPr>
            <w:noProof/>
            <w:webHidden/>
          </w:rPr>
          <w:fldChar w:fldCharType="end"/>
        </w:r>
      </w:hyperlink>
    </w:p>
    <w:p w:rsidR="00170637" w:rsidRDefault="00BC4D93">
      <w:pPr>
        <w:pStyle w:val="TOC4"/>
        <w:rPr>
          <w:rFonts w:eastAsiaTheme="minorEastAsia"/>
          <w:smallCaps w:val="0"/>
          <w:noProof/>
          <w:sz w:val="22"/>
        </w:rPr>
      </w:pPr>
      <w:hyperlink w:anchor="_Toc391576338" w:history="1">
        <w:r w:rsidR="00170637" w:rsidRPr="00397D38">
          <w:rPr>
            <w:rStyle w:val="Hyperlink"/>
            <w:noProof/>
          </w:rPr>
          <w:t>Exchange Online</w:t>
        </w:r>
        <w:r w:rsidR="00170637">
          <w:rPr>
            <w:noProof/>
            <w:webHidden/>
          </w:rPr>
          <w:tab/>
        </w:r>
        <w:r w:rsidR="00170637">
          <w:rPr>
            <w:noProof/>
            <w:webHidden/>
          </w:rPr>
          <w:fldChar w:fldCharType="begin"/>
        </w:r>
        <w:r w:rsidR="00170637">
          <w:rPr>
            <w:noProof/>
            <w:webHidden/>
          </w:rPr>
          <w:instrText xml:space="preserve"> PAGEREF _Toc391576338 \h </w:instrText>
        </w:r>
        <w:r w:rsidR="00170637">
          <w:rPr>
            <w:noProof/>
            <w:webHidden/>
          </w:rPr>
        </w:r>
        <w:r w:rsidR="00170637">
          <w:rPr>
            <w:noProof/>
            <w:webHidden/>
          </w:rPr>
          <w:fldChar w:fldCharType="separate"/>
        </w:r>
        <w:r w:rsidR="00637185">
          <w:rPr>
            <w:noProof/>
            <w:webHidden/>
          </w:rPr>
          <w:t>16</w:t>
        </w:r>
        <w:r w:rsidR="00170637">
          <w:rPr>
            <w:noProof/>
            <w:webHidden/>
          </w:rPr>
          <w:fldChar w:fldCharType="end"/>
        </w:r>
      </w:hyperlink>
    </w:p>
    <w:p w:rsidR="00170637" w:rsidRDefault="00BC4D93">
      <w:pPr>
        <w:pStyle w:val="TOC4"/>
        <w:rPr>
          <w:rFonts w:eastAsiaTheme="minorEastAsia"/>
          <w:smallCaps w:val="0"/>
          <w:noProof/>
          <w:sz w:val="22"/>
        </w:rPr>
      </w:pPr>
      <w:hyperlink w:anchor="_Toc391576339" w:history="1">
        <w:r w:rsidR="00170637" w:rsidRPr="00397D38">
          <w:rPr>
            <w:rStyle w:val="Hyperlink"/>
            <w:noProof/>
          </w:rPr>
          <w:t>Lync Online</w:t>
        </w:r>
        <w:r w:rsidR="00170637">
          <w:rPr>
            <w:noProof/>
            <w:webHidden/>
          </w:rPr>
          <w:tab/>
        </w:r>
        <w:r w:rsidR="00170637">
          <w:rPr>
            <w:noProof/>
            <w:webHidden/>
          </w:rPr>
          <w:fldChar w:fldCharType="begin"/>
        </w:r>
        <w:r w:rsidR="00170637">
          <w:rPr>
            <w:noProof/>
            <w:webHidden/>
          </w:rPr>
          <w:instrText xml:space="preserve"> PAGEREF _Toc391576339 \h </w:instrText>
        </w:r>
        <w:r w:rsidR="00170637">
          <w:rPr>
            <w:noProof/>
            <w:webHidden/>
          </w:rPr>
        </w:r>
        <w:r w:rsidR="00170637">
          <w:rPr>
            <w:noProof/>
            <w:webHidden/>
          </w:rPr>
          <w:fldChar w:fldCharType="separate"/>
        </w:r>
        <w:r w:rsidR="00637185">
          <w:rPr>
            <w:noProof/>
            <w:webHidden/>
          </w:rPr>
          <w:t>17</w:t>
        </w:r>
        <w:r w:rsidR="00170637">
          <w:rPr>
            <w:noProof/>
            <w:webHidden/>
          </w:rPr>
          <w:fldChar w:fldCharType="end"/>
        </w:r>
      </w:hyperlink>
    </w:p>
    <w:p w:rsidR="00170637" w:rsidRDefault="00BC4D93">
      <w:pPr>
        <w:pStyle w:val="TOC4"/>
        <w:rPr>
          <w:rFonts w:eastAsiaTheme="minorEastAsia"/>
          <w:smallCaps w:val="0"/>
          <w:noProof/>
          <w:sz w:val="22"/>
        </w:rPr>
      </w:pPr>
      <w:hyperlink w:anchor="_Toc391576340" w:history="1">
        <w:r w:rsidR="00170637" w:rsidRPr="00397D38">
          <w:rPr>
            <w:rStyle w:val="Hyperlink"/>
            <w:noProof/>
          </w:rPr>
          <w:t>Office 365 Applications</w:t>
        </w:r>
        <w:r w:rsidR="00170637">
          <w:rPr>
            <w:noProof/>
            <w:webHidden/>
          </w:rPr>
          <w:tab/>
        </w:r>
        <w:r w:rsidR="00170637">
          <w:rPr>
            <w:noProof/>
            <w:webHidden/>
          </w:rPr>
          <w:fldChar w:fldCharType="begin"/>
        </w:r>
        <w:r w:rsidR="00170637">
          <w:rPr>
            <w:noProof/>
            <w:webHidden/>
          </w:rPr>
          <w:instrText xml:space="preserve"> PAGEREF _Toc391576340 \h </w:instrText>
        </w:r>
        <w:r w:rsidR="00170637">
          <w:rPr>
            <w:noProof/>
            <w:webHidden/>
          </w:rPr>
        </w:r>
        <w:r w:rsidR="00170637">
          <w:rPr>
            <w:noProof/>
            <w:webHidden/>
          </w:rPr>
          <w:fldChar w:fldCharType="separate"/>
        </w:r>
        <w:r w:rsidR="00637185">
          <w:rPr>
            <w:noProof/>
            <w:webHidden/>
          </w:rPr>
          <w:t>18</w:t>
        </w:r>
        <w:r w:rsidR="00170637">
          <w:rPr>
            <w:noProof/>
            <w:webHidden/>
          </w:rPr>
          <w:fldChar w:fldCharType="end"/>
        </w:r>
      </w:hyperlink>
    </w:p>
    <w:p w:rsidR="00170637" w:rsidRDefault="00BC4D93">
      <w:pPr>
        <w:pStyle w:val="TOC4"/>
        <w:rPr>
          <w:rFonts w:eastAsiaTheme="minorEastAsia"/>
          <w:smallCaps w:val="0"/>
          <w:noProof/>
          <w:sz w:val="22"/>
        </w:rPr>
      </w:pPr>
      <w:hyperlink w:anchor="_Toc391576341" w:history="1">
        <w:r w:rsidR="00170637" w:rsidRPr="00397D38">
          <w:rPr>
            <w:rStyle w:val="Hyperlink"/>
            <w:noProof/>
          </w:rPr>
          <w:t>Office Online</w:t>
        </w:r>
        <w:r w:rsidR="00170637">
          <w:rPr>
            <w:noProof/>
            <w:webHidden/>
          </w:rPr>
          <w:tab/>
        </w:r>
        <w:r w:rsidR="00170637">
          <w:rPr>
            <w:noProof/>
            <w:webHidden/>
          </w:rPr>
          <w:fldChar w:fldCharType="begin"/>
        </w:r>
        <w:r w:rsidR="00170637">
          <w:rPr>
            <w:noProof/>
            <w:webHidden/>
          </w:rPr>
          <w:instrText xml:space="preserve"> PAGEREF _Toc391576341 \h </w:instrText>
        </w:r>
        <w:r w:rsidR="00170637">
          <w:rPr>
            <w:noProof/>
            <w:webHidden/>
          </w:rPr>
        </w:r>
        <w:r w:rsidR="00170637">
          <w:rPr>
            <w:noProof/>
            <w:webHidden/>
          </w:rPr>
          <w:fldChar w:fldCharType="separate"/>
        </w:r>
        <w:r w:rsidR="00637185">
          <w:rPr>
            <w:noProof/>
            <w:webHidden/>
          </w:rPr>
          <w:t>19</w:t>
        </w:r>
        <w:r w:rsidR="00170637">
          <w:rPr>
            <w:noProof/>
            <w:webHidden/>
          </w:rPr>
          <w:fldChar w:fldCharType="end"/>
        </w:r>
      </w:hyperlink>
    </w:p>
    <w:p w:rsidR="00170637" w:rsidRDefault="00BC4D93">
      <w:pPr>
        <w:pStyle w:val="TOC4"/>
        <w:rPr>
          <w:rFonts w:eastAsiaTheme="minorEastAsia"/>
          <w:smallCaps w:val="0"/>
          <w:noProof/>
          <w:sz w:val="22"/>
        </w:rPr>
      </w:pPr>
      <w:hyperlink w:anchor="_Toc391576342" w:history="1">
        <w:r w:rsidR="00170637" w:rsidRPr="00397D38">
          <w:rPr>
            <w:rStyle w:val="Hyperlink"/>
            <w:noProof/>
          </w:rPr>
          <w:t>OneDrive for Business</w:t>
        </w:r>
        <w:r w:rsidR="00170637">
          <w:rPr>
            <w:noProof/>
            <w:webHidden/>
          </w:rPr>
          <w:tab/>
        </w:r>
        <w:r w:rsidR="00170637">
          <w:rPr>
            <w:noProof/>
            <w:webHidden/>
          </w:rPr>
          <w:fldChar w:fldCharType="begin"/>
        </w:r>
        <w:r w:rsidR="00170637">
          <w:rPr>
            <w:noProof/>
            <w:webHidden/>
          </w:rPr>
          <w:instrText xml:space="preserve"> PAGEREF _Toc391576342 \h </w:instrText>
        </w:r>
        <w:r w:rsidR="00170637">
          <w:rPr>
            <w:noProof/>
            <w:webHidden/>
          </w:rPr>
        </w:r>
        <w:r w:rsidR="00170637">
          <w:rPr>
            <w:noProof/>
            <w:webHidden/>
          </w:rPr>
          <w:fldChar w:fldCharType="separate"/>
        </w:r>
        <w:r w:rsidR="00637185">
          <w:rPr>
            <w:noProof/>
            <w:webHidden/>
          </w:rPr>
          <w:t>19</w:t>
        </w:r>
        <w:r w:rsidR="00170637">
          <w:rPr>
            <w:noProof/>
            <w:webHidden/>
          </w:rPr>
          <w:fldChar w:fldCharType="end"/>
        </w:r>
      </w:hyperlink>
    </w:p>
    <w:p w:rsidR="00170637" w:rsidRDefault="00BC4D93">
      <w:pPr>
        <w:pStyle w:val="TOC4"/>
        <w:rPr>
          <w:rFonts w:eastAsiaTheme="minorEastAsia"/>
          <w:smallCaps w:val="0"/>
          <w:noProof/>
          <w:sz w:val="22"/>
        </w:rPr>
      </w:pPr>
      <w:hyperlink w:anchor="_Toc391576343" w:history="1">
        <w:r w:rsidR="00170637" w:rsidRPr="00397D38">
          <w:rPr>
            <w:rStyle w:val="Hyperlink"/>
            <w:noProof/>
          </w:rPr>
          <w:t>Project Online</w:t>
        </w:r>
        <w:r w:rsidR="00170637">
          <w:rPr>
            <w:noProof/>
            <w:webHidden/>
          </w:rPr>
          <w:tab/>
        </w:r>
        <w:r w:rsidR="00170637">
          <w:rPr>
            <w:noProof/>
            <w:webHidden/>
          </w:rPr>
          <w:fldChar w:fldCharType="begin"/>
        </w:r>
        <w:r w:rsidR="00170637">
          <w:rPr>
            <w:noProof/>
            <w:webHidden/>
          </w:rPr>
          <w:instrText xml:space="preserve"> PAGEREF _Toc391576343 \h </w:instrText>
        </w:r>
        <w:r w:rsidR="00170637">
          <w:rPr>
            <w:noProof/>
            <w:webHidden/>
          </w:rPr>
        </w:r>
        <w:r w:rsidR="00170637">
          <w:rPr>
            <w:noProof/>
            <w:webHidden/>
          </w:rPr>
          <w:fldChar w:fldCharType="separate"/>
        </w:r>
        <w:r w:rsidR="00637185">
          <w:rPr>
            <w:noProof/>
            <w:webHidden/>
          </w:rPr>
          <w:t>19</w:t>
        </w:r>
        <w:r w:rsidR="00170637">
          <w:rPr>
            <w:noProof/>
            <w:webHidden/>
          </w:rPr>
          <w:fldChar w:fldCharType="end"/>
        </w:r>
      </w:hyperlink>
    </w:p>
    <w:p w:rsidR="00170637" w:rsidRDefault="00BC4D93">
      <w:pPr>
        <w:pStyle w:val="TOC4"/>
        <w:rPr>
          <w:rFonts w:eastAsiaTheme="minorEastAsia"/>
          <w:smallCaps w:val="0"/>
          <w:noProof/>
          <w:sz w:val="22"/>
        </w:rPr>
      </w:pPr>
      <w:hyperlink w:anchor="_Toc391576344" w:history="1">
        <w:r w:rsidR="00170637" w:rsidRPr="00397D38">
          <w:rPr>
            <w:rStyle w:val="Hyperlink"/>
            <w:noProof/>
          </w:rPr>
          <w:t>SharePoint Online</w:t>
        </w:r>
        <w:r w:rsidR="00170637">
          <w:rPr>
            <w:noProof/>
            <w:webHidden/>
          </w:rPr>
          <w:tab/>
        </w:r>
        <w:r w:rsidR="00170637">
          <w:rPr>
            <w:noProof/>
            <w:webHidden/>
          </w:rPr>
          <w:fldChar w:fldCharType="begin"/>
        </w:r>
        <w:r w:rsidR="00170637">
          <w:rPr>
            <w:noProof/>
            <w:webHidden/>
          </w:rPr>
          <w:instrText xml:space="preserve"> PAGEREF _Toc391576344 \h </w:instrText>
        </w:r>
        <w:r w:rsidR="00170637">
          <w:rPr>
            <w:noProof/>
            <w:webHidden/>
          </w:rPr>
        </w:r>
        <w:r w:rsidR="00170637">
          <w:rPr>
            <w:noProof/>
            <w:webHidden/>
          </w:rPr>
          <w:fldChar w:fldCharType="separate"/>
        </w:r>
        <w:r w:rsidR="00637185">
          <w:rPr>
            <w:noProof/>
            <w:webHidden/>
          </w:rPr>
          <w:t>19</w:t>
        </w:r>
        <w:r w:rsidR="00170637">
          <w:rPr>
            <w:noProof/>
            <w:webHidden/>
          </w:rPr>
          <w:fldChar w:fldCharType="end"/>
        </w:r>
      </w:hyperlink>
    </w:p>
    <w:p w:rsidR="00170637" w:rsidRDefault="00BC4D93">
      <w:pPr>
        <w:pStyle w:val="TOC3"/>
        <w:tabs>
          <w:tab w:val="right" w:leader="dot" w:pos="5030"/>
        </w:tabs>
        <w:rPr>
          <w:rFonts w:eastAsiaTheme="minorEastAsia"/>
          <w:smallCaps w:val="0"/>
          <w:noProof/>
          <w:sz w:val="22"/>
        </w:rPr>
      </w:pPr>
      <w:hyperlink w:anchor="_Toc391576345" w:history="1">
        <w:r w:rsidR="00170637" w:rsidRPr="00397D38">
          <w:rPr>
            <w:rStyle w:val="Hyperlink"/>
            <w:noProof/>
          </w:rPr>
          <w:t>Windows Intune</w:t>
        </w:r>
        <w:r w:rsidR="00170637">
          <w:rPr>
            <w:noProof/>
            <w:webHidden/>
          </w:rPr>
          <w:tab/>
        </w:r>
        <w:r w:rsidR="00170637">
          <w:rPr>
            <w:noProof/>
            <w:webHidden/>
          </w:rPr>
          <w:fldChar w:fldCharType="begin"/>
        </w:r>
        <w:r w:rsidR="00170637">
          <w:rPr>
            <w:noProof/>
            <w:webHidden/>
          </w:rPr>
          <w:instrText xml:space="preserve"> PAGEREF _Toc391576345 \h </w:instrText>
        </w:r>
        <w:r w:rsidR="00170637">
          <w:rPr>
            <w:noProof/>
            <w:webHidden/>
          </w:rPr>
        </w:r>
        <w:r w:rsidR="00170637">
          <w:rPr>
            <w:noProof/>
            <w:webHidden/>
          </w:rPr>
          <w:fldChar w:fldCharType="separate"/>
        </w:r>
        <w:r w:rsidR="00637185">
          <w:rPr>
            <w:noProof/>
            <w:webHidden/>
          </w:rPr>
          <w:t>20</w:t>
        </w:r>
        <w:r w:rsidR="00170637">
          <w:rPr>
            <w:noProof/>
            <w:webHidden/>
          </w:rPr>
          <w:fldChar w:fldCharType="end"/>
        </w:r>
      </w:hyperlink>
    </w:p>
    <w:p w:rsidR="00170637" w:rsidRDefault="00BC4D93">
      <w:pPr>
        <w:pStyle w:val="TOC2"/>
        <w:tabs>
          <w:tab w:val="right" w:leader="dot" w:pos="5030"/>
        </w:tabs>
        <w:rPr>
          <w:rFonts w:eastAsiaTheme="minorEastAsia"/>
          <w:b w:val="0"/>
          <w:smallCaps w:val="0"/>
          <w:noProof/>
          <w:sz w:val="22"/>
        </w:rPr>
      </w:pPr>
      <w:hyperlink w:anchor="_Toc391576346" w:history="1">
        <w:r w:rsidR="00170637" w:rsidRPr="00397D38">
          <w:rPr>
            <w:rStyle w:val="Hyperlink"/>
            <w:noProof/>
          </w:rPr>
          <w:t>Muut Online-palvelut</w:t>
        </w:r>
        <w:r w:rsidR="00170637">
          <w:rPr>
            <w:noProof/>
            <w:webHidden/>
          </w:rPr>
          <w:tab/>
        </w:r>
        <w:r w:rsidR="00170637">
          <w:rPr>
            <w:noProof/>
            <w:webHidden/>
          </w:rPr>
          <w:fldChar w:fldCharType="begin"/>
        </w:r>
        <w:r w:rsidR="00170637">
          <w:rPr>
            <w:noProof/>
            <w:webHidden/>
          </w:rPr>
          <w:instrText xml:space="preserve"> PAGEREF _Toc391576346 \h </w:instrText>
        </w:r>
        <w:r w:rsidR="00170637">
          <w:rPr>
            <w:noProof/>
            <w:webHidden/>
          </w:rPr>
        </w:r>
        <w:r w:rsidR="00170637">
          <w:rPr>
            <w:noProof/>
            <w:webHidden/>
          </w:rPr>
          <w:fldChar w:fldCharType="separate"/>
        </w:r>
        <w:r w:rsidR="00637185">
          <w:rPr>
            <w:noProof/>
            <w:webHidden/>
          </w:rPr>
          <w:t>23</w:t>
        </w:r>
        <w:r w:rsidR="00170637">
          <w:rPr>
            <w:noProof/>
            <w:webHidden/>
          </w:rPr>
          <w:fldChar w:fldCharType="end"/>
        </w:r>
      </w:hyperlink>
    </w:p>
    <w:p w:rsidR="00170637" w:rsidRDefault="00BC4D93">
      <w:pPr>
        <w:pStyle w:val="TOC4"/>
        <w:rPr>
          <w:rFonts w:eastAsiaTheme="minorEastAsia"/>
          <w:smallCaps w:val="0"/>
          <w:noProof/>
          <w:sz w:val="22"/>
        </w:rPr>
      </w:pPr>
      <w:hyperlink w:anchor="_Toc391576347" w:history="1">
        <w:r w:rsidR="00170637" w:rsidRPr="00397D38">
          <w:rPr>
            <w:rStyle w:val="Hyperlink"/>
            <w:noProof/>
            <w:lang w:val="nb-NO"/>
          </w:rPr>
          <w:t>Bing Maps Enterprise Platform ja Bing Maps Mobile Asset Management Platform</w:t>
        </w:r>
        <w:r w:rsidR="00170637">
          <w:rPr>
            <w:noProof/>
            <w:webHidden/>
          </w:rPr>
          <w:tab/>
        </w:r>
        <w:r w:rsidR="00170637">
          <w:rPr>
            <w:noProof/>
            <w:webHidden/>
          </w:rPr>
          <w:fldChar w:fldCharType="begin"/>
        </w:r>
        <w:r w:rsidR="00170637">
          <w:rPr>
            <w:noProof/>
            <w:webHidden/>
          </w:rPr>
          <w:instrText xml:space="preserve"> PAGEREF _Toc391576347 \h </w:instrText>
        </w:r>
        <w:r w:rsidR="00170637">
          <w:rPr>
            <w:noProof/>
            <w:webHidden/>
          </w:rPr>
        </w:r>
        <w:r w:rsidR="00170637">
          <w:rPr>
            <w:noProof/>
            <w:webHidden/>
          </w:rPr>
          <w:fldChar w:fldCharType="separate"/>
        </w:r>
        <w:r w:rsidR="00637185">
          <w:rPr>
            <w:noProof/>
            <w:webHidden/>
          </w:rPr>
          <w:t>23</w:t>
        </w:r>
        <w:r w:rsidR="00170637">
          <w:rPr>
            <w:noProof/>
            <w:webHidden/>
          </w:rPr>
          <w:fldChar w:fldCharType="end"/>
        </w:r>
      </w:hyperlink>
    </w:p>
    <w:p w:rsidR="00170637" w:rsidRDefault="00BC4D93">
      <w:pPr>
        <w:pStyle w:val="TOC4"/>
        <w:rPr>
          <w:rFonts w:eastAsiaTheme="minorEastAsia"/>
          <w:smallCaps w:val="0"/>
          <w:noProof/>
          <w:sz w:val="22"/>
        </w:rPr>
      </w:pPr>
      <w:hyperlink w:anchor="_Toc391576348" w:history="1">
        <w:r w:rsidR="00170637" w:rsidRPr="00397D38">
          <w:rPr>
            <w:rStyle w:val="Hyperlink"/>
            <w:noProof/>
          </w:rPr>
          <w:t>Microsoft Azure Directory Premium</w:t>
        </w:r>
        <w:r w:rsidR="00170637">
          <w:rPr>
            <w:noProof/>
            <w:webHidden/>
          </w:rPr>
          <w:tab/>
        </w:r>
        <w:r w:rsidR="00170637">
          <w:rPr>
            <w:noProof/>
            <w:webHidden/>
          </w:rPr>
          <w:fldChar w:fldCharType="begin"/>
        </w:r>
        <w:r w:rsidR="00170637">
          <w:rPr>
            <w:noProof/>
            <w:webHidden/>
          </w:rPr>
          <w:instrText xml:space="preserve"> PAGEREF _Toc391576348 \h </w:instrText>
        </w:r>
        <w:r w:rsidR="00170637">
          <w:rPr>
            <w:noProof/>
            <w:webHidden/>
          </w:rPr>
        </w:r>
        <w:r w:rsidR="00170637">
          <w:rPr>
            <w:noProof/>
            <w:webHidden/>
          </w:rPr>
          <w:fldChar w:fldCharType="separate"/>
        </w:r>
        <w:r w:rsidR="00637185">
          <w:rPr>
            <w:noProof/>
            <w:webHidden/>
          </w:rPr>
          <w:t>23</w:t>
        </w:r>
        <w:r w:rsidR="00170637">
          <w:rPr>
            <w:noProof/>
            <w:webHidden/>
          </w:rPr>
          <w:fldChar w:fldCharType="end"/>
        </w:r>
      </w:hyperlink>
    </w:p>
    <w:p w:rsidR="00170637" w:rsidRDefault="00BC4D93">
      <w:pPr>
        <w:pStyle w:val="TOC4"/>
        <w:rPr>
          <w:rFonts w:eastAsiaTheme="minorEastAsia"/>
          <w:smallCaps w:val="0"/>
          <w:noProof/>
          <w:sz w:val="22"/>
        </w:rPr>
      </w:pPr>
      <w:hyperlink w:anchor="_Toc391576349" w:history="1">
        <w:r w:rsidR="00170637" w:rsidRPr="00397D38">
          <w:rPr>
            <w:rStyle w:val="Hyperlink"/>
            <w:noProof/>
          </w:rPr>
          <w:t>Microsoft Learning E-Reference Library</w:t>
        </w:r>
        <w:r w:rsidR="00170637">
          <w:rPr>
            <w:noProof/>
            <w:webHidden/>
          </w:rPr>
          <w:tab/>
        </w:r>
        <w:r w:rsidR="00170637">
          <w:rPr>
            <w:noProof/>
            <w:webHidden/>
          </w:rPr>
          <w:fldChar w:fldCharType="begin"/>
        </w:r>
        <w:r w:rsidR="00170637">
          <w:rPr>
            <w:noProof/>
            <w:webHidden/>
          </w:rPr>
          <w:instrText xml:space="preserve"> PAGEREF _Toc391576349 \h </w:instrText>
        </w:r>
        <w:r w:rsidR="00170637">
          <w:rPr>
            <w:noProof/>
            <w:webHidden/>
          </w:rPr>
        </w:r>
        <w:r w:rsidR="00170637">
          <w:rPr>
            <w:noProof/>
            <w:webHidden/>
          </w:rPr>
          <w:fldChar w:fldCharType="separate"/>
        </w:r>
        <w:r w:rsidR="00637185">
          <w:rPr>
            <w:noProof/>
            <w:webHidden/>
          </w:rPr>
          <w:t>23</w:t>
        </w:r>
        <w:r w:rsidR="00170637">
          <w:rPr>
            <w:noProof/>
            <w:webHidden/>
          </w:rPr>
          <w:fldChar w:fldCharType="end"/>
        </w:r>
      </w:hyperlink>
    </w:p>
    <w:p w:rsidR="00170637" w:rsidRDefault="00BC4D93">
      <w:pPr>
        <w:pStyle w:val="TOC4"/>
        <w:rPr>
          <w:rFonts w:eastAsiaTheme="minorEastAsia"/>
          <w:smallCaps w:val="0"/>
          <w:noProof/>
          <w:sz w:val="22"/>
        </w:rPr>
      </w:pPr>
      <w:hyperlink w:anchor="_Toc391576350" w:history="1">
        <w:r w:rsidR="00170637" w:rsidRPr="00397D38">
          <w:rPr>
            <w:rStyle w:val="Hyperlink"/>
            <w:noProof/>
          </w:rPr>
          <w:t>Microsoft Learning IT Academy</w:t>
        </w:r>
        <w:r w:rsidR="00170637">
          <w:rPr>
            <w:noProof/>
            <w:webHidden/>
          </w:rPr>
          <w:tab/>
        </w:r>
        <w:r w:rsidR="00170637">
          <w:rPr>
            <w:noProof/>
            <w:webHidden/>
          </w:rPr>
          <w:fldChar w:fldCharType="begin"/>
        </w:r>
        <w:r w:rsidR="00170637">
          <w:rPr>
            <w:noProof/>
            <w:webHidden/>
          </w:rPr>
          <w:instrText xml:space="preserve"> PAGEREF _Toc391576350 \h </w:instrText>
        </w:r>
        <w:r w:rsidR="00170637">
          <w:rPr>
            <w:noProof/>
            <w:webHidden/>
          </w:rPr>
        </w:r>
        <w:r w:rsidR="00170637">
          <w:rPr>
            <w:noProof/>
            <w:webHidden/>
          </w:rPr>
          <w:fldChar w:fldCharType="separate"/>
        </w:r>
        <w:r w:rsidR="00637185">
          <w:rPr>
            <w:noProof/>
            <w:webHidden/>
          </w:rPr>
          <w:t>23</w:t>
        </w:r>
        <w:r w:rsidR="00170637">
          <w:rPr>
            <w:noProof/>
            <w:webHidden/>
          </w:rPr>
          <w:fldChar w:fldCharType="end"/>
        </w:r>
      </w:hyperlink>
    </w:p>
    <w:p w:rsidR="00170637" w:rsidRDefault="00BC4D93">
      <w:pPr>
        <w:pStyle w:val="TOC4"/>
        <w:rPr>
          <w:rFonts w:eastAsiaTheme="minorEastAsia"/>
          <w:smallCaps w:val="0"/>
          <w:noProof/>
          <w:sz w:val="22"/>
        </w:rPr>
      </w:pPr>
      <w:hyperlink w:anchor="_Toc391576351" w:history="1">
        <w:r w:rsidR="00170637" w:rsidRPr="00397D38">
          <w:rPr>
            <w:rStyle w:val="Hyperlink"/>
            <w:noProof/>
          </w:rPr>
          <w:t>Microsoft Rights Management</w:t>
        </w:r>
        <w:r w:rsidR="00170637">
          <w:rPr>
            <w:noProof/>
            <w:webHidden/>
          </w:rPr>
          <w:tab/>
        </w:r>
        <w:r w:rsidR="00170637">
          <w:rPr>
            <w:noProof/>
            <w:webHidden/>
          </w:rPr>
          <w:fldChar w:fldCharType="begin"/>
        </w:r>
        <w:r w:rsidR="00170637">
          <w:rPr>
            <w:noProof/>
            <w:webHidden/>
          </w:rPr>
          <w:instrText xml:space="preserve"> PAGEREF _Toc391576351 \h </w:instrText>
        </w:r>
        <w:r w:rsidR="00170637">
          <w:rPr>
            <w:noProof/>
            <w:webHidden/>
          </w:rPr>
        </w:r>
        <w:r w:rsidR="00170637">
          <w:rPr>
            <w:noProof/>
            <w:webHidden/>
          </w:rPr>
          <w:fldChar w:fldCharType="separate"/>
        </w:r>
        <w:r w:rsidR="00637185">
          <w:rPr>
            <w:noProof/>
            <w:webHidden/>
          </w:rPr>
          <w:t>24</w:t>
        </w:r>
        <w:r w:rsidR="00170637">
          <w:rPr>
            <w:noProof/>
            <w:webHidden/>
          </w:rPr>
          <w:fldChar w:fldCharType="end"/>
        </w:r>
      </w:hyperlink>
    </w:p>
    <w:p w:rsidR="00170637" w:rsidRDefault="00BC4D93">
      <w:pPr>
        <w:pStyle w:val="TOC4"/>
        <w:rPr>
          <w:rFonts w:eastAsiaTheme="minorEastAsia"/>
          <w:smallCaps w:val="0"/>
          <w:noProof/>
          <w:sz w:val="22"/>
        </w:rPr>
      </w:pPr>
      <w:hyperlink w:anchor="_Toc391576352" w:history="1">
        <w:r w:rsidR="00170637" w:rsidRPr="00397D38">
          <w:rPr>
            <w:rStyle w:val="Hyperlink"/>
            <w:noProof/>
          </w:rPr>
          <w:t>Office 365 Developer</w:t>
        </w:r>
        <w:r w:rsidR="00170637">
          <w:rPr>
            <w:noProof/>
            <w:webHidden/>
          </w:rPr>
          <w:tab/>
        </w:r>
        <w:r w:rsidR="00170637">
          <w:rPr>
            <w:noProof/>
            <w:webHidden/>
          </w:rPr>
          <w:fldChar w:fldCharType="begin"/>
        </w:r>
        <w:r w:rsidR="00170637">
          <w:rPr>
            <w:noProof/>
            <w:webHidden/>
          </w:rPr>
          <w:instrText xml:space="preserve"> PAGEREF _Toc391576352 \h </w:instrText>
        </w:r>
        <w:r w:rsidR="00170637">
          <w:rPr>
            <w:noProof/>
            <w:webHidden/>
          </w:rPr>
        </w:r>
        <w:r w:rsidR="00170637">
          <w:rPr>
            <w:noProof/>
            <w:webHidden/>
          </w:rPr>
          <w:fldChar w:fldCharType="separate"/>
        </w:r>
        <w:r w:rsidR="00637185">
          <w:rPr>
            <w:noProof/>
            <w:webHidden/>
          </w:rPr>
          <w:t>24</w:t>
        </w:r>
        <w:r w:rsidR="00170637">
          <w:rPr>
            <w:noProof/>
            <w:webHidden/>
          </w:rPr>
          <w:fldChar w:fldCharType="end"/>
        </w:r>
      </w:hyperlink>
    </w:p>
    <w:p w:rsidR="00170637" w:rsidRDefault="00BC4D93">
      <w:pPr>
        <w:pStyle w:val="TOC4"/>
        <w:rPr>
          <w:rFonts w:eastAsiaTheme="minorEastAsia"/>
          <w:smallCaps w:val="0"/>
          <w:noProof/>
          <w:sz w:val="22"/>
        </w:rPr>
      </w:pPr>
      <w:hyperlink w:anchor="_Toc391576353" w:history="1">
        <w:r w:rsidR="00170637" w:rsidRPr="00397D38">
          <w:rPr>
            <w:rStyle w:val="Hyperlink"/>
            <w:noProof/>
          </w:rPr>
          <w:t>Power BI for Office 365</w:t>
        </w:r>
        <w:r w:rsidR="00170637">
          <w:rPr>
            <w:noProof/>
            <w:webHidden/>
          </w:rPr>
          <w:tab/>
        </w:r>
        <w:r w:rsidR="00170637">
          <w:rPr>
            <w:noProof/>
            <w:webHidden/>
          </w:rPr>
          <w:fldChar w:fldCharType="begin"/>
        </w:r>
        <w:r w:rsidR="00170637">
          <w:rPr>
            <w:noProof/>
            <w:webHidden/>
          </w:rPr>
          <w:instrText xml:space="preserve"> PAGEREF _Toc391576353 \h </w:instrText>
        </w:r>
        <w:r w:rsidR="00170637">
          <w:rPr>
            <w:noProof/>
            <w:webHidden/>
          </w:rPr>
        </w:r>
        <w:r w:rsidR="00170637">
          <w:rPr>
            <w:noProof/>
            <w:webHidden/>
          </w:rPr>
          <w:fldChar w:fldCharType="separate"/>
        </w:r>
        <w:r w:rsidR="00637185">
          <w:rPr>
            <w:noProof/>
            <w:webHidden/>
          </w:rPr>
          <w:t>24</w:t>
        </w:r>
        <w:r w:rsidR="00170637">
          <w:rPr>
            <w:noProof/>
            <w:webHidden/>
          </w:rPr>
          <w:fldChar w:fldCharType="end"/>
        </w:r>
      </w:hyperlink>
    </w:p>
    <w:p w:rsidR="00170637" w:rsidRDefault="00BC4D93">
      <w:pPr>
        <w:pStyle w:val="TOC4"/>
        <w:rPr>
          <w:rFonts w:eastAsiaTheme="minorEastAsia"/>
          <w:smallCaps w:val="0"/>
          <w:noProof/>
          <w:sz w:val="22"/>
        </w:rPr>
      </w:pPr>
      <w:hyperlink w:anchor="_Toc391576354" w:history="1">
        <w:r w:rsidR="00170637" w:rsidRPr="00397D38">
          <w:rPr>
            <w:rStyle w:val="Hyperlink"/>
            <w:noProof/>
          </w:rPr>
          <w:t>System Center Endpoint Protection</w:t>
        </w:r>
        <w:r w:rsidR="00170637">
          <w:rPr>
            <w:noProof/>
            <w:webHidden/>
          </w:rPr>
          <w:tab/>
        </w:r>
        <w:r w:rsidR="00170637">
          <w:rPr>
            <w:noProof/>
            <w:webHidden/>
          </w:rPr>
          <w:fldChar w:fldCharType="begin"/>
        </w:r>
        <w:r w:rsidR="00170637">
          <w:rPr>
            <w:noProof/>
            <w:webHidden/>
          </w:rPr>
          <w:instrText xml:space="preserve"> PAGEREF _Toc391576354 \h </w:instrText>
        </w:r>
        <w:r w:rsidR="00170637">
          <w:rPr>
            <w:noProof/>
            <w:webHidden/>
          </w:rPr>
        </w:r>
        <w:r w:rsidR="00170637">
          <w:rPr>
            <w:noProof/>
            <w:webHidden/>
          </w:rPr>
          <w:fldChar w:fldCharType="separate"/>
        </w:r>
        <w:r w:rsidR="00637185">
          <w:rPr>
            <w:noProof/>
            <w:webHidden/>
          </w:rPr>
          <w:t>24</w:t>
        </w:r>
        <w:r w:rsidR="00170637">
          <w:rPr>
            <w:noProof/>
            <w:webHidden/>
          </w:rPr>
          <w:fldChar w:fldCharType="end"/>
        </w:r>
      </w:hyperlink>
    </w:p>
    <w:p w:rsidR="00170637" w:rsidRDefault="00BC4D93">
      <w:pPr>
        <w:pStyle w:val="TOC4"/>
        <w:rPr>
          <w:rFonts w:eastAsiaTheme="minorEastAsia"/>
          <w:smallCaps w:val="0"/>
          <w:noProof/>
          <w:sz w:val="22"/>
        </w:rPr>
      </w:pPr>
      <w:hyperlink w:anchor="_Toc391576355" w:history="1">
        <w:r w:rsidR="00170637" w:rsidRPr="00397D38">
          <w:rPr>
            <w:rStyle w:val="Hyperlink"/>
            <w:noProof/>
          </w:rPr>
          <w:t>Translator API</w:t>
        </w:r>
        <w:r w:rsidR="00170637">
          <w:rPr>
            <w:noProof/>
            <w:webHidden/>
          </w:rPr>
          <w:tab/>
        </w:r>
        <w:r w:rsidR="00170637">
          <w:rPr>
            <w:noProof/>
            <w:webHidden/>
          </w:rPr>
          <w:fldChar w:fldCharType="begin"/>
        </w:r>
        <w:r w:rsidR="00170637">
          <w:rPr>
            <w:noProof/>
            <w:webHidden/>
          </w:rPr>
          <w:instrText xml:space="preserve"> PAGEREF _Toc391576355 \h </w:instrText>
        </w:r>
        <w:r w:rsidR="00170637">
          <w:rPr>
            <w:noProof/>
            <w:webHidden/>
          </w:rPr>
        </w:r>
        <w:r w:rsidR="00170637">
          <w:rPr>
            <w:noProof/>
            <w:webHidden/>
          </w:rPr>
          <w:fldChar w:fldCharType="separate"/>
        </w:r>
        <w:r w:rsidR="00637185">
          <w:rPr>
            <w:noProof/>
            <w:webHidden/>
          </w:rPr>
          <w:t>24</w:t>
        </w:r>
        <w:r w:rsidR="00170637">
          <w:rPr>
            <w:noProof/>
            <w:webHidden/>
          </w:rPr>
          <w:fldChar w:fldCharType="end"/>
        </w:r>
      </w:hyperlink>
    </w:p>
    <w:p w:rsidR="00170637" w:rsidRDefault="00BC4D93">
      <w:pPr>
        <w:pStyle w:val="TOC4"/>
        <w:rPr>
          <w:rFonts w:eastAsiaTheme="minorEastAsia"/>
          <w:smallCaps w:val="0"/>
          <w:noProof/>
          <w:sz w:val="22"/>
        </w:rPr>
      </w:pPr>
      <w:hyperlink w:anchor="_Toc391576356" w:history="1">
        <w:r w:rsidR="00170637" w:rsidRPr="00397D38">
          <w:rPr>
            <w:rStyle w:val="Hyperlink"/>
            <w:noProof/>
          </w:rPr>
          <w:t>Yammer Enterprise</w:t>
        </w:r>
        <w:r w:rsidR="00170637">
          <w:rPr>
            <w:noProof/>
            <w:webHidden/>
          </w:rPr>
          <w:tab/>
        </w:r>
        <w:r w:rsidR="00170637">
          <w:rPr>
            <w:noProof/>
            <w:webHidden/>
          </w:rPr>
          <w:fldChar w:fldCharType="begin"/>
        </w:r>
        <w:r w:rsidR="00170637">
          <w:rPr>
            <w:noProof/>
            <w:webHidden/>
          </w:rPr>
          <w:instrText xml:space="preserve"> PAGEREF _Toc391576356 \h </w:instrText>
        </w:r>
        <w:r w:rsidR="00170637">
          <w:rPr>
            <w:noProof/>
            <w:webHidden/>
          </w:rPr>
        </w:r>
        <w:r w:rsidR="00170637">
          <w:rPr>
            <w:noProof/>
            <w:webHidden/>
          </w:rPr>
          <w:fldChar w:fldCharType="separate"/>
        </w:r>
        <w:r w:rsidR="00637185">
          <w:rPr>
            <w:noProof/>
            <w:webHidden/>
          </w:rPr>
          <w:t>25</w:t>
        </w:r>
        <w:r w:rsidR="00170637">
          <w:rPr>
            <w:noProof/>
            <w:webHidden/>
          </w:rPr>
          <w:fldChar w:fldCharType="end"/>
        </w:r>
      </w:hyperlink>
    </w:p>
    <w:p w:rsidR="00170637" w:rsidRDefault="00BC4D93">
      <w:pPr>
        <w:pStyle w:val="TOC1"/>
        <w:tabs>
          <w:tab w:val="right" w:leader="dot" w:pos="5030"/>
        </w:tabs>
        <w:rPr>
          <w:rFonts w:eastAsiaTheme="minorEastAsia"/>
          <w:b w:val="0"/>
          <w:caps w:val="0"/>
          <w:noProof/>
          <w:sz w:val="22"/>
        </w:rPr>
      </w:pPr>
      <w:hyperlink w:anchor="_Toc391576357" w:history="1">
        <w:r w:rsidR="00170637" w:rsidRPr="00397D38">
          <w:rPr>
            <w:rStyle w:val="Hyperlink"/>
            <w:noProof/>
          </w:rPr>
          <w:t xml:space="preserve">Liite 1 </w:t>
        </w:r>
        <w:r w:rsidR="009C007A" w:rsidRPr="009C007A">
          <w:rPr>
            <w:rStyle w:val="Hyperlink"/>
            <w:noProof/>
          </w:rPr>
          <w:t>–</w:t>
        </w:r>
        <w:r w:rsidR="00170637" w:rsidRPr="00397D38">
          <w:rPr>
            <w:rStyle w:val="Hyperlink"/>
            <w:noProof/>
          </w:rPr>
          <w:t xml:space="preserve"> Ilmoitukset</w:t>
        </w:r>
        <w:r w:rsidR="00170637">
          <w:rPr>
            <w:noProof/>
            <w:webHidden/>
          </w:rPr>
          <w:tab/>
        </w:r>
        <w:r w:rsidR="00170637">
          <w:rPr>
            <w:noProof/>
            <w:webHidden/>
          </w:rPr>
          <w:fldChar w:fldCharType="begin"/>
        </w:r>
        <w:r w:rsidR="00170637">
          <w:rPr>
            <w:noProof/>
            <w:webHidden/>
          </w:rPr>
          <w:instrText xml:space="preserve"> PAGEREF _Toc391576357 \h </w:instrText>
        </w:r>
        <w:r w:rsidR="00170637">
          <w:rPr>
            <w:noProof/>
            <w:webHidden/>
          </w:rPr>
        </w:r>
        <w:r w:rsidR="00170637">
          <w:rPr>
            <w:noProof/>
            <w:webHidden/>
          </w:rPr>
          <w:fldChar w:fldCharType="separate"/>
        </w:r>
        <w:r w:rsidR="00637185">
          <w:rPr>
            <w:noProof/>
            <w:webHidden/>
          </w:rPr>
          <w:t>26</w:t>
        </w:r>
        <w:r w:rsidR="00170637">
          <w:rPr>
            <w:noProof/>
            <w:webHidden/>
          </w:rPr>
          <w:fldChar w:fldCharType="end"/>
        </w:r>
      </w:hyperlink>
    </w:p>
    <w:p w:rsidR="00170637" w:rsidRDefault="00BC4D93">
      <w:pPr>
        <w:pStyle w:val="TOC3"/>
        <w:tabs>
          <w:tab w:val="right" w:leader="dot" w:pos="5030"/>
        </w:tabs>
        <w:rPr>
          <w:rFonts w:eastAsiaTheme="minorEastAsia"/>
          <w:smallCaps w:val="0"/>
          <w:noProof/>
          <w:sz w:val="22"/>
        </w:rPr>
      </w:pPr>
      <w:hyperlink w:anchor="_Toc391576358" w:history="1">
        <w:r w:rsidR="00170637" w:rsidRPr="00397D38">
          <w:rPr>
            <w:rStyle w:val="Hyperlink"/>
            <w:noProof/>
          </w:rPr>
          <w:t>Bing Maps</w:t>
        </w:r>
        <w:r w:rsidR="00170637">
          <w:rPr>
            <w:noProof/>
            <w:webHidden/>
          </w:rPr>
          <w:tab/>
        </w:r>
        <w:r w:rsidR="00170637">
          <w:rPr>
            <w:noProof/>
            <w:webHidden/>
          </w:rPr>
          <w:fldChar w:fldCharType="begin"/>
        </w:r>
        <w:r w:rsidR="00170637">
          <w:rPr>
            <w:noProof/>
            <w:webHidden/>
          </w:rPr>
          <w:instrText xml:space="preserve"> PAGEREF _Toc391576358 \h </w:instrText>
        </w:r>
        <w:r w:rsidR="00170637">
          <w:rPr>
            <w:noProof/>
            <w:webHidden/>
          </w:rPr>
        </w:r>
        <w:r w:rsidR="00170637">
          <w:rPr>
            <w:noProof/>
            <w:webHidden/>
          </w:rPr>
          <w:fldChar w:fldCharType="separate"/>
        </w:r>
        <w:r w:rsidR="00637185">
          <w:rPr>
            <w:noProof/>
            <w:webHidden/>
          </w:rPr>
          <w:t>26</w:t>
        </w:r>
        <w:r w:rsidR="00170637">
          <w:rPr>
            <w:noProof/>
            <w:webHidden/>
          </w:rPr>
          <w:fldChar w:fldCharType="end"/>
        </w:r>
      </w:hyperlink>
    </w:p>
    <w:p w:rsidR="00170637" w:rsidRDefault="00BC4D93">
      <w:pPr>
        <w:pStyle w:val="TOC3"/>
        <w:tabs>
          <w:tab w:val="right" w:leader="dot" w:pos="5030"/>
        </w:tabs>
        <w:rPr>
          <w:rFonts w:eastAsiaTheme="minorEastAsia"/>
          <w:smallCaps w:val="0"/>
          <w:noProof/>
          <w:sz w:val="22"/>
        </w:rPr>
      </w:pPr>
      <w:hyperlink w:anchor="_Toc391576359" w:history="1">
        <w:r w:rsidR="00170637" w:rsidRPr="00397D38">
          <w:rPr>
            <w:rStyle w:val="Hyperlink"/>
            <w:noProof/>
          </w:rPr>
          <w:t>Asiakastuki</w:t>
        </w:r>
        <w:r w:rsidR="00170637">
          <w:rPr>
            <w:noProof/>
            <w:webHidden/>
          </w:rPr>
          <w:tab/>
        </w:r>
        <w:r w:rsidR="00170637">
          <w:rPr>
            <w:noProof/>
            <w:webHidden/>
          </w:rPr>
          <w:fldChar w:fldCharType="begin"/>
        </w:r>
        <w:r w:rsidR="00170637">
          <w:rPr>
            <w:noProof/>
            <w:webHidden/>
          </w:rPr>
          <w:instrText xml:space="preserve"> PAGEREF _Toc391576359 \h </w:instrText>
        </w:r>
        <w:r w:rsidR="00170637">
          <w:rPr>
            <w:noProof/>
            <w:webHidden/>
          </w:rPr>
        </w:r>
        <w:r w:rsidR="00170637">
          <w:rPr>
            <w:noProof/>
            <w:webHidden/>
          </w:rPr>
          <w:fldChar w:fldCharType="separate"/>
        </w:r>
        <w:r w:rsidR="00637185">
          <w:rPr>
            <w:noProof/>
            <w:webHidden/>
          </w:rPr>
          <w:t>26</w:t>
        </w:r>
        <w:r w:rsidR="00170637">
          <w:rPr>
            <w:noProof/>
            <w:webHidden/>
          </w:rPr>
          <w:fldChar w:fldCharType="end"/>
        </w:r>
      </w:hyperlink>
    </w:p>
    <w:p w:rsidR="00170637" w:rsidRDefault="00BC4D93">
      <w:pPr>
        <w:pStyle w:val="TOC3"/>
        <w:tabs>
          <w:tab w:val="right" w:leader="dot" w:pos="5030"/>
        </w:tabs>
        <w:rPr>
          <w:rFonts w:eastAsiaTheme="minorEastAsia"/>
          <w:smallCaps w:val="0"/>
          <w:noProof/>
          <w:sz w:val="22"/>
        </w:rPr>
      </w:pPr>
      <w:hyperlink w:anchor="_Toc391576360" w:history="1">
        <w:r w:rsidR="00170637" w:rsidRPr="00397D38">
          <w:rPr>
            <w:rStyle w:val="Hyperlink"/>
            <w:noProof/>
            <w:lang w:val="nb-NO"/>
          </w:rPr>
          <w:t xml:space="preserve">H.264/AVC-kuvastandardi, VC-1-kuvastandardi, </w:t>
        </w:r>
        <w:r w:rsidR="00872B9F">
          <w:rPr>
            <w:rStyle w:val="Hyperlink"/>
            <w:noProof/>
            <w:lang w:val="nb-NO"/>
          </w:rPr>
          <w:br/>
        </w:r>
        <w:r w:rsidR="00170637" w:rsidRPr="00397D38">
          <w:rPr>
            <w:rStyle w:val="Hyperlink"/>
            <w:noProof/>
            <w:lang w:val="nb-NO"/>
          </w:rPr>
          <w:t>MPEG-4 Part -kuvastandardi ja MPEG-2-kuvastandardi</w:t>
        </w:r>
        <w:r w:rsidR="00170637">
          <w:rPr>
            <w:noProof/>
            <w:webHidden/>
          </w:rPr>
          <w:tab/>
        </w:r>
        <w:r w:rsidR="00170637">
          <w:rPr>
            <w:noProof/>
            <w:webHidden/>
          </w:rPr>
          <w:fldChar w:fldCharType="begin"/>
        </w:r>
        <w:r w:rsidR="00170637">
          <w:rPr>
            <w:noProof/>
            <w:webHidden/>
          </w:rPr>
          <w:instrText xml:space="preserve"> PAGEREF _Toc391576360 \h </w:instrText>
        </w:r>
        <w:r w:rsidR="00170637">
          <w:rPr>
            <w:noProof/>
            <w:webHidden/>
          </w:rPr>
        </w:r>
        <w:r w:rsidR="00170637">
          <w:rPr>
            <w:noProof/>
            <w:webHidden/>
          </w:rPr>
          <w:fldChar w:fldCharType="separate"/>
        </w:r>
        <w:r w:rsidR="00637185">
          <w:rPr>
            <w:noProof/>
            <w:webHidden/>
          </w:rPr>
          <w:t>27</w:t>
        </w:r>
        <w:r w:rsidR="00170637">
          <w:rPr>
            <w:noProof/>
            <w:webHidden/>
          </w:rPr>
          <w:fldChar w:fldCharType="end"/>
        </w:r>
      </w:hyperlink>
    </w:p>
    <w:p w:rsidR="00170637" w:rsidRDefault="00BC4D93">
      <w:pPr>
        <w:pStyle w:val="TOC1"/>
        <w:tabs>
          <w:tab w:val="right" w:leader="dot" w:pos="5030"/>
        </w:tabs>
        <w:rPr>
          <w:rFonts w:eastAsiaTheme="minorEastAsia"/>
          <w:b w:val="0"/>
          <w:caps w:val="0"/>
          <w:noProof/>
          <w:sz w:val="22"/>
        </w:rPr>
      </w:pPr>
      <w:hyperlink w:anchor="_Toc391576361" w:history="1">
        <w:r w:rsidR="00170637" w:rsidRPr="00397D38">
          <w:rPr>
            <w:rStyle w:val="Hyperlink"/>
            <w:noProof/>
            <w:lang w:val="nb-NO"/>
          </w:rPr>
          <w:t>Liite 2 – Tilauskäyttöoikeuspaketit</w:t>
        </w:r>
        <w:r w:rsidR="00170637">
          <w:rPr>
            <w:noProof/>
            <w:webHidden/>
          </w:rPr>
          <w:tab/>
        </w:r>
        <w:r w:rsidR="00170637">
          <w:rPr>
            <w:noProof/>
            <w:webHidden/>
          </w:rPr>
          <w:fldChar w:fldCharType="begin"/>
        </w:r>
        <w:r w:rsidR="00170637">
          <w:rPr>
            <w:noProof/>
            <w:webHidden/>
          </w:rPr>
          <w:instrText xml:space="preserve"> PAGEREF _Toc391576361 \h </w:instrText>
        </w:r>
        <w:r w:rsidR="00170637">
          <w:rPr>
            <w:noProof/>
            <w:webHidden/>
          </w:rPr>
        </w:r>
        <w:r w:rsidR="00170637">
          <w:rPr>
            <w:noProof/>
            <w:webHidden/>
          </w:rPr>
          <w:fldChar w:fldCharType="separate"/>
        </w:r>
        <w:r w:rsidR="00637185">
          <w:rPr>
            <w:noProof/>
            <w:webHidden/>
          </w:rPr>
          <w:t>28</w:t>
        </w:r>
        <w:r w:rsidR="00170637">
          <w:rPr>
            <w:noProof/>
            <w:webHidden/>
          </w:rPr>
          <w:fldChar w:fldCharType="end"/>
        </w:r>
      </w:hyperlink>
    </w:p>
    <w:p w:rsidR="00170637" w:rsidRDefault="00BC4D93">
      <w:pPr>
        <w:pStyle w:val="TOC1"/>
        <w:tabs>
          <w:tab w:val="right" w:leader="dot" w:pos="5030"/>
        </w:tabs>
        <w:rPr>
          <w:rFonts w:eastAsiaTheme="minorEastAsia"/>
          <w:b w:val="0"/>
          <w:caps w:val="0"/>
          <w:noProof/>
          <w:sz w:val="22"/>
        </w:rPr>
      </w:pPr>
      <w:hyperlink w:anchor="_Toc391576362" w:history="1">
        <w:r w:rsidR="00170637" w:rsidRPr="00397D38">
          <w:rPr>
            <w:rStyle w:val="Hyperlink"/>
            <w:noProof/>
          </w:rPr>
          <w:t>Liite 3 – Vakiosopimuspykälät (käsittelijät)</w:t>
        </w:r>
        <w:r w:rsidR="00170637">
          <w:rPr>
            <w:noProof/>
            <w:webHidden/>
          </w:rPr>
          <w:tab/>
        </w:r>
        <w:r w:rsidR="00170637">
          <w:rPr>
            <w:noProof/>
            <w:webHidden/>
          </w:rPr>
          <w:fldChar w:fldCharType="begin"/>
        </w:r>
        <w:r w:rsidR="00170637">
          <w:rPr>
            <w:noProof/>
            <w:webHidden/>
          </w:rPr>
          <w:instrText xml:space="preserve"> PAGEREF _Toc391576362 \h </w:instrText>
        </w:r>
        <w:r w:rsidR="00170637">
          <w:rPr>
            <w:noProof/>
            <w:webHidden/>
          </w:rPr>
        </w:r>
        <w:r w:rsidR="00170637">
          <w:rPr>
            <w:noProof/>
            <w:webHidden/>
          </w:rPr>
          <w:fldChar w:fldCharType="separate"/>
        </w:r>
        <w:r w:rsidR="00637185">
          <w:rPr>
            <w:noProof/>
            <w:webHidden/>
          </w:rPr>
          <w:t>29</w:t>
        </w:r>
        <w:r w:rsidR="00170637">
          <w:rPr>
            <w:noProof/>
            <w:webHidden/>
          </w:rPr>
          <w:fldChar w:fldCharType="end"/>
        </w:r>
      </w:hyperlink>
    </w:p>
    <w:p w:rsidR="004D27A6" w:rsidRPr="00B810D0" w:rsidRDefault="00600D17" w:rsidP="00A914BF">
      <w:pPr>
        <w:pStyle w:val="ProductList-Body"/>
      </w:pPr>
      <w:r>
        <w:fldChar w:fldCharType="end"/>
      </w:r>
    </w:p>
    <w:p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rsidR="004D27A6" w:rsidRPr="00B810D0" w:rsidRDefault="004D27A6" w:rsidP="00366C8E">
      <w:pPr>
        <w:pStyle w:val="ProductList-SectionHeading"/>
        <w:outlineLvl w:val="0"/>
      </w:pPr>
      <w:bookmarkStart w:id="3" w:name="Introduction"/>
      <w:bookmarkStart w:id="4" w:name="_Toc391576298"/>
      <w:r>
        <w:t>Johdanto</w:t>
      </w:r>
      <w:bookmarkEnd w:id="3"/>
      <w:bookmarkEnd w:id="4"/>
    </w:p>
    <w:p w:rsidR="003F6CEE" w:rsidRPr="00B810D0" w:rsidRDefault="003C35CD" w:rsidP="00366C8E">
      <w:pPr>
        <w:pStyle w:val="ProductList-Body"/>
        <w:spacing w:after="120"/>
      </w:pPr>
      <w:r>
        <w:t>Online-palveluiden ehdot -asiakirja korvaa Online-palveluiden käyttöoikeudet -asiakirjan 1. heinäkuuta 2014 alkaen. Online-palveluiden ehtoja sovelletaan Asiakkaan toimesta tapahtuvaan Online-palvelujen käyttöön. Asiakkaan toimesta tapahtuvaan muiden kuin Microsoftin tuotteiden (määritelty alla) käyttöön sekä muiden Microsoftin tuotteiden ja palveluiden käyttöön sovelletaan erillisiä ehtoja, kuten eri yksityisyys- ja tietoturvaehtoja.</w:t>
      </w:r>
    </w:p>
    <w:p w:rsidR="004D27A6" w:rsidRPr="00B810D0" w:rsidRDefault="003F6CEE" w:rsidP="003F6CEE">
      <w:pPr>
        <w:pStyle w:val="ProductList-Body"/>
      </w:pPr>
      <w:r>
        <w:t xml:space="preserve">Useimpiin Online-palveluihin voidaan liittää palvelutasosopimus. Lisätietoja Online-palveluiden palvelutasosopimuksista: </w:t>
      </w:r>
      <w:hyperlink r:id="rId18" w:history="1">
        <w:r>
          <w:rPr>
            <w:rStyle w:val="Hyperlink"/>
          </w:rPr>
          <w:t>http://microsoft.com/licensing/contracts</w:t>
        </w:r>
      </w:hyperlink>
      <w:r>
        <w:t>.</w:t>
      </w:r>
    </w:p>
    <w:p w:rsidR="004D27A6" w:rsidRPr="00B810D0" w:rsidRDefault="004D27A6" w:rsidP="00A914BF">
      <w:pPr>
        <w:pStyle w:val="ProductList-Body"/>
      </w:pPr>
    </w:p>
    <w:p w:rsidR="004D27A6" w:rsidRPr="00B810D0" w:rsidRDefault="003F6CEE" w:rsidP="00366C8E">
      <w:pPr>
        <w:pStyle w:val="ProductList-Offering1Heading"/>
        <w:outlineLvl w:val="1"/>
      </w:pPr>
      <w:bookmarkStart w:id="5" w:name="_Toc391576299"/>
      <w:r>
        <w:t>Aikaisemmat versiot</w:t>
      </w:r>
      <w:bookmarkEnd w:id="5"/>
    </w:p>
    <w:p w:rsidR="004D27A6" w:rsidRPr="00B810D0" w:rsidRDefault="003F6CEE" w:rsidP="00A914BF">
      <w:pPr>
        <w:pStyle w:val="ProductList-Body"/>
      </w:pPr>
      <w:r>
        <w:t xml:space="preserve">Online-palveluiden ehdot koskevat tällä hetkellä saatavilla olevia Online-palveluita. Aiempien versioiden ehdot ovat saatavilla sivulta </w:t>
      </w:r>
      <w:hyperlink r:id="rId19" w:history="1">
        <w:r>
          <w:rPr>
            <w:rStyle w:val="Hyperlink"/>
          </w:rPr>
          <w:t>http://go.microsoft.com/?linkid=9840733</w:t>
        </w:r>
      </w:hyperlink>
      <w:r>
        <w:t>, jälleenmyyjältä tai Microsoftin asiakasvastuulliselta myyjältä.</w:t>
      </w:r>
    </w:p>
    <w:p w:rsidR="003F6CEE" w:rsidRPr="00B810D0" w:rsidRDefault="003F6CEE" w:rsidP="00A914BF">
      <w:pPr>
        <w:pStyle w:val="ProductList-Body"/>
      </w:pPr>
    </w:p>
    <w:p w:rsidR="00730B3A" w:rsidRPr="00B810D0" w:rsidRDefault="00730B3A" w:rsidP="00730B3A">
      <w:pPr>
        <w:pStyle w:val="ProductList-Offering1Heading"/>
        <w:outlineLvl w:val="1"/>
      </w:pPr>
      <w:bookmarkStart w:id="6" w:name="_Toc378147615"/>
      <w:bookmarkStart w:id="7" w:name="_Toc378151517"/>
      <w:bookmarkStart w:id="8" w:name="_Toc379797094"/>
      <w:bookmarkStart w:id="9" w:name="_Toc380513120"/>
      <w:bookmarkStart w:id="10" w:name="_Toc380655159"/>
      <w:bookmarkStart w:id="11" w:name="_Toc383415077"/>
      <w:bookmarkStart w:id="12" w:name="_Toc391576300"/>
      <w:r>
        <w:t>Selvennykset ja yhteenveto muutoksista</w:t>
      </w:r>
      <w:bookmarkEnd w:id="6"/>
      <w:bookmarkEnd w:id="7"/>
      <w:bookmarkEnd w:id="8"/>
      <w:bookmarkEnd w:id="9"/>
      <w:bookmarkEnd w:id="10"/>
      <w:bookmarkEnd w:id="11"/>
      <w:bookmarkEnd w:id="12"/>
    </w:p>
    <w:p w:rsidR="003F6CEE" w:rsidRPr="00B810D0" w:rsidRDefault="00730B3A" w:rsidP="00A914BF">
      <w:pPr>
        <w:pStyle w:val="ProductList-Body"/>
      </w:pPr>
      <w:r>
        <w:rPr>
          <w:b/>
          <w:color w:val="00188F"/>
        </w:rPr>
        <w:t>Muutokset</w:t>
      </w:r>
    </w:p>
    <w:p w:rsidR="00730B3A" w:rsidRPr="00B810D0" w:rsidRDefault="00730B3A" w:rsidP="00730B3A">
      <w:pPr>
        <w:pStyle w:val="ProductList-Body"/>
      </w:pPr>
      <w:r>
        <w:t>Tähän Online-palveluiden ehtojen versioon on tehty kolme suurta muutosta huhtikuun 2014 Online-palveluiden käyttöoikeudet -asiakirjaan verrattuna:</w:t>
      </w:r>
    </w:p>
    <w:p w:rsidR="00730B3A" w:rsidRPr="00B810D0" w:rsidRDefault="00730B3A" w:rsidP="00A44A41">
      <w:pPr>
        <w:pStyle w:val="ProductList-Body"/>
        <w:numPr>
          <w:ilvl w:val="0"/>
          <w:numId w:val="1"/>
        </w:numPr>
        <w:ind w:left="450" w:hanging="270"/>
      </w:pPr>
      <w:r>
        <w:t>Microsoft on uusinut Yleiset ehdot ja Online-palveluiden palvelukohtaiset ehdot yksinkertaisemmiksi poistaen päällekkäisyyksiä ja selventänyt useita ehtoja, joista Microsoft usein saa kommentteja ja kysymyksiä asiakkailta.</w:t>
      </w:r>
    </w:p>
    <w:p w:rsidR="00730B3A" w:rsidRPr="00B810D0" w:rsidRDefault="00730B3A" w:rsidP="0088164F">
      <w:pPr>
        <w:pStyle w:val="ProductList-Body"/>
        <w:numPr>
          <w:ilvl w:val="0"/>
          <w:numId w:val="1"/>
        </w:numPr>
        <w:spacing w:before="40"/>
        <w:ind w:left="461" w:hanging="274"/>
      </w:pPr>
      <w:r>
        <w:t>Microsoft on lisännyt tietoturva- ja yksityisyysehtoihin paljon yksityiskohtia, kuten Microsoftin tietojenkäsittelysopimuksen ehdot ja EU:n</w:t>
      </w:r>
      <w:r w:rsidR="0055177F">
        <w:t> </w:t>
      </w:r>
      <w:r>
        <w:t>vakiosopimuspykälät.</w:t>
      </w:r>
    </w:p>
    <w:p w:rsidR="003F6CEE" w:rsidRPr="00B810D0" w:rsidRDefault="00730B3A" w:rsidP="0088164F">
      <w:pPr>
        <w:pStyle w:val="ProductList-Body"/>
        <w:numPr>
          <w:ilvl w:val="0"/>
          <w:numId w:val="1"/>
        </w:numPr>
        <w:spacing w:before="40"/>
        <w:ind w:left="461" w:hanging="274"/>
      </w:pPr>
      <w:r>
        <w:t>Microsoft sitoutuu nyt näihin Online-palveluiden ehtoihin Asiakkaan kunkin Online-palvelun tilauksen keston ajaksi.</w:t>
      </w:r>
    </w:p>
    <w:p w:rsidR="003F6CEE" w:rsidRPr="00B810D0" w:rsidRDefault="003F6CEE" w:rsidP="00A914BF">
      <w:pPr>
        <w:pStyle w:val="ProductList-Body"/>
      </w:pPr>
    </w:p>
    <w:p w:rsidR="003F6CEE" w:rsidRPr="00B810D0" w:rsidRDefault="00730B3A" w:rsidP="00A914BF">
      <w:pPr>
        <w:pStyle w:val="ProductList-Body"/>
      </w:pPr>
      <w:r>
        <w:rPr>
          <w:b/>
          <w:color w:val="00188F"/>
        </w:rPr>
        <w:t>Nimen muutos</w:t>
      </w:r>
    </w:p>
    <w:p w:rsidR="00730B3A" w:rsidRPr="00B810D0" w:rsidRDefault="003C35CD" w:rsidP="00A914BF">
      <w:pPr>
        <w:pStyle w:val="ProductList-Body"/>
      </w:pPr>
      <w:r>
        <w:t>Yllä mainittujen muutosten lisäksi aiemmin Windows Azure -nimellä tunnettujen Online-palveluiden nimi on nyt Microsoft Azure.</w:t>
      </w:r>
    </w:p>
    <w:p w:rsidR="003F6CEE" w:rsidRPr="00B810D0" w:rsidRDefault="003F6CEE" w:rsidP="00A914BF">
      <w:pPr>
        <w:pStyle w:val="ProductList-Body"/>
      </w:pPr>
    </w:p>
    <w:p w:rsidR="004D27A6" w:rsidRPr="00B810D0" w:rsidRDefault="004D27A6" w:rsidP="00A914BF">
      <w:pPr>
        <w:pStyle w:val="ProductList-Body"/>
      </w:pPr>
    </w:p>
    <w:p w:rsidR="004D27A6" w:rsidRDefault="004D27A6" w:rsidP="00A914BF">
      <w:pPr>
        <w:pStyle w:val="ProductList-Body"/>
        <w:sectPr w:rsidR="004D27A6" w:rsidSect="00A61B2A">
          <w:footerReference w:type="first" r:id="rId20"/>
          <w:pgSz w:w="12240" w:h="15840"/>
          <w:pgMar w:top="1440" w:right="720" w:bottom="1440" w:left="720" w:header="720" w:footer="720" w:gutter="0"/>
          <w:cols w:space="720"/>
          <w:titlePg/>
          <w:docGrid w:linePitch="360"/>
        </w:sectPr>
      </w:pPr>
    </w:p>
    <w:p w:rsidR="004D27A6" w:rsidRPr="00B810D0" w:rsidRDefault="00730B3A" w:rsidP="00366C8E">
      <w:pPr>
        <w:pStyle w:val="ProductList-SectionHeading"/>
        <w:outlineLvl w:val="0"/>
      </w:pPr>
      <w:bookmarkStart w:id="13" w:name="GeneralTerms"/>
      <w:bookmarkStart w:id="14" w:name="_Toc391576301"/>
      <w:r>
        <w:t>Yleiset ehdot</w:t>
      </w:r>
      <w:bookmarkEnd w:id="13"/>
      <w:bookmarkEnd w:id="14"/>
    </w:p>
    <w:p w:rsidR="00730B3A" w:rsidRPr="00B810D0" w:rsidRDefault="00730B3A" w:rsidP="00A914BF">
      <w:pPr>
        <w:pStyle w:val="ProductList-Body"/>
      </w:pPr>
      <w:r>
        <w:t xml:space="preserve">Asiakas voi käyttää Online-palveluita ja niihin liittyviä ohjelmistoja Asiakkaan volyymikäyttöoikeussopimuksen ehdoissa erikseen sallituilla tavoilla. Microsoft pidättää itsellään kaikki muut oikeudet. Asiakkaan on hankittava kunkin Online-palvelun käyttöön vaadittavat tilauskäyttöoikeudet. Käyttäjän tilauskäyttöoikeus vaaditaan kullekin Online-palveluita käyttävälle käyttäjälle, elleivät </w:t>
      </w:r>
      <w:hyperlink w:anchor="OnlineServiceSpecificTerms" w:history="1">
        <w:r>
          <w:rPr>
            <w:rStyle w:val="Hyperlink"/>
          </w:rPr>
          <w:t>Online-palveluiden palvelukohtaiset ehdot</w:t>
        </w:r>
      </w:hyperlink>
      <w:r>
        <w:t xml:space="preserve"> toisin määritä. </w:t>
      </w:r>
      <w:hyperlink w:anchor="Attachment2" w:history="1">
        <w:r>
          <w:rPr>
            <w:rStyle w:val="Hyperlink"/>
          </w:rPr>
          <w:t>Liite 2</w:t>
        </w:r>
      </w:hyperlink>
      <w:r>
        <w:t xml:space="preserve"> kuvaa tilauskäyttöoikeuspaketit, jotka myös täyttävät käyttäjän tilauskäyttöoikeuksia koskevat vaatimukset. Asiakkaalla ei ole oikeutta käyttää Online-palvelua sen jälkeen, kun kyseisen Online-palvelun tilauskäyttöoikeus on loppunut.</w:t>
      </w:r>
    </w:p>
    <w:p w:rsidR="00730B3A" w:rsidRPr="006B2B52" w:rsidRDefault="00730B3A" w:rsidP="00A914BF">
      <w:pPr>
        <w:pStyle w:val="ProductList-Body"/>
        <w:rPr>
          <w:sz w:val="16"/>
        </w:rPr>
      </w:pPr>
    </w:p>
    <w:p w:rsidR="00730B3A" w:rsidRPr="00B810D0" w:rsidRDefault="00103924" w:rsidP="00366C8E">
      <w:pPr>
        <w:pStyle w:val="ProductList-SubSubSectionHeading"/>
        <w:outlineLvl w:val="1"/>
      </w:pPr>
      <w:bookmarkStart w:id="15" w:name="_Toc391576302"/>
      <w:r>
        <w:t>Määritelmät</w:t>
      </w:r>
      <w:bookmarkEnd w:id="15"/>
    </w:p>
    <w:p w:rsidR="00103924" w:rsidRPr="00B810D0" w:rsidRDefault="00103924" w:rsidP="00337870">
      <w:pPr>
        <w:pStyle w:val="ProductList-Body"/>
        <w:spacing w:after="120"/>
      </w:pPr>
      <w:r>
        <w:t>Ellei jotakin seuraavista termeistä ole määritelty Asiakkaan volyymikäyttöoikeussopimuksessa, niillä on alla kerrotut merkitykset.</w:t>
      </w:r>
    </w:p>
    <w:p w:rsidR="00103924" w:rsidRPr="00B810D0" w:rsidRDefault="00997487" w:rsidP="00337870">
      <w:pPr>
        <w:pStyle w:val="ProductList-Body"/>
        <w:spacing w:after="120"/>
      </w:pPr>
      <w:r>
        <w:t>”</w:t>
      </w:r>
      <w:r w:rsidR="00874919">
        <w:t>Asiakkaan tiedot</w:t>
      </w:r>
      <w:r>
        <w:t>”</w:t>
      </w:r>
      <w:r w:rsidR="00874919">
        <w:t xml:space="preserve"> tarkoittavat mitä tahansa sellaisia tietoja, mukaan lukien teksti-, ääni-, video- ja kuvatiedostot sekä ohjelmistot, jotka Asiakas antaa tai jotka annetaan Asiakkaan puolesta Microsoftille Asiakkaan Online-palveluihin kohdistuvan käytön kautta.</w:t>
      </w:r>
    </w:p>
    <w:p w:rsidR="00103924" w:rsidRPr="00B810D0" w:rsidRDefault="00997487" w:rsidP="00337870">
      <w:pPr>
        <w:pStyle w:val="ProductList-Body"/>
        <w:spacing w:after="120"/>
      </w:pPr>
      <w:r>
        <w:t>”</w:t>
      </w:r>
      <w:r w:rsidR="00874919">
        <w:t>Ulkopuolisella käyttäjällä</w:t>
      </w:r>
      <w:r>
        <w:t>”</w:t>
      </w:r>
      <w:r w:rsidR="00874919">
        <w:t xml:space="preserve"> tarkoitetaan sellaista Online-palveluiden käyttäjää, joka ei ole Asiakkaan työntekijä tai Asiakkaan tai tämän Konserniyhtiön toimitiloissa toimiva alihankkija tai edustaja.</w:t>
      </w:r>
    </w:p>
    <w:p w:rsidR="00103924" w:rsidRPr="00B810D0" w:rsidRDefault="00997487" w:rsidP="00337870">
      <w:pPr>
        <w:pStyle w:val="ProductList-Body"/>
        <w:spacing w:after="120"/>
      </w:pPr>
      <w:r>
        <w:t>”</w:t>
      </w:r>
      <w:r w:rsidR="00337870">
        <w:t>Kopio</w:t>
      </w:r>
      <w:r>
        <w:t>”</w:t>
      </w:r>
      <w:r w:rsidR="00337870">
        <w:t xml:space="preserve"> tarkoittaa sellaista ohjelmistosta tehtyä kopiota, joka luodaan käynnistämällä ohjelmiston asennus- tai asetusprosessi tai kahdentamalla tällainen kuva.</w:t>
      </w:r>
    </w:p>
    <w:p w:rsidR="00103924" w:rsidRPr="00B810D0" w:rsidRDefault="00997487" w:rsidP="00337870">
      <w:pPr>
        <w:pStyle w:val="ProductList-Body"/>
        <w:spacing w:after="120"/>
      </w:pPr>
      <w:r>
        <w:t>”</w:t>
      </w:r>
      <w:r w:rsidR="00874919">
        <w:t>Käyttöoikeuden alainen laite</w:t>
      </w:r>
      <w:r>
        <w:t>”</w:t>
      </w:r>
      <w:r w:rsidR="00874919">
        <w:t xml:space="preserve"> tarkoittaa sitä fyysistä laitteistoa, jolle käyttöoikeus määritellään. Tässä määritelmässä laitteisto-osio tai korttipalvelin katsotaan erilliseksi laitteistoksi.</w:t>
      </w:r>
    </w:p>
    <w:p w:rsidR="00103924" w:rsidRPr="00B810D0" w:rsidRDefault="00997487" w:rsidP="00337870">
      <w:pPr>
        <w:pStyle w:val="ProductList-Body"/>
        <w:spacing w:after="120"/>
      </w:pPr>
      <w:r>
        <w:t>”</w:t>
      </w:r>
      <w:r w:rsidR="00874919">
        <w:t>Muiden kuin Microsoftin tuote</w:t>
      </w:r>
      <w:r>
        <w:t>”</w:t>
      </w:r>
      <w:r w:rsidR="00874919">
        <w:t xml:space="preserve"> tarkoittaa kolmannen osapuolen ohjelmistoa, tietoja, palvelua, verkkosivustoa tai tuotetta.</w:t>
      </w:r>
    </w:p>
    <w:p w:rsidR="00103924" w:rsidRPr="00B810D0" w:rsidRDefault="00997487" w:rsidP="00337870">
      <w:pPr>
        <w:pStyle w:val="ProductList-Body"/>
        <w:spacing w:after="120"/>
      </w:pPr>
      <w:r>
        <w:t>”</w:t>
      </w:r>
      <w:r w:rsidR="00874919">
        <w:t>Online-palvelu</w:t>
      </w:r>
      <w:r>
        <w:t>”</w:t>
      </w:r>
      <w:r w:rsidR="00874919">
        <w:t xml:space="preserve"> tarkoittaa Microsoftin ylläpitämää palvelua, jonka Asiakas on tilannut Microsoftin volyymikäyttöoikeussopimuksen nojalla, kuten</w:t>
      </w:r>
      <w:r w:rsidR="00C50E27">
        <w:t> </w:t>
      </w:r>
      <w:r w:rsidR="00874919">
        <w:t xml:space="preserve">mikä tahansa Tuoteluettelon Online-palveluja koskevassa kohdassa yksilöity palvelu. Tuoteluettelo on osoitteessa </w:t>
      </w:r>
      <w:hyperlink r:id="rId21" w:history="1">
        <w:r w:rsidR="00874919">
          <w:rPr>
            <w:rStyle w:val="Hyperlink"/>
          </w:rPr>
          <w:t>http://go.microsoft.com/?linkid=9839207</w:t>
        </w:r>
      </w:hyperlink>
      <w:r w:rsidR="00874919" w:rsidRPr="006B2B52">
        <w:rPr>
          <w:rStyle w:val="Hyperlink"/>
          <w:u w:val="none"/>
        </w:rPr>
        <w:t>.</w:t>
      </w:r>
    </w:p>
    <w:p w:rsidR="00103924" w:rsidRPr="00B810D0" w:rsidRDefault="00997487" w:rsidP="00337870">
      <w:pPr>
        <w:pStyle w:val="ProductList-Body"/>
        <w:spacing w:after="120"/>
      </w:pPr>
      <w:r>
        <w:t>”</w:t>
      </w:r>
      <w:r w:rsidR="00874919">
        <w:t>Käyttöjärjestelmäympäristö</w:t>
      </w:r>
      <w:r>
        <w:t>”</w:t>
      </w:r>
      <w:r w:rsidR="00874919">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kyseisen käyttöjärjestelmän Kopion tai sen osien käyttämiseen. Käyttöjärjestelmäympäristö voi olla fyysinen tai näennäinen. Fyysisessä laitteistossa voi olla</w:t>
      </w:r>
      <w:r w:rsidR="0055177F">
        <w:t> </w:t>
      </w:r>
      <w:r w:rsidR="00874919">
        <w:t>yksi fyysinen käyttöjärjestelmäympäristö ja/tai yksi tai useampia näennäiskäyttöjärjestelmäympäristöjä. Laitteiston virtualisointiohjelmiston suorittamiseen tai laitteiston virtualisointipalveluiden toimittamiseen käytettävää käyttöjärjestelmäesiintymää pidetään fyysisen käyttöjärjestelmäympäristön osana.</w:t>
      </w:r>
    </w:p>
    <w:p w:rsidR="00730B3A" w:rsidRPr="00B810D0" w:rsidRDefault="00997487" w:rsidP="00103924">
      <w:pPr>
        <w:pStyle w:val="ProductList-Body"/>
      </w:pPr>
      <w:r>
        <w:t>”</w:t>
      </w:r>
      <w:r w:rsidR="00337870">
        <w:t>SL</w:t>
      </w:r>
      <w:r>
        <w:t>”</w:t>
      </w:r>
      <w:r w:rsidR="00337870">
        <w:t xml:space="preserve"> tarkoittaa tilauskäyttöoikeutta.</w:t>
      </w:r>
    </w:p>
    <w:p w:rsidR="00103924" w:rsidRPr="006B2B52" w:rsidRDefault="00103924" w:rsidP="00103924">
      <w:pPr>
        <w:pStyle w:val="ProductList-Body"/>
        <w:rPr>
          <w:sz w:val="16"/>
        </w:rPr>
      </w:pPr>
    </w:p>
    <w:p w:rsidR="00103924" w:rsidRPr="00B810D0" w:rsidRDefault="00103924" w:rsidP="00366C8E">
      <w:pPr>
        <w:pStyle w:val="ProductList-SubSubSectionHeading"/>
        <w:outlineLvl w:val="1"/>
      </w:pPr>
      <w:bookmarkStart w:id="16" w:name="_Toc391576303"/>
      <w:r>
        <w:t>Online-palveluiden ehtojen päivitykset</w:t>
      </w:r>
      <w:bookmarkEnd w:id="16"/>
    </w:p>
    <w:p w:rsidR="00103924" w:rsidRPr="00B810D0" w:rsidRDefault="00103924" w:rsidP="00103924">
      <w:pPr>
        <w:pStyle w:val="ProductList-Body"/>
      </w:pPr>
      <w:r>
        <w:t>Kun Asiakas uusii Online-palvelutilauksen tai ostaa uuden Online-palvelutilauksen, sovelletaan silloin voimassa olevia Online-palveluiden ehtoja, eivätkä nämä ehdot muutu Asiakkaan kyseistä Online-palvelua koskevan tilauksen aikana. Kun Microsoft julkaisee uusia (aiemmin tilaukseen sisältymättömiä) ominaisuuksia, täydennyksiä tai niihin liittyviä ohjelmistoja, Microsoft voi määrittää niille omat ehdot tai päivittää Online-palveluiden ehtoja, jotka koskevat kyseisten uusien toimintojen, täydennysten tai niihin liittyvien ohjelmistojen käyttöä.</w:t>
      </w:r>
    </w:p>
    <w:p w:rsidR="00103924" w:rsidRPr="006B2B52" w:rsidRDefault="00103924" w:rsidP="00103924">
      <w:pPr>
        <w:pStyle w:val="ProductList-Body"/>
        <w:rPr>
          <w:sz w:val="16"/>
        </w:rPr>
      </w:pPr>
    </w:p>
    <w:p w:rsidR="00103924" w:rsidRPr="00B810D0" w:rsidRDefault="00103924" w:rsidP="00366C8E">
      <w:pPr>
        <w:pStyle w:val="ProductList-SubSubSectionHeading"/>
        <w:outlineLvl w:val="1"/>
      </w:pPr>
      <w:bookmarkStart w:id="17" w:name="_Toc391576304"/>
      <w:r>
        <w:t>Säädösten muutokset ja kansainvälinen saatavuus</w:t>
      </w:r>
      <w:bookmarkEnd w:id="17"/>
    </w:p>
    <w:p w:rsidR="00103924" w:rsidRPr="00B810D0" w:rsidRDefault="00103924" w:rsidP="00103924">
      <w:pPr>
        <w:pStyle w:val="ProductList-Body"/>
      </w:pPr>
      <w:r>
        <w:t xml:space="preserve">Microsoft saattaa toisinaan tehdä kuhunkin Online-palveluun kaupallisessa mielessä kohtuullisia muutoksia. Microsoft voi lopettaa Online-palvelun missä tahansa maassa, jossa Microsoft on valtionhallinnon sellaisen säännöksen, velvoitteen tai muun vaatimuksen alainen, joita maassa toimiviin yrityksiin ei tavallisesti sovelleta. Kunkin Online-palvelun saatavuus, toiminnot ja kieliversiot voivat vaihdella maittain. Lisätietoja saatavuudesta on osoitteessa </w:t>
      </w:r>
      <w:hyperlink r:id="rId22" w:history="1">
        <w:r w:rsidR="0032726A" w:rsidRPr="00D11FD2">
          <w:rPr>
            <w:rStyle w:val="Hyperlink"/>
          </w:rPr>
          <w:t>www.microsoft.com/online/international-availability.aspx</w:t>
        </w:r>
      </w:hyperlink>
      <w:r>
        <w:t>.</w:t>
      </w:r>
    </w:p>
    <w:p w:rsidR="00103924" w:rsidRPr="006B2B52" w:rsidRDefault="00103924" w:rsidP="00103924">
      <w:pPr>
        <w:pStyle w:val="ProductList-Body"/>
        <w:rPr>
          <w:sz w:val="16"/>
        </w:rPr>
      </w:pPr>
    </w:p>
    <w:p w:rsidR="00103924" w:rsidRPr="00B810D0" w:rsidRDefault="00103924" w:rsidP="00366C8E">
      <w:pPr>
        <w:pStyle w:val="ProductList-SubSubSectionHeading"/>
        <w:outlineLvl w:val="1"/>
      </w:pPr>
      <w:bookmarkStart w:id="18" w:name="_Toc391576305"/>
      <w:r>
        <w:t>Tietojen säilytys</w:t>
      </w:r>
      <w:bookmarkEnd w:id="18"/>
    </w:p>
    <w:p w:rsidR="00103924" w:rsidRPr="00B810D0" w:rsidRDefault="00103924" w:rsidP="00337870">
      <w:pPr>
        <w:pStyle w:val="ProductList-Body"/>
        <w:spacing w:after="120"/>
      </w:pPr>
      <w:r>
        <w:t>Microsoftin on säilytettävä Online-palveluun tallennetut Asiakastiedot rajoitetuilla toiminnoilla varustetulla tilillä vähintään 90 päivän ajan Asiakkaan tilauksen päättymisen tai päättämisen jälkeen, jotta Asiakas voisi noutaa tiedot. 90 päivän pituisen säilytysajan päättymisen jälkeen Microsoft poistaa Asiakkaan tilin käytöstä ja poistaa Asiakastiedot.</w:t>
      </w:r>
    </w:p>
    <w:p w:rsidR="00103924" w:rsidRPr="00B810D0" w:rsidRDefault="00103924" w:rsidP="00103924">
      <w:pPr>
        <w:pStyle w:val="ProductList-Body"/>
      </w:pPr>
      <w:r>
        <w:t>Online-palvelu ei välttämättä tue sellaisen ohjelmiston säilyttämistä tai noutamista, jotka Asiakas on itse toimittanut. Microsoft ei ole vastuussa Asiakastietojen poistamisesta, kuten tässä osassa on kuvailtu.</w:t>
      </w:r>
    </w:p>
    <w:p w:rsidR="00103924" w:rsidRPr="006B2B52" w:rsidRDefault="00103924" w:rsidP="00103924">
      <w:pPr>
        <w:pStyle w:val="ProductList-Body"/>
        <w:rPr>
          <w:sz w:val="16"/>
        </w:rPr>
      </w:pPr>
    </w:p>
    <w:p w:rsidR="00103924" w:rsidRPr="00B810D0" w:rsidRDefault="00103924" w:rsidP="00366C8E">
      <w:pPr>
        <w:pStyle w:val="ProductList-SubSubSectionHeading"/>
        <w:outlineLvl w:val="1"/>
      </w:pPr>
      <w:bookmarkStart w:id="19" w:name="_Toc391576306"/>
      <w:r>
        <w:t>Ohjelmiston käyttö online-palvelussa</w:t>
      </w:r>
      <w:bookmarkEnd w:id="19"/>
    </w:p>
    <w:p w:rsidR="00103924" w:rsidRPr="00B810D0" w:rsidRDefault="00103924" w:rsidP="00103924">
      <w:pPr>
        <w:pStyle w:val="ProductList-Body"/>
      </w:pPr>
      <w:r>
        <w:t>Asiakas voi joutua asentamaan tietyn Microsoft-ohjelmiston voidakseen käyttää Online-palvelua. Tässä tapauksessa sovelletaan seuraavia ehtoja:</w:t>
      </w:r>
    </w:p>
    <w:p w:rsidR="00AD5F09" w:rsidRPr="006B2B52" w:rsidRDefault="00AD5F09" w:rsidP="00103924">
      <w:pPr>
        <w:pStyle w:val="ProductList-Body"/>
        <w:rPr>
          <w:sz w:val="16"/>
        </w:rPr>
      </w:pPr>
    </w:p>
    <w:p w:rsidR="00103924" w:rsidRPr="00B810D0" w:rsidRDefault="00103924" w:rsidP="00366C8E">
      <w:pPr>
        <w:pStyle w:val="ProductList-Body"/>
        <w:ind w:left="180"/>
        <w:outlineLvl w:val="2"/>
      </w:pPr>
      <w:r>
        <w:rPr>
          <w:b/>
          <w:color w:val="0072C6"/>
        </w:rPr>
        <w:t>Microsoftin ohjelmistojen käyttöoikeusehdot</w:t>
      </w:r>
    </w:p>
    <w:p w:rsidR="00103924" w:rsidRPr="00BC7118" w:rsidRDefault="00103924" w:rsidP="00AD5F09">
      <w:pPr>
        <w:pStyle w:val="ProductList-Body"/>
        <w:ind w:left="180"/>
        <w:rPr>
          <w:spacing w:val="-2"/>
        </w:rPr>
      </w:pPr>
      <w:r w:rsidRPr="00BC7118">
        <w:rPr>
          <w:spacing w:val="-2"/>
        </w:rPr>
        <w:t xml:space="preserve">Asiakas voi asentaa ja käyttää ohjelmistoa vain yhdessä Online-palvelun kanssa. </w:t>
      </w:r>
      <w:hyperlink w:anchor="OnlineServiceSpecificTerms" w:history="1">
        <w:r w:rsidRPr="00BC7118">
          <w:rPr>
            <w:rStyle w:val="Hyperlink"/>
            <w:spacing w:val="-2"/>
          </w:rPr>
          <w:t>Online-palvelun palvelukohtaiset ehdot</w:t>
        </w:r>
      </w:hyperlink>
      <w:r w:rsidRPr="00BC7118">
        <w:rPr>
          <w:spacing w:val="-2"/>
        </w:rPr>
        <w:t xml:space="preserve"> voivat rajoittaa Asiakkaan käytettävissä olevien kopioiden määrää tai niiden laitteiden määrää, joissa Asiakas saa ohjelmistoa käyttää. Asiakkaan oikeus käyttää ohjelmistoa alkaa, kun Online-palvelu aktivoidaan, ja päättyy, kun Asiakkaan oikeus käyttää Online-palvelua päättyy. Asiakkaan on poistettava ohjelmiston asennus, kun Asiakkaan käyttöoikeus ohjelmistoon päättyy. Microsoft saattaa myös poistaa ohjelmiston käytöstä kyseisenä ajankohtana.</w:t>
      </w:r>
    </w:p>
    <w:p w:rsidR="00AD5F09" w:rsidRPr="00B810D0" w:rsidRDefault="00AD5F09" w:rsidP="00AD5F09">
      <w:pPr>
        <w:pStyle w:val="ProductList-Body"/>
        <w:ind w:left="180"/>
      </w:pPr>
    </w:p>
    <w:p w:rsidR="00103924" w:rsidRPr="00B810D0" w:rsidRDefault="00103924" w:rsidP="00366C8E">
      <w:pPr>
        <w:pStyle w:val="ProductList-Body"/>
        <w:ind w:left="180"/>
        <w:outlineLvl w:val="2"/>
      </w:pPr>
      <w:r>
        <w:rPr>
          <w:b/>
          <w:color w:val="0072C6"/>
        </w:rPr>
        <w:t>Ohjelmiston tarkistaminen, automaattiset päivitykset ja tietojen kerääminen</w:t>
      </w:r>
    </w:p>
    <w:p w:rsidR="00103924" w:rsidRPr="00B810D0" w:rsidRDefault="00103924" w:rsidP="00AD5F09">
      <w:pPr>
        <w:pStyle w:val="ProductList-Body"/>
        <w:ind w:left="180"/>
      </w:pPr>
      <w:r>
        <w:t>Microsoft voi automaattisesti tarkistaa minkä tahansa ohjelmistonsa version. Laitteet, joille ohjelmisto on asennettu, voivat ajoittain antaa tietoja, joiden avulla Microsoft voi tarkistaa, että ohjelmistolla on asianmukainen käyttöoikeus. Näitä tietoja ovat esimerkiksi ohjelmistoversio, käyttäjän käyttäjätili, tuotetunnustiedot, koneen tunnus ja laitteen IP-osoite. Jos ohjelmistolle ei ole voimassa olevaa käyttöoikeutta, se ei ehkä toimi oikein. Asiakas saa hankkia ohjelmiston päivityksiä ainoastaan Microsoftilta tai muista valtuutetuista lähteistä. Käyttämällä ohjelmistoa Asiakas suostuu tässä osassa kuvattujen tietojen välittämiseen. Microsoft voi suositella tai ladata tämän ohjelmiston päivityksiä tai täydennyksiä Asiakkaan laitteisiin, ilmoittaen tai ilmoittamatta. Jotkin Online-palvelut voivat vaatia paikallisen ohjelmiston asennuksen (esimerkiksi agenttien, laitteen hallintasovellusten) (</w:t>
      </w:r>
      <w:r w:rsidR="00997487">
        <w:t>”</w:t>
      </w:r>
      <w:r>
        <w:t>Sovellukset</w:t>
      </w:r>
      <w:r w:rsidR="00997487">
        <w:t>”</w:t>
      </w:r>
      <w:r>
        <w:t>) asentamisen, tai niiden toiminta voi parantua sen myötä. Sovellukset voivat kerätä Sovellusten käyttö- ja suorituskykytietoja, jotka voidaan lähettää Microsoftille ja joita voidaan käyttää näissä Online-palveluiden ehdoissa kuvailtuihin tarkoituksiin.</w:t>
      </w:r>
    </w:p>
    <w:p w:rsidR="00AD5F09" w:rsidRPr="00B810D0" w:rsidRDefault="00AD5F09" w:rsidP="00AD5F09">
      <w:pPr>
        <w:pStyle w:val="ProductList-Body"/>
        <w:ind w:left="180"/>
      </w:pPr>
    </w:p>
    <w:p w:rsidR="00103924" w:rsidRPr="00B810D0" w:rsidRDefault="00103924" w:rsidP="00366C8E">
      <w:pPr>
        <w:pStyle w:val="ProductList-Body"/>
        <w:ind w:left="180"/>
        <w:outlineLvl w:val="2"/>
      </w:pPr>
      <w:r>
        <w:rPr>
          <w:b/>
          <w:color w:val="0072C6"/>
        </w:rPr>
        <w:t>Kolmansien osapuolten ohjelmistokomponentit</w:t>
      </w:r>
    </w:p>
    <w:p w:rsidR="00103924" w:rsidRPr="00B810D0" w:rsidRDefault="00103924" w:rsidP="00AD5F09">
      <w:pPr>
        <w:pStyle w:val="ProductList-Body"/>
        <w:ind w:left="180"/>
      </w:pPr>
      <w:r>
        <w:t>Ohjelmistoissa voi olla kolmansien osapuolten ohjelmistokomponentteja. Ellei ohjelmistossa muuta mainita, Microsoft kyseisen kolmannen osapuolen sijaan myöntää Asiakkaalle käyttöoikeuden näihin komponentteihin Microsoftin käyttöoikeusehtojen ja -ilmoitusten.</w:t>
      </w:r>
    </w:p>
    <w:p w:rsidR="00AD5F09" w:rsidRPr="00B810D0" w:rsidRDefault="00AD5F09" w:rsidP="00AD5F09">
      <w:pPr>
        <w:pStyle w:val="ProductList-Body"/>
      </w:pPr>
    </w:p>
    <w:p w:rsidR="00AD5F09" w:rsidRPr="00B810D0" w:rsidRDefault="00AD5F09" w:rsidP="00366C8E">
      <w:pPr>
        <w:pStyle w:val="ProductList-SubSubSectionHeading"/>
        <w:outlineLvl w:val="1"/>
      </w:pPr>
      <w:bookmarkStart w:id="20" w:name="_Toc391576307"/>
      <w:r>
        <w:t>Muiden kuin Microsoftin tuotteet</w:t>
      </w:r>
      <w:bookmarkEnd w:id="20"/>
    </w:p>
    <w:p w:rsidR="00103924" w:rsidRPr="00B810D0" w:rsidRDefault="00AD5F09" w:rsidP="00AD5F09">
      <w:pPr>
        <w:pStyle w:val="ProductList-Body"/>
      </w:pPr>
      <w:r>
        <w:t xml:space="preserve">Microsoft saattaa tarjota Asiakkaalle muiden kuin Microsoftin tuotteita Online-palveluiden käytön yhteydessä (kuten kaupan tai gallerian kautta). Jos Asiakas asentaa tai käyttää muiden kuin Microsoftin tuotteita Online-palvelun kanssa, Asiakas ei saa näin tehdessään millään tavoin asettaa Microsoftin immateriaalioikeuksille tai teknologioille mitään muita velvoitteita kuin ne, jotka on nimenomaisesti kuvattu Asiakkaan volyymikäyttöoikeussopimuksessa. Microsoft voi myös käytön helpottamiseksi sisällyttää muiden kuin Microsoftin tuotteen kustannuksia Asiakkaan Online-palvelujen laskuun. Microsoft ei kuitenkaan ota minkäänlaista vastuuta muiden kuin Microsoftin Tuotteista. Asiakas on yksin vastuussa Online-palvelun yhteydessä asentamistaan tai käyttämistään, muiden kuin Microsoftin tuotteista. </w:t>
      </w:r>
    </w:p>
    <w:p w:rsidR="00103924" w:rsidRPr="00B810D0" w:rsidRDefault="00103924" w:rsidP="00103924">
      <w:pPr>
        <w:pStyle w:val="ProductList-Body"/>
      </w:pPr>
    </w:p>
    <w:p w:rsidR="00AD5F09" w:rsidRPr="00B810D0" w:rsidRDefault="00AD5F09" w:rsidP="00366C8E">
      <w:pPr>
        <w:pStyle w:val="ProductList-SubSubSectionHeading"/>
        <w:outlineLvl w:val="1"/>
      </w:pPr>
      <w:bookmarkStart w:id="21" w:name="_Toc391576308"/>
      <w:r>
        <w:t>Hyväksyttävä käyttökäytäntö</w:t>
      </w:r>
      <w:bookmarkEnd w:id="21"/>
    </w:p>
    <w:p w:rsidR="00AD5F09" w:rsidRPr="00B810D0" w:rsidRDefault="00AD5F09" w:rsidP="00AD5F09">
      <w:pPr>
        <w:pStyle w:val="ProductList-Body"/>
      </w:pPr>
      <w:r>
        <w:t>Sekä Asiakas että Online-palvelua Asiakkaan kautta käyttävät eivät saa käyttää Online-palvelua:</w:t>
      </w:r>
    </w:p>
    <w:p w:rsidR="00AD5F09" w:rsidRPr="00B810D0" w:rsidRDefault="00AD5F09" w:rsidP="00A44A41">
      <w:pPr>
        <w:pStyle w:val="ProductList-Body"/>
        <w:numPr>
          <w:ilvl w:val="0"/>
          <w:numId w:val="2"/>
        </w:numPr>
        <w:ind w:left="450" w:hanging="270"/>
      </w:pPr>
      <w:r>
        <w:t>laissa, asetuksissa, viranomaismääräyksissä tai säädöksissä kielletyllä tavalla</w:t>
      </w:r>
    </w:p>
    <w:p w:rsidR="00AD5F09" w:rsidRPr="00B810D0" w:rsidRDefault="00AD5F09" w:rsidP="0088164F">
      <w:pPr>
        <w:pStyle w:val="ProductList-Body"/>
        <w:numPr>
          <w:ilvl w:val="0"/>
          <w:numId w:val="2"/>
        </w:numPr>
        <w:spacing w:before="40"/>
        <w:ind w:left="450" w:hanging="270"/>
      </w:pPr>
      <w:r>
        <w:t xml:space="preserve">muiden oikeuksia loukkaavalla tavalla </w:t>
      </w:r>
    </w:p>
    <w:p w:rsidR="00AD5F09" w:rsidRPr="00B810D0" w:rsidRDefault="00AD5F09" w:rsidP="0088164F">
      <w:pPr>
        <w:pStyle w:val="ProductList-Body"/>
        <w:numPr>
          <w:ilvl w:val="0"/>
          <w:numId w:val="2"/>
        </w:numPr>
        <w:spacing w:before="40"/>
        <w:ind w:left="450" w:hanging="270"/>
      </w:pPr>
      <w:r>
        <w:t xml:space="preserve">luvattoman pääsyn hankkimiseksi palveluun, laitteeseen, tietoihin, tiliin tai verkkoon tai niiden toiminnan häiritsemiseksi </w:t>
      </w:r>
    </w:p>
    <w:p w:rsidR="00AD5F09" w:rsidRPr="00B810D0" w:rsidRDefault="00AD5F09" w:rsidP="0088164F">
      <w:pPr>
        <w:pStyle w:val="ProductList-Body"/>
        <w:numPr>
          <w:ilvl w:val="0"/>
          <w:numId w:val="2"/>
        </w:numPr>
        <w:spacing w:before="40"/>
        <w:ind w:left="450" w:hanging="270"/>
      </w:pPr>
      <w:r>
        <w:t>roskapostin lähettämiseen tai haittaohjelmien jakamiseen</w:t>
      </w:r>
    </w:p>
    <w:p w:rsidR="00AD5F09" w:rsidRPr="00B810D0" w:rsidRDefault="00AD5F09" w:rsidP="0088164F">
      <w:pPr>
        <w:pStyle w:val="ProductList-Body"/>
        <w:numPr>
          <w:ilvl w:val="0"/>
          <w:numId w:val="2"/>
        </w:numPr>
        <w:spacing w:before="40"/>
        <w:ind w:left="450" w:hanging="270"/>
      </w:pPr>
      <w:r>
        <w:t xml:space="preserve">tavalla, joka voi haitata Online-palvelua tai estää muita käyttämästä sitä, tai </w:t>
      </w:r>
    </w:p>
    <w:p w:rsidR="00AD5F09" w:rsidRPr="00B810D0" w:rsidRDefault="00AD5F09" w:rsidP="0088164F">
      <w:pPr>
        <w:pStyle w:val="ProductList-Body"/>
        <w:numPr>
          <w:ilvl w:val="0"/>
          <w:numId w:val="2"/>
        </w:numPr>
        <w:spacing w:before="40" w:after="120"/>
        <w:ind w:left="461" w:hanging="274"/>
      </w:pPr>
      <w:r>
        <w:t>missään sovelluksessa tai tilanteessa, jossa Online-palvelun toimintahäiriö tai vika voi aiheuttaa kuoleman tai vakavan fyysisen vamman, vakavan fyysisen vahingon tai ympäristövahingon.</w:t>
      </w:r>
    </w:p>
    <w:p w:rsidR="00103924" w:rsidRPr="00B810D0" w:rsidRDefault="00AD5F09" w:rsidP="00AD5F09">
      <w:pPr>
        <w:pStyle w:val="ProductList-Body"/>
      </w:pPr>
      <w:r>
        <w:t>Tämän osion ehtojen rikkominen voi johtaa Online-palvelun käytön keskeyttämiseen. Microsoft keskeyttää Online-palvelun vain siinä laajuudessa, kuin on kohtuullisesti välttämätöntä. Ellei Microsoft katso, että välitön keskeyttäminen on tarpeen, Microsoft ilmoittaa asiasta kohtuullisessa ajoin ennen Online-palvelun keskeyttämistä.</w:t>
      </w:r>
    </w:p>
    <w:p w:rsidR="003C35CD" w:rsidRPr="00B810D0" w:rsidRDefault="003C35CD" w:rsidP="003C35CD">
      <w:pPr>
        <w:pStyle w:val="ProductList-Body"/>
      </w:pPr>
    </w:p>
    <w:p w:rsidR="003C35CD" w:rsidRPr="00B810D0" w:rsidRDefault="003C35CD" w:rsidP="003C35CD">
      <w:pPr>
        <w:pStyle w:val="ProductList-SubSubSectionHeading"/>
        <w:outlineLvl w:val="1"/>
      </w:pPr>
      <w:bookmarkStart w:id="22" w:name="_Toc391576309"/>
      <w:r>
        <w:t>Tekniset rajoitukset</w:t>
      </w:r>
      <w:bookmarkEnd w:id="22"/>
    </w:p>
    <w:p w:rsidR="003C35CD" w:rsidRPr="00B810D0" w:rsidRDefault="003C35CD" w:rsidP="003C35CD">
      <w:pPr>
        <w:pStyle w:val="ProductList-Body"/>
      </w:pPr>
      <w:r>
        <w:t>Asiakkaan on noudatettava Online-palvelun mahdollisia teknisiä rajoituksia, joiden vuoksi Asiakas voi käyttää Online-palvelua vain tietyllä tavalla, eikä Asiakas saa kiertää näitä rajoituksia.</w:t>
      </w:r>
    </w:p>
    <w:p w:rsidR="00103924" w:rsidRPr="00B810D0" w:rsidRDefault="00103924" w:rsidP="00103924">
      <w:pPr>
        <w:pStyle w:val="ProductList-Body"/>
      </w:pPr>
    </w:p>
    <w:p w:rsidR="00AD5F09" w:rsidRPr="00B810D0" w:rsidRDefault="00AD5F09" w:rsidP="00366C8E">
      <w:pPr>
        <w:pStyle w:val="ProductList-SubSubSectionHeading"/>
        <w:outlineLvl w:val="1"/>
      </w:pPr>
      <w:bookmarkStart w:id="23" w:name="_Toc391576310"/>
      <w:r>
        <w:t>Lain noudattaminen</w:t>
      </w:r>
      <w:bookmarkEnd w:id="23"/>
    </w:p>
    <w:p w:rsidR="00AD5F09" w:rsidRPr="00B810D0" w:rsidRDefault="00AD5F09" w:rsidP="00F824AC">
      <w:pPr>
        <w:pStyle w:val="ProductList-Body"/>
        <w:spacing w:after="120"/>
      </w:pPr>
      <w:r>
        <w:t>Microsoft noudattaa kaikkia niitä lakeja ja säännöksiä, jotka säätelevät Online-palvelujen toimittamista, tietoturvaloukkauksista ilmoittamista koskeva lainsäädäntö mukaan lukien. Microsoft ei kuitenkaan ole vastuussa sellaisten Asiakkaaseen tai Asiakkaan toimialaan sovellettavien lakien</w:t>
      </w:r>
      <w:r w:rsidR="0055177F">
        <w:t> </w:t>
      </w:r>
      <w:r>
        <w:t>tai säännösten noudattamisesta, joita ei sovelleta yleisesti tietotekniikkapalvelujen tarjoajiin.</w:t>
      </w:r>
    </w:p>
    <w:p w:rsidR="00AD5F09" w:rsidRPr="00B810D0" w:rsidRDefault="00AD5F09" w:rsidP="00AD5F09">
      <w:pPr>
        <w:pStyle w:val="ProductList-Body"/>
      </w:pPr>
      <w:r>
        <w:t>Asiakkaan on noudatettava kaikkia Online-palveluiden käyttöönsä soveltuvia lakeja ja säännöksiä, viestinnän yksityisyyteen, tietosuojaan ja luottamuksellisuuteen liittyvät lait mukaan lukien. Asiakas on vastuussa Asiakkaan toimittamien tai hallitsemien osien (kuten Windows Intunen kanssa käyttöönotetut laitteet tai Microsoft Azure -asiakkaan näennäiskoneen tai sovelluksen sisäiset osat) yksityisyys- ja tietoturvatoimien toteuttamisesta ja ylläpitämisestä. Asiakkaan omalla vastuulla on vastata Online-palvelujen käyttöä koskeviin, kolmansien osapuolten Asiakkaalle esittämiin pyyntöihin, esimerkiksi Yhdysvaltain tekijänoikeuslain tai muiden soveltuvien lakien mukaisiin sisällön poistamispyyntöihin.</w:t>
      </w:r>
    </w:p>
    <w:p w:rsidR="006B2B52" w:rsidRDefault="006B2B52" w:rsidP="003C35CD">
      <w:pPr>
        <w:pStyle w:val="ProductList-SubSubSectionHeading"/>
        <w:outlineLvl w:val="1"/>
      </w:pPr>
      <w:bookmarkStart w:id="24" w:name="_Toc391576311"/>
    </w:p>
    <w:p w:rsidR="003C35CD" w:rsidRPr="00B810D0" w:rsidRDefault="003C35CD" w:rsidP="003C35CD">
      <w:pPr>
        <w:pStyle w:val="ProductList-SubSubSectionHeading"/>
        <w:outlineLvl w:val="1"/>
      </w:pPr>
      <w:r>
        <w:t>Työntekijöiden oikeudet</w:t>
      </w:r>
      <w:bookmarkEnd w:id="24"/>
    </w:p>
    <w:p w:rsidR="003C35CD" w:rsidRPr="00B810D0" w:rsidRDefault="003C35CD" w:rsidP="003C35CD">
      <w:pPr>
        <w:pStyle w:val="ProductList-Body"/>
      </w:pPr>
      <w:r>
        <w:t xml:space="preserve">Microsoft ja Asiakas hyväksyvät, että Online-palvelujen toimittamisen ja käytön ei ole tarkoitus aiheuttaa työntekijöiden oikeuksista annetusta direktiivistä (neuvoston direktiivi 2001/23/EY, aiemmin neuvoston direktiivi 77/187/EY, jota muutettiin neuvoston direktiivillä 98/50/EY) tai mistä tahansa samaa aihetta koskevista kansallisista laeista tai säännöksistä tai samanlaisista laeista tai säännöksistä (mukaan lukien Ison-Britannian vuonna 2006 voimaan tulleet, yritysten luovutusta [työsuhdeturvaa] koskevat säännökset) (yhteisesti </w:t>
      </w:r>
      <w:r w:rsidR="00997487">
        <w:t>”</w:t>
      </w:r>
      <w:r>
        <w:t>ARD-säännökset</w:t>
      </w:r>
      <w:r w:rsidR="00997487">
        <w:t>”</w:t>
      </w:r>
      <w:r>
        <w:t>) johtuvia vastuita. Asiakas</w:t>
      </w:r>
      <w:r w:rsidR="0055177F">
        <w:t> </w:t>
      </w:r>
      <w:r>
        <w:t>puolustaa Microsoftia kaikilta sellaisilta ARD-säännöksiin perustuvilta vaatimuksilta, joiden mukaan työntekijä tai alihankkija on siirtynyt (tai</w:t>
      </w:r>
      <w:r w:rsidR="0055177F">
        <w:t> </w:t>
      </w:r>
      <w:r>
        <w:t>väitetysti siirtynyt) Microsoftin palvelukseen Online-palvelun tuottamisen seurauksena. Microsoft puolustaa Asiakasta kaikilta sellaisilta ARD</w:t>
      </w:r>
      <w:r w:rsidR="0055177F">
        <w:t>­</w:t>
      </w:r>
      <w:r>
        <w:t>säännöksiin perustuvilta vaatimuksilta, joiden mukaan työntekijä tai alihankkija on siirtynyt (tai väitetysti siirtynyt) Asiakkaan palvelukseen Online-palvelun päättymisen seurauksena. Kummassakin tapauksessa puolustavan osapuolen on maksettava lopullisen epäedullisen tuomion (tai</w:t>
      </w:r>
      <w:r w:rsidR="007F2D28">
        <w:t> </w:t>
      </w:r>
      <w:r>
        <w:t>puolustavan osapuolen hyväksymän sovintoesityksen) kustannukset, ja toisen osapuolen on ilmoitettava puolustavalle osapuolelle vaatimuksesta, luovutettava sille vaatimukseen liittyvän puolustuksen ja sovittelun hallinta kokonaisuudessaan ja avustettava puolustavaa osapuolta oikeustoimissa kohtuullisessa määrin (sekä korvattava avustuksen antamisesta johtuvat puolustavan osapuolen kohtuulliset kulut).</w:t>
      </w:r>
    </w:p>
    <w:p w:rsidR="00AD5F09" w:rsidRPr="00B810D0" w:rsidRDefault="00AD5F09" w:rsidP="00AD5F09">
      <w:pPr>
        <w:pStyle w:val="ProductList-Body"/>
      </w:pPr>
    </w:p>
    <w:p w:rsidR="00AD5F09" w:rsidRPr="00B810D0" w:rsidRDefault="00AD5F09" w:rsidP="00366C8E">
      <w:pPr>
        <w:pStyle w:val="ProductList-SubSubSectionHeading"/>
        <w:outlineLvl w:val="1"/>
      </w:pPr>
      <w:bookmarkStart w:id="25" w:name="_Toc391576312"/>
      <w:r>
        <w:t>Sähköiset ilmoitukset</w:t>
      </w:r>
      <w:bookmarkEnd w:id="25"/>
    </w:p>
    <w:p w:rsidR="00AD5F09" w:rsidRPr="00B810D0" w:rsidRDefault="00AD5F09" w:rsidP="00AD5F09">
      <w:pPr>
        <w:pStyle w:val="ProductList-Body"/>
      </w:pPr>
      <w:r>
        <w:t>Microsoft voi toimittaa Asiakkaalle Online-palveluita koskevia tietoja ja ilmoituksia sähköisesti, kuten sähköpostitse, Online-palvelujen portaalin kautta tai Microsoftin määrittelemällä verkkosivulla. Ilmoitus annetaan päivänä, jona Micr</w:t>
      </w:r>
      <w:r w:rsidR="007F2D28">
        <w:t>osoft on tuonut sen saataville.</w:t>
      </w:r>
    </w:p>
    <w:p w:rsidR="00AD5F09" w:rsidRPr="00B810D0" w:rsidRDefault="00AD5F09" w:rsidP="00AD5F09">
      <w:pPr>
        <w:pStyle w:val="ProductList-SubSubSectionHeading"/>
      </w:pPr>
    </w:p>
    <w:p w:rsidR="00AD5F09" w:rsidRPr="00B810D0" w:rsidRDefault="00AD5F09" w:rsidP="00366C8E">
      <w:pPr>
        <w:pStyle w:val="ProductList-SubSubSectionHeading"/>
        <w:outlineLvl w:val="1"/>
      </w:pPr>
      <w:bookmarkStart w:id="26" w:name="_Toc391576313"/>
      <w:r>
        <w:t>Käyttöoikeuden siirtäminen</w:t>
      </w:r>
      <w:bookmarkEnd w:id="26"/>
    </w:p>
    <w:p w:rsidR="00AD5F09" w:rsidRPr="00B810D0" w:rsidRDefault="00AD5F09" w:rsidP="00AD5F09">
      <w:pPr>
        <w:pStyle w:val="ProductList-Body"/>
      </w:pPr>
      <w:r>
        <w:t xml:space="preserve">Suurin osa tilauskäyttöoikeuksista (ei kaikkia) voidaan siirtää edelleen. Ellei tässä kappaleessa tai </w:t>
      </w:r>
      <w:hyperlink w:anchor="OnlineServiceSpecificTerms" w:history="1">
        <w:r>
          <w:rPr>
            <w:rStyle w:val="Hyperlink"/>
          </w:rPr>
          <w:t>Online-palveluiden palvelukohtaisissa ehdoissa</w:t>
        </w:r>
      </w:hyperlink>
      <w:r>
        <w:t xml:space="preserve"> toisin mainita, Asiakas ei saa siirtää tilauskäyttöoikeuttaan lyhyellä aikavälillä (eli 90 päivän sisällä edellisestä siirrosta). Asiakas saa siirtää tilauskäyttöoikeuden lyhyeksi ajaksi sellaisissa tapauksissa, joissa käyttäjän poissaolo vaatii sijaista tai laite ei ole käyttökunnossa. Kaikkien muista syistä tehtyjen tilauskäyttöoikeuksien siirtojen tulee olla pysyviä. Jos Asiakas siirtää tilauskäyttöoikeuden laitteesta toiseen tai käyttäjältä toiselle, Asiakkaan on poistettava siihen liittyvä ohjelmisto aiemmasta tai aiemman käyttäjän laitteesta tai estettävä pääsy ohjelmistoon kyseisestä laitteesta.</w:t>
      </w:r>
    </w:p>
    <w:p w:rsidR="00AD5F09" w:rsidRPr="00B810D0" w:rsidRDefault="00AD5F09" w:rsidP="00AD5F09">
      <w:pPr>
        <w:pStyle w:val="ProductList-SubSubSectionHeading"/>
      </w:pPr>
    </w:p>
    <w:p w:rsidR="00AD5F09" w:rsidRPr="00B810D0" w:rsidRDefault="00AD5F09" w:rsidP="00366C8E">
      <w:pPr>
        <w:pStyle w:val="ProductList-SubSubSectionHeading"/>
        <w:outlineLvl w:val="1"/>
      </w:pPr>
      <w:bookmarkStart w:id="27" w:name="_Toc391576314"/>
      <w:r>
        <w:t>Fonttikomponentit</w:t>
      </w:r>
      <w:bookmarkEnd w:id="27"/>
    </w:p>
    <w:p w:rsidR="00AD5F09" w:rsidRPr="00B810D0" w:rsidRDefault="00AD5F09" w:rsidP="00AD5F09">
      <w:pPr>
        <w:pStyle w:val="ProductList-Body"/>
      </w:pPr>
      <w:r>
        <w:t>Asiakas voi Online-palvelua käyttäessään käyttää Online-palvelun asentamia fontteja sisällön näyttämiseen ja tulostamiseen. Asiakas voi upottaa fontteja sisältöön ainoastaan fonttien upotusrajoitusten mukaisesti ja ladata fontteja väliaikaisesti tulostimeen tai muuhun tulostuslaitteeseen sisällön tulostamiseksi.</w:t>
      </w:r>
    </w:p>
    <w:p w:rsidR="00AD5F09" w:rsidRPr="00B810D0" w:rsidRDefault="00AD5F09" w:rsidP="00AD5F09">
      <w:pPr>
        <w:pStyle w:val="ProductList-SubSubSectionHeading"/>
      </w:pPr>
    </w:p>
    <w:p w:rsidR="00AD5F09" w:rsidRPr="00B810D0" w:rsidRDefault="00AD5F09" w:rsidP="00366C8E">
      <w:pPr>
        <w:pStyle w:val="ProductList-SubSubSectionHeading"/>
        <w:outlineLvl w:val="1"/>
      </w:pPr>
      <w:bookmarkStart w:id="28" w:name="_Toc391576315"/>
      <w:r>
        <w:t>Limittäminen</w:t>
      </w:r>
      <w:bookmarkEnd w:id="28"/>
    </w:p>
    <w:p w:rsidR="00103924" w:rsidRPr="00B810D0" w:rsidRDefault="00AD5F09" w:rsidP="00AD5F09">
      <w:pPr>
        <w:pStyle w:val="ProductList-Body"/>
      </w:pPr>
      <w:r>
        <w:t>Yhteyksien jakamiseen tai tietojen uudelleenohjaukseen Asiakkaan käyttämät laitteet tai ohjelmistot, Online-palvelua (tai siihen liittyvää</w:t>
      </w:r>
      <w:r w:rsidR="006B2B52">
        <w:t> </w:t>
      </w:r>
      <w:r>
        <w:t xml:space="preserve">ohjelmistoa) suoraan käyttävien laitteiden tai käyttäjien määrän vähentäminen, Online-palvelun suoraan hallinnoimien käyttöjärjestelmäympäristöjen, laitteiden tai käyttäjien määrän vähentäminen (näistä käytetään joskus myös termejä </w:t>
      </w:r>
      <w:r w:rsidR="00997487">
        <w:t>”</w:t>
      </w:r>
      <w:r>
        <w:t>limittäminen</w:t>
      </w:r>
      <w:r w:rsidR="00997487">
        <w:t>”</w:t>
      </w:r>
      <w:r>
        <w:t xml:space="preserve"> tai</w:t>
      </w:r>
      <w:r w:rsidR="007F2D28">
        <w:t> </w:t>
      </w:r>
      <w:r w:rsidR="00997487">
        <w:t>”</w:t>
      </w:r>
      <w:r>
        <w:t>jakaminen</w:t>
      </w:r>
      <w:r w:rsidR="00997487">
        <w:t>”</w:t>
      </w:r>
      <w:r>
        <w:t>) eivät vähennä minkään Asiakkaan tarvitsemien käyttöoikeuksien (mukaan lukien tilauskäyttöoikeudet) määrää.</w:t>
      </w:r>
    </w:p>
    <w:p w:rsidR="00103924" w:rsidRPr="00B810D0" w:rsidRDefault="00103924" w:rsidP="00103924">
      <w:pPr>
        <w:pStyle w:val="ProductList-Body"/>
      </w:pPr>
    </w:p>
    <w:p w:rsidR="004D27A6" w:rsidRPr="00B810D0" w:rsidRDefault="004D27A6" w:rsidP="00A914BF">
      <w:pPr>
        <w:pStyle w:val="ProductList-Body"/>
      </w:pPr>
    </w:p>
    <w:p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rsidR="004D27A6" w:rsidRPr="00B810D0" w:rsidRDefault="000E6ED8" w:rsidP="00366C8E">
      <w:pPr>
        <w:pStyle w:val="ProductList-SectionHeading"/>
        <w:outlineLvl w:val="0"/>
      </w:pPr>
      <w:bookmarkStart w:id="29" w:name="PrivacyandSecurityTerms"/>
      <w:bookmarkStart w:id="30" w:name="_Toc391576316"/>
      <w:r>
        <w:t>Tietosuoja- ja tietoturvaehdot</w:t>
      </w:r>
      <w:bookmarkEnd w:id="29"/>
      <w:bookmarkEnd w:id="30"/>
    </w:p>
    <w:p w:rsidR="00F77036" w:rsidRPr="00B810D0" w:rsidRDefault="00F77036" w:rsidP="00F77036">
      <w:pPr>
        <w:pStyle w:val="ProductList-Body"/>
      </w:pPr>
      <w:r>
        <w:t xml:space="preserve">Tässä Online-palveluiden ehtojen osassa on kaksi osaa: </w:t>
      </w:r>
    </w:p>
    <w:p w:rsidR="00F77036" w:rsidRPr="00B810D0" w:rsidRDefault="00F77036" w:rsidP="00A44A41">
      <w:pPr>
        <w:pStyle w:val="ProductList-Body"/>
        <w:numPr>
          <w:ilvl w:val="0"/>
          <w:numId w:val="3"/>
        </w:numPr>
        <w:ind w:left="450" w:hanging="270"/>
      </w:pPr>
      <w:r>
        <w:t>Yleiset yksityisyys- ja tietoturvaehdot, jotka koskevat kaikkia Online-palveluita ja</w:t>
      </w:r>
    </w:p>
    <w:p w:rsidR="000E6ED8" w:rsidRPr="00B810D0" w:rsidRDefault="00F77036" w:rsidP="0088164F">
      <w:pPr>
        <w:pStyle w:val="ProductList-Body"/>
        <w:numPr>
          <w:ilvl w:val="0"/>
          <w:numId w:val="3"/>
        </w:numPr>
        <w:spacing w:before="40"/>
        <w:ind w:left="461" w:hanging="274"/>
      </w:pPr>
      <w:r>
        <w:t>Tietojenkäsittelyn ehdot, jotka ovat tiettyjä Online-palveluita koskevia lisävelvoitteita.</w:t>
      </w:r>
    </w:p>
    <w:p w:rsidR="00F77036" w:rsidRPr="00B810D0" w:rsidRDefault="00F77036" w:rsidP="00F77036">
      <w:pPr>
        <w:pStyle w:val="ProductList-Body"/>
      </w:pPr>
    </w:p>
    <w:p w:rsidR="000E6ED8" w:rsidRPr="00B810D0" w:rsidRDefault="00F77036" w:rsidP="00366C8E">
      <w:pPr>
        <w:pStyle w:val="ProductList-Offering2Heading"/>
        <w:outlineLvl w:val="1"/>
      </w:pPr>
      <w:bookmarkStart w:id="31" w:name="_Toc391576317"/>
      <w:r>
        <w:t>Yleiset yksityisyys- ja tietoturvaehdot</w:t>
      </w:r>
      <w:bookmarkEnd w:id="31"/>
    </w:p>
    <w:p w:rsidR="00F77036" w:rsidRPr="00B810D0" w:rsidRDefault="00F77036" w:rsidP="00366C8E">
      <w:pPr>
        <w:pStyle w:val="ProductList-SubSubSectionHeading"/>
        <w:outlineLvl w:val="2"/>
      </w:pPr>
      <w:bookmarkStart w:id="32" w:name="_Toc391576318"/>
      <w:r>
        <w:t>Laajuus</w:t>
      </w:r>
      <w:bookmarkEnd w:id="32"/>
    </w:p>
    <w:p w:rsidR="00F77036" w:rsidRPr="00B810D0" w:rsidRDefault="00F77036" w:rsidP="00F77036">
      <w:pPr>
        <w:pStyle w:val="ProductList-Body"/>
      </w:pPr>
      <w:r>
        <w:t xml:space="preserve">Tämän osion ehdot koskevat kaikkia Online-palveluita paitsi Bing Maps Enterprise Platformia, Bing Maps Mobile Asset Management Platformia, Translator APIa ja Yammeria, joihin sovelletaan yksityisyys- ja/tai tietoturvaehtoja, joihin on viitattu alla olevissa soveltuvissa </w:t>
      </w:r>
      <w:hyperlink w:anchor="OnlineServiceSpecificTerms" w:history="1">
        <w:r>
          <w:rPr>
            <w:rStyle w:val="Hyperlink"/>
          </w:rPr>
          <w:t>Online-palveluiden palvelukohtaisissa ehdoissa</w:t>
        </w:r>
      </w:hyperlink>
      <w:r>
        <w:t>.</w:t>
      </w:r>
    </w:p>
    <w:p w:rsidR="00F77036" w:rsidRPr="00B810D0" w:rsidRDefault="00F77036" w:rsidP="00F77036">
      <w:pPr>
        <w:pStyle w:val="ProductList-Body"/>
      </w:pPr>
    </w:p>
    <w:p w:rsidR="00F77036" w:rsidRPr="00B810D0" w:rsidRDefault="00F77036" w:rsidP="00366C8E">
      <w:pPr>
        <w:pStyle w:val="ProductList-SubSubSectionHeading"/>
        <w:outlineLvl w:val="2"/>
      </w:pPr>
      <w:bookmarkStart w:id="33" w:name="_Toc391576319"/>
      <w:r>
        <w:t>Asiakastietojen käyttö</w:t>
      </w:r>
      <w:bookmarkEnd w:id="33"/>
    </w:p>
    <w:p w:rsidR="00F77036" w:rsidRPr="00B810D0" w:rsidRDefault="00F77036" w:rsidP="00F77036">
      <w:pPr>
        <w:pStyle w:val="ProductList-Body"/>
      </w:pPr>
      <w:r>
        <w:t>Asiakastietoja käytetään ainoastaan Online-palveluiden tarjoamiseen Asiakkaalle, kuten Online-palveluiden tarjoamiseen liittyviin tarkoituksiin. Microsoft ei käytä Asiakastietoja tai niistä johdettuja muita tietoja mainostamiseen tai muihin vastaaviin kaupallisiin tarkoituksiin. Sopimuksen osapuolista Asiakkaalla säilyvät kaikki omistusoikeudet ja muut oikeudet kaikkiin Asiakastietoihin. Microsoft ei saa mitään muita oikeuksia Asiakastietoihin kuin ne, jotka Asiakas myöntää Microsoftille Online-palvelun tarjoamista varten. Tämä kappale ei vaikuta oikeuksiin, jotka Microsoftilla on ohjelmistoihin tai palveluihin, joihin Microsoft myöntää Asiakkaalle käyttöoikeuden.</w:t>
      </w:r>
    </w:p>
    <w:p w:rsidR="00F77036" w:rsidRPr="00B810D0" w:rsidRDefault="00F77036" w:rsidP="00F77036">
      <w:pPr>
        <w:pStyle w:val="ProductList-Body"/>
      </w:pPr>
    </w:p>
    <w:p w:rsidR="00F77036" w:rsidRPr="00B810D0" w:rsidRDefault="00F77036" w:rsidP="00366C8E">
      <w:pPr>
        <w:pStyle w:val="ProductList-SubSubSectionHeading"/>
        <w:outlineLvl w:val="2"/>
      </w:pPr>
      <w:bookmarkStart w:id="34" w:name="_Toc391576320"/>
      <w:r>
        <w:t>Asiakastietojen paljastaminen</w:t>
      </w:r>
      <w:bookmarkEnd w:id="34"/>
    </w:p>
    <w:p w:rsidR="00F77036" w:rsidRPr="00B810D0" w:rsidRDefault="00F77036" w:rsidP="00F824AC">
      <w:pPr>
        <w:pStyle w:val="ProductList-Body"/>
        <w:spacing w:after="120"/>
      </w:pPr>
      <w:r>
        <w:t>Microsoft ei julkaise Asiakastietoja Microsoftin tai sen hallinnoimien tytäryhtiöiden ja konserniyhtiöiden ulkopuolelle, (1) ellei Asiakas toisin ohjeista, (2) ellei julkaisemiseen ole saatu lupaa käyttäjältä, (3) ellei toisin ole määritetty Online-palveluiden ehdoissa t</w:t>
      </w:r>
      <w:r w:rsidR="006B2B52">
        <w:t>ai (4) ellei laki toisin vaadi.</w:t>
      </w:r>
    </w:p>
    <w:p w:rsidR="00F77036" w:rsidRPr="00B810D0" w:rsidRDefault="00F77036" w:rsidP="00F824AC">
      <w:pPr>
        <w:pStyle w:val="ProductList-Body"/>
        <w:spacing w:after="120"/>
      </w:pPr>
      <w:r>
        <w:t>Microsoft ei paljasta Asiakastietoja lainvalvontaviranomaisille, jollei laki sitä vaadi. Jos lainvalvontaviranomainen vaatii Microsoftilta Asiakastietoja, Microsoft kehottaa lainvalvontaviranomaista pyytämään tietoja suoraan Asiakkaalta. Jos Microsoftin on pakko paljastaa Asiakastiedot lainvalvontaviranomaiselle, Microsoft ilmoittaa asiasta viipymättä Asiakkaalle ja toimittaa Asiakkaalle kopion luovutusvaatimuksesta, jollei tätä ole</w:t>
      </w:r>
      <w:r w:rsidR="007F2D28">
        <w:t> </w:t>
      </w:r>
      <w:r>
        <w:t>laissa kielletty.</w:t>
      </w:r>
    </w:p>
    <w:p w:rsidR="00F77036" w:rsidRPr="00B810D0" w:rsidRDefault="00F77036" w:rsidP="00F824AC">
      <w:pPr>
        <w:pStyle w:val="ProductList-Body"/>
        <w:spacing w:after="120"/>
      </w:pPr>
      <w:r>
        <w:t>Jos Microsoft saa muulta kolmannelta osapuolelta Asiakastietojen luovuttamista koskevan pyynnön (kuten pyynnöt Asiakkaan käyttäjiltä), Microsoft ilmoittaa asiasta viipymättä Asiakkaalle, jollei tätä ole laissa kielletty. Jos laki ei vaadi Microsoftia paljastamaan Asiakastietoja, Microsoft hylkää pyynnön. Jos pyyntö on kelvollinen ja voisi pakottaa Microsoftin julkaisemaan tiedot, Microsoft pyrkii ohjaamaan kolmannen osapuolen pyytämään Asiakastietoja Asiakkaalta.</w:t>
      </w:r>
    </w:p>
    <w:p w:rsidR="00F77036" w:rsidRPr="00B810D0" w:rsidRDefault="00F77036" w:rsidP="00AE69BA">
      <w:pPr>
        <w:pStyle w:val="ProductList-Body"/>
        <w:spacing w:after="120"/>
      </w:pPr>
      <w:r>
        <w:t>Ellei Asiakas toisin ohjeista, Microsoft ei anna millekään kolmannelle osapuolelle (1) suoraa, epäsuoraa, rajoittamatonta tai valvomatonta pääsyä Asiakastietoihin, (2) Asiakastietojen salaamiseen käytettyjä alustan salausavaimia tai (3) minkäänlaista käyttöoikeutta Asiakastietoihin, jos Microsoft tietää, että tietoja käytetään mihinkään muuhun tarkoitukse</w:t>
      </w:r>
      <w:r w:rsidR="007F2D28">
        <w:t>en kuin pyynnössä ilmoitettuun.</w:t>
      </w:r>
    </w:p>
    <w:p w:rsidR="00F77036" w:rsidRPr="00B810D0" w:rsidRDefault="00F77036" w:rsidP="00F77036">
      <w:pPr>
        <w:pStyle w:val="ProductList-Body"/>
      </w:pPr>
      <w:r>
        <w:t>Edellä mainitun tukemiseksi Microsoft voi luovuttaa Asiakkaan yhteystiedot kyse</w:t>
      </w:r>
      <w:r w:rsidR="007F2D28">
        <w:t>iselle kolmannelle osapuolelle.</w:t>
      </w:r>
    </w:p>
    <w:p w:rsidR="00F77036" w:rsidRPr="00B810D0" w:rsidRDefault="00F77036" w:rsidP="00F77036">
      <w:pPr>
        <w:pStyle w:val="ProductList-Body"/>
      </w:pPr>
    </w:p>
    <w:p w:rsidR="00F77036" w:rsidRPr="00B810D0" w:rsidRDefault="00F77036" w:rsidP="00366C8E">
      <w:pPr>
        <w:pStyle w:val="ProductList-SubSubSectionHeading"/>
        <w:outlineLvl w:val="2"/>
      </w:pPr>
      <w:bookmarkStart w:id="35" w:name="_Toc391576321"/>
      <w:r>
        <w:t>Koulutuslaitokset</w:t>
      </w:r>
      <w:bookmarkEnd w:id="35"/>
    </w:p>
    <w:p w:rsidR="00F77036" w:rsidRPr="00B810D0" w:rsidRDefault="00F77036" w:rsidP="00F824AC">
      <w:pPr>
        <w:pStyle w:val="ProductList-Body"/>
        <w:spacing w:after="120"/>
      </w:pPr>
      <w:r>
        <w:t xml:space="preserve">Jos Asiakas on koulutuslaitos, jota koskevat Family Educational Rights and Privacy Act, 20 U.S.C. § 1232g (FERPA) -säännökset, Microsoft määrittelee Microsoftin näitä Online-palveluiden ehtoja varten Asiakastietoihin </w:t>
      </w:r>
      <w:r w:rsidR="00997487">
        <w:t>”</w:t>
      </w:r>
      <w:r>
        <w:t>koulutuslaitokseksi</w:t>
      </w:r>
      <w:r w:rsidR="00997487">
        <w:t>”</w:t>
      </w:r>
      <w:r>
        <w:t xml:space="preserve">, jolla on </w:t>
      </w:r>
      <w:r w:rsidR="00997487">
        <w:t>”</w:t>
      </w:r>
      <w:r>
        <w:t>lailliset koulutustavoitteet</w:t>
      </w:r>
      <w:r w:rsidR="00997487">
        <w:t>”</w:t>
      </w:r>
      <w:r>
        <w:t>, koska</w:t>
      </w:r>
      <w:r w:rsidR="007F2D28">
        <w:t> </w:t>
      </w:r>
      <w:r>
        <w:t>nämä termit on määritelty FERPA-laissa ja sen soveltamista koskevissa määräyksissä, ja Microsoft sitoutuu noudattamaan 34 CFR 99.33(a) -kohdassa määritettyjä kouluviranomaisia koskevia rajoituksia ja vaatimuksia.</w:t>
      </w:r>
    </w:p>
    <w:p w:rsidR="00F77036" w:rsidRPr="00B810D0" w:rsidRDefault="00F77036" w:rsidP="00F77036">
      <w:pPr>
        <w:pStyle w:val="ProductList-Body"/>
      </w:pPr>
      <w:r>
        <w:t>Asiakas ymmärtää, että Microsoftilla voi olla hallussaan Asiakkaan oppilaiden ja heidän vanhempiensa yhteystietoja vain rajoitetusti tai ei lainkaan. Täten Asiakas on vastuussa siitä, että se pyytää Online-palveluiden käyttäjien vanhemmilta tarvittavat, sovellettavan lain mahdollisesti vaatimat suostumukset ja välittää Microsoftin puolesta oppilaille (tai oppilaan vanhemmalle, jos hän on alle 18-vuotias eikä osallistu opistoasteiseen koulutukseen) ilmoitukset, jotka koskevat lakimääräystä tai laillisesti nostettua haastetta, joissa vaaditaan Microsoftin hallussa olevien Asiakastietojen luovuttamista sovellettavassa laissa mahdollisesti vaaditulla tavalla.</w:t>
      </w:r>
    </w:p>
    <w:p w:rsidR="00F77036" w:rsidRPr="00B810D0" w:rsidRDefault="00F77036" w:rsidP="00F77036">
      <w:pPr>
        <w:pStyle w:val="ProductList-Body"/>
      </w:pPr>
    </w:p>
    <w:p w:rsidR="00F77036" w:rsidRPr="00B810D0" w:rsidRDefault="00F77036" w:rsidP="00366C8E">
      <w:pPr>
        <w:pStyle w:val="ProductList-SubSubSectionHeading"/>
        <w:outlineLvl w:val="2"/>
      </w:pPr>
      <w:bookmarkStart w:id="36" w:name="_Toc391576322"/>
      <w:r>
        <w:t>Tietoturva</w:t>
      </w:r>
      <w:bookmarkEnd w:id="36"/>
    </w:p>
    <w:p w:rsidR="00F77036" w:rsidRPr="00B810D0" w:rsidRDefault="00F77036" w:rsidP="00F77036">
      <w:pPr>
        <w:pStyle w:val="ProductList-Body"/>
      </w:pPr>
      <w:r>
        <w:t>Microsoft on sitoutunut suojaamaan asiakkaidensa tietoja. Microsoft on käyttänyt ja käyttää erilaisia teknisiä ja rakenteellisia keinoja, joiden tarkoituksena on suojata Asiakastiedot tahattomalta, luvattomalta tai laittomalta käytöltä, paljastamiselta, muokkaamiselta</w:t>
      </w:r>
      <w:r w:rsidR="006B2B52">
        <w:t>, katoamiselta ja tuhoamiselta.</w:t>
      </w:r>
    </w:p>
    <w:p w:rsidR="00F77036" w:rsidRPr="00B810D0" w:rsidRDefault="00F77036" w:rsidP="00F77036">
      <w:pPr>
        <w:pStyle w:val="ProductList-Body"/>
      </w:pPr>
    </w:p>
    <w:p w:rsidR="000B2305" w:rsidRPr="00B810D0" w:rsidRDefault="000B2305">
      <w:r>
        <w:br w:type="page"/>
      </w:r>
    </w:p>
    <w:p w:rsidR="00F77036" w:rsidRPr="00B810D0" w:rsidRDefault="00F77036" w:rsidP="00366C8E">
      <w:pPr>
        <w:pStyle w:val="ProductList-SubSubSectionHeading"/>
        <w:outlineLvl w:val="2"/>
      </w:pPr>
      <w:bookmarkStart w:id="37" w:name="_Toc391576323"/>
      <w:r>
        <w:t>Turvallisuusongelmailmoitus</w:t>
      </w:r>
      <w:bookmarkEnd w:id="37"/>
    </w:p>
    <w:p w:rsidR="00F77036" w:rsidRPr="00B810D0" w:rsidRDefault="00F77036" w:rsidP="00F824AC">
      <w:pPr>
        <w:pStyle w:val="ProductList-Body"/>
        <w:spacing w:after="120"/>
      </w:pPr>
      <w:r>
        <w:t xml:space="preserve">Jos Microsoft saa tietoonsa Microsoftin laitteisiin tai toimitiloihin tallennettujen Asiakastietojen laittoman käytön tai näiden laitteiden tai toimitilojen luvattoman käytön aiheuttamasta Asiakastietojen menettämisestä, paljastamisesta tai muokkaamisesta (kukin </w:t>
      </w:r>
      <w:r w:rsidR="00997487">
        <w:t>”</w:t>
      </w:r>
      <w:r>
        <w:t>Turvallisuusongelma”), Microsoft heti (1) ilmoittaa Asiakkaalle Turvallisuusongelmasta, (2) tutkii Turvallisuusongelman ja antaa Asiakkaalle yksityiskohtaisia tietoja Turvallisuusongelmasta ja (3) ryhtyy kohtuullisiin toimiin lieventääkseen Turvallisuusongelman vaikutuksia ja minimoidakseen sen aiheuttamia vahinkoja.</w:t>
      </w:r>
    </w:p>
    <w:p w:rsidR="00F77036" w:rsidRPr="00B810D0" w:rsidRDefault="00F77036" w:rsidP="00F824AC">
      <w:pPr>
        <w:pStyle w:val="ProductList-Body"/>
        <w:spacing w:after="120"/>
      </w:pPr>
      <w:r>
        <w:t>Ilmoitukset Turvallisuusongelmista toimitetaan ainakin yhdelle Asiakkaan järjestelmänvalvojalle Microsoftin valitsemalla tavalla, kuten sähköpostitse. Asiakas on yksin vastuussa siitä, että Asiakkaan järjestelmänvalvojat ylläpitävät oikeita ja ajan tasalla olevia yhteystietoja kussakin soveltuvan Online-palvelun portaalissa. Microsoftin velvollisuus ilmoittaa Turvallisuusongelmasta tai reagoida siihen tämän kohdan nojalla ei ole osoitus Microsoftin korvausvelvollisuudesta Turvallisuusongelmaan liittyvästä viasta.</w:t>
      </w:r>
    </w:p>
    <w:p w:rsidR="00F77036" w:rsidRPr="00B810D0" w:rsidRDefault="00F77036" w:rsidP="00F77036">
      <w:pPr>
        <w:pStyle w:val="ProductList-Body"/>
      </w:pPr>
      <w:r>
        <w:t>Asiakkaan on ilmoitettava Microsoftille viipymättä tilien tai tunnusten mahdollisista väärinkäytöksistä tai Online-palveluun liittyvistä turvallisuusongelmista.</w:t>
      </w:r>
    </w:p>
    <w:p w:rsidR="00F77036" w:rsidRPr="00B810D0" w:rsidRDefault="00F77036" w:rsidP="00F77036">
      <w:pPr>
        <w:pStyle w:val="ProductList-Body"/>
      </w:pPr>
    </w:p>
    <w:p w:rsidR="00F77036" w:rsidRPr="00B810D0" w:rsidRDefault="00F77036" w:rsidP="00233C87">
      <w:pPr>
        <w:pStyle w:val="ProductList-SubSubSectionHeading"/>
        <w:outlineLvl w:val="2"/>
      </w:pPr>
      <w:bookmarkStart w:id="38" w:name="_Toc391576324"/>
      <w:r>
        <w:t>Tietojen käsittelyn sijainti</w:t>
      </w:r>
      <w:bookmarkEnd w:id="38"/>
    </w:p>
    <w:p w:rsidR="00F77036" w:rsidRPr="00B810D0" w:rsidRDefault="00F77036" w:rsidP="00F77036">
      <w:pPr>
        <w:pStyle w:val="ProductList-Body"/>
      </w:pPr>
      <w:r>
        <w:t>Ellei Online-palveluiden ehdoissa ole toisin kuvattu, Asiakastietoja, joita Microsoft käsittelee Asiakkaan puolesta, voidaan siirtää joko Yhdysvaltoihin tai johonkin muuhun sellaiseen maahan, jossa Microsoftilla tai sen konserniyhtiöillä tai alihnakkijoilla on Online-palveluiden toimittamiseen varatut laitteistot, tai Asiakastietoja voidaan säilyttää tai tallentaa niissä. Asiakas nimeää Microsoftin suorittamaan Asiakastietojen tällaisen siirron kyseiseen maahan ja tallentamaan ja käsittelemään Asiakastietoja Online-palveluiden toimittamiseksi. Microsoft noudattaa Yhdysvaltain kauppaministeriön hyväksymiä EU Safe Harbor- ja Swiss Safe Harbor -periaatteita Euroopan unionista, Euroopan talousalueelta ja Sveitsistä peräisin</w:t>
      </w:r>
      <w:r w:rsidR="007F2D28">
        <w:t> </w:t>
      </w:r>
      <w:r>
        <w:t>olevien tietojen keräämisen, käyttämisen ja säilyttämisen osalta.</w:t>
      </w:r>
    </w:p>
    <w:p w:rsidR="00F77036" w:rsidRPr="00B810D0" w:rsidRDefault="00F77036" w:rsidP="00F77036">
      <w:pPr>
        <w:pStyle w:val="ProductList-Body"/>
      </w:pPr>
    </w:p>
    <w:p w:rsidR="00F77036" w:rsidRPr="00B810D0" w:rsidRDefault="00F77036" w:rsidP="00233C87">
      <w:pPr>
        <w:pStyle w:val="ProductList-SubSubSectionHeading"/>
        <w:outlineLvl w:val="2"/>
      </w:pPr>
      <w:bookmarkStart w:id="39" w:name="_Toc391576325"/>
      <w:r>
        <w:t>Esikatseluversiot</w:t>
      </w:r>
      <w:bookmarkEnd w:id="39"/>
    </w:p>
    <w:p w:rsidR="00F77036" w:rsidRPr="00B810D0" w:rsidRDefault="00F77036" w:rsidP="00F77036">
      <w:pPr>
        <w:pStyle w:val="ProductList-Body"/>
      </w:pPr>
      <w:r>
        <w:t>Microsoft voi tarjota esikatselu-, beeta- tai muita ennakkotoimintoja tai -palveluita (”Esikatselut”) valinnaista arviointia varten. Esikatselut voivat käyttää heikompia tai muita yksityisyys- ja tietoturvamenetelmiä kuin Online-palvelut yleensä käyttävät. Ellei muuta määrätä, Online-palvelun palvelutasosopimus ei kata Esikatseluita.</w:t>
      </w:r>
    </w:p>
    <w:p w:rsidR="00F77036" w:rsidRPr="00B810D0" w:rsidRDefault="00F77036" w:rsidP="00F77036">
      <w:pPr>
        <w:pStyle w:val="ProductList-Body"/>
      </w:pPr>
    </w:p>
    <w:p w:rsidR="00F77036" w:rsidRPr="00B810D0" w:rsidRDefault="00F77036" w:rsidP="00233C87">
      <w:pPr>
        <w:pStyle w:val="ProductList-SubSubSectionHeading"/>
        <w:outlineLvl w:val="2"/>
      </w:pPr>
      <w:bookmarkStart w:id="40" w:name="_Toc391576326"/>
      <w:r>
        <w:t>Alihankkijoiden käyttö</w:t>
      </w:r>
      <w:bookmarkEnd w:id="40"/>
    </w:p>
    <w:p w:rsidR="000E6ED8" w:rsidRPr="00B810D0" w:rsidRDefault="00F77036" w:rsidP="00F77036">
      <w:pPr>
        <w:pStyle w:val="ProductList-Body"/>
      </w:pPr>
      <w:r>
        <w:t>Microsoft voi palkata alihankkijoita toimittamaan palveluita puolestaan. Tällaisilla alihankkijoilla on oikeus käyttää Asiakastietoja ainoastaan niiden palveluiden toimittamiseen, jotka Microsoft on alihankkijoilta tilannut, ja alihankkijoita kielletään käyttämästä Asiakastietoja mihinkään muihin tarkoituksiin. Microsoft on vastuussa siitä, että sen alihankkijat noudattavat tämän Online-palveluiden ehtojen mukaisia Microsoftin velvoitteita. Asiakas on aiemmin hyväksynyt sen, että Microsoft lähettää Asiakastietoja alihankkijoille Online-palveluiden ehdoissa kuvatulla tavalla.</w:t>
      </w:r>
    </w:p>
    <w:p w:rsidR="000E6ED8" w:rsidRPr="00B810D0" w:rsidRDefault="000E6ED8" w:rsidP="00A914BF">
      <w:pPr>
        <w:pStyle w:val="ProductList-Body"/>
      </w:pPr>
    </w:p>
    <w:p w:rsidR="00F77036" w:rsidRPr="00B810D0" w:rsidRDefault="00F77036" w:rsidP="00233C87">
      <w:pPr>
        <w:pStyle w:val="ProductList-SubSubSectionHeading"/>
        <w:outlineLvl w:val="2"/>
      </w:pPr>
      <w:bookmarkStart w:id="41" w:name="_Toc391576327"/>
      <w:r>
        <w:t>Yhteyden ottaminen Microsoftiin</w:t>
      </w:r>
      <w:bookmarkEnd w:id="41"/>
    </w:p>
    <w:p w:rsidR="00F77036" w:rsidRPr="00B810D0" w:rsidRDefault="00F77036" w:rsidP="00F77036">
      <w:pPr>
        <w:pStyle w:val="ProductList-Body"/>
      </w:pPr>
      <w:r>
        <w:t xml:space="preserve">Jos Asiakas uskoo, ettei Microsoft noudata yksityisyys- tai tietoturvavelvoitteitaan, Asiakas voi ottaa yhteyttä asiakastukeen tai käyttää osoitteessa </w:t>
      </w:r>
      <w:hyperlink r:id="rId25" w:history="1">
        <w:r>
          <w:rPr>
            <w:rStyle w:val="Hyperlink"/>
          </w:rPr>
          <w:t>http://go.microsoft.com/?linkid=9846224</w:t>
        </w:r>
      </w:hyperlink>
      <w:r>
        <w:t xml:space="preserve"> olevaa Microsoftin Yksityisyys-verkkolomaketta. Microsoftin postiosoite:</w:t>
      </w:r>
      <w:r w:rsidR="00F3645D">
        <w:t xml:space="preserve"> </w:t>
      </w:r>
    </w:p>
    <w:p w:rsidR="00F77036" w:rsidRPr="00B810D0" w:rsidRDefault="00F77036" w:rsidP="0088164F">
      <w:pPr>
        <w:pStyle w:val="ProductList-Body"/>
        <w:spacing w:before="120"/>
        <w:ind w:left="187"/>
      </w:pPr>
      <w:r>
        <w:rPr>
          <w:b/>
        </w:rPr>
        <w:t>Microsoft Enterprise Service Privacy</w:t>
      </w:r>
    </w:p>
    <w:p w:rsidR="00F77036" w:rsidRPr="00B810D0" w:rsidRDefault="00F77036" w:rsidP="00F77036">
      <w:pPr>
        <w:pStyle w:val="ProductList-Body"/>
        <w:ind w:left="180"/>
      </w:pPr>
      <w:r>
        <w:t>Microsoft Corporation</w:t>
      </w:r>
    </w:p>
    <w:p w:rsidR="00F77036" w:rsidRPr="00B810D0" w:rsidRDefault="00F77036" w:rsidP="00F77036">
      <w:pPr>
        <w:pStyle w:val="ProductList-Body"/>
        <w:ind w:left="180"/>
      </w:pPr>
      <w:r>
        <w:t>One Microsoft Way</w:t>
      </w:r>
    </w:p>
    <w:p w:rsidR="00F77036" w:rsidRPr="00B810D0" w:rsidRDefault="00F77036" w:rsidP="00F77036">
      <w:pPr>
        <w:pStyle w:val="ProductList-Body"/>
        <w:ind w:left="180"/>
      </w:pPr>
      <w:r>
        <w:t>Redmond, Washington 98052, USA</w:t>
      </w:r>
    </w:p>
    <w:p w:rsidR="00F77036" w:rsidRPr="00B810D0" w:rsidRDefault="00F77036" w:rsidP="00F77036">
      <w:pPr>
        <w:pStyle w:val="ProductList-Body"/>
      </w:pPr>
    </w:p>
    <w:p w:rsidR="00F77036" w:rsidRPr="00B810D0" w:rsidRDefault="00F77036" w:rsidP="00F77036">
      <w:pPr>
        <w:pStyle w:val="ProductList-Body"/>
      </w:pPr>
      <w:r>
        <w:t>Microsoft Ireland Operations Limited on Microsoftin tietosuojaedustaja Euroopan talousalueella ja Sveitsissä. Microsoft Ireland Operations Limitedin tietosuojaedustajaan voi ottaa yhteyttä seuraavassa osoitteessa:</w:t>
      </w:r>
    </w:p>
    <w:p w:rsidR="00F77036" w:rsidRPr="00B810D0" w:rsidRDefault="00F77036" w:rsidP="0088164F">
      <w:pPr>
        <w:pStyle w:val="ProductList-Body"/>
        <w:spacing w:before="120"/>
        <w:ind w:left="187"/>
      </w:pPr>
      <w:r>
        <w:rPr>
          <w:b/>
        </w:rPr>
        <w:t>Microsoft Ireland Operations, Ltd.</w:t>
      </w:r>
    </w:p>
    <w:p w:rsidR="00F77036" w:rsidRPr="00B810D0" w:rsidRDefault="00F77036" w:rsidP="00F77036">
      <w:pPr>
        <w:pStyle w:val="ProductList-Body"/>
        <w:ind w:left="180"/>
      </w:pPr>
      <w:r>
        <w:t>Attn: Data Protection</w:t>
      </w:r>
    </w:p>
    <w:p w:rsidR="00F77036" w:rsidRPr="00B810D0" w:rsidRDefault="00F77036" w:rsidP="00F77036">
      <w:pPr>
        <w:pStyle w:val="ProductList-Body"/>
        <w:ind w:left="180"/>
      </w:pPr>
      <w:r>
        <w:t>Carmenhall Road</w:t>
      </w:r>
    </w:p>
    <w:p w:rsidR="000E6ED8" w:rsidRPr="00B810D0" w:rsidRDefault="00F77036" w:rsidP="00F77036">
      <w:pPr>
        <w:pStyle w:val="ProductList-Body"/>
        <w:ind w:left="180"/>
      </w:pPr>
      <w:r>
        <w:t>Sandyford, Dublin 18, Ireland</w:t>
      </w:r>
    </w:p>
    <w:p w:rsidR="00366C8E" w:rsidRPr="00B810D0" w:rsidRDefault="00366C8E" w:rsidP="00366C8E">
      <w:pPr>
        <w:pStyle w:val="ProductList-Body"/>
      </w:pPr>
    </w:p>
    <w:p w:rsidR="000E6ED8" w:rsidRPr="00B810D0" w:rsidRDefault="00F77036" w:rsidP="00233C87">
      <w:pPr>
        <w:pStyle w:val="ProductList-Offering2Heading"/>
        <w:outlineLvl w:val="1"/>
      </w:pPr>
      <w:bookmarkStart w:id="42" w:name="_Toc391576328"/>
      <w:r>
        <w:t>Tietojenkäsittelyn ehdot</w:t>
      </w:r>
      <w:bookmarkEnd w:id="42"/>
    </w:p>
    <w:p w:rsidR="00F77036" w:rsidRPr="00B810D0" w:rsidRDefault="00F77036" w:rsidP="00F824AC">
      <w:pPr>
        <w:pStyle w:val="ProductList-Body"/>
        <w:spacing w:after="120"/>
      </w:pPr>
      <w:r>
        <w:t>Tietojenkäsittelyn ehdot sisältävät tässä osiossa määritellyt ehdot.</w:t>
      </w:r>
    </w:p>
    <w:p w:rsidR="00F77036" w:rsidRPr="00B810D0" w:rsidRDefault="00F77036" w:rsidP="00F77036">
      <w:pPr>
        <w:pStyle w:val="ProductList-Body"/>
      </w:pPr>
      <w:r>
        <w:t xml:space="preserve">Tietojenkäsittelyn ehdot sisältävät myös ”Vakiosopimuspykälät”, jotka noudattavat Euroopan komission 5.2.2010 tekemää päätöstä vakiosopimuspykälistä henkilökohtaisten tietojen siirtämiselle kolmansissa osapuolimaissa toimiviin käsittelijöihin EU:n tietosuojadirektiivin nojalla. Vakiosopimuspykälät ovat </w:t>
      </w:r>
      <w:hyperlink w:anchor="Attachment3" w:history="1">
        <w:r>
          <w:rPr>
            <w:rStyle w:val="Hyperlink"/>
          </w:rPr>
          <w:t>Liitteessä 3</w:t>
        </w:r>
      </w:hyperlink>
      <w:r>
        <w:t>. Lisäksi</w:t>
      </w:r>
    </w:p>
    <w:p w:rsidR="00F77036" w:rsidRPr="00B810D0" w:rsidRDefault="00F77036" w:rsidP="00A44A41">
      <w:pPr>
        <w:pStyle w:val="ProductList-Body"/>
        <w:numPr>
          <w:ilvl w:val="0"/>
          <w:numId w:val="4"/>
        </w:numPr>
        <w:ind w:left="450" w:hanging="270"/>
      </w:pPr>
      <w:r>
        <w:t xml:space="preserve">Volyymikäyttöoikeussopimuksen toimeenpano kattaa </w:t>
      </w:r>
      <w:hyperlink w:anchor="Attachment3" w:history="1">
        <w:r w:rsidR="007F2D28">
          <w:rPr>
            <w:rStyle w:val="Hyperlink"/>
          </w:rPr>
          <w:t>Liitteessä 3</w:t>
        </w:r>
      </w:hyperlink>
      <w:r>
        <w:t>, jonka Microsoft Corporation on allekirjoittanut.</w:t>
      </w:r>
    </w:p>
    <w:p w:rsidR="00F77036" w:rsidRPr="00B810D0" w:rsidRDefault="00F77036" w:rsidP="0088164F">
      <w:pPr>
        <w:pStyle w:val="ProductList-Body"/>
        <w:numPr>
          <w:ilvl w:val="0"/>
          <w:numId w:val="4"/>
        </w:numPr>
        <w:spacing w:before="40"/>
        <w:ind w:left="450" w:hanging="270"/>
      </w:pPr>
      <w:r>
        <w:t>Asiakkaan volyymikäyttöoikeussopimuksen ehdot, nämä Tietojenkäsittelyn ehdot mukaan lukien, muodostavat tietojenkäsittelysopimuksen, jossa Microsoft on tietojen käsittelijä.</w:t>
      </w:r>
    </w:p>
    <w:p w:rsidR="00F77036" w:rsidRPr="00B810D0" w:rsidRDefault="00F77036" w:rsidP="0088164F">
      <w:pPr>
        <w:pStyle w:val="ProductList-Body"/>
        <w:numPr>
          <w:ilvl w:val="0"/>
          <w:numId w:val="4"/>
        </w:numPr>
        <w:spacing w:before="40" w:after="120"/>
        <w:ind w:left="461" w:hanging="274"/>
      </w:pPr>
      <w:r>
        <w:t>Tietojenkäsittelyn ehdot ovat voimassa, jos ne ovat ristiriidassa Asiakkaan volyymikäyttöoikeussopimuksen kanssa, ja pysyvät kunkin tilauksen osalta täysivoimaisina, kunnes niihin liittyvät Asiakastiedot on poistettu Microsoftin järjestelmistä Tietojenkäsittelyn ehtojen mukaisesti.</w:t>
      </w:r>
    </w:p>
    <w:p w:rsidR="00F77036" w:rsidRPr="00B810D0" w:rsidRDefault="00F77036" w:rsidP="00F77036">
      <w:pPr>
        <w:pStyle w:val="ProductList-Body"/>
      </w:pPr>
      <w:r>
        <w:t>Asiakas voi kieltäytyä noudattamasta ”Vakiosopimuspykäliä” tai Tietojenkäsittelyn ehtoja. Jos Asiakas haluaa kieltäytyä, Asiakkaan on lähetettävä seuraavat tiedot Microsoftille kirjallisesti (Asiakkaan volyymikäyttöoikeussopimuksen ehtojen mukaisesti):</w:t>
      </w:r>
    </w:p>
    <w:p w:rsidR="00F77036" w:rsidRPr="00B810D0" w:rsidRDefault="00F77036" w:rsidP="00A44A41">
      <w:pPr>
        <w:pStyle w:val="ProductList-Body"/>
        <w:numPr>
          <w:ilvl w:val="0"/>
          <w:numId w:val="5"/>
        </w:numPr>
        <w:ind w:left="450" w:hanging="270"/>
      </w:pPr>
      <w:r>
        <w:t>Asiakkaan ja muun kieltäytyvän Konserniyhtiön täydellinen virallinen nimi</w:t>
      </w:r>
    </w:p>
    <w:p w:rsidR="00F77036" w:rsidRPr="00B810D0" w:rsidRDefault="00136F04" w:rsidP="0088164F">
      <w:pPr>
        <w:pStyle w:val="ProductList-Body"/>
        <w:numPr>
          <w:ilvl w:val="0"/>
          <w:numId w:val="5"/>
        </w:numPr>
        <w:spacing w:before="40"/>
        <w:ind w:left="450" w:hanging="270"/>
      </w:pPr>
      <w:r>
        <w:t>V</w:t>
      </w:r>
      <w:r w:rsidR="00F77036">
        <w:t xml:space="preserve">olyymikäyttöoikeussopimus, jota kieltäytyminen koskee, jos Asiakkaalla on useita volyymikäyttöoikeussopimuksia </w:t>
      </w:r>
    </w:p>
    <w:p w:rsidR="00F77036" w:rsidRPr="00B810D0" w:rsidRDefault="00136F04" w:rsidP="0088164F">
      <w:pPr>
        <w:pStyle w:val="ProductList-Body"/>
        <w:numPr>
          <w:ilvl w:val="0"/>
          <w:numId w:val="5"/>
        </w:numPr>
        <w:spacing w:before="40"/>
        <w:ind w:left="450" w:hanging="270"/>
      </w:pPr>
      <w:r>
        <w:t>Il</w:t>
      </w:r>
      <w:r w:rsidR="00F77036">
        <w:t>moitus siitä, että Asiakas (tai Konserniyhtiö) kieltäytyy kaikista Tietojenkäsittelyn ehdoista, jos kieltäytyminen koskee kaikkia Tietojenkäsittelyn ehtoja</w:t>
      </w:r>
    </w:p>
    <w:p w:rsidR="00F77036" w:rsidRPr="00B810D0" w:rsidRDefault="00136F04" w:rsidP="0088164F">
      <w:pPr>
        <w:pStyle w:val="ProductList-Body"/>
        <w:numPr>
          <w:ilvl w:val="0"/>
          <w:numId w:val="5"/>
        </w:numPr>
        <w:spacing w:before="40" w:after="120"/>
        <w:ind w:left="461" w:hanging="274"/>
      </w:pPr>
      <w:r>
        <w:t>I</w:t>
      </w:r>
      <w:r w:rsidR="00F77036">
        <w:t xml:space="preserve">lmoitus siitä, että Asiakas (tai Konserniyhtiö) kieltäytyy vain Vakiosopimuspykälistä, jos kieltäytyminen koskee vain niitä. </w:t>
      </w:r>
    </w:p>
    <w:p w:rsidR="00F77036" w:rsidRPr="00B810D0" w:rsidRDefault="00F77036" w:rsidP="00F824AC">
      <w:pPr>
        <w:pStyle w:val="ProductList-Body"/>
        <w:spacing w:after="120"/>
      </w:pPr>
      <w:r>
        <w:t>Maissa, joissa Vakiosopimuspykälille tarvitaan viranomaisten hyväksyntä, Euroopan komission päätös 2010/87/EU (helmikuulta 2010) ei anna oikeutta tietojen viennille maasta, ellei Asiakkaalla ole vaadittavaa viranomaisten hyväksyntää.</w:t>
      </w:r>
    </w:p>
    <w:p w:rsidR="000E6ED8" w:rsidRPr="00B810D0" w:rsidRDefault="00F77036" w:rsidP="00F824AC">
      <w:pPr>
        <w:pStyle w:val="ProductList-Body"/>
      </w:pPr>
      <w:r>
        <w:rPr>
          <w:b/>
        </w:rPr>
        <w:t>Tietojenkäsittelyn ehdoissa termi ”Online-palvelut” koskee vain alla olevassa taulukossa olevia palveluita, pois lukien mahdolliset Esikatseluominaisuudet tai -palvelut, ja ”Asiakastiedot” sisältävät vain Asiakastiedot, jotka on toimitettu kyseisten Online-palveluiden kautta.</w:t>
      </w:r>
    </w:p>
    <w:p w:rsidR="000E6ED8" w:rsidRPr="00B810D0" w:rsidRDefault="000E6ED8" w:rsidP="00A914BF">
      <w:pPr>
        <w:pStyle w:val="ProductList-Body"/>
      </w:pPr>
    </w:p>
    <w:tbl>
      <w:tblPr>
        <w:tblStyle w:val="TableGrid"/>
        <w:tblW w:w="10782" w:type="dxa"/>
        <w:tblInd w:w="133" w:type="dxa"/>
        <w:tblLayout w:type="fixed"/>
        <w:tblCellMar>
          <w:top w:w="29" w:type="dxa"/>
          <w:left w:w="115" w:type="dxa"/>
          <w:bottom w:w="29" w:type="dxa"/>
          <w:right w:w="115" w:type="dxa"/>
        </w:tblCellMar>
        <w:tblLook w:val="04A0" w:firstRow="1" w:lastRow="0" w:firstColumn="1" w:lastColumn="0" w:noHBand="0" w:noVBand="1"/>
      </w:tblPr>
      <w:tblGrid>
        <w:gridCol w:w="2472"/>
        <w:gridCol w:w="8310"/>
      </w:tblGrid>
      <w:tr w:rsidR="0088164F" w:rsidTr="00FD1FA1">
        <w:trPr>
          <w:tblHeader/>
        </w:trPr>
        <w:tc>
          <w:tcPr>
            <w:tcW w:w="10782" w:type="dxa"/>
            <w:gridSpan w:val="2"/>
            <w:shd w:val="clear" w:color="auto" w:fill="0072C6"/>
          </w:tcPr>
          <w:p w:rsidR="0088164F" w:rsidRPr="001F2DDF" w:rsidRDefault="0088164F" w:rsidP="008E1EAF">
            <w:pPr>
              <w:pStyle w:val="ProductList-Body"/>
              <w:spacing w:before="20" w:after="20"/>
              <w:rPr>
                <w:color w:val="FFFFFF" w:themeColor="background1"/>
              </w:rPr>
            </w:pPr>
            <w:r>
              <w:rPr>
                <w:color w:val="FFFFFF" w:themeColor="background1"/>
              </w:rPr>
              <w:t>Online-palvelu</w:t>
            </w:r>
          </w:p>
        </w:tc>
      </w:tr>
      <w:tr w:rsidR="00256427" w:rsidTr="00FD1FA1">
        <w:tc>
          <w:tcPr>
            <w:tcW w:w="2472" w:type="dxa"/>
            <w:vAlign w:val="center"/>
          </w:tcPr>
          <w:p w:rsidR="00256427" w:rsidRDefault="00256427" w:rsidP="003B7142">
            <w:pPr>
              <w:pStyle w:val="ProductList-Body"/>
            </w:pPr>
            <w:r>
              <w:t>Dynamics CRM Online -palvelut</w:t>
            </w:r>
          </w:p>
        </w:tc>
        <w:tc>
          <w:tcPr>
            <w:tcW w:w="8310" w:type="dxa"/>
          </w:tcPr>
          <w:p w:rsidR="00256427" w:rsidRDefault="00256427" w:rsidP="006B2B52">
            <w:pPr>
              <w:pStyle w:val="ProductList-Body"/>
            </w:pPr>
            <w:r>
              <w:t>Dynamics CRM Online-palvelut, jotka ovat saatavilla volyymikäyttöoikeuden tai Microsoftin online-palveluiden portaalin kautta, pois lukien (1) tuettujen laitteiden Dynamics CRM, joka sisältää taulutietokoneiden ja/tai älypuhelinten Dynamics CRM Online -palvelut, mutta ei rajoitu niihin ja (2) mikä tahansa erillisen tuotemerkin palvelu, joka on saatavilla Dynamics CRM Onlinessa tai sen yhteydessä, kuten Microsoft Social Listening ja Microsoft Dynamics Marketing.</w:t>
            </w:r>
          </w:p>
        </w:tc>
      </w:tr>
      <w:tr w:rsidR="00256427" w:rsidTr="00FD1FA1">
        <w:tc>
          <w:tcPr>
            <w:tcW w:w="2472" w:type="dxa"/>
            <w:vAlign w:val="center"/>
          </w:tcPr>
          <w:p w:rsidR="00256427" w:rsidRDefault="00256427" w:rsidP="003B7142">
            <w:pPr>
              <w:pStyle w:val="ProductList-Body"/>
            </w:pPr>
            <w:r>
              <w:t>Office 365 -palvelut</w:t>
            </w:r>
          </w:p>
        </w:tc>
        <w:tc>
          <w:tcPr>
            <w:tcW w:w="8310" w:type="dxa"/>
          </w:tcPr>
          <w:p w:rsidR="00256427" w:rsidRPr="00B810D0" w:rsidRDefault="00256427" w:rsidP="008E1EAF">
            <w:pPr>
              <w:pStyle w:val="ProductList-Body"/>
            </w:pPr>
            <w:r>
              <w:t xml:space="preserve">1. Exchange Online, Exchange Online Archiving, SharePoint Online, OneDrive for Business, Lync Online ja Office Online, jotka sisältyvät Office 365 Enterprise Plan E1:een, E2:een, E3:een, E4:ään, K1:een ja K2:een sekä </w:t>
            </w:r>
          </w:p>
          <w:p w:rsidR="00256427" w:rsidRDefault="00256427" w:rsidP="00256427">
            <w:pPr>
              <w:pStyle w:val="ProductList-Body"/>
            </w:pPr>
            <w:r>
              <w:t>2. Exchange Online Planit 1, 2, Basic ja Kiosk; SharePoint Online Planit 1, 2 ja Kiosk; OneDrive for Business, Office Online Planit 1 ja 2 sekä Lync Online Planit 1, 2 ja 3. Office 365 -palvelut eivät sisällä Office 365 ProPlusia tai mitään erillisen tuotemerkin palvelua, joka on saatavilla Office 365 -sopimuksen tai -tuotteen mukana, kuten Bing- tai Yammer-palvelu tai palvelu, jonka nimessä on ”for Office 365”.</w:t>
            </w:r>
          </w:p>
        </w:tc>
      </w:tr>
      <w:tr w:rsidR="00256427" w:rsidTr="00FD1FA1">
        <w:tc>
          <w:tcPr>
            <w:tcW w:w="2472" w:type="dxa"/>
            <w:vAlign w:val="center"/>
          </w:tcPr>
          <w:p w:rsidR="00256427" w:rsidRDefault="00256427" w:rsidP="003B7142">
            <w:pPr>
              <w:pStyle w:val="ProductList-Body"/>
            </w:pPr>
            <w:r>
              <w:t>Microsoft Azure -ydinpalvelut</w:t>
            </w:r>
          </w:p>
        </w:tc>
        <w:tc>
          <w:tcPr>
            <w:tcW w:w="8310" w:type="dxa"/>
          </w:tcPr>
          <w:p w:rsidR="00256427" w:rsidRDefault="00256427" w:rsidP="007F2D28">
            <w:pPr>
              <w:pStyle w:val="ProductList-Body"/>
            </w:pPr>
            <w:r>
              <w:t>Pilvipalvelut (verkko- ja työntekijäroolit), näennäiskoneet (mukaan lukien SQL Server), tallennustila (blobit, taulukot, jonot), näennäisverkko, liikennehallinta, verkkosivustot, BizTalk-palvelut, Media Services, mobiilipalvelut, palveluväylä, Multi-Factor Authentication, Active Directory, Rights Management Service, SQL</w:t>
            </w:r>
            <w:r w:rsidR="007F2D28">
              <w:t> </w:t>
            </w:r>
            <w:r>
              <w:t>Database ja muut ominaisuudet, jotka sisältyvät Microsoft Azure -valvontakeskukseen.</w:t>
            </w:r>
          </w:p>
        </w:tc>
      </w:tr>
      <w:tr w:rsidR="00256427" w:rsidTr="00FD1FA1">
        <w:tc>
          <w:tcPr>
            <w:tcW w:w="2472" w:type="dxa"/>
            <w:vAlign w:val="center"/>
          </w:tcPr>
          <w:p w:rsidR="00256427" w:rsidRDefault="00256427" w:rsidP="003B7142">
            <w:pPr>
              <w:pStyle w:val="ProductList-Body"/>
            </w:pPr>
            <w:r>
              <w:t>Windows Intune -online-palvelut</w:t>
            </w:r>
          </w:p>
        </w:tc>
        <w:tc>
          <w:tcPr>
            <w:tcW w:w="8310" w:type="dxa"/>
          </w:tcPr>
          <w:p w:rsidR="00256427" w:rsidRDefault="00256427" w:rsidP="008E1EAF">
            <w:pPr>
              <w:pStyle w:val="ProductList-Body"/>
            </w:pPr>
            <w:r>
              <w:t>Windows Intunen pilvipalveluosa, kuten Windows Intunen laajennustuote (volyymikäyttöoikeuden SKU-numero U7U-00007). Se ei sisällä mitään toimitiloissa olevaa ohjelmistoa, joka on saatavilla Windows Intune -tilauksella.</w:t>
            </w:r>
          </w:p>
        </w:tc>
      </w:tr>
    </w:tbl>
    <w:p w:rsidR="000E6ED8" w:rsidRPr="00B810D0" w:rsidRDefault="000E6ED8" w:rsidP="00A914BF">
      <w:pPr>
        <w:pStyle w:val="ProductList-Body"/>
      </w:pPr>
    </w:p>
    <w:p w:rsidR="00086F17" w:rsidRPr="00B810D0" w:rsidRDefault="00086F17" w:rsidP="00233C87">
      <w:pPr>
        <w:pStyle w:val="ProductList-SubSubSectionHeading"/>
        <w:outlineLvl w:val="2"/>
      </w:pPr>
      <w:bookmarkStart w:id="43" w:name="_Toc391576329"/>
      <w:r>
        <w:t>Asiakastietojen tallennuspaikka</w:t>
      </w:r>
      <w:bookmarkEnd w:id="43"/>
    </w:p>
    <w:p w:rsidR="00086F17" w:rsidRPr="00B810D0" w:rsidRDefault="00086F17" w:rsidP="00086F17">
      <w:pPr>
        <w:pStyle w:val="ProductList-Body"/>
      </w:pPr>
      <w:r>
        <w:t>Microsoft säilyttää Asiakastietoja tietyillä maantieteellisillä pääalueilla (”Geo”) seuraavasti:</w:t>
      </w:r>
    </w:p>
    <w:p w:rsidR="00086F17" w:rsidRPr="006B2B52" w:rsidRDefault="00086F17" w:rsidP="00A44A41">
      <w:pPr>
        <w:pStyle w:val="ProductList-Body"/>
        <w:numPr>
          <w:ilvl w:val="0"/>
          <w:numId w:val="6"/>
        </w:numPr>
        <w:ind w:left="450" w:hanging="270"/>
        <w:rPr>
          <w:szCs w:val="18"/>
        </w:rPr>
      </w:pPr>
      <w:r w:rsidRPr="006B2B52">
        <w:rPr>
          <w:b/>
          <w:szCs w:val="18"/>
        </w:rPr>
        <w:t>Office 365 -palvelut.</w:t>
      </w:r>
      <w:r w:rsidRPr="006B2B52">
        <w:rPr>
          <w:szCs w:val="18"/>
        </w:rPr>
        <w:t xml:space="preserve"> Jos Asiakas määrittää Yhdysvalloissa tai EU:n alueella sijaitsevan vuokralaisensa, Microsoft säilyttää seuraavia Asiakastietoja tämän Geon alueelle: (1) Exchange Online -postilaatikon sisältö (sähköpostiviestin leipäteksti, kalenterimerkinnät ja sähköpostiliitteiden sisältö) ja (2) SharePoint Online -sivuston sisältö ja sivustoon tallennetut tiedostot.</w:t>
      </w:r>
    </w:p>
    <w:p w:rsidR="00086F17" w:rsidRPr="006B2B52" w:rsidRDefault="00086F17" w:rsidP="00A44A41">
      <w:pPr>
        <w:pStyle w:val="ProductList-Body"/>
        <w:numPr>
          <w:ilvl w:val="0"/>
          <w:numId w:val="6"/>
        </w:numPr>
        <w:ind w:left="450" w:hanging="270"/>
        <w:rPr>
          <w:szCs w:val="18"/>
        </w:rPr>
      </w:pPr>
      <w:r w:rsidRPr="006B2B52">
        <w:rPr>
          <w:b/>
          <w:szCs w:val="18"/>
        </w:rPr>
        <w:t>Windows Intune -Online-palvelut.</w:t>
      </w:r>
      <w:r w:rsidRPr="006B2B52">
        <w:rPr>
          <w:szCs w:val="18"/>
        </w:rPr>
        <w:t xml:space="preserve"> Jos Asiakas määrittää vuokralaistilin, Asiakas valitsee käytettävissä olevan Geon, missä Asiakastietoja säilytetään. Microsoft ei siirrä Asiakastietoja Asiakkaan valitseman Geon ulkopuolelle, paitsi jos Windows Intune -valvontakeskuksen ”Tietojen sijainti” -osiossa ole muuta mainittu.</w:t>
      </w:r>
    </w:p>
    <w:p w:rsidR="00086F17" w:rsidRPr="006B2B52" w:rsidRDefault="00086F17" w:rsidP="00A44A41">
      <w:pPr>
        <w:pStyle w:val="ProductList-Body"/>
        <w:numPr>
          <w:ilvl w:val="0"/>
          <w:numId w:val="6"/>
        </w:numPr>
        <w:ind w:left="450" w:hanging="270"/>
        <w:rPr>
          <w:szCs w:val="18"/>
        </w:rPr>
      </w:pPr>
      <w:r w:rsidRPr="006B2B52">
        <w:rPr>
          <w:b/>
          <w:szCs w:val="18"/>
        </w:rPr>
        <w:t xml:space="preserve">Microsoft Azure -ydinpalvelut. </w:t>
      </w:r>
      <w:r w:rsidRPr="006B2B52">
        <w:rPr>
          <w:szCs w:val="18"/>
        </w:rPr>
        <w:t>Jos Asiakas määrittää tietyn palvelun otettavaksi käyttöön tietyn Geon alueella, Microsoft säilyttää tämän palvelun Asiakastietoja kyseisen Geon alueella. Tietyt palvelut eivät anna Asiakkaan määrittää käyttöönottoa tietyn Geon alueella tai Yhdysvaltain ulkopuolella ja voivat tallentaa varmuuskopioita muihin sijainteihin, kuten on mainittu Microsoft Azure -valvontakeskuksessa (jota Microsoft saattaa toisinaan päivittää, mutta Microsoft ei lisää olemassa olevia Palveluita koskevia poikkeuksia yleisessä julkaisussa).</w:t>
      </w:r>
    </w:p>
    <w:p w:rsidR="00086F17" w:rsidRPr="006B2B52" w:rsidRDefault="00086F17" w:rsidP="000B2305">
      <w:pPr>
        <w:pStyle w:val="ProductList-Body"/>
        <w:numPr>
          <w:ilvl w:val="0"/>
          <w:numId w:val="6"/>
        </w:numPr>
        <w:spacing w:after="120"/>
        <w:ind w:left="461" w:hanging="274"/>
        <w:rPr>
          <w:szCs w:val="18"/>
        </w:rPr>
      </w:pPr>
      <w:r w:rsidRPr="006B2B52">
        <w:rPr>
          <w:b/>
          <w:szCs w:val="18"/>
        </w:rPr>
        <w:t xml:space="preserve">Dynamics CRM Online -palvelut. </w:t>
      </w:r>
      <w:r w:rsidRPr="006B2B52">
        <w:rPr>
          <w:szCs w:val="18"/>
        </w:rPr>
        <w:t>Jos Asiakas määrittää Yhdysvalloissa tai EU:n alueella sijaitsevan Dynamics CRM Online -palvelun vuokralaisensa, Microsoft säilyttää Asiakastietoja Yhdysvalloissa tai EU:ssa sen mukaan, kummassa vuokralainen sijaitsee.</w:t>
      </w:r>
    </w:p>
    <w:p w:rsidR="00086F17" w:rsidRPr="00B810D0" w:rsidRDefault="00086F17" w:rsidP="00086F17">
      <w:pPr>
        <w:pStyle w:val="ProductList-Body"/>
      </w:pPr>
      <w:r>
        <w:t>Microsoft ei hallitse tai rajoita alueita, joista Asiakas tai Asiakkaan käyttäjät voivat käyttää tai siirtää Asiakastietoja.</w:t>
      </w:r>
    </w:p>
    <w:p w:rsidR="00086F17" w:rsidRPr="00B810D0" w:rsidRDefault="00086F17" w:rsidP="00086F17">
      <w:pPr>
        <w:pStyle w:val="ProductList-Body"/>
      </w:pPr>
    </w:p>
    <w:p w:rsidR="00086F17" w:rsidRPr="00B810D0" w:rsidRDefault="00086F17" w:rsidP="00233C87">
      <w:pPr>
        <w:pStyle w:val="ProductList-SubSubSectionHeading"/>
        <w:outlineLvl w:val="2"/>
      </w:pPr>
      <w:bookmarkStart w:id="44" w:name="_Toc391576330"/>
      <w:r>
        <w:t>Tietosuoja</w:t>
      </w:r>
      <w:bookmarkEnd w:id="44"/>
    </w:p>
    <w:p w:rsidR="00086F17" w:rsidRPr="00B810D0" w:rsidRDefault="00086F17" w:rsidP="00A44A41">
      <w:pPr>
        <w:pStyle w:val="ProductList-Body"/>
        <w:numPr>
          <w:ilvl w:val="0"/>
          <w:numId w:val="7"/>
        </w:numPr>
        <w:ind w:left="450" w:hanging="270"/>
      </w:pPr>
      <w:r>
        <w:rPr>
          <w:b/>
        </w:rPr>
        <w:t>Asiakastietojen poistaminen tai palauttaminen</w:t>
      </w:r>
      <w:r w:rsidRPr="007F2D28">
        <w:rPr>
          <w:b/>
        </w:rPr>
        <w:t xml:space="preserve">. </w:t>
      </w:r>
      <w:r>
        <w:t xml:space="preserve">Microsoft poistaa Asiakkaan tilin käytöstä ja poistaa Asiakastiedot viimeistään 180 päivän kuluttua Asiakkaan harjoittaman Online-palveluiden käytön päättymisestä tai päättämisestä. </w:t>
      </w:r>
    </w:p>
    <w:p w:rsidR="00086F17" w:rsidRPr="00B810D0" w:rsidRDefault="00086F17" w:rsidP="00A44A41">
      <w:pPr>
        <w:pStyle w:val="ProductList-Body"/>
        <w:numPr>
          <w:ilvl w:val="0"/>
          <w:numId w:val="7"/>
        </w:numPr>
        <w:ind w:left="450" w:hanging="270"/>
      </w:pPr>
      <w:r>
        <w:rPr>
          <w:b/>
        </w:rPr>
        <w:t>Asiakastietojen siirtäminen</w:t>
      </w:r>
      <w:r w:rsidRPr="007F2D28">
        <w:rPr>
          <w:b/>
        </w:rPr>
        <w:t xml:space="preserve">. </w:t>
      </w:r>
      <w:r>
        <w:t>Microsoft pysyy Asiakkaan volyymikäyttöoikeussopimuksen määräämän voimassaolon ajan EU:n ja Sveitsin Safe Harbor -ohjelmien sertifioimana – edellyttäen, että Yhdysvaltain hallitus jatkaa osallistumistaan kyseisiin ohjelmiin. Ellei Asiakas ole lisäksi kieltäytynyt Vakiosopimuspykälien noudattamisesta, kaikkeen Asiakastietojen siirtämiseen Euroopan unionin, Euroopan talousalueen ja Sveitsin ulkopuolelle sovelletaan kyseisten Vakiosopimuspykälien ehtoja.</w:t>
      </w:r>
    </w:p>
    <w:p w:rsidR="00086F17" w:rsidRPr="00B810D0" w:rsidRDefault="00086F17" w:rsidP="00A44A41">
      <w:pPr>
        <w:pStyle w:val="ProductList-Body"/>
        <w:numPr>
          <w:ilvl w:val="0"/>
          <w:numId w:val="7"/>
        </w:numPr>
        <w:ind w:left="450" w:hanging="270"/>
      </w:pPr>
      <w:r>
        <w:rPr>
          <w:b/>
        </w:rPr>
        <w:t>Microsoftin henkilöstö</w:t>
      </w:r>
      <w:r w:rsidRPr="007F2D28">
        <w:rPr>
          <w:b/>
        </w:rPr>
        <w:t xml:space="preserve">. </w:t>
      </w:r>
      <w:r>
        <w:t>Microsoftin henkilöstö ei käsittele Asiakasietoja ilman Asiakkaan valtuutusta. Microsoftin henkilöstön on säilytettävä Asiakastietojen tietosuoja ja salaisuus Tietojenkäsittelyn ehtojen mukaisesti, ja tämä velvollisuus jatkuu myös työtehtävän päätyttyä.</w:t>
      </w:r>
    </w:p>
    <w:p w:rsidR="00086F17" w:rsidRPr="00B810D0" w:rsidRDefault="00086F17" w:rsidP="00A44A41">
      <w:pPr>
        <w:pStyle w:val="ProductList-Body"/>
        <w:numPr>
          <w:ilvl w:val="0"/>
          <w:numId w:val="7"/>
        </w:numPr>
        <w:ind w:left="450" w:hanging="270"/>
      </w:pPr>
      <w:r>
        <w:rPr>
          <w:b/>
        </w:rPr>
        <w:t>Siirtäminen alihankkijoille</w:t>
      </w:r>
      <w:r w:rsidRPr="007F2D28">
        <w:rPr>
          <w:b/>
        </w:rPr>
        <w:t xml:space="preserve">. </w:t>
      </w:r>
      <w:r>
        <w:t xml:space="preserve">Alihankkijat, joille Microsoft siirtää Asiakastietoja, tallennustarkoituksiin käytetyt alihankkijat mukaan lukien, ovat solmineet Microsoftin kanssa kirjallisen sopimuksen, joka ei anna yhtään heikompaa suojaa kuin nämä Online-palveluiden ehdot. Asiakas on aiemmin hyväksynyt sen, että Microsoft lähettää Asiakastietoja alihankkijoille Tietojenkäsittelyn ehdoissa kuvatulla tavalla. Microsoft ei </w:t>
      </w:r>
      <w:r w:rsidR="001959E8">
        <w:t>sierra </w:t>
      </w:r>
      <w:r>
        <w:t>millekään kolmannelle osapuolelle (edes säilytettäviksi) niitä henkilötietoja, jotka Asiakas toimittaa Microsoftille Online-palveluita käyttäessään, muutoin kuin Tietojenkäsittelyn ehdoissa kuvatulla tai Asiakkaan muutoin valtuuttamalla tavalla. Kullakin Online-palvelulla on</w:t>
      </w:r>
      <w:r w:rsidR="007F2D28">
        <w:t> </w:t>
      </w:r>
      <w:r>
        <w:t>sivusto, jossa luetellaan alihankkijat, joilla on oikeus käyttää Asiakastietoja. Vähintään 14 päivää ennen kuin Microsoft valtuuttaa uuden alihankkijan käyttämään Asiakastietoja, Microsoft päivittää kyseisen sivuston ja antaa Asiakkaalle mahdollisuuden saada tiedot tästä päivityksestä. Jos Asiakas ei hyväksy uutta alihankkijaa, Asiakas voi irtisanoa kyseisen Online-palvelun ilman rangaistusta toimittamalla ennen</w:t>
      </w:r>
      <w:r w:rsidR="007F2D28">
        <w:t> </w:t>
      </w:r>
      <w:r>
        <w:t>irtisanomisajan päättymistä kirjallisen irtisanomisilmoituksen, jossa on hyväksymättömyyden syy. Jos kyseinen Online-palvelu on osa ohjelmistopakettia (vai vastaavaa palveluiden yksittäistä hankintaa), irtisanominen koskee koko ohjelmistopakettia. Irtisanomisen jälkeen Microsoft poistaa irtisanottujen Online-palveluiden maksuvelvollisuudet myöhemmistä Asiakkaan laskuista.</w:t>
      </w:r>
    </w:p>
    <w:p w:rsidR="00086F17" w:rsidRPr="00B810D0" w:rsidRDefault="00086F17" w:rsidP="00086F17">
      <w:pPr>
        <w:pStyle w:val="ProductList-Body"/>
      </w:pPr>
    </w:p>
    <w:p w:rsidR="00086F17" w:rsidRPr="00B810D0" w:rsidRDefault="00086F17" w:rsidP="00233C87">
      <w:pPr>
        <w:pStyle w:val="ProductList-SubSubSectionHeading"/>
        <w:outlineLvl w:val="2"/>
      </w:pPr>
      <w:bookmarkStart w:id="45" w:name="_Toc391576331"/>
      <w:r>
        <w:t>Eurooppaa koskevat lisäehdot.</w:t>
      </w:r>
      <w:bookmarkEnd w:id="45"/>
    </w:p>
    <w:p w:rsidR="00086F17" w:rsidRPr="00B810D0" w:rsidRDefault="00086F17" w:rsidP="00086F17">
      <w:pPr>
        <w:pStyle w:val="ProductList-Body"/>
      </w:pPr>
      <w:r>
        <w:t>Nämä Eurooppaa koskevat lisäehdot ovat voimassa vain, jos Asiakkaalla on käyttäjiä Euroopan talousalueella tai Sveitsissä.</w:t>
      </w:r>
    </w:p>
    <w:p w:rsidR="00086F17" w:rsidRPr="00B810D0" w:rsidRDefault="00086F17" w:rsidP="00A44A41">
      <w:pPr>
        <w:pStyle w:val="ProductList-Body"/>
        <w:numPr>
          <w:ilvl w:val="0"/>
          <w:numId w:val="8"/>
        </w:numPr>
        <w:ind w:left="450" w:hanging="270"/>
      </w:pPr>
      <w:r>
        <w:rPr>
          <w:b/>
        </w:rPr>
        <w:t>EEA:ssa tai Sveitsissä olevat käyttäjät</w:t>
      </w:r>
      <w:r w:rsidRPr="007F2D28">
        <w:rPr>
          <w:b/>
        </w:rPr>
        <w:t>.</w:t>
      </w:r>
      <w:r>
        <w:t xml:space="preserve"> Tietojenkäsittelyn ehdoissa käytetyillä termeillä, joita ei ole erityisesti määritelty, on se merkitys, joka</w:t>
      </w:r>
      <w:r w:rsidR="001959E8">
        <w:t> </w:t>
      </w:r>
      <w:r>
        <w:t>niille on annettu Euroopan parlamentin ja neuvoston 24. lokakuuta 1995 hyväksymässä, henkilötietojen käsittelyä ja tällaisten tietojen vapaata siirtämistä koskevassa direktiivissä 95/46/EY (</w:t>
      </w:r>
      <w:r w:rsidR="00997487">
        <w:t>”</w:t>
      </w:r>
      <w:r>
        <w:t>EU:n tietosuojadirektiivi</w:t>
      </w:r>
      <w:r w:rsidR="00997487">
        <w:t>”</w:t>
      </w:r>
      <w:r>
        <w:t>).</w:t>
      </w:r>
    </w:p>
    <w:p w:rsidR="00086F17" w:rsidRPr="00B810D0" w:rsidRDefault="00086F17" w:rsidP="00A44A41">
      <w:pPr>
        <w:pStyle w:val="ProductList-Body"/>
        <w:numPr>
          <w:ilvl w:val="0"/>
          <w:numId w:val="8"/>
        </w:numPr>
        <w:ind w:left="450" w:hanging="270"/>
      </w:pPr>
      <w:r>
        <w:rPr>
          <w:b/>
        </w:rPr>
        <w:t>Osapuolten tarkoitus</w:t>
      </w:r>
      <w:r w:rsidRPr="007F2D28">
        <w:rPr>
          <w:b/>
        </w:rPr>
        <w:t xml:space="preserve">. </w:t>
      </w:r>
      <w:r>
        <w:t>Microsoft on Online-palveluiden yhteydessä Asiakkaan puolesta toimiva tietojen käsittelijä (tai toissijainen käsittelijä). Tietojen käsittelijänä (tai toissijaisena käsittelijänä) Microsoft toimii ainoastaan Asiakkaan ohjeiden mukaisesti. Nämä Online-palveluiden ehdot ja Asiakkaan volyymikäyttöoikeussopimus (mukaan lukien niihin viitteenä sisältyvät ehdot) ovat Asiakkaan täydet ja lopulliset ohjeet Microsoftille Asiakastietojen käsittelyä koskien. Mahdolliset lisäohjeet tai vaihtoehtoiset ohjeet tulee sopia Asiakkaan volyymikäyttöoikeussopimuksen täydentämismenettelyn mukaisesti.</w:t>
      </w:r>
    </w:p>
    <w:p w:rsidR="00086F17" w:rsidRPr="00B810D0" w:rsidRDefault="00086F17" w:rsidP="00A44A41">
      <w:pPr>
        <w:pStyle w:val="ProductList-Body"/>
        <w:numPr>
          <w:ilvl w:val="0"/>
          <w:numId w:val="8"/>
        </w:numPr>
        <w:ind w:left="450" w:hanging="270"/>
      </w:pPr>
      <w:r>
        <w:rPr>
          <w:b/>
        </w:rPr>
        <w:t>Tietojenkäsittelyn kesto ja kohde</w:t>
      </w:r>
      <w:r w:rsidRPr="007F2D28">
        <w:rPr>
          <w:b/>
        </w:rPr>
        <w:t xml:space="preserve">. </w:t>
      </w:r>
      <w:r>
        <w:t>Tietojenkäsittelyn kesto on Asiakkaan volyymikäyttöoikeussopimuksessa määritetty kesto. Tietojenkäsittelyn tavoite on Online-palveluiden suorituskyky.</w:t>
      </w:r>
    </w:p>
    <w:p w:rsidR="00086F17" w:rsidRPr="00B810D0" w:rsidRDefault="00086F17" w:rsidP="00A44A41">
      <w:pPr>
        <w:pStyle w:val="ProductList-Body"/>
        <w:numPr>
          <w:ilvl w:val="0"/>
          <w:numId w:val="8"/>
        </w:numPr>
        <w:ind w:left="450" w:hanging="270"/>
      </w:pPr>
      <w:r>
        <w:rPr>
          <w:b/>
        </w:rPr>
        <w:t>Tietojenkäsittelyn laajuus ja tarkoitus</w:t>
      </w:r>
      <w:r w:rsidRPr="007F2D28">
        <w:rPr>
          <w:b/>
        </w:rPr>
        <w:t>.</w:t>
      </w:r>
      <w:r>
        <w:t xml:space="preserve"> Asiakastietojen, mukaan lukien Asiakastietoihin sisältyvien henkilökohtaisten tietojen, käsittelyn laajuus ja tarkoitus on kuvattu Tietojenkäsittelyn ehdoissa ja Asiakkaan volyymikäyttöoikeussopimuksessa.</w:t>
      </w:r>
    </w:p>
    <w:p w:rsidR="00086F17" w:rsidRPr="00B810D0" w:rsidRDefault="00086F17" w:rsidP="00A44A41">
      <w:pPr>
        <w:pStyle w:val="ProductList-Body"/>
        <w:numPr>
          <w:ilvl w:val="0"/>
          <w:numId w:val="8"/>
        </w:numPr>
        <w:ind w:left="450" w:hanging="270"/>
      </w:pPr>
      <w:r>
        <w:rPr>
          <w:b/>
        </w:rPr>
        <w:t>Asiakastietojen käyttäminen</w:t>
      </w:r>
      <w:r w:rsidRPr="007F2D28">
        <w:rPr>
          <w:b/>
        </w:rPr>
        <w:t xml:space="preserve">. </w:t>
      </w:r>
      <w:r>
        <w:t xml:space="preserve">Asiakkaan volyymikäyttöoikeussopimuksessa määritettynä aikana Microsoft toimii valintansa mukaan ja sovellettavan EU:n tietosuojadirektiivin artiklan 12(b) mukaisesti jommallakummalla seuraavista tavoista: (1) tarjoaa Asiakkaalle tavan korjata, poistaa tai estää Asiakastietoja tai (2) tekee kyseiset korjaukset, poistot tai estot Asiakkaan puolesta. </w:t>
      </w:r>
    </w:p>
    <w:p w:rsidR="00086F17" w:rsidRPr="00B810D0" w:rsidRDefault="00086F17" w:rsidP="00086F17">
      <w:pPr>
        <w:pStyle w:val="ProductList-Body"/>
      </w:pPr>
    </w:p>
    <w:p w:rsidR="00086F17" w:rsidRPr="00B810D0" w:rsidRDefault="00086F17" w:rsidP="00233C87">
      <w:pPr>
        <w:pStyle w:val="ProductList-SubSubSectionHeading"/>
        <w:outlineLvl w:val="2"/>
      </w:pPr>
      <w:bookmarkStart w:id="46" w:name="_Toc391576332"/>
      <w:r>
        <w:t>Tietoturva</w:t>
      </w:r>
      <w:bookmarkEnd w:id="46"/>
    </w:p>
    <w:p w:rsidR="000E6ED8" w:rsidRPr="00B810D0" w:rsidRDefault="007303AE" w:rsidP="003B7142">
      <w:pPr>
        <w:pStyle w:val="ProductList-Body"/>
        <w:numPr>
          <w:ilvl w:val="0"/>
          <w:numId w:val="25"/>
        </w:numPr>
        <w:ind w:left="450" w:hanging="270"/>
      </w:pPr>
      <w:r>
        <w:rPr>
          <w:b/>
        </w:rPr>
        <w:t>Yleiset käytännöt</w:t>
      </w:r>
      <w:r w:rsidRPr="007F2D28">
        <w:rPr>
          <w:b/>
        </w:rPr>
        <w:t xml:space="preserve">. </w:t>
      </w:r>
      <w:r>
        <w:t>Microsoft on toteuttanut ja ylläpitää ja noudattaa Online-palveluissa seuraavia tietoturvatoimia, jotka ovat Online-palveluiden ehtojen tietoturvavelvoitteiden ohella Microsoftin ainoa vastuu, mitä tulee Asiakastietojen suojaukseen.</w:t>
      </w:r>
    </w:p>
    <w:p w:rsidR="00086F17" w:rsidRPr="00B810D0" w:rsidRDefault="00086F17" w:rsidP="00A914BF">
      <w:pPr>
        <w:pStyle w:val="ProductList-Body"/>
      </w:pPr>
    </w:p>
    <w:tbl>
      <w:tblPr>
        <w:tblStyle w:val="TableGrid"/>
        <w:tblW w:w="10800" w:type="dxa"/>
        <w:tblInd w:w="133" w:type="dxa"/>
        <w:tblCellMar>
          <w:top w:w="29" w:type="dxa"/>
          <w:left w:w="115" w:type="dxa"/>
          <w:bottom w:w="29" w:type="dxa"/>
          <w:right w:w="115" w:type="dxa"/>
        </w:tblCellMar>
        <w:tblLook w:val="04A0" w:firstRow="1" w:lastRow="0" w:firstColumn="1" w:lastColumn="0" w:noHBand="0" w:noVBand="1"/>
      </w:tblPr>
      <w:tblGrid>
        <w:gridCol w:w="2472"/>
        <w:gridCol w:w="8328"/>
      </w:tblGrid>
      <w:tr w:rsidR="00086F17" w:rsidTr="00FD1FA1">
        <w:trPr>
          <w:tblHeader/>
        </w:trPr>
        <w:tc>
          <w:tcPr>
            <w:tcW w:w="2472" w:type="dxa"/>
            <w:shd w:val="clear" w:color="auto" w:fill="0072C6"/>
          </w:tcPr>
          <w:p w:rsidR="00086F17" w:rsidRPr="001F2DDF" w:rsidRDefault="00086F17" w:rsidP="008E1EAF">
            <w:pPr>
              <w:pStyle w:val="ProductList-Body"/>
              <w:spacing w:before="20" w:after="20"/>
              <w:rPr>
                <w:color w:val="FFFFFF" w:themeColor="background1"/>
              </w:rPr>
            </w:pPr>
            <w:r>
              <w:rPr>
                <w:color w:val="FFFFFF" w:themeColor="background1"/>
              </w:rPr>
              <w:t>Toimialue</w:t>
            </w:r>
          </w:p>
        </w:tc>
        <w:tc>
          <w:tcPr>
            <w:tcW w:w="8328" w:type="dxa"/>
            <w:shd w:val="clear" w:color="auto" w:fill="0072C6"/>
          </w:tcPr>
          <w:p w:rsidR="00086F17" w:rsidRPr="001F2DDF" w:rsidRDefault="00086F17" w:rsidP="008E1EAF">
            <w:pPr>
              <w:pStyle w:val="ProductList-Body"/>
              <w:spacing w:before="20" w:after="20"/>
              <w:rPr>
                <w:color w:val="FFFFFF" w:themeColor="background1"/>
              </w:rPr>
            </w:pPr>
            <w:r>
              <w:rPr>
                <w:color w:val="FFFFFF" w:themeColor="background1"/>
              </w:rPr>
              <w:t>Käytännöt</w:t>
            </w:r>
          </w:p>
        </w:tc>
      </w:tr>
      <w:tr w:rsidR="00086F17" w:rsidRPr="00FD1FA1" w:rsidTr="00FD1FA1">
        <w:tc>
          <w:tcPr>
            <w:tcW w:w="2472" w:type="dxa"/>
            <w:vAlign w:val="center"/>
          </w:tcPr>
          <w:p w:rsidR="00086F17" w:rsidRDefault="00086F17" w:rsidP="007303AE">
            <w:pPr>
              <w:pStyle w:val="ProductList-Body"/>
            </w:pPr>
            <w:r>
              <w:t>Tietosuojan organisaatio</w:t>
            </w:r>
          </w:p>
        </w:tc>
        <w:tc>
          <w:tcPr>
            <w:tcW w:w="8328" w:type="dxa"/>
          </w:tcPr>
          <w:p w:rsidR="009C6951" w:rsidRPr="00B810D0" w:rsidRDefault="009C6951" w:rsidP="009C6951">
            <w:pPr>
              <w:pStyle w:val="ProductList-Body"/>
            </w:pPr>
            <w:r>
              <w:rPr>
                <w:b/>
              </w:rPr>
              <w:t>Vastuu tietosuojasta</w:t>
            </w:r>
            <w:r w:rsidRPr="007F2D28">
              <w:rPr>
                <w:b/>
              </w:rPr>
              <w:t xml:space="preserve">. </w:t>
            </w:r>
            <w:r>
              <w:t>Microsoft on nimennyt ainakin yhden tietoturvapäällikön, joka on vastuussa tietosuojasääntöjen ja -menetelmien koordinoimisesta ja valvonnasta.</w:t>
            </w:r>
          </w:p>
          <w:p w:rsidR="009C6951" w:rsidRPr="009033BE" w:rsidRDefault="009C6951" w:rsidP="0088164F">
            <w:pPr>
              <w:pStyle w:val="ProductList-Body"/>
              <w:spacing w:before="40"/>
              <w:rPr>
                <w:lang w:val="nb-NO"/>
              </w:rPr>
            </w:pPr>
            <w:r w:rsidRPr="009033BE">
              <w:rPr>
                <w:b/>
                <w:lang w:val="nb-NO"/>
              </w:rPr>
              <w:t>Tietosuojaa koskevat roolit ja vastuut</w:t>
            </w:r>
            <w:r w:rsidRPr="007F2D28">
              <w:rPr>
                <w:b/>
                <w:lang w:val="nb-NO"/>
              </w:rPr>
              <w:t xml:space="preserve">. </w:t>
            </w:r>
            <w:r w:rsidRPr="009033BE">
              <w:rPr>
                <w:lang w:val="nb-NO"/>
              </w:rPr>
              <w:t>Asiakastietojen käyttöoikeuksilla varustettua Microsoftin henkilöstöä koskevat luottamuksellisuusvelvollisuudet.</w:t>
            </w:r>
          </w:p>
          <w:p w:rsidR="009C6951" w:rsidRPr="009033BE" w:rsidRDefault="009C6951" w:rsidP="0088164F">
            <w:pPr>
              <w:pStyle w:val="ProductList-Body"/>
              <w:spacing w:before="40"/>
              <w:rPr>
                <w:lang w:val="nb-NO"/>
              </w:rPr>
            </w:pPr>
            <w:r w:rsidRPr="009033BE">
              <w:rPr>
                <w:b/>
                <w:lang w:val="nb-NO"/>
              </w:rPr>
              <w:t>Riskinhallintaohjelma</w:t>
            </w:r>
            <w:r w:rsidRPr="007F2D28">
              <w:rPr>
                <w:b/>
                <w:lang w:val="nb-NO"/>
              </w:rPr>
              <w:t xml:space="preserve">. </w:t>
            </w:r>
            <w:r w:rsidRPr="009033BE">
              <w:rPr>
                <w:lang w:val="nb-NO"/>
              </w:rPr>
              <w:t>Microsoft suoritti riskiarvioinnin ennen Asiakastietojen käsittelemistä tai Online-palveluiden palvelun julkistamista.</w:t>
            </w:r>
          </w:p>
          <w:p w:rsidR="00086F17" w:rsidRPr="009033BE" w:rsidRDefault="009C6951" w:rsidP="009C6951">
            <w:pPr>
              <w:pStyle w:val="ProductList-Body"/>
              <w:rPr>
                <w:lang w:val="nb-NO"/>
              </w:rPr>
            </w:pPr>
            <w:r w:rsidRPr="009033BE">
              <w:rPr>
                <w:lang w:val="nb-NO"/>
              </w:rPr>
              <w:t>Microsoft säilyttää tietoturva-asiakirjansa omien säilytysvaatimustensa mukaisesti sen jälkeen, kun ne eivät ole enää voimassa.</w:t>
            </w:r>
          </w:p>
        </w:tc>
      </w:tr>
      <w:tr w:rsidR="00086F17" w:rsidTr="00FD1FA1">
        <w:tc>
          <w:tcPr>
            <w:tcW w:w="2472" w:type="dxa"/>
            <w:vAlign w:val="center"/>
          </w:tcPr>
          <w:p w:rsidR="00086F17" w:rsidRDefault="00086F17" w:rsidP="007303AE">
            <w:pPr>
              <w:pStyle w:val="ProductList-Body"/>
            </w:pPr>
            <w:r>
              <w:t>Sovellusten hallinta</w:t>
            </w:r>
          </w:p>
        </w:tc>
        <w:tc>
          <w:tcPr>
            <w:tcW w:w="8328" w:type="dxa"/>
          </w:tcPr>
          <w:p w:rsidR="009C6951" w:rsidRPr="00B810D0" w:rsidRDefault="009C6951" w:rsidP="009C6951">
            <w:pPr>
              <w:pStyle w:val="ProductList-Body"/>
            </w:pPr>
            <w:r>
              <w:rPr>
                <w:b/>
              </w:rPr>
              <w:t>Tallennusvälineiden inventaario</w:t>
            </w:r>
            <w:r w:rsidRPr="007F2D28">
              <w:rPr>
                <w:b/>
              </w:rPr>
              <w:t xml:space="preserve">. </w:t>
            </w:r>
            <w:r>
              <w:t>Microsoft ylläpitää inventaariota kaikista tallennusvälineistä, joihin Asiakastiedot on tallennettu. Näiden tallennusvälineiden inventaarioiden käyttöoikeus on vain Microsoftin henkilöstöllä, joilla on kirjallinen valtuutus kyseiseen käyttöoikeuteen.</w:t>
            </w:r>
          </w:p>
          <w:p w:rsidR="009C6951" w:rsidRPr="00B810D0" w:rsidRDefault="009C6951" w:rsidP="0088164F">
            <w:pPr>
              <w:pStyle w:val="ProductList-Body"/>
              <w:spacing w:before="40"/>
            </w:pPr>
            <w:r>
              <w:rPr>
                <w:b/>
              </w:rPr>
              <w:t>Omaisuuden käsittely.</w:t>
            </w:r>
          </w:p>
          <w:p w:rsidR="009C6951" w:rsidRPr="00B810D0" w:rsidRDefault="00651B74" w:rsidP="00651B74">
            <w:pPr>
              <w:pStyle w:val="ProductList-Body"/>
              <w:ind w:left="162" w:hanging="162"/>
            </w:pPr>
            <w:r>
              <w:t>-</w:t>
            </w:r>
            <w:r>
              <w:tab/>
              <w:t>Microsoft luokittelee Asiakastiedot niiden tunnistamisen helpottamiseksi ja niiden käyttöoikeuden rajoittamiseksi oikein.</w:t>
            </w:r>
          </w:p>
          <w:p w:rsidR="009C6951" w:rsidRPr="00B810D0" w:rsidRDefault="002A3B84" w:rsidP="00651B74">
            <w:pPr>
              <w:pStyle w:val="ProductList-Body"/>
              <w:ind w:left="162" w:hanging="162"/>
            </w:pPr>
            <w:r>
              <w:t>-</w:t>
            </w:r>
            <w:r>
              <w:tab/>
              <w:t>Microsoft asettaa rajoituksia Asiakastietojen tulostamiselle ja on luonut menetelmiä Asiakastietoja sisältävien tulosteiden hävittämisestä.</w:t>
            </w:r>
          </w:p>
          <w:p w:rsidR="00086F17" w:rsidRDefault="009C6951" w:rsidP="00A44A41">
            <w:pPr>
              <w:pStyle w:val="ProductList-Body"/>
              <w:numPr>
                <w:ilvl w:val="0"/>
                <w:numId w:val="11"/>
              </w:numPr>
              <w:ind w:left="162" w:hanging="180"/>
            </w:pPr>
            <w:r>
              <w:t>Microsoftin henkilöstön on hankittava Microsoftin valtuutus, ennen kuin he voivat tallentaa Asiakastietoja kannettavaan laitteeseen, etäkäyttää Asiakastietoja tai käsitellä Asiakastietoja Microsoftin toimitilojen ulkopuolella.</w:t>
            </w:r>
          </w:p>
        </w:tc>
      </w:tr>
      <w:tr w:rsidR="00086F17" w:rsidTr="00FD1FA1">
        <w:tc>
          <w:tcPr>
            <w:tcW w:w="2472" w:type="dxa"/>
            <w:vAlign w:val="center"/>
          </w:tcPr>
          <w:p w:rsidR="00086F17" w:rsidRDefault="00086F17" w:rsidP="007303AE">
            <w:pPr>
              <w:pStyle w:val="ProductList-Body"/>
            </w:pPr>
            <w:r>
              <w:t>Henkilöstöresurssien tietoturva</w:t>
            </w:r>
          </w:p>
        </w:tc>
        <w:tc>
          <w:tcPr>
            <w:tcW w:w="8328" w:type="dxa"/>
          </w:tcPr>
          <w:p w:rsidR="00086F17" w:rsidRDefault="009C6951" w:rsidP="008E1EAF">
            <w:pPr>
              <w:pStyle w:val="ProductList-Body"/>
            </w:pPr>
            <w:r>
              <w:rPr>
                <w:b/>
              </w:rPr>
              <w:t>Tietoturvakoulutus</w:t>
            </w:r>
            <w:r w:rsidRPr="007F2D28">
              <w:rPr>
                <w:b/>
              </w:rPr>
              <w:t xml:space="preserve">. </w:t>
            </w:r>
            <w:r>
              <w:t>Microsoft ilmoittaa henkilöstölleen tietoturvakäytännöistä ja niiden vastaavista rooleista. Microsoft ilmoittaa myös henkilöstölleen tietoturvasääntöjen ja -menetelmien rikkomisen mahdollisista seurauksista. Microsoft käyttää koulutuksessa vain nimettömiä tietoja.</w:t>
            </w:r>
          </w:p>
        </w:tc>
      </w:tr>
      <w:tr w:rsidR="00086F17" w:rsidTr="00FD1FA1">
        <w:tc>
          <w:tcPr>
            <w:tcW w:w="2472" w:type="dxa"/>
            <w:vAlign w:val="center"/>
          </w:tcPr>
          <w:p w:rsidR="00086F17" w:rsidRDefault="00086F17" w:rsidP="007303AE">
            <w:pPr>
              <w:pStyle w:val="ProductList-Body"/>
            </w:pPr>
            <w:r>
              <w:t>Fyysinen ja ympäristöön liittyvä tietoturva</w:t>
            </w:r>
          </w:p>
        </w:tc>
        <w:tc>
          <w:tcPr>
            <w:tcW w:w="8328" w:type="dxa"/>
          </w:tcPr>
          <w:p w:rsidR="009C6951" w:rsidRPr="00B810D0" w:rsidRDefault="009C6951" w:rsidP="009C6951">
            <w:pPr>
              <w:pStyle w:val="ProductList-Body"/>
            </w:pPr>
            <w:r>
              <w:rPr>
                <w:b/>
              </w:rPr>
              <w:t>Fyysinen pääsy toimitiloihin</w:t>
            </w:r>
            <w:r w:rsidRPr="007F2D28">
              <w:rPr>
                <w:b/>
              </w:rPr>
              <w:t xml:space="preserve">. </w:t>
            </w:r>
            <w:r>
              <w:t>Microsoft rajoittaa pääsyn toimitiloihin, joissa on Asiakastietoja käsitteleviä tietojärjestelmiä, nimettyihin valtuutettuihin henkilöihin.</w:t>
            </w:r>
          </w:p>
          <w:p w:rsidR="009C6951" w:rsidRPr="00B810D0" w:rsidRDefault="009C6951" w:rsidP="0088164F">
            <w:pPr>
              <w:pStyle w:val="ProductList-Body"/>
              <w:spacing w:before="40"/>
            </w:pPr>
            <w:r>
              <w:rPr>
                <w:b/>
              </w:rPr>
              <w:t>Fyysinen pääsy osiin</w:t>
            </w:r>
            <w:r w:rsidRPr="007F2D28">
              <w:rPr>
                <w:b/>
              </w:rPr>
              <w:t xml:space="preserve">. </w:t>
            </w:r>
            <w:r>
              <w:t>Microsoft säilyttää tiedot saapuvista ja lähtevistä tallennusvälineistä, jotka sisältävät Asiakastietoja, mukaan lukien tallennusvälineen tyyppi, valtuutettu lähettäjä/vastaanottajat, päivämäärä ja</w:t>
            </w:r>
            <w:r w:rsidR="001959E8">
              <w:t> </w:t>
            </w:r>
            <w:r>
              <w:t>aika, tallennusvälineiden määrä ja niiden sisältämien Asiakastietojen tyyppi.</w:t>
            </w:r>
          </w:p>
          <w:p w:rsidR="009C6951" w:rsidRPr="00B810D0" w:rsidRDefault="009C6951" w:rsidP="0088164F">
            <w:pPr>
              <w:pStyle w:val="ProductList-Body"/>
              <w:spacing w:before="40"/>
            </w:pPr>
            <w:r>
              <w:rPr>
                <w:b/>
              </w:rPr>
              <w:t>Suojaus katkoksilta</w:t>
            </w:r>
            <w:r w:rsidRPr="007F2D28">
              <w:rPr>
                <w:b/>
              </w:rPr>
              <w:t xml:space="preserve">. </w:t>
            </w:r>
            <w:r>
              <w:t>Microsoft käyttää useita erilaisia alan standardin mukaisia järjestelmiä suojaamaa tietojen menetyksiltä virtalähdevian tai linjahäiriöiden ilmetessä.</w:t>
            </w:r>
          </w:p>
          <w:p w:rsidR="00086F17" w:rsidRDefault="009C6951" w:rsidP="0088164F">
            <w:pPr>
              <w:pStyle w:val="ProductList-Body"/>
              <w:spacing w:before="40"/>
            </w:pPr>
            <w:r>
              <w:rPr>
                <w:b/>
              </w:rPr>
              <w:t>Osien hävittäminen</w:t>
            </w:r>
            <w:r w:rsidRPr="007F2D28">
              <w:rPr>
                <w:b/>
              </w:rPr>
              <w:t>.</w:t>
            </w:r>
            <w:r>
              <w:t xml:space="preserve"> Microsoft käyttää alan standardin mukaisia menetelmiä Asiakastietojen poistamiseen, kun niitä ei enää tarvita.</w:t>
            </w:r>
          </w:p>
        </w:tc>
      </w:tr>
      <w:tr w:rsidR="00086F17" w:rsidTr="00FD1FA1">
        <w:tc>
          <w:tcPr>
            <w:tcW w:w="2472" w:type="dxa"/>
            <w:vAlign w:val="center"/>
          </w:tcPr>
          <w:p w:rsidR="00086F17" w:rsidRDefault="00086F17" w:rsidP="007303AE">
            <w:pPr>
              <w:pStyle w:val="ProductList-Body"/>
            </w:pPr>
            <w:r>
              <w:t>Viestinnän ja toiminnan hallinta</w:t>
            </w:r>
          </w:p>
        </w:tc>
        <w:tc>
          <w:tcPr>
            <w:tcW w:w="8328" w:type="dxa"/>
          </w:tcPr>
          <w:p w:rsidR="009C6951" w:rsidRPr="00B810D0" w:rsidRDefault="009C6951" w:rsidP="009C6951">
            <w:pPr>
              <w:pStyle w:val="ProductList-Body"/>
            </w:pPr>
            <w:r>
              <w:rPr>
                <w:b/>
              </w:rPr>
              <w:t>Toimintakäytäntö</w:t>
            </w:r>
            <w:r w:rsidRPr="007F2D28">
              <w:rPr>
                <w:b/>
              </w:rPr>
              <w:t xml:space="preserve">. </w:t>
            </w:r>
            <w:r>
              <w:t>Microsoft ylläpitää tietosuoja-asiakirjoja, jotka kuvaavat sen tietoturvatoimia ja niihin liittyviä menetelmiä sekä Asiakastietoja käyttävän henkilöstönsä vastuita.</w:t>
            </w:r>
          </w:p>
          <w:p w:rsidR="009C6951" w:rsidRPr="00B810D0" w:rsidRDefault="009C6951" w:rsidP="0088164F">
            <w:pPr>
              <w:pStyle w:val="ProductList-Body"/>
              <w:spacing w:before="40"/>
            </w:pPr>
            <w:r>
              <w:rPr>
                <w:b/>
              </w:rPr>
              <w:t>Tietojenpalautusmenetelmät</w:t>
            </w:r>
          </w:p>
          <w:p w:rsidR="009C6951" w:rsidRPr="00B810D0" w:rsidRDefault="003D22CB" w:rsidP="003D22CB">
            <w:pPr>
              <w:pStyle w:val="ProductList-Body"/>
              <w:ind w:left="162" w:hanging="162"/>
            </w:pPr>
            <w:r>
              <w:t>-</w:t>
            </w:r>
            <w:r>
              <w:tab/>
              <w:t>Microsoft säilyttää jatkuvasti, mutta ei missään tapauksessa harvemmin kuin kerran viikossa (ellei Asiakastietoja ole lainkaan päivitetty kyseisen jakson aikana), Asiakastiedoista useita kopioita, joista Asiakastiedot voidaan palauttaa.</w:t>
            </w:r>
          </w:p>
          <w:p w:rsidR="009C6951" w:rsidRPr="00B810D0" w:rsidRDefault="003D22CB" w:rsidP="003D22CB">
            <w:pPr>
              <w:pStyle w:val="ProductList-Body"/>
              <w:ind w:left="162" w:hanging="162"/>
            </w:pPr>
            <w:r>
              <w:t>-</w:t>
            </w:r>
            <w:r>
              <w:tab/>
              <w:t>Microsoft tallentaa Asiakastietojen kopiot ja tietojenpalautusmenettelyt eri paikassa kuin, jossa Asiakastietoja käsittelevä ensisijainen tietokonelaitteisto sijaitsee.</w:t>
            </w:r>
          </w:p>
          <w:p w:rsidR="009C6951" w:rsidRPr="00B810D0" w:rsidRDefault="003D22CB" w:rsidP="003D22CB">
            <w:pPr>
              <w:pStyle w:val="ProductList-Body"/>
              <w:ind w:left="162" w:hanging="162"/>
            </w:pPr>
            <w:r>
              <w:t>-</w:t>
            </w:r>
            <w:r>
              <w:tab/>
              <w:t>Microsoftilla on erityiset menettelyt, jotka koskevat Asiakastietojen kopioiden käyttöoikeutta.</w:t>
            </w:r>
          </w:p>
          <w:p w:rsidR="009C6951" w:rsidRPr="00B810D0" w:rsidRDefault="003D22CB" w:rsidP="003D22CB">
            <w:pPr>
              <w:pStyle w:val="ProductList-Body"/>
              <w:ind w:left="162" w:hanging="162"/>
            </w:pPr>
            <w:r>
              <w:t>-</w:t>
            </w:r>
            <w:r>
              <w:tab/>
              <w:t>Microsoft tarkastaa tietojenpalautusmenettelyt vähintään puolen vuoden välein.</w:t>
            </w:r>
          </w:p>
          <w:p w:rsidR="009C6951" w:rsidRPr="00B810D0" w:rsidRDefault="003D22CB" w:rsidP="003D22CB">
            <w:pPr>
              <w:pStyle w:val="ProductList-Body"/>
              <w:ind w:left="162" w:hanging="162"/>
            </w:pPr>
            <w:r>
              <w:t>-</w:t>
            </w:r>
            <w:r>
              <w:tab/>
              <w:t>Microsoft kirjaa tietojenpalautustoimet, vastuuhenkilö mukaan lukien, palautettujen tietojen kuvauksen ja tarpeen mukaan vastuuhenkilön ja sen, mitkä tiedot (jos mitkään) piti syöttää manuaalisesti tietojenpalautusmenettelyn aikana.</w:t>
            </w:r>
          </w:p>
          <w:p w:rsidR="009C6951" w:rsidRPr="00B810D0" w:rsidRDefault="009C6951" w:rsidP="0088164F">
            <w:pPr>
              <w:pStyle w:val="ProductList-Body"/>
              <w:spacing w:before="40"/>
            </w:pPr>
            <w:r>
              <w:rPr>
                <w:b/>
              </w:rPr>
              <w:t>Haittaohjelmisto</w:t>
            </w:r>
            <w:r w:rsidRPr="007F2D28">
              <w:rPr>
                <w:b/>
              </w:rPr>
              <w:t xml:space="preserve">. </w:t>
            </w:r>
            <w:r>
              <w:t>Microsoftilla on haittaohjelmiston vastaisia toimia, joilla voidaan estää haitallista ohjelmistoa pääsemästä luvattomasti käsiksi Asiakastietoihin, julkisista verkoista peräisin oleva haittaohjelmisto mukaan lukien.</w:t>
            </w:r>
          </w:p>
          <w:p w:rsidR="009C6951" w:rsidRPr="00B810D0" w:rsidRDefault="009C6951" w:rsidP="0088164F">
            <w:pPr>
              <w:pStyle w:val="ProductList-Body"/>
              <w:spacing w:before="40"/>
            </w:pPr>
            <w:r>
              <w:rPr>
                <w:b/>
              </w:rPr>
              <w:t>Rajojen ulkopuolella olevat tiedot</w:t>
            </w:r>
          </w:p>
          <w:p w:rsidR="009C6951" w:rsidRPr="00B810D0" w:rsidRDefault="00651B74" w:rsidP="003D22CB">
            <w:pPr>
              <w:pStyle w:val="ProductList-Body"/>
              <w:ind w:left="162" w:hanging="162"/>
            </w:pPr>
            <w:r>
              <w:t>-</w:t>
            </w:r>
            <w:r>
              <w:tab/>
              <w:t>Microsoft salaa tai antaa Asiakkaan salata Asiakastiedot, jotka lähetetään julkisen verkon kautta.</w:t>
            </w:r>
          </w:p>
          <w:p w:rsidR="009C6951" w:rsidRPr="00B810D0" w:rsidRDefault="003D22CB" w:rsidP="003D22CB">
            <w:pPr>
              <w:pStyle w:val="ProductList-Body"/>
              <w:ind w:left="162" w:hanging="162"/>
            </w:pPr>
            <w:r>
              <w:t>-</w:t>
            </w:r>
            <w:r>
              <w:tab/>
              <w:t>Microsoft rajoittaa toimitiloistaan poistuvissa tallennusvälineissä olevien Asiakastietojen käyttöä (esimerkiksi salauksen avulla).</w:t>
            </w:r>
          </w:p>
          <w:p w:rsidR="00086F17" w:rsidRDefault="009C6951" w:rsidP="0088164F">
            <w:pPr>
              <w:pStyle w:val="ProductList-Body"/>
              <w:spacing w:before="40"/>
            </w:pPr>
            <w:r>
              <w:rPr>
                <w:b/>
              </w:rPr>
              <w:t>Tapahtumien kirjaaminen</w:t>
            </w:r>
            <w:r w:rsidRPr="007F2D28">
              <w:rPr>
                <w:b/>
              </w:rPr>
              <w:t xml:space="preserve">. </w:t>
            </w:r>
            <w:r>
              <w:t>Microsoft kirjaa tai antaa Asiakkaan kirjata ja käyttää Asiakastietoja sisältäviä tietojärjestelmiä rekisteröiden käytön tunnuksen, ajan, valtuutuksen myöntämisen tai kieltämisen ja asiaan liittyvän tapahtuman.</w:t>
            </w:r>
          </w:p>
        </w:tc>
      </w:tr>
      <w:tr w:rsidR="00086F17" w:rsidRPr="00FD1FA1" w:rsidTr="00FD1FA1">
        <w:tc>
          <w:tcPr>
            <w:tcW w:w="2472" w:type="dxa"/>
            <w:vAlign w:val="center"/>
          </w:tcPr>
          <w:p w:rsidR="00086F17" w:rsidRDefault="00086F17" w:rsidP="007303AE">
            <w:pPr>
              <w:pStyle w:val="ProductList-Body"/>
            </w:pPr>
            <w:r>
              <w:t>Käyttöoikeuksien valvonta</w:t>
            </w:r>
          </w:p>
        </w:tc>
        <w:tc>
          <w:tcPr>
            <w:tcW w:w="8328" w:type="dxa"/>
          </w:tcPr>
          <w:p w:rsidR="009C6951" w:rsidRPr="00B810D0" w:rsidRDefault="009C6951" w:rsidP="009C6951">
            <w:pPr>
              <w:pStyle w:val="ProductList-Body"/>
            </w:pPr>
            <w:r>
              <w:rPr>
                <w:b/>
              </w:rPr>
              <w:t>Käyttöoikeuskäytäntö</w:t>
            </w:r>
            <w:r w:rsidRPr="007F2D28">
              <w:rPr>
                <w:b/>
              </w:rPr>
              <w:t xml:space="preserve">. </w:t>
            </w:r>
            <w:r>
              <w:t>Microsoft ylläpitää tietoja niiden henkilöiden tietosuojaoikeuksista, joilla on pääsy Asiakastietoihin.</w:t>
            </w:r>
          </w:p>
          <w:p w:rsidR="009C6951" w:rsidRPr="00B810D0" w:rsidRDefault="009C6951" w:rsidP="0088164F">
            <w:pPr>
              <w:pStyle w:val="ProductList-Body"/>
              <w:spacing w:before="40"/>
            </w:pPr>
            <w:r>
              <w:rPr>
                <w:b/>
              </w:rPr>
              <w:t>Käytön valtuutus</w:t>
            </w:r>
          </w:p>
          <w:p w:rsidR="009C6951" w:rsidRPr="00B810D0" w:rsidRDefault="003D22CB" w:rsidP="003D22CB">
            <w:pPr>
              <w:pStyle w:val="ProductList-Body"/>
              <w:ind w:left="162" w:hanging="162"/>
            </w:pPr>
            <w:r>
              <w:t>-</w:t>
            </w:r>
            <w:r>
              <w:tab/>
              <w:t>Microsoft ylläpitää ja päivittää tietuetta henkilöstöstä, jolla on oikeus käyttää Asiakastietoja sisältäviä Microsoft-järjestelmiä.</w:t>
            </w:r>
          </w:p>
          <w:p w:rsidR="009C6951" w:rsidRPr="00B810D0" w:rsidRDefault="003D22CB" w:rsidP="003D22CB">
            <w:pPr>
              <w:pStyle w:val="ProductList-Body"/>
              <w:ind w:left="162" w:hanging="162"/>
            </w:pPr>
            <w:r>
              <w:t>-</w:t>
            </w:r>
            <w:r>
              <w:tab/>
              <w:t>Microsoft poistaa todennusoikeudet käytöstä, jos niitä ei ole käytetty tiettyyn ajanjaksoon, joka ei voi olla pidempi kuin puoli vuotta.</w:t>
            </w:r>
          </w:p>
          <w:p w:rsidR="009C6951" w:rsidRPr="00B810D0" w:rsidRDefault="003D22CB" w:rsidP="003D22CB">
            <w:pPr>
              <w:pStyle w:val="ProductList-Body"/>
              <w:ind w:left="162" w:hanging="162"/>
            </w:pPr>
            <w:r>
              <w:t>-</w:t>
            </w:r>
            <w:r>
              <w:tab/>
              <w:t xml:space="preserve">Microsoft tunnistaa henkilöstön, joka voi myöntää, muuttaa tai peruuttaa tietojen ja resurssien valtuutetun käytön. </w:t>
            </w:r>
          </w:p>
          <w:p w:rsidR="009C6951" w:rsidRPr="00B810D0" w:rsidRDefault="003D22CB" w:rsidP="003D22CB">
            <w:pPr>
              <w:pStyle w:val="ProductList-Body"/>
              <w:ind w:left="162" w:hanging="162"/>
            </w:pPr>
            <w:r>
              <w:t>-</w:t>
            </w:r>
            <w:r>
              <w:tab/>
              <w:t>Microsoft varmistaa, että jos usealla henkilöllä on pääsy Asiakastietoja sisältäviin järjestelmiin, heillä on erilliset tunnisteet/kirjautumistunnukset.</w:t>
            </w:r>
          </w:p>
          <w:p w:rsidR="009C6951" w:rsidRPr="00B810D0" w:rsidRDefault="009C6951" w:rsidP="0088164F">
            <w:pPr>
              <w:pStyle w:val="ProductList-Body"/>
              <w:spacing w:before="40"/>
            </w:pPr>
            <w:r>
              <w:rPr>
                <w:b/>
              </w:rPr>
              <w:t>Vähäisin oikeus</w:t>
            </w:r>
          </w:p>
          <w:p w:rsidR="009C6951" w:rsidRPr="00B810D0" w:rsidRDefault="003D22CB" w:rsidP="003D22CB">
            <w:pPr>
              <w:pStyle w:val="ProductList-Body"/>
              <w:ind w:left="162" w:hanging="162"/>
            </w:pPr>
            <w:r>
              <w:t>-</w:t>
            </w:r>
            <w:r>
              <w:tab/>
              <w:t xml:space="preserve">Teknisellä tukihenkilöstöllä on käyttöoikeus Asiakastietoihin vain tarvittaessa. </w:t>
            </w:r>
          </w:p>
          <w:p w:rsidR="009C6951" w:rsidRPr="00B810D0" w:rsidRDefault="003D22CB" w:rsidP="003D22CB">
            <w:pPr>
              <w:pStyle w:val="ProductList-Body"/>
              <w:ind w:left="162" w:hanging="162"/>
            </w:pPr>
            <w:r>
              <w:t>-</w:t>
            </w:r>
            <w:r>
              <w:tab/>
              <w:t>Microsoft rajoittaa pääsyn Asiakastietoihin vain niihin henkilöihin, jotka tarvitsevat käyttöoikeutta työtehtäviensä suorittamiseen.</w:t>
            </w:r>
          </w:p>
          <w:p w:rsidR="009C6951" w:rsidRPr="00B810D0" w:rsidRDefault="009C6951" w:rsidP="0088164F">
            <w:pPr>
              <w:pStyle w:val="ProductList-Body"/>
              <w:spacing w:before="40"/>
            </w:pPr>
            <w:r>
              <w:rPr>
                <w:b/>
              </w:rPr>
              <w:t>Yhtenäisyys ja luottamuksellisuus</w:t>
            </w:r>
          </w:p>
          <w:p w:rsidR="009C6951" w:rsidRPr="00B810D0" w:rsidRDefault="003D22CB" w:rsidP="003D22CB">
            <w:pPr>
              <w:pStyle w:val="ProductList-Body"/>
              <w:ind w:left="162" w:hanging="162"/>
            </w:pPr>
            <w:r>
              <w:t>-</w:t>
            </w:r>
            <w:r>
              <w:tab/>
              <w:t>Microsoft ohjeistaa Microsoftin henkilöstöä poistamaan hallinnalliset istunnot käytöstä poistuessaan Microsoftin hallinnoimista toimitiloista tai, kun tietokoneen äärestä poistutaan.</w:t>
            </w:r>
          </w:p>
          <w:p w:rsidR="009C6951" w:rsidRPr="009033BE" w:rsidRDefault="003D22CB" w:rsidP="003D22CB">
            <w:pPr>
              <w:pStyle w:val="ProductList-Body"/>
              <w:ind w:left="162" w:hanging="162"/>
              <w:rPr>
                <w:lang w:val="fr-CA"/>
              </w:rPr>
            </w:pPr>
            <w:r w:rsidRPr="009033BE">
              <w:rPr>
                <w:lang w:val="fr-CA"/>
              </w:rPr>
              <w:t>-</w:t>
            </w:r>
            <w:r w:rsidRPr="009033BE">
              <w:rPr>
                <w:lang w:val="fr-CA"/>
              </w:rPr>
              <w:tab/>
              <w:t>Microsoft tallentaa salasanat sellaisella tavalla, että ne eivät ole luettavissa voimassa ollessaan.</w:t>
            </w:r>
          </w:p>
          <w:p w:rsidR="009C6951" w:rsidRPr="009033BE" w:rsidRDefault="009C6951" w:rsidP="0088164F">
            <w:pPr>
              <w:pStyle w:val="ProductList-Body"/>
              <w:spacing w:before="40"/>
              <w:rPr>
                <w:lang w:val="fr-CA"/>
              </w:rPr>
            </w:pPr>
            <w:r w:rsidRPr="009033BE">
              <w:rPr>
                <w:b/>
                <w:lang w:val="fr-CA"/>
              </w:rPr>
              <w:t>Todentaminen</w:t>
            </w:r>
          </w:p>
          <w:p w:rsidR="009C6951" w:rsidRPr="009033BE" w:rsidRDefault="003D22CB" w:rsidP="003D22CB">
            <w:pPr>
              <w:pStyle w:val="ProductList-Body"/>
              <w:ind w:left="162" w:hanging="162"/>
              <w:rPr>
                <w:lang w:val="fr-CA"/>
              </w:rPr>
            </w:pPr>
            <w:r w:rsidRPr="009033BE">
              <w:rPr>
                <w:lang w:val="fr-CA"/>
              </w:rPr>
              <w:t>-</w:t>
            </w:r>
            <w:r w:rsidRPr="009033BE">
              <w:rPr>
                <w:lang w:val="fr-CA"/>
              </w:rPr>
              <w:tab/>
              <w:t>Microsoft käyttää alan standardin mukaisia käytäntöjä tunnistamaan ja todentamaan käyttäjiä, jotka yrittävät käyttää tietojärjestelmiä.</w:t>
            </w:r>
          </w:p>
          <w:p w:rsidR="009C6951" w:rsidRPr="009033BE" w:rsidRDefault="003D22CB" w:rsidP="003D22CB">
            <w:pPr>
              <w:pStyle w:val="ProductList-Body"/>
              <w:ind w:left="162" w:hanging="162"/>
              <w:rPr>
                <w:lang w:val="fr-CA"/>
              </w:rPr>
            </w:pPr>
            <w:r w:rsidRPr="009033BE">
              <w:rPr>
                <w:lang w:val="fr-CA"/>
              </w:rPr>
              <w:t>-</w:t>
            </w:r>
            <w:r w:rsidRPr="009033BE">
              <w:rPr>
                <w:lang w:val="fr-CA"/>
              </w:rPr>
              <w:tab/>
              <w:t>Jos todennus perustuu salasanoihin, Microsoft edellyttää, että salasanat uusitaan säännöllisesti.</w:t>
            </w:r>
          </w:p>
          <w:p w:rsidR="009C6951" w:rsidRPr="009033BE" w:rsidRDefault="003D22CB" w:rsidP="003D22CB">
            <w:pPr>
              <w:pStyle w:val="ProductList-Body"/>
              <w:ind w:left="162" w:hanging="162"/>
              <w:rPr>
                <w:lang w:val="fr-CA"/>
              </w:rPr>
            </w:pPr>
            <w:r w:rsidRPr="009033BE">
              <w:rPr>
                <w:lang w:val="fr-CA"/>
              </w:rPr>
              <w:t>-</w:t>
            </w:r>
            <w:r w:rsidRPr="009033BE">
              <w:rPr>
                <w:lang w:val="fr-CA"/>
              </w:rPr>
              <w:tab/>
              <w:t>Jos todennus perustuu salasanoihin, Microsoft edellyttää, että salasanat ovat vähintään kahdeksanmerkkisiä.</w:t>
            </w:r>
          </w:p>
          <w:p w:rsidR="009C6951" w:rsidRPr="009033BE" w:rsidRDefault="003D22CB" w:rsidP="003D22CB">
            <w:pPr>
              <w:pStyle w:val="ProductList-Body"/>
              <w:ind w:left="162" w:hanging="162"/>
              <w:rPr>
                <w:lang w:val="fr-CA"/>
              </w:rPr>
            </w:pPr>
            <w:r w:rsidRPr="009033BE">
              <w:rPr>
                <w:lang w:val="fr-CA"/>
              </w:rPr>
              <w:t>-</w:t>
            </w:r>
            <w:r w:rsidRPr="009033BE">
              <w:rPr>
                <w:lang w:val="fr-CA"/>
              </w:rPr>
              <w:tab/>
              <w:t>Microsoft varmistaa, että käytöstä poistettuja tai vanhentuneita tunnisteita ei myönnetä muille.</w:t>
            </w:r>
          </w:p>
          <w:p w:rsidR="009C6951" w:rsidRPr="009033BE" w:rsidRDefault="003D22CB" w:rsidP="003D22CB">
            <w:pPr>
              <w:pStyle w:val="ProductList-Body"/>
              <w:ind w:left="162" w:hanging="162"/>
              <w:rPr>
                <w:lang w:val="fr-CA"/>
              </w:rPr>
            </w:pPr>
            <w:r w:rsidRPr="009033BE">
              <w:rPr>
                <w:lang w:val="fr-CA"/>
              </w:rPr>
              <w:t>-</w:t>
            </w:r>
            <w:r w:rsidRPr="009033BE">
              <w:rPr>
                <w:lang w:val="fr-CA"/>
              </w:rPr>
              <w:tab/>
              <w:t>Microsoft valvoo tai antaa Asiakkaan valvoa toistuvia yrityksiä päästä käsiksi tietojärjestelmään virheellisellä salasanalla.</w:t>
            </w:r>
          </w:p>
          <w:p w:rsidR="009C6951" w:rsidRPr="009033BE" w:rsidRDefault="003D22CB" w:rsidP="003D22CB">
            <w:pPr>
              <w:pStyle w:val="ProductList-Body"/>
              <w:ind w:left="162" w:hanging="162"/>
              <w:rPr>
                <w:lang w:val="fr-CA"/>
              </w:rPr>
            </w:pPr>
            <w:r w:rsidRPr="009033BE">
              <w:rPr>
                <w:lang w:val="fr-CA"/>
              </w:rPr>
              <w:t>-</w:t>
            </w:r>
            <w:r w:rsidRPr="009033BE">
              <w:rPr>
                <w:lang w:val="fr-CA"/>
              </w:rPr>
              <w:tab/>
              <w:t>Microsoft ylläpitää alan standardin mukaisia käytäntöjä, joilla poistetaan käytöstä salasanoja, jotka ovat vioittuneet tai tahattomasti paljastettuja.</w:t>
            </w:r>
          </w:p>
          <w:p w:rsidR="009C6951" w:rsidRPr="009033BE" w:rsidRDefault="003D22CB" w:rsidP="003D22CB">
            <w:pPr>
              <w:pStyle w:val="ProductList-Body"/>
              <w:ind w:left="162" w:hanging="162"/>
              <w:rPr>
                <w:lang w:val="fr-CA"/>
              </w:rPr>
            </w:pPr>
            <w:r w:rsidRPr="009033BE">
              <w:rPr>
                <w:lang w:val="fr-CA"/>
              </w:rPr>
              <w:t>-</w:t>
            </w:r>
            <w:r w:rsidRPr="009033BE">
              <w:rPr>
                <w:lang w:val="fr-CA"/>
              </w:rPr>
              <w:tab/>
              <w:t>Microsoft käyttää alan standardin mukaisia salasanasuojauskäytäntöjä, mukaan lukien käytännöt, jotka on suunniteltu ylläpitämään salasanojen luottamuksellisuus ja eheys, kun ne määritetään ja jaetaan, sekä tallennuksen aikana.</w:t>
            </w:r>
          </w:p>
          <w:p w:rsidR="00086F17" w:rsidRPr="009033BE" w:rsidRDefault="009C6951" w:rsidP="007303AE">
            <w:pPr>
              <w:pStyle w:val="ProductList-Body"/>
              <w:spacing w:before="40"/>
              <w:rPr>
                <w:lang w:val="fr-CA"/>
              </w:rPr>
            </w:pPr>
            <w:r w:rsidRPr="009033BE">
              <w:rPr>
                <w:b/>
                <w:lang w:val="fr-CA"/>
              </w:rPr>
              <w:t>Verkko</w:t>
            </w:r>
            <w:r w:rsidRPr="001959E8">
              <w:rPr>
                <w:b/>
                <w:lang w:val="fr-CA"/>
              </w:rPr>
              <w:t xml:space="preserve">. </w:t>
            </w:r>
            <w:r w:rsidRPr="009033BE">
              <w:rPr>
                <w:lang w:val="fr-CA"/>
              </w:rPr>
              <w:t>Microsoftilla on toimia, joilla henkilöt eivät voi hankkia käyttöoikeuksia, joita heille ei ole määritetty, jotta he pääsivät Asiakastietoihin, joiden käyttöön heillä ei ole valtuutusta.</w:t>
            </w:r>
          </w:p>
        </w:tc>
      </w:tr>
      <w:tr w:rsidR="00086F17" w:rsidTr="00FD1FA1">
        <w:tc>
          <w:tcPr>
            <w:tcW w:w="2472" w:type="dxa"/>
            <w:vAlign w:val="center"/>
          </w:tcPr>
          <w:p w:rsidR="00086F17" w:rsidRDefault="00086F17" w:rsidP="007303AE">
            <w:pPr>
              <w:pStyle w:val="ProductList-Body"/>
            </w:pPr>
            <w:r>
              <w:t>Tietojen turvallisuusongelmailmoitus</w:t>
            </w:r>
          </w:p>
        </w:tc>
        <w:tc>
          <w:tcPr>
            <w:tcW w:w="8328" w:type="dxa"/>
          </w:tcPr>
          <w:p w:rsidR="00272578" w:rsidRPr="00B810D0" w:rsidRDefault="00272578" w:rsidP="00272578">
            <w:pPr>
              <w:pStyle w:val="ProductList-Body"/>
            </w:pPr>
            <w:r>
              <w:rPr>
                <w:b/>
              </w:rPr>
              <w:t>Menettely häiriötilanteissa</w:t>
            </w:r>
          </w:p>
          <w:p w:rsidR="00272578" w:rsidRPr="00B810D0" w:rsidRDefault="003D22CB" w:rsidP="003D22CB">
            <w:pPr>
              <w:pStyle w:val="ProductList-Body"/>
              <w:ind w:left="162" w:hanging="162"/>
            </w:pPr>
            <w:r>
              <w:t>-</w:t>
            </w:r>
            <w:r>
              <w:tab/>
              <w:t>Microsoft ylläpitää turvallisuusongelmista tietuetta, joissa on ongelman kuvaus, ajanjakso, ongelman seuraukset, ilmoittajan nimi ja kenelle ongelmasta ilmoitettiin sekä tietojen palautusmenettely.</w:t>
            </w:r>
          </w:p>
          <w:p w:rsidR="00272578" w:rsidRPr="00B810D0" w:rsidRDefault="003D22CB" w:rsidP="003D22CB">
            <w:pPr>
              <w:pStyle w:val="ProductList-Body"/>
              <w:ind w:left="162" w:hanging="162"/>
            </w:pPr>
            <w:r>
              <w:t>-</w:t>
            </w:r>
            <w:r>
              <w:tab/>
              <w:t>Microsoft seuraa tai antaa Asiakkaan seurata Asiakastietojen julkaisemista, mukaan lukien mitä tietoja on julkaistu, kenelle ja milloin.</w:t>
            </w:r>
          </w:p>
          <w:p w:rsidR="00086F17" w:rsidRDefault="00272578" w:rsidP="0088164F">
            <w:pPr>
              <w:pStyle w:val="ProductList-Body"/>
              <w:spacing w:before="40"/>
            </w:pPr>
            <w:r>
              <w:rPr>
                <w:b/>
              </w:rPr>
              <w:t>Palvelun valvonta</w:t>
            </w:r>
            <w:r w:rsidRPr="007F2D28">
              <w:rPr>
                <w:b/>
              </w:rPr>
              <w:t xml:space="preserve">. </w:t>
            </w:r>
            <w:r>
              <w:t>Microsoftin tietoturvahenkilöstö tarkistaa lokit vähintään puolen vuoden välein ja ehdottaa tarvittaessa korjaustoimia.</w:t>
            </w:r>
          </w:p>
        </w:tc>
      </w:tr>
      <w:tr w:rsidR="00086F17" w:rsidTr="00FD1FA1">
        <w:tc>
          <w:tcPr>
            <w:tcW w:w="2472" w:type="dxa"/>
            <w:vAlign w:val="center"/>
          </w:tcPr>
          <w:p w:rsidR="00086F17" w:rsidRDefault="00086F17" w:rsidP="007303AE">
            <w:pPr>
              <w:pStyle w:val="ProductList-Body"/>
            </w:pPr>
            <w:r>
              <w:t>Liiketoiminnan jatkuvuuden hallinta</w:t>
            </w:r>
          </w:p>
        </w:tc>
        <w:tc>
          <w:tcPr>
            <w:tcW w:w="8328" w:type="dxa"/>
          </w:tcPr>
          <w:p w:rsidR="00272578" w:rsidRPr="00B810D0" w:rsidRDefault="003D22CB" w:rsidP="003D22CB">
            <w:pPr>
              <w:pStyle w:val="ProductList-Body"/>
              <w:ind w:left="162" w:hanging="162"/>
            </w:pPr>
            <w:r>
              <w:t>-</w:t>
            </w:r>
            <w:r>
              <w:tab/>
              <w:t>Microsoft ylläpitää hätä- ja varasuunnitelmia toimitiloille, joissa Asiakastietoja sisältävät Microsoftin tietojärjestelmät sijaitsevat.</w:t>
            </w:r>
          </w:p>
          <w:p w:rsidR="00086F17" w:rsidRDefault="003D22CB" w:rsidP="003D22CB">
            <w:pPr>
              <w:pStyle w:val="ProductList-Body"/>
              <w:ind w:left="162" w:hanging="162"/>
            </w:pPr>
            <w:r>
              <w:t>-</w:t>
            </w:r>
            <w:r>
              <w:tab/>
              <w:t>Microsoftin vikasietoinen tallennus ja sen tietojenpalautusmenetelmät on suunniteltu yrittämään muodostamaan Asiakastietoja alkuperäisessä tai viimeksi kopioidussa tilassaan ajalta, joka ennen tietojen hukkaamista tai tuhoutumista.</w:t>
            </w:r>
          </w:p>
        </w:tc>
      </w:tr>
    </w:tbl>
    <w:p w:rsidR="00086F17" w:rsidRPr="00B810D0" w:rsidRDefault="00086F17" w:rsidP="00A914BF">
      <w:pPr>
        <w:pStyle w:val="ProductList-Body"/>
      </w:pPr>
    </w:p>
    <w:p w:rsidR="00272578" w:rsidRPr="00B810D0" w:rsidRDefault="00272578" w:rsidP="00233C87">
      <w:pPr>
        <w:pStyle w:val="ProductList-SubSubSectionHeading"/>
        <w:outlineLvl w:val="2"/>
      </w:pPr>
      <w:bookmarkStart w:id="47" w:name="_Toc391576333"/>
      <w:r>
        <w:t>Varmennukset ja auditoinnit</w:t>
      </w:r>
      <w:bookmarkEnd w:id="47"/>
    </w:p>
    <w:p w:rsidR="00272578" w:rsidRPr="00B810D0" w:rsidRDefault="00272578" w:rsidP="00A44A41">
      <w:pPr>
        <w:pStyle w:val="ProductList-Body"/>
        <w:numPr>
          <w:ilvl w:val="0"/>
          <w:numId w:val="9"/>
        </w:numPr>
        <w:ind w:left="450" w:hanging="270"/>
      </w:pPr>
      <w:r>
        <w:t>Microsoft on luonut ISO 27001 -standardin mukaisen tietosuojakäytännön (Online-tietojen suojauskäytäntö) kullekin Online-palvelulle tietoturvan hallintajärjestelmän luomiseen, toteuttamiseen, hallintaan ja parantamiseen ja ylläpitää näitä tietosuojakäytäntöjä sekä noudattaa ISO/IEC 27002 -sääntöjä tietojen suojauksen hallinnan parhaille käytännöille. Luottamuksellisella vain tarpeen mukaan -perusteella ja Asiakkaan suostuessa salassapitovelvollisuuksiin, jotka Microsoft määrittää, Microsoft toimittaa Online-tietojen suojauskäytännön Asiakkaalle yhdessä muiden Asiakkaan kohtuullisesti pyytämien tietojen kanssa, jotka koskevat Microsoftin tietosuojakäytäntöjä. Asiakas on yksin vastuussa Online-tietojen suojauskäytännön tarkastamisesta ja tekee itsenäisen päätöksen siitä, täyttääkö Online-tietojen suojauskäytäntö Asiakkaan vaatimukset, ja varmistaa, että Asiakkaan henkilöstö ja konsultit noudattavat tietojen suojausta koskevia ohjeita. Jos Asiakasta koskevat Vakiosopimuspykälät, tämä osio on lisäys Vakiosopimuspykälien kohdan 5 kappaleeseen f</w:t>
      </w:r>
      <w:r w:rsidR="00C50E27">
        <w:t> </w:t>
      </w:r>
      <w:r>
        <w:t>ja kohdan 12 kappaleeseen 2.</w:t>
      </w:r>
    </w:p>
    <w:p w:rsidR="00272578" w:rsidRPr="00B810D0" w:rsidRDefault="00272578" w:rsidP="0088164F">
      <w:pPr>
        <w:pStyle w:val="ProductList-Body"/>
        <w:numPr>
          <w:ilvl w:val="0"/>
          <w:numId w:val="9"/>
        </w:numPr>
        <w:spacing w:before="40"/>
        <w:ind w:left="461" w:hanging="274"/>
      </w:pPr>
      <w:r>
        <w:t>Microsoft auditoi niiden tietokoneiden ja tietojenkäsittely-ympäristön suojauksen, joita se käyttää Asiakastietojen käsittelemiseen (henkilökohtaiset tiedot mukaan lukien) Online-palveluissa, ja fyysiset tietokeskukset, joista Microsoft toimittaa Online-palvelut. Tämä auditointi: (1) suoritetaan vähintään kerran vuodessa, (2) suositetaan ISO 27001 -standardien mukaisesti, (3) suoritetaan Microsoftin valitsemien ja maksamien, hyväksyttyjen ja itsenäisten kolmannen osapuolen tietoturva-asiantuntijoiden toimesta, (4) tuottaa auditointiraportin (Microsoftin auditointiraportti), joka on Microsoftin luottamuksellista tietoa ja (5) voidaan suorittaa myös muuhun tarkoitukseen kuin tämän kohdan ehtojen täyttämiseksi (esimerkiksi osana Microsoftin säännöllisiä sisäisiä turvamenettelyitä tai täyttäm</w:t>
      </w:r>
      <w:r w:rsidR="007F2D28">
        <w:t>ään muita sopimusvelvoitteita).</w:t>
      </w:r>
    </w:p>
    <w:p w:rsidR="00272578" w:rsidRPr="00B810D0" w:rsidRDefault="00272578" w:rsidP="0088164F">
      <w:pPr>
        <w:pStyle w:val="ProductList-Body"/>
        <w:numPr>
          <w:ilvl w:val="0"/>
          <w:numId w:val="9"/>
        </w:numPr>
        <w:spacing w:before="40"/>
        <w:ind w:left="461" w:hanging="274"/>
      </w:pPr>
      <w:r>
        <w:t>Jos Asiakas esittää kirjallisen pyynnön, Microsoft toimittaa Asiakkaalle luottamuksellisen yhteenvedon Microsoftin auditointiraportista (yhteenvetoraportti), jotta Asiakas voi kohtuullisesti varmistaa, että Microsoft noudattaa Tietojenkäsittelyn ehtojen mukaisia tietoturvavelvoitteitaan. Yhteenvetoraportissa selitetään selkeästi auditoinnin laajuus ja muut tarkastajan tekemät merkittävät havainnot. Yhteenvetoraportti on Micros</w:t>
      </w:r>
      <w:r w:rsidR="007F2D28">
        <w:t>oftin luottamuksellista tietoa.</w:t>
      </w:r>
    </w:p>
    <w:p w:rsidR="00272578" w:rsidRPr="00B810D0" w:rsidRDefault="00272578" w:rsidP="0088164F">
      <w:pPr>
        <w:pStyle w:val="ProductList-Body"/>
        <w:numPr>
          <w:ilvl w:val="0"/>
          <w:numId w:val="9"/>
        </w:numPr>
        <w:spacing w:before="40"/>
        <w:ind w:left="461" w:hanging="274"/>
      </w:pPr>
      <w:r>
        <w:t>Jos Vakiosopimuspykälät koskevat Asiakasta, Asiakas suostuu käyttämään auditointioikeuttaan pyytämällä Microsoftia suorittamaan auditoinnin Tietojenkäsittelyn ehtojen tämän kohdan kuvauksen mukaisesti. Jos Asiakas ei ole kieltäytynyt Vakiosopimuspykälien noudattamisesta ja haluaa muuttaa tätä auditointioikeuden ohjetta, Asiakkaalla on oikeus muuttaa tätä ohjetta Vakiosopimuspykälien mukaisesti, jotka pyydetään kirjallisesti.</w:t>
      </w:r>
    </w:p>
    <w:p w:rsidR="000E6ED8" w:rsidRPr="00B810D0" w:rsidRDefault="00272578" w:rsidP="00ED3508">
      <w:pPr>
        <w:pStyle w:val="ProductList-Body"/>
        <w:numPr>
          <w:ilvl w:val="0"/>
          <w:numId w:val="9"/>
        </w:numPr>
        <w:spacing w:before="40"/>
        <w:ind w:left="461" w:hanging="274"/>
      </w:pPr>
      <w:r>
        <w:t>Jos Vakiosopimuspykälät koskevat Asiakasta, mikään tässä Tietojenkäsittelyn ehtojen kohdassa mainittu ei muuta Vakiosopimuspykäliä tai vaikuta valvovan elimen tai tietojen kohteen oikeutta, joka on määritetty Vakiosopimuspykälissä. Microsoft Corporation on tämän kohdan tarkoitettu kolmannen osapuolen edunsaaja.</w:t>
      </w:r>
    </w:p>
    <w:p w:rsidR="000E6ED8" w:rsidRDefault="000E6ED8" w:rsidP="00A914BF">
      <w:pPr>
        <w:pStyle w:val="ProductList-Body"/>
        <w:sectPr w:rsidR="000E6ED8" w:rsidSect="00A61B2A">
          <w:footerReference w:type="default" r:id="rId26"/>
          <w:footerReference w:type="first" r:id="rId27"/>
          <w:pgSz w:w="12240" w:h="15840"/>
          <w:pgMar w:top="1440" w:right="720" w:bottom="1440" w:left="720" w:header="720" w:footer="720" w:gutter="0"/>
          <w:cols w:space="720"/>
          <w:titlePg/>
          <w:docGrid w:linePitch="360"/>
        </w:sectPr>
      </w:pPr>
    </w:p>
    <w:p w:rsidR="000E6ED8" w:rsidRPr="00B810D0" w:rsidRDefault="00272578" w:rsidP="00233C87">
      <w:pPr>
        <w:pStyle w:val="ProductList-SectionHeading"/>
        <w:outlineLvl w:val="0"/>
      </w:pPr>
      <w:bookmarkStart w:id="48" w:name="OnlineServiceSpecificTerms"/>
      <w:bookmarkStart w:id="49" w:name="_Toc391576334"/>
      <w:r>
        <w:t>Online-palveluiden palvelukohtaiset ehdot</w:t>
      </w:r>
      <w:bookmarkEnd w:id="48"/>
      <w:bookmarkEnd w:id="49"/>
    </w:p>
    <w:p w:rsidR="000E6ED8" w:rsidRPr="00B810D0" w:rsidRDefault="00272578" w:rsidP="00A914BF">
      <w:pPr>
        <w:pStyle w:val="ProductList-Body"/>
      </w:pPr>
      <w:r>
        <w:t>Jos Online-palvelua ei ole ilmoitettu alla, sillä ei ole palvelukohtaisia ehtoja.</w:t>
      </w:r>
    </w:p>
    <w:p w:rsidR="000E6ED8" w:rsidRPr="00B810D0" w:rsidRDefault="000E6ED8" w:rsidP="00A914BF">
      <w:pPr>
        <w:pStyle w:val="ProductList-Body"/>
      </w:pPr>
    </w:p>
    <w:p w:rsidR="000E6ED8" w:rsidRPr="00B810D0" w:rsidRDefault="00272578" w:rsidP="00233C87">
      <w:pPr>
        <w:pStyle w:val="ProductList-Offering1Heading"/>
        <w:outlineLvl w:val="1"/>
      </w:pPr>
      <w:bookmarkStart w:id="50" w:name="_Toc391576335"/>
      <w:r>
        <w:t>Microsoft Azure -palvelut</w:t>
      </w:r>
      <w:bookmarkEnd w:id="50"/>
    </w:p>
    <w:p w:rsidR="00CC34E7" w:rsidRPr="00B810D0" w:rsidRDefault="00CC34E7" w:rsidP="00CC34E7">
      <w:pPr>
        <w:pStyle w:val="ProductList-Body"/>
      </w:pPr>
      <w:r>
        <w:rPr>
          <w:b/>
          <w:color w:val="00188F"/>
        </w:rPr>
        <w:t>ilmoitukset</w:t>
      </w:r>
    </w:p>
    <w:p w:rsidR="00CC34E7" w:rsidRPr="00B810D0" w:rsidRDefault="00CC34E7" w:rsidP="00CC34E7">
      <w:pPr>
        <w:pStyle w:val="ProductList-Body"/>
      </w:pPr>
      <w:r>
        <w:t xml:space="preserve">Asiakastukea, H.264/AVC-kuvastandardia, VC-1-videostandardia, MPEG-4 Part 2 -kuvastandardia ja MPEG-2-videota koskevia ilmoituksia </w:t>
      </w:r>
      <w:hyperlink w:anchor="Attachment1" w:history="1">
        <w:r>
          <w:rPr>
            <w:rStyle w:val="Hyperlink"/>
          </w:rPr>
          <w:t>liitteessä 1</w:t>
        </w:r>
      </w:hyperlink>
      <w:r>
        <w:t xml:space="preserve"> sovelletaan.</w:t>
      </w:r>
    </w:p>
    <w:p w:rsidR="00CC34E7" w:rsidRPr="00B810D0" w:rsidRDefault="00CC34E7" w:rsidP="00CC34E7">
      <w:pPr>
        <w:pStyle w:val="ProductList-Body"/>
      </w:pPr>
    </w:p>
    <w:p w:rsidR="00CC34E7" w:rsidRPr="00B810D0" w:rsidRDefault="00CC34E7" w:rsidP="00CC34E7">
      <w:pPr>
        <w:pStyle w:val="ProductList-Body"/>
      </w:pPr>
      <w:r>
        <w:rPr>
          <w:b/>
          <w:color w:val="00188F"/>
        </w:rPr>
        <w:t>Palvelutasosopimus</w:t>
      </w:r>
    </w:p>
    <w:p w:rsidR="00CC34E7" w:rsidRPr="00B810D0" w:rsidRDefault="00CC34E7" w:rsidP="00CC34E7">
      <w:pPr>
        <w:pStyle w:val="ProductList-Body"/>
      </w:pPr>
      <w:r>
        <w:t xml:space="preserve">Lisätietoja: </w:t>
      </w:r>
      <w:hyperlink r:id="rId28" w:history="1">
        <w:r>
          <w:rPr>
            <w:rStyle w:val="Hyperlink"/>
          </w:rPr>
          <w:t>http://azure.microsoft.com/en-us/support/legal/sla/</w:t>
        </w:r>
      </w:hyperlink>
      <w:r>
        <w:t>.</w:t>
      </w:r>
    </w:p>
    <w:p w:rsidR="00CC34E7" w:rsidRPr="00B810D0" w:rsidRDefault="00CC34E7" w:rsidP="00D12FE5">
      <w:pPr>
        <w:pStyle w:val="ProductList-Body"/>
      </w:pPr>
    </w:p>
    <w:p w:rsidR="00272578" w:rsidRPr="00B810D0" w:rsidRDefault="009616E2" w:rsidP="00CC34E7">
      <w:pPr>
        <w:pStyle w:val="ProductList-Body"/>
      </w:pPr>
      <w:r>
        <w:rPr>
          <w:b/>
          <w:color w:val="00188F"/>
        </w:rPr>
        <w:t>Määritelmät</w:t>
      </w:r>
    </w:p>
    <w:p w:rsidR="00272578" w:rsidRPr="00B810D0" w:rsidRDefault="009616E2" w:rsidP="00F824AC">
      <w:pPr>
        <w:pStyle w:val="ProductList-Body"/>
        <w:spacing w:after="120"/>
      </w:pPr>
      <w:r>
        <w:t>”Asiakasratkaisu” tarkoittaa sovellusta tai sovellusjoukkoa, joka lisää ensisijaisen ja merkittävän toiminnallisuuden Microsoft Azure -palveluihin ja joka ei ole ensisijaisesti Microsoft Azure -palveluiden korvike.</w:t>
      </w:r>
    </w:p>
    <w:p w:rsidR="00186BF6" w:rsidRPr="00B810D0" w:rsidRDefault="00186BF6" w:rsidP="00272578">
      <w:pPr>
        <w:pStyle w:val="ProductList-Body"/>
      </w:pPr>
      <w:r>
        <w:t>”Hallittu palveluratkaisu” tarkoittaa Asiakkaan kolmannelle osapuolelle tuottamaa hallittua IT-palvelua, joka sisältää Microsoft Azure -palveluiden hallinnan ja tuen.</w:t>
      </w:r>
    </w:p>
    <w:p w:rsidR="00186BF6" w:rsidRPr="00B810D0" w:rsidRDefault="00186BF6" w:rsidP="00272578">
      <w:pPr>
        <w:pStyle w:val="ProductList-Body"/>
      </w:pPr>
    </w:p>
    <w:p w:rsidR="00272578" w:rsidRPr="00B810D0" w:rsidRDefault="009616E2" w:rsidP="00272578">
      <w:pPr>
        <w:pStyle w:val="ProductList-Body"/>
      </w:pPr>
      <w:r>
        <w:t xml:space="preserve">”Microsoft Azure -palvelut” tarkoittavat ainakin yhtä Microsoftin palvelua ja toimintoa, joka on esitetty osoitteessa </w:t>
      </w:r>
      <w:hyperlink r:id="rId29" w:history="1">
        <w:r>
          <w:t>www.azure.microsoft.com/en-us/services</w:t>
        </w:r>
      </w:hyperlink>
      <w:r>
        <w:t>, ellei sille ole hankittu erillistä käyttöoikeutta.</w:t>
      </w:r>
    </w:p>
    <w:p w:rsidR="009616E2" w:rsidRPr="00B810D0" w:rsidRDefault="009616E2" w:rsidP="00272578">
      <w:pPr>
        <w:pStyle w:val="ProductList-Body"/>
      </w:pPr>
    </w:p>
    <w:p w:rsidR="009616E2" w:rsidRPr="00B810D0" w:rsidRDefault="00272578" w:rsidP="00927DFB">
      <w:pPr>
        <w:pStyle w:val="ProductList-Body"/>
      </w:pPr>
      <w:r>
        <w:rPr>
          <w:b/>
          <w:color w:val="00188F"/>
        </w:rPr>
        <w:t>Rajoitukset</w:t>
      </w:r>
    </w:p>
    <w:p w:rsidR="00272578" w:rsidRPr="00B810D0" w:rsidRDefault="00272578" w:rsidP="009616E2">
      <w:pPr>
        <w:pStyle w:val="ProductList-Body"/>
      </w:pPr>
      <w:r>
        <w:t>Asiakas ei saa</w:t>
      </w:r>
    </w:p>
    <w:p w:rsidR="00272578" w:rsidRPr="00B810D0" w:rsidRDefault="00272578" w:rsidP="00A44A41">
      <w:pPr>
        <w:pStyle w:val="ProductList-Body"/>
        <w:numPr>
          <w:ilvl w:val="0"/>
          <w:numId w:val="10"/>
        </w:numPr>
        <w:ind w:left="450" w:hanging="270"/>
      </w:pPr>
      <w:r>
        <w:t>jälleenmyydä tai levittää Microsoft Azure -palveluita tai</w:t>
      </w:r>
    </w:p>
    <w:p w:rsidR="00272578" w:rsidRPr="00B810D0" w:rsidRDefault="00272578" w:rsidP="0088164F">
      <w:pPr>
        <w:pStyle w:val="ProductList-Body"/>
        <w:numPr>
          <w:ilvl w:val="0"/>
          <w:numId w:val="10"/>
        </w:numPr>
        <w:spacing w:before="40"/>
        <w:ind w:left="461" w:hanging="274"/>
      </w:pPr>
      <w:r>
        <w:t>sallia usean käyttäjän käyttää suoraan tai epäsuorasti mitä tahansa Microsoft Azure -palvelun toimintoa, joka on asetettu saataville käyttäjäkohtaisesti (esim. Active Directory Premium). Erityiset siirtämistä koskevat, Microsoft Azure -palveluominaisuutta koskevat ehdot</w:t>
      </w:r>
      <w:r w:rsidR="007F2D28">
        <w:t> </w:t>
      </w:r>
      <w:r>
        <w:t>saatetaan toimittaa kyseisen ominaisuuden täydentävissä asiakirjoissa.</w:t>
      </w:r>
    </w:p>
    <w:p w:rsidR="009616E2" w:rsidRPr="00B810D0" w:rsidRDefault="009616E2" w:rsidP="00272578">
      <w:pPr>
        <w:pStyle w:val="ProductList-Body"/>
      </w:pPr>
    </w:p>
    <w:p w:rsidR="009616E2" w:rsidRPr="00B810D0" w:rsidRDefault="00272578" w:rsidP="00927DFB">
      <w:pPr>
        <w:pStyle w:val="ProductList-Body"/>
      </w:pPr>
      <w:r>
        <w:rPr>
          <w:b/>
          <w:color w:val="00188F"/>
        </w:rPr>
        <w:t>Palveluiden tai ominaisuuksien poistaminen käytöstä</w:t>
      </w:r>
    </w:p>
    <w:p w:rsidR="00272578" w:rsidRPr="00B810D0" w:rsidRDefault="00272578" w:rsidP="00272578">
      <w:pPr>
        <w:pStyle w:val="ProductList-Body"/>
      </w:pPr>
      <w:r>
        <w:t>Microsoft ilmoittaa Asiakkaalle tärkeiden ominaisuuksien tai toimintojen poistamisesta tai palvelun lopettamisesta 12 kuukautta etukäteen, elleivät tietoturvaan, lakiin tai järjestelmän suorituskykyyn liittyvät seikat edellytä nopeaa käytöstä poistamista. Tämä ei koske Esikatseluita</w:t>
      </w:r>
    </w:p>
    <w:p w:rsidR="009616E2" w:rsidRPr="00B810D0" w:rsidRDefault="009616E2" w:rsidP="00272578">
      <w:pPr>
        <w:pStyle w:val="ProductList-Body"/>
      </w:pPr>
    </w:p>
    <w:p w:rsidR="009616E2" w:rsidRPr="00B810D0" w:rsidRDefault="002A3B84" w:rsidP="00927DFB">
      <w:pPr>
        <w:pStyle w:val="ProductList-Body"/>
      </w:pPr>
      <w:r>
        <w:rPr>
          <w:b/>
          <w:color w:val="00188F"/>
        </w:rPr>
        <w:t>Tietojen säilytys sopimuksen päättymisen tai päättämisen jälkeen</w:t>
      </w:r>
    </w:p>
    <w:p w:rsidR="00272578" w:rsidRPr="00B810D0" w:rsidRDefault="00272578" w:rsidP="00272578">
      <w:pPr>
        <w:pStyle w:val="ProductList-Body"/>
      </w:pPr>
      <w:r>
        <w:t>Asiakkaan Online-palvelutilauksen päättyminen tai päättäminen ei muuta asiakkaan velvoitetta maksaa Asiakastietojensa säilytykseen liittyviä maksuja Laajennetun kauden aikana.</w:t>
      </w:r>
    </w:p>
    <w:p w:rsidR="009616E2" w:rsidRPr="00B810D0" w:rsidRDefault="009616E2" w:rsidP="00272578">
      <w:pPr>
        <w:pStyle w:val="ProductList-Body"/>
      </w:pPr>
    </w:p>
    <w:p w:rsidR="009616E2" w:rsidRPr="00B810D0" w:rsidRDefault="00272578" w:rsidP="00927DFB">
      <w:pPr>
        <w:pStyle w:val="ProductList-Body"/>
      </w:pPr>
      <w:r>
        <w:rPr>
          <w:b/>
          <w:color w:val="00188F"/>
        </w:rPr>
        <w:t>Isännöintiä koskeva poikkeus</w:t>
      </w:r>
    </w:p>
    <w:p w:rsidR="00272578" w:rsidRPr="00B810D0" w:rsidRDefault="00272578" w:rsidP="00272578">
      <w:pPr>
        <w:pStyle w:val="ProductList-Body"/>
      </w:pPr>
      <w:r>
        <w:t>Asiakas voi luoda ja ylläpitää Asiakasratkaisua, ja volyymikäyttöoikeussopimuksessa mahdollisesti olevista päinvastaisista ehdoista huolimatta Asiakas voi yhdistää Microsoft Azure -palvelut Asiakkaan tai kolmannen osapuolen omistamiin tai käyttöoikeuden alaisiin Asiakastietoihinsa luodakseen Asiakasratkaisun, joka käyttää Microsoft Azure -palvelua yhdessä Asiakastietojen kanssa. Asiakas voi myöntää kolmansille osapuolille oikeuden käyttää Microsoft Azure -palveluita kyseisen Asiakasratkaisun yhteydessä. Asiakas on kuitenkin vastuussa kyseisestä käytöstä sekä sen varmistamisesta, että nämä ehdot ja Asiakkaan volyymikäyttöoikeussopimuksen ehdot ja määräykset täyttyvät käytössä.</w:t>
      </w:r>
    </w:p>
    <w:p w:rsidR="00186BF6" w:rsidRPr="00B810D0" w:rsidRDefault="00186BF6" w:rsidP="00272578">
      <w:pPr>
        <w:pStyle w:val="ProductList-Body"/>
      </w:pPr>
    </w:p>
    <w:p w:rsidR="00186BF6" w:rsidRPr="00B810D0" w:rsidRDefault="00186BF6" w:rsidP="00272578">
      <w:pPr>
        <w:pStyle w:val="ProductList-Body"/>
      </w:pPr>
      <w:r>
        <w:rPr>
          <w:b/>
          <w:color w:val="00188F"/>
        </w:rPr>
        <w:t>Hallittua palvelua koskeva poikkeus</w:t>
      </w:r>
    </w:p>
    <w:p w:rsidR="00186BF6" w:rsidRPr="00B810D0" w:rsidRDefault="00186BF6" w:rsidP="00272578">
      <w:pPr>
        <w:pStyle w:val="ProductList-Body"/>
      </w:pPr>
      <w:r>
        <w:t>Asiakas voi tarjota Hallittua palveluratkaisua, jos (i) Asiakkaalla on ainoana mahdollisuus käyttää ja hallita Microsoft Azure -palveluita ja tehdä niihin liittyviä määrityksiä, (ii) Asiakkaalla on ylläpitokäyttöoikeudet Hallitun palveluratkaisun näennäiskäyttöjärjestelmäympäristöihin ja (iii) kolmannella osapuolella on ylläpitokäyttöoikeus vain sovelluksiinsa tai näennäiskäyttöjärjestelmäympäristöihin.</w:t>
      </w:r>
      <w:r w:rsidR="00F3645D">
        <w:t xml:space="preserve"> </w:t>
      </w:r>
      <w:r>
        <w:t>Asiakas vastaa kolmannen osapuolen toimesta tapahtuvasta Microsoft Azure -palveluiden käytöstä volyymikäyttöoikeussopimuksen ehtojen mukaisesti.</w:t>
      </w:r>
    </w:p>
    <w:p w:rsidR="009616E2" w:rsidRPr="00B810D0" w:rsidRDefault="009616E2" w:rsidP="00272578">
      <w:pPr>
        <w:pStyle w:val="ProductList-Body"/>
      </w:pPr>
    </w:p>
    <w:p w:rsidR="009616E2" w:rsidRPr="00B810D0" w:rsidRDefault="00272578" w:rsidP="00927DFB">
      <w:pPr>
        <w:pStyle w:val="ProductList-Body"/>
      </w:pPr>
      <w:r>
        <w:rPr>
          <w:b/>
          <w:color w:val="00188F"/>
        </w:rPr>
        <w:t>Näennäiskoneet</w:t>
      </w:r>
    </w:p>
    <w:p w:rsidR="00272578" w:rsidRPr="00B810D0" w:rsidRDefault="00272578" w:rsidP="00272578">
      <w:pPr>
        <w:pStyle w:val="ProductList-Body"/>
      </w:pPr>
      <w:r>
        <w:t xml:space="preserve">Microsoft Azure -palvelut voivat antaa Asiakkaalle vaihtoehdon käyttää Windows Serveriä ja muuta Microsoftin ohjelmistoa näennäiskoneessa. Asiakas suostuu turvaamaan kaikkien ohjelmistojen (ja käyttöjärjestelmän) käyttöön tarvittavat oikeudet Asiakkaan Näennäiskoneissa. Asiakas voi käyttää tällaista ohjelmistoa vain Microsoft Azure -palvelussa ja vain sovellettavan Microsoft Azure -roolin sallitun käytön yhteydessä noudattaen ohjelmiston Yleisiä ehtoja, jotka on kuvattu Tuotteen käyttöoikeudet -asiakirjassa osoitteessa </w:t>
      </w:r>
      <w:hyperlink r:id="rId30" w:history="1">
        <w:r>
          <w:rPr>
            <w:rStyle w:val="Hyperlink"/>
          </w:rPr>
          <w:t>http://go.microsoft.com/?linkid=9839206</w:t>
        </w:r>
      </w:hyperlink>
      <w:r>
        <w:t xml:space="preserve"> tai sitä seuraavassa sivustossa.</w:t>
      </w:r>
    </w:p>
    <w:p w:rsidR="009616E2" w:rsidRPr="00B810D0" w:rsidRDefault="00272578" w:rsidP="00927DFB">
      <w:pPr>
        <w:pStyle w:val="ProductList-Body"/>
      </w:pPr>
      <w:r>
        <w:rPr>
          <w:b/>
          <w:color w:val="00188F"/>
        </w:rPr>
        <w:t>Jakaminen</w:t>
      </w:r>
    </w:p>
    <w:p w:rsidR="00272578" w:rsidRPr="00B810D0" w:rsidRDefault="00272578" w:rsidP="00272578">
      <w:pPr>
        <w:pStyle w:val="ProductList-Body"/>
      </w:pPr>
      <w:r>
        <w:t>Microsoft Azure -palvelut voivat antaa mahdollisuuden jakaa Asiakasratkaisun ja/tai Asiakastiedot muiden Azure-käyttäjien ja -yhteisöjen tai muiden kolmansien osapuolten kanssa. Jos Asiakas osallistuu tällaiseen jakamiseen, Asiakas hyväksyy antavansa kaikille valtuutetuille käyttäjille oikeuden käyttää, muokata ja lähettää edelleen Asiakasratkaisuaan ja/tai Asiakastietoja ja Asiakas antaa Microsoftille oikeuden tuoda ne valtuutettujen käyttäjien saataville parhaaksi katsomallaan tavalla ja parhaaksi katsomassaan sijainnissa.</w:t>
      </w:r>
    </w:p>
    <w:p w:rsidR="009616E2" w:rsidRPr="00B810D0" w:rsidRDefault="009616E2" w:rsidP="00272578">
      <w:pPr>
        <w:pStyle w:val="ProductList-Body"/>
      </w:pPr>
    </w:p>
    <w:p w:rsidR="009616E2" w:rsidRPr="00B810D0" w:rsidRDefault="009616E2" w:rsidP="00927DFB">
      <w:pPr>
        <w:pStyle w:val="ProductList-Body"/>
      </w:pPr>
      <w:r>
        <w:rPr>
          <w:b/>
          <w:color w:val="00188F"/>
        </w:rPr>
        <w:t>Palveluiden tuonti/vienti</w:t>
      </w:r>
    </w:p>
    <w:p w:rsidR="00272578" w:rsidRPr="00B810D0" w:rsidRDefault="00272578" w:rsidP="0088164F">
      <w:pPr>
        <w:pStyle w:val="ProductList-Body"/>
        <w:spacing w:after="120"/>
      </w:pPr>
      <w:r>
        <w:t xml:space="preserve">Asiakkaan tuonti-/vientipalvelun käyttö edellyttää, että Asiakas noudattaa kaikkia Asiakkaan tietoja sisältävien fyysisten laitteiden (tallennuslaitteiden) valmisteluun, käsittelyyn ja lähetykseen liittyviä Microsoftin antamia ohjeita, jotka asiakas saa sähköpostitse tai osoitteesta </w:t>
      </w:r>
      <w:hyperlink r:id="rId31" w:history="1">
        <w:r>
          <w:rPr>
            <w:rStyle w:val="Hyperlink"/>
          </w:rPr>
          <w:t>www.go.microsoft.com/fwlink/?linkid=301900&amp;CLCID=0X409</w:t>
        </w:r>
      </w:hyperlink>
      <w:r>
        <w:t>. Asiakas on yksin vastuussa sen varmistamisesta, että tallennuslaitteet ja tiedot toimitetaan kaikkien lakien ja säännösten mukaisesti. Kaikki saapuvat tallennusvälineet toimitetaan ehdolla DAP Microsoftin DCS-tietokeskus (INCOTERMS 2010). Viedyt tallennusvälineet toimitetaan toimitusehdolla DAP Asiakkaan satama (INCOTERMS 2010). Asiakas on vastuussa sen varmistamisesta, että tallennuslaitteilla vietyjen tietojen lähettäminen Asiakkaan ilmoit</w:t>
      </w:r>
      <w:r w:rsidR="007F2D28">
        <w:t>tamaan sijaintiin on sallittua.</w:t>
      </w:r>
    </w:p>
    <w:p w:rsidR="00272578" w:rsidRPr="00B810D0" w:rsidRDefault="00272578" w:rsidP="00272578">
      <w:pPr>
        <w:pStyle w:val="ProductList-Body"/>
      </w:pPr>
      <w:r>
        <w:t>Asiakas hyväksyy, että Microsoftilla ei ole tallennuslaitteisiin ja niiden sisältämiin tietoihin liittyviä velvoitteita eikä vastuuvelvollisuutta menetetyistä, vahingoittuneista tai tuhoutuneista tallennuslaitteista. Asiakas on yksin vastuussa kaikista tallennuslaitteiden ja niiden sisältämien tietojen suojaamiseen tarkoitetuista varotoimista, muun muassa rajoituksitta tietojen salaamisesta, kajoamiselta suojaavasta pakkauksesta, lähetysvakuutuksesta, tietojen varmuuskopioinnista ja tietojen eheydestä.</w:t>
      </w:r>
    </w:p>
    <w:p w:rsidR="009616E2" w:rsidRPr="00B810D0" w:rsidRDefault="009616E2" w:rsidP="00272578">
      <w:pPr>
        <w:pStyle w:val="ProductList-Body"/>
      </w:pPr>
    </w:p>
    <w:p w:rsidR="009616E2" w:rsidRPr="00B810D0" w:rsidRDefault="009616E2" w:rsidP="00927DFB">
      <w:pPr>
        <w:pStyle w:val="ProductList-Body"/>
      </w:pPr>
      <w:r>
        <w:rPr>
          <w:b/>
          <w:color w:val="00188F"/>
        </w:rPr>
        <w:t>Kauppa</w:t>
      </w:r>
    </w:p>
    <w:p w:rsidR="000E6ED8" w:rsidRPr="00B810D0" w:rsidRDefault="00272578" w:rsidP="00272578">
      <w:pPr>
        <w:pStyle w:val="ProductList-Body"/>
      </w:pPr>
      <w:r>
        <w:t>Microsoft Azure mahdollistaa Asiakkaan pääsyn muiden kuin Microsoftin valmistamiin tuotteisiin tai niiden oston Microsoft Azure -kaupan ja Virtual Machine -gallerian kaltaisten toimintojen kautta näissä toiminnoissa ilmoitettujen ehtojen mukaisesti.</w:t>
      </w:r>
    </w:p>
    <w:p w:rsidR="003D22CB" w:rsidRPr="00B810D0" w:rsidRDefault="00BC4D93" w:rsidP="003D22CB">
      <w:pPr>
        <w:pStyle w:val="ProductList-Body"/>
        <w:shd w:val="clear" w:color="auto" w:fill="A6A6A6" w:themeFill="background1" w:themeFillShade="A6"/>
        <w:spacing w:before="120" w:after="240"/>
        <w:jc w:val="right"/>
      </w:pPr>
      <w:hyperlink w:anchor="Sisällys" w:history="1">
        <w:r w:rsidR="00600D17">
          <w:rPr>
            <w:rStyle w:val="Hyperlink"/>
            <w:sz w:val="16"/>
            <w:szCs w:val="16"/>
          </w:rPr>
          <w:t>Sisällys</w:t>
        </w:r>
      </w:hyperlink>
      <w:r w:rsidR="00600D17">
        <w:rPr>
          <w:sz w:val="16"/>
          <w:szCs w:val="16"/>
        </w:rPr>
        <w:t xml:space="preserve"> / </w:t>
      </w:r>
      <w:hyperlink w:anchor="GeneralTerms" w:history="1">
        <w:r w:rsidR="00600D17">
          <w:rPr>
            <w:rStyle w:val="Hyperlink"/>
            <w:sz w:val="16"/>
            <w:szCs w:val="16"/>
          </w:rPr>
          <w:t>Yleiset ehdot</w:t>
        </w:r>
      </w:hyperlink>
    </w:p>
    <w:p w:rsidR="000E6ED8" w:rsidRPr="00B810D0" w:rsidRDefault="003D22CB" w:rsidP="00233C87">
      <w:pPr>
        <w:pStyle w:val="ProductList-Offering1Heading"/>
        <w:outlineLvl w:val="1"/>
      </w:pPr>
      <w:bookmarkStart w:id="51" w:name="_Toc391576336"/>
      <w:r>
        <w:t>Microsoft Dynamics Online</w:t>
      </w:r>
      <w:bookmarkEnd w:id="51"/>
    </w:p>
    <w:p w:rsidR="00E275D6" w:rsidRDefault="00E275D6" w:rsidP="004E52BA">
      <w:pPr>
        <w:pStyle w:val="ProductList-Offering1"/>
        <w:sectPr w:rsidR="00E275D6" w:rsidSect="00A61B2A">
          <w:footerReference w:type="default" r:id="rId32"/>
          <w:footerReference w:type="first" r:id="rId33"/>
          <w:pgSz w:w="12240" w:h="15840"/>
          <w:pgMar w:top="1440" w:right="720" w:bottom="1440" w:left="720" w:header="720" w:footer="720" w:gutter="0"/>
          <w:cols w:space="720"/>
          <w:titlePg/>
          <w:docGrid w:linePitch="360"/>
        </w:sectPr>
      </w:pPr>
    </w:p>
    <w:p w:rsidR="001B497B" w:rsidRPr="00B810D0" w:rsidRDefault="001B497B" w:rsidP="00EF1E73">
      <w:pPr>
        <w:pStyle w:val="ProductList-Body"/>
      </w:pPr>
      <w:r>
        <w:rPr>
          <w:rFonts w:asciiTheme="majorHAnsi" w:hAnsiTheme="majorHAnsi"/>
          <w:sz w:val="16"/>
          <w:szCs w:val="16"/>
        </w:rPr>
        <w:t>Microsoft Dynamics CRM Online Essentials</w:t>
      </w:r>
    </w:p>
    <w:p w:rsidR="001B497B" w:rsidRPr="00B810D0" w:rsidRDefault="001B497B" w:rsidP="00EF1E73">
      <w:pPr>
        <w:pStyle w:val="ProductList-Body"/>
      </w:pPr>
      <w:r>
        <w:rPr>
          <w:rFonts w:asciiTheme="majorHAnsi" w:hAnsiTheme="majorHAnsi"/>
          <w:sz w:val="16"/>
          <w:szCs w:val="16"/>
        </w:rPr>
        <w:t>Microsoft Dynamics CRM Online Basic</w:t>
      </w:r>
    </w:p>
    <w:p w:rsidR="001B497B" w:rsidRPr="00B810D0" w:rsidRDefault="001B497B" w:rsidP="00EF1E73">
      <w:pPr>
        <w:pStyle w:val="ProductList-Body"/>
      </w:pPr>
      <w:r>
        <w:rPr>
          <w:rFonts w:asciiTheme="majorHAnsi" w:hAnsiTheme="majorHAnsi"/>
          <w:sz w:val="16"/>
          <w:szCs w:val="16"/>
        </w:rPr>
        <w:t>Microsoft Dynamics CRM Online Professional</w:t>
      </w:r>
    </w:p>
    <w:p w:rsidR="001B497B" w:rsidRPr="00B810D0" w:rsidRDefault="001B497B" w:rsidP="00EF1E73">
      <w:pPr>
        <w:pStyle w:val="ProductList-Body"/>
      </w:pPr>
      <w:r>
        <w:rPr>
          <w:rFonts w:asciiTheme="majorHAnsi" w:hAnsiTheme="majorHAnsi"/>
          <w:sz w:val="16"/>
          <w:szCs w:val="16"/>
        </w:rPr>
        <w:t>Microsoft Dynamics CRM Online Enterprise</w:t>
      </w:r>
    </w:p>
    <w:p w:rsidR="001B497B" w:rsidRPr="00B810D0" w:rsidRDefault="001B497B" w:rsidP="00EF1E73">
      <w:pPr>
        <w:pStyle w:val="ProductList-Body"/>
      </w:pPr>
      <w:r>
        <w:rPr>
          <w:rFonts w:asciiTheme="majorHAnsi" w:hAnsiTheme="majorHAnsi"/>
          <w:sz w:val="16"/>
          <w:szCs w:val="16"/>
        </w:rPr>
        <w:t xml:space="preserve">Microsoft Dynamics Marketing Enterprise </w:t>
      </w:r>
    </w:p>
    <w:p w:rsidR="00E275D6" w:rsidRDefault="001B497B" w:rsidP="00EF1E73">
      <w:pPr>
        <w:pStyle w:val="ProductList-Body"/>
        <w:sectPr w:rsidR="00E275D6" w:rsidSect="00E275D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Social Listening Professional</w:t>
      </w:r>
    </w:p>
    <w:p w:rsidR="000A5E8A" w:rsidRPr="00B810D0" w:rsidRDefault="000A5E8A" w:rsidP="000A5E8A">
      <w:pPr>
        <w:pStyle w:val="ProductList-Body"/>
        <w:pBdr>
          <w:top w:val="single" w:sz="4" w:space="1" w:color="BFBFBF" w:themeColor="background1" w:themeShade="BF"/>
        </w:pBdr>
      </w:pPr>
    </w:p>
    <w:p w:rsidR="00CC34E7" w:rsidRPr="00B810D0" w:rsidRDefault="002423D0" w:rsidP="000A5E8A">
      <w:pPr>
        <w:pStyle w:val="ProductList-Body"/>
        <w:tabs>
          <w:tab w:val="clear" w:pos="158"/>
          <w:tab w:val="left" w:pos="360"/>
        </w:tabs>
      </w:pPr>
      <w:r>
        <w:rPr>
          <w:b/>
          <w:color w:val="00188F"/>
        </w:rPr>
        <w:t>I</w:t>
      </w:r>
      <w:r w:rsidR="00CC34E7">
        <w:rPr>
          <w:b/>
          <w:color w:val="00188F"/>
        </w:rPr>
        <w:t>lmoitukset</w:t>
      </w:r>
    </w:p>
    <w:p w:rsidR="00CC34E7" w:rsidRPr="00B810D0" w:rsidRDefault="000E3993" w:rsidP="00EF1E73">
      <w:pPr>
        <w:pStyle w:val="ProductList-Body"/>
      </w:pPr>
      <w:r>
        <w:t xml:space="preserve">Bing Maps- ja asiakastuki-ilmoituksia </w:t>
      </w:r>
      <w:hyperlink w:anchor="Attachment1" w:history="1">
        <w:r>
          <w:rPr>
            <w:rStyle w:val="Hyperlink"/>
          </w:rPr>
          <w:t>liitteessä 1</w:t>
        </w:r>
      </w:hyperlink>
      <w:r>
        <w:t xml:space="preserve"> sovelletaan.</w:t>
      </w:r>
    </w:p>
    <w:p w:rsidR="00CC34E7" w:rsidRPr="00B810D0" w:rsidRDefault="00CC34E7" w:rsidP="00EF1E73">
      <w:pPr>
        <w:pStyle w:val="ProductList-Body"/>
      </w:pPr>
    </w:p>
    <w:p w:rsidR="001B497B" w:rsidRPr="00B810D0" w:rsidRDefault="001B497B" w:rsidP="000A5E8A">
      <w:pPr>
        <w:pStyle w:val="ProductList-Body"/>
        <w:tabs>
          <w:tab w:val="clear" w:pos="158"/>
          <w:tab w:val="left" w:pos="360"/>
        </w:tabs>
      </w:pPr>
      <w:r>
        <w:rPr>
          <w:b/>
          <w:color w:val="00188F"/>
        </w:rPr>
        <w:t>Ulkopuoliset käyttäjät</w:t>
      </w:r>
    </w:p>
    <w:p w:rsidR="001B497B" w:rsidRPr="00B810D0" w:rsidRDefault="001B497B" w:rsidP="000A5E8A">
      <w:pPr>
        <w:pStyle w:val="ProductList-Body"/>
        <w:tabs>
          <w:tab w:val="clear" w:pos="158"/>
          <w:tab w:val="left" w:pos="360"/>
        </w:tabs>
      </w:pPr>
      <w:r>
        <w:t>Asiakkaan ulkopuoliset kaikkien Microsoft Dynamics Online -versioiden käyttäjät eivät kuitenkaan tarvitse Online-palvelun käyttöön vaadittavia tilauskäyttöoikeuksia, jos he eivät käytä Microsoft Dynamics CRM -työasemia.</w:t>
      </w:r>
    </w:p>
    <w:p w:rsidR="001B497B" w:rsidRPr="00B810D0" w:rsidRDefault="001B497B" w:rsidP="000A5E8A">
      <w:pPr>
        <w:pStyle w:val="ProductList-Body"/>
        <w:tabs>
          <w:tab w:val="clear" w:pos="158"/>
          <w:tab w:val="left" w:pos="360"/>
        </w:tabs>
      </w:pPr>
    </w:p>
    <w:p w:rsidR="001B497B" w:rsidRPr="00B810D0" w:rsidRDefault="001B497B" w:rsidP="000A5E8A">
      <w:pPr>
        <w:pStyle w:val="ProductList-Body"/>
        <w:tabs>
          <w:tab w:val="clear" w:pos="158"/>
          <w:tab w:val="left" w:pos="360"/>
        </w:tabs>
      </w:pPr>
      <w:r>
        <w:rPr>
          <w:b/>
          <w:color w:val="00188F"/>
        </w:rPr>
        <w:t>Kopion lisätilauskäyttöoikeudet</w:t>
      </w:r>
    </w:p>
    <w:p w:rsidR="001B497B" w:rsidRPr="00B810D0" w:rsidRDefault="001B497B" w:rsidP="000A5E8A">
      <w:pPr>
        <w:pStyle w:val="ProductList-Body"/>
        <w:tabs>
          <w:tab w:val="clear" w:pos="158"/>
          <w:tab w:val="left" w:pos="360"/>
        </w:tabs>
      </w:pPr>
      <w:r>
        <w:t>Kaikki Microsoft Dynamics Online -versiot edellyttävät Kopion lisätilauskäyttöoikeutta seuraavasti:</w:t>
      </w:r>
    </w:p>
    <w:p w:rsidR="001B497B" w:rsidRPr="00B810D0" w:rsidRDefault="001B497B" w:rsidP="000A5E8A">
      <w:pPr>
        <w:pStyle w:val="ProductList-Body"/>
        <w:numPr>
          <w:ilvl w:val="0"/>
          <w:numId w:val="12"/>
        </w:numPr>
        <w:tabs>
          <w:tab w:val="clear" w:pos="158"/>
          <w:tab w:val="left" w:pos="180"/>
        </w:tabs>
        <w:ind w:left="450" w:hanging="270"/>
      </w:pPr>
      <w:r>
        <w:t>jokaiselle Online-palvelun Essential-versiossa määritellyn määrän ylittävälle tuotantokopiolle tai Basic- ja Professional-versioissa määritellyn määrän ylittävälle Kopiolle</w:t>
      </w:r>
    </w:p>
    <w:p w:rsidR="001B497B" w:rsidRPr="00B810D0" w:rsidRDefault="001B497B" w:rsidP="000A5E8A">
      <w:pPr>
        <w:pStyle w:val="ProductList-Body"/>
        <w:numPr>
          <w:ilvl w:val="0"/>
          <w:numId w:val="12"/>
        </w:numPr>
        <w:tabs>
          <w:tab w:val="clear" w:pos="158"/>
          <w:tab w:val="left" w:pos="180"/>
        </w:tabs>
        <w:spacing w:before="40"/>
        <w:ind w:left="450" w:hanging="274"/>
      </w:pPr>
      <w:r>
        <w:t>jokaiselle Online-palvelussa toimitetulle muulle kuin tuotantokopiolle.</w:t>
      </w:r>
    </w:p>
    <w:p w:rsidR="001B497B" w:rsidRPr="00B810D0" w:rsidRDefault="001B497B" w:rsidP="000A5E8A">
      <w:pPr>
        <w:pStyle w:val="ProductList-Body"/>
        <w:tabs>
          <w:tab w:val="clear" w:pos="158"/>
          <w:tab w:val="left" w:pos="360"/>
        </w:tabs>
      </w:pPr>
    </w:p>
    <w:p w:rsidR="001B497B" w:rsidRPr="00B810D0" w:rsidRDefault="001B497B" w:rsidP="000A5E8A">
      <w:pPr>
        <w:pStyle w:val="ProductList-Body"/>
        <w:tabs>
          <w:tab w:val="clear" w:pos="158"/>
          <w:tab w:val="left" w:pos="360"/>
        </w:tabs>
      </w:pPr>
      <w:r>
        <w:rPr>
          <w:b/>
          <w:color w:val="00188F"/>
        </w:rPr>
        <w:t>Storage Add-on -tilauskäyttöoikeus</w:t>
      </w:r>
    </w:p>
    <w:p w:rsidR="001B497B" w:rsidRPr="00B810D0" w:rsidRDefault="001B497B" w:rsidP="000A5E8A">
      <w:pPr>
        <w:pStyle w:val="ProductList-Body"/>
        <w:tabs>
          <w:tab w:val="clear" w:pos="158"/>
          <w:tab w:val="left" w:pos="360"/>
        </w:tabs>
      </w:pPr>
      <w:r>
        <w:t>Storage Add-on -tilauskäyttöoikeudet vaaditaan kaikille Microsoft Dynamics Online -versioille jokaiselle Online-palvelun tallennustilan ylittävälle gigatavulle. Professional- ja Enterprise-versioissa vaaditaan Storage Add-on -tilauskäyttöoikeudet lisäkuville tai -tiedostoille, jotka ylittävät 10 000 kuvaa tai tiedostoa kuukaudessa.</w:t>
      </w:r>
    </w:p>
    <w:p w:rsidR="001B497B" w:rsidRPr="00B810D0" w:rsidRDefault="001B497B" w:rsidP="000A5E8A">
      <w:pPr>
        <w:pStyle w:val="ProductList-Body"/>
        <w:tabs>
          <w:tab w:val="clear" w:pos="158"/>
          <w:tab w:val="left" w:pos="360"/>
        </w:tabs>
      </w:pPr>
    </w:p>
    <w:p w:rsidR="001B497B" w:rsidRPr="00B810D0" w:rsidRDefault="000B0627" w:rsidP="000A5E8A">
      <w:pPr>
        <w:pStyle w:val="ProductList-Body"/>
        <w:tabs>
          <w:tab w:val="clear" w:pos="158"/>
          <w:tab w:val="left" w:pos="360"/>
        </w:tabs>
      </w:pPr>
      <w:r>
        <w:rPr>
          <w:b/>
          <w:color w:val="00188F"/>
        </w:rPr>
        <w:t>Microsoft Social Listeningin kautta hankittu sosiaalinen sisältö</w:t>
      </w:r>
    </w:p>
    <w:p w:rsidR="001B497B" w:rsidRPr="00B810D0" w:rsidRDefault="001B497B" w:rsidP="000A5E8A">
      <w:pPr>
        <w:pStyle w:val="ProductList-Body"/>
        <w:tabs>
          <w:tab w:val="clear" w:pos="158"/>
          <w:tab w:val="left" w:pos="360"/>
        </w:tabs>
      </w:pPr>
      <w:r>
        <w:t>Sosiaalinen sisältö on julkista sisältöä, joka on kerätty sosiaalisesta mediasta (kuten Twitter, Facebook ja YouTube) sekä tiedonindeksointi- tai tiedonkeruupalveluista Asiakkaan Microsoft Social Listening -palvelussa tekemien hakukyselyiden tuloksena. Sosiaalinen sisältö ei ole Asiakastietoa. Microsoft pidättää oikeudet</w:t>
      </w:r>
    </w:p>
    <w:p w:rsidR="001B497B" w:rsidRPr="00B810D0" w:rsidRDefault="001B497B" w:rsidP="000A5E8A">
      <w:pPr>
        <w:pStyle w:val="ProductList-Body"/>
        <w:numPr>
          <w:ilvl w:val="0"/>
          <w:numId w:val="13"/>
        </w:numPr>
        <w:ind w:left="450" w:hanging="270"/>
      </w:pPr>
      <w:r>
        <w:t xml:space="preserve">tallentaa Sosiaalista sisältöä tietokantaan, jossa on muiden käyttöoikeuden haltijoiden muista lähteistä keräämää sisältöä </w:t>
      </w:r>
    </w:p>
    <w:p w:rsidR="001B497B" w:rsidRPr="00B810D0" w:rsidRDefault="001B497B" w:rsidP="000A5E8A">
      <w:pPr>
        <w:pStyle w:val="ProductList-Body"/>
        <w:numPr>
          <w:ilvl w:val="0"/>
          <w:numId w:val="13"/>
        </w:numPr>
        <w:spacing w:before="40"/>
        <w:ind w:left="450" w:hanging="274"/>
      </w:pPr>
      <w:r>
        <w:t>käyttää, muokata tai poistaa Sosiaalista sisältöä yhteisöpalvelun, tiedonindeksointi- tai tiedonkeruupalvelun, Sosiaalisen sisällön omistajan tai</w:t>
      </w:r>
      <w:r w:rsidR="007F2D28">
        <w:t> </w:t>
      </w:r>
      <w:r>
        <w:t xml:space="preserve">Digital Millennium Copyright Act -lain johdosta esitetyn pyynnön mukaan </w:t>
      </w:r>
    </w:p>
    <w:p w:rsidR="001B497B" w:rsidRPr="00B810D0" w:rsidRDefault="000B0627" w:rsidP="000A5E8A">
      <w:pPr>
        <w:pStyle w:val="ProductList-Body"/>
        <w:numPr>
          <w:ilvl w:val="0"/>
          <w:numId w:val="13"/>
        </w:numPr>
        <w:spacing w:before="40"/>
        <w:ind w:left="450" w:hanging="274"/>
      </w:pPr>
      <w:r>
        <w:t>ohjeistaa Asiakasta muokkaamaan tai poistamaan Sosiaalista sisältöä, jos Asiakas vie Sosiaalista sisältöä</w:t>
      </w:r>
    </w:p>
    <w:p w:rsidR="001B497B" w:rsidRPr="00B810D0" w:rsidRDefault="001B497B" w:rsidP="000A5E8A">
      <w:pPr>
        <w:pStyle w:val="ProductList-Body"/>
        <w:numPr>
          <w:ilvl w:val="0"/>
          <w:numId w:val="13"/>
        </w:numPr>
        <w:spacing w:before="40"/>
        <w:ind w:left="450" w:hanging="274"/>
      </w:pPr>
      <w:r>
        <w:t>poistaa Sosiaalisen sisällön tai rajoittaa sen käyttöä, kun Online-</w:t>
      </w:r>
      <w:r w:rsidR="007F2D28">
        <w:t>palvelu lopetetaan tai päättyy.</w:t>
      </w:r>
    </w:p>
    <w:p w:rsidR="001B497B" w:rsidRPr="00B810D0" w:rsidRDefault="001B497B" w:rsidP="001B497B">
      <w:pPr>
        <w:pStyle w:val="ProductList-Body"/>
      </w:pPr>
    </w:p>
    <w:p w:rsidR="001B497B" w:rsidRPr="00B810D0" w:rsidRDefault="001B497B" w:rsidP="001B497B">
      <w:pPr>
        <w:pStyle w:val="ProductList-Body"/>
      </w:pPr>
      <w:r>
        <w:rPr>
          <w:b/>
          <w:color w:val="00188F"/>
        </w:rPr>
        <w:t xml:space="preserve">Seuraavat ehdot koskevat ainoastaan tiettyjä Microsoft Dynamics CRM Online -palveluita seuraavasti: </w:t>
      </w:r>
    </w:p>
    <w:p w:rsidR="00CC34E7" w:rsidRPr="00B810D0" w:rsidRDefault="00CC34E7" w:rsidP="00CC34E7">
      <w:pPr>
        <w:pStyle w:val="ProductList-Body"/>
        <w:ind w:left="180"/>
      </w:pPr>
      <w:r>
        <w:rPr>
          <w:b/>
          <w:color w:val="0072C6"/>
        </w:rPr>
        <w:t>Palvelutasosopimus</w:t>
      </w:r>
    </w:p>
    <w:p w:rsidR="00CC34E7" w:rsidRPr="00B810D0" w:rsidRDefault="00CC34E7" w:rsidP="00CC34E7">
      <w:pPr>
        <w:pStyle w:val="ProductList-Body"/>
        <w:ind w:left="180"/>
      </w:pPr>
      <w:r>
        <w:t>Microsoft Social Listeningille tai Microsoft Dynamics Marketingille ei ole palvelutasosopimusta.</w:t>
      </w:r>
    </w:p>
    <w:p w:rsidR="00CC34E7" w:rsidRPr="00B810D0" w:rsidRDefault="00CC34E7" w:rsidP="00CC34E7">
      <w:pPr>
        <w:pStyle w:val="ProductList-Body"/>
      </w:pPr>
    </w:p>
    <w:p w:rsidR="00CC34E7" w:rsidRPr="00B810D0" w:rsidRDefault="00CC34E7" w:rsidP="00CC34E7">
      <w:pPr>
        <w:pStyle w:val="ProductList-Body"/>
        <w:ind w:left="180"/>
      </w:pPr>
      <w:r>
        <w:rPr>
          <w:b/>
          <w:color w:val="0072C6"/>
        </w:rPr>
        <w:t>Lisäoikeudet tietyillä tilauskäyttöoikeuksilla</w:t>
      </w:r>
    </w:p>
    <w:p w:rsidR="001B497B" w:rsidRPr="00B810D0" w:rsidRDefault="001B497B" w:rsidP="004E52BA">
      <w:pPr>
        <w:pStyle w:val="ProductList-Body"/>
        <w:numPr>
          <w:ilvl w:val="0"/>
          <w:numId w:val="14"/>
        </w:numPr>
        <w:ind w:left="720" w:hanging="270"/>
      </w:pPr>
      <w:r>
        <w:t>Käyttäjä, joilla on Microsoft Dynamics Online Enterprisen tilauskäyttöoikeus, voivat käyttää Microsoft Dynamics Marketingia.</w:t>
      </w:r>
    </w:p>
    <w:p w:rsidR="003D22CB" w:rsidRPr="00B810D0" w:rsidRDefault="001B497B" w:rsidP="0088164F">
      <w:pPr>
        <w:pStyle w:val="ProductList-Body"/>
        <w:numPr>
          <w:ilvl w:val="0"/>
          <w:numId w:val="14"/>
        </w:numPr>
        <w:spacing w:before="40"/>
        <w:ind w:left="720" w:hanging="274"/>
      </w:pPr>
      <w:r>
        <w:t>Käyttäjät, joilla on Microsoft Dynamics CRM Online Professionalin tai Microsoft Dynamics CRM Online Enterprisen tilauskäyttöoikeus, voivat käyttää Microsoft Social Listeningiä.</w:t>
      </w:r>
    </w:p>
    <w:p w:rsidR="004E52BA" w:rsidRPr="00B810D0" w:rsidRDefault="00BC4D93" w:rsidP="004E52BA">
      <w:pPr>
        <w:pStyle w:val="ProductList-Body"/>
        <w:shd w:val="clear" w:color="auto" w:fill="A6A6A6" w:themeFill="background1" w:themeFillShade="A6"/>
        <w:spacing w:before="120" w:after="240"/>
        <w:jc w:val="right"/>
      </w:pPr>
      <w:hyperlink w:anchor="Sisällys" w:history="1">
        <w:r w:rsidR="00D27788">
          <w:rPr>
            <w:rStyle w:val="Hyperlink"/>
            <w:sz w:val="16"/>
            <w:szCs w:val="16"/>
          </w:rPr>
          <w:t>Sisällys</w:t>
        </w:r>
      </w:hyperlink>
      <w:r w:rsidR="00D27788">
        <w:rPr>
          <w:sz w:val="16"/>
          <w:szCs w:val="16"/>
        </w:rPr>
        <w:t xml:space="preserve"> / </w:t>
      </w:r>
      <w:hyperlink w:anchor="GeneralTerms" w:history="1">
        <w:r w:rsidR="00D27788">
          <w:rPr>
            <w:rStyle w:val="Hyperlink"/>
            <w:sz w:val="16"/>
            <w:szCs w:val="16"/>
          </w:rPr>
          <w:t>Yleiset ehdot</w:t>
        </w:r>
      </w:hyperlink>
    </w:p>
    <w:p w:rsidR="003D22CB" w:rsidRPr="00B810D0" w:rsidRDefault="004E52BA" w:rsidP="00D7478E">
      <w:pPr>
        <w:pStyle w:val="ProductList-OfferingGroupHeading"/>
        <w:spacing w:after="80"/>
      </w:pPr>
      <w:bookmarkStart w:id="52" w:name="_Toc391576337"/>
      <w:r>
        <w:t>Office 365 -palvelut</w:t>
      </w:r>
      <w:bookmarkEnd w:id="52"/>
    </w:p>
    <w:p w:rsidR="000E3993" w:rsidRPr="00B810D0" w:rsidRDefault="000E3993" w:rsidP="000E3993">
      <w:pPr>
        <w:pStyle w:val="ProductList-Body"/>
        <w:tabs>
          <w:tab w:val="clear" w:pos="158"/>
          <w:tab w:val="left" w:pos="360"/>
        </w:tabs>
      </w:pPr>
      <w:r>
        <w:rPr>
          <w:b/>
          <w:color w:val="00188F"/>
        </w:rPr>
        <w:t>ilmoitukset</w:t>
      </w:r>
    </w:p>
    <w:p w:rsidR="000E3993" w:rsidRPr="00B810D0" w:rsidRDefault="000E3993" w:rsidP="000E3993">
      <w:pPr>
        <w:pStyle w:val="ProductList-Body"/>
      </w:pPr>
      <w:r>
        <w:t xml:space="preserve">Bing Maps -ilmoituksia </w:t>
      </w:r>
      <w:hyperlink w:anchor="Attachment1" w:history="1">
        <w:r>
          <w:rPr>
            <w:rStyle w:val="Hyperlink"/>
          </w:rPr>
          <w:t>liitteessä 1</w:t>
        </w:r>
      </w:hyperlink>
      <w:r>
        <w:t xml:space="preserve"> sovelletaan.</w:t>
      </w:r>
    </w:p>
    <w:p w:rsidR="000E3993" w:rsidRPr="00B810D0" w:rsidRDefault="000E3993" w:rsidP="000E3993">
      <w:pPr>
        <w:pStyle w:val="ProductList-Body"/>
      </w:pPr>
    </w:p>
    <w:p w:rsidR="009427A1" w:rsidRPr="00B810D0" w:rsidRDefault="009427A1" w:rsidP="009427A1">
      <w:pPr>
        <w:pStyle w:val="ProductList-Body"/>
      </w:pPr>
      <w:bookmarkStart w:id="53" w:name="CoreFeaturesforOffice365Services"/>
      <w:r>
        <w:rPr>
          <w:b/>
          <w:color w:val="00188F"/>
        </w:rPr>
        <w:t>Office 365 -palveluiden ydinominaisuudet</w:t>
      </w:r>
    </w:p>
    <w:bookmarkEnd w:id="53"/>
    <w:p w:rsidR="009427A1" w:rsidRPr="00B810D0" w:rsidRDefault="009427A1" w:rsidP="009427A1">
      <w:pPr>
        <w:pStyle w:val="ProductList-Body"/>
      </w:pPr>
      <w:r>
        <w:t>Asiakkaan tilauksen aikana Office 365 -palvelut vastaavat olennaisilta osiltaan alla Office 365:n palvelukohtaisissa osioissa olevaa ydinominaisuuksien kuvausta huomioon ottaen Tuotteen rajoitukset ja ulkoiset tekijät (kuten sähköpostin vastaanottajaa, viestinopeutta, viestin</w:t>
      </w:r>
      <w:r w:rsidR="001959E8">
        <w:t> </w:t>
      </w:r>
      <w:r>
        <w:t>kokoa ja postilaatikon kokoa koskevat rajoitukset, oletusarvoiset tai Asiakkaan edellyttämät tietojensäilytysmenetelmät, hakurajoitukset, tallennustilarajoitukset, Asiakkaan tai käyttäjän määritykset ja kapasiteettirajoitusten täyttäminen). Microsoft soi pysyvästi poistaa alla mainitun ominaisuuden vain, jos se toimittaa Asiakkaalle kohtuullisen vaihtoehtoisen ominaisuuden.</w:t>
      </w:r>
    </w:p>
    <w:p w:rsidR="009427A1" w:rsidRPr="00B810D0" w:rsidRDefault="009427A1" w:rsidP="009427A1">
      <w:pPr>
        <w:pStyle w:val="ProductList-Body"/>
      </w:pPr>
    </w:p>
    <w:p w:rsidR="009427A1" w:rsidRPr="00B810D0" w:rsidRDefault="009427A1" w:rsidP="00DC0A1F">
      <w:pPr>
        <w:pStyle w:val="ProductList-Body"/>
        <w:ind w:left="180"/>
      </w:pPr>
      <w:r>
        <w:rPr>
          <w:b/>
          <w:color w:val="0072C6"/>
        </w:rPr>
        <w:t>Hallintaportaali</w:t>
      </w:r>
    </w:p>
    <w:p w:rsidR="009427A1" w:rsidRPr="00B810D0" w:rsidRDefault="009427A1" w:rsidP="00DC0A1F">
      <w:pPr>
        <w:pStyle w:val="ProductList-Body"/>
        <w:ind w:left="180"/>
      </w:pPr>
      <w:r>
        <w:t>Asiakas voi lisätä ja poistaa käyttäjiä ja verkkotunnuksia, hallita käyttöoikeuksia ja luoda ryhmiä Microsoftin Online-palveluiden portaalissa tai sitä seuraavalla sivustolla.</w:t>
      </w:r>
    </w:p>
    <w:p w:rsidR="009427A1" w:rsidRPr="00B810D0" w:rsidRDefault="009427A1" w:rsidP="009427A1">
      <w:pPr>
        <w:pStyle w:val="ProductList-Body"/>
      </w:pPr>
    </w:p>
    <w:p w:rsidR="004A2A95" w:rsidRPr="00B810D0" w:rsidRDefault="004A2A95" w:rsidP="004A2A95">
      <w:pPr>
        <w:pStyle w:val="ProductList-Body"/>
        <w:tabs>
          <w:tab w:val="clear" w:pos="158"/>
          <w:tab w:val="left" w:pos="180"/>
        </w:tabs>
      </w:pPr>
      <w:r>
        <w:rPr>
          <w:b/>
          <w:color w:val="00188F"/>
        </w:rPr>
        <w:t>Tilauskäyttöoikeuspaketit</w:t>
      </w:r>
    </w:p>
    <w:p w:rsidR="004A2A95" w:rsidRPr="00B810D0" w:rsidRDefault="004A2A95" w:rsidP="004A2A95">
      <w:pPr>
        <w:pStyle w:val="ProductList-Body"/>
        <w:tabs>
          <w:tab w:val="clear" w:pos="158"/>
          <w:tab w:val="left" w:pos="180"/>
        </w:tabs>
      </w:pPr>
      <w:r>
        <w:t xml:space="preserve">Katso käyttäjien tilauskäyttöoikeuksien lisäksi </w:t>
      </w:r>
      <w:hyperlink w:anchor="Attachment2" w:history="1">
        <w:r>
          <w:rPr>
            <w:rStyle w:val="Hyperlink"/>
          </w:rPr>
          <w:t>liitteestä 2</w:t>
        </w:r>
      </w:hyperlink>
      <w:r>
        <w:t xml:space="preserve"> muut tilauskäyttöoikeudet, jotka täyttävät Exchange Online Plan 1:n ja 2:n, Lync Online Plan 1:n ja 2:n sekä SharePoint Online Plan 1:n ja 2:n vaatimukset.</w:t>
      </w:r>
    </w:p>
    <w:p w:rsidR="009427A1" w:rsidRPr="00B810D0" w:rsidRDefault="009427A1" w:rsidP="004A2A95">
      <w:pPr>
        <w:pStyle w:val="ProductList-Body"/>
      </w:pPr>
    </w:p>
    <w:p w:rsidR="00E93FD0" w:rsidRPr="00B810D0" w:rsidRDefault="00E93FD0" w:rsidP="00E93FD0">
      <w:pPr>
        <w:pStyle w:val="ProductList-Offering2Heading"/>
      </w:pPr>
      <w:r>
        <w:tab/>
      </w:r>
      <w:bookmarkStart w:id="54" w:name="_Toc391576338"/>
      <w:r>
        <w:t>Exchange Online</w:t>
      </w:r>
      <w:bookmarkEnd w:id="54"/>
    </w:p>
    <w:p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rsidR="004E52BA" w:rsidRPr="00B810D0" w:rsidRDefault="00E275D6" w:rsidP="00EF1E73">
      <w:pPr>
        <w:pStyle w:val="ProductList-Body"/>
      </w:pPr>
      <w:r>
        <w:rPr>
          <w:rFonts w:asciiTheme="majorHAnsi" w:hAnsiTheme="majorHAnsi"/>
          <w:sz w:val="16"/>
          <w:szCs w:val="16"/>
        </w:rPr>
        <w:t>Tietojen häviämisen estäminen</w:t>
      </w:r>
    </w:p>
    <w:p w:rsidR="004E52BA" w:rsidRPr="00B810D0" w:rsidRDefault="004E52BA" w:rsidP="00EF1E73">
      <w:pPr>
        <w:pStyle w:val="ProductList-Body"/>
      </w:pPr>
      <w:r>
        <w:rPr>
          <w:rFonts w:asciiTheme="majorHAnsi" w:hAnsiTheme="majorHAnsi"/>
          <w:sz w:val="16"/>
          <w:szCs w:val="16"/>
        </w:rPr>
        <w:t>Exchange Online Archiving for Exchange Online</w:t>
      </w:r>
    </w:p>
    <w:p w:rsidR="004E52BA" w:rsidRPr="00B810D0" w:rsidRDefault="004E52BA" w:rsidP="00EF1E73">
      <w:pPr>
        <w:pStyle w:val="ProductList-Body"/>
      </w:pPr>
      <w:r>
        <w:rPr>
          <w:rFonts w:asciiTheme="majorHAnsi" w:hAnsiTheme="majorHAnsi"/>
          <w:sz w:val="16"/>
          <w:szCs w:val="16"/>
        </w:rPr>
        <w:t>Exchange Online Archiving for Exchange Server</w:t>
      </w:r>
    </w:p>
    <w:p w:rsidR="004E52BA" w:rsidRPr="00B810D0" w:rsidRDefault="004E52BA" w:rsidP="00EF1E73">
      <w:pPr>
        <w:pStyle w:val="ProductList-Body"/>
      </w:pPr>
      <w:r>
        <w:rPr>
          <w:rFonts w:asciiTheme="majorHAnsi" w:hAnsiTheme="majorHAnsi"/>
          <w:sz w:val="16"/>
          <w:szCs w:val="16"/>
        </w:rPr>
        <w:t>Exchange Online Kiosk</w:t>
      </w:r>
    </w:p>
    <w:p w:rsidR="004E52BA" w:rsidRPr="00B810D0" w:rsidRDefault="004E52BA" w:rsidP="00EF1E73">
      <w:pPr>
        <w:pStyle w:val="ProductList-Body"/>
      </w:pPr>
      <w:r>
        <w:rPr>
          <w:rFonts w:asciiTheme="majorHAnsi" w:hAnsiTheme="majorHAnsi"/>
          <w:sz w:val="16"/>
          <w:szCs w:val="16"/>
        </w:rPr>
        <w:t>Exchange Online Plan 1</w:t>
      </w:r>
    </w:p>
    <w:p w:rsidR="004E52BA" w:rsidRPr="00B810D0" w:rsidRDefault="004E52BA" w:rsidP="00EF1E73">
      <w:pPr>
        <w:pStyle w:val="ProductList-Body"/>
      </w:pPr>
      <w:r>
        <w:rPr>
          <w:rFonts w:asciiTheme="majorHAnsi" w:hAnsiTheme="majorHAnsi"/>
          <w:sz w:val="16"/>
          <w:szCs w:val="16"/>
        </w:rPr>
        <w:t>Exchange Online Plan 2</w:t>
      </w:r>
    </w:p>
    <w:p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rsidR="00123E7D" w:rsidRPr="00B810D0" w:rsidRDefault="00123E7D" w:rsidP="00123E7D">
      <w:pPr>
        <w:pStyle w:val="ProductList-Body"/>
        <w:pBdr>
          <w:top w:val="single" w:sz="4" w:space="1" w:color="BFBFBF" w:themeColor="background1" w:themeShade="BF"/>
        </w:pBdr>
      </w:pPr>
    </w:p>
    <w:p w:rsidR="001A19E0" w:rsidRPr="00B810D0" w:rsidRDefault="00DC0A1F" w:rsidP="001A19E0">
      <w:pPr>
        <w:pStyle w:val="ProductList-Body"/>
      </w:pPr>
      <w:r>
        <w:rPr>
          <w:b/>
          <w:color w:val="00188F"/>
        </w:rPr>
        <w:t>Office 365 -palveluiden ydinominaisuudet – Exchange Online</w:t>
      </w:r>
    </w:p>
    <w:p w:rsidR="001A19E0" w:rsidRPr="00B810D0" w:rsidRDefault="001A19E0" w:rsidP="001A19E0">
      <w:pPr>
        <w:pStyle w:val="ProductList-Body"/>
      </w:pPr>
      <w:r>
        <w:t xml:space="preserve">Exchange Online tai sitä seuraava palvelu sisältää seuraavat </w:t>
      </w:r>
      <w:hyperlink w:anchor="CoreFeaturesforOffice365Services" w:history="1">
        <w:r>
          <w:rPr>
            <w:rStyle w:val="Hyperlink"/>
          </w:rPr>
          <w:t>ydinominaisuudet</w:t>
        </w:r>
      </w:hyperlink>
      <w:r>
        <w:t>:</w:t>
      </w:r>
    </w:p>
    <w:p w:rsidR="00017A5A" w:rsidRPr="00B810D0" w:rsidRDefault="00017A5A" w:rsidP="001A19E0">
      <w:pPr>
        <w:pStyle w:val="ProductList-Body"/>
      </w:pPr>
    </w:p>
    <w:p w:rsidR="001A19E0" w:rsidRPr="00B810D0" w:rsidRDefault="001A19E0" w:rsidP="001A19E0">
      <w:pPr>
        <w:pStyle w:val="ProductList-Body"/>
        <w:ind w:left="180"/>
      </w:pPr>
      <w:r>
        <w:rPr>
          <w:b/>
          <w:color w:val="0072C6"/>
        </w:rPr>
        <w:t>Sähköpostiviestit</w:t>
      </w:r>
    </w:p>
    <w:p w:rsidR="001A19E0" w:rsidRPr="00B810D0" w:rsidRDefault="001A19E0" w:rsidP="001A19E0">
      <w:pPr>
        <w:pStyle w:val="ProductList-Body"/>
        <w:ind w:left="180"/>
      </w:pPr>
      <w:r>
        <w:t>Käyttäjä voi lähettää sähköpostiviestejä, vastaanottaa sähköpostiviestejä, jotka ovat peräisin Asiakkaan organisaatiosta tai sen ulkopuolelta, ja</w:t>
      </w:r>
      <w:r w:rsidR="001959E8">
        <w:t> </w:t>
      </w:r>
      <w:r>
        <w:t>käyttää käyttäjän postilaatikkoa.</w:t>
      </w:r>
    </w:p>
    <w:p w:rsidR="001A19E0" w:rsidRPr="00B810D0" w:rsidRDefault="001A19E0" w:rsidP="001A19E0">
      <w:pPr>
        <w:pStyle w:val="ProductList-Body"/>
        <w:ind w:left="180"/>
      </w:pPr>
    </w:p>
    <w:p w:rsidR="001A19E0" w:rsidRPr="00B810D0" w:rsidRDefault="001A19E0" w:rsidP="001A19E0">
      <w:pPr>
        <w:pStyle w:val="ProductList-Body"/>
        <w:ind w:left="180"/>
      </w:pPr>
      <w:r>
        <w:rPr>
          <w:b/>
          <w:color w:val="0072C6"/>
        </w:rPr>
        <w:t>Mobiili- ja selainkäyttö</w:t>
      </w:r>
    </w:p>
    <w:p w:rsidR="001A19E0" w:rsidRPr="00B810D0" w:rsidRDefault="001A19E0" w:rsidP="001A19E0">
      <w:pPr>
        <w:pStyle w:val="ProductList-Body"/>
        <w:ind w:left="180"/>
      </w:pPr>
      <w:r>
        <w:t>Exchange Online antaa Microsoft Exchange ActiveSync -protokollalla tai sitä seuraavalla protokollalla tai tekniikalla käyttäjän lähettää ja vastaanottaa sähköpostiviestejä sekä päivittää ja tarkastella kalentereita mobiililaitteesta, joka tukee kyseistä protokollaa tai tekniikkaa. Käyttäjä voi lähettää sähköpostiviestejä, vastaanottaa sähköpostiviestejä, jotka ovat peräisin Asiakkaan organisaatiosta tai sen ulkopuolelta, ja käyttää käyttäjän postilaatikkoa yhteensopivalla selaimella.</w:t>
      </w:r>
    </w:p>
    <w:p w:rsidR="001A19E0" w:rsidRPr="00B810D0" w:rsidRDefault="001A19E0" w:rsidP="001A19E0">
      <w:pPr>
        <w:pStyle w:val="ProductList-Body"/>
        <w:ind w:left="180"/>
      </w:pPr>
    </w:p>
    <w:p w:rsidR="001A19E0" w:rsidRPr="00B810D0" w:rsidRDefault="001A19E0" w:rsidP="001A19E0">
      <w:pPr>
        <w:pStyle w:val="ProductList-Body"/>
        <w:ind w:left="180"/>
      </w:pPr>
      <w:r>
        <w:rPr>
          <w:b/>
          <w:color w:val="0072C6"/>
        </w:rPr>
        <w:t>Säilytyskäytännöt</w:t>
      </w:r>
    </w:p>
    <w:p w:rsidR="001A19E0" w:rsidRPr="00B810D0" w:rsidRDefault="001A19E0" w:rsidP="001A19E0">
      <w:pPr>
        <w:pStyle w:val="ProductList-Body"/>
        <w:ind w:left="180"/>
      </w:pPr>
      <w:r>
        <w:t>Asiakas voi luoda sähköpostiviestien arkistointi- ja poistokäytännöt.</w:t>
      </w:r>
    </w:p>
    <w:p w:rsidR="001A19E0" w:rsidRPr="00B810D0" w:rsidRDefault="001A19E0" w:rsidP="001A19E0">
      <w:pPr>
        <w:pStyle w:val="ProductList-Body"/>
        <w:ind w:left="180"/>
      </w:pPr>
    </w:p>
    <w:p w:rsidR="001A19E0" w:rsidRPr="00B810D0" w:rsidRDefault="001A19E0" w:rsidP="001A19E0">
      <w:pPr>
        <w:pStyle w:val="ProductList-Body"/>
        <w:ind w:left="180"/>
      </w:pPr>
      <w:r>
        <w:rPr>
          <w:b/>
          <w:color w:val="0072C6"/>
        </w:rPr>
        <w:t>Poistetun kohteen ja postilaatikon palauttaminen</w:t>
      </w:r>
    </w:p>
    <w:p w:rsidR="001A19E0" w:rsidRPr="00B810D0" w:rsidRDefault="001A19E0" w:rsidP="001A19E0">
      <w:pPr>
        <w:pStyle w:val="ProductList-Body"/>
        <w:ind w:left="180"/>
      </w:pPr>
      <w:r>
        <w:t>Asiakas voi palauttaa poistetun ei-jaetun postilaatikon sisällön, ja käyttäjä voi palauttaa viestin, joka on poistettu käyttäjän jostakin sähköpostikansiosta.</w:t>
      </w:r>
    </w:p>
    <w:p w:rsidR="001A19E0" w:rsidRDefault="001A19E0" w:rsidP="001A19E0">
      <w:pPr>
        <w:pStyle w:val="ProductList-Body"/>
        <w:ind w:left="180"/>
      </w:pPr>
    </w:p>
    <w:p w:rsidR="007F2D28" w:rsidRPr="00B810D0" w:rsidRDefault="007F2D28" w:rsidP="001A19E0">
      <w:pPr>
        <w:pStyle w:val="ProductList-Body"/>
        <w:ind w:left="180"/>
      </w:pPr>
    </w:p>
    <w:p w:rsidR="001A19E0" w:rsidRPr="00B810D0" w:rsidRDefault="001A19E0" w:rsidP="001A19E0">
      <w:pPr>
        <w:pStyle w:val="ProductList-Body"/>
        <w:ind w:left="180"/>
      </w:pPr>
      <w:r>
        <w:rPr>
          <w:b/>
          <w:color w:val="0072C6"/>
        </w:rPr>
        <w:t>Haku useasta postilaatikosta</w:t>
      </w:r>
    </w:p>
    <w:p w:rsidR="001A19E0" w:rsidRPr="00B810D0" w:rsidRDefault="001A19E0" w:rsidP="001A19E0">
      <w:pPr>
        <w:pStyle w:val="ProductList-Body"/>
        <w:ind w:left="180"/>
      </w:pPr>
      <w:r>
        <w:t>Asiakas voi etsiä sisältöä useasta organisaationsa postilaatikosta.</w:t>
      </w:r>
    </w:p>
    <w:p w:rsidR="001A19E0" w:rsidRPr="00B810D0" w:rsidRDefault="001A19E0" w:rsidP="001A19E0">
      <w:pPr>
        <w:pStyle w:val="ProductList-Body"/>
        <w:ind w:left="180"/>
      </w:pPr>
    </w:p>
    <w:p w:rsidR="001A19E0" w:rsidRPr="00B810D0" w:rsidRDefault="001A19E0" w:rsidP="001A19E0">
      <w:pPr>
        <w:pStyle w:val="ProductList-Body"/>
        <w:ind w:left="180"/>
      </w:pPr>
      <w:r>
        <w:rPr>
          <w:b/>
          <w:color w:val="0072C6"/>
        </w:rPr>
        <w:t>Kalenteri</w:t>
      </w:r>
    </w:p>
    <w:p w:rsidR="001A19E0" w:rsidRPr="00B810D0" w:rsidRDefault="001A19E0" w:rsidP="001A19E0">
      <w:pPr>
        <w:pStyle w:val="ProductList-Body"/>
        <w:ind w:left="180"/>
      </w:pPr>
      <w:r>
        <w:t>Käyttäjä voi tarkastella kalenteria ja ajoittaa tapaamisia, kokouksia ja automaattisia vastauksia saapuviin sähköpostiviesteihin.</w:t>
      </w:r>
    </w:p>
    <w:p w:rsidR="001A19E0" w:rsidRPr="00B810D0" w:rsidRDefault="001A19E0" w:rsidP="001A19E0">
      <w:pPr>
        <w:pStyle w:val="ProductList-Body"/>
        <w:ind w:left="180"/>
      </w:pPr>
    </w:p>
    <w:p w:rsidR="001A19E0" w:rsidRPr="00B810D0" w:rsidRDefault="001A19E0" w:rsidP="001A19E0">
      <w:pPr>
        <w:pStyle w:val="ProductList-Body"/>
        <w:ind w:left="180"/>
      </w:pPr>
      <w:r>
        <w:rPr>
          <w:b/>
          <w:color w:val="0072C6"/>
        </w:rPr>
        <w:t>Yhteystiedot</w:t>
      </w:r>
    </w:p>
    <w:p w:rsidR="001A19E0" w:rsidRPr="00B810D0" w:rsidRDefault="001A19E0" w:rsidP="001A19E0">
      <w:pPr>
        <w:pStyle w:val="ProductList-Body"/>
        <w:ind w:left="180"/>
      </w:pPr>
      <w:r>
        <w:t>Asiakas voi Exchange Online -käyttöliittymällä luoda ja hallita jakeluryhmiä ja organisaation laajuista hakemistoa sähköpostia käyttävistä käyttäjistä, jakeluryhmistä ja ulkoisista yhteystiedoista.</w:t>
      </w:r>
    </w:p>
    <w:p w:rsidR="001A19E0" w:rsidRPr="00B810D0" w:rsidRDefault="001A19E0" w:rsidP="001A19E0">
      <w:pPr>
        <w:pStyle w:val="ProductList-Body"/>
      </w:pPr>
    </w:p>
    <w:p w:rsidR="00DC0A1F" w:rsidRPr="00B810D0" w:rsidRDefault="00DC0A1F" w:rsidP="00DC0A1F">
      <w:pPr>
        <w:pStyle w:val="ProductList-Body"/>
      </w:pPr>
      <w:r>
        <w:rPr>
          <w:b/>
          <w:color w:val="00188F"/>
        </w:rPr>
        <w:t>Office 365 -palveluiden ydinominaisuudet – Exchange Online Archiving</w:t>
      </w:r>
    </w:p>
    <w:p w:rsidR="00DC0A1F" w:rsidRPr="00B810D0" w:rsidRDefault="00DC0A1F" w:rsidP="00DC0A1F">
      <w:pPr>
        <w:pStyle w:val="ProductList-Body"/>
      </w:pPr>
      <w:r>
        <w:t xml:space="preserve">Exchange Online Archiving tai sitä seuraava palvelu sisältää seuraavat </w:t>
      </w:r>
      <w:hyperlink w:anchor="CoreFeaturesforOffice365Services" w:history="1">
        <w:r>
          <w:rPr>
            <w:rStyle w:val="Hyperlink"/>
          </w:rPr>
          <w:t>ydinominaisuudet</w:t>
        </w:r>
      </w:hyperlink>
      <w:r>
        <w:t>:</w:t>
      </w:r>
    </w:p>
    <w:p w:rsidR="000B0627" w:rsidRPr="00B810D0" w:rsidRDefault="000B0627" w:rsidP="00DC0A1F">
      <w:pPr>
        <w:pStyle w:val="ProductList-Body"/>
      </w:pPr>
    </w:p>
    <w:p w:rsidR="00ED50E6" w:rsidRPr="00B810D0" w:rsidRDefault="001A19E0" w:rsidP="00ED50E6">
      <w:pPr>
        <w:pStyle w:val="ProductList-Body"/>
        <w:ind w:left="180"/>
      </w:pPr>
      <w:r>
        <w:rPr>
          <w:b/>
          <w:color w:val="0072C6"/>
        </w:rPr>
        <w:t>Tallennus</w:t>
      </w:r>
    </w:p>
    <w:p w:rsidR="001A19E0" w:rsidRPr="00B810D0" w:rsidRDefault="001A19E0" w:rsidP="00ED50E6">
      <w:pPr>
        <w:pStyle w:val="ProductList-Body"/>
        <w:ind w:left="180"/>
      </w:pPr>
      <w:r>
        <w:t>Asiakas voi sallia käyttäjän tallentaa sähköpostiviestejä.</w:t>
      </w:r>
    </w:p>
    <w:p w:rsidR="00ED50E6" w:rsidRPr="00B810D0" w:rsidRDefault="00ED50E6" w:rsidP="00ED50E6">
      <w:pPr>
        <w:pStyle w:val="ProductList-Body"/>
        <w:ind w:left="180"/>
      </w:pPr>
    </w:p>
    <w:p w:rsidR="00ED50E6" w:rsidRPr="00B810D0" w:rsidRDefault="001A19E0" w:rsidP="00ED50E6">
      <w:pPr>
        <w:pStyle w:val="ProductList-Body"/>
        <w:ind w:left="180"/>
      </w:pPr>
      <w:r>
        <w:rPr>
          <w:b/>
          <w:color w:val="0072C6"/>
        </w:rPr>
        <w:t>Säilytyskäytännöt</w:t>
      </w:r>
    </w:p>
    <w:p w:rsidR="001A19E0" w:rsidRPr="00B810D0" w:rsidRDefault="001A19E0" w:rsidP="00ED50E6">
      <w:pPr>
        <w:pStyle w:val="ProductList-Body"/>
        <w:ind w:left="180"/>
      </w:pPr>
      <w:r>
        <w:t>Asiakas voi luoda sähköpostiviesteille arkistointi- ja poistokäytäntöjä, jotka eroavat käytännöistä, joita käyttäjä voi käyttää omassa postilaatikossaan.</w:t>
      </w:r>
    </w:p>
    <w:p w:rsidR="00ED50E6" w:rsidRPr="00B810D0" w:rsidRDefault="00ED50E6" w:rsidP="00ED50E6">
      <w:pPr>
        <w:pStyle w:val="ProductList-Body"/>
        <w:ind w:left="180"/>
      </w:pPr>
    </w:p>
    <w:p w:rsidR="00ED50E6" w:rsidRPr="00B810D0" w:rsidRDefault="001A19E0" w:rsidP="00ED50E6">
      <w:pPr>
        <w:pStyle w:val="ProductList-Body"/>
        <w:ind w:left="180"/>
      </w:pPr>
      <w:r>
        <w:rPr>
          <w:b/>
          <w:color w:val="0072C6"/>
        </w:rPr>
        <w:t>Poistetun kohteen ja postilaatikon palauttaminen</w:t>
      </w:r>
    </w:p>
    <w:p w:rsidR="001A19E0" w:rsidRPr="00B810D0" w:rsidRDefault="001A19E0" w:rsidP="00ED50E6">
      <w:pPr>
        <w:pStyle w:val="ProductList-Body"/>
        <w:ind w:left="180"/>
      </w:pPr>
      <w:r>
        <w:t>Asiakas voi Office 365 -tukipalveluiden avulla palauttaa poistetun arkistopostilaatikon sisällön, ja käyttäjä voi palauttaa viestin, joka on poistettu käyttäjän arkiston jostakin sähköpostikansiosta.</w:t>
      </w:r>
    </w:p>
    <w:p w:rsidR="00ED50E6" w:rsidRPr="00B810D0" w:rsidRDefault="00ED50E6" w:rsidP="00ED50E6">
      <w:pPr>
        <w:pStyle w:val="ProductList-Body"/>
        <w:ind w:left="180"/>
      </w:pPr>
    </w:p>
    <w:p w:rsidR="00ED50E6" w:rsidRPr="00B810D0" w:rsidRDefault="001A19E0" w:rsidP="00ED50E6">
      <w:pPr>
        <w:pStyle w:val="ProductList-Body"/>
        <w:ind w:left="180"/>
      </w:pPr>
      <w:r>
        <w:rPr>
          <w:b/>
          <w:color w:val="0072C6"/>
        </w:rPr>
        <w:t>Haku useasta postilaatikosta</w:t>
      </w:r>
    </w:p>
    <w:p w:rsidR="001A19E0" w:rsidRPr="00B810D0" w:rsidRDefault="001A19E0" w:rsidP="00ED50E6">
      <w:pPr>
        <w:pStyle w:val="ProductList-Body"/>
        <w:ind w:left="180"/>
      </w:pPr>
      <w:r>
        <w:t>Asiakas voi etsiä sisältöä useasta organisaationsa postilaatikosta.</w:t>
      </w:r>
    </w:p>
    <w:p w:rsidR="00ED50E6" w:rsidRPr="00B810D0" w:rsidRDefault="00ED50E6" w:rsidP="00ED50E6">
      <w:pPr>
        <w:pStyle w:val="ProductList-Body"/>
        <w:ind w:left="180"/>
      </w:pPr>
    </w:p>
    <w:p w:rsidR="00ED50E6" w:rsidRPr="00B810D0" w:rsidRDefault="001A19E0" w:rsidP="00ED50E6">
      <w:pPr>
        <w:pStyle w:val="ProductList-Body"/>
        <w:ind w:left="180"/>
      </w:pPr>
      <w:r>
        <w:rPr>
          <w:b/>
          <w:color w:val="0072C6"/>
        </w:rPr>
        <w:t>Säilyttämismääräys</w:t>
      </w:r>
    </w:p>
    <w:p w:rsidR="001A19E0" w:rsidRPr="00B810D0" w:rsidRDefault="001A19E0" w:rsidP="00ED50E6">
      <w:pPr>
        <w:pStyle w:val="ProductList-Body"/>
        <w:ind w:left="180"/>
      </w:pPr>
      <w:r>
        <w:t>Asiakas voi antaa käyttäjän ensisijaiselle postilaatikolle ja arkistopostilaatikolle säilyttämismääräyksen, joka tarkoittaa, että niiden sisältö on säilytettävä.</w:t>
      </w:r>
    </w:p>
    <w:p w:rsidR="006523C8" w:rsidRPr="00B810D0" w:rsidRDefault="006523C8" w:rsidP="006523C8">
      <w:pPr>
        <w:pStyle w:val="ProductList-Body"/>
      </w:pPr>
    </w:p>
    <w:p w:rsidR="006523C8" w:rsidRPr="00B810D0" w:rsidRDefault="006523C8" w:rsidP="006523C8">
      <w:pPr>
        <w:pStyle w:val="ProductList-Body"/>
        <w:ind w:left="180"/>
      </w:pPr>
      <w:r>
        <w:rPr>
          <w:b/>
          <w:color w:val="0072C6"/>
        </w:rPr>
        <w:t>Arkistointi</w:t>
      </w:r>
    </w:p>
    <w:p w:rsidR="006523C8" w:rsidRPr="00B810D0" w:rsidRDefault="006523C8" w:rsidP="006523C8">
      <w:pPr>
        <w:pStyle w:val="ProductList-Body"/>
        <w:ind w:left="180"/>
      </w:pPr>
      <w:r>
        <w:t>Arkistointia voidaan käyttää viestinnän tallennukseen vain Exchange Online Planeilla 1 ja 2.</w:t>
      </w:r>
    </w:p>
    <w:p w:rsidR="006523C8" w:rsidRPr="00B810D0" w:rsidRDefault="006523C8" w:rsidP="006523C8">
      <w:pPr>
        <w:pStyle w:val="ProductList-Body"/>
        <w:ind w:left="180"/>
      </w:pPr>
    </w:p>
    <w:p w:rsidR="006523C8" w:rsidRPr="00B810D0" w:rsidRDefault="006523C8" w:rsidP="006523C8">
      <w:pPr>
        <w:pStyle w:val="ProductList-Body"/>
        <w:ind w:left="180"/>
      </w:pPr>
      <w:r>
        <w:rPr>
          <w:b/>
          <w:color w:val="0072C6"/>
        </w:rPr>
        <w:t>Exchange Serverin arkistointi</w:t>
      </w:r>
    </w:p>
    <w:p w:rsidR="006523C8" w:rsidRPr="00B810D0" w:rsidRDefault="006523C8" w:rsidP="006523C8">
      <w:pPr>
        <w:pStyle w:val="ProductList-Body"/>
        <w:ind w:left="180"/>
      </w:pPr>
      <w:r>
        <w:t>Käyttäjä, joilla on Exchange Server 2013 Standard CAL -käyttöoikeus, voivat käyttää Exchange Server 2013 Enterprise CALin ominaisuuksia, joita tarvitaan Exchange Serverin Exchange-online-arkistointiin.</w:t>
      </w:r>
    </w:p>
    <w:p w:rsidR="006523C8" w:rsidRPr="00B810D0" w:rsidRDefault="006523C8" w:rsidP="006523C8">
      <w:pPr>
        <w:pStyle w:val="ProductList-Body"/>
        <w:ind w:left="180"/>
      </w:pPr>
    </w:p>
    <w:p w:rsidR="006523C8" w:rsidRPr="00B810D0" w:rsidRDefault="006523C8" w:rsidP="006523C8">
      <w:pPr>
        <w:pStyle w:val="ProductList-Body"/>
        <w:tabs>
          <w:tab w:val="clear" w:pos="158"/>
          <w:tab w:val="left" w:pos="270"/>
        </w:tabs>
      </w:pPr>
      <w:r>
        <w:rPr>
          <w:b/>
          <w:color w:val="00188F"/>
        </w:rPr>
        <w:t>Siirtyminen Exchange Online Plan 2:</w:t>
      </w:r>
      <w:r w:rsidR="002423D0">
        <w:rPr>
          <w:b/>
          <w:color w:val="00188F"/>
        </w:rPr>
        <w:t xml:space="preserve"> </w:t>
      </w:r>
      <w:r>
        <w:rPr>
          <w:b/>
          <w:color w:val="00188F"/>
        </w:rPr>
        <w:t>sta Exchange Hosted Archiven käyttöön</w:t>
      </w:r>
    </w:p>
    <w:p w:rsidR="006523C8" w:rsidRPr="00B810D0" w:rsidRDefault="006523C8" w:rsidP="006523C8">
      <w:pPr>
        <w:pStyle w:val="ProductList-Body"/>
        <w:tabs>
          <w:tab w:val="clear" w:pos="158"/>
          <w:tab w:val="left" w:pos="270"/>
        </w:tabs>
      </w:pPr>
      <w:r>
        <w:t xml:space="preserve">Exchange Online Plan 2 on Exchange Hosted Archiven seuraajana toimiva Online-palvelu. Jos Asiakas uusii Exchange Hosted Archiven ryhtymällä käyttämään Exchange Online Plan 2:ta, mutta ei ole vielä siirtynyt käyttämään Exchange Online Plan 2:ta, Asiakkaalle kuuluvan käyttöoikeuden haltijat voivat jatkaa Exchange Hosted Archive -palvelun käyttöä maaliskuussa 2011 julkaistujen Tuotteen käyttöoikeuksien mukaisesti, kunnes Asiakas siirtyy käyttämään Exchange Online Plan 2:ta tai kun Asiakkaan hallussa olevat Käyttäjän tilauskäyttöoikeudet Exchange Online Plan 2:lle päättyvät (näistä aiemmin tapahtuvaa sovelletaan). Tuotteen käyttöoikeudet ovat osoitteessa </w:t>
      </w:r>
      <w:hyperlink r:id="rId34" w:history="1">
        <w:r>
          <w:rPr>
            <w:rStyle w:val="Hyperlink"/>
          </w:rPr>
          <w:t>http://go.microsoft.com/?linkid=9839206</w:t>
        </w:r>
      </w:hyperlink>
      <w:r>
        <w:rPr>
          <w:rStyle w:val="Hyperlink"/>
        </w:rPr>
        <w:t>.</w:t>
      </w:r>
    </w:p>
    <w:p w:rsidR="006523C8" w:rsidRPr="00B810D0" w:rsidRDefault="006523C8" w:rsidP="006523C8">
      <w:pPr>
        <w:pStyle w:val="ProductList-Body"/>
      </w:pPr>
    </w:p>
    <w:p w:rsidR="009427A1" w:rsidRPr="00B810D0" w:rsidRDefault="009427A1" w:rsidP="009427A1">
      <w:pPr>
        <w:pStyle w:val="ProductList-Body"/>
        <w:tabs>
          <w:tab w:val="clear" w:pos="158"/>
          <w:tab w:val="left" w:pos="180"/>
        </w:tabs>
      </w:pPr>
      <w:r>
        <w:rPr>
          <w:b/>
          <w:color w:val="00188F"/>
        </w:rPr>
        <w:t>Tietojen katoamisen suojauksen laitekäyttöoikeus</w:t>
      </w:r>
    </w:p>
    <w:p w:rsidR="009427A1" w:rsidRPr="00B810D0" w:rsidRDefault="009427A1" w:rsidP="009427A1">
      <w:pPr>
        <w:pStyle w:val="ProductList-Body"/>
        <w:tabs>
          <w:tab w:val="clear" w:pos="158"/>
          <w:tab w:val="left" w:pos="180"/>
        </w:tabs>
      </w:pPr>
      <w:r>
        <w:t>Jos Asiakkaalla on Laitekohtainen tietojen katoamisen suojauksen käyttöoikeus, on kaikilla Käyttöoikeuden alaisen laitteen käyttäjillä käyttöoikeus Online-palveluun.</w:t>
      </w:r>
    </w:p>
    <w:p w:rsidR="00E93FD0" w:rsidRPr="00B810D0" w:rsidRDefault="00BC4D93" w:rsidP="00E93FD0">
      <w:pPr>
        <w:pStyle w:val="ProductList-Body"/>
        <w:shd w:val="clear" w:color="auto" w:fill="A6A6A6" w:themeFill="background1" w:themeFillShade="A6"/>
        <w:spacing w:before="120" w:after="240"/>
        <w:jc w:val="right"/>
      </w:pPr>
      <w:hyperlink w:anchor="Sisällys" w:history="1">
        <w:r w:rsidR="00D27788">
          <w:rPr>
            <w:rStyle w:val="Hyperlink"/>
            <w:sz w:val="16"/>
            <w:szCs w:val="16"/>
          </w:rPr>
          <w:t>Sisällys</w:t>
        </w:r>
      </w:hyperlink>
      <w:r w:rsidR="00D27788">
        <w:rPr>
          <w:sz w:val="16"/>
          <w:szCs w:val="16"/>
        </w:rPr>
        <w:t xml:space="preserve"> / </w:t>
      </w:r>
      <w:hyperlink w:anchor="GeneralTerms" w:history="1">
        <w:r w:rsidR="00D27788">
          <w:rPr>
            <w:rStyle w:val="Hyperlink"/>
            <w:sz w:val="16"/>
            <w:szCs w:val="16"/>
          </w:rPr>
          <w:t>Yleiset ehdot</w:t>
        </w:r>
      </w:hyperlink>
    </w:p>
    <w:p w:rsidR="00ED50E6" w:rsidRPr="00B810D0" w:rsidRDefault="00E93FD0" w:rsidP="00E93FD0">
      <w:pPr>
        <w:pStyle w:val="ProductList-Offering2Heading"/>
      </w:pPr>
      <w:r>
        <w:tab/>
      </w:r>
      <w:bookmarkStart w:id="55" w:name="_Toc391576339"/>
      <w:r>
        <w:t>Lync Online</w:t>
      </w:r>
      <w:bookmarkEnd w:id="55"/>
    </w:p>
    <w:p w:rsidR="00E93FD0" w:rsidRPr="00B810D0" w:rsidRDefault="00E93FD0" w:rsidP="00EF1E73">
      <w:pPr>
        <w:pStyle w:val="ProductList-Body"/>
      </w:pPr>
      <w:r>
        <w:rPr>
          <w:rFonts w:asciiTheme="majorHAnsi" w:hAnsiTheme="majorHAnsi"/>
          <w:sz w:val="16"/>
          <w:szCs w:val="16"/>
        </w:rPr>
        <w:t>Lync Online Plan 1</w:t>
      </w:r>
    </w:p>
    <w:p w:rsidR="00E93FD0" w:rsidRPr="00B810D0" w:rsidRDefault="00E93FD0" w:rsidP="00EF1E73">
      <w:pPr>
        <w:pStyle w:val="ProductList-Body"/>
      </w:pPr>
      <w:r>
        <w:rPr>
          <w:rFonts w:asciiTheme="majorHAnsi" w:hAnsiTheme="majorHAnsi"/>
          <w:sz w:val="16"/>
          <w:szCs w:val="16"/>
        </w:rPr>
        <w:t>Lync Online Plan 2</w:t>
      </w:r>
    </w:p>
    <w:p w:rsidR="00123E7D" w:rsidRPr="00B810D0" w:rsidRDefault="00123E7D" w:rsidP="00123E7D">
      <w:pPr>
        <w:pStyle w:val="ProductList-Body"/>
        <w:pBdr>
          <w:top w:val="single" w:sz="4" w:space="1" w:color="BFBFBF" w:themeColor="background1" w:themeShade="BF"/>
        </w:pBdr>
      </w:pPr>
    </w:p>
    <w:p w:rsidR="00123E7D" w:rsidRPr="00B810D0" w:rsidRDefault="00123E7D" w:rsidP="00123E7D">
      <w:pPr>
        <w:pStyle w:val="ProductList-Body"/>
        <w:tabs>
          <w:tab w:val="clear" w:pos="158"/>
          <w:tab w:val="left" w:pos="360"/>
        </w:tabs>
      </w:pPr>
      <w:r>
        <w:rPr>
          <w:b/>
          <w:color w:val="00188F"/>
        </w:rPr>
        <w:t>ilmoitukset</w:t>
      </w:r>
    </w:p>
    <w:p w:rsidR="00123E7D" w:rsidRPr="00B810D0" w:rsidRDefault="00123E7D" w:rsidP="00123E7D">
      <w:pPr>
        <w:pStyle w:val="ProductList-Body"/>
      </w:pPr>
      <w:r>
        <w:t xml:space="preserve">Tietojen taltiointia koskevaa ilmoitusta H.264/MPEG-4 AVC -kuvastandardille ja/tai VC-1-videostandardille </w:t>
      </w:r>
      <w:hyperlink w:anchor="Attachment1" w:history="1">
        <w:r>
          <w:rPr>
            <w:rStyle w:val="Hyperlink"/>
          </w:rPr>
          <w:t>liitteessä 1</w:t>
        </w:r>
      </w:hyperlink>
      <w:r>
        <w:t xml:space="preserve"> sovelletaan.</w:t>
      </w:r>
    </w:p>
    <w:p w:rsidR="00123E7D" w:rsidRPr="00B810D0" w:rsidRDefault="00123E7D" w:rsidP="00123E7D">
      <w:pPr>
        <w:pStyle w:val="ProductList-Body"/>
      </w:pPr>
    </w:p>
    <w:p w:rsidR="00D7478E" w:rsidRPr="00B810D0" w:rsidRDefault="00D7478E" w:rsidP="00D7478E">
      <w:pPr>
        <w:pStyle w:val="ProductList-Body"/>
      </w:pPr>
      <w:r>
        <w:rPr>
          <w:b/>
          <w:color w:val="00188F"/>
        </w:rPr>
        <w:t>Office 365 -palveluiden ydinominaisuudet</w:t>
      </w:r>
    </w:p>
    <w:p w:rsidR="00D7478E" w:rsidRPr="00B810D0" w:rsidRDefault="00D7478E" w:rsidP="00D7478E">
      <w:pPr>
        <w:pStyle w:val="ProductList-Body"/>
      </w:pPr>
      <w:r>
        <w:t xml:space="preserve">Lync Online tai sitä seuraava palvelu sisältää seuraavat </w:t>
      </w:r>
      <w:hyperlink w:anchor="CoreFeaturesforOffice365Services" w:history="1">
        <w:r>
          <w:rPr>
            <w:rStyle w:val="Hyperlink"/>
          </w:rPr>
          <w:t>ydinominaisuudet</w:t>
        </w:r>
      </w:hyperlink>
      <w:r>
        <w:t>:</w:t>
      </w:r>
    </w:p>
    <w:p w:rsidR="00D7478E" w:rsidRPr="00B810D0" w:rsidRDefault="00D7478E" w:rsidP="00D7478E">
      <w:pPr>
        <w:pStyle w:val="ProductList-Body"/>
      </w:pPr>
    </w:p>
    <w:p w:rsidR="00ED50E6" w:rsidRPr="00B810D0" w:rsidRDefault="001A19E0" w:rsidP="00D7478E">
      <w:pPr>
        <w:pStyle w:val="ProductList-Body"/>
        <w:tabs>
          <w:tab w:val="clear" w:pos="158"/>
          <w:tab w:val="left" w:pos="360"/>
        </w:tabs>
        <w:ind w:left="180"/>
      </w:pPr>
      <w:r>
        <w:rPr>
          <w:b/>
          <w:color w:val="0072C6"/>
        </w:rPr>
        <w:t>Pikaviestintä</w:t>
      </w:r>
    </w:p>
    <w:p w:rsidR="001A19E0" w:rsidRPr="00B810D0" w:rsidRDefault="001A19E0" w:rsidP="00D7478E">
      <w:pPr>
        <w:pStyle w:val="ProductList-Body"/>
        <w:tabs>
          <w:tab w:val="clear" w:pos="158"/>
          <w:tab w:val="left" w:pos="360"/>
        </w:tabs>
        <w:ind w:left="180"/>
      </w:pPr>
      <w:r>
        <w:t>Käyttäjä voi lähettää tekstiviestin toiselle käyttäjälle reaaliaikaisesti IP-verkon kautta.</w:t>
      </w:r>
    </w:p>
    <w:p w:rsidR="00ED50E6" w:rsidRPr="00B810D0" w:rsidRDefault="00ED50E6" w:rsidP="00D7478E">
      <w:pPr>
        <w:pStyle w:val="ProductList-Body"/>
        <w:tabs>
          <w:tab w:val="clear" w:pos="158"/>
          <w:tab w:val="left" w:pos="360"/>
        </w:tabs>
        <w:ind w:left="180"/>
      </w:pPr>
    </w:p>
    <w:p w:rsidR="00ED50E6" w:rsidRPr="00B810D0" w:rsidRDefault="001A19E0" w:rsidP="00D7478E">
      <w:pPr>
        <w:pStyle w:val="ProductList-Body"/>
        <w:tabs>
          <w:tab w:val="clear" w:pos="158"/>
          <w:tab w:val="left" w:pos="360"/>
        </w:tabs>
        <w:ind w:left="180"/>
      </w:pPr>
      <w:r>
        <w:rPr>
          <w:b/>
          <w:color w:val="0072C6"/>
        </w:rPr>
        <w:t>Läsnäolo</w:t>
      </w:r>
    </w:p>
    <w:p w:rsidR="001A19E0" w:rsidRPr="00B810D0" w:rsidRDefault="001A19E0" w:rsidP="00D7478E">
      <w:pPr>
        <w:pStyle w:val="ProductList-Body"/>
        <w:tabs>
          <w:tab w:val="clear" w:pos="158"/>
          <w:tab w:val="left" w:pos="360"/>
        </w:tabs>
        <w:ind w:left="180"/>
      </w:pPr>
      <w:r>
        <w:t>Käyttäjä voi määrittää ja näyttää käyttäjän käytettävyyden sekä tarkastella toisen käyttäjän käytettävyyttä.</w:t>
      </w:r>
    </w:p>
    <w:p w:rsidR="00ED50E6" w:rsidRPr="00B810D0" w:rsidRDefault="00ED50E6" w:rsidP="00D7478E">
      <w:pPr>
        <w:pStyle w:val="ProductList-Body"/>
        <w:tabs>
          <w:tab w:val="clear" w:pos="158"/>
          <w:tab w:val="left" w:pos="360"/>
        </w:tabs>
        <w:ind w:left="180"/>
      </w:pPr>
    </w:p>
    <w:p w:rsidR="00ED50E6" w:rsidRPr="00B810D0" w:rsidRDefault="001A19E0" w:rsidP="00D7478E">
      <w:pPr>
        <w:pStyle w:val="ProductList-Body"/>
        <w:tabs>
          <w:tab w:val="clear" w:pos="158"/>
          <w:tab w:val="left" w:pos="360"/>
        </w:tabs>
        <w:ind w:left="180"/>
      </w:pPr>
      <w:r>
        <w:rPr>
          <w:b/>
          <w:color w:val="0072C6"/>
        </w:rPr>
        <w:t>Verkkokokoukset</w:t>
      </w:r>
    </w:p>
    <w:p w:rsidR="001A19E0" w:rsidRPr="00B810D0" w:rsidRDefault="001A19E0" w:rsidP="00D7478E">
      <w:pPr>
        <w:pStyle w:val="ProductList-Body"/>
        <w:tabs>
          <w:tab w:val="clear" w:pos="158"/>
          <w:tab w:val="left" w:pos="360"/>
        </w:tabs>
        <w:ind w:left="180"/>
      </w:pPr>
      <w:r>
        <w:t>Käyttäjä pystyy osallistumaan muiden käyttäjien kanssa Internet-pohjaiseen kokoukseen, jossa on ääni- ja videoneuvotteluominaisuuksia.</w:t>
      </w:r>
    </w:p>
    <w:p w:rsidR="00E93FD0" w:rsidRPr="00B810D0" w:rsidRDefault="00BC4D93" w:rsidP="00E93FD0">
      <w:pPr>
        <w:pStyle w:val="ProductList-Body"/>
        <w:shd w:val="clear" w:color="auto" w:fill="A6A6A6" w:themeFill="background1" w:themeFillShade="A6"/>
        <w:spacing w:before="120" w:after="240"/>
        <w:jc w:val="right"/>
      </w:pPr>
      <w:hyperlink w:anchor="Sisällys" w:history="1">
        <w:r w:rsidR="00D27788">
          <w:rPr>
            <w:rStyle w:val="Hyperlink"/>
            <w:sz w:val="16"/>
            <w:szCs w:val="16"/>
          </w:rPr>
          <w:t>Sisällys</w:t>
        </w:r>
      </w:hyperlink>
      <w:r w:rsidR="00D27788">
        <w:rPr>
          <w:sz w:val="16"/>
          <w:szCs w:val="16"/>
        </w:rPr>
        <w:t xml:space="preserve"> / </w:t>
      </w:r>
      <w:hyperlink w:anchor="GeneralTerms" w:history="1">
        <w:r w:rsidR="00D27788">
          <w:rPr>
            <w:rStyle w:val="Hyperlink"/>
            <w:sz w:val="16"/>
            <w:szCs w:val="16"/>
          </w:rPr>
          <w:t>Yleiset ehdot</w:t>
        </w:r>
      </w:hyperlink>
    </w:p>
    <w:p w:rsidR="00E93FD0" w:rsidRPr="00B810D0" w:rsidRDefault="00E93FD0" w:rsidP="00E93FD0">
      <w:pPr>
        <w:pStyle w:val="ProductList-Offering2Heading"/>
      </w:pPr>
      <w:r>
        <w:tab/>
      </w:r>
      <w:bookmarkStart w:id="56" w:name="_Toc391576340"/>
      <w:r>
        <w:t>Office 365 Applications</w:t>
      </w:r>
      <w:bookmarkEnd w:id="56"/>
    </w:p>
    <w:p w:rsidR="00E93FD0" w:rsidRPr="00B810D0" w:rsidRDefault="00E93FD0" w:rsidP="00EF1E73">
      <w:pPr>
        <w:pStyle w:val="ProductList-Body"/>
      </w:pPr>
      <w:r>
        <w:rPr>
          <w:rFonts w:asciiTheme="majorHAnsi" w:hAnsiTheme="majorHAnsi"/>
          <w:sz w:val="16"/>
          <w:szCs w:val="16"/>
        </w:rPr>
        <w:t>Office 365 ProPlus</w:t>
      </w:r>
    </w:p>
    <w:p w:rsidR="005B7124" w:rsidRPr="00B810D0" w:rsidRDefault="005B7124" w:rsidP="00EF1E73">
      <w:pPr>
        <w:pStyle w:val="ProductList-Body"/>
      </w:pPr>
      <w:r>
        <w:rPr>
          <w:rFonts w:asciiTheme="majorHAnsi" w:hAnsiTheme="majorHAnsi"/>
          <w:sz w:val="16"/>
          <w:szCs w:val="16"/>
        </w:rPr>
        <w:t>Project Pro for Office 365</w:t>
      </w:r>
    </w:p>
    <w:p w:rsidR="005B7124" w:rsidRPr="00B810D0" w:rsidRDefault="005B7124" w:rsidP="00EF1E73">
      <w:pPr>
        <w:pStyle w:val="ProductList-Body"/>
      </w:pPr>
      <w:r>
        <w:rPr>
          <w:rFonts w:asciiTheme="majorHAnsi" w:hAnsiTheme="majorHAnsi"/>
          <w:sz w:val="16"/>
          <w:szCs w:val="16"/>
        </w:rPr>
        <w:t>Visio Pro for Office 365</w:t>
      </w:r>
    </w:p>
    <w:p w:rsidR="00123E7D" w:rsidRPr="00B810D0" w:rsidRDefault="00123E7D" w:rsidP="00123E7D">
      <w:pPr>
        <w:pStyle w:val="ProductList-Body"/>
        <w:pBdr>
          <w:top w:val="single" w:sz="4" w:space="1" w:color="BFBFBF" w:themeColor="background1" w:themeShade="BF"/>
        </w:pBdr>
      </w:pPr>
    </w:p>
    <w:p w:rsidR="00123E7D" w:rsidRPr="00B810D0" w:rsidRDefault="00123E7D" w:rsidP="00123E7D">
      <w:pPr>
        <w:pStyle w:val="ProductList-Body"/>
      </w:pPr>
      <w:r>
        <w:rPr>
          <w:b/>
          <w:color w:val="00188F"/>
        </w:rPr>
        <w:t>Palvelutasosopimus</w:t>
      </w:r>
    </w:p>
    <w:p w:rsidR="00123E7D" w:rsidRPr="00B810D0" w:rsidRDefault="00123E7D" w:rsidP="00123E7D">
      <w:pPr>
        <w:pStyle w:val="ProductList-Body"/>
      </w:pPr>
      <w:r>
        <w:t>Näille Tuotteille ei ole palvelutasosopimusta.</w:t>
      </w:r>
    </w:p>
    <w:p w:rsidR="00123E7D" w:rsidRPr="00B810D0" w:rsidRDefault="00123E7D" w:rsidP="00123E7D">
      <w:pPr>
        <w:pStyle w:val="ProductList-Body"/>
      </w:pPr>
    </w:p>
    <w:p w:rsidR="007A78D1" w:rsidRPr="00B810D0" w:rsidRDefault="007A78D1" w:rsidP="00123E7D">
      <w:pPr>
        <w:pStyle w:val="ProductList-Body"/>
        <w:tabs>
          <w:tab w:val="clear" w:pos="158"/>
          <w:tab w:val="left" w:pos="180"/>
        </w:tabs>
      </w:pPr>
      <w:r>
        <w:rPr>
          <w:b/>
          <w:color w:val="00188F"/>
        </w:rPr>
        <w:t>Asennus- ja käyttöoikeudet</w:t>
      </w:r>
    </w:p>
    <w:p w:rsidR="007A78D1" w:rsidRPr="00B810D0" w:rsidRDefault="007A78D1" w:rsidP="00123E7D">
      <w:pPr>
        <w:pStyle w:val="ProductList-Body"/>
        <w:tabs>
          <w:tab w:val="clear" w:pos="158"/>
          <w:tab w:val="left" w:pos="180"/>
        </w:tabs>
      </w:pPr>
      <w:r>
        <w:t>Jokaisella käyttäjällä, jolle Asiakas määrittää Käyttäjän tilauskäyttöoikeuden, on oltava Microsoft-tilaus, jotta käyttäjä voi käyttää tilaukseen sisältyvää ohjelmistoa. Näillä käyttäjillä</w:t>
      </w:r>
      <w:r w:rsidR="007D733A">
        <w:t>:</w:t>
      </w:r>
    </w:p>
    <w:p w:rsidR="007A78D1" w:rsidRPr="00B810D0" w:rsidRDefault="007A78D1" w:rsidP="00123E7D">
      <w:pPr>
        <w:pStyle w:val="ProductList-Body"/>
        <w:numPr>
          <w:ilvl w:val="0"/>
          <w:numId w:val="17"/>
        </w:numPr>
        <w:ind w:left="450" w:hanging="270"/>
      </w:pPr>
      <w:r>
        <w:t>on oikeus aktivoida Tilauskäyttöoikeuden piiriin kuuluvan ohjelmiston paikallista käyttöä tai etäkäyttöä varten enintään viidestä käyttöjärjestelmäympäristöstä</w:t>
      </w:r>
    </w:p>
    <w:p w:rsidR="007A78D1" w:rsidRPr="00B810D0" w:rsidRDefault="007A78D1" w:rsidP="00123E7D">
      <w:pPr>
        <w:pStyle w:val="ProductList-Body"/>
        <w:numPr>
          <w:ilvl w:val="0"/>
          <w:numId w:val="17"/>
        </w:numPr>
        <w:spacing w:before="40"/>
        <w:ind w:left="450" w:hanging="274"/>
      </w:pPr>
      <w:r>
        <w:t xml:space="preserve">on oikeus käyttää yhtä viidestä aktivoinnista verkkopalvelimella Remote Desktop Services (RDS) -roolin ollessa käytössä (lisää käyttövaihtoehdoista RDS:ää käytettäessä on osoitteessa </w:t>
      </w:r>
      <w:hyperlink r:id="rId35" w:history="1">
        <w:r>
          <w:rPr>
            <w:rStyle w:val="Hyperlink"/>
          </w:rPr>
          <w:t>http://go.microsoft.com/?linkid=9839207</w:t>
        </w:r>
      </w:hyperlink>
      <w:r>
        <w:rPr>
          <w:rStyle w:val="Hyperlink"/>
        </w:rPr>
        <w:t>,</w:t>
      </w:r>
      <w:r>
        <w:t xml:space="preserve"> olevassa Tuoteluettelossa). ”Palvelin” tarkoittaa tämän käyttöoikeuden osalta fyysistä laitepalvelinta, joka on varattu pelkästään Asiakkaan käyttöön. Tämä ehto ei koske tapauksia, joissa Asiakas on hankkinut näiden Tuotteiden käyttöoikeudet Microsoft Online -palveluiden Tilaussopimuksen tai muun pelkästään Microsoftin Online-palveluita koskevan sopimuksen perusteella.</w:t>
      </w:r>
    </w:p>
    <w:p w:rsidR="007A78D1" w:rsidRPr="00B810D0" w:rsidRDefault="007A78D1" w:rsidP="00123E7D">
      <w:pPr>
        <w:pStyle w:val="ProductList-Body"/>
        <w:numPr>
          <w:ilvl w:val="0"/>
          <w:numId w:val="17"/>
        </w:numPr>
        <w:spacing w:before="40"/>
        <w:ind w:left="450" w:hanging="274"/>
      </w:pPr>
      <w:r>
        <w:t>on velvollisuus liittää vähintään kerran 30 päivässä Internetiin kaikki laitteet, joille ohjelmisto on asennettu, tai muuten ohjelmiston toimintaan voi tulla muutoksia.</w:t>
      </w:r>
    </w:p>
    <w:p w:rsidR="004A2A95" w:rsidRPr="00B810D0" w:rsidRDefault="004A2A95" w:rsidP="004A2A95">
      <w:pPr>
        <w:pStyle w:val="ProductList-Body"/>
        <w:ind w:left="180"/>
      </w:pPr>
    </w:p>
    <w:p w:rsidR="009427A1" w:rsidRPr="00B810D0" w:rsidRDefault="009427A1" w:rsidP="009427A1">
      <w:pPr>
        <w:pStyle w:val="ProductList-Body"/>
      </w:pPr>
      <w:r>
        <w:rPr>
          <w:b/>
          <w:color w:val="00188F"/>
        </w:rPr>
        <w:t>Seuraavat ehdot koskevat vain Office 365 ProPlusia</w:t>
      </w:r>
    </w:p>
    <w:p w:rsidR="009427A1" w:rsidRPr="00B810D0" w:rsidRDefault="009427A1" w:rsidP="009427A1">
      <w:pPr>
        <w:pStyle w:val="ProductList-Body"/>
        <w:ind w:left="180"/>
      </w:pPr>
      <w:r>
        <w:rPr>
          <w:b/>
          <w:color w:val="0072C6"/>
        </w:rPr>
        <w:t>Älypuhelimet ja taulutietokoneet</w:t>
      </w:r>
    </w:p>
    <w:p w:rsidR="009427A1" w:rsidRPr="00B810D0" w:rsidRDefault="009427A1" w:rsidP="009427A1">
      <w:pPr>
        <w:pStyle w:val="ProductList-Body"/>
        <w:ind w:left="180"/>
      </w:pPr>
      <w:r>
        <w:t>Kukin käyttäjä, jolle Asiakas määrittää Käyttäjän tilauskäyttöoikeuden, voi myös aktivoida Microsoft Office Mobile -ohjelmiston luomaan, muokkaamaan tai tallentamaan tiedostoja enintään viidellä käyttäjän älypuhelimella ja viidellä käyttäjän taulutietokoneella.</w:t>
      </w:r>
    </w:p>
    <w:p w:rsidR="009427A1" w:rsidRPr="00B810D0" w:rsidRDefault="009427A1" w:rsidP="009427A1">
      <w:pPr>
        <w:pStyle w:val="ProductList-Body"/>
        <w:ind w:left="180"/>
      </w:pPr>
    </w:p>
    <w:p w:rsidR="009427A1" w:rsidRPr="00B810D0" w:rsidRDefault="009427A1" w:rsidP="009427A1">
      <w:pPr>
        <w:pStyle w:val="ProductList-Body"/>
        <w:ind w:left="180"/>
      </w:pPr>
      <w:r>
        <w:rPr>
          <w:b/>
          <w:color w:val="0072C6"/>
        </w:rPr>
        <w:t>Office Home &amp; Student 2013 RT, kaupalliset käyttöoikeudet</w:t>
      </w:r>
    </w:p>
    <w:p w:rsidR="009427A1" w:rsidRPr="00B810D0" w:rsidRDefault="009427A1" w:rsidP="009427A1">
      <w:pPr>
        <w:pStyle w:val="ProductList-Body"/>
        <w:ind w:left="180"/>
      </w:pPr>
      <w:r>
        <w:t>Kunkin Käyttäjän Office 365 ProPlusia koskevat Tilauskäyttöoikeudet muuttavat käyttäjän oikeutta käyttää ohjelmistoa erikseen hankitun Office Home &amp; Student 2013 RT -käyttöoikeuden nojalla siten, että kaupallisen käytön kiellosta luovutaan. Ohjelmiston kaupallisen käytön sallivaa ehtoa lukuun ottamatta kaikki ohjelmiston käyttö on Office Home &amp; Student 2013 RT -käyttöoikeuden ehtojen ja määräysten alaista.</w:t>
      </w:r>
    </w:p>
    <w:p w:rsidR="009427A1" w:rsidRPr="00B810D0" w:rsidRDefault="009427A1" w:rsidP="009427A1">
      <w:pPr>
        <w:pStyle w:val="ProductList-Body"/>
        <w:ind w:left="180"/>
      </w:pPr>
    </w:p>
    <w:p w:rsidR="009427A1" w:rsidRPr="00B810D0" w:rsidRDefault="009427A1" w:rsidP="009427A1">
      <w:pPr>
        <w:pStyle w:val="ProductList-Body"/>
        <w:ind w:left="180"/>
      </w:pPr>
      <w:r>
        <w:rPr>
          <w:b/>
          <w:color w:val="0072C6"/>
        </w:rPr>
        <w:t>Office Web Apps Server 2013</w:t>
      </w:r>
    </w:p>
    <w:p w:rsidR="009427A1" w:rsidRPr="00B810D0" w:rsidRDefault="009427A1" w:rsidP="009427A1">
      <w:pPr>
        <w:pStyle w:val="ProductList-Body"/>
        <w:ind w:left="180"/>
      </w:pPr>
      <w:r>
        <w:t>Kukin Office 365 ProPlus -käyttäjä saa käyttää Office Web Apps Server 2013 -ohjelmistoa. Tämä ehto ei koske tapauksia, joissa Asiakas on hankkinut tämän Tuotteen käyttöoikeudet Microsoft Online -palveluiden Tilaussopimuksen tai muun pelkästään Microsoftin Online-palveluita koskevan sopimuksen perusteella.</w:t>
      </w:r>
    </w:p>
    <w:p w:rsidR="005B7124" w:rsidRPr="00B810D0" w:rsidRDefault="005B7124" w:rsidP="005B7124">
      <w:pPr>
        <w:pStyle w:val="ProductList-Body"/>
      </w:pPr>
    </w:p>
    <w:p w:rsidR="005B7124" w:rsidRPr="00B810D0" w:rsidRDefault="005B7124" w:rsidP="005B7124">
      <w:pPr>
        <w:pStyle w:val="ProductList-Body"/>
        <w:ind w:left="180"/>
      </w:pPr>
      <w:r>
        <w:rPr>
          <w:b/>
          <w:color w:val="0072C6"/>
        </w:rPr>
        <w:t>Tilauskäyttöoikeuspaketit</w:t>
      </w:r>
    </w:p>
    <w:p w:rsidR="005B7124" w:rsidRPr="00B810D0" w:rsidRDefault="005B7124" w:rsidP="005B7124">
      <w:pPr>
        <w:pStyle w:val="ProductList-Body"/>
        <w:ind w:left="180"/>
      </w:pPr>
      <w:r>
        <w:t xml:space="preserve">Office 365 ProPlusia koskevien Käyttäjän Tilauskäyttöoikeuksien lisäksi Asiakas voi täyttää tämän Tuotteen tilauskäyttöoikeutta koskevan vaatimuksen ostamalla Tilauskäyttöoikeuspaketin (ks. </w:t>
      </w:r>
      <w:hyperlink w:anchor="Attachment2" w:history="1">
        <w:r>
          <w:rPr>
            <w:rStyle w:val="Hyperlink"/>
          </w:rPr>
          <w:t>Liite 2</w:t>
        </w:r>
      </w:hyperlink>
      <w:r>
        <w:t>).</w:t>
      </w:r>
    </w:p>
    <w:p w:rsidR="009C1170" w:rsidRPr="00B810D0" w:rsidRDefault="00BC4D93" w:rsidP="009C1170">
      <w:pPr>
        <w:pStyle w:val="ProductList-Body"/>
        <w:shd w:val="clear" w:color="auto" w:fill="A6A6A6" w:themeFill="background1" w:themeFillShade="A6"/>
        <w:spacing w:before="120" w:after="240"/>
        <w:jc w:val="right"/>
      </w:pPr>
      <w:hyperlink w:anchor="Sisällys" w:history="1">
        <w:r w:rsidR="00D27788">
          <w:rPr>
            <w:rStyle w:val="Hyperlink"/>
            <w:sz w:val="16"/>
            <w:szCs w:val="16"/>
          </w:rPr>
          <w:t>Sisällys</w:t>
        </w:r>
      </w:hyperlink>
      <w:r w:rsidR="00D27788">
        <w:rPr>
          <w:sz w:val="16"/>
          <w:szCs w:val="16"/>
        </w:rPr>
        <w:t xml:space="preserve"> / </w:t>
      </w:r>
      <w:hyperlink w:anchor="GeneralTerms" w:history="1">
        <w:r w:rsidR="00D27788">
          <w:rPr>
            <w:rStyle w:val="Hyperlink"/>
            <w:sz w:val="16"/>
            <w:szCs w:val="16"/>
          </w:rPr>
          <w:t>Yleiset ehdot</w:t>
        </w:r>
      </w:hyperlink>
    </w:p>
    <w:p w:rsidR="001959E8" w:rsidRPr="001959E8" w:rsidRDefault="001959E8" w:rsidP="001959E8">
      <w:pPr>
        <w:pStyle w:val="ProductList-Offering2Heading"/>
        <w:pBdr>
          <w:bottom w:val="none" w:sz="0" w:space="0" w:color="auto"/>
        </w:pBdr>
        <w:rPr>
          <w:b w:val="0"/>
        </w:rPr>
      </w:pPr>
    </w:p>
    <w:p w:rsidR="00976EB6" w:rsidRPr="00B810D0" w:rsidRDefault="00976EB6" w:rsidP="00976EB6">
      <w:pPr>
        <w:pStyle w:val="ProductList-Offering2Heading"/>
      </w:pPr>
      <w:r>
        <w:tab/>
      </w:r>
      <w:bookmarkStart w:id="57" w:name="_Toc391576341"/>
      <w:r>
        <w:t>Office Online</w:t>
      </w:r>
      <w:bookmarkEnd w:id="57"/>
    </w:p>
    <w:p w:rsidR="00D7478E" w:rsidRPr="00B810D0" w:rsidRDefault="00D7478E" w:rsidP="00D7478E">
      <w:pPr>
        <w:pStyle w:val="ProductList-Body"/>
      </w:pPr>
      <w:r>
        <w:rPr>
          <w:b/>
          <w:color w:val="00188F"/>
        </w:rPr>
        <w:t>Office 365 -palveluiden ydinominaisuudet</w:t>
      </w:r>
    </w:p>
    <w:p w:rsidR="00D7478E" w:rsidRPr="00B810D0" w:rsidRDefault="00D7478E" w:rsidP="00D7478E">
      <w:pPr>
        <w:pStyle w:val="ProductList-Body"/>
        <w:spacing w:after="120"/>
      </w:pPr>
      <w:r>
        <w:t xml:space="preserve">Office Online tai sitä seuraava palvelu sisältää seuraavat </w:t>
      </w:r>
      <w:hyperlink w:anchor="CoreFeaturesforOffice365Services" w:history="1">
        <w:r>
          <w:rPr>
            <w:rStyle w:val="Hyperlink"/>
          </w:rPr>
          <w:t>ydinominaisuudet</w:t>
        </w:r>
      </w:hyperlink>
      <w:r>
        <w:t>:</w:t>
      </w:r>
    </w:p>
    <w:p w:rsidR="00976EB6" w:rsidRPr="00B810D0" w:rsidRDefault="00976EB6" w:rsidP="00D7478E">
      <w:pPr>
        <w:pStyle w:val="ProductList-Body"/>
        <w:ind w:left="180"/>
      </w:pPr>
      <w:r>
        <w:t>Käyttäjä voi luoda, tarkastella ja muokata Microsoft Word-, Excel-, PowerPoint- ja OneNote-tiedostoja, joita Office Online tai sitä seuraava palvelu tukee.</w:t>
      </w:r>
    </w:p>
    <w:p w:rsidR="00976EB6" w:rsidRPr="00B810D0" w:rsidRDefault="00976EB6" w:rsidP="00976EB6">
      <w:pPr>
        <w:pStyle w:val="ProductList-Body"/>
        <w:tabs>
          <w:tab w:val="clear" w:pos="158"/>
          <w:tab w:val="left" w:pos="180"/>
        </w:tabs>
      </w:pPr>
    </w:p>
    <w:p w:rsidR="00976EB6" w:rsidRPr="00B810D0" w:rsidRDefault="00976EB6" w:rsidP="00976EB6">
      <w:pPr>
        <w:pStyle w:val="ProductList-Body"/>
        <w:tabs>
          <w:tab w:val="clear" w:pos="158"/>
          <w:tab w:val="left" w:pos="180"/>
        </w:tabs>
      </w:pPr>
      <w:r>
        <w:rPr>
          <w:b/>
          <w:color w:val="00188F"/>
        </w:rPr>
        <w:t>Ulkopuoliset käyttäjät</w:t>
      </w:r>
    </w:p>
    <w:p w:rsidR="00976EB6" w:rsidRPr="00B810D0" w:rsidRDefault="00976EB6" w:rsidP="00976EB6">
      <w:pPr>
        <w:pStyle w:val="ProductList-Body"/>
        <w:tabs>
          <w:tab w:val="clear" w:pos="158"/>
          <w:tab w:val="left" w:pos="180"/>
        </w:tabs>
      </w:pPr>
      <w:r>
        <w:t>Ulkopuoliset käyttäjät, jotka on kutsuttu sivustokokoelmiin Share-by-Mail-ominaisuuden kautta, eivät tarvitse erillisiä Käyttäjän tilauskäyttöoikeuksia Office Onlinelle.</w:t>
      </w:r>
    </w:p>
    <w:p w:rsidR="00976EB6" w:rsidRPr="00B810D0" w:rsidRDefault="00BC4D93" w:rsidP="00976EB6">
      <w:pPr>
        <w:pStyle w:val="ProductList-Body"/>
        <w:shd w:val="clear" w:color="auto" w:fill="A6A6A6" w:themeFill="background1" w:themeFillShade="A6"/>
        <w:spacing w:before="120" w:after="240"/>
        <w:jc w:val="right"/>
      </w:pPr>
      <w:hyperlink w:anchor="Sisällys" w:history="1">
        <w:r w:rsidR="00D27788">
          <w:rPr>
            <w:rStyle w:val="Hyperlink"/>
            <w:sz w:val="16"/>
            <w:szCs w:val="16"/>
          </w:rPr>
          <w:t>Sisällys</w:t>
        </w:r>
      </w:hyperlink>
      <w:r w:rsidR="00D27788">
        <w:rPr>
          <w:sz w:val="16"/>
          <w:szCs w:val="16"/>
        </w:rPr>
        <w:t xml:space="preserve"> / </w:t>
      </w:r>
      <w:hyperlink w:anchor="GeneralTerms" w:history="1">
        <w:r w:rsidR="00D27788">
          <w:rPr>
            <w:rStyle w:val="Hyperlink"/>
            <w:sz w:val="16"/>
            <w:szCs w:val="16"/>
          </w:rPr>
          <w:t>Yleiset ehdot</w:t>
        </w:r>
      </w:hyperlink>
    </w:p>
    <w:p w:rsidR="005B7124" w:rsidRPr="00B810D0" w:rsidRDefault="005B7124" w:rsidP="005B7124">
      <w:pPr>
        <w:pStyle w:val="ProductList-Offering2Heading"/>
      </w:pPr>
      <w:r>
        <w:tab/>
      </w:r>
      <w:bookmarkStart w:id="58" w:name="_Toc391576342"/>
      <w:r>
        <w:t>OneDrive for Business</w:t>
      </w:r>
      <w:bookmarkEnd w:id="58"/>
    </w:p>
    <w:p w:rsidR="006523C8" w:rsidRPr="00B810D0" w:rsidRDefault="006523C8" w:rsidP="006523C8">
      <w:pPr>
        <w:pStyle w:val="ProductList-Body"/>
        <w:tabs>
          <w:tab w:val="clear" w:pos="158"/>
          <w:tab w:val="left" w:pos="180"/>
        </w:tabs>
      </w:pPr>
      <w:r>
        <w:rPr>
          <w:b/>
          <w:color w:val="00188F"/>
        </w:rPr>
        <w:t>Storage Add-on -tilauskäyttöoikeudet</w:t>
      </w:r>
    </w:p>
    <w:p w:rsidR="005B7124" w:rsidRPr="00B810D0" w:rsidRDefault="006523C8" w:rsidP="006523C8">
      <w:pPr>
        <w:pStyle w:val="ProductList-Body"/>
        <w:tabs>
          <w:tab w:val="clear" w:pos="158"/>
          <w:tab w:val="left" w:pos="180"/>
        </w:tabs>
      </w:pPr>
      <w:r>
        <w:t>Office 365 Extra File Storage vaaditaan jokaiselle gigatavulle, joka ylittää OneDrive for Businessin Käyttäjän tilauskäyttöoikeuksiin sisältävän tallennustilan.</w:t>
      </w:r>
    </w:p>
    <w:p w:rsidR="006523C8" w:rsidRPr="00B810D0" w:rsidRDefault="006523C8" w:rsidP="006523C8">
      <w:pPr>
        <w:pStyle w:val="ProductList-Body"/>
        <w:tabs>
          <w:tab w:val="clear" w:pos="158"/>
          <w:tab w:val="left" w:pos="180"/>
        </w:tabs>
      </w:pPr>
    </w:p>
    <w:p w:rsidR="006523C8" w:rsidRPr="00B810D0" w:rsidRDefault="006523C8" w:rsidP="006523C8">
      <w:pPr>
        <w:pStyle w:val="ProductList-Body"/>
        <w:tabs>
          <w:tab w:val="clear" w:pos="158"/>
          <w:tab w:val="left" w:pos="180"/>
        </w:tabs>
      </w:pPr>
      <w:r>
        <w:rPr>
          <w:b/>
          <w:color w:val="00188F"/>
        </w:rPr>
        <w:t>Ulkopuoliset käyttäjät</w:t>
      </w:r>
    </w:p>
    <w:p w:rsidR="006523C8" w:rsidRPr="00B810D0" w:rsidRDefault="006523C8" w:rsidP="006523C8">
      <w:pPr>
        <w:pStyle w:val="ProductList-Body"/>
        <w:tabs>
          <w:tab w:val="clear" w:pos="158"/>
          <w:tab w:val="left" w:pos="180"/>
        </w:tabs>
      </w:pPr>
      <w:r>
        <w:t>Ulkopuoliset käyttäjät, jotka on kutsuttu sivustokokoelmiin Share-by-Mail-ominaisuuden kautta, eivät tarvitse erillisiä Käyttäjän tilauskäyttöoikeuksia OneDrive for Businessille.</w:t>
      </w:r>
    </w:p>
    <w:p w:rsidR="005B7124" w:rsidRPr="00B810D0" w:rsidRDefault="00BC4D93" w:rsidP="005B7124">
      <w:pPr>
        <w:pStyle w:val="ProductList-Body"/>
        <w:shd w:val="clear" w:color="auto" w:fill="A6A6A6" w:themeFill="background1" w:themeFillShade="A6"/>
        <w:spacing w:before="120" w:after="240"/>
        <w:jc w:val="right"/>
      </w:pPr>
      <w:hyperlink w:anchor="Sisällys" w:history="1">
        <w:r w:rsidR="00D27788">
          <w:rPr>
            <w:rStyle w:val="Hyperlink"/>
            <w:sz w:val="16"/>
            <w:szCs w:val="16"/>
          </w:rPr>
          <w:t>Sisällys</w:t>
        </w:r>
      </w:hyperlink>
      <w:r w:rsidR="00D27788">
        <w:rPr>
          <w:sz w:val="16"/>
          <w:szCs w:val="16"/>
        </w:rPr>
        <w:t xml:space="preserve"> / </w:t>
      </w:r>
      <w:hyperlink w:anchor="GeneralTerms" w:history="1">
        <w:r w:rsidR="00D27788">
          <w:rPr>
            <w:rStyle w:val="Hyperlink"/>
            <w:sz w:val="16"/>
            <w:szCs w:val="16"/>
          </w:rPr>
          <w:t>Yleiset ehdot</w:t>
        </w:r>
      </w:hyperlink>
    </w:p>
    <w:p w:rsidR="005B7124" w:rsidRPr="00B810D0" w:rsidRDefault="005B7124" w:rsidP="005B7124">
      <w:pPr>
        <w:pStyle w:val="ProductList-Offering2Heading"/>
      </w:pPr>
      <w:r>
        <w:tab/>
      </w:r>
      <w:bookmarkStart w:id="59" w:name="_Toc391576343"/>
      <w:r>
        <w:t>Project Online</w:t>
      </w:r>
      <w:bookmarkEnd w:id="59"/>
    </w:p>
    <w:p w:rsidR="005B7124" w:rsidRPr="00B810D0" w:rsidRDefault="005B7124" w:rsidP="00EF1E73">
      <w:pPr>
        <w:pStyle w:val="ProductList-Body"/>
      </w:pPr>
      <w:r>
        <w:rPr>
          <w:rFonts w:asciiTheme="majorHAnsi" w:hAnsiTheme="majorHAnsi"/>
          <w:sz w:val="16"/>
          <w:szCs w:val="16"/>
        </w:rPr>
        <w:t>Project Lite</w:t>
      </w:r>
    </w:p>
    <w:p w:rsidR="005B7124" w:rsidRPr="00B810D0" w:rsidRDefault="005B7124" w:rsidP="00EF1E73">
      <w:pPr>
        <w:pStyle w:val="ProductList-Body"/>
      </w:pPr>
      <w:r>
        <w:rPr>
          <w:rFonts w:asciiTheme="majorHAnsi" w:hAnsiTheme="majorHAnsi"/>
          <w:sz w:val="16"/>
          <w:szCs w:val="16"/>
        </w:rPr>
        <w:t>Project Online</w:t>
      </w:r>
    </w:p>
    <w:p w:rsidR="00581CDB" w:rsidRPr="00B810D0" w:rsidRDefault="00581CDB" w:rsidP="00581CDB">
      <w:pPr>
        <w:pStyle w:val="ProductList-Body"/>
        <w:pBdr>
          <w:top w:val="single" w:sz="4" w:space="1" w:color="BFBFBF" w:themeColor="background1" w:themeShade="BF"/>
        </w:pBdr>
      </w:pPr>
    </w:p>
    <w:p w:rsidR="005B7124" w:rsidRPr="00B810D0" w:rsidRDefault="00BC4D93" w:rsidP="005B7124">
      <w:pPr>
        <w:pStyle w:val="ProductList-Body"/>
        <w:shd w:val="clear" w:color="auto" w:fill="A6A6A6" w:themeFill="background1" w:themeFillShade="A6"/>
        <w:spacing w:before="120" w:after="240"/>
        <w:jc w:val="right"/>
      </w:pPr>
      <w:hyperlink w:anchor="Sisällys" w:history="1">
        <w:r w:rsidR="00D27788">
          <w:rPr>
            <w:rStyle w:val="Hyperlink"/>
            <w:sz w:val="16"/>
            <w:szCs w:val="16"/>
          </w:rPr>
          <w:t>Sisällys</w:t>
        </w:r>
      </w:hyperlink>
      <w:r w:rsidR="00D27788">
        <w:rPr>
          <w:sz w:val="16"/>
          <w:szCs w:val="16"/>
        </w:rPr>
        <w:t xml:space="preserve"> / </w:t>
      </w:r>
      <w:hyperlink w:anchor="GeneralTerms" w:history="1">
        <w:r w:rsidR="00D27788">
          <w:rPr>
            <w:rStyle w:val="Hyperlink"/>
            <w:sz w:val="16"/>
            <w:szCs w:val="16"/>
          </w:rPr>
          <w:t>Yleiset ehdot</w:t>
        </w:r>
      </w:hyperlink>
    </w:p>
    <w:p w:rsidR="005B7124" w:rsidRPr="00B810D0" w:rsidRDefault="005B7124" w:rsidP="005B7124">
      <w:pPr>
        <w:pStyle w:val="ProductList-Offering2Heading"/>
      </w:pPr>
      <w:r>
        <w:tab/>
      </w:r>
      <w:bookmarkStart w:id="60" w:name="_Toc391576344"/>
      <w:r>
        <w:t>SharePoint Online</w:t>
      </w:r>
      <w:bookmarkEnd w:id="60"/>
    </w:p>
    <w:p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rsidR="00976EB6" w:rsidRPr="00B810D0" w:rsidRDefault="00976EB6" w:rsidP="00866323">
      <w:pPr>
        <w:pStyle w:val="ProductList-Body"/>
      </w:pPr>
      <w:r>
        <w:rPr>
          <w:rFonts w:asciiTheme="majorHAnsi" w:hAnsiTheme="majorHAnsi"/>
          <w:sz w:val="16"/>
          <w:szCs w:val="16"/>
        </w:rPr>
        <w:t>Duet Enterprise Online for Microsoft SharePoint and SAP</w:t>
      </w:r>
    </w:p>
    <w:p w:rsidR="005B7124" w:rsidRPr="00B810D0" w:rsidRDefault="005B7124" w:rsidP="00866323">
      <w:pPr>
        <w:pStyle w:val="ProductList-Body"/>
      </w:pPr>
      <w:r>
        <w:rPr>
          <w:rFonts w:asciiTheme="majorHAnsi" w:hAnsiTheme="majorHAnsi"/>
          <w:sz w:val="16"/>
          <w:szCs w:val="16"/>
        </w:rPr>
        <w:t>SharePoint Online Kiosk</w:t>
      </w:r>
    </w:p>
    <w:p w:rsidR="005B7124" w:rsidRPr="00B810D0" w:rsidRDefault="005B7124" w:rsidP="00866323">
      <w:pPr>
        <w:pStyle w:val="ProductList-Body"/>
      </w:pPr>
      <w:r>
        <w:rPr>
          <w:rFonts w:asciiTheme="majorHAnsi" w:hAnsiTheme="majorHAnsi"/>
          <w:sz w:val="16"/>
          <w:szCs w:val="16"/>
        </w:rPr>
        <w:t>SharePoint Online Plan 1</w:t>
      </w:r>
    </w:p>
    <w:p w:rsidR="005B7124" w:rsidRPr="00B810D0" w:rsidRDefault="005B7124" w:rsidP="00866323">
      <w:pPr>
        <w:pStyle w:val="ProductList-Body"/>
      </w:pPr>
      <w:r>
        <w:rPr>
          <w:rFonts w:asciiTheme="majorHAnsi" w:hAnsiTheme="majorHAnsi"/>
          <w:sz w:val="16"/>
          <w:szCs w:val="16"/>
        </w:rPr>
        <w:t>SharePoint Online Plan 2</w:t>
      </w:r>
    </w:p>
    <w:p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rsidR="00581CDB" w:rsidRPr="00B810D0" w:rsidRDefault="00581CDB" w:rsidP="00581CDB">
      <w:pPr>
        <w:pStyle w:val="ProductList-Body"/>
        <w:pBdr>
          <w:top w:val="single" w:sz="4" w:space="1" w:color="BFBFBF" w:themeColor="background1" w:themeShade="BF"/>
        </w:pBdr>
      </w:pPr>
    </w:p>
    <w:p w:rsidR="00D7478E" w:rsidRPr="00B810D0" w:rsidRDefault="00D7478E" w:rsidP="00D7478E">
      <w:pPr>
        <w:pStyle w:val="ProductList-Body"/>
      </w:pPr>
      <w:r>
        <w:rPr>
          <w:b/>
          <w:color w:val="00188F"/>
        </w:rPr>
        <w:t>Office 365 -palveluiden ydinominaisuudet</w:t>
      </w:r>
    </w:p>
    <w:p w:rsidR="00D7478E" w:rsidRPr="00B810D0" w:rsidRDefault="004B79A4" w:rsidP="00D7478E">
      <w:pPr>
        <w:pStyle w:val="ProductList-Body"/>
      </w:pPr>
      <w:r>
        <w:t xml:space="preserve">SharePoint Online tai sitä seuraava palvelu sisältää seuraavat </w:t>
      </w:r>
      <w:hyperlink w:anchor="CoreFeaturesforOffice365Services" w:history="1">
        <w:r w:rsidR="007F2D28">
          <w:rPr>
            <w:rStyle w:val="Hyperlink"/>
          </w:rPr>
          <w:t>ydinominaisuudet</w:t>
        </w:r>
      </w:hyperlink>
      <w:r>
        <w:t>:</w:t>
      </w:r>
    </w:p>
    <w:p w:rsidR="00D7478E" w:rsidRPr="00B810D0" w:rsidRDefault="00D7478E" w:rsidP="00D7478E">
      <w:pPr>
        <w:pStyle w:val="ProductList-Body"/>
      </w:pPr>
    </w:p>
    <w:p w:rsidR="00ED50E6" w:rsidRPr="00B810D0" w:rsidRDefault="001A19E0" w:rsidP="00D7478E">
      <w:pPr>
        <w:pStyle w:val="ProductList-Body"/>
        <w:tabs>
          <w:tab w:val="clear" w:pos="158"/>
          <w:tab w:val="left" w:pos="180"/>
        </w:tabs>
        <w:ind w:left="180"/>
      </w:pPr>
      <w:r>
        <w:rPr>
          <w:b/>
          <w:color w:val="0072C6"/>
        </w:rPr>
        <w:t>Yhteistyösivustot</w:t>
      </w:r>
    </w:p>
    <w:p w:rsidR="001A19E0" w:rsidRPr="00B810D0" w:rsidRDefault="001A19E0" w:rsidP="00D7478E">
      <w:pPr>
        <w:pStyle w:val="ProductList-Body"/>
        <w:tabs>
          <w:tab w:val="clear" w:pos="158"/>
          <w:tab w:val="left" w:pos="180"/>
        </w:tabs>
        <w:ind w:left="180"/>
      </w:pPr>
      <w:r>
        <w:t>Käyttäjä voi luoda selaimella käytettävän sivuston, jonka kautta käyttäjä voi ladata ja jakaa sisältöä sekä hallita, keillä on sivuston käyttöoikeus.</w:t>
      </w:r>
    </w:p>
    <w:p w:rsidR="00ED50E6" w:rsidRPr="00B810D0" w:rsidRDefault="00ED50E6" w:rsidP="00D7478E">
      <w:pPr>
        <w:pStyle w:val="ProductList-Body"/>
        <w:tabs>
          <w:tab w:val="clear" w:pos="158"/>
          <w:tab w:val="left" w:pos="180"/>
        </w:tabs>
        <w:ind w:left="180"/>
      </w:pPr>
    </w:p>
    <w:p w:rsidR="00ED50E6" w:rsidRPr="00B810D0" w:rsidRDefault="001A19E0" w:rsidP="00D7478E">
      <w:pPr>
        <w:pStyle w:val="ProductList-Body"/>
        <w:tabs>
          <w:tab w:val="clear" w:pos="158"/>
          <w:tab w:val="left" w:pos="180"/>
        </w:tabs>
        <w:ind w:left="180"/>
      </w:pPr>
      <w:r>
        <w:rPr>
          <w:b/>
          <w:color w:val="0072C6"/>
        </w:rPr>
        <w:t>Tallennus</w:t>
      </w:r>
    </w:p>
    <w:p w:rsidR="001A19E0" w:rsidRPr="00B810D0" w:rsidRDefault="001A19E0" w:rsidP="00D7478E">
      <w:pPr>
        <w:pStyle w:val="ProductList-Body"/>
        <w:tabs>
          <w:tab w:val="clear" w:pos="158"/>
          <w:tab w:val="left" w:pos="180"/>
        </w:tabs>
        <w:ind w:left="180"/>
      </w:pPr>
      <w:r>
        <w:t>Asiakas voi määrittää tallennustilarajoitukset käyttäjän luomalle sivustolle.</w:t>
      </w:r>
    </w:p>
    <w:p w:rsidR="00ED50E6" w:rsidRPr="00B810D0" w:rsidRDefault="00ED50E6" w:rsidP="001A19E0">
      <w:pPr>
        <w:pStyle w:val="ProductList-Body"/>
      </w:pPr>
    </w:p>
    <w:p w:rsidR="00974EAE" w:rsidRPr="00B810D0" w:rsidRDefault="001A19E0" w:rsidP="006523C8">
      <w:pPr>
        <w:pStyle w:val="ProductList-Body"/>
        <w:tabs>
          <w:tab w:val="clear" w:pos="158"/>
          <w:tab w:val="left" w:pos="180"/>
        </w:tabs>
      </w:pPr>
      <w:r>
        <w:rPr>
          <w:b/>
          <w:color w:val="00188F"/>
        </w:rPr>
        <w:t>Ulkopuoliset käyttäjät</w:t>
      </w:r>
    </w:p>
    <w:p w:rsidR="001A19E0" w:rsidRPr="00B810D0" w:rsidRDefault="001A19E0" w:rsidP="006523C8">
      <w:pPr>
        <w:pStyle w:val="ProductList-Body"/>
        <w:tabs>
          <w:tab w:val="clear" w:pos="158"/>
          <w:tab w:val="left" w:pos="180"/>
        </w:tabs>
      </w:pPr>
      <w:r>
        <w:t>Ulkopuoliset käyttäjät, jotka on kutsuttu sivustokokoelmiin Share-by-Mail-ominaisuuden kautta, eivät tarvitse erillisiä Käyttäjän tilauskäyttöoikeuksia SharePoint Online Kioskille, Plan 1:lle tai Plan 2:lle. Enintään 500 ulkoista sivustokokoelmiin Share-by-Mail-ominaisuuden kutsuttua käyttäjää vuokralaista kohti eivät tarvitse erillisiä Käyttäjän tilauskäyttöoikeuksia Office 365 Small Businessille ja Office 365 Small Business Premiumille.</w:t>
      </w:r>
    </w:p>
    <w:p w:rsidR="00974EAE" w:rsidRPr="00B810D0" w:rsidRDefault="00974EAE" w:rsidP="006523C8">
      <w:pPr>
        <w:pStyle w:val="ProductList-Body"/>
        <w:tabs>
          <w:tab w:val="clear" w:pos="158"/>
          <w:tab w:val="left" w:pos="180"/>
        </w:tabs>
      </w:pPr>
    </w:p>
    <w:p w:rsidR="00974EAE" w:rsidRPr="00B810D0" w:rsidRDefault="001A19E0" w:rsidP="006523C8">
      <w:pPr>
        <w:pStyle w:val="ProductList-Body"/>
        <w:tabs>
          <w:tab w:val="clear" w:pos="158"/>
          <w:tab w:val="left" w:pos="180"/>
        </w:tabs>
      </w:pPr>
      <w:r>
        <w:rPr>
          <w:b/>
          <w:color w:val="00188F"/>
        </w:rPr>
        <w:t>Storage Add-on -tilauskäyttöoikeudet</w:t>
      </w:r>
    </w:p>
    <w:p w:rsidR="001A19E0" w:rsidRPr="00B810D0" w:rsidRDefault="001A19E0" w:rsidP="006523C8">
      <w:pPr>
        <w:pStyle w:val="ProductList-Body"/>
        <w:tabs>
          <w:tab w:val="clear" w:pos="158"/>
          <w:tab w:val="left" w:pos="180"/>
        </w:tabs>
      </w:pPr>
      <w:r>
        <w:t>Office 365 Extra File Storage vaaditaan jokaiselle gigatavulle, joka ylittää SharePoint Online Plan 1:n tai 2:n Käyttäjän tilauskäyttöoikeuksiin sisältävän tallennustilan.</w:t>
      </w:r>
    </w:p>
    <w:p w:rsidR="008E1EAF" w:rsidRPr="00B810D0" w:rsidRDefault="00BC4D93" w:rsidP="008E1EAF">
      <w:pPr>
        <w:pStyle w:val="ProductList-Body"/>
        <w:shd w:val="clear" w:color="auto" w:fill="A6A6A6" w:themeFill="background1" w:themeFillShade="A6"/>
        <w:spacing w:before="120" w:after="240"/>
        <w:jc w:val="right"/>
      </w:pPr>
      <w:hyperlink w:anchor="Sisällys" w:history="1">
        <w:r w:rsidR="00D27788">
          <w:rPr>
            <w:rStyle w:val="Hyperlink"/>
            <w:sz w:val="16"/>
            <w:szCs w:val="16"/>
          </w:rPr>
          <w:t>Sisällys</w:t>
        </w:r>
      </w:hyperlink>
      <w:r w:rsidR="00D27788">
        <w:rPr>
          <w:sz w:val="16"/>
          <w:szCs w:val="16"/>
        </w:rPr>
        <w:t xml:space="preserve"> / </w:t>
      </w:r>
      <w:hyperlink w:anchor="GeneralTerms" w:history="1">
        <w:r w:rsidR="00D27788">
          <w:rPr>
            <w:rStyle w:val="Hyperlink"/>
            <w:sz w:val="16"/>
            <w:szCs w:val="16"/>
          </w:rPr>
          <w:t>Yleiset ehdot</w:t>
        </w:r>
      </w:hyperlink>
    </w:p>
    <w:p w:rsidR="003D22CB" w:rsidRPr="00B810D0" w:rsidRDefault="008E1EAF" w:rsidP="00233C87">
      <w:pPr>
        <w:pStyle w:val="ProductList-Offering1Heading"/>
        <w:outlineLvl w:val="1"/>
      </w:pPr>
      <w:bookmarkStart w:id="61" w:name="_Toc391576345"/>
      <w:r>
        <w:t>Windows Intune</w:t>
      </w:r>
      <w:bookmarkEnd w:id="61"/>
    </w:p>
    <w:p w:rsidR="00E275D6" w:rsidRDefault="00E275D6" w:rsidP="008E1EAF">
      <w:pPr>
        <w:pStyle w:val="ProductList-Offering1"/>
        <w:sectPr w:rsidR="00E275D6" w:rsidSect="00E275D6">
          <w:type w:val="continuous"/>
          <w:pgSz w:w="12240" w:h="15840"/>
          <w:pgMar w:top="1440" w:right="720" w:bottom="1440" w:left="720" w:header="720" w:footer="720" w:gutter="0"/>
          <w:cols w:space="720"/>
          <w:titlePg/>
          <w:docGrid w:linePitch="360"/>
        </w:sectPr>
      </w:pPr>
    </w:p>
    <w:p w:rsidR="008E1EAF" w:rsidRPr="00B810D0" w:rsidRDefault="008E1EAF" w:rsidP="00EF1E73">
      <w:pPr>
        <w:pStyle w:val="ProductList-Body"/>
      </w:pPr>
      <w:r>
        <w:rPr>
          <w:rFonts w:asciiTheme="majorHAnsi" w:hAnsiTheme="majorHAnsi"/>
          <w:sz w:val="16"/>
          <w:szCs w:val="16"/>
        </w:rPr>
        <w:t>Windows Intune (käyttäjäkohtainen)</w:t>
      </w:r>
    </w:p>
    <w:p w:rsidR="008E1EAF" w:rsidRPr="00B810D0" w:rsidRDefault="008E1EAF" w:rsidP="00EF1E73">
      <w:pPr>
        <w:pStyle w:val="ProductList-Body"/>
      </w:pPr>
      <w:r>
        <w:rPr>
          <w:rFonts w:asciiTheme="majorHAnsi" w:hAnsiTheme="majorHAnsi"/>
          <w:sz w:val="16"/>
          <w:szCs w:val="16"/>
        </w:rPr>
        <w:t>Windows Intune Windows-työasemakäyttöjärjestelmä (käyttäjäkohtainen)</w:t>
      </w:r>
    </w:p>
    <w:p w:rsidR="00E275D6" w:rsidRPr="00B810D0" w:rsidRDefault="00E275D6" w:rsidP="00EF1E73">
      <w:pPr>
        <w:pStyle w:val="ProductList-Body"/>
      </w:pPr>
    </w:p>
    <w:p w:rsidR="008E1EAF" w:rsidRPr="00B810D0" w:rsidRDefault="008E1EAF" w:rsidP="00EF1E73">
      <w:pPr>
        <w:pStyle w:val="ProductList-Body"/>
      </w:pPr>
      <w:r>
        <w:rPr>
          <w:rFonts w:asciiTheme="majorHAnsi" w:hAnsiTheme="majorHAnsi"/>
          <w:sz w:val="16"/>
          <w:szCs w:val="16"/>
        </w:rPr>
        <w:t>Windows Intune Add-on System Center Configuration Managerille</w:t>
      </w:r>
    </w:p>
    <w:p w:rsidR="00E275D6" w:rsidRPr="00EF1E73" w:rsidRDefault="008E1EAF" w:rsidP="00EF1E73">
      <w:pPr>
        <w:pStyle w:val="ProductList-Body"/>
        <w:rPr>
          <w:rFonts w:asciiTheme="majorHAnsi" w:hAnsiTheme="majorHAnsi"/>
          <w:sz w:val="16"/>
          <w:szCs w:val="16"/>
        </w:rPr>
        <w:sectPr w:rsidR="00E275D6" w:rsidRPr="00EF1E73" w:rsidSect="00E275D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Manager and System Center Endpoint Protection (käyttäjäkohtainen)</w:t>
      </w:r>
      <w:r>
        <w:rPr>
          <w:rFonts w:asciiTheme="majorHAnsi" w:hAnsiTheme="majorHAnsi"/>
          <w:sz w:val="16"/>
          <w:szCs w:val="16"/>
        </w:rPr>
        <w:br/>
        <w:t>(</w:t>
      </w:r>
      <w:r w:rsidR="00997487" w:rsidRPr="00997487">
        <w:rPr>
          <w:rFonts w:asciiTheme="majorHAnsi" w:hAnsiTheme="majorHAnsi"/>
        </w:rPr>
        <w:t>”</w:t>
      </w:r>
      <w:r>
        <w:rPr>
          <w:rFonts w:asciiTheme="majorHAnsi" w:hAnsiTheme="majorHAnsi"/>
          <w:sz w:val="16"/>
          <w:szCs w:val="16"/>
        </w:rPr>
        <w:t>Windows Intune Add-On”)</w:t>
      </w:r>
    </w:p>
    <w:p w:rsidR="009427A1" w:rsidRPr="00B810D0" w:rsidRDefault="009427A1" w:rsidP="009427A1">
      <w:pPr>
        <w:pStyle w:val="ProductList-Body"/>
        <w:pBdr>
          <w:top w:val="single" w:sz="4" w:space="1" w:color="BFBFBF" w:themeColor="background1" w:themeShade="BF"/>
        </w:pBdr>
      </w:pPr>
    </w:p>
    <w:p w:rsidR="00581CDB" w:rsidRPr="00B810D0" w:rsidRDefault="00581CDB" w:rsidP="00581CDB">
      <w:pPr>
        <w:pStyle w:val="ProductList-Body"/>
        <w:tabs>
          <w:tab w:val="clear" w:pos="158"/>
          <w:tab w:val="left" w:pos="360"/>
        </w:tabs>
      </w:pPr>
      <w:r>
        <w:rPr>
          <w:b/>
          <w:color w:val="00188F"/>
        </w:rPr>
        <w:t>ilmoitukset</w:t>
      </w:r>
    </w:p>
    <w:p w:rsidR="00581CDB" w:rsidRPr="00B810D0" w:rsidRDefault="00581CDB" w:rsidP="00581CDB">
      <w:pPr>
        <w:pStyle w:val="ProductList-Body"/>
      </w:pPr>
      <w:r>
        <w:t xml:space="preserve">Bing Maps -ilmoituksia </w:t>
      </w:r>
      <w:hyperlink w:anchor="Attachment1" w:history="1">
        <w:r>
          <w:rPr>
            <w:rStyle w:val="Hyperlink"/>
          </w:rPr>
          <w:t>liitteessä 1</w:t>
        </w:r>
      </w:hyperlink>
      <w:r>
        <w:t xml:space="preserve"> sovelletaan.</w:t>
      </w:r>
    </w:p>
    <w:p w:rsidR="00581CDB" w:rsidRPr="00B810D0" w:rsidRDefault="00581CDB" w:rsidP="00581CDB">
      <w:pPr>
        <w:pStyle w:val="ProductList-Body"/>
      </w:pPr>
    </w:p>
    <w:p w:rsidR="008E1EAF" w:rsidRPr="00B810D0" w:rsidRDefault="008E1EAF" w:rsidP="00D7478E">
      <w:pPr>
        <w:pStyle w:val="ProductList-Body"/>
        <w:tabs>
          <w:tab w:val="clear" w:pos="158"/>
          <w:tab w:val="left" w:pos="180"/>
        </w:tabs>
      </w:pPr>
      <w:r>
        <w:rPr>
          <w:b/>
          <w:color w:val="00188F"/>
        </w:rPr>
        <w:t>Laitteiden hallinta</w:t>
      </w:r>
    </w:p>
    <w:p w:rsidR="008E1EAF" w:rsidRPr="00B810D0" w:rsidRDefault="008E1EAF" w:rsidP="00D7478E">
      <w:pPr>
        <w:pStyle w:val="ProductList-Body"/>
        <w:tabs>
          <w:tab w:val="clear" w:pos="158"/>
          <w:tab w:val="left" w:pos="180"/>
        </w:tabs>
      </w:pPr>
      <w:r>
        <w:t>Kaikki ne käyttäjät, joille Asiakas siirtää Käyttäjän tilauskäyttöoikeuden, saavat käyttää Online-palvelua ja siihen liittyviä ohjelmistoja (mukaan lukien System Center -ohjelmistoa) enintään viidestä laitteesta kerrallaan.</w:t>
      </w:r>
    </w:p>
    <w:p w:rsidR="008E1EAF" w:rsidRPr="00B810D0" w:rsidRDefault="008E1EAF" w:rsidP="00D7478E">
      <w:pPr>
        <w:pStyle w:val="ProductList-Body"/>
        <w:tabs>
          <w:tab w:val="clear" w:pos="158"/>
          <w:tab w:val="left" w:pos="180"/>
        </w:tabs>
      </w:pPr>
    </w:p>
    <w:p w:rsidR="008E1EAF" w:rsidRPr="00B810D0" w:rsidRDefault="008E1EAF" w:rsidP="00D7478E">
      <w:pPr>
        <w:pStyle w:val="ProductList-Body"/>
        <w:tabs>
          <w:tab w:val="clear" w:pos="158"/>
          <w:tab w:val="left" w:pos="180"/>
        </w:tabs>
      </w:pPr>
      <w:r>
        <w:rPr>
          <w:b/>
          <w:color w:val="00188F"/>
        </w:rPr>
        <w:t>Storage Add-on -tilauskäyttöoikeus</w:t>
      </w:r>
    </w:p>
    <w:p w:rsidR="008E1EAF" w:rsidRPr="00B810D0" w:rsidRDefault="008E1EAF" w:rsidP="00D7478E">
      <w:pPr>
        <w:pStyle w:val="ProductList-Body"/>
        <w:tabs>
          <w:tab w:val="clear" w:pos="158"/>
          <w:tab w:val="left" w:pos="180"/>
        </w:tabs>
      </w:pPr>
      <w:r>
        <w:t>Storage Add-on -tilauskäyttöoikeus vaaditaan jokaiselle gigatavulle, joka ylittää tallennustilan, joka sisältyy perustilaukseen.</w:t>
      </w:r>
    </w:p>
    <w:p w:rsidR="008E1EAF" w:rsidRPr="00B810D0" w:rsidRDefault="008E1EAF" w:rsidP="00D7478E">
      <w:pPr>
        <w:pStyle w:val="ProductList-Body"/>
        <w:tabs>
          <w:tab w:val="clear" w:pos="158"/>
          <w:tab w:val="left" w:pos="180"/>
        </w:tabs>
      </w:pPr>
    </w:p>
    <w:p w:rsidR="008E1EAF" w:rsidRPr="00B810D0" w:rsidRDefault="008E1EAF" w:rsidP="00D7478E">
      <w:pPr>
        <w:pStyle w:val="ProductList-Body"/>
        <w:tabs>
          <w:tab w:val="clear" w:pos="158"/>
          <w:tab w:val="left" w:pos="180"/>
        </w:tabs>
      </w:pPr>
      <w:r>
        <w:rPr>
          <w:b/>
          <w:color w:val="00188F"/>
        </w:rPr>
        <w:t>Windows-ohjelmistokomponentit</w:t>
      </w:r>
    </w:p>
    <w:p w:rsidR="008E1EAF" w:rsidRPr="00B810D0" w:rsidRDefault="008E1EAF" w:rsidP="00D7478E">
      <w:pPr>
        <w:pStyle w:val="ProductList-Body"/>
        <w:tabs>
          <w:tab w:val="clear" w:pos="158"/>
          <w:tab w:val="left" w:pos="180"/>
        </w:tabs>
      </w:pPr>
      <w:r>
        <w:t xml:space="preserve">System Center -ohjelmisto sisältää yhden tai useamman seuraavista Windows-ohjelmistokomponenteista: Microsoft .NET Framework, Microsoft Data Access Components, Powershell-ohjelmisto ja joitakin .dll-tiedostoja, jotka liittyvät teknologioihin Microsoft Build, Windows Identity Foundation, Windows Library for JAVAScript, Debghelp.dll ja Web Deploy. Näiden komponenttien käyttöön sovelletaan osoitteessa </w:t>
      </w:r>
      <w:hyperlink r:id="rId36" w:history="1">
        <w:r>
          <w:rPr>
            <w:rStyle w:val="Hyperlink"/>
          </w:rPr>
          <w:t>http://go.microsoft.com/?linkid=9839206</w:t>
        </w:r>
      </w:hyperlink>
      <w:hyperlink w:history="1"/>
      <w:r>
        <w:t xml:space="preserve"> olevien Tuotteen käyttöoikeudet -asiakirjan (”Tuotteen Käyttöoikeudet”) Microsoft Windowsia koskevia käyttöoikeusehtoja.</w:t>
      </w:r>
    </w:p>
    <w:p w:rsidR="008E1EAF" w:rsidRPr="00B810D0" w:rsidRDefault="008E1EAF" w:rsidP="00D7478E">
      <w:pPr>
        <w:pStyle w:val="ProductList-Body"/>
        <w:tabs>
          <w:tab w:val="clear" w:pos="158"/>
          <w:tab w:val="left" w:pos="180"/>
        </w:tabs>
      </w:pPr>
    </w:p>
    <w:p w:rsidR="008E1EAF" w:rsidRPr="00B810D0" w:rsidRDefault="008E1EAF" w:rsidP="00D7478E">
      <w:pPr>
        <w:pStyle w:val="ProductList-Body"/>
        <w:tabs>
          <w:tab w:val="clear" w:pos="158"/>
          <w:tab w:val="left" w:pos="180"/>
        </w:tabs>
      </w:pPr>
      <w:r>
        <w:rPr>
          <w:b/>
          <w:color w:val="00188F"/>
        </w:rPr>
        <w:t>SQL Server Technology ja vertailutestit</w:t>
      </w:r>
    </w:p>
    <w:p w:rsidR="008E1EAF" w:rsidRPr="00B810D0" w:rsidRDefault="00C12361" w:rsidP="00D7478E">
      <w:pPr>
        <w:pStyle w:val="ProductList-Body"/>
        <w:tabs>
          <w:tab w:val="clear" w:pos="158"/>
          <w:tab w:val="left" w:pos="180"/>
        </w:tabs>
      </w:pPr>
      <w:r>
        <w:t>Online-palveluun sisältyvä Ohjelmisto sisältää SQL Server -merkkisiä komponentteja, mutta eivät SQL Server Databasea. Näiden komponenttien käyttöoikeus myönnetään Asiakkaalle omien ehtojensa mukaisesti. Nämä ehdot sijaitsevat ohjelmiston asennushakemistossa tai asennusohjelmassa. Asiakkaan on hankittava Microsoftin etukäteen antama kirjallinen lupa voidakseen paljastaa näille komponenteille tai ne</w:t>
      </w:r>
      <w:r w:rsidR="001959E8">
        <w:t> </w:t>
      </w:r>
      <w:r>
        <w:t>sisältävälle ohjelmistolle suoritetun vertailutestin tuloksia kolmannelle osapuolelle.</w:t>
      </w:r>
    </w:p>
    <w:p w:rsidR="008E1EAF" w:rsidRPr="00B810D0" w:rsidRDefault="008E1EAF" w:rsidP="008E1EAF">
      <w:pPr>
        <w:pStyle w:val="ProductList-Body"/>
      </w:pPr>
    </w:p>
    <w:p w:rsidR="008E1EAF" w:rsidRPr="00B810D0" w:rsidRDefault="008E1EAF" w:rsidP="008E1EAF">
      <w:pPr>
        <w:pStyle w:val="ProductList-Body"/>
      </w:pPr>
      <w:r>
        <w:rPr>
          <w:b/>
          <w:color w:val="002060"/>
        </w:rPr>
        <w:t xml:space="preserve">Seuraavat ehdot koskevat vain Windows Intune Windows-työasemakäyttöjärjestelmällä -palvelussa: </w:t>
      </w:r>
    </w:p>
    <w:p w:rsidR="00C12361" w:rsidRPr="00B810D0" w:rsidRDefault="00C12361" w:rsidP="00C12361">
      <w:pPr>
        <w:pStyle w:val="ProductList-Body"/>
        <w:tabs>
          <w:tab w:val="clear" w:pos="158"/>
          <w:tab w:val="left" w:pos="360"/>
        </w:tabs>
        <w:ind w:left="180"/>
      </w:pPr>
      <w:r>
        <w:rPr>
          <w:b/>
          <w:color w:val="0072C6"/>
        </w:rPr>
        <w:t>ilmoitukset</w:t>
      </w:r>
    </w:p>
    <w:p w:rsidR="00C12361" w:rsidRPr="00B810D0" w:rsidRDefault="00C12361" w:rsidP="00C12361">
      <w:pPr>
        <w:pStyle w:val="ProductList-Body"/>
        <w:ind w:left="180"/>
      </w:pPr>
      <w:r>
        <w:t xml:space="preserve">H.264/AVC-kuvastandardi, VC-1-kuvastandardi, MPEG-2-videostandardi, MPEG-4 Part 2 -kuvastandardi ja MPEG-2-videostandardia koskeva ilmoitus </w:t>
      </w:r>
      <w:r w:rsidRPr="00F20FA5">
        <w:t>liitteessä 1</w:t>
      </w:r>
      <w:r>
        <w:t xml:space="preserve"> koskevat Windows Intunea Windows-työasemakäyttöjärjestelmällä.</w:t>
      </w:r>
    </w:p>
    <w:p w:rsidR="00C12361" w:rsidRPr="00B810D0" w:rsidRDefault="00C12361" w:rsidP="00C12361">
      <w:pPr>
        <w:pStyle w:val="ProductList-Body"/>
      </w:pPr>
    </w:p>
    <w:p w:rsidR="00A62183" w:rsidRPr="00B810D0" w:rsidRDefault="008E1EAF" w:rsidP="00A62183">
      <w:pPr>
        <w:pStyle w:val="ProductList-Body"/>
        <w:ind w:left="180"/>
      </w:pPr>
      <w:r>
        <w:rPr>
          <w:b/>
          <w:color w:val="0072C6"/>
        </w:rPr>
        <w:t>Online-palvelun käyttöoikeus</w:t>
      </w:r>
    </w:p>
    <w:p w:rsidR="008E1EAF" w:rsidRPr="00B810D0" w:rsidRDefault="008E1EAF" w:rsidP="00A62183">
      <w:pPr>
        <w:pStyle w:val="ProductList-Body"/>
        <w:ind w:left="180"/>
      </w:pPr>
      <w:r>
        <w:t xml:space="preserve">Kaikki ne käyttäjät, joille Asiakas määrittää Windows Intune Windows-työasemakäyttöjärjestelmällä -käyttäjän Tilauskäyttöoikeuden, saavat käyttää Online-palvelua ja siihen liittyvää ohjelmistoa (mukaan lukien System Center -ohjelmistoa) käyttäjän Windows-laitteesta ja enintään neljästä lisälaitteesta. </w:t>
      </w:r>
    </w:p>
    <w:p w:rsidR="00A62183" w:rsidRPr="00B810D0" w:rsidRDefault="00A62183" w:rsidP="00A62183">
      <w:pPr>
        <w:pStyle w:val="ProductList-Body"/>
        <w:ind w:left="180"/>
      </w:pPr>
    </w:p>
    <w:p w:rsidR="00A62183" w:rsidRPr="00B810D0" w:rsidRDefault="008E1EAF" w:rsidP="00A62183">
      <w:pPr>
        <w:pStyle w:val="ProductList-Body"/>
        <w:ind w:left="180"/>
      </w:pPr>
      <w:r>
        <w:rPr>
          <w:b/>
          <w:color w:val="0072C6"/>
        </w:rPr>
        <w:t>Windows-työasemakäyttöjärjestelmän käyttöoikeuden määrittäminen</w:t>
      </w:r>
    </w:p>
    <w:p w:rsidR="008E1EAF" w:rsidRPr="00B810D0" w:rsidRDefault="00C12361" w:rsidP="00A62183">
      <w:pPr>
        <w:pStyle w:val="ProductList-Body"/>
        <w:ind w:left="180"/>
      </w:pPr>
      <w:r>
        <w:t xml:space="preserve">Kukin käyttäjä, jolle määritetään Käyttäjän tilauskäyttöoikeus (Ensisijainen käyttäjä), voi käyttää Windows-ohjelmistoa (kuten alla olevassa kohdassa ”Windows-työasemakäyttöjärjestelmä” on kuvattu) yhdellä laitteella, jolle vaatimukset täyttävä käyttöjärjestelmän käyttöoikeus on määritetty ja johon kyseinen vaatimukset täyttävä käyttöjärjestelmä on asennettu. Kyseinen laite on Ensisijaisen käyttäjän Windows-laite näitä käyttöoikeuden ehtoja ja Tuotteen käyttöoikeuksien sisältävien Microsoft Desktop Optimization Pack (MDOP) -käyttöoikeuden ehtoja varten. Tuotteen käyttöoikeudet ovat osoitteessa </w:t>
      </w:r>
      <w:hyperlink r:id="rId37" w:history="1">
        <w:r>
          <w:rPr>
            <w:rStyle w:val="Hyperlink"/>
          </w:rPr>
          <w:t>http://go.microsoft.com/?linkid=9839206</w:t>
        </w:r>
      </w:hyperlink>
      <w:r>
        <w:t>.</w:t>
      </w:r>
    </w:p>
    <w:p w:rsidR="00A62183" w:rsidRPr="00B810D0" w:rsidRDefault="00A62183" w:rsidP="00A62183">
      <w:pPr>
        <w:pStyle w:val="ProductList-Body"/>
        <w:ind w:left="180"/>
      </w:pPr>
    </w:p>
    <w:p w:rsidR="008E1EAF" w:rsidRPr="00B810D0" w:rsidRDefault="008E1EAF" w:rsidP="00A62183">
      <w:pPr>
        <w:pStyle w:val="ProductList-Body"/>
        <w:ind w:left="180"/>
      </w:pPr>
      <w:r>
        <w:t xml:space="preserve">Oikeutetut käyttöjärjestelmäkäyttöoikeudet (sekä 32- tai 64-bittiset) sisältävät seuraavat: </w:t>
      </w:r>
    </w:p>
    <w:p w:rsidR="008E1EAF" w:rsidRPr="009033BE" w:rsidRDefault="008E1EAF" w:rsidP="00D12FE5">
      <w:pPr>
        <w:pStyle w:val="ProductList-Body"/>
        <w:numPr>
          <w:ilvl w:val="0"/>
          <w:numId w:val="18"/>
        </w:numPr>
        <w:ind w:hanging="270"/>
        <w:rPr>
          <w:lang w:val="de-DE"/>
        </w:rPr>
      </w:pPr>
      <w:r w:rsidRPr="009033BE">
        <w:rPr>
          <w:lang w:val="de-DE"/>
        </w:rPr>
        <w:t>Windows 8 ja 8.1 Enterprise tai Pro (asennuslevytön versio sekä N-, K- ja KN-versiot)</w:t>
      </w:r>
    </w:p>
    <w:p w:rsidR="008E1EAF" w:rsidRPr="00B810D0" w:rsidRDefault="008E1EAF" w:rsidP="00D12FE5">
      <w:pPr>
        <w:pStyle w:val="ProductList-Body"/>
        <w:numPr>
          <w:ilvl w:val="0"/>
          <w:numId w:val="18"/>
        </w:numPr>
        <w:spacing w:before="40"/>
        <w:ind w:hanging="270"/>
      </w:pPr>
      <w:r>
        <w:t xml:space="preserve">Windows 7 Enterprise tai Professional (asennuslevytön) (myös N-, K- ja KN-versiot) tai Ultimate </w:t>
      </w:r>
    </w:p>
    <w:p w:rsidR="008E1EAF" w:rsidRPr="009033BE" w:rsidRDefault="008E1EAF" w:rsidP="00D12FE5">
      <w:pPr>
        <w:pStyle w:val="ProductList-Body"/>
        <w:numPr>
          <w:ilvl w:val="0"/>
          <w:numId w:val="18"/>
        </w:numPr>
        <w:spacing w:before="40"/>
        <w:ind w:hanging="270"/>
        <w:rPr>
          <w:lang w:val="nb-NO"/>
        </w:rPr>
      </w:pPr>
      <w:r w:rsidRPr="009033BE">
        <w:rPr>
          <w:lang w:val="nb-NO"/>
        </w:rPr>
        <w:t xml:space="preserve">Windows Vista Enterprise (N-, K- ja KN-versiot), Business (N-, K-, KN- ja Blade-versiot) tai Ultimate </w:t>
      </w:r>
    </w:p>
    <w:p w:rsidR="008E1EAF" w:rsidRPr="009033BE" w:rsidRDefault="008E1EAF" w:rsidP="00D12FE5">
      <w:pPr>
        <w:pStyle w:val="ProductList-Body"/>
        <w:numPr>
          <w:ilvl w:val="0"/>
          <w:numId w:val="18"/>
        </w:numPr>
        <w:spacing w:before="40"/>
        <w:ind w:hanging="270"/>
        <w:rPr>
          <w:lang w:val="nb-NO"/>
        </w:rPr>
      </w:pPr>
      <w:r w:rsidRPr="009033BE">
        <w:rPr>
          <w:lang w:val="nb-NO"/>
        </w:rPr>
        <w:t xml:space="preserve">Windows XP Professional- tai Tablet-versiot (myös N-, K-, KN- ja Blade-versiot), Windows XP Pro N tai Windows XP Pro Blade PC </w:t>
      </w:r>
    </w:p>
    <w:p w:rsidR="008E1EAF" w:rsidRPr="00B810D0" w:rsidRDefault="008E1EAF" w:rsidP="00D12FE5">
      <w:pPr>
        <w:pStyle w:val="ProductList-Body"/>
        <w:numPr>
          <w:ilvl w:val="0"/>
          <w:numId w:val="18"/>
        </w:numPr>
        <w:spacing w:before="40"/>
        <w:ind w:hanging="270"/>
      </w:pPr>
      <w:r>
        <w:t xml:space="preserve">Windows 2000 Professional </w:t>
      </w:r>
    </w:p>
    <w:p w:rsidR="008E1EAF" w:rsidRPr="00B810D0" w:rsidRDefault="008E1EAF" w:rsidP="00D12FE5">
      <w:pPr>
        <w:pStyle w:val="ProductList-Body"/>
        <w:numPr>
          <w:ilvl w:val="0"/>
          <w:numId w:val="18"/>
        </w:numPr>
        <w:spacing w:before="40"/>
        <w:ind w:hanging="270"/>
      </w:pPr>
      <w:r>
        <w:t>Windows NT Workstation 4.0</w:t>
      </w:r>
    </w:p>
    <w:p w:rsidR="008E1EAF" w:rsidRPr="00B810D0" w:rsidRDefault="008E1EAF" w:rsidP="00D12FE5">
      <w:pPr>
        <w:pStyle w:val="ProductList-Body"/>
        <w:numPr>
          <w:ilvl w:val="0"/>
          <w:numId w:val="18"/>
        </w:numPr>
        <w:spacing w:before="40"/>
        <w:ind w:hanging="270"/>
      </w:pPr>
      <w:r>
        <w:t>Windows 98 (myös 2nd Edition)</w:t>
      </w:r>
    </w:p>
    <w:p w:rsidR="008E1EAF" w:rsidRPr="00B810D0" w:rsidRDefault="008E1EAF" w:rsidP="00D12FE5">
      <w:pPr>
        <w:pStyle w:val="ProductList-Body"/>
        <w:numPr>
          <w:ilvl w:val="0"/>
          <w:numId w:val="18"/>
        </w:numPr>
        <w:spacing w:before="40"/>
        <w:ind w:hanging="270"/>
      </w:pPr>
      <w:r>
        <w:t xml:space="preserve">Apple Macintosh </w:t>
      </w:r>
    </w:p>
    <w:p w:rsidR="00A62183" w:rsidRDefault="00A62183" w:rsidP="008E1EAF">
      <w:pPr>
        <w:pStyle w:val="ProductList-Body"/>
      </w:pPr>
    </w:p>
    <w:p w:rsidR="001959E8" w:rsidRPr="00B810D0" w:rsidRDefault="001959E8" w:rsidP="008E1EAF">
      <w:pPr>
        <w:pStyle w:val="ProductList-Body"/>
      </w:pPr>
    </w:p>
    <w:p w:rsidR="00A62183" w:rsidRPr="00B810D0" w:rsidRDefault="008E1EAF" w:rsidP="00A62183">
      <w:pPr>
        <w:pStyle w:val="ProductList-Body"/>
        <w:ind w:left="180"/>
      </w:pPr>
      <w:r>
        <w:rPr>
          <w:b/>
          <w:color w:val="0072C6"/>
        </w:rPr>
        <w:t>Windows-työasemakäyttöjärjestelmä</w:t>
      </w:r>
    </w:p>
    <w:p w:rsidR="008E1EAF" w:rsidRPr="00B810D0" w:rsidRDefault="008E1EAF" w:rsidP="00A62183">
      <w:pPr>
        <w:pStyle w:val="ProductList-Body"/>
        <w:ind w:left="180"/>
      </w:pPr>
      <w:r>
        <w:t xml:space="preserve">Käyttäjän tilauskäyttöoikeuteen sisältyvään Windows-työasemakäyttöjärjestelmäohjelmistoon sovelletaan Windows Enterprise -käyttöjärjestelmän Tuotteen käyttöoikeuksia, ellei tässä kohdassa muuta mainita. Ohjelmisto viittaa tässä käytettynä Windows Enterprise -ohjelmistoon. </w:t>
      </w:r>
    </w:p>
    <w:p w:rsidR="008E1EAF" w:rsidRPr="00B810D0" w:rsidRDefault="008E1EAF" w:rsidP="00866323">
      <w:pPr>
        <w:pStyle w:val="ProductList-Body"/>
        <w:numPr>
          <w:ilvl w:val="0"/>
          <w:numId w:val="26"/>
        </w:numPr>
      </w:pPr>
      <w:r>
        <w:t>Asiakas saa asentaa yhden Windows 8.1 Enterprise -version, 8.1 Pro -version tai ohjelmiston muun aiemman version kopion Windows-laitteeseen, jossa on enintään kaksi prosessoria. Ensisijainen käyttäjä saa käyttää ohjelmistoa työhön liittyviin tarkoituksiin paikallisesti tai</w:t>
      </w:r>
      <w:r w:rsidR="00170637">
        <w:t> </w:t>
      </w:r>
      <w:r>
        <w:t xml:space="preserve">etäkäyttönä. </w:t>
      </w:r>
    </w:p>
    <w:p w:rsidR="008E1EAF" w:rsidRPr="00B810D0" w:rsidRDefault="004C4ED8" w:rsidP="00866323">
      <w:pPr>
        <w:pStyle w:val="ProductList-Body"/>
        <w:numPr>
          <w:ilvl w:val="0"/>
          <w:numId w:val="26"/>
        </w:numPr>
        <w:spacing w:before="40"/>
      </w:pPr>
      <w:r>
        <w:rPr>
          <w:b/>
        </w:rPr>
        <w:t>Virtualisointioikeudet.</w:t>
      </w:r>
      <w:r>
        <w:t xml:space="preserve"> Ensisijainen käyttäjä saa myös suorittaa enintään neljää Kopiota näennäiskäyttöjärjestelmäympäristössä ja yhtä paikallista, fyysisessä käyttöjärjestelmäympäristössä sijaitsevaa Kopiota Windows-laitteessa. Jos kaikki ne Kopiot ovat käytössä, joita asiakas saa käyttää näennäiskäyttöjärjestelmäympäristöissä paikallisesti, Asiakas saa käyttää fyysisessä käyttöjärjestelmäympäristössä olevaa Kopiota ainoastaan näennäiskäyttöjärjestelmäympäristöjen </w:t>
      </w:r>
      <w:r w:rsidR="00170637">
        <w:t>isännöintiin ja hallinnointiin.</w:t>
      </w:r>
    </w:p>
    <w:p w:rsidR="008E1EAF" w:rsidRPr="00B810D0" w:rsidRDefault="008E1EAF" w:rsidP="00866323">
      <w:pPr>
        <w:pStyle w:val="ProductList-Body"/>
        <w:numPr>
          <w:ilvl w:val="0"/>
          <w:numId w:val="26"/>
        </w:numPr>
        <w:spacing w:before="40"/>
      </w:pPr>
      <w:r>
        <w:t>Käyttäessään Windows-laitetta Ensisijainen käyttäjä voi käyttää etäyhteyden välityksellä enintään neljää Kopiota ohjelmistosta, jota</w:t>
      </w:r>
      <w:r w:rsidR="001959E8">
        <w:t> </w:t>
      </w:r>
      <w:r>
        <w:t>suoritetaan näennäiskäyttöjärjestelmäympäristöissä, tai yhtä kopiota ohjelmistosta, jota suoritetaan yhdessä fyysisessä käyttöjärjestelmäympäristössä Asiakkaan palvelinkeskuksessa sijaitsevassa laitteess</w:t>
      </w:r>
      <w:r w:rsidR="00170637">
        <w:t>a.</w:t>
      </w:r>
    </w:p>
    <w:p w:rsidR="008E1EAF" w:rsidRPr="00B810D0" w:rsidRDefault="008E1EAF" w:rsidP="00866323">
      <w:pPr>
        <w:pStyle w:val="ProductList-Body"/>
        <w:numPr>
          <w:ilvl w:val="0"/>
          <w:numId w:val="26"/>
        </w:numPr>
        <w:spacing w:before="40"/>
      </w:pPr>
      <w:r>
        <w:t>Ensisijainen käyttäjä saa suorittaa kahta ohjelmiston Kopiota Fyysisessä käyttöjärjestelmäympäristössä sen sijaan, että hän suorittaisi Asiakkaan palvelinkeskuksessa olevaa ohjelmistoa alla yllä olevien alakohtien 2 ja 3 mukaisesti etäältä käsin tai näennäiskäyttöjärjestelmäss</w:t>
      </w:r>
      <w:r w:rsidR="00170637">
        <w:t>ä olevaa kopiota paikallisesti.</w:t>
      </w:r>
    </w:p>
    <w:p w:rsidR="008E1EAF" w:rsidRPr="00B810D0" w:rsidRDefault="004C4ED8" w:rsidP="00866323">
      <w:pPr>
        <w:pStyle w:val="ProductList-Body"/>
        <w:numPr>
          <w:ilvl w:val="0"/>
          <w:numId w:val="26"/>
        </w:numPr>
        <w:spacing w:before="40"/>
      </w:pPr>
      <w:r>
        <w:rPr>
          <w:b/>
        </w:rPr>
        <w:t>Verkkovierailua koskevat käyttöoikeudet.</w:t>
      </w:r>
      <w:r>
        <w:t xml:space="preserve"> Ensisijainen käyttäjä saa Käytön edellytykset täyttävästä kolmannen osapuolen laitteesta käyttää etäkäyttönä – Asiakkaan tai sen Konserniyhtiön tilojen ulkopuolelta – sellaisia sallittuja Kopioita, joita suoritetaan Asiakkaan palvelinkeskuksessa sijaitsevilla palvelimilla, ja saavat Käytön edellytykset täyttävästä kolmannen osapuolen laitteesta suorittaa ohjelmiston yhden Kopion näennäiskäyttöjärjestelmäympäristössä ollessaan Asiakkaan tai sen Konserniyhtiön tiloissa.</w:t>
      </w:r>
    </w:p>
    <w:p w:rsidR="008E1EAF" w:rsidRPr="00B810D0" w:rsidRDefault="004C4ED8" w:rsidP="00866323">
      <w:pPr>
        <w:pStyle w:val="ProductList-Body"/>
        <w:numPr>
          <w:ilvl w:val="0"/>
          <w:numId w:val="26"/>
        </w:numPr>
        <w:spacing w:before="40"/>
      </w:pPr>
      <w:r>
        <w:rPr>
          <w:b/>
        </w:rPr>
        <w:t>Windows to Go -oikeudet.</w:t>
      </w:r>
      <w:r>
        <w:t xml:space="preserve"> Asiakas saa luoda ja tallentaa ohjelmiston Kopion enintään kahteen USB-asemaan, jotta Ensisijainen käyttäjä voi suorittaa sen missä tahansa Windows-laitteessa tai Käytön edellytykset täyttävässä kolmannen osapuolen laitteessa ollessaan Asiakkaan tai sen Konserniyhtiön tilojen ulkopuolella.</w:t>
      </w:r>
    </w:p>
    <w:p w:rsidR="008E1EAF" w:rsidRPr="00B810D0" w:rsidRDefault="008E1EAF" w:rsidP="00866323">
      <w:pPr>
        <w:pStyle w:val="ProductList-Body"/>
        <w:numPr>
          <w:ilvl w:val="0"/>
          <w:numId w:val="26"/>
        </w:numPr>
        <w:spacing w:before="40"/>
      </w:pPr>
      <w:r>
        <w:t>Ensisijainen käyttäjä saa käyttää mitä tahansa Asiakkaan palvelinkeskuksessa olevissa palvelimissa suoritettavaa ohjelmiston sallittua Kopiota etäkäyttönä Windows RT Companion -laitteessa, jolla tarkoitetaan mitä tahansa lisälaitetta, jota Ensisijainen käyttäjä käyttää ja</w:t>
      </w:r>
      <w:r w:rsidR="00170637">
        <w:t> </w:t>
      </w:r>
      <w:r>
        <w:t>jolle Asiakas (ei kolmas osapuoli) on hankkinut Windows RT- tai Windows RT 8.1 -käyttöjärjestelmää koskevan asianmukaisen käyttöoikeuden.</w:t>
      </w:r>
    </w:p>
    <w:p w:rsidR="008E1EAF" w:rsidRPr="00B810D0" w:rsidRDefault="008E1EAF" w:rsidP="00866323">
      <w:pPr>
        <w:pStyle w:val="ProductList-Body"/>
        <w:numPr>
          <w:ilvl w:val="0"/>
          <w:numId w:val="26"/>
        </w:numPr>
        <w:spacing w:before="40"/>
      </w:pPr>
      <w:r>
        <w:t>Asiakas saa yhdistää enintään 20 laitetta Windows-laitteeseen tiedostojen jakamista, tulostamista, Internet-tietopalveluja, Internet-yhteyksien jakamispalveluja ja puhelinpalveluja varten. Key Management -palvelun tai sitä vastaavan tekniikan aktivointia varten saa muodostaa rajoittamattoman määrän yhteyksiä.</w:t>
      </w:r>
    </w:p>
    <w:p w:rsidR="008E1EAF" w:rsidRPr="00B810D0" w:rsidRDefault="008E1EAF" w:rsidP="007F0AB1">
      <w:pPr>
        <w:pStyle w:val="ProductList-Body"/>
        <w:numPr>
          <w:ilvl w:val="0"/>
          <w:numId w:val="26"/>
        </w:numPr>
        <w:spacing w:before="40"/>
      </w:pPr>
      <w:r>
        <w:t xml:space="preserve">Asiakas saa tehdä ohjelmistosta haluamansa määrän Kopioita ja säilyttää niitä millä tahansa palvelimellaan tai tallennuslaitteellaan, mutta ainoastaan käyttääkseen oikeuttaan käyttää ohjelmiston Kopioita minkä tahansa Windows Intune Windows-työasemakäyttöjärjestelmällä (käyttäjäkohtainen) -käyttöoikeuksiensa nojalla. </w:t>
      </w:r>
    </w:p>
    <w:p w:rsidR="008E1EAF" w:rsidRPr="00B810D0" w:rsidRDefault="00C12361" w:rsidP="00866323">
      <w:pPr>
        <w:pStyle w:val="ProductList-Body"/>
        <w:numPr>
          <w:ilvl w:val="0"/>
          <w:numId w:val="26"/>
        </w:numPr>
        <w:spacing w:before="40"/>
      </w:pPr>
      <w:r>
        <w:t>Muut käyttäjät saavat käyttää ohjelmistoa teknisen tuen antamiseen Etäavustamisen (tai vastaavan tekniikan kautta) kau</w:t>
      </w:r>
      <w:r w:rsidR="00170637">
        <w:t>tta tai ohjelmiston hallintaan.</w:t>
      </w:r>
    </w:p>
    <w:p w:rsidR="00A62183" w:rsidRPr="00B810D0" w:rsidRDefault="00A62183" w:rsidP="00A62183">
      <w:pPr>
        <w:pStyle w:val="ProductList-Body"/>
        <w:ind w:left="180"/>
      </w:pPr>
    </w:p>
    <w:p w:rsidR="00A62183" w:rsidRPr="00B810D0" w:rsidRDefault="008E1EAF" w:rsidP="00A62183">
      <w:pPr>
        <w:pStyle w:val="ProductList-Body"/>
        <w:ind w:left="180"/>
      </w:pPr>
      <w:r>
        <w:rPr>
          <w:b/>
          <w:color w:val="0072C6"/>
        </w:rPr>
        <w:t>Windows-työasemakäyttöjärjestelmä siirtäminen</w:t>
      </w:r>
    </w:p>
    <w:p w:rsidR="008E1EAF" w:rsidRPr="00B810D0" w:rsidRDefault="008E1EAF" w:rsidP="00A62183">
      <w:pPr>
        <w:pStyle w:val="ProductList-Body"/>
        <w:ind w:left="180"/>
      </w:pPr>
      <w:r>
        <w:t xml:space="preserve">Asiakas saa siirtää käyttöoikeutensa korvaavaan, edellytykset täyttävään laitteeseen lyhytaikaista käyttöoikeuksien siirtoa koskevan yleissäännön mukaisesti. Vaatimukset täyttävä korvaava laite on laite, jolle Asiakas on siirtänyt käyttöoikeuden ja johon Asiakas on asentanut Windows-työasemakäyttöjärjestelmän viimeisimmän version. Asiakas saa siirtää ohjelmistonsa käyttöoikeuden aikaisemmin, jos Asiakas poistaa käyttöoikeuden alaisen laitteen käytöstä pysyvän laitteistovian johdosta. Asiakas saa korvata Windows-laitteen toisella laitteella, mutta se edellyttää pitkäaikaista käyttöä (vähintään 90 päivää edellisestä määrittämisestä) ja vain, jos korvaavassa laitteessa on käyttöoikeus Windows-työasemakäyttöjärjestelmän viimeisimmälle versiolle. Muiden edellytykset täyttävien käyttöoikeuksien yhteydessä myönnetyt tai hankitut käyttöoikeudet (esim. MDOP) täytyy tavallisesti siirtää edellytykset täyttävien käyttöoikeuksien siirron yhteydessä. </w:t>
      </w:r>
    </w:p>
    <w:p w:rsidR="00A62183" w:rsidRPr="00B810D0" w:rsidRDefault="00A62183" w:rsidP="00A62183">
      <w:pPr>
        <w:pStyle w:val="ProductList-Body"/>
        <w:ind w:left="180"/>
      </w:pPr>
    </w:p>
    <w:p w:rsidR="00A62183" w:rsidRPr="00B810D0" w:rsidRDefault="008E1EAF" w:rsidP="00A62183">
      <w:pPr>
        <w:pStyle w:val="ProductList-Body"/>
        <w:ind w:left="180"/>
      </w:pPr>
      <w:r>
        <w:rPr>
          <w:b/>
          <w:color w:val="0072C6"/>
        </w:rPr>
        <w:t>Windows-käyttöjärjestelmän lunastusoptio</w:t>
      </w:r>
    </w:p>
    <w:p w:rsidR="008E1EAF" w:rsidRPr="00B810D0" w:rsidRDefault="008E1EAF" w:rsidP="00A62183">
      <w:pPr>
        <w:pStyle w:val="ProductList-Body"/>
        <w:ind w:left="180"/>
      </w:pPr>
      <w:r>
        <w:t>Lunastusoptio pysyvien Käyttöoikeuksien hankkimiseksi on saatavilla sille Windows Enterprisen viimeisimmälle versiolle, joka on tuotu Asiakkaan saataville Asiakkaan Windows Intune Windows-työasemakäyttöjärjestelmällä -tilauksen nojalla joko lunastusoption käyttöpäivänä tai ennen sitä (”Windows Enterprise -ohjelmisto”). Asiakas voi tehdä lunastustilauksen voimassa olevan Windows Intune Windows-työasemakäyttöjärjestelmällä -tilauksen aikana tai milloin tahansa tilauksen 12. kalenterikuukauden jälkeen tai 90 päivän kuluessa Asiakkaan tilauksen päättymisestä tai perumisesta. Asiakkaan tulee maksaa kaikki mahdollisesti maksamatta olevat tilaus- ja/tai peruutusmaksut joko lunastusoption käyttöhetkellä tai ennen sitä. Asiakkaan tekemässä Windows Enterprise -ohjelmiston lunastustilauksessa voi olla enintään yhtä</w:t>
      </w:r>
      <w:r w:rsidR="001959E8">
        <w:t> </w:t>
      </w:r>
      <w:r>
        <w:t xml:space="preserve">monta Käyttöoikeutta kuin lunastushetkellä (tai sitä edeltäneen 90 päivän aikana) voimassa olevissa Windows Intune Windows-työasemakäyttöjärjestelmällä -tilauskäyttöoikeuksissa. Hinnoista, maksuehdoista ja lunastusoption käyttämisestä saa lisätietoja lähimmästä tukikeskuksesta: </w:t>
      </w:r>
      <w:hyperlink r:id="rId38" w:history="1">
        <w:r>
          <w:rPr>
            <w:rStyle w:val="Hyperlink"/>
          </w:rPr>
          <w:t>www.microsoft.com/online/help/en-us/helphowto/0d8eb4c2-77c5-4dd8-b66c-9f1de7451e24.htm</w:t>
        </w:r>
      </w:hyperlink>
      <w:r>
        <w:t>.</w:t>
      </w:r>
    </w:p>
    <w:p w:rsidR="00A62183" w:rsidRPr="00B810D0" w:rsidRDefault="00A62183" w:rsidP="00A62183">
      <w:pPr>
        <w:pStyle w:val="ProductList-Body"/>
        <w:ind w:left="180"/>
      </w:pPr>
    </w:p>
    <w:p w:rsidR="00A62183" w:rsidRPr="00B810D0" w:rsidRDefault="00A62183" w:rsidP="00A62183">
      <w:pPr>
        <w:pStyle w:val="ProductList-Body"/>
        <w:ind w:left="450"/>
      </w:pPr>
      <w:r>
        <w:rPr>
          <w:b/>
          <w:color w:val="4668C5"/>
        </w:rPr>
        <w:t>Pysyvät käyttöoikeudet</w:t>
      </w:r>
    </w:p>
    <w:p w:rsidR="008E1EAF" w:rsidRPr="00B810D0" w:rsidRDefault="008E1EAF" w:rsidP="00A62183">
      <w:pPr>
        <w:pStyle w:val="ProductList-Body"/>
        <w:ind w:left="450"/>
      </w:pPr>
      <w:r>
        <w:t>Kun Microsoft on hyväksynyt Asiakkaan tekemän lunastustilauksen ja saanut sitä koskevan maksun kokonaisuudessaan, Asiakas saa lunastustilauksessa mainitun määrän pysyviä käyttöoikeuksia Windows Enterprise -ohjelmistoon. Lunastusoption kautta hankitut Pysyvät käyttöoikeudet ovat Asiakkaan volyymikäyttöoikeussopimuksen alaisia (nämä Online-palveluiden ehdot mukaan lukien, kuten alla on tarkemmin kerrottu, sekä kaikki käyttöoikeuksien rajoitukset mukaan lukien), ja ne syrjäyttävät ja korvaavat Asiakkaan ensisijaiset Pysyvät käyttöoikeudet edellytykset täyttävään Microsoftin työasemakäyttöjärjestelmään. Asiakkaan harjoittamaa Windows Enterprise -ohjelmiston käyttöä koskevat ehdot pysyvät voimassa myös Asiakkaan volyymikäyttöoikeussopimuksen päättymisen tai päättämisen jälkeen.</w:t>
      </w:r>
    </w:p>
    <w:p w:rsidR="00A62183" w:rsidRPr="00B810D0" w:rsidRDefault="00A62183" w:rsidP="00A62183">
      <w:pPr>
        <w:pStyle w:val="ProductList-Body"/>
        <w:ind w:left="450"/>
      </w:pPr>
    </w:p>
    <w:p w:rsidR="00A62183" w:rsidRPr="00B810D0" w:rsidRDefault="008E1EAF" w:rsidP="00A62183">
      <w:pPr>
        <w:pStyle w:val="ProductList-Body"/>
        <w:ind w:left="450"/>
      </w:pPr>
      <w:r>
        <w:rPr>
          <w:b/>
          <w:color w:val="4668C5"/>
        </w:rPr>
        <w:t>Lunastusoptio</w:t>
      </w:r>
    </w:p>
    <w:p w:rsidR="008E1EAF" w:rsidRPr="00B810D0" w:rsidRDefault="008E1EAF" w:rsidP="00A62183">
      <w:pPr>
        <w:pStyle w:val="ProductList-Body"/>
        <w:ind w:left="450"/>
      </w:pPr>
      <w:r>
        <w:t>Asiakkaan volyymikäyttöoikeussopimuksen mahdollisista päinvastaisista ehdoista huolimatta Asiakas ei saa siirtää korvaaviin laitteisiin sellaisia pysyviä Windows-työasemakäyttöjärjestelmän käyttöoikeuksia, jotka asiakas on hankkinut Windows Intune Windows-työasemakäyttöjärjestelmällä -lunastusoption kautta.</w:t>
      </w:r>
    </w:p>
    <w:p w:rsidR="00A62183" w:rsidRPr="00B810D0" w:rsidRDefault="00A62183" w:rsidP="00A62183">
      <w:pPr>
        <w:pStyle w:val="ProductList-Body"/>
        <w:ind w:left="450"/>
      </w:pPr>
    </w:p>
    <w:p w:rsidR="00A62183" w:rsidRPr="00B810D0" w:rsidRDefault="008E1EAF" w:rsidP="00A62183">
      <w:pPr>
        <w:pStyle w:val="ProductList-Body"/>
        <w:ind w:left="450"/>
      </w:pPr>
      <w:r>
        <w:rPr>
          <w:b/>
          <w:color w:val="4668C5"/>
        </w:rPr>
        <w:t>Käyttöoikeuksien määrittäminen</w:t>
      </w:r>
    </w:p>
    <w:p w:rsidR="008E1EAF" w:rsidRPr="00B810D0" w:rsidRDefault="008E1EAF" w:rsidP="00A62183">
      <w:pPr>
        <w:pStyle w:val="ProductList-Body"/>
        <w:ind w:left="450"/>
      </w:pPr>
      <w:r>
        <w:t>Asiakkaan täytyy määrittää lunastusoption kautta hankkimansa pysyvät käyttöoikeudet niihin Windows-laitteisiin, joissa Asiakkaan vastaavia Windows Intune Windows-työasemakäyttöjärjestelmällä (käyttäjäkohtainen) -tilauskäyttöoikeuksia on käytetty.</w:t>
      </w:r>
    </w:p>
    <w:p w:rsidR="00A62183" w:rsidRPr="00B810D0" w:rsidRDefault="00A62183" w:rsidP="00A62183">
      <w:pPr>
        <w:pStyle w:val="ProductList-Body"/>
        <w:ind w:left="450"/>
      </w:pPr>
    </w:p>
    <w:p w:rsidR="00A62183" w:rsidRPr="00B810D0" w:rsidRDefault="008E1EAF" w:rsidP="00A62183">
      <w:pPr>
        <w:pStyle w:val="ProductList-Body"/>
        <w:ind w:left="450"/>
      </w:pPr>
      <w:r>
        <w:rPr>
          <w:b/>
          <w:color w:val="4668C5"/>
        </w:rPr>
        <w:t>Tuotteen käyttöoikeudet</w:t>
      </w:r>
    </w:p>
    <w:p w:rsidR="003D22CB" w:rsidRPr="00B810D0" w:rsidRDefault="008E1EAF" w:rsidP="00A62183">
      <w:pPr>
        <w:pStyle w:val="ProductList-Body"/>
        <w:ind w:left="450"/>
      </w:pPr>
      <w:r>
        <w:t xml:space="preserve">Windows Enterprise -käyttöjärjestelmän Tuotteen käyttöoikeuksia sovelletaan Asiakkaan harjoittamaan, hänen lunastusoption kautta hankkimiensa Pysyvien käyttöoikeuksien nojalla tapahtuvaan Windows Enterprise -ohjelmiston käyttöön. Tuotteen käyttöoikeudet ovat osoitteessa </w:t>
      </w:r>
      <w:hyperlink r:id="rId39" w:history="1">
        <w:r>
          <w:rPr>
            <w:rStyle w:val="Hyperlink"/>
          </w:rPr>
          <w:t>http://go.microsoft.com/?linkid=9839206</w:t>
        </w:r>
      </w:hyperlink>
      <w:r w:rsidRPr="00C50E27">
        <w:rPr>
          <w:rStyle w:val="Hyperlink"/>
          <w:color w:val="auto"/>
          <w:u w:val="none"/>
        </w:rPr>
        <w:t>.</w:t>
      </w:r>
      <w:r>
        <w:t xml:space="preserve"> Edellä tässä kohdassa kuvailtuja kohtia Virtualisointioikeudet, Verkkovierailua koskevat käyttöoikeudet, Windows to Go -oikeudet ja Rinnakkaislaitteet ei sovelleta.</w:t>
      </w:r>
    </w:p>
    <w:p w:rsidR="004B3528" w:rsidRPr="00B810D0" w:rsidRDefault="00BC4D93" w:rsidP="004B3528">
      <w:pPr>
        <w:pStyle w:val="ProductList-Body"/>
        <w:shd w:val="clear" w:color="auto" w:fill="A6A6A6" w:themeFill="background1" w:themeFillShade="A6"/>
        <w:spacing w:before="120" w:after="240"/>
        <w:jc w:val="right"/>
      </w:pPr>
      <w:hyperlink w:anchor="Sisällys" w:history="1">
        <w:r w:rsidR="00D27788">
          <w:rPr>
            <w:rStyle w:val="Hyperlink"/>
            <w:sz w:val="16"/>
            <w:szCs w:val="16"/>
          </w:rPr>
          <w:t>Sisällys</w:t>
        </w:r>
      </w:hyperlink>
      <w:r w:rsidR="00D27788">
        <w:rPr>
          <w:sz w:val="16"/>
          <w:szCs w:val="16"/>
        </w:rPr>
        <w:t xml:space="preserve"> / </w:t>
      </w:r>
      <w:hyperlink w:anchor="GeneralTerms" w:history="1">
        <w:r w:rsidR="00D27788">
          <w:rPr>
            <w:rStyle w:val="Hyperlink"/>
            <w:sz w:val="16"/>
            <w:szCs w:val="16"/>
          </w:rPr>
          <w:t>Yleiset ehdot</w:t>
        </w:r>
      </w:hyperlink>
    </w:p>
    <w:p w:rsidR="000B2305" w:rsidRPr="00B810D0" w:rsidRDefault="000B2305">
      <w:r>
        <w:br w:type="page"/>
      </w:r>
    </w:p>
    <w:p w:rsidR="008E1EAF" w:rsidRPr="00B810D0" w:rsidRDefault="004B3528" w:rsidP="00233C87">
      <w:pPr>
        <w:pStyle w:val="ProductList-OfferingGroupHeading"/>
        <w:outlineLvl w:val="1"/>
      </w:pPr>
      <w:bookmarkStart w:id="62" w:name="_Toc391576346"/>
      <w:r>
        <w:t>Muut Online-palvelut</w:t>
      </w:r>
      <w:bookmarkEnd w:id="62"/>
    </w:p>
    <w:p w:rsidR="008E1EAF" w:rsidRPr="009033BE" w:rsidRDefault="004B3528" w:rsidP="00233C87">
      <w:pPr>
        <w:pStyle w:val="ProductList-Offering2Heading"/>
        <w:outlineLvl w:val="2"/>
        <w:rPr>
          <w:lang w:val="nb-NO"/>
        </w:rPr>
      </w:pPr>
      <w:r>
        <w:tab/>
      </w:r>
      <w:bookmarkStart w:id="63" w:name="_Toc391576347"/>
      <w:r w:rsidRPr="009033BE">
        <w:rPr>
          <w:lang w:val="nb-NO"/>
        </w:rPr>
        <w:t>Bing Maps Enterprise Platform ja Bing Maps Mobile Asset Management Platform</w:t>
      </w:r>
      <w:bookmarkEnd w:id="63"/>
    </w:p>
    <w:p w:rsidR="00917344" w:rsidRPr="009033BE" w:rsidRDefault="00917344" w:rsidP="00917344">
      <w:pPr>
        <w:pStyle w:val="ProductList-Body"/>
        <w:rPr>
          <w:lang w:val="nb-NO"/>
        </w:rPr>
      </w:pPr>
      <w:r w:rsidRPr="009033BE">
        <w:rPr>
          <w:b/>
          <w:color w:val="00188F"/>
          <w:lang w:val="nb-NO"/>
        </w:rPr>
        <w:t>Palveluiden tilauskäyttöoikeudet</w:t>
      </w:r>
    </w:p>
    <w:p w:rsidR="00917344" w:rsidRPr="009033BE" w:rsidRDefault="00917344" w:rsidP="00917344">
      <w:pPr>
        <w:pStyle w:val="ProductList-Body"/>
        <w:rPr>
          <w:lang w:val="nb-NO"/>
        </w:rPr>
      </w:pPr>
      <w:r w:rsidRPr="009033BE">
        <w:rPr>
          <w:lang w:val="nb-NO"/>
        </w:rPr>
        <w:t xml:space="preserve">Palveluiden käyttöön tarvitaan Palvelun tilauskäyttöoikeudet. Kunkin Palvelun tilauskäyttöoikeuden lisäksi on ostettava vähintään yksi seuraavista Add-on-tilauskäyttöoikeuksista: </w:t>
      </w:r>
    </w:p>
    <w:p w:rsidR="00917344" w:rsidRPr="009033BE" w:rsidRDefault="00917344" w:rsidP="00917344">
      <w:pPr>
        <w:pStyle w:val="ProductList-Body"/>
        <w:numPr>
          <w:ilvl w:val="0"/>
          <w:numId w:val="20"/>
        </w:numPr>
        <w:ind w:left="450" w:hanging="270"/>
        <w:rPr>
          <w:lang w:val="nb-NO"/>
        </w:rPr>
      </w:pPr>
      <w:r w:rsidRPr="009033BE">
        <w:rPr>
          <w:lang w:val="nb-NO"/>
        </w:rPr>
        <w:t xml:space="preserve">Website usage Add-On SL, joka vaaditaan todentamattomille käyttäjille, jotka haluavat käyttää Bing Maps Enterprise Platformia ja Bing Maps Mobile Asset Management Platformia Asiakkaan ohjelmien kautta, perustuen kuukausittain laskutettavien tapahtumien määrään </w:t>
      </w:r>
    </w:p>
    <w:p w:rsidR="00917344" w:rsidRPr="009033BE" w:rsidRDefault="001F2C44" w:rsidP="0088164F">
      <w:pPr>
        <w:pStyle w:val="ProductList-Body"/>
        <w:numPr>
          <w:ilvl w:val="0"/>
          <w:numId w:val="20"/>
        </w:numPr>
        <w:spacing w:before="40"/>
        <w:ind w:left="461" w:hanging="274"/>
        <w:rPr>
          <w:lang w:val="nb-NO"/>
        </w:rPr>
      </w:pPr>
      <w:r w:rsidRPr="009033BE">
        <w:rPr>
          <w:lang w:val="nb-NO"/>
        </w:rPr>
        <w:t>J</w:t>
      </w:r>
      <w:r w:rsidR="00917344" w:rsidRPr="009033BE">
        <w:rPr>
          <w:lang w:val="nb-NO"/>
        </w:rPr>
        <w:t>ulkinen sivuston käytön tilauskäyttöoikeus, joka on saatavilla tietylle määrälle laskutustapahtumia ja käytettäviksi verkkosivustossa, joka on rajoittamattomassa julkisessa käytössä</w:t>
      </w:r>
    </w:p>
    <w:p w:rsidR="00917344" w:rsidRPr="009033BE" w:rsidRDefault="00917344" w:rsidP="0088164F">
      <w:pPr>
        <w:pStyle w:val="ProductList-Body"/>
        <w:numPr>
          <w:ilvl w:val="0"/>
          <w:numId w:val="20"/>
        </w:numPr>
        <w:spacing w:before="40"/>
        <w:ind w:left="461" w:hanging="274"/>
        <w:rPr>
          <w:lang w:val="nb-NO"/>
        </w:rPr>
      </w:pPr>
      <w:r w:rsidRPr="009033BE">
        <w:rPr>
          <w:lang w:val="nb-NO"/>
        </w:rPr>
        <w:t>Internal Website Usage Add-on, joka on saatavilla tietylle määrälle laskutustapahtumia ja käytettäviksi yksityisessä verkossa olevassa sisäisessä verkkosivustossa (esimerkiksi intranetissä)</w:t>
      </w:r>
    </w:p>
    <w:p w:rsidR="00917344" w:rsidRPr="00B810D0" w:rsidRDefault="00917344" w:rsidP="0088164F">
      <w:pPr>
        <w:pStyle w:val="ProductList-Body"/>
        <w:numPr>
          <w:ilvl w:val="0"/>
          <w:numId w:val="20"/>
        </w:numPr>
        <w:spacing w:before="40"/>
        <w:ind w:left="461" w:hanging="274"/>
      </w:pPr>
      <w:r>
        <w:t>Bing Maps Unlimited Add-on</w:t>
      </w:r>
    </w:p>
    <w:p w:rsidR="00917344" w:rsidRPr="00B810D0" w:rsidRDefault="00917344" w:rsidP="0088164F">
      <w:pPr>
        <w:pStyle w:val="ProductList-Body"/>
        <w:numPr>
          <w:ilvl w:val="0"/>
          <w:numId w:val="20"/>
        </w:numPr>
        <w:spacing w:before="40"/>
        <w:ind w:left="461" w:hanging="274"/>
      </w:pPr>
      <w:r>
        <w:t>Bing Maps Known User SL tai</w:t>
      </w:r>
    </w:p>
    <w:p w:rsidR="00917344" w:rsidRPr="00B810D0" w:rsidRDefault="00917344" w:rsidP="0088164F">
      <w:pPr>
        <w:pStyle w:val="ProductList-Body"/>
        <w:numPr>
          <w:ilvl w:val="0"/>
          <w:numId w:val="20"/>
        </w:numPr>
        <w:spacing w:before="40"/>
        <w:ind w:left="461" w:hanging="274"/>
      </w:pPr>
      <w:r>
        <w:t>Bing Maps Light Known User SL.</w:t>
      </w:r>
    </w:p>
    <w:p w:rsidR="00917344" w:rsidRPr="00B810D0" w:rsidRDefault="00917344" w:rsidP="00917344">
      <w:pPr>
        <w:pStyle w:val="ProductList-Body"/>
      </w:pPr>
    </w:p>
    <w:p w:rsidR="00917344" w:rsidRPr="00B810D0" w:rsidRDefault="00917344" w:rsidP="00917344">
      <w:pPr>
        <w:pStyle w:val="ProductList-Body"/>
      </w:pPr>
      <w:r>
        <w:rPr>
          <w:b/>
          <w:color w:val="00188F"/>
        </w:rPr>
        <w:t>Käyttöön oikeuttavat Bing Maps Mobile Asset Management Platform Service SL -lisätilauskäyttöoikeudet</w:t>
      </w:r>
    </w:p>
    <w:p w:rsidR="00917344" w:rsidRPr="00B810D0" w:rsidRDefault="00917344" w:rsidP="00917344">
      <w:pPr>
        <w:pStyle w:val="ProductList-Body"/>
      </w:pPr>
      <w:r>
        <w:t>Bing Maps Mobile Asset Management Platformille vaaditaan Lisätilauskäyttöoikeus kullekin jäljitettävälle omaisuuskohteelle, jonka GPS:n tai muun anturin avulla paikannettava sijainti on valvottavissa, näytettävissä, geokoodattavissa käänteisesti ja käytettävissä laskelmiin Bing Maps Mobile Asset Management Platformin avulla. ”Omaisuuskohde” määritellään ajoneuvoksi, laitteeksi tai muuksi liikkuvaksi kohteeksi. Nämä lisätilauskäyttöoikeudet on tarkoitettu tietylle määrälle jäljitettäviä Omaisuuskohteita.</w:t>
      </w:r>
    </w:p>
    <w:p w:rsidR="00917344" w:rsidRPr="00B810D0" w:rsidRDefault="00917344" w:rsidP="00917344">
      <w:pPr>
        <w:pStyle w:val="ProductList-Body"/>
      </w:pPr>
    </w:p>
    <w:p w:rsidR="00917344" w:rsidRPr="00B810D0" w:rsidRDefault="00917344" w:rsidP="00917344">
      <w:pPr>
        <w:pStyle w:val="ProductList-Body"/>
      </w:pPr>
      <w:r>
        <w:rPr>
          <w:b/>
          <w:color w:val="00188F"/>
        </w:rPr>
        <w:t>Todennetut käyttäjät</w:t>
      </w:r>
    </w:p>
    <w:p w:rsidR="00917344" w:rsidRPr="00B810D0" w:rsidRDefault="00917344" w:rsidP="00917344">
      <w:pPr>
        <w:pStyle w:val="ProductList-Body"/>
      </w:pPr>
      <w:r>
        <w:t>Käyttäjillä, jotka Bing Maps Enterprise Platformia ja Bing Maps Mobile Asset Management Platformia käyttävät Asiakkaan ohjelmat todentavat, on</w:t>
      </w:r>
      <w:r w:rsidR="00C50E27">
        <w:t> </w:t>
      </w:r>
      <w:r>
        <w:t>oltava tilauskäyttöoikeus.</w:t>
      </w:r>
    </w:p>
    <w:p w:rsidR="00917344" w:rsidRPr="00B810D0" w:rsidRDefault="00917344" w:rsidP="00917344">
      <w:pPr>
        <w:pStyle w:val="ProductList-Body"/>
      </w:pPr>
    </w:p>
    <w:p w:rsidR="00917344" w:rsidRPr="00B810D0" w:rsidRDefault="00917344" w:rsidP="00917344">
      <w:pPr>
        <w:pStyle w:val="ProductList-Body"/>
      </w:pPr>
      <w:r>
        <w:rPr>
          <w:b/>
          <w:color w:val="00188F"/>
        </w:rPr>
        <w:t>Bing Maps API -rajapinnat</w:t>
      </w:r>
    </w:p>
    <w:p w:rsidR="00917344" w:rsidRPr="00B810D0" w:rsidRDefault="00917344" w:rsidP="00917344">
      <w:pPr>
        <w:pStyle w:val="ProductList-Body"/>
      </w:pPr>
      <w:r>
        <w:t xml:space="preserve">Asiakas saa käyttää kaikkia Bing Maps API -rajapintoja seuraavissa osoitteissa sijaitsevien Microsoft Bing Maps Platform API -rajapintojen Käyttöehtojen ja Bing Maps Platform SDK -komponenttien ja niiden myöhempien versioiden mukaisesti: </w:t>
      </w:r>
      <w:hyperlink r:id="rId40" w:history="1">
        <w:r>
          <w:rPr>
            <w:rStyle w:val="Hyperlink"/>
          </w:rPr>
          <w:t>http://go.microsoft.com/fwlink/p/?LinkID=66121</w:t>
        </w:r>
      </w:hyperlink>
      <w:r>
        <w:t xml:space="preserve"> and </w:t>
      </w:r>
      <w:hyperlink r:id="rId41" w:history="1">
        <w:r>
          <w:rPr>
            <w:rStyle w:val="Hyperlink"/>
          </w:rPr>
          <w:t>http://go.microsoft.com/fwlink/p/?LinkID=223436</w:t>
        </w:r>
      </w:hyperlink>
      <w:r>
        <w:t>.</w:t>
      </w:r>
    </w:p>
    <w:p w:rsidR="00917344" w:rsidRPr="00B810D0" w:rsidRDefault="00917344" w:rsidP="00917344">
      <w:pPr>
        <w:pStyle w:val="ProductList-Body"/>
      </w:pPr>
    </w:p>
    <w:p w:rsidR="00917344" w:rsidRPr="00B810D0" w:rsidRDefault="00917344" w:rsidP="00917344">
      <w:pPr>
        <w:pStyle w:val="ProductList-Body"/>
      </w:pPr>
      <w:r>
        <w:rPr>
          <w:b/>
          <w:color w:val="00188F"/>
        </w:rPr>
        <w:t>Bing Mapsin tietosuoja</w:t>
      </w:r>
    </w:p>
    <w:p w:rsidR="008E1EAF" w:rsidRPr="00B810D0" w:rsidRDefault="00917344" w:rsidP="00917344">
      <w:pPr>
        <w:pStyle w:val="ProductList-Body"/>
      </w:pPr>
      <w:r>
        <w:t xml:space="preserve">Asiakkaan Bing Maps -palveluiden käyttöön sovelletaan osoitteessa </w:t>
      </w:r>
      <w:hyperlink r:id="rId42" w:history="1">
        <w:r>
          <w:rPr>
            <w:rStyle w:val="Hyperlink"/>
          </w:rPr>
          <w:t>http://go.microsoft.com/fwlink/?LinkID=248686</w:t>
        </w:r>
      </w:hyperlink>
      <w:r>
        <w:t xml:space="preserve"> olevia Bingin Tietosuojalauseketta ja Microsoft Bing Maps Platform API -rajapinnan tietosuojaa koskevia ehtoja.</w:t>
      </w:r>
    </w:p>
    <w:p w:rsidR="00917344" w:rsidRPr="00B810D0" w:rsidRDefault="00BC4D93" w:rsidP="00917344">
      <w:pPr>
        <w:pStyle w:val="ProductList-Body"/>
        <w:shd w:val="clear" w:color="auto" w:fill="A6A6A6" w:themeFill="background1" w:themeFillShade="A6"/>
        <w:spacing w:before="120" w:after="240"/>
        <w:jc w:val="right"/>
      </w:pPr>
      <w:hyperlink w:anchor="Sisällys" w:history="1">
        <w:r w:rsidR="00D27788">
          <w:rPr>
            <w:rStyle w:val="Hyperlink"/>
            <w:sz w:val="16"/>
            <w:szCs w:val="16"/>
          </w:rPr>
          <w:t>Sisällys</w:t>
        </w:r>
      </w:hyperlink>
      <w:r w:rsidR="00D27788">
        <w:rPr>
          <w:sz w:val="16"/>
          <w:szCs w:val="16"/>
        </w:rPr>
        <w:t xml:space="preserve"> / </w:t>
      </w:r>
      <w:hyperlink w:anchor="GeneralTerms" w:history="1">
        <w:r w:rsidR="00D27788">
          <w:rPr>
            <w:rStyle w:val="Hyperlink"/>
            <w:sz w:val="16"/>
            <w:szCs w:val="16"/>
          </w:rPr>
          <w:t>Yleiset ehdot</w:t>
        </w:r>
      </w:hyperlink>
    </w:p>
    <w:p w:rsidR="008E1EAF" w:rsidRPr="00B810D0" w:rsidRDefault="00917344" w:rsidP="00233C87">
      <w:pPr>
        <w:pStyle w:val="ProductList-Offering2Heading"/>
        <w:outlineLvl w:val="2"/>
      </w:pPr>
      <w:r>
        <w:tab/>
      </w:r>
      <w:bookmarkStart w:id="64" w:name="_Toc391576348"/>
      <w:r>
        <w:t>Microsoft Azure Directory Premium</w:t>
      </w:r>
      <w:bookmarkEnd w:id="64"/>
    </w:p>
    <w:p w:rsidR="008E1EAF" w:rsidRPr="00B810D0" w:rsidRDefault="00917344" w:rsidP="00A914BF">
      <w:pPr>
        <w:pStyle w:val="ProductList-Body"/>
      </w:pPr>
      <w:r>
        <w:t>Asiakas ei saa kopioida tai jakaa mitään ohjelmistoon sisältyvää tietokokonaisuutta (tai mitään tietokokonaisuuden osaa), joka sisältää Microsoft Azure Active Directory Premium -käyttäjätilauskäyttöoikeuden Forefront Identity Manager -ohjelmistoon.</w:t>
      </w:r>
    </w:p>
    <w:p w:rsidR="00917344" w:rsidRPr="00B810D0" w:rsidRDefault="00BC4D93" w:rsidP="00917344">
      <w:pPr>
        <w:pStyle w:val="ProductList-Body"/>
        <w:shd w:val="clear" w:color="auto" w:fill="A6A6A6" w:themeFill="background1" w:themeFillShade="A6"/>
        <w:spacing w:before="120" w:after="240"/>
        <w:jc w:val="right"/>
      </w:pPr>
      <w:hyperlink w:anchor="Sisällys" w:history="1">
        <w:r w:rsidR="00D27788">
          <w:rPr>
            <w:rStyle w:val="Hyperlink"/>
            <w:sz w:val="16"/>
            <w:szCs w:val="16"/>
          </w:rPr>
          <w:t>Sisällys</w:t>
        </w:r>
      </w:hyperlink>
      <w:r w:rsidR="00D27788">
        <w:rPr>
          <w:sz w:val="16"/>
          <w:szCs w:val="16"/>
        </w:rPr>
        <w:t xml:space="preserve"> / </w:t>
      </w:r>
      <w:hyperlink w:anchor="GeneralTerms" w:history="1">
        <w:r w:rsidR="00D27788">
          <w:rPr>
            <w:rStyle w:val="Hyperlink"/>
            <w:sz w:val="16"/>
            <w:szCs w:val="16"/>
          </w:rPr>
          <w:t>Yleiset ehdot</w:t>
        </w:r>
      </w:hyperlink>
    </w:p>
    <w:p w:rsidR="008E1EAF" w:rsidRPr="00B810D0" w:rsidRDefault="00917344" w:rsidP="00233C87">
      <w:pPr>
        <w:pStyle w:val="ProductList-Offering2Heading"/>
        <w:outlineLvl w:val="2"/>
      </w:pPr>
      <w:r>
        <w:tab/>
      </w:r>
      <w:bookmarkStart w:id="65" w:name="_Toc391576349"/>
      <w:r>
        <w:t>Microsoft Learning E-Reference Library</w:t>
      </w:r>
      <w:bookmarkEnd w:id="65"/>
    </w:p>
    <w:p w:rsidR="008E1EAF" w:rsidRPr="00B810D0" w:rsidRDefault="00917344" w:rsidP="00A914BF">
      <w:pPr>
        <w:pStyle w:val="ProductList-Body"/>
      </w:pPr>
      <w:r>
        <w:t>Kuka tahansa henkilö, jolla on voimassa oleva käyttöoikeus Asiakkaan tietokoneeseen tai sisäiseen verkkoon, voi kopioida ja käyttää dokumentaatiota Asiakkaan sisäisessä käytössä. Dokumentaatioon eivät sisälly sähköiset kirjat.</w:t>
      </w:r>
    </w:p>
    <w:p w:rsidR="00917344" w:rsidRPr="00B810D0" w:rsidRDefault="00BC4D93" w:rsidP="00917344">
      <w:pPr>
        <w:pStyle w:val="ProductList-Body"/>
        <w:shd w:val="clear" w:color="auto" w:fill="A6A6A6" w:themeFill="background1" w:themeFillShade="A6"/>
        <w:spacing w:before="120" w:after="240"/>
        <w:jc w:val="right"/>
      </w:pPr>
      <w:hyperlink w:anchor="Sisällys" w:history="1">
        <w:r w:rsidR="00D27788">
          <w:rPr>
            <w:rStyle w:val="Hyperlink"/>
            <w:sz w:val="16"/>
            <w:szCs w:val="16"/>
          </w:rPr>
          <w:t>Sisällys</w:t>
        </w:r>
      </w:hyperlink>
      <w:r w:rsidR="00D27788">
        <w:rPr>
          <w:sz w:val="16"/>
          <w:szCs w:val="16"/>
        </w:rPr>
        <w:t xml:space="preserve"> / </w:t>
      </w:r>
      <w:hyperlink w:anchor="GeneralTerms" w:history="1">
        <w:r w:rsidR="00D27788">
          <w:rPr>
            <w:rStyle w:val="Hyperlink"/>
            <w:sz w:val="16"/>
            <w:szCs w:val="16"/>
          </w:rPr>
          <w:t>Yleiset ehdot</w:t>
        </w:r>
      </w:hyperlink>
    </w:p>
    <w:p w:rsidR="008E1EAF" w:rsidRPr="00B810D0" w:rsidRDefault="00917344" w:rsidP="00233C87">
      <w:pPr>
        <w:pStyle w:val="ProductList-Offering2Heading"/>
        <w:outlineLvl w:val="2"/>
      </w:pPr>
      <w:r>
        <w:tab/>
      </w:r>
      <w:bookmarkStart w:id="66" w:name="_Toc391576350"/>
      <w:r>
        <w:t>Microsoft Learning IT Academy</w:t>
      </w:r>
      <w:bookmarkEnd w:id="66"/>
    </w:p>
    <w:p w:rsidR="00917344" w:rsidRPr="00B810D0" w:rsidRDefault="00917344" w:rsidP="00917344">
      <w:pPr>
        <w:pStyle w:val="ProductList-Body"/>
      </w:pPr>
      <w:r>
        <w:rPr>
          <w:b/>
          <w:color w:val="00188F"/>
        </w:rPr>
        <w:t>Palvelutilauskäyttöoikeus</w:t>
      </w:r>
    </w:p>
    <w:p w:rsidR="00917344" w:rsidRPr="00B810D0" w:rsidRDefault="00917344" w:rsidP="00917344">
      <w:pPr>
        <w:pStyle w:val="ProductList-Body"/>
      </w:pPr>
      <w:r>
        <w:t>Palvelintilauskäyttöoikeus vaaditaan jokaiselle sijainnille, josta käytetään mitä tahansa Microsoft Learning IT Academy -palvelua tai -etua. Sijainnilla tarkoitetaan fyysistä toimipistettä, jossa henkilöt työskentelevät saman valvojan (esimerkiksi johtaja) alaisena samassa rakennuksessa tai saman kampuksen rakennusryhmässä.</w:t>
      </w:r>
    </w:p>
    <w:p w:rsidR="00917344" w:rsidRPr="00B810D0" w:rsidRDefault="000B2305" w:rsidP="002E4ADA">
      <w:r>
        <w:rPr>
          <w:b/>
          <w:color w:val="00188F"/>
        </w:rPr>
        <w:br w:type="page"/>
      </w:r>
      <w:r w:rsidR="00917344">
        <w:rPr>
          <w:b/>
          <w:color w:val="00188F"/>
        </w:rPr>
        <w:t>IT Academy -ohjelman ohjeet</w:t>
      </w:r>
    </w:p>
    <w:p w:rsidR="00917344" w:rsidRPr="00B810D0" w:rsidRDefault="00917344" w:rsidP="00917344">
      <w:pPr>
        <w:pStyle w:val="ProductList-Body"/>
      </w:pPr>
      <w:r>
        <w:t xml:space="preserve">Microsoft Learning IT Academyn ja siihen liittyvien etujen käyttöön sovelletaan IT Academy -ohjelman ohjeita, jotka ovat saatavilla osoitteessa </w:t>
      </w:r>
      <w:hyperlink r:id="rId43" w:history="1">
        <w:r>
          <w:rPr>
            <w:rStyle w:val="Hyperlink"/>
          </w:rPr>
          <w:t>http://www.microsoft.com/itacademy</w:t>
        </w:r>
      </w:hyperlink>
      <w:r>
        <w:t>.</w:t>
      </w:r>
    </w:p>
    <w:p w:rsidR="00917344" w:rsidRPr="009B37AB" w:rsidRDefault="00917344" w:rsidP="00917344">
      <w:pPr>
        <w:pStyle w:val="ProductList-Body"/>
        <w:rPr>
          <w:sz w:val="16"/>
        </w:rPr>
      </w:pPr>
    </w:p>
    <w:p w:rsidR="00917344" w:rsidRPr="00B810D0" w:rsidRDefault="00917344" w:rsidP="00917344">
      <w:pPr>
        <w:pStyle w:val="ProductList-Body"/>
      </w:pPr>
      <w:r>
        <w:rPr>
          <w:b/>
          <w:color w:val="00188F"/>
        </w:rPr>
        <w:t>Kolmannen osapuolen tarjoamat ohjelmaedut</w:t>
      </w:r>
    </w:p>
    <w:p w:rsidR="008E1EAF" w:rsidRPr="00B810D0" w:rsidRDefault="00917344" w:rsidP="00917344">
      <w:pPr>
        <w:pStyle w:val="ProductList-Body"/>
      </w:pPr>
      <w:r>
        <w:t>Ohjelmaan liittyviä etuja voivat käyttää vain käyttöoikeuden ostaneen laitoksen opettajat, muut työntekijät ja laitoksessa kirjoilla olevat opiskelijat.</w:t>
      </w:r>
    </w:p>
    <w:p w:rsidR="00917344" w:rsidRPr="00B810D0" w:rsidRDefault="00BC4D93" w:rsidP="00917344">
      <w:pPr>
        <w:pStyle w:val="ProductList-Body"/>
        <w:shd w:val="clear" w:color="auto" w:fill="A6A6A6" w:themeFill="background1" w:themeFillShade="A6"/>
        <w:spacing w:before="120" w:after="240"/>
        <w:jc w:val="right"/>
      </w:pPr>
      <w:hyperlink w:anchor="Sisällys" w:history="1">
        <w:r w:rsidR="00D27788">
          <w:rPr>
            <w:rStyle w:val="Hyperlink"/>
            <w:sz w:val="16"/>
            <w:szCs w:val="16"/>
          </w:rPr>
          <w:t>Sisällys</w:t>
        </w:r>
      </w:hyperlink>
      <w:r w:rsidR="00D27788">
        <w:rPr>
          <w:sz w:val="16"/>
          <w:szCs w:val="16"/>
        </w:rPr>
        <w:t xml:space="preserve"> / </w:t>
      </w:r>
      <w:hyperlink w:anchor="GeneralTerms" w:history="1">
        <w:r w:rsidR="00D27788">
          <w:rPr>
            <w:rStyle w:val="Hyperlink"/>
            <w:sz w:val="16"/>
            <w:szCs w:val="16"/>
          </w:rPr>
          <w:t>Yleiset ehdot</w:t>
        </w:r>
      </w:hyperlink>
    </w:p>
    <w:p w:rsidR="00D12FE5" w:rsidRPr="00B810D0" w:rsidRDefault="00D12FE5" w:rsidP="00D12FE5">
      <w:pPr>
        <w:pStyle w:val="ProductList-Offering2Heading"/>
      </w:pPr>
      <w:r>
        <w:tab/>
      </w:r>
      <w:bookmarkStart w:id="67" w:name="_Toc391576351"/>
      <w:r>
        <w:t>Microsoft Rights Management</w:t>
      </w:r>
      <w:bookmarkEnd w:id="67"/>
    </w:p>
    <w:p w:rsidR="00D12FE5" w:rsidRPr="00B810D0" w:rsidRDefault="00D12FE5" w:rsidP="00D12FE5">
      <w:pPr>
        <w:pStyle w:val="ProductList-Body"/>
      </w:pPr>
      <w:r>
        <w:t xml:space="preserve">Katso Käyttäjän tilauskäyttöoikeuksien lisäksi </w:t>
      </w:r>
      <w:hyperlink w:anchor="Attachment2" w:history="1">
        <w:r>
          <w:rPr>
            <w:rStyle w:val="Hyperlink"/>
          </w:rPr>
          <w:t>Liiteestä 2</w:t>
        </w:r>
      </w:hyperlink>
      <w:r>
        <w:t xml:space="preserve"> kaikki tilauskäyttöoikeudet, jotka täyttävät Microsoft Rights Management -vaatimukset.</w:t>
      </w:r>
    </w:p>
    <w:p w:rsidR="00D12FE5" w:rsidRPr="00B810D0" w:rsidRDefault="00BC4D93" w:rsidP="00D12FE5">
      <w:pPr>
        <w:pStyle w:val="ProductList-Body"/>
        <w:shd w:val="clear" w:color="auto" w:fill="A6A6A6" w:themeFill="background1" w:themeFillShade="A6"/>
        <w:spacing w:before="120" w:after="240"/>
        <w:jc w:val="right"/>
      </w:pPr>
      <w:hyperlink w:anchor="Sisällys" w:history="1">
        <w:r w:rsidR="00D27788">
          <w:rPr>
            <w:rStyle w:val="Hyperlink"/>
            <w:sz w:val="16"/>
            <w:szCs w:val="16"/>
          </w:rPr>
          <w:t>Sisällys</w:t>
        </w:r>
      </w:hyperlink>
      <w:r w:rsidR="00D27788">
        <w:rPr>
          <w:sz w:val="16"/>
          <w:szCs w:val="16"/>
        </w:rPr>
        <w:t xml:space="preserve"> / </w:t>
      </w:r>
      <w:hyperlink w:anchor="GeneralTerms" w:history="1">
        <w:r w:rsidR="00D27788">
          <w:rPr>
            <w:rStyle w:val="Hyperlink"/>
            <w:sz w:val="16"/>
            <w:szCs w:val="16"/>
          </w:rPr>
          <w:t>Yleiset ehdot</w:t>
        </w:r>
      </w:hyperlink>
    </w:p>
    <w:p w:rsidR="00581CDB" w:rsidRPr="00B810D0" w:rsidRDefault="00581CDB" w:rsidP="00581CDB">
      <w:pPr>
        <w:pStyle w:val="ProductList-Offering2Heading"/>
        <w:outlineLvl w:val="2"/>
      </w:pPr>
      <w:r>
        <w:tab/>
      </w:r>
      <w:bookmarkStart w:id="68" w:name="_Toc391576352"/>
      <w:r>
        <w:t>Office 365 Developer</w:t>
      </w:r>
      <w:bookmarkEnd w:id="68"/>
    </w:p>
    <w:p w:rsidR="00581CDB" w:rsidRPr="00B810D0" w:rsidRDefault="00581CDB" w:rsidP="00581CDB">
      <w:pPr>
        <w:pStyle w:val="ProductList-Body"/>
        <w:tabs>
          <w:tab w:val="clear" w:pos="158"/>
          <w:tab w:val="left" w:pos="180"/>
        </w:tabs>
      </w:pPr>
      <w:r>
        <w:rPr>
          <w:b/>
          <w:color w:val="00188F"/>
        </w:rPr>
        <w:t>Ei Office 365 Developerin tuotantokäyttöä</w:t>
      </w:r>
    </w:p>
    <w:p w:rsidR="00581CDB" w:rsidRPr="00B810D0" w:rsidRDefault="00581CDB" w:rsidP="00581CDB">
      <w:pPr>
        <w:pStyle w:val="ProductList-Body"/>
        <w:tabs>
          <w:tab w:val="clear" w:pos="158"/>
          <w:tab w:val="left" w:pos="180"/>
        </w:tabs>
      </w:pPr>
      <w:r>
        <w:t>Jokainen käyttäjä, jolle Asiakas määrittää Käyttäjän tilauskäyttöoikeuden, voi käyttää Online-palvelua Asiakkaan sovellusten suunnittelemiseen, kehittämiseen ja testaamiseen tarjotakseen sovelluksia Asiakkaan Office 365 Online-palveluita, Asiakkaan tiloissa tapahtuvia sovellusten käyttöönottoja ja Microsoft Office -kauppaa varten. Online-palvelun käyttöoikeudessa ei sallita käyttöä tuotantoa varten.</w:t>
      </w:r>
    </w:p>
    <w:p w:rsidR="00581CDB" w:rsidRPr="009B37AB" w:rsidRDefault="00581CDB" w:rsidP="00581CDB">
      <w:pPr>
        <w:pStyle w:val="ProductList-Body"/>
        <w:tabs>
          <w:tab w:val="clear" w:pos="158"/>
          <w:tab w:val="left" w:pos="180"/>
        </w:tabs>
        <w:rPr>
          <w:sz w:val="16"/>
        </w:rPr>
      </w:pPr>
    </w:p>
    <w:p w:rsidR="00581CDB" w:rsidRPr="00B810D0" w:rsidRDefault="00581CDB" w:rsidP="00581CDB">
      <w:pPr>
        <w:pStyle w:val="ProductList-Body"/>
        <w:tabs>
          <w:tab w:val="clear" w:pos="158"/>
          <w:tab w:val="left" w:pos="180"/>
        </w:tabs>
      </w:pPr>
      <w:r>
        <w:rPr>
          <w:b/>
          <w:color w:val="00188F"/>
        </w:rPr>
        <w:t>Office 365 Developer -käyttäjät</w:t>
      </w:r>
    </w:p>
    <w:p w:rsidR="00581CDB" w:rsidRPr="00B810D0" w:rsidRDefault="00581CDB" w:rsidP="00581CDB">
      <w:pPr>
        <w:pStyle w:val="ProductList-Body"/>
        <w:tabs>
          <w:tab w:val="clear" w:pos="158"/>
          <w:tab w:val="left" w:pos="180"/>
        </w:tabs>
      </w:pPr>
      <w:r>
        <w:t>Asiakkaan käyttäjät eivät tarvitse Office 365 Developerin Tilauskäyttöoikeuksia Asiakkaan ohjelmien hyväksyntätestausta tai Asiakkaan ohjelmista palautteen antamista varten.</w:t>
      </w:r>
    </w:p>
    <w:p w:rsidR="00581CDB" w:rsidRPr="00B810D0" w:rsidRDefault="00BC4D93" w:rsidP="00581CDB">
      <w:pPr>
        <w:pStyle w:val="ProductList-Body"/>
        <w:shd w:val="clear" w:color="auto" w:fill="A6A6A6" w:themeFill="background1" w:themeFillShade="A6"/>
        <w:spacing w:before="120" w:after="240"/>
        <w:jc w:val="right"/>
      </w:pPr>
      <w:hyperlink w:anchor="Sisällys" w:history="1">
        <w:r w:rsidR="00D27788">
          <w:rPr>
            <w:rStyle w:val="Hyperlink"/>
            <w:sz w:val="16"/>
            <w:szCs w:val="16"/>
          </w:rPr>
          <w:t>Sisällys</w:t>
        </w:r>
      </w:hyperlink>
      <w:r w:rsidR="00D27788">
        <w:rPr>
          <w:sz w:val="16"/>
          <w:szCs w:val="16"/>
        </w:rPr>
        <w:t xml:space="preserve"> / </w:t>
      </w:r>
      <w:hyperlink w:anchor="GeneralTerms" w:history="1">
        <w:r w:rsidR="00D27788">
          <w:rPr>
            <w:rStyle w:val="Hyperlink"/>
            <w:sz w:val="16"/>
            <w:szCs w:val="16"/>
          </w:rPr>
          <w:t>Yleiset ehdot</w:t>
        </w:r>
      </w:hyperlink>
    </w:p>
    <w:p w:rsidR="008E1EAF" w:rsidRPr="00B810D0" w:rsidRDefault="00D67A4B" w:rsidP="00233C87">
      <w:pPr>
        <w:pStyle w:val="ProductList-Offering2Heading"/>
        <w:outlineLvl w:val="2"/>
      </w:pPr>
      <w:r>
        <w:tab/>
      </w:r>
      <w:bookmarkStart w:id="69" w:name="_Toc391576353"/>
      <w:r>
        <w:t>Power BI for Office 365</w:t>
      </w:r>
      <w:bookmarkEnd w:id="69"/>
    </w:p>
    <w:p w:rsidR="00D12FE5" w:rsidRPr="00B810D0" w:rsidRDefault="001F2C44" w:rsidP="00D12FE5">
      <w:pPr>
        <w:pStyle w:val="ProductList-Body"/>
        <w:tabs>
          <w:tab w:val="clear" w:pos="158"/>
          <w:tab w:val="left" w:pos="360"/>
        </w:tabs>
      </w:pPr>
      <w:r>
        <w:rPr>
          <w:b/>
          <w:color w:val="00188F"/>
        </w:rPr>
        <w:t>I</w:t>
      </w:r>
      <w:r w:rsidR="00D12FE5">
        <w:rPr>
          <w:b/>
          <w:color w:val="00188F"/>
        </w:rPr>
        <w:t>lmoitukset</w:t>
      </w:r>
    </w:p>
    <w:p w:rsidR="00D12FE5" w:rsidRPr="00B810D0" w:rsidRDefault="00D12FE5" w:rsidP="00D12FE5">
      <w:pPr>
        <w:pStyle w:val="ProductList-Body"/>
      </w:pPr>
      <w:r>
        <w:t xml:space="preserve">Bing Maps -ilmoituksia </w:t>
      </w:r>
      <w:hyperlink w:anchor="Attachment1" w:history="1">
        <w:r>
          <w:rPr>
            <w:rStyle w:val="Hyperlink"/>
          </w:rPr>
          <w:t>liitteessä 1</w:t>
        </w:r>
      </w:hyperlink>
      <w:r>
        <w:t xml:space="preserve"> sovelletaan.</w:t>
      </w:r>
    </w:p>
    <w:p w:rsidR="00D67A4B" w:rsidRPr="00B810D0" w:rsidRDefault="00BC4D93" w:rsidP="00D67A4B">
      <w:pPr>
        <w:pStyle w:val="ProductList-Body"/>
        <w:shd w:val="clear" w:color="auto" w:fill="A6A6A6" w:themeFill="background1" w:themeFillShade="A6"/>
        <w:spacing w:before="120" w:after="240"/>
        <w:jc w:val="right"/>
      </w:pPr>
      <w:hyperlink w:anchor="Sisällys" w:history="1">
        <w:r w:rsidR="00D27788">
          <w:rPr>
            <w:rStyle w:val="Hyperlink"/>
            <w:sz w:val="16"/>
            <w:szCs w:val="16"/>
          </w:rPr>
          <w:t>Sisällys</w:t>
        </w:r>
      </w:hyperlink>
      <w:r w:rsidR="00D27788">
        <w:rPr>
          <w:sz w:val="16"/>
          <w:szCs w:val="16"/>
        </w:rPr>
        <w:t xml:space="preserve"> / </w:t>
      </w:r>
      <w:hyperlink w:anchor="GeneralTerms" w:history="1">
        <w:r w:rsidR="00D27788">
          <w:rPr>
            <w:rStyle w:val="Hyperlink"/>
            <w:sz w:val="16"/>
            <w:szCs w:val="16"/>
          </w:rPr>
          <w:t>Yleiset ehdot</w:t>
        </w:r>
      </w:hyperlink>
    </w:p>
    <w:p w:rsidR="003D22CB" w:rsidRPr="00B810D0" w:rsidRDefault="00D67A4B" w:rsidP="00233C87">
      <w:pPr>
        <w:pStyle w:val="ProductList-Offering2Heading"/>
        <w:outlineLvl w:val="2"/>
      </w:pPr>
      <w:r>
        <w:tab/>
      </w:r>
      <w:bookmarkStart w:id="70" w:name="_Toc391576354"/>
      <w:r>
        <w:t>System Center Endpoint Protection</w:t>
      </w:r>
      <w:bookmarkEnd w:id="70"/>
    </w:p>
    <w:p w:rsidR="00D67A4B" w:rsidRPr="00B810D0" w:rsidRDefault="00D67A4B" w:rsidP="00D67A4B">
      <w:pPr>
        <w:pStyle w:val="ProductList-Body"/>
      </w:pPr>
      <w:r>
        <w:rPr>
          <w:b/>
          <w:color w:val="00188F"/>
        </w:rPr>
        <w:t>Laitteen tilauskäyttöoikeudet</w:t>
      </w:r>
    </w:p>
    <w:p w:rsidR="00D67A4B" w:rsidRPr="00B810D0" w:rsidRDefault="00D67A4B" w:rsidP="00D67A4B">
      <w:pPr>
        <w:pStyle w:val="ProductList-Body"/>
      </w:pPr>
      <w:r>
        <w:t>Tilauskäyttöoikeus vaaditaan jokaiselle laitteelle, joka käyttää System Center Endpoint Protectionia tai siihen liittyvää ohjelmistoa, pois lukien Palvelimet, jotka edellyttävät Palvelinhallintakäyttöoikeuksia.</w:t>
      </w:r>
    </w:p>
    <w:p w:rsidR="00D67A4B" w:rsidRPr="009B37AB" w:rsidRDefault="00D67A4B" w:rsidP="00D67A4B">
      <w:pPr>
        <w:pStyle w:val="ProductList-Body"/>
        <w:rPr>
          <w:sz w:val="16"/>
        </w:rPr>
      </w:pPr>
    </w:p>
    <w:p w:rsidR="00D67A4B" w:rsidRPr="00B810D0" w:rsidRDefault="00D67A4B" w:rsidP="00D67A4B">
      <w:pPr>
        <w:pStyle w:val="ProductList-Body"/>
      </w:pPr>
      <w:r>
        <w:rPr>
          <w:b/>
          <w:color w:val="00188F"/>
        </w:rPr>
        <w:t>Server Management -tilauskäyttöoikeudet</w:t>
      </w:r>
    </w:p>
    <w:p w:rsidR="00D67A4B" w:rsidRPr="00B810D0" w:rsidRDefault="00D67A4B" w:rsidP="00D67A4B">
      <w:pPr>
        <w:pStyle w:val="ProductList-Body"/>
      </w:pPr>
      <w:r>
        <w:t xml:space="preserve">Käyttäjätilauskäyttöoikeuksien lisäksi vaaditaan palvelinhallintakäyttöoikeudet jokaiselle palvelimelle, joka on määritetty tuotteen käyttöoikeuksien Hallintapalvelimet-osan System Center 2012 R2 Datacenter- ja -Standard-käyttöoikeusehdoissa. Tuotteen käyttöoikeudet ovat osoitteessa </w:t>
      </w:r>
      <w:hyperlink r:id="rId44" w:history="1">
        <w:r>
          <w:rPr>
            <w:rStyle w:val="Hyperlink"/>
          </w:rPr>
          <w:t>http://go.microsoft.com/?linkid=9839206</w:t>
        </w:r>
      </w:hyperlink>
      <w:r>
        <w:t>. Tässä lausekkeessa sellaisista käyttöjärjestelmäympäristöistä, joissa käytetään System Center Endpoint Protectionia tai siihen liittyvää ohjelmistoa käyttäviä palvelinkäyttöjärjestelmiä, käytetään nimitystä hallitut käyttöjärjestelmäympäristöt. ”Palvelimet” tarkoittavat tässä kappaleessa laitteita, joissa Asiakas käyttää palvelinkäyttöjärjestelmäohjelmistoja.</w:t>
      </w:r>
    </w:p>
    <w:p w:rsidR="00D67A4B" w:rsidRPr="009B37AB" w:rsidRDefault="00D67A4B" w:rsidP="00D67A4B">
      <w:pPr>
        <w:pStyle w:val="ProductList-Body"/>
        <w:rPr>
          <w:sz w:val="16"/>
        </w:rPr>
      </w:pPr>
    </w:p>
    <w:p w:rsidR="00D67A4B" w:rsidRPr="00B810D0" w:rsidRDefault="00D67A4B" w:rsidP="00D67A4B">
      <w:pPr>
        <w:pStyle w:val="ProductList-Body"/>
      </w:pPr>
      <w:r>
        <w:rPr>
          <w:b/>
          <w:color w:val="00188F"/>
        </w:rPr>
        <w:t>Tarkistusmoduulien korvaaminen</w:t>
      </w:r>
    </w:p>
    <w:p w:rsidR="00D67A4B" w:rsidRPr="00B810D0" w:rsidRDefault="00D67A4B" w:rsidP="00D67A4B">
      <w:pPr>
        <w:pStyle w:val="ProductList-Body"/>
      </w:pPr>
      <w:r>
        <w:t>Microsoft saattaa korvata Online-palvelun seuraavia ohjelmia ja tiedostoja:</w:t>
      </w:r>
    </w:p>
    <w:p w:rsidR="00D67A4B" w:rsidRPr="00B810D0" w:rsidRDefault="00D67A4B" w:rsidP="00D67A4B">
      <w:pPr>
        <w:pStyle w:val="ProductList-Body"/>
        <w:numPr>
          <w:ilvl w:val="0"/>
          <w:numId w:val="21"/>
        </w:numPr>
        <w:ind w:left="450" w:hanging="270"/>
      </w:pPr>
      <w:r>
        <w:t>virustentorjuntaohjelma ja roskapostin torjuntaohjelma sekä</w:t>
      </w:r>
    </w:p>
    <w:p w:rsidR="003D22CB" w:rsidRPr="00B810D0" w:rsidRDefault="00D67A4B" w:rsidP="0088164F">
      <w:pPr>
        <w:pStyle w:val="ProductList-Body"/>
        <w:numPr>
          <w:ilvl w:val="0"/>
          <w:numId w:val="21"/>
        </w:numPr>
        <w:spacing w:before="40"/>
        <w:ind w:left="461" w:hanging="274"/>
      </w:pPr>
      <w:r>
        <w:t>allekirjoitustiedostot ja sisällön suodatustietotiedostot.</w:t>
      </w:r>
    </w:p>
    <w:p w:rsidR="00D67A4B" w:rsidRPr="00B810D0" w:rsidRDefault="00BC4D93" w:rsidP="00D67A4B">
      <w:pPr>
        <w:pStyle w:val="ProductList-Body"/>
        <w:shd w:val="clear" w:color="auto" w:fill="A6A6A6" w:themeFill="background1" w:themeFillShade="A6"/>
        <w:spacing w:before="120" w:after="240"/>
        <w:jc w:val="right"/>
      </w:pPr>
      <w:hyperlink w:anchor="Sisällys" w:history="1">
        <w:r w:rsidR="00D27788">
          <w:rPr>
            <w:rStyle w:val="Hyperlink"/>
            <w:sz w:val="16"/>
            <w:szCs w:val="16"/>
          </w:rPr>
          <w:t>Sisällys</w:t>
        </w:r>
      </w:hyperlink>
      <w:r w:rsidR="00D27788">
        <w:rPr>
          <w:sz w:val="16"/>
          <w:szCs w:val="16"/>
        </w:rPr>
        <w:t xml:space="preserve"> / </w:t>
      </w:r>
      <w:hyperlink w:anchor="GeneralTerms" w:history="1">
        <w:r w:rsidR="00D27788">
          <w:rPr>
            <w:rStyle w:val="Hyperlink"/>
            <w:sz w:val="16"/>
            <w:szCs w:val="16"/>
          </w:rPr>
          <w:t>Yleiset ehdot</w:t>
        </w:r>
      </w:hyperlink>
    </w:p>
    <w:p w:rsidR="00D67A4B" w:rsidRPr="00B810D0" w:rsidRDefault="00D67A4B" w:rsidP="00233C87">
      <w:pPr>
        <w:pStyle w:val="ProductList-Offering2Heading"/>
        <w:outlineLvl w:val="2"/>
      </w:pPr>
      <w:r>
        <w:tab/>
      </w:r>
      <w:bookmarkStart w:id="71" w:name="_Toc391576355"/>
      <w:r>
        <w:t>Translator API</w:t>
      </w:r>
      <w:bookmarkEnd w:id="71"/>
    </w:p>
    <w:p w:rsidR="00D67A4B" w:rsidRPr="00B810D0" w:rsidRDefault="00D67A4B" w:rsidP="00A914BF">
      <w:pPr>
        <w:pStyle w:val="ProductList-Body"/>
      </w:pPr>
      <w:r>
        <w:t xml:space="preserve">Asiakas voi käyttää Translator API -rajapintaa Translator API -käyttöehtojen mukaisesti, mukaan lukien seuraavat ehdot, jotka ovat saatavilla osoitteesta </w:t>
      </w:r>
      <w:hyperlink r:id="rId45" w:history="1">
        <w:r>
          <w:rPr>
            <w:rStyle w:val="Hyperlink"/>
          </w:rPr>
          <w:t>http://aka.ms/translatortou</w:t>
        </w:r>
      </w:hyperlink>
      <w:r>
        <w:t xml:space="preserve">, ja Translator-tietosuojalauseketta, joka on saatavilla osoitteesta </w:t>
      </w:r>
      <w:hyperlink r:id="rId46" w:history="1">
        <w:r>
          <w:rPr>
            <w:rStyle w:val="Hyperlink"/>
          </w:rPr>
          <w:t>http://aka.ms/translatorprivacy</w:t>
        </w:r>
      </w:hyperlink>
      <w:r>
        <w:t>.</w:t>
      </w:r>
    </w:p>
    <w:p w:rsidR="00D67A4B" w:rsidRPr="00B810D0" w:rsidRDefault="00BC4D93" w:rsidP="00D67A4B">
      <w:pPr>
        <w:pStyle w:val="ProductList-Body"/>
        <w:shd w:val="clear" w:color="auto" w:fill="A6A6A6" w:themeFill="background1" w:themeFillShade="A6"/>
        <w:spacing w:before="120" w:after="240"/>
        <w:jc w:val="right"/>
      </w:pPr>
      <w:hyperlink w:anchor="Sisällys" w:history="1">
        <w:r w:rsidR="00D27788">
          <w:rPr>
            <w:rStyle w:val="Hyperlink"/>
            <w:sz w:val="16"/>
            <w:szCs w:val="16"/>
          </w:rPr>
          <w:t>Sisällys</w:t>
        </w:r>
      </w:hyperlink>
      <w:r w:rsidR="00D27788">
        <w:rPr>
          <w:sz w:val="16"/>
          <w:szCs w:val="16"/>
        </w:rPr>
        <w:t xml:space="preserve"> / </w:t>
      </w:r>
      <w:hyperlink w:anchor="GeneralTerms" w:history="1">
        <w:r w:rsidR="00D27788">
          <w:rPr>
            <w:rStyle w:val="Hyperlink"/>
            <w:sz w:val="16"/>
            <w:szCs w:val="16"/>
          </w:rPr>
          <w:t>Yleiset ehdot</w:t>
        </w:r>
      </w:hyperlink>
    </w:p>
    <w:p w:rsidR="000E6ED8" w:rsidRPr="00B810D0" w:rsidRDefault="00D67A4B" w:rsidP="00233C87">
      <w:pPr>
        <w:pStyle w:val="ProductList-Offering2Heading"/>
        <w:outlineLvl w:val="2"/>
      </w:pPr>
      <w:bookmarkStart w:id="72" w:name="_Toc391576356"/>
      <w:r>
        <w:t>Yammer Enterprise</w:t>
      </w:r>
      <w:bookmarkEnd w:id="72"/>
    </w:p>
    <w:p w:rsidR="00D67A4B" w:rsidRPr="00B810D0" w:rsidRDefault="00D67A4B" w:rsidP="00D67A4B">
      <w:pPr>
        <w:pStyle w:val="ProductList-Body"/>
      </w:pPr>
      <w:r>
        <w:rPr>
          <w:b/>
          <w:color w:val="00188F"/>
        </w:rPr>
        <w:t>Ulkopuoliset käyttäjät</w:t>
      </w:r>
    </w:p>
    <w:p w:rsidR="00D67A4B" w:rsidRPr="00B810D0" w:rsidRDefault="00D67A4B" w:rsidP="00D67A4B">
      <w:pPr>
        <w:pStyle w:val="ProductList-Body"/>
      </w:pPr>
      <w:r>
        <w:t>Ulkopuoliset käyttäjät, jotka on kutsuttu Yammeriin ulkoisen verkko-ominaisuuden kautta, eivät tarvitse erillisiä käyttäjän tilauskäyttöoikeuksia.</w:t>
      </w:r>
    </w:p>
    <w:p w:rsidR="00D67A4B" w:rsidRPr="00B810D0" w:rsidRDefault="00D67A4B" w:rsidP="00D67A4B">
      <w:pPr>
        <w:pStyle w:val="ProductList-Body"/>
      </w:pPr>
    </w:p>
    <w:p w:rsidR="00D67A4B" w:rsidRPr="00B810D0" w:rsidRDefault="00D67A4B" w:rsidP="00D67A4B">
      <w:pPr>
        <w:pStyle w:val="ProductList-Body"/>
      </w:pPr>
      <w:r>
        <w:rPr>
          <w:b/>
          <w:color w:val="00188F"/>
        </w:rPr>
        <w:t>Microsoftin harjoittama Asiakastietojen käyttö</w:t>
      </w:r>
    </w:p>
    <w:p w:rsidR="00D67A4B" w:rsidRPr="00B810D0" w:rsidRDefault="00D67A4B" w:rsidP="00D67A4B">
      <w:pPr>
        <w:pStyle w:val="ProductList-Body"/>
      </w:pPr>
      <w:r>
        <w:t xml:space="preserve">Asiakkaan volyymikäyttöoikeussopimuksessa tai Online-palveluiden ehdoissa mahdollisesti olevista päinvastaisista ehdoista huolimatta – sekä ennen Asiakkaan Online-palvelun tilauksen päättymistä että sen jälkeen – Yammer Enterprise -online-palvelussa Microsoftin suorittamaan Asiakastietojen käyttöön sovelletaan Yammerin Tietosuojalauseketta, joka on osoitteessa </w:t>
      </w:r>
      <w:hyperlink r:id="rId47" w:history="1">
        <w:r>
          <w:rPr>
            <w:rStyle w:val="Hyperlink"/>
          </w:rPr>
          <w:t>www.yammer.com/about/privacy</w:t>
        </w:r>
      </w:hyperlink>
      <w:r>
        <w:t xml:space="preserve">. </w:t>
      </w:r>
    </w:p>
    <w:p w:rsidR="00D67A4B" w:rsidRPr="00B810D0" w:rsidRDefault="00D67A4B" w:rsidP="00D67A4B">
      <w:pPr>
        <w:pStyle w:val="ProductList-Body"/>
      </w:pPr>
    </w:p>
    <w:p w:rsidR="00D67A4B" w:rsidRPr="00B810D0" w:rsidRDefault="00D67A4B" w:rsidP="00D67A4B">
      <w:pPr>
        <w:pStyle w:val="ProductList-Body"/>
      </w:pPr>
      <w:r>
        <w:rPr>
          <w:b/>
          <w:color w:val="00188F"/>
        </w:rPr>
        <w:t>Lapset</w:t>
      </w:r>
    </w:p>
    <w:p w:rsidR="00D67A4B" w:rsidRPr="00B810D0" w:rsidRDefault="00D67A4B" w:rsidP="00D67A4B">
      <w:pPr>
        <w:pStyle w:val="ProductList-Body"/>
      </w:pPr>
      <w:r>
        <w:t>Yammer Enterpriseä ei ole tarkoitettu tai suunniteltu houkuttelemaan alle 13-vuotiaita lapsia. Asiakas ei saa määrittää Yammer-tiliä kenellekään alle 13-vuotiaalle.</w:t>
      </w:r>
    </w:p>
    <w:p w:rsidR="00D67A4B" w:rsidRPr="00B810D0" w:rsidRDefault="00BC4D93" w:rsidP="00D67A4B">
      <w:pPr>
        <w:pStyle w:val="ProductList-Body"/>
        <w:shd w:val="clear" w:color="auto" w:fill="A6A6A6" w:themeFill="background1" w:themeFillShade="A6"/>
        <w:spacing w:before="120" w:after="240"/>
        <w:jc w:val="right"/>
      </w:pPr>
      <w:hyperlink w:anchor="Sisällys" w:history="1">
        <w:r w:rsidR="00D27788">
          <w:rPr>
            <w:rStyle w:val="Hyperlink"/>
            <w:sz w:val="16"/>
            <w:szCs w:val="16"/>
          </w:rPr>
          <w:t>Sisällys</w:t>
        </w:r>
      </w:hyperlink>
      <w:r w:rsidR="00D27788">
        <w:rPr>
          <w:sz w:val="16"/>
          <w:szCs w:val="16"/>
        </w:rPr>
        <w:t xml:space="preserve"> / </w:t>
      </w:r>
      <w:hyperlink w:anchor="GeneralTerms" w:history="1">
        <w:r w:rsidR="00D27788">
          <w:rPr>
            <w:rStyle w:val="Hyperlink"/>
            <w:sz w:val="16"/>
            <w:szCs w:val="16"/>
          </w:rPr>
          <w:t>Yleiset ehdot</w:t>
        </w:r>
      </w:hyperlink>
    </w:p>
    <w:p w:rsidR="000E6ED8" w:rsidRPr="00B810D0" w:rsidRDefault="000E6ED8" w:rsidP="00A914BF">
      <w:pPr>
        <w:pStyle w:val="ProductList-Body"/>
      </w:pPr>
    </w:p>
    <w:p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rsidR="000E6ED8" w:rsidRPr="00B810D0" w:rsidRDefault="00D67A4B" w:rsidP="00233C87">
      <w:pPr>
        <w:pStyle w:val="ProductList-SectionHeading"/>
        <w:outlineLvl w:val="0"/>
      </w:pPr>
      <w:bookmarkStart w:id="73" w:name="Attachment1"/>
      <w:bookmarkStart w:id="74" w:name="_Toc391576357"/>
      <w:r>
        <w:t xml:space="preserve">Liite 1 </w:t>
      </w:r>
      <w:r w:rsidR="009C007A" w:rsidRPr="009033BE">
        <w:rPr>
          <w:lang w:val="nb-NO"/>
        </w:rPr>
        <w:t>–</w:t>
      </w:r>
      <w:r>
        <w:t xml:space="preserve"> Ilmoitukset</w:t>
      </w:r>
      <w:bookmarkEnd w:id="73"/>
      <w:bookmarkEnd w:id="74"/>
    </w:p>
    <w:p w:rsidR="004D27A6" w:rsidRPr="00B810D0" w:rsidRDefault="00D67A4B" w:rsidP="00233C87">
      <w:pPr>
        <w:pStyle w:val="ProductList-Offering1Heading"/>
        <w:outlineLvl w:val="1"/>
      </w:pPr>
      <w:bookmarkStart w:id="75" w:name="_Toc391576358"/>
      <w:r>
        <w:t>Bing Maps</w:t>
      </w:r>
      <w:bookmarkEnd w:id="75"/>
    </w:p>
    <w:p w:rsidR="00D67A4B" w:rsidRPr="00B810D0" w:rsidRDefault="00D67A4B" w:rsidP="00A914BF">
      <w:pPr>
        <w:pStyle w:val="ProductList-Body"/>
      </w:pPr>
      <w:r>
        <w:t xml:space="preserve">Online-palveluihin tai siihen sisältyviin ohjelmistoihin sisältyy Bing Mapsin käyttö. Kaikkea Bing Mapsin kautta toimitettua sisältöä, mukaan lukien geokoodit, voidaan käyttää vain siinä tuotteessa, jonka kautta sisältö on toimitettu. Asiakkaan Bing Mapsin käyttöön sovelletaan Bing Mapsin Loppukäyttäjän käyttöehtoja, jotka ovat saatavilla osoitteessa </w:t>
      </w:r>
      <w:hyperlink r:id="rId48" w:history="1">
        <w:r>
          <w:rPr>
            <w:rStyle w:val="Hyperlink"/>
          </w:rPr>
          <w:t>go.microsoft.com/?linkid=9710837</w:t>
        </w:r>
      </w:hyperlink>
      <w:r>
        <w:t xml:space="preserve">, sekä Bing Maps -palvelun Tietosuojalauseketta, joka on saatavilla osoitteessa </w:t>
      </w:r>
      <w:hyperlink r:id="rId49" w:history="1">
        <w:r>
          <w:rPr>
            <w:rStyle w:val="Hyperlink"/>
          </w:rPr>
          <w:t>go.microsoft.com/fwlink/?LinkID=248686</w:t>
        </w:r>
      </w:hyperlink>
      <w:r>
        <w:t>.</w:t>
      </w:r>
    </w:p>
    <w:p w:rsidR="00A27D70" w:rsidRPr="00B810D0" w:rsidRDefault="00A27D70" w:rsidP="00A914BF">
      <w:pPr>
        <w:pStyle w:val="ProductList-Body"/>
      </w:pPr>
    </w:p>
    <w:p w:rsidR="00D67A4B" w:rsidRPr="00B810D0" w:rsidRDefault="00A27D70" w:rsidP="00233C87">
      <w:pPr>
        <w:pStyle w:val="ProductList-Offering1Heading"/>
        <w:outlineLvl w:val="1"/>
      </w:pPr>
      <w:bookmarkStart w:id="76" w:name="_Toc391576359"/>
      <w:r>
        <w:t>Asiakastuki</w:t>
      </w:r>
      <w:bookmarkEnd w:id="76"/>
    </w:p>
    <w:p w:rsidR="00A27D70" w:rsidRPr="00B810D0" w:rsidRDefault="00A27D70" w:rsidP="00A27D70">
      <w:pPr>
        <w:pStyle w:val="ProductList-Body"/>
      </w:pPr>
      <w:r>
        <w:t>Jos Asiakkaan volyymikäyttöoikeussopimukseen sisältyy ennen 1. syyskuuta 2007 päivätty Master Business -sopimus (ja Asiakas ei ole solminut muuta ylimmän tason Microsoft Professional Services -sopimusta) tai jos Asiakas on hankkinut käyttöoikeuden Microsoft Online Subscription -sopimuksen tai muun pelkästään Online-palvelut kattavan Microsoft-sopimuksen nojalla, Asiakaspalvelua annetaan näiden lisäehtojen mukaisesti.</w:t>
      </w:r>
    </w:p>
    <w:p w:rsidR="00A27D70" w:rsidRPr="00B810D0" w:rsidRDefault="00A27D70" w:rsidP="00A27D70">
      <w:pPr>
        <w:pStyle w:val="ProductList-Body"/>
      </w:pPr>
    </w:p>
    <w:p w:rsidR="00A27D70" w:rsidRPr="00B810D0" w:rsidRDefault="00A27D70" w:rsidP="00233C87">
      <w:pPr>
        <w:pStyle w:val="ProductList-Body"/>
        <w:outlineLvl w:val="2"/>
      </w:pPr>
      <w:r>
        <w:rPr>
          <w:b/>
          <w:color w:val="00188F"/>
        </w:rPr>
        <w:t>Määritelmät</w:t>
      </w:r>
    </w:p>
    <w:p w:rsidR="00A27D70" w:rsidRPr="00B810D0" w:rsidRDefault="00A27D70" w:rsidP="00BC4E64">
      <w:pPr>
        <w:pStyle w:val="ProductList-Body"/>
        <w:spacing w:after="120"/>
      </w:pPr>
      <w:r>
        <w:t>Sellaisilla tässä Asiakastuki-ilmoituksessa mainituilla ehdoilla, joita ei ole määritelty, on se merkitys, joka niille on Asiakkaan volyymikäyttöoikeussopimuksessa annettu.</w:t>
      </w:r>
    </w:p>
    <w:p w:rsidR="00A27D70" w:rsidRPr="00B810D0" w:rsidRDefault="00A27D70" w:rsidP="00BC4E64">
      <w:pPr>
        <w:pStyle w:val="ProductList-Body"/>
        <w:spacing w:after="120"/>
      </w:pPr>
      <w:r>
        <w:t xml:space="preserve">”Asiakastuki” tarkoittaa kaikkea Asiakkaalle tämän volyymikäyttöoikeussopimuksen nojalla annettua tukea tai neuvoja. </w:t>
      </w:r>
    </w:p>
    <w:p w:rsidR="00A27D70" w:rsidRPr="00B810D0" w:rsidRDefault="00A27D70" w:rsidP="00A27D70">
      <w:pPr>
        <w:pStyle w:val="ProductList-Body"/>
      </w:pPr>
      <w:r>
        <w:t>”Korjaukset” tarkoittavat Microsoftin julkaisemia tai Asiakkaalle Asiakastuen yhteydessä jonkin ongelman korjaamiseksi toimitettuja korjauksia, muutoksia tai parannuksia tai niiden johdannaisia (esimerkiksi service pack -päivityksiä).</w:t>
      </w:r>
    </w:p>
    <w:p w:rsidR="00A27D70" w:rsidRPr="00B810D0" w:rsidRDefault="00A27D70" w:rsidP="00A27D70">
      <w:pPr>
        <w:pStyle w:val="ProductList-Body"/>
      </w:pPr>
    </w:p>
    <w:p w:rsidR="00A27D70" w:rsidRPr="00B810D0" w:rsidRDefault="00A27D70" w:rsidP="00233C87">
      <w:pPr>
        <w:pStyle w:val="ProductList-Body"/>
        <w:outlineLvl w:val="2"/>
      </w:pPr>
      <w:r>
        <w:rPr>
          <w:b/>
          <w:color w:val="00188F"/>
        </w:rPr>
        <w:t>Korjaukset</w:t>
      </w:r>
    </w:p>
    <w:p w:rsidR="00A27D70" w:rsidRPr="00B810D0" w:rsidRDefault="00A27D70" w:rsidP="00A27D70">
      <w:pPr>
        <w:pStyle w:val="ProductList-Body"/>
      </w:pPr>
      <w:r>
        <w:t>Jos Microsoft toimittaa Asiakkaalle Korjauksia Asiakastuen yhteydessä, kyseiset Korjaukset ovat sen Tuotteen käyttöoikeusehtojen alaisia, joita korjaukset koskevat, jollei Korjauksen mukana toimiteta erillisiä ehtoja, missä tapauksessa jälkimmäisiä sovelletaan. Jos Korjauksia ei toimiteta Microsoft Azure -palveluille, Microsoft Dynamics CRM Onlinelle, Microsoft Dynamics Marketingille tai Microsoft Social Listeningille, sovelletaan muita Microsoftin Korjausten mukana toimittamia käyttöehtoja. Mikäli mitään käyttöehtoja ei toimiteta, Asiakkaalle myönnetään ei-yksinomainen, pysyvä, täysin maksettu oikeus käyttää ja jäljentää Korjauksia ainoastaan Asiakkaan yrityksen sisäistä käyttöä varten. Asiakkaalla ei ole oikeutta muokata Korjauksia, muuttaa korjaustiedostojen nimiä tai yhdistää Korjauksia minkään muun kuin Microsoftin valmistaman ohjelmistokoodin kanssa.</w:t>
      </w:r>
    </w:p>
    <w:p w:rsidR="00A27D70" w:rsidRPr="00B810D0" w:rsidRDefault="00A27D70" w:rsidP="00A27D70">
      <w:pPr>
        <w:pStyle w:val="ProductList-Body"/>
      </w:pPr>
    </w:p>
    <w:p w:rsidR="00A27D70" w:rsidRPr="00B810D0" w:rsidRDefault="00A27D70" w:rsidP="00233C87">
      <w:pPr>
        <w:pStyle w:val="ProductList-Body"/>
        <w:outlineLvl w:val="2"/>
      </w:pPr>
      <w:r>
        <w:rPr>
          <w:b/>
          <w:color w:val="00188F"/>
        </w:rPr>
        <w:t>Olemassa oleva aineisto</w:t>
      </w:r>
    </w:p>
    <w:p w:rsidR="00A27D70" w:rsidRPr="00B810D0" w:rsidRDefault="00A27D70" w:rsidP="00A27D70">
      <w:pPr>
        <w:pStyle w:val="ProductList-Body"/>
      </w:pPr>
      <w:r>
        <w:t>Kaikki oikeudet mihin tahansa tietokonekoodiin tai muihin kuin koodipohjaisiin kirjallisiin aineistoihin, jotka osapuolet tai niiden Asiakkaan volyymikäyttöoikeussopimuksesta riippumattomat Konserniyhtiöt ovat kehittäneet tai muulla tavoin hankkineet (Olemassa oleva aineisto), jäävät kyseisen Olemassa olevan aineiston toimittavan osapuolen yksinomaiseen omistukseen. Asiakastuen toimittamisen aikana kumpikin osapuoli myöntää toiselle (ja tarvittaessa Microsoftin alihankkijoille) väliaikaisen, ei-yksinomaisen oikeuden käyttää, jäljentää ja muokata mitä tahansa sille</w:t>
      </w:r>
      <w:r w:rsidR="00170637">
        <w:t> </w:t>
      </w:r>
      <w:r>
        <w:t>toimitettua toisen osapuolen Olemassa olevaa aineistoa ainoastaan Asiakastukeen liittyvien velvoitteiden täyttämiseksi. Elleivät osapuolet nimenomaisesti ja kirjallisesti toisin sovi, Microsoft myöntää täyden maksun saatuaan Asiakkaalle ei-yksinomaisen, pysyvän, täysin maksetun oikeuden käyttää, jäljentää ja muokata (mikäli tämä on mahdollista) Microsoftin Olemassa olevaa aineistoa, joka on toimitettu Asiakastuen osana, aineistoa yksinomaan siinä muodossa, jossa se on Asiakkaalle toimitettu ja ainoastaan Asiakkaan sisäisiin liiketoimintatarkoituksiin. Microsoftin Olemassa olevan aineiston käyttöoikeus on riippuvainen siitä, että Asiakas noudattaa Asiakkaan volyymikäyttöoikeussopimuksen ehtoja. Jos Asiakas on Tšekin tasavallassa, Asiakas vakuuttaa, että tekijä on antanut suostumuksensa Asiakkaan olemassa olevan aineiston muokkaamiseen. Mikä tahansa Asiakkaan volyymikäyttöoikeussopimuksen tai jonkin kyseisen sopimuksen alaisen asiakastukea koskevan ehdon rikkomus Asiakkaan toimesta estää tätä saamasta sen Microsoftin Olemassa olevan aineiston pysyvää käyttöoikeutta, jonka Microsoft muutoin jättäisi Asiakkaalle Asiakastuen suorittamisen päättymisen yhteydessä.</w:t>
      </w:r>
    </w:p>
    <w:p w:rsidR="00A27D70" w:rsidRPr="00B810D0" w:rsidRDefault="00A27D70" w:rsidP="00A27D70">
      <w:pPr>
        <w:pStyle w:val="ProductList-Body"/>
      </w:pPr>
    </w:p>
    <w:p w:rsidR="00A27D70" w:rsidRPr="00B810D0" w:rsidRDefault="00A27D70" w:rsidP="00233C87">
      <w:pPr>
        <w:pStyle w:val="ProductList-Body"/>
        <w:outlineLvl w:val="2"/>
      </w:pPr>
      <w:r>
        <w:rPr>
          <w:b/>
          <w:color w:val="00188F"/>
        </w:rPr>
        <w:t>Aineistot</w:t>
      </w:r>
    </w:p>
    <w:p w:rsidR="00A27D70" w:rsidRPr="00B810D0" w:rsidRDefault="00A27D70" w:rsidP="00A27D70">
      <w:pPr>
        <w:pStyle w:val="ProductList-Body"/>
      </w:pPr>
      <w:r>
        <w:t>Microsoft omistaa kaikki oikeudet sellaisiin aineistoihin (muuhun kuin ohjelmistokoodiin), jotka Microsoft on kehittänyt ja toimittanut Asiakkaalle Asiakastuen yhteydessä (”Aineistot”), paitsi jos kyseiset Aineistot ovat asiakkaan Olemassa olevaa aineistoa. Microsoft myöntää Asiakkaalle ei-yksinomaisen, pysyvän ja kokonaan maksetun oikeuden käyttää Aineistoa, jäljentää sitä ja muokata sitä ainoastaan Asiakkaan sisäisiin, liiketoiminnallisiin tarpeisiin, ilman velvoitetta tilittää tai maksaa tekijänoikeusmaksuja.</w:t>
      </w:r>
    </w:p>
    <w:p w:rsidR="00A27D70" w:rsidRPr="00B810D0" w:rsidRDefault="00A27D70" w:rsidP="00A27D70">
      <w:pPr>
        <w:pStyle w:val="ProductList-Body"/>
      </w:pPr>
    </w:p>
    <w:p w:rsidR="00A27D70" w:rsidRPr="00B810D0" w:rsidRDefault="00A27D70" w:rsidP="00233C87">
      <w:pPr>
        <w:pStyle w:val="ProductList-Body"/>
        <w:outlineLvl w:val="2"/>
      </w:pPr>
      <w:r>
        <w:rPr>
          <w:b/>
          <w:color w:val="00188F"/>
        </w:rPr>
        <w:t>Mallikoodi</w:t>
      </w:r>
    </w:p>
    <w:p w:rsidR="00A27D70" w:rsidRPr="00B810D0" w:rsidRDefault="00A27D70" w:rsidP="00A27D70">
      <w:pPr>
        <w:pStyle w:val="ProductList-Body"/>
      </w:pPr>
      <w:r>
        <w:t>Microsoft myöntää Asiakkaalle ei-yksinomaisen, pysyvän, rojaltivapaan oikeuden käyttää ja muokata mitä tahansa Microsoftin esimerkin muodossa toimittamaa ohjelmistokoodia (”Mallikoodi”) ja toistaa ja levittää Mallikoodin kohdekoodimuotoa edellyttäen, että Asiakas suostuu seuraaviin: (i) pidättäytymään Microsoftin nimen, logon tai tavaramerkkien käyttämisestä Mallikoodin sisältävien tuotteidensa markkinoinnissa; (ii) sisällyttämään Mallikoodin sisältävään tuotteeseensa asianmukaisen tekijänoikeusmerkinnän ja (iii) suojaamaan ja puolustamaan Microsoftia Mallikoodin sisältävän tuotteensa käyttämisestä tai jakelemista johtuvia vaatimuksia tai kanteita vastaan sekä korvaamaan Microsoftille tällaisista vaatimuksista ja kanteista aiheutuvat kustannukset, asianajopalkkiot mukaan lukien.</w:t>
      </w:r>
    </w:p>
    <w:p w:rsidR="00A27D70" w:rsidRPr="00B810D0" w:rsidRDefault="00A27D70" w:rsidP="00A27D70">
      <w:pPr>
        <w:pStyle w:val="ProductList-Body"/>
      </w:pPr>
    </w:p>
    <w:p w:rsidR="00A27D70" w:rsidRPr="00B810D0" w:rsidRDefault="00A27D70" w:rsidP="00233C87">
      <w:pPr>
        <w:pStyle w:val="ProductList-Body"/>
        <w:outlineLvl w:val="2"/>
      </w:pPr>
      <w:r>
        <w:rPr>
          <w:b/>
          <w:color w:val="00188F"/>
        </w:rPr>
        <w:t>Konserniyhtiöiden oikeudet</w:t>
      </w:r>
    </w:p>
    <w:p w:rsidR="00A27D70" w:rsidRPr="00B810D0" w:rsidRDefault="00A27D70" w:rsidP="00A27D70">
      <w:pPr>
        <w:pStyle w:val="ProductList-Body"/>
      </w:pPr>
      <w:r>
        <w:t>Asiakas voi myöntää tässä kohdassa määriteltyjen oikeuksien alikäyttöoikeuden Konserniyhtiölle, mutta Asiakkaan Konserniyhtiöt eivät saa myöntää näiden oikeuksien alikäyttöoikeuksia, ja niiden on käytettävä niille myönnettyjä käyttöoikeuksia Asiakkaan volyymikäyttöoikeussopimuksen sisältämien käyttöoikeusehtojen mukaisesti.</w:t>
      </w:r>
    </w:p>
    <w:p w:rsidR="00A27D70" w:rsidRPr="00B810D0" w:rsidRDefault="00A27D70" w:rsidP="00A27D70">
      <w:pPr>
        <w:pStyle w:val="ProductList-Body"/>
      </w:pPr>
    </w:p>
    <w:p w:rsidR="00A27D70" w:rsidRPr="00B810D0" w:rsidRDefault="00A27D70" w:rsidP="00233C87">
      <w:pPr>
        <w:pStyle w:val="ProductList-Body"/>
        <w:outlineLvl w:val="2"/>
      </w:pPr>
      <w:r>
        <w:rPr>
          <w:b/>
          <w:color w:val="00188F"/>
        </w:rPr>
        <w:t>Asiakaspalvelutakuu</w:t>
      </w:r>
    </w:p>
    <w:p w:rsidR="00D67A4B" w:rsidRPr="00B810D0" w:rsidRDefault="00A27D70" w:rsidP="00A27D70">
      <w:pPr>
        <w:pStyle w:val="ProductList-Body"/>
      </w:pPr>
      <w:r>
        <w:t>Microsoft vakuuttaa, että kaikki Asiakastuki tuotetaan ammattimaisen huolellisesti ja taitavasti.</w:t>
      </w:r>
    </w:p>
    <w:p w:rsidR="00D67A4B" w:rsidRPr="00B810D0" w:rsidRDefault="00D67A4B" w:rsidP="00A914BF">
      <w:pPr>
        <w:pStyle w:val="ProductList-Body"/>
      </w:pPr>
    </w:p>
    <w:p w:rsidR="00D67A4B" w:rsidRPr="009033BE" w:rsidRDefault="00A27D70" w:rsidP="00233C87">
      <w:pPr>
        <w:pStyle w:val="ProductList-Offering1Heading"/>
        <w:outlineLvl w:val="1"/>
        <w:rPr>
          <w:lang w:val="nb-NO"/>
        </w:rPr>
      </w:pPr>
      <w:bookmarkStart w:id="77" w:name="_Toc391576360"/>
      <w:r w:rsidRPr="009033BE">
        <w:rPr>
          <w:lang w:val="nb-NO"/>
        </w:rPr>
        <w:t>H.264/AVC-kuvastandardi, VC-1-kuvastandardi, MPEG-4 Part -kuvastandardi ja MPEG-2-kuvastandardi</w:t>
      </w:r>
      <w:bookmarkEnd w:id="77"/>
    </w:p>
    <w:p w:rsidR="00A27D70" w:rsidRPr="009033BE" w:rsidRDefault="00A27D70" w:rsidP="00A27D70">
      <w:pPr>
        <w:pStyle w:val="ProductList-Body"/>
        <w:rPr>
          <w:lang w:val="nb-NO"/>
        </w:rPr>
      </w:pPr>
      <w:r w:rsidRPr="009033BE">
        <w:rPr>
          <w:lang w:val="nb-NO"/>
        </w:rPr>
        <w:t>Tämä ohjelmisto saattaa sisältää H.264/AVC-, VC-1-, MPEG-4 Part 2- ja MPEG-2-kuvanpakkausteknologiaa. MPEG LA, L.L.C. on edellyttänyt seuraavan ilmoituksen lisäämistä tekstiin:</w:t>
      </w:r>
    </w:p>
    <w:p w:rsidR="00A27D70" w:rsidRPr="009033BE" w:rsidRDefault="00A27D70" w:rsidP="00F824AC">
      <w:pPr>
        <w:pStyle w:val="ProductList-Body"/>
        <w:spacing w:after="120"/>
        <w:rPr>
          <w:lang w:val="nb-NO"/>
        </w:rPr>
      </w:pPr>
      <w:r w:rsidRPr="009033BE">
        <w:rPr>
          <w:lang w:val="nb-NO"/>
        </w:rPr>
        <w:t xml:space="preserve">TÄLLE TUOTTEELLE MYÖNNETÄÄN HENKILÖKOHTAINEN KÄYTTÖOIKEUS EI-KAUPALLISEEN KÄYTTÖÖN AVC-, VC-1-, MPEG-4 PART 2- JA MPEG-2-KUVASTANDARDIEN PATENTTILISENSSIEN MUKAISESTI (i) VIDEOIDEN KOODAAMISEEN EM. STANDARDIEN MUKAISESTI (VIDEOSTANDARDIT) JA/TAI (ii) SELLAISTEN AVC-, VC-1-, MPEG-4 PART 2- ja MPEG-2-VIDEOIDEN TOISTAMISEEN, JOTKA ON KOODANNUT EI-KAUPALLISTA TOIMINTAA HARJOITTAVA YKSITYINEN HENKILÖ JA/TAI JOTKA ON HANKITTU MAINITUN VIDEON TARJOAMISEEN OIKEUTETULTA VIDEOIDEN TARJOAJALTA. KÄYTTÖOIKEUTTA MIHINKÄÄN MUUHUN KÄYTTÖÖN EI MYÖNNETÄ EIKÄ SELLAISTA TULE OLETTAA. LISÄTIETOJA ANTAA MPEG LA, L.L.C. KATSO </w:t>
      </w:r>
      <w:hyperlink r:id="rId50" w:history="1">
        <w:r w:rsidRPr="009033BE">
          <w:rPr>
            <w:rStyle w:val="Hyperlink"/>
            <w:lang w:val="nb-NO"/>
          </w:rPr>
          <w:t>www.mpegla.com/index1.cfm</w:t>
        </w:r>
      </w:hyperlink>
      <w:r w:rsidR="00170637">
        <w:rPr>
          <w:lang w:val="nb-NO"/>
        </w:rPr>
        <w:t>.</w:t>
      </w:r>
    </w:p>
    <w:p w:rsidR="00D67A4B" w:rsidRPr="009033BE" w:rsidRDefault="00A27D70" w:rsidP="00A27D70">
      <w:pPr>
        <w:pStyle w:val="ProductList-Body"/>
        <w:rPr>
          <w:lang w:val="nb-NO"/>
        </w:rPr>
      </w:pPr>
      <w:r w:rsidRPr="009033BE">
        <w:rPr>
          <w:lang w:val="nb-NO"/>
        </w:rPr>
        <w:t>Selvennyksen vuoksi: Tämä ilmoitus ei rajoita tai kiellä ohjelmiston käyttöä sellaiseen tavalliseen liiketoiminnalliseen käyttöön, joka on yrityksen kannalta henkilökohtaista, kunhan käyttöön ei lukeudu (i) ohjelmiston levittäminen kolmansille osapuolille tai (ii) näiden KUVASTANDARDIEN teknologioiden mukaisen sisällön luomista kolmansille osapuolille tapahtuvaa levittämistä varten.</w:t>
      </w:r>
    </w:p>
    <w:p w:rsidR="00D67A4B" w:rsidRPr="009033BE" w:rsidRDefault="00D67A4B" w:rsidP="00A914BF">
      <w:pPr>
        <w:pStyle w:val="ProductList-Body"/>
        <w:rPr>
          <w:lang w:val="nb-NO"/>
        </w:rPr>
      </w:pPr>
    </w:p>
    <w:p w:rsidR="00A27D70" w:rsidRPr="009033BE" w:rsidRDefault="00A27D70" w:rsidP="00A914BF">
      <w:pPr>
        <w:pStyle w:val="ProductList-Body"/>
        <w:rPr>
          <w:lang w:val="nb-NO"/>
        </w:rPr>
      </w:pPr>
    </w:p>
    <w:p w:rsidR="00D67A4B" w:rsidRPr="009033BE" w:rsidRDefault="00D67A4B" w:rsidP="00A914BF">
      <w:pPr>
        <w:pStyle w:val="ProductList-Body"/>
        <w:rPr>
          <w:lang w:val="nb-NO"/>
        </w:rPr>
        <w:sectPr w:rsidR="00D67A4B" w:rsidRPr="009033BE" w:rsidSect="00A61B2A">
          <w:footerReference w:type="default" r:id="rId51"/>
          <w:footerReference w:type="first" r:id="rId52"/>
          <w:pgSz w:w="12240" w:h="15840"/>
          <w:pgMar w:top="1440" w:right="720" w:bottom="1440" w:left="720" w:header="720" w:footer="720" w:gutter="0"/>
          <w:cols w:space="720"/>
          <w:titlePg/>
          <w:docGrid w:linePitch="360"/>
        </w:sectPr>
      </w:pPr>
    </w:p>
    <w:p w:rsidR="00D67A4B" w:rsidRPr="009033BE" w:rsidRDefault="000F30F7" w:rsidP="00233C87">
      <w:pPr>
        <w:pStyle w:val="ProductList-SectionHeading"/>
        <w:outlineLvl w:val="0"/>
        <w:rPr>
          <w:lang w:val="nb-NO"/>
        </w:rPr>
      </w:pPr>
      <w:bookmarkStart w:id="78" w:name="Attachment2"/>
      <w:bookmarkStart w:id="79" w:name="_Toc391576361"/>
      <w:r w:rsidRPr="009033BE">
        <w:rPr>
          <w:lang w:val="nb-NO"/>
        </w:rPr>
        <w:t>Liite 2 – Tilauskäyttöoikeuspaketit</w:t>
      </w:r>
      <w:bookmarkEnd w:id="78"/>
      <w:bookmarkEnd w:id="79"/>
    </w:p>
    <w:p w:rsidR="007D0838" w:rsidRPr="009033BE" w:rsidRDefault="000F30F7" w:rsidP="00A914BF">
      <w:pPr>
        <w:pStyle w:val="ProductList-Body"/>
        <w:rPr>
          <w:lang w:val="nb-NO"/>
        </w:rPr>
      </w:pPr>
      <w:r w:rsidRPr="009033BE">
        <w:rPr>
          <w:lang w:val="nb-NO"/>
        </w:rPr>
        <w:t xml:space="preserve">Online-palvelut voivat olla hankittavissa Online-palvelupaketteina. Jos alla olevassa taulukossa jokin Online-palvelun rivillä oleva solu on varjostettu </w:t>
      </w:r>
      <w:r w:rsidRPr="009033BE">
        <w:rPr>
          <w:color w:val="000000" w:themeColor="text1"/>
          <w:shd w:val="clear" w:color="auto" w:fill="4668C5"/>
          <w:lang w:val="nb-NO"/>
        </w:rPr>
        <w:t>siniseksi</w:t>
      </w:r>
      <w:r w:rsidRPr="009033BE">
        <w:rPr>
          <w:color w:val="000000" w:themeColor="text1"/>
          <w:lang w:val="nb-NO"/>
        </w:rPr>
        <w:t>,</w:t>
      </w:r>
      <w:r w:rsidR="00F3645D">
        <w:rPr>
          <w:color w:val="000000" w:themeColor="text1"/>
          <w:lang w:val="nb-NO"/>
        </w:rPr>
        <w:t xml:space="preserve"> </w:t>
      </w:r>
      <w:r w:rsidRPr="009033BE">
        <w:rPr>
          <w:lang w:val="nb-NO"/>
        </w:rPr>
        <w:t xml:space="preserve">solun sarakkeen Tilaskäyttöoikeuspaketit täyttävät solun Online-palveluiden tilauskäyttöoikeusvaatimukset. </w:t>
      </w:r>
    </w:p>
    <w:p w:rsidR="007D0838" w:rsidRPr="009033BE" w:rsidRDefault="007D0838" w:rsidP="00A914BF">
      <w:pPr>
        <w:pStyle w:val="ProductList-Body"/>
        <w:rPr>
          <w:lang w:val="nb-NO"/>
        </w:rPr>
      </w:pPr>
    </w:p>
    <w:tbl>
      <w:tblPr>
        <w:tblW w:w="10710" w:type="dxa"/>
        <w:tblInd w:w="108" w:type="dxa"/>
        <w:tblLayout w:type="fixed"/>
        <w:tblLook w:val="04A0" w:firstRow="1" w:lastRow="0" w:firstColumn="1" w:lastColumn="0" w:noHBand="0" w:noVBand="1"/>
      </w:tblPr>
      <w:tblGrid>
        <w:gridCol w:w="2502"/>
        <w:gridCol w:w="446"/>
        <w:gridCol w:w="446"/>
        <w:gridCol w:w="446"/>
        <w:gridCol w:w="448"/>
        <w:gridCol w:w="446"/>
        <w:gridCol w:w="446"/>
        <w:gridCol w:w="447"/>
        <w:gridCol w:w="446"/>
        <w:gridCol w:w="446"/>
        <w:gridCol w:w="447"/>
        <w:gridCol w:w="893"/>
        <w:gridCol w:w="893"/>
        <w:gridCol w:w="893"/>
        <w:gridCol w:w="1065"/>
      </w:tblGrid>
      <w:tr w:rsidR="00EA7404" w:rsidRPr="00EA7404" w:rsidTr="00583D37">
        <w:trPr>
          <w:cantSplit/>
          <w:trHeight w:val="333"/>
        </w:trPr>
        <w:tc>
          <w:tcPr>
            <w:tcW w:w="2502" w:type="dxa"/>
            <w:vMerge w:val="restart"/>
            <w:shd w:val="clear" w:color="auto" w:fill="auto"/>
            <w:vAlign w:val="bottom"/>
          </w:tcPr>
          <w:p w:rsidR="00EA7404" w:rsidRPr="00EA7404" w:rsidRDefault="00EA7404" w:rsidP="00EA7404">
            <w:pPr>
              <w:pStyle w:val="ProductList-Body"/>
              <w:ind w:left="-108"/>
              <w:rPr>
                <w:sz w:val="24"/>
                <w:szCs w:val="24"/>
              </w:rPr>
            </w:pPr>
            <w:r>
              <w:rPr>
                <w:sz w:val="24"/>
                <w:szCs w:val="24"/>
              </w:rPr>
              <w:t>Online-palvelu</w:t>
            </w:r>
          </w:p>
        </w:tc>
        <w:tc>
          <w:tcPr>
            <w:tcW w:w="8208" w:type="dxa"/>
            <w:gridSpan w:val="14"/>
            <w:tcBorders>
              <w:bottom w:val="single" w:sz="12" w:space="0" w:color="FFFFFF" w:themeColor="background1"/>
            </w:tcBorders>
            <w:shd w:val="clear" w:color="auto" w:fill="0072C6"/>
          </w:tcPr>
          <w:p w:rsidR="00EA7404" w:rsidRPr="00EA7404" w:rsidRDefault="00EA7404" w:rsidP="00EA7404">
            <w:pPr>
              <w:pStyle w:val="ProductList-Body"/>
              <w:spacing w:before="20" w:after="20"/>
              <w:jc w:val="center"/>
              <w:rPr>
                <w:color w:val="FFFFFF" w:themeColor="background1"/>
                <w:sz w:val="24"/>
                <w:szCs w:val="24"/>
              </w:rPr>
            </w:pPr>
            <w:r>
              <w:rPr>
                <w:color w:val="FFFFFF" w:themeColor="background1"/>
                <w:sz w:val="24"/>
                <w:szCs w:val="24"/>
              </w:rPr>
              <w:t>Tilauskäyttöoikeuspaketit</w:t>
            </w:r>
          </w:p>
        </w:tc>
      </w:tr>
      <w:tr w:rsidR="00EA7404" w:rsidRPr="00871B86" w:rsidTr="00583D37">
        <w:trPr>
          <w:cantSplit/>
          <w:trHeight w:val="501"/>
        </w:trPr>
        <w:tc>
          <w:tcPr>
            <w:tcW w:w="2502" w:type="dxa"/>
            <w:vMerge/>
            <w:shd w:val="clear" w:color="auto" w:fill="auto"/>
            <w:vAlign w:val="bottom"/>
            <w:hideMark/>
          </w:tcPr>
          <w:p w:rsidR="00EA7404" w:rsidRPr="006D49E1" w:rsidRDefault="00EA7404" w:rsidP="006D49E1">
            <w:pPr>
              <w:pStyle w:val="ProductList-Body"/>
            </w:pPr>
          </w:p>
        </w:tc>
        <w:tc>
          <w:tcPr>
            <w:tcW w:w="1786" w:type="dxa"/>
            <w:gridSpan w:val="4"/>
            <w:tcBorders>
              <w:top w:val="single" w:sz="12" w:space="0" w:color="FFFFFF" w:themeColor="background1"/>
              <w:right w:val="single" w:sz="12" w:space="0" w:color="FFFFFF" w:themeColor="background1"/>
            </w:tcBorders>
            <w:shd w:val="clear" w:color="auto" w:fill="0072C6"/>
          </w:tcPr>
          <w:p w:rsidR="00EA7404" w:rsidRPr="00B810D0" w:rsidRDefault="00EA7404" w:rsidP="0067246B">
            <w:pPr>
              <w:pStyle w:val="ProductList-Body"/>
              <w:spacing w:before="20" w:after="20"/>
              <w:ind w:left="-115" w:right="-115"/>
              <w:jc w:val="center"/>
            </w:pPr>
            <w:r>
              <w:rPr>
                <w:rFonts w:asciiTheme="majorHAnsi" w:hAnsiTheme="majorHAnsi"/>
                <w:color w:val="FFFFFF" w:themeColor="background1"/>
                <w:szCs w:val="18"/>
              </w:rPr>
              <w:t>Office 365</w:t>
            </w:r>
          </w:p>
          <w:p w:rsidR="00EA7404" w:rsidRPr="00871B86" w:rsidRDefault="00EA7404" w:rsidP="0067246B">
            <w:pPr>
              <w:pStyle w:val="ProductList-Body"/>
              <w:spacing w:before="20" w:after="20"/>
              <w:ind w:left="-115" w:right="-115"/>
              <w:jc w:val="center"/>
              <w:rPr>
                <w:rFonts w:asciiTheme="majorHAnsi" w:hAnsiTheme="majorHAnsi"/>
                <w:color w:val="FFFFFF" w:themeColor="background1"/>
                <w:szCs w:val="18"/>
              </w:rPr>
            </w:pPr>
            <w:r>
              <w:rPr>
                <w:rFonts w:asciiTheme="majorHAnsi" w:hAnsiTheme="majorHAnsi"/>
                <w:color w:val="FFFFFF" w:themeColor="background1"/>
                <w:szCs w:val="18"/>
              </w:rPr>
              <w:t>Enterprise</w:t>
            </w:r>
          </w:p>
        </w:tc>
        <w:tc>
          <w:tcPr>
            <w:tcW w:w="1339"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B810D0" w:rsidRDefault="00EA7404" w:rsidP="0067246B">
            <w:pPr>
              <w:pStyle w:val="ProductList-Body"/>
              <w:spacing w:before="20" w:after="20"/>
              <w:ind w:left="-115" w:right="-115"/>
              <w:jc w:val="center"/>
            </w:pPr>
            <w:r>
              <w:rPr>
                <w:rFonts w:asciiTheme="majorHAnsi" w:hAnsiTheme="majorHAnsi"/>
                <w:color w:val="FFFFFF" w:themeColor="background1"/>
                <w:szCs w:val="18"/>
              </w:rPr>
              <w:t>Office 365</w:t>
            </w:r>
          </w:p>
          <w:p w:rsidR="00EA7404" w:rsidRPr="00871B86" w:rsidRDefault="00EA7404" w:rsidP="0067246B">
            <w:pPr>
              <w:pStyle w:val="ProductList-Body"/>
              <w:spacing w:before="20" w:after="20"/>
              <w:ind w:left="-115" w:right="-115"/>
              <w:jc w:val="center"/>
              <w:rPr>
                <w:rFonts w:asciiTheme="majorHAnsi" w:hAnsiTheme="majorHAnsi"/>
                <w:color w:val="FFFFFF" w:themeColor="background1"/>
                <w:szCs w:val="18"/>
              </w:rPr>
            </w:pPr>
            <w:r>
              <w:rPr>
                <w:rFonts w:asciiTheme="majorHAnsi" w:hAnsiTheme="majorHAnsi"/>
                <w:color w:val="FFFFFF" w:themeColor="background1"/>
                <w:szCs w:val="18"/>
              </w:rPr>
              <w:t>Valtionhallinto</w:t>
            </w:r>
          </w:p>
        </w:tc>
        <w:tc>
          <w:tcPr>
            <w:tcW w:w="1339"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B810D0" w:rsidRDefault="00EA7404" w:rsidP="0067246B">
            <w:pPr>
              <w:pStyle w:val="ProductList-Body"/>
              <w:spacing w:before="20" w:after="20"/>
              <w:ind w:left="-115" w:right="-115"/>
              <w:jc w:val="center"/>
            </w:pPr>
            <w:r>
              <w:rPr>
                <w:rFonts w:asciiTheme="majorHAnsi" w:hAnsiTheme="majorHAnsi"/>
                <w:color w:val="FFFFFF" w:themeColor="background1"/>
                <w:szCs w:val="18"/>
              </w:rPr>
              <w:t>Office 365</w:t>
            </w:r>
          </w:p>
          <w:p w:rsidR="00EA7404" w:rsidRPr="00871B86" w:rsidRDefault="00EA7404" w:rsidP="0067246B">
            <w:pPr>
              <w:pStyle w:val="ProductList-Body"/>
              <w:spacing w:before="20" w:after="20"/>
              <w:ind w:left="-115" w:right="-115"/>
              <w:jc w:val="center"/>
              <w:rPr>
                <w:rFonts w:asciiTheme="majorHAnsi" w:hAnsiTheme="majorHAnsi"/>
                <w:color w:val="FFFFFF" w:themeColor="background1"/>
                <w:szCs w:val="18"/>
              </w:rPr>
            </w:pPr>
            <w:r>
              <w:rPr>
                <w:rFonts w:asciiTheme="majorHAnsi" w:hAnsiTheme="majorHAnsi"/>
                <w:color w:val="FFFFFF" w:themeColor="background1"/>
                <w:szCs w:val="18"/>
              </w:rPr>
              <w:t>Education</w:t>
            </w:r>
          </w:p>
        </w:tc>
        <w:tc>
          <w:tcPr>
            <w:tcW w:w="89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B810D0" w:rsidRDefault="00EA7404" w:rsidP="0067246B">
            <w:pPr>
              <w:pStyle w:val="ProductList-Body"/>
              <w:spacing w:before="20" w:after="20"/>
              <w:ind w:left="-115" w:right="-115"/>
              <w:jc w:val="center"/>
            </w:pPr>
            <w:r>
              <w:rPr>
                <w:rFonts w:asciiTheme="majorHAnsi" w:hAnsiTheme="majorHAnsi"/>
                <w:color w:val="FFFFFF" w:themeColor="background1"/>
                <w:szCs w:val="18"/>
              </w:rPr>
              <w:t>Office 365</w:t>
            </w:r>
          </w:p>
          <w:p w:rsidR="00EA7404" w:rsidRDefault="00EA7404" w:rsidP="0067246B">
            <w:pPr>
              <w:pStyle w:val="ProductList-Body"/>
              <w:spacing w:before="20" w:after="20"/>
              <w:ind w:left="-115" w:right="-115"/>
              <w:jc w:val="center"/>
              <w:rPr>
                <w:rFonts w:asciiTheme="majorHAnsi" w:hAnsiTheme="majorHAnsi"/>
                <w:color w:val="FFFFFF" w:themeColor="background1"/>
                <w:szCs w:val="18"/>
              </w:rPr>
            </w:pPr>
            <w:r>
              <w:rPr>
                <w:rFonts w:asciiTheme="majorHAnsi" w:hAnsiTheme="majorHAnsi"/>
                <w:color w:val="FFFFFF" w:themeColor="background1"/>
                <w:szCs w:val="18"/>
              </w:rPr>
              <w:t>Small Business</w:t>
            </w:r>
          </w:p>
        </w:tc>
        <w:tc>
          <w:tcPr>
            <w:tcW w:w="89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B810D0" w:rsidRDefault="00EA7404" w:rsidP="0067246B">
            <w:pPr>
              <w:pStyle w:val="ProductList-Body"/>
              <w:spacing w:before="20" w:after="20"/>
              <w:ind w:left="-115" w:right="-115"/>
              <w:jc w:val="center"/>
            </w:pPr>
            <w:r>
              <w:rPr>
                <w:rFonts w:asciiTheme="majorHAnsi" w:hAnsiTheme="majorHAnsi"/>
                <w:color w:val="FFFFFF" w:themeColor="background1"/>
                <w:szCs w:val="18"/>
              </w:rPr>
              <w:t>Office 365</w:t>
            </w:r>
          </w:p>
          <w:p w:rsidR="00EA7404" w:rsidRPr="00B810D0" w:rsidRDefault="00EA7404" w:rsidP="0067246B">
            <w:pPr>
              <w:pStyle w:val="ProductList-Body"/>
              <w:spacing w:before="20" w:after="20"/>
              <w:ind w:left="-115" w:right="-115"/>
              <w:jc w:val="center"/>
            </w:pPr>
            <w:r>
              <w:rPr>
                <w:rFonts w:asciiTheme="majorHAnsi" w:hAnsiTheme="majorHAnsi"/>
                <w:color w:val="FFFFFF" w:themeColor="background1"/>
                <w:szCs w:val="18"/>
              </w:rPr>
              <w:t>Small Business</w:t>
            </w:r>
          </w:p>
          <w:p w:rsidR="00EA7404" w:rsidRPr="00871B86" w:rsidRDefault="00EA7404" w:rsidP="0067246B">
            <w:pPr>
              <w:pStyle w:val="ProductList-Body"/>
              <w:spacing w:before="20" w:after="20"/>
              <w:ind w:left="-115" w:right="-115"/>
              <w:jc w:val="center"/>
              <w:rPr>
                <w:rFonts w:asciiTheme="majorHAnsi" w:hAnsiTheme="majorHAnsi"/>
                <w:color w:val="FFFFFF" w:themeColor="background1"/>
                <w:szCs w:val="18"/>
              </w:rPr>
            </w:pPr>
            <w:r>
              <w:rPr>
                <w:rFonts w:asciiTheme="majorHAnsi" w:hAnsiTheme="majorHAnsi"/>
                <w:color w:val="FFFFFF" w:themeColor="background1"/>
                <w:sz w:val="16"/>
                <w:szCs w:val="16"/>
              </w:rPr>
              <w:t>Premium</w:t>
            </w:r>
          </w:p>
        </w:tc>
        <w:tc>
          <w:tcPr>
            <w:tcW w:w="89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B810D0" w:rsidRDefault="00EA7404" w:rsidP="0067246B">
            <w:pPr>
              <w:pStyle w:val="ProductList-Body"/>
              <w:spacing w:before="20" w:after="20"/>
              <w:ind w:left="-115" w:right="-115"/>
              <w:jc w:val="center"/>
            </w:pPr>
            <w:r>
              <w:rPr>
                <w:rFonts w:asciiTheme="majorHAnsi" w:hAnsiTheme="majorHAnsi"/>
                <w:color w:val="FFFFFF" w:themeColor="background1"/>
                <w:szCs w:val="18"/>
              </w:rPr>
              <w:t>Office 365</w:t>
            </w:r>
          </w:p>
          <w:p w:rsidR="00EA7404" w:rsidRPr="00871B86" w:rsidRDefault="00A35692" w:rsidP="0067246B">
            <w:pPr>
              <w:pStyle w:val="ProductList-Body"/>
              <w:spacing w:before="20" w:after="20"/>
              <w:ind w:left="-115" w:right="-115"/>
              <w:jc w:val="center"/>
              <w:rPr>
                <w:rFonts w:asciiTheme="majorHAnsi" w:hAnsiTheme="majorHAnsi"/>
                <w:color w:val="FFFFFF" w:themeColor="background1"/>
                <w:szCs w:val="18"/>
              </w:rPr>
            </w:pPr>
            <w:r>
              <w:rPr>
                <w:rFonts w:asciiTheme="majorHAnsi" w:hAnsiTheme="majorHAnsi"/>
                <w:color w:val="FFFFFF" w:themeColor="background1"/>
                <w:szCs w:val="18"/>
              </w:rPr>
              <w:t>Midsize</w:t>
            </w:r>
            <w:r w:rsidR="00EA7404">
              <w:rPr>
                <w:rFonts w:asciiTheme="majorHAnsi" w:hAnsiTheme="majorHAnsi"/>
                <w:color w:val="FFFFFF" w:themeColor="background1"/>
                <w:szCs w:val="18"/>
              </w:rPr>
              <w:t xml:space="preserve"> Business</w:t>
            </w:r>
          </w:p>
        </w:tc>
        <w:tc>
          <w:tcPr>
            <w:tcW w:w="1065" w:type="dxa"/>
            <w:vMerge w:val="restart"/>
            <w:tcBorders>
              <w:top w:val="single" w:sz="12" w:space="0" w:color="FFFFFF" w:themeColor="background1"/>
              <w:left w:val="single" w:sz="12" w:space="0" w:color="FFFFFF" w:themeColor="background1"/>
            </w:tcBorders>
            <w:shd w:val="clear" w:color="auto" w:fill="0072C6"/>
          </w:tcPr>
          <w:p w:rsidR="00EA7404" w:rsidRPr="00B810D0" w:rsidRDefault="00EA7404" w:rsidP="0067246B">
            <w:pPr>
              <w:pStyle w:val="ProductList-Body"/>
              <w:spacing w:before="20" w:after="20"/>
              <w:ind w:left="-115" w:right="-115"/>
              <w:jc w:val="center"/>
            </w:pPr>
            <w:r>
              <w:rPr>
                <w:rFonts w:asciiTheme="majorHAnsi" w:hAnsiTheme="majorHAnsi"/>
                <w:color w:val="FFFFFF" w:themeColor="background1"/>
                <w:szCs w:val="18"/>
              </w:rPr>
              <w:t>Enterprise</w:t>
            </w:r>
          </w:p>
          <w:p w:rsidR="00EA7404" w:rsidRPr="00871B86" w:rsidRDefault="00EA7404" w:rsidP="0067246B">
            <w:pPr>
              <w:pStyle w:val="ProductList-Body"/>
              <w:spacing w:before="20" w:after="20"/>
              <w:ind w:left="-115" w:right="-115"/>
              <w:jc w:val="center"/>
              <w:rPr>
                <w:rFonts w:asciiTheme="majorHAnsi" w:hAnsiTheme="majorHAnsi"/>
                <w:color w:val="FFFFFF" w:themeColor="background1"/>
                <w:szCs w:val="18"/>
              </w:rPr>
            </w:pPr>
            <w:r>
              <w:rPr>
                <w:rFonts w:asciiTheme="majorHAnsi" w:hAnsiTheme="majorHAnsi"/>
                <w:color w:val="FFFFFF" w:themeColor="background1"/>
                <w:szCs w:val="18"/>
              </w:rPr>
              <w:t>Mobility Suite</w:t>
            </w:r>
          </w:p>
        </w:tc>
      </w:tr>
      <w:tr w:rsidR="00EA7404" w:rsidRPr="00871B86" w:rsidTr="00583D37">
        <w:trPr>
          <w:cantSplit/>
          <w:trHeight w:val="288"/>
        </w:trPr>
        <w:tc>
          <w:tcPr>
            <w:tcW w:w="2502" w:type="dxa"/>
            <w:vMerge/>
            <w:tcBorders>
              <w:bottom w:val="dashSmallGap" w:sz="4" w:space="0" w:color="808080" w:themeColor="background1" w:themeShade="80"/>
            </w:tcBorders>
            <w:shd w:val="clear" w:color="auto" w:fill="auto"/>
            <w:vAlign w:val="bottom"/>
          </w:tcPr>
          <w:p w:rsidR="00EA7404" w:rsidRPr="00871B86" w:rsidRDefault="00EA7404" w:rsidP="0072631D">
            <w:pPr>
              <w:pStyle w:val="ProductList-Body"/>
              <w:rPr>
                <w:rFonts w:asciiTheme="majorHAnsi" w:hAnsiTheme="majorHAnsi"/>
                <w:szCs w:val="18"/>
              </w:rPr>
            </w:pPr>
          </w:p>
        </w:tc>
        <w:tc>
          <w:tcPr>
            <w:tcW w:w="446" w:type="dxa"/>
            <w:tcBorders>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K1</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E1</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E3</w:t>
            </w:r>
          </w:p>
        </w:tc>
        <w:tc>
          <w:tcPr>
            <w:tcW w:w="44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E4</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G1</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G3</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G4</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A2</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A3</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A4</w:t>
            </w:r>
          </w:p>
        </w:tc>
        <w:tc>
          <w:tcPr>
            <w:tcW w:w="89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871B86" w:rsidRDefault="00EA7404" w:rsidP="0072631D">
            <w:pPr>
              <w:pStyle w:val="ProductList-Body"/>
              <w:ind w:left="-108" w:right="-108"/>
              <w:jc w:val="center"/>
              <w:rPr>
                <w:rFonts w:asciiTheme="majorHAnsi" w:hAnsiTheme="majorHAnsi"/>
                <w:color w:val="FFFFFF" w:themeColor="background1"/>
                <w:sz w:val="16"/>
                <w:szCs w:val="16"/>
              </w:rPr>
            </w:pPr>
          </w:p>
        </w:tc>
        <w:tc>
          <w:tcPr>
            <w:tcW w:w="89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871B86" w:rsidRDefault="00EA7404" w:rsidP="0072631D">
            <w:pPr>
              <w:pStyle w:val="ProductList-Body"/>
              <w:ind w:left="-108" w:right="-108"/>
              <w:jc w:val="center"/>
              <w:rPr>
                <w:rFonts w:asciiTheme="majorHAnsi" w:hAnsiTheme="majorHAnsi"/>
                <w:color w:val="FFFFFF" w:themeColor="background1"/>
                <w:sz w:val="16"/>
                <w:szCs w:val="16"/>
              </w:rPr>
            </w:pPr>
          </w:p>
        </w:tc>
        <w:tc>
          <w:tcPr>
            <w:tcW w:w="89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871B86" w:rsidRDefault="00EA7404" w:rsidP="0072631D">
            <w:pPr>
              <w:pStyle w:val="ProductList-Body"/>
              <w:ind w:left="-108" w:right="-108"/>
              <w:jc w:val="center"/>
              <w:rPr>
                <w:rFonts w:asciiTheme="majorHAnsi" w:hAnsiTheme="majorHAnsi"/>
                <w:color w:val="FFFFFF" w:themeColor="background1"/>
                <w:szCs w:val="18"/>
              </w:rPr>
            </w:pPr>
          </w:p>
        </w:tc>
        <w:tc>
          <w:tcPr>
            <w:tcW w:w="1065" w:type="dxa"/>
            <w:vMerge/>
            <w:tcBorders>
              <w:left w:val="single" w:sz="12" w:space="0" w:color="FFFFFF" w:themeColor="background1"/>
              <w:bottom w:val="single" w:sz="12" w:space="0" w:color="FFFFFF" w:themeColor="background1"/>
            </w:tcBorders>
            <w:shd w:val="clear" w:color="auto" w:fill="0072C6"/>
            <w:vAlign w:val="center"/>
          </w:tcPr>
          <w:p w:rsidR="00EA7404" w:rsidRPr="00871B86" w:rsidRDefault="00EA7404" w:rsidP="0072631D">
            <w:pPr>
              <w:pStyle w:val="ProductList-Body"/>
              <w:ind w:left="-108" w:right="-108"/>
              <w:jc w:val="center"/>
              <w:rPr>
                <w:rFonts w:asciiTheme="majorHAnsi" w:hAnsiTheme="majorHAnsi"/>
                <w:color w:val="FFFFFF" w:themeColor="background1"/>
                <w:szCs w:val="18"/>
              </w:rPr>
            </w:pPr>
          </w:p>
        </w:tc>
      </w:tr>
      <w:tr w:rsidR="0072631D" w:rsidRPr="00871B86" w:rsidTr="00583D37">
        <w:trPr>
          <w:trHeight w:val="288"/>
        </w:trPr>
        <w:tc>
          <w:tcPr>
            <w:tcW w:w="2502" w:type="dxa"/>
            <w:tcBorders>
              <w:top w:val="dashSmallGap" w:sz="4" w:space="0" w:color="808080" w:themeColor="background1" w:themeShade="80"/>
              <w:bottom w:val="dashSmallGap" w:sz="4" w:space="0" w:color="BFBFBF" w:themeColor="background1" w:themeShade="BF"/>
            </w:tcBorders>
            <w:shd w:val="clear" w:color="auto" w:fill="auto"/>
            <w:noWrap/>
            <w:vAlign w:val="center"/>
          </w:tcPr>
          <w:p w:rsidR="0072631D" w:rsidRPr="00871B86" w:rsidRDefault="0072631D" w:rsidP="0072631D">
            <w:pPr>
              <w:pStyle w:val="ProductList-Body"/>
              <w:ind w:left="-108"/>
              <w:rPr>
                <w:rFonts w:asciiTheme="majorHAnsi" w:hAnsiTheme="majorHAnsi"/>
                <w:szCs w:val="18"/>
              </w:rPr>
            </w:pPr>
            <w:r>
              <w:rPr>
                <w:rFonts w:asciiTheme="majorHAnsi" w:hAnsiTheme="majorHAnsi"/>
                <w:szCs w:val="18"/>
              </w:rPr>
              <w:t>Exchange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1065"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r>
      <w:tr w:rsidR="00CC7DCB" w:rsidRPr="00871B86" w:rsidTr="00583D37">
        <w:trPr>
          <w:trHeight w:val="288"/>
        </w:trPr>
        <w:tc>
          <w:tcPr>
            <w:tcW w:w="2502" w:type="dxa"/>
            <w:tcBorders>
              <w:bottom w:val="dashSmallGap" w:sz="4" w:space="0" w:color="BFBFBF" w:themeColor="background1" w:themeShade="BF"/>
            </w:tcBorders>
            <w:shd w:val="clear" w:color="auto" w:fill="auto"/>
            <w:noWrap/>
            <w:vAlign w:val="center"/>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Exchange Online Kiosk</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1065"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583D37">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Exchange Online Plan 1</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1065"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583D37">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Exchange Online Plan 2</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1065"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72631D" w:rsidRPr="00871B86" w:rsidTr="00583D37">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2631D" w:rsidRPr="00871B86" w:rsidRDefault="0072631D" w:rsidP="0072631D">
            <w:pPr>
              <w:pStyle w:val="ProductList-Body"/>
              <w:ind w:left="-108"/>
              <w:rPr>
                <w:rFonts w:asciiTheme="majorHAnsi" w:hAnsiTheme="majorHAnsi"/>
                <w:szCs w:val="18"/>
              </w:rPr>
            </w:pPr>
            <w:r>
              <w:rPr>
                <w:rFonts w:asciiTheme="majorHAnsi" w:hAnsiTheme="majorHAnsi"/>
                <w:szCs w:val="18"/>
              </w:rPr>
              <w:t>SharePoint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1065"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r>
      <w:tr w:rsidR="00CC7DCB" w:rsidRPr="00871B86" w:rsidTr="00583D37">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SharePoint Online Kiosk</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1065"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583D37">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SharePoint Online Plan 1</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1065"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583D37">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SharePoint Online Plan 2</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1065"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72631D" w:rsidRPr="00871B86" w:rsidTr="00583D37">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2631D" w:rsidRPr="00871B86" w:rsidRDefault="0072631D" w:rsidP="0072631D">
            <w:pPr>
              <w:pStyle w:val="ProductList-Body"/>
              <w:ind w:left="-108"/>
              <w:rPr>
                <w:rFonts w:asciiTheme="majorHAnsi" w:hAnsiTheme="majorHAnsi"/>
                <w:szCs w:val="18"/>
              </w:rPr>
            </w:pPr>
            <w:r>
              <w:rPr>
                <w:rFonts w:asciiTheme="majorHAnsi" w:hAnsiTheme="majorHAnsi"/>
                <w:szCs w:val="18"/>
              </w:rPr>
              <w:t>Lync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1065"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r>
      <w:tr w:rsidR="0072631D" w:rsidRPr="00871B86" w:rsidTr="00583D37">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2631D" w:rsidRPr="00871B86" w:rsidRDefault="0072631D" w:rsidP="0072631D">
            <w:pPr>
              <w:pStyle w:val="ProductList-Body"/>
              <w:ind w:left="-108"/>
              <w:rPr>
                <w:rFonts w:asciiTheme="majorHAnsi" w:hAnsiTheme="majorHAnsi"/>
                <w:szCs w:val="18"/>
              </w:rPr>
            </w:pPr>
            <w:r>
              <w:rPr>
                <w:rFonts w:asciiTheme="majorHAnsi" w:hAnsiTheme="majorHAnsi"/>
                <w:szCs w:val="18"/>
              </w:rPr>
              <w:t>Lync Online Plan 1</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1065"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r>
      <w:tr w:rsidR="00CC7DCB" w:rsidRPr="00871B86" w:rsidTr="00583D37">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Lync Online Plan 2</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1065"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583D37">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Yammer Enterprise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1065"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583D37">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Office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1065"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A35692">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Office 365 ProPlus</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1065"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583D37">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Windows Intune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106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583D37">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871B86" w:rsidRDefault="005B7124" w:rsidP="0072631D">
            <w:pPr>
              <w:pStyle w:val="ProductList-Body"/>
              <w:ind w:left="-108"/>
              <w:rPr>
                <w:rFonts w:asciiTheme="majorHAnsi" w:hAnsiTheme="majorHAnsi"/>
                <w:szCs w:val="18"/>
              </w:rPr>
            </w:pPr>
            <w:r>
              <w:rPr>
                <w:rFonts w:asciiTheme="majorHAnsi" w:hAnsiTheme="majorHAnsi"/>
                <w:szCs w:val="18"/>
              </w:rPr>
              <w:t>Microsoft Rights Management</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106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583D37">
        <w:trPr>
          <w:trHeight w:val="288"/>
        </w:trPr>
        <w:tc>
          <w:tcPr>
            <w:tcW w:w="2502" w:type="dxa"/>
            <w:tcBorders>
              <w:top w:val="dashSmallGap" w:sz="4" w:space="0" w:color="BFBFBF" w:themeColor="background1" w:themeShade="BF"/>
            </w:tcBorders>
            <w:shd w:val="clear" w:color="auto" w:fill="auto"/>
            <w:noWrap/>
            <w:vAlign w:val="center"/>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Azure Active Directory Premium</w:t>
            </w:r>
          </w:p>
        </w:tc>
        <w:tc>
          <w:tcPr>
            <w:tcW w:w="446" w:type="dxa"/>
            <w:tcBorders>
              <w:top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1065" w:type="dxa"/>
            <w:tcBorders>
              <w:top w:val="single" w:sz="12" w:space="0" w:color="FFFFFF" w:themeColor="background1"/>
              <w:lef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r>
    </w:tbl>
    <w:p w:rsidR="00D67A4B" w:rsidRDefault="00D67A4B" w:rsidP="00A914BF">
      <w:pPr>
        <w:pStyle w:val="ProductList-Body"/>
      </w:pPr>
    </w:p>
    <w:p w:rsidR="00A35692" w:rsidRPr="00B810D0" w:rsidRDefault="00A35692" w:rsidP="00A914BF">
      <w:pPr>
        <w:pStyle w:val="ProductList-Body"/>
      </w:pPr>
      <w:r w:rsidRPr="00A35692">
        <w:t xml:space="preserve">Lisätilauskäyttöoikeudet Suite, jotka sisältävät "ilman </w:t>
      </w:r>
      <w:r>
        <w:t>ProPlus</w:t>
      </w:r>
      <w:r w:rsidRPr="00A35692">
        <w:t xml:space="preserve">" otsikko ei sisällä oikeuksia </w:t>
      </w:r>
      <w:r>
        <w:t xml:space="preserve">Office </w:t>
      </w:r>
      <w:r w:rsidRPr="00A35692">
        <w:t>365</w:t>
      </w:r>
      <w:r>
        <w:t xml:space="preserve"> ProPlus</w:t>
      </w:r>
      <w:r w:rsidRPr="00A35692">
        <w:t>.</w:t>
      </w:r>
    </w:p>
    <w:p w:rsidR="00D67A4B" w:rsidRPr="00B810D0" w:rsidRDefault="00D67A4B" w:rsidP="00A914BF">
      <w:pPr>
        <w:pStyle w:val="ProductList-Body"/>
      </w:pPr>
    </w:p>
    <w:p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rsidR="00232755" w:rsidRPr="00B810D0" w:rsidRDefault="00232755" w:rsidP="00233C87">
      <w:pPr>
        <w:pStyle w:val="ProductList-SectionHeading"/>
        <w:outlineLvl w:val="0"/>
      </w:pPr>
      <w:bookmarkStart w:id="80" w:name="Attachment3"/>
      <w:bookmarkStart w:id="81" w:name="_Toc391576362"/>
      <w:r>
        <w:t>Liite 3 – Vakiosopimuspykälät (käsittelijät)</w:t>
      </w:r>
      <w:bookmarkEnd w:id="80"/>
      <w:bookmarkEnd w:id="81"/>
    </w:p>
    <w:p w:rsidR="00232755" w:rsidRPr="00B810D0" w:rsidRDefault="00232755" w:rsidP="00232755">
      <w:pPr>
        <w:pStyle w:val="ProductList-Body"/>
      </w:pPr>
      <w:r>
        <w:t>Liittyen direktiivin 95/46/EY artiklan 26 kohtaan 2, joka koskee henkilötietojen siirtämistä kolmansissa maissa toimiviin käsittelijöihin, jotka eivät takaa riittävää tietosuojaa, Asiakas (tietojen viejänä) ja Microsoft Corporation (tietojen tuojana, jonka allekirjoitus on alla) – kumpikin erikseen ”osapuoli” ja kummankin yhteisnimityksenä ”osapuolet” – ovat sopineet seuraavista sopimuspykälistä (”Pykälät” tai ”Vakiosopimuspykälät”), joiden tarkoituksena on saavuttaa riittävät suojaustoimenpiteet yksityishenkilöiden yksityisyyden sekä perustuslaillisten oikeuksien ja vapauksien takaamiseksi liitteessä 1 määriteltyjen henkilötietojen siirtämisessä tietojen viejän ja tietojen tuojan välillä.</w:t>
      </w:r>
    </w:p>
    <w:p w:rsidR="00232755" w:rsidRPr="00B810D0" w:rsidRDefault="00232755" w:rsidP="00232755">
      <w:pPr>
        <w:pStyle w:val="ProductList-Body"/>
      </w:pPr>
    </w:p>
    <w:p w:rsidR="00232755" w:rsidRPr="00B810D0" w:rsidRDefault="00232755" w:rsidP="00233C87">
      <w:pPr>
        <w:pStyle w:val="ProductList-Body"/>
        <w:jc w:val="center"/>
        <w:outlineLvl w:val="1"/>
      </w:pPr>
      <w:r>
        <w:rPr>
          <w:b/>
        </w:rPr>
        <w:t>Lauseke 1: Määritelmät</w:t>
      </w:r>
    </w:p>
    <w:p w:rsidR="00232755" w:rsidRPr="00B810D0" w:rsidRDefault="00232755" w:rsidP="00232755">
      <w:pPr>
        <w:pStyle w:val="ProductList-Body"/>
      </w:pPr>
    </w:p>
    <w:p w:rsidR="00232755" w:rsidRPr="00B810D0" w:rsidRDefault="00232755" w:rsidP="00232755">
      <w:pPr>
        <w:pStyle w:val="ProductList-Body"/>
        <w:spacing w:after="120"/>
      </w:pPr>
      <w:r>
        <w:t>(a) ”henkilötiedoilla”, ”erityisillä tietoryhmillä”, ”käsittelyllä”, ”rekisterinpitäjällä”, ”käsittelijällä”, ”rekisteröidyllä” ja ”valvontaviran</w:t>
      </w:r>
      <w:r>
        <w:softHyphen/>
        <w:t xml:space="preserve">omaisella” tarkoitetaan samaa kuin yksilöiden suojelusta henkilötietojen käsittelyssä ja näiden tietojen vapaasta liikkuvuudesta 24. päivänä lokakuuta 1995 annetussa Euroopan parlamentin ja neuvoston direktiivissä 95/46/EY, </w:t>
      </w:r>
    </w:p>
    <w:p w:rsidR="00232755" w:rsidRPr="00B810D0" w:rsidRDefault="00232755" w:rsidP="00232755">
      <w:pPr>
        <w:pStyle w:val="ProductList-Body"/>
        <w:spacing w:after="120"/>
      </w:pPr>
      <w:r>
        <w:t xml:space="preserve">(b) ”tietojen viejällä” tarkoitetaan rekisterinpitäjää, joka siirtää henkilötietoja, </w:t>
      </w:r>
    </w:p>
    <w:p w:rsidR="00232755" w:rsidRPr="00B810D0" w:rsidRDefault="00232755" w:rsidP="00232755">
      <w:pPr>
        <w:pStyle w:val="ProductList-Body"/>
        <w:spacing w:after="120"/>
      </w:pPr>
      <w:r>
        <w:t>(c) ”tietojen tuojalla” tarkoitetaan käsittelijää, joka hyväksyy vastaanottavansa tietojen viejältä henkilötietoja, jotka on siirron jälkeen tarkoitus käsitellä tietojen viejän puolesta tämän antamien ohjeiden mukaisesti ja lausekkeiden mukaisia edellytyksiä noudattaen ja jota ei koske direktiivin 95/46/EY artiklan 25 kohdassa 1 tarkoitettu riittävän tietosuojan taka</w:t>
      </w:r>
      <w:r w:rsidR="00583D37">
        <w:t>ava kolmannen maan järjestelmä,</w:t>
      </w:r>
    </w:p>
    <w:p w:rsidR="00232755" w:rsidRPr="00B810D0" w:rsidRDefault="00232755" w:rsidP="00232755">
      <w:pPr>
        <w:pStyle w:val="ProductList-Body"/>
        <w:spacing w:after="120"/>
      </w:pPr>
      <w:r>
        <w:t xml:space="preserve">(d) </w:t>
      </w:r>
      <w:r w:rsidR="00997487">
        <w:t>”</w:t>
      </w:r>
      <w:r>
        <w:t>alihankkijana toimivalla käsittelijällä</w:t>
      </w:r>
      <w:r w:rsidR="00997487">
        <w:t>”</w:t>
      </w:r>
      <w:r>
        <w:t xml:space="preserve"> tietojen tuojan tai jonkin muun alihankkijana toimivan käsittelijän toimeksiannosta toimivaa käsittelijää, joka hyväksyy vastaanottavansa tietojen tuojalta tai joltakin muulta tietojen tuojan alihankkijana toimivalta käsittelijältä henkilötietoja, jotka on siirron jälkeen tarkoitettu ainoastaan käsiteltäviksi tietojen viejän puolesta tämän antamien ohjeiden, lausekkeiden mukaisten edellytysten ja kirjallisen alihankintasopimuksen ehtojen mukaisesti, </w:t>
      </w:r>
    </w:p>
    <w:p w:rsidR="00232755" w:rsidRPr="00B810D0" w:rsidRDefault="00232755" w:rsidP="00232755">
      <w:pPr>
        <w:pStyle w:val="ProductList-Body"/>
        <w:spacing w:after="120"/>
      </w:pPr>
      <w:r>
        <w:t>(e) ”sovellettavalla tietosuojalainsäädännöllä” tarkoitetaan lainsäädäntöä, jolla suojataan yksilöiden perusoikeudet ja -vapaudet ja erityisesti näiden yksilöiden oikeus yksityisyyteen henkilötietojen käsittelyssä ja jota sovelletaan rekisterinpitäjään siinä jäsenvaltioissa, johon tietojen viejä</w:t>
      </w:r>
      <w:r w:rsidR="00583D37">
        <w:t> </w:t>
      </w:r>
      <w:r>
        <w:t>on</w:t>
      </w:r>
      <w:r w:rsidR="00583D37">
        <w:t> </w:t>
      </w:r>
      <w:r>
        <w:t xml:space="preserve">sijoittautunut, </w:t>
      </w:r>
    </w:p>
    <w:p w:rsidR="00232755" w:rsidRPr="00B810D0" w:rsidRDefault="00232755" w:rsidP="00232755">
      <w:pPr>
        <w:pStyle w:val="ProductList-Body"/>
      </w:pPr>
      <w:r>
        <w:t>(f) ”teknisillä ja organisatorisilla turvatoimilla” toimenpiteitä, joiden tavoitteena on suojata henkilötietoja tahattomalta tai laittomalta tuhoamiselta, tahattomalta häviämiseltä, muuttamiselta, luvattomalta luovuttamiselta tai tietoihin pääsyltä erityisesti kun tietoja siirretään verkossa käsittelyn yhteydessä, sekä muulta henkilötietoje</w:t>
      </w:r>
      <w:r w:rsidR="00583D37">
        <w:t>n laittomalta käsittelytavalta.</w:t>
      </w:r>
    </w:p>
    <w:p w:rsidR="00232755" w:rsidRPr="00B810D0" w:rsidRDefault="00232755" w:rsidP="00232755">
      <w:pPr>
        <w:pStyle w:val="ProductList-Body"/>
      </w:pPr>
    </w:p>
    <w:p w:rsidR="00232755" w:rsidRPr="00B810D0" w:rsidRDefault="00232755" w:rsidP="00233C87">
      <w:pPr>
        <w:pStyle w:val="ProductList-Body"/>
        <w:jc w:val="center"/>
        <w:outlineLvl w:val="1"/>
      </w:pPr>
      <w:r>
        <w:rPr>
          <w:b/>
        </w:rPr>
        <w:t>Lauseke 2: Siirron yksityiskohdat</w:t>
      </w:r>
    </w:p>
    <w:p w:rsidR="00232755" w:rsidRPr="00B810D0" w:rsidRDefault="00232755" w:rsidP="00232755">
      <w:pPr>
        <w:pStyle w:val="ProductList-Body"/>
      </w:pPr>
    </w:p>
    <w:p w:rsidR="00232755" w:rsidRPr="00B810D0" w:rsidRDefault="00232755" w:rsidP="00232755">
      <w:pPr>
        <w:pStyle w:val="ProductList-Body"/>
      </w:pPr>
      <w:r>
        <w:t>Siirron yksityiskohdat, erityisesti tarvittaessa henkilötietojen erityisryhmät, esitetään lisäyksessä 1, joka on näiden lausekkeiden erottamaton osa.</w:t>
      </w:r>
    </w:p>
    <w:p w:rsidR="00232755" w:rsidRPr="00B810D0" w:rsidRDefault="00232755" w:rsidP="00A914BF">
      <w:pPr>
        <w:pStyle w:val="ProductList-Body"/>
      </w:pPr>
    </w:p>
    <w:p w:rsidR="00232755" w:rsidRPr="00B810D0" w:rsidRDefault="00232755" w:rsidP="00233C87">
      <w:pPr>
        <w:pStyle w:val="ProductList-Body"/>
        <w:jc w:val="center"/>
        <w:outlineLvl w:val="1"/>
      </w:pPr>
      <w:r>
        <w:rPr>
          <w:b/>
        </w:rPr>
        <w:t>Lauseke 3: Kolmatta osapuolta suojaava edunsaajalauseke</w:t>
      </w:r>
    </w:p>
    <w:p w:rsidR="00232755" w:rsidRPr="00B810D0" w:rsidRDefault="00232755" w:rsidP="00232755">
      <w:pPr>
        <w:pStyle w:val="ProductList-Body"/>
      </w:pPr>
    </w:p>
    <w:p w:rsidR="00232755" w:rsidRPr="00B810D0" w:rsidRDefault="00232755" w:rsidP="00232755">
      <w:pPr>
        <w:pStyle w:val="ProductList-Body"/>
        <w:spacing w:after="120"/>
      </w:pPr>
      <w:r>
        <w:t xml:space="preserve">1. Rekisteröity voi panna täytäntöön tämän lausekkeen, lausekkeen 4 kohdan b–i, lausekkeen 5 kohdan a–e sekä kohdan g–j, lausekkeen 6 kohdan 1 ja 2, lausekkeen 7, lausekkeen 8 kohdan 2 ja lausekkeen 9–12 tietojen viejää vastaan edunsaajana olevan kolmannen osapuolen ominaisuudessa. </w:t>
      </w:r>
    </w:p>
    <w:p w:rsidR="00232755" w:rsidRPr="00B810D0" w:rsidRDefault="00232755" w:rsidP="00232755">
      <w:pPr>
        <w:pStyle w:val="ProductList-Body"/>
        <w:spacing w:after="120"/>
      </w:pPr>
      <w:r>
        <w:t>2. Rekisteröity voi panna täytäntöön tämän lausekkeen, lausekkeen 5 kohdan a–e ja g, lausekkeen 6 ja 7, lausekkeen 8 kohdan 2 ja lausekkeen 9–12 tietojen tuojaa vastaan tapauksissa, joissa tietojen viejä on tosiasiallisesti lakkautettu tai lakannut oikeudellisesti olemasta, ellei mahdollinen seuraaja ole ottanut hoitaakseen tietojen viejän kaikkia oikeudellisia velvoitteita sopimuksella tai lain perusteella, minkä tuloksena se ottaa vastaan tietojen viejän oikeudet ja velvoitteet, jolloin rekisteröity voi panna lausekkeet täytäntö</w:t>
      </w:r>
      <w:r w:rsidR="00583D37">
        <w:t>ön tällaista seuraajaa vastaan.</w:t>
      </w:r>
    </w:p>
    <w:p w:rsidR="00232755" w:rsidRPr="00B810D0" w:rsidRDefault="00232755" w:rsidP="00232755">
      <w:pPr>
        <w:pStyle w:val="ProductList-Body"/>
        <w:spacing w:after="120"/>
      </w:pPr>
      <w:r>
        <w:t>3. Rekisteröity voi panna täytäntöön tämän lausekkeen, lausekkeen 5 kohdan a–e ja g, lausekkeen 6 ja 7, lausekkeen 8 kohdan 2 ja lausekkeen 9–12 alihankkijana toimivaa käsittelijää vastaan tapauksissa, joissa sekä tietojen viejä että tietojen tuoja on tosiasiallisesti lakkautettu tai lakannut oikeudellisesti olemasta taikka menettänyt maksukykynsä,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Tällainen alihankkijana toimivan käsittelijän yksityisoikeudellinen vastuu koskee ainoastaan sen lausekkeiden mu</w:t>
      </w:r>
      <w:r w:rsidR="00583D37">
        <w:t>kaista omaa käsittelytoimintaa.</w:t>
      </w:r>
    </w:p>
    <w:p w:rsidR="00232755" w:rsidRPr="00B810D0" w:rsidRDefault="00232755" w:rsidP="00232755">
      <w:pPr>
        <w:pStyle w:val="ProductList-Body"/>
      </w:pPr>
      <w:r>
        <w:t>4. Sopimuspuolet eivät vastusta sitä, että rekisteröityä edustaa yhteenliittymä tai muu elin, jos rekisteröity niin nimen</w:t>
      </w:r>
      <w:r>
        <w:softHyphen/>
        <w:t xml:space="preserve">omaan haluaa ja jos se on kansallisen </w:t>
      </w:r>
      <w:r w:rsidR="00583D37">
        <w:t>lainsäädännön mukaan sallittua.</w:t>
      </w:r>
    </w:p>
    <w:p w:rsidR="00D67A4B" w:rsidRPr="00B810D0" w:rsidRDefault="00D67A4B" w:rsidP="00A914BF">
      <w:pPr>
        <w:pStyle w:val="ProductList-Body"/>
      </w:pPr>
    </w:p>
    <w:p w:rsidR="000B2305" w:rsidRPr="00B810D0" w:rsidRDefault="000B2305">
      <w:r>
        <w:rPr>
          <w:b/>
        </w:rPr>
        <w:br w:type="page"/>
      </w:r>
    </w:p>
    <w:p w:rsidR="00232755" w:rsidRPr="00B810D0" w:rsidRDefault="00232755" w:rsidP="00233C87">
      <w:pPr>
        <w:pStyle w:val="ProductList-Body"/>
        <w:jc w:val="center"/>
        <w:outlineLvl w:val="1"/>
      </w:pPr>
      <w:r>
        <w:rPr>
          <w:b/>
        </w:rPr>
        <w:t>Lauseke 4: Tietojen viejän velvollisuudet</w:t>
      </w:r>
    </w:p>
    <w:p w:rsidR="00232755" w:rsidRPr="00B810D0" w:rsidRDefault="00232755" w:rsidP="00232755">
      <w:pPr>
        <w:pStyle w:val="ProductList-Body"/>
      </w:pPr>
    </w:p>
    <w:p w:rsidR="00232755" w:rsidRPr="00B810D0" w:rsidRDefault="00232755" w:rsidP="00232755">
      <w:pPr>
        <w:pStyle w:val="ProductList-Body"/>
      </w:pPr>
      <w:r>
        <w:t xml:space="preserve">Tietojen viejä hyväksyy ja takaa, että: </w:t>
      </w:r>
    </w:p>
    <w:p w:rsidR="00232755" w:rsidRPr="00B810D0" w:rsidRDefault="00232755" w:rsidP="00232755">
      <w:pPr>
        <w:pStyle w:val="ProductList-Body"/>
      </w:pPr>
    </w:p>
    <w:p w:rsidR="00232755" w:rsidRPr="00B810D0" w:rsidRDefault="00232755" w:rsidP="00232755">
      <w:pPr>
        <w:pStyle w:val="ProductList-Body"/>
        <w:spacing w:after="120"/>
      </w:pPr>
      <w:r>
        <w:t>(a) henkilötietojen käsittely, mukaan luettuna itse siirto, on suoritettu ja suoritetaan edelleen sovellettavan tietosuojalain</w:t>
      </w:r>
      <w:r>
        <w:softHyphen/>
        <w:t xml:space="preserve">säädännön asiaankuuluvien säännösten mukaisesti (ja siitä on tarvittaessa ilmoitettu sen jäsenvaltion toimivaltaisille viranomaisille, johon tietojen viejä on sijoittautunut), ja ettei siirrolla rikota kyseisen valtion asiaankuuluvia säännöksiä, </w:t>
      </w:r>
    </w:p>
    <w:p w:rsidR="00232755" w:rsidRPr="00B810D0" w:rsidRDefault="00232755" w:rsidP="00232755">
      <w:pPr>
        <w:pStyle w:val="ProductList-Body"/>
        <w:spacing w:after="120"/>
      </w:pPr>
      <w:r>
        <w:t>(b) tietojen viejä on antanut ohjeet ja antaa koko henkilötietojen käsittelypalvelun kestoajan ohjeita tietojen tuojalle siitä, että tämä käsittelee siirrettyjä henkilötietoja ainoastaan tietojen viejän puolesta ja sovellettavan tietosuojalainsäädän</w:t>
      </w:r>
      <w:r w:rsidR="00583D37">
        <w:t>nön ja lausekkeiden mukaisesti,</w:t>
      </w:r>
    </w:p>
    <w:p w:rsidR="00232755" w:rsidRPr="00B810D0" w:rsidRDefault="00232755" w:rsidP="00232755">
      <w:pPr>
        <w:pStyle w:val="ProductList-Body"/>
        <w:spacing w:after="120"/>
      </w:pPr>
      <w:r>
        <w:t>(c) tietojen tuoja antaa riittävät takeet tämän sopimuksen lisäyksen 2 mukaisista teknisistä ja organisatorisista tu</w:t>
      </w:r>
      <w:r w:rsidR="00583D37">
        <w:t>rvatoimista,</w:t>
      </w:r>
    </w:p>
    <w:p w:rsidR="00232755" w:rsidRPr="00B810D0" w:rsidRDefault="00232755" w:rsidP="00232755">
      <w:pPr>
        <w:pStyle w:val="ProductList-Body"/>
        <w:spacing w:after="120"/>
      </w:pPr>
      <w:r>
        <w:t>(d) sen jälkeen kun sovellettavan tietosuojalainsäädännön mukaiset vaatimukset on arvioitu, kyseisten turvatoimien avulla henkilötiedot voidaan asianmukaisesti suojata tahattomalta tai laittomalta tuhoamiselta, tahattomalta häviämiseltä, muuttamiselta, luvattomalta luovuttamiselta tai tietoihin pääsyltä erityisesti kun tietoja siirretään verkossa käsittelyn yhteydessä, ja muulta henkilötietojen laittomalta käsittelytavalta, ja että nämä toimet takaavat käsittelyyn liittyviä riskejä ja suojattavien tietojen luonnetta vastaavan turvallisuuden tason, kun otetaan huomioon nykyinen tekninen taso ja toimenpitei</w:t>
      </w:r>
      <w:r w:rsidR="00583D37">
        <w:t>den toteuttamisen kustannukset,</w:t>
      </w:r>
    </w:p>
    <w:p w:rsidR="00232755" w:rsidRPr="00B810D0" w:rsidRDefault="00232755" w:rsidP="00232755">
      <w:pPr>
        <w:pStyle w:val="ProductList-Body"/>
        <w:spacing w:after="120"/>
      </w:pPr>
      <w:r>
        <w:t>(e) tietojen viejä varmistaa kyseis</w:t>
      </w:r>
      <w:r w:rsidR="00583D37">
        <w:t>ten turvatoimien noudattamisen,</w:t>
      </w:r>
    </w:p>
    <w:p w:rsidR="00232755" w:rsidRPr="00B810D0" w:rsidRDefault="00232755" w:rsidP="00232755">
      <w:pPr>
        <w:pStyle w:val="ProductList-Body"/>
        <w:spacing w:after="120"/>
      </w:pPr>
      <w:r>
        <w:t>(f) jos siirto koskee erityisiä tietoryhmiä, rekisteröidyille on ilmoitettu tai ilmoitetaan ennen siirtoa tai mahdollisimman pian sen jälkeen, että niiden tietoja voidaan siirtää kolmanteen maahan, jossa ei taata direktiivissä 95/46/EY tarkoitett</w:t>
      </w:r>
      <w:r w:rsidR="00583D37">
        <w:t>ua tietosuojan riittävää tasoa,</w:t>
      </w:r>
    </w:p>
    <w:p w:rsidR="00232755" w:rsidRPr="00B810D0" w:rsidRDefault="00232755" w:rsidP="00232755">
      <w:pPr>
        <w:pStyle w:val="ProductList-Body"/>
        <w:spacing w:after="120"/>
      </w:pPr>
      <w:r>
        <w:t>(g) tietojen viejä toimittaa tietojen tuojalta tai alihankkijana toimivalta käsittelijältä lausekkeen 5 kohdan b ja lausekkeen 8 kohdan 3 mukaisesti saadun tiedon tietosuojaviranomaisille, kun se päättää jatkaa s</w:t>
      </w:r>
      <w:r w:rsidR="00583D37">
        <w:t>iirtoa tai lopettaa lykkäyksen,</w:t>
      </w:r>
    </w:p>
    <w:p w:rsidR="00232755" w:rsidRPr="00B810D0" w:rsidRDefault="00232755" w:rsidP="00232755">
      <w:pPr>
        <w:pStyle w:val="ProductList-Body"/>
        <w:spacing w:after="120"/>
      </w:pPr>
      <w:r>
        <w:t>(h) tietojen viejä saattaa rekisteröityjen saataville pyynnöstä jäljennöksen lausekkeista, paitsi lisäyksestä 2, ja yleisen kuvauksen turvatoimista, sekä jäljennöksen mahdollisesta alihankintana suoritettavia käsittelypalveluita koskevasta sopimuksesta, joka on tehtävä lausekkeiden mukaisesti, elleivät lausekkeet tai sopimus sisällä kaupallisia tietoja, jolloin tietojen viejä voi poista</w:t>
      </w:r>
      <w:r w:rsidR="00583D37">
        <w:t>a tällaiset kaupalliset tiedot,</w:t>
      </w:r>
    </w:p>
    <w:p w:rsidR="00232755" w:rsidRPr="00B810D0" w:rsidRDefault="00232755" w:rsidP="00232755">
      <w:pPr>
        <w:pStyle w:val="ProductList-Body"/>
        <w:spacing w:after="120"/>
      </w:pPr>
      <w:r>
        <w:t xml:space="preserve">(i) jos käsittely suoritetaan alihankintana, alihankkijana toimiva käsittelijä suorittaa käsittelytoiminnan lausekkeen 11 mukaisesti ja suojaa rekisteröidyn henkilötiedot ja oikeudet vähintään yhtä hyvin kuin tietojen tuoja näiden lausekkeiden mukaisesti, ja </w:t>
      </w:r>
    </w:p>
    <w:p w:rsidR="00D67A4B" w:rsidRPr="00B810D0" w:rsidRDefault="00232755" w:rsidP="00232755">
      <w:pPr>
        <w:pStyle w:val="ProductList-Body"/>
      </w:pPr>
      <w:r>
        <w:t>(j) tietojen viejä varmistaa lausekkeen 4 kohdan a–i noudattamisen.</w:t>
      </w:r>
    </w:p>
    <w:p w:rsidR="00D67A4B" w:rsidRPr="00B810D0" w:rsidRDefault="00D67A4B" w:rsidP="00A914BF">
      <w:pPr>
        <w:pStyle w:val="ProductList-Body"/>
      </w:pPr>
    </w:p>
    <w:p w:rsidR="00E83159" w:rsidRPr="00B810D0" w:rsidRDefault="00E83159" w:rsidP="00233C87">
      <w:pPr>
        <w:pStyle w:val="ProductList-Body"/>
        <w:jc w:val="center"/>
        <w:outlineLvl w:val="1"/>
      </w:pPr>
      <w:r>
        <w:rPr>
          <w:b/>
        </w:rPr>
        <w:t>Lauseke 5: Tietojen tuojan velvollisuudet</w:t>
      </w:r>
    </w:p>
    <w:p w:rsidR="00E83159" w:rsidRPr="00B810D0" w:rsidRDefault="00E83159" w:rsidP="00E83159">
      <w:pPr>
        <w:pStyle w:val="ProductList-Body"/>
      </w:pPr>
    </w:p>
    <w:p w:rsidR="00E83159" w:rsidRPr="00B810D0" w:rsidRDefault="00E83159" w:rsidP="00E83159">
      <w:pPr>
        <w:pStyle w:val="ProductList-Body"/>
      </w:pPr>
      <w:r>
        <w:t xml:space="preserve">Tietojen tuoja hyväksyy ja takaa, että: </w:t>
      </w:r>
    </w:p>
    <w:p w:rsidR="00E83159" w:rsidRPr="00B810D0" w:rsidRDefault="00E83159" w:rsidP="00E83159">
      <w:pPr>
        <w:pStyle w:val="ProductList-Body"/>
      </w:pPr>
    </w:p>
    <w:p w:rsidR="00E83159" w:rsidRPr="00B810D0" w:rsidRDefault="00E83159" w:rsidP="00E83159">
      <w:pPr>
        <w:pStyle w:val="ProductList-Body"/>
        <w:spacing w:after="120"/>
      </w:pPr>
      <w:r>
        <w:t xml:space="preserve">(a) tietojen tuoja käsittelee henkilötietoja ainoastaan tietojen viejän puolesta tämän antamien ohjeiden ja lausekkeiden mukaisesti, ja jos se ei voi noudattaa näitä ohjeita ja sääntöjä mistä tahansa syystä, se ilmoittaa tästä viipymättä tietojen viejälle, jolloin tietojen viejällä on oikeus lykätä tietojen siirtoa ja/tai irtisanoa sopimus, </w:t>
      </w:r>
    </w:p>
    <w:p w:rsidR="00E83159" w:rsidRPr="00B810D0" w:rsidRDefault="00E83159" w:rsidP="00E83159">
      <w:pPr>
        <w:pStyle w:val="ProductList-Body"/>
        <w:spacing w:after="120"/>
      </w:pPr>
      <w:r>
        <w:t xml:space="preserve">(b) tietojen tuojalla ei ole mitään syytä olettaa, että siihen sovellettava lainsäädäntö estäisi tietojen viejältä saatujen ohjeiden noudattamisen ja tietojen tuojalle sopimuksen mukaan kuuluvien velvoitteiden täyttämisen, ja jos kyseistä lainsäädäntöä muutetaan ja muutoksella on todennäköisesti merkittävä haitallinen vaikutus lausekkeilla annettaviin takeisiin ja lausekkeiden mukaisiin velvoitteisiin, tietojen tuoja antaa muutoksen tiedoksi tietojen viejälle viipymättä saatuaan itse tiedon siitä, jolloin tietojen viejällä on oikeus lykätä tietojen siirtoa ja/tai irtisanoa sopimus, </w:t>
      </w:r>
    </w:p>
    <w:p w:rsidR="00E83159" w:rsidRPr="00B810D0" w:rsidRDefault="00E83159" w:rsidP="00E83159">
      <w:pPr>
        <w:pStyle w:val="ProductList-Body"/>
        <w:spacing w:after="120"/>
      </w:pPr>
      <w:r>
        <w:t xml:space="preserve">(c) tietojen tuoja on pannut täytäntöön lisäyksessä 2 määritellyt tekniset ja organisatoriset turvatoimet ennen siirrettyjen henkilötietojen käsittelyä, </w:t>
      </w:r>
    </w:p>
    <w:p w:rsidR="00E83159" w:rsidRPr="00B810D0" w:rsidRDefault="00E83159" w:rsidP="00E83159">
      <w:pPr>
        <w:pStyle w:val="ProductList-Body"/>
      </w:pPr>
      <w:r>
        <w:t xml:space="preserve">(d) tietojen tuoja ilmoittaa viipymättä tietojen viejälle seuraavista seikoista: </w:t>
      </w:r>
    </w:p>
    <w:p w:rsidR="00E83159" w:rsidRPr="00B810D0" w:rsidRDefault="00E83159" w:rsidP="00E83159">
      <w:pPr>
        <w:pStyle w:val="ProductList-Body"/>
        <w:spacing w:after="60"/>
        <w:ind w:left="360"/>
      </w:pPr>
      <w:r>
        <w:t xml:space="preserve">(i) säännösten täytäntöönpanosta vastaavan viranomaisen oikeudellisesti sitovasta pyynnöstä luovuttaa henkilötietoja, ellei sitä muutoin kielletä esimerkiksi rikoslainsäädännön mukaisella kiellolla lainvalvontaan liittyvien tutkimusten luottamuksellisuuden säilyttämiseksi, </w:t>
      </w:r>
    </w:p>
    <w:p w:rsidR="00E83159" w:rsidRPr="00B810D0" w:rsidRDefault="00E83159" w:rsidP="00E83159">
      <w:pPr>
        <w:pStyle w:val="ProductList-Body"/>
        <w:spacing w:after="60"/>
        <w:ind w:left="360"/>
      </w:pPr>
      <w:r>
        <w:t xml:space="preserve">(ii) kaikista tahattomista tai luvattomista pääsyistä tietoihin, ja </w:t>
      </w:r>
    </w:p>
    <w:p w:rsidR="00E83159" w:rsidRPr="00B810D0" w:rsidRDefault="00E83159" w:rsidP="00E83159">
      <w:pPr>
        <w:pStyle w:val="ProductList-Body"/>
        <w:spacing w:after="120"/>
        <w:ind w:left="360"/>
      </w:pPr>
      <w:r>
        <w:t xml:space="preserve">(iii) rekisteröidyiltä suoraan saaduista tiedusteluista niihin vastaamatta, ellei siihen muutoin anneta lupaa, </w:t>
      </w:r>
    </w:p>
    <w:p w:rsidR="00E83159" w:rsidRPr="00B810D0" w:rsidRDefault="00E83159" w:rsidP="00E83159">
      <w:pPr>
        <w:pStyle w:val="ProductList-Body"/>
        <w:spacing w:after="120"/>
      </w:pPr>
      <w:r>
        <w:t xml:space="preserve">(e) tietojen tuoja hoitaa tietojen viejältä saadut siirrettävien henkilötietojen käsittelyyn liittyvät tiedustelut viipymättä ja asianmukaisesti ja noudattaa siirrettyjen tietojen käsittelyssä valvontaviranomaisen neuvoja, </w:t>
      </w:r>
    </w:p>
    <w:p w:rsidR="00E83159" w:rsidRPr="00B810D0" w:rsidRDefault="00E83159" w:rsidP="00E83159">
      <w:pPr>
        <w:pStyle w:val="ProductList-Body"/>
        <w:spacing w:after="120"/>
      </w:pPr>
      <w:r>
        <w:t xml:space="preserve">(f) tietojen tuoja antaa tietojen viejän vaatimuksesta tietojenkäsittelyjärjestelmänsä tarkastettavaksi lausekkeiden piiriin kuuluvien käsittelytoimien osalta. Tarkastuksen suorittaa tietojen viejä tai vaaditun ammattipätevyyden omaavien ja salassapitovelvollisuuden alaisten riippumattomien jäsenten muodostama tarkastuselin, jonka tietojen viejä valitsee mahdollisesti valvontaviranomaisen kanssa, </w:t>
      </w:r>
    </w:p>
    <w:p w:rsidR="00E83159" w:rsidRPr="00B810D0" w:rsidRDefault="00E83159" w:rsidP="00E83159">
      <w:pPr>
        <w:pStyle w:val="ProductList-Body"/>
        <w:spacing w:after="120"/>
      </w:pPr>
      <w:r>
        <w:t>(g) tietojen tuoja saattaa rekisteröityjen saataville pyynnöstä jäljennöksen lausekkeista sekä jäljennöksen mahdollisesta alihankintana suoritettavia käsittelypalveluita koskevasta sopimuksesta, elleivät lausekkeet tai sopimus sisällä kaupallisia tietoja, jolloin tietojen tuoja voi poistaa tällaiset kaupalliset tiedot, paitsi lisäyksestä 2, joka korvataan yleisellä kuva</w:t>
      </w:r>
      <w:r>
        <w:softHyphen/>
        <w:t xml:space="preserve">uksella turvatoimista siinä tapauksessa, että rekisteröity ei pysty saamaan jäljennöstä tietojen viejältä, </w:t>
      </w:r>
    </w:p>
    <w:p w:rsidR="00E83159" w:rsidRPr="00B810D0" w:rsidRDefault="00E83159" w:rsidP="00E83159">
      <w:pPr>
        <w:pStyle w:val="ProductList-Body"/>
        <w:spacing w:after="120"/>
      </w:pPr>
      <w:r>
        <w:t xml:space="preserve">(h) tietojen tuoja on ilmoittanut alihankintana suoritettavasta käsittelystä etukäteen tietojen viejälle ja saanut tältä ennakkoon kirjallisen suostumuksen, </w:t>
      </w:r>
    </w:p>
    <w:p w:rsidR="00E83159" w:rsidRPr="00B810D0" w:rsidRDefault="00E83159" w:rsidP="00E83159">
      <w:pPr>
        <w:pStyle w:val="ProductList-Body"/>
        <w:spacing w:after="120"/>
      </w:pPr>
      <w:r>
        <w:t>(i) alihankkijana toimiva käsittelijä suorittaa käsittelypalvelut lausekkeen 11 mukaisesti ja</w:t>
      </w:r>
    </w:p>
    <w:p w:rsidR="00D67A4B" w:rsidRPr="00B810D0" w:rsidRDefault="00E83159" w:rsidP="00E83159">
      <w:pPr>
        <w:pStyle w:val="ProductList-Body"/>
      </w:pPr>
      <w:r>
        <w:t>(j) tietojen tuoja lähettää viipymättä jäljennöksen kaikista lausekkeiden mukaisesti tekemistään alihankintana suoritettavaa käsittelyä koskevista sopimuksista tietojen viejälle.</w:t>
      </w:r>
    </w:p>
    <w:p w:rsidR="00E83159" w:rsidRPr="00B810D0" w:rsidRDefault="00E83159" w:rsidP="00A914BF">
      <w:pPr>
        <w:pStyle w:val="ProductList-Body"/>
      </w:pPr>
    </w:p>
    <w:p w:rsidR="00E83159" w:rsidRPr="00B810D0" w:rsidRDefault="00E83159" w:rsidP="00233C87">
      <w:pPr>
        <w:pStyle w:val="ProductList-Body"/>
        <w:jc w:val="center"/>
        <w:outlineLvl w:val="1"/>
      </w:pPr>
      <w:r>
        <w:rPr>
          <w:b/>
        </w:rPr>
        <w:t>Lauseke 6: Vastuu</w:t>
      </w:r>
    </w:p>
    <w:p w:rsidR="00E83159" w:rsidRPr="00B810D0" w:rsidRDefault="00E83159" w:rsidP="00E83159">
      <w:pPr>
        <w:pStyle w:val="ProductList-Body"/>
      </w:pPr>
    </w:p>
    <w:p w:rsidR="00E83159" w:rsidRPr="00B810D0" w:rsidRDefault="00E83159" w:rsidP="00E83159">
      <w:pPr>
        <w:pStyle w:val="ProductList-Body"/>
        <w:spacing w:after="120"/>
      </w:pPr>
      <w:r>
        <w:t>1. Sopimuspuolet sopivat, että rekisteröidyllä, jolle on koitunut vahinkoa jonkin sopimuspuolen tai alihankkijana toimivan käsittelijän rikottua lausekkeessa 3 tai lausekkeessa 11 tarkoitettuja velvoitteita, on oikeus saada tietojen viejältä kor</w:t>
      </w:r>
      <w:r w:rsidR="00583D37">
        <w:t>vaus aiheutuneista vahingoista.</w:t>
      </w:r>
    </w:p>
    <w:p w:rsidR="00E83159" w:rsidRPr="00B810D0" w:rsidRDefault="00E83159" w:rsidP="00E83159">
      <w:pPr>
        <w:pStyle w:val="ProductList-Body"/>
        <w:spacing w:after="120"/>
      </w:pPr>
      <w:r>
        <w:t>2. Jos rekisteröity ei voi nostaa kohdan 1 mukaista vahingonkorvauskannetta tietojen viejää vastaan, kun tietojen tuoja tai sen alihankkijana toimiva käsittelijä ei ole täyttänyt lausekkeessa 3 tai 11 tarkoitettuja velvoitteitaan, sen vuoksi, että tietojen viejä on tosiasiallisesti lakkautettu, lakannut oikeudellisesti olemasta tai todettu maksukyvyttömäksi, tietojen tuoja hyväksyy, että rekisteröity voi nostaa kanteen tietojen tuojaa vastaan samaan tapaan kuin tietojen viejää vastaan, ellei mahdollinen seuraaja ole ottanut hoitaakseen tietojen viejän kaikkia oikeudellisia velvoitteita sopimuksella tai lain perusteella, jolloin rekisteröity voi panna oikeutensa täytäntö</w:t>
      </w:r>
      <w:r w:rsidR="00583D37">
        <w:t>ön tällaista seuraajaa vastaan.</w:t>
      </w:r>
    </w:p>
    <w:p w:rsidR="00E83159" w:rsidRPr="00B810D0" w:rsidRDefault="00E83159" w:rsidP="00E83159">
      <w:pPr>
        <w:pStyle w:val="ProductList-Body"/>
        <w:spacing w:after="120"/>
      </w:pPr>
      <w:r>
        <w:t>Tietojen tuoja ei voi vetäytyä vastuustaan vetoamalla siihen, että alihankkijana toimiva käsittelijä e</w:t>
      </w:r>
      <w:r w:rsidR="00583D37">
        <w:t>i ole täyttänyt velvoitteitaan.</w:t>
      </w:r>
    </w:p>
    <w:p w:rsidR="00E83159" w:rsidRPr="00B810D0" w:rsidRDefault="00E83159" w:rsidP="00E83159">
      <w:pPr>
        <w:pStyle w:val="ProductList-Body"/>
      </w:pPr>
      <w:r>
        <w:t>3. Jos rekisteröity ei voi nostaa kohdassa 1 ja 2 tarkoitettua kannetta tietojen viejää tai tietojen tuojaa vastaan, kun alihankkijana toimiva käsittelijä ei ole täyttänyt lausekkeessa 3 tai 11 tarkoitettuja velvoitteitaan, sen vuoksi, että sekä tietojen viejä että tietojen tuoja on tosiasiallisesti lakkautettu, lakannut oikeudellisesti olemasta tai todettu maksukyvyttömiksi, alihankkijana toimiva käsittelijä hyväksyy, että rekisteröity voi nostaa sen lausekkeiden mukaista omaa käsittelytoimintaa koskevan kanteen sitä vastaan samaan tapaan kuin tietojen viejää tai tietojen tuojaa vastaan, ellei mahdollinen seuraaja ole ottanut hoitaakseen tietojen viejän tai tietojen tuojan kaikkia oikeudellisia velvoitteita sopimuksella tai lain perusteella, jolloin rekisteröity voi panna oikeutensa täytäntöön tällaista seuraajaa vastaan. Tällainen alihankkijana toimi</w:t>
      </w:r>
      <w:r>
        <w:softHyphen/>
        <w:t>van käsittelijän vastuu</w:t>
      </w:r>
      <w:r w:rsidR="00583D37">
        <w:t> </w:t>
      </w:r>
      <w:r>
        <w:t>koskee ainoastaan sen näiden lausekkeiden mu</w:t>
      </w:r>
      <w:r w:rsidR="00583D37">
        <w:t>kaista omaa käsittelytoimintaa.</w:t>
      </w:r>
    </w:p>
    <w:p w:rsidR="00E83159" w:rsidRPr="00B810D0" w:rsidRDefault="00E83159" w:rsidP="00E83159">
      <w:pPr>
        <w:pStyle w:val="ProductList-Body"/>
      </w:pPr>
    </w:p>
    <w:p w:rsidR="00E83159" w:rsidRPr="00B810D0" w:rsidRDefault="00E83159" w:rsidP="00233C87">
      <w:pPr>
        <w:pStyle w:val="ProductList-Body"/>
        <w:jc w:val="center"/>
        <w:outlineLvl w:val="1"/>
      </w:pPr>
      <w:r>
        <w:rPr>
          <w:b/>
        </w:rPr>
        <w:t>Lauseke 7: Sovittelu ja toimivaltainen tuomioistuin</w:t>
      </w:r>
    </w:p>
    <w:p w:rsidR="00E83159" w:rsidRPr="00B810D0" w:rsidRDefault="00E83159" w:rsidP="00E83159">
      <w:pPr>
        <w:pStyle w:val="ProductList-Body"/>
      </w:pPr>
    </w:p>
    <w:p w:rsidR="00E83159" w:rsidRPr="00B810D0" w:rsidRDefault="00E83159" w:rsidP="00E83159">
      <w:pPr>
        <w:pStyle w:val="ProductList-Body"/>
      </w:pPr>
      <w:r>
        <w:t xml:space="preserve">1. Jos rekisteröity vetoaa kolmannen osapuolen etua suojaavaan oikeuteen ja/tai vaatii vahingonkorvausta lausekkeiden nojalla, tietojen tuoja hyväksyy rekisteröidyn päätöksen </w:t>
      </w:r>
    </w:p>
    <w:p w:rsidR="00E83159" w:rsidRPr="00B810D0" w:rsidRDefault="00E83159" w:rsidP="00E83159">
      <w:pPr>
        <w:pStyle w:val="ProductList-Body"/>
        <w:spacing w:after="60"/>
        <w:ind w:left="360"/>
      </w:pPr>
      <w:r>
        <w:t>(a) saattaa riita käsiteltäväksi sovittelumenettelyssä, jossa on mukana riippumaton henkilö tai tarv</w:t>
      </w:r>
      <w:r w:rsidR="00583D37">
        <w:t>ittaessa valvontaviran</w:t>
      </w:r>
      <w:r w:rsidR="00583D37">
        <w:softHyphen/>
        <w:t>omainen,</w:t>
      </w:r>
    </w:p>
    <w:p w:rsidR="00E83159" w:rsidRPr="00B810D0" w:rsidRDefault="00E83159" w:rsidP="00E83159">
      <w:pPr>
        <w:pStyle w:val="ProductList-Body"/>
        <w:spacing w:after="120"/>
        <w:ind w:left="360"/>
      </w:pPr>
      <w:r>
        <w:t>(b) saattaa riita sen jäsenvaltion tuomioistuinten ratkaistavaksi, johon ti</w:t>
      </w:r>
      <w:r w:rsidR="00583D37">
        <w:t>etojen viejä on sijoittautunut.</w:t>
      </w:r>
    </w:p>
    <w:p w:rsidR="00E83159" w:rsidRPr="00B810D0" w:rsidRDefault="00E83159" w:rsidP="00E83159">
      <w:pPr>
        <w:pStyle w:val="ProductList-Body"/>
      </w:pPr>
      <w:r>
        <w:t>2. Sopimuspuolet sopivat, että rekisteröidyn tekemä valinta ei vaikuta rekisteröidyn oikeuteen hakea tilanteeseen korjausta asiasisällön tai menettelyn osalta kansallisen tai kansainvälisen yksityisoikeude</w:t>
      </w:r>
      <w:r w:rsidR="00583D37">
        <w:t>n muiden säännösten mukaisesti.</w:t>
      </w:r>
    </w:p>
    <w:p w:rsidR="00E83159" w:rsidRPr="00B810D0" w:rsidRDefault="00E83159" w:rsidP="00E83159">
      <w:pPr>
        <w:pStyle w:val="ProductList-Body"/>
      </w:pPr>
    </w:p>
    <w:p w:rsidR="00E83159" w:rsidRPr="00B810D0" w:rsidRDefault="00E83159" w:rsidP="00233C87">
      <w:pPr>
        <w:pStyle w:val="ProductList-Body"/>
        <w:jc w:val="center"/>
        <w:outlineLvl w:val="1"/>
      </w:pPr>
      <w:r>
        <w:rPr>
          <w:b/>
        </w:rPr>
        <w:t>Lauseke 8: Yhteistyö valvontaviranomaisten kanssa</w:t>
      </w:r>
    </w:p>
    <w:p w:rsidR="00E83159" w:rsidRPr="00B810D0" w:rsidRDefault="00E83159" w:rsidP="00E83159">
      <w:pPr>
        <w:pStyle w:val="ProductList-Body"/>
      </w:pPr>
    </w:p>
    <w:p w:rsidR="00E83159" w:rsidRPr="00B810D0" w:rsidRDefault="00E83159" w:rsidP="00E83159">
      <w:pPr>
        <w:pStyle w:val="ProductList-Body"/>
        <w:spacing w:after="120"/>
      </w:pPr>
      <w:r>
        <w:t>1. Tietojen viejä suostuu tallettamaan tämän sopimuksen jäljennöksen valvontaviranomaisen huostaan, jos tämä sitä vaatii tai jos sovellettava tietosuojalainsäädäntö sisält</w:t>
      </w:r>
      <w:r w:rsidR="00583D37">
        <w:t>ää vaatimuksen tallettamisesta.</w:t>
      </w:r>
    </w:p>
    <w:p w:rsidR="00E83159" w:rsidRPr="00B810D0" w:rsidRDefault="00E83159" w:rsidP="00E83159">
      <w:pPr>
        <w:pStyle w:val="ProductList-Body"/>
        <w:spacing w:after="120"/>
      </w:pPr>
      <w:r>
        <w:t>2. Sopimuspuolet sopivat, että valvontaviranomaisella on oikeus tehdä tietojen tuojaan ja kaikkiin alihankkijoina toimiviin käsittelijöihin kohdistuvia tarkastuksia samassa laajuudessa ja samoin edellytyksin kuin se voisi tehdä tietojen viejään kohdistuvia tarkastuksia sovellettavan t</w:t>
      </w:r>
      <w:r w:rsidR="00583D37">
        <w:t>ietosuojalainsäädännön nojalla.</w:t>
      </w:r>
    </w:p>
    <w:p w:rsidR="00E83159" w:rsidRPr="00B810D0" w:rsidRDefault="00E83159" w:rsidP="00E83159">
      <w:pPr>
        <w:pStyle w:val="ProductList-Body"/>
      </w:pPr>
      <w:r>
        <w:t>3. Tietojen tuoja ilmoittaa viipymättä tietojen viejälle siihen tai johonkin alihankkijana toimivaan käsittelijään sovellettavasta lainsäädännöstä, joka estää tietojen tuojaa tai jotakin alihankkijana toimivaa käsittelijää koskevan, kohdan 2 mukaisen tarkastuksen suorittamisen. Tässä tapauksessa tietojen viejällä on oikeus ryhtyä lausekkeen 5 kohdassa b t</w:t>
      </w:r>
      <w:r w:rsidR="00583D37">
        <w:t>arkoitettuihin toimenpiteisiin.</w:t>
      </w:r>
    </w:p>
    <w:p w:rsidR="00E83159" w:rsidRDefault="00E83159" w:rsidP="00E83159">
      <w:pPr>
        <w:pStyle w:val="ProductList-Body"/>
      </w:pPr>
    </w:p>
    <w:p w:rsidR="00583D37" w:rsidRDefault="00583D37" w:rsidP="00E83159">
      <w:pPr>
        <w:pStyle w:val="ProductList-Body"/>
      </w:pPr>
    </w:p>
    <w:p w:rsidR="00583D37" w:rsidRPr="00B810D0" w:rsidRDefault="00583D37" w:rsidP="00E83159">
      <w:pPr>
        <w:pStyle w:val="ProductList-Body"/>
      </w:pPr>
    </w:p>
    <w:p w:rsidR="00E83159" w:rsidRPr="00B810D0" w:rsidRDefault="00E83159" w:rsidP="00233C87">
      <w:pPr>
        <w:pStyle w:val="ProductList-Body"/>
        <w:jc w:val="center"/>
        <w:outlineLvl w:val="1"/>
      </w:pPr>
      <w:r>
        <w:rPr>
          <w:b/>
        </w:rPr>
        <w:t>Lauseke 9: Sovellettava laki.</w:t>
      </w:r>
    </w:p>
    <w:p w:rsidR="005A17EC" w:rsidRDefault="005A17EC" w:rsidP="00E83159">
      <w:pPr>
        <w:pStyle w:val="ProductList-Body"/>
      </w:pPr>
    </w:p>
    <w:p w:rsidR="00E83159" w:rsidRPr="00B810D0" w:rsidRDefault="00E83159" w:rsidP="00E83159">
      <w:pPr>
        <w:pStyle w:val="ProductList-Body"/>
      </w:pPr>
      <w:r>
        <w:t>Lausekkeisiin sovelletaan sen jäsenvaltion lakia, johon ti</w:t>
      </w:r>
      <w:r w:rsidR="00145814">
        <w:t>etojen viejä on sijoittautunut.</w:t>
      </w:r>
    </w:p>
    <w:p w:rsidR="00E83159" w:rsidRPr="00B810D0" w:rsidRDefault="00E83159" w:rsidP="00E83159">
      <w:pPr>
        <w:pStyle w:val="ProductList-Body"/>
      </w:pPr>
    </w:p>
    <w:p w:rsidR="00E83159" w:rsidRPr="00B810D0" w:rsidRDefault="00E83159" w:rsidP="00233C87">
      <w:pPr>
        <w:pStyle w:val="ProductList-Body"/>
        <w:jc w:val="center"/>
        <w:outlineLvl w:val="1"/>
      </w:pPr>
      <w:r>
        <w:rPr>
          <w:b/>
        </w:rPr>
        <w:t>Lauseke 10: Sopimuksen mukauttaminen</w:t>
      </w:r>
    </w:p>
    <w:p w:rsidR="00E83159" w:rsidRPr="00B810D0" w:rsidRDefault="00E83159" w:rsidP="00E83159">
      <w:pPr>
        <w:pStyle w:val="ProductList-Body"/>
      </w:pPr>
    </w:p>
    <w:p w:rsidR="00E83159" w:rsidRPr="00B810D0" w:rsidRDefault="00E83159" w:rsidP="00E83159">
      <w:pPr>
        <w:pStyle w:val="ProductList-Body"/>
      </w:pPr>
      <w:r>
        <w:t>Sopimuspuolet sitoutuvat olemaan mukauttamatta tai muuttamatta lausekkeita. Tämä ei estä sopimuspuolia tarvittaessa lisäämästä lausekkeita yritystoimintaan liittyvistä kysymyksistä, kunhan nämä lausekkeet eivät ole ris</w:t>
      </w:r>
      <w:r w:rsidR="00145814">
        <w:t>tiriidassa lausekkeiden kanssa.</w:t>
      </w:r>
    </w:p>
    <w:p w:rsidR="00E83159" w:rsidRPr="00B810D0" w:rsidRDefault="00E83159" w:rsidP="00E83159">
      <w:pPr>
        <w:pStyle w:val="ProductList-Body"/>
      </w:pPr>
    </w:p>
    <w:p w:rsidR="00E83159" w:rsidRPr="00B810D0" w:rsidRDefault="00E83159" w:rsidP="00233C87">
      <w:pPr>
        <w:pStyle w:val="ProductList-Body"/>
        <w:jc w:val="center"/>
        <w:outlineLvl w:val="1"/>
      </w:pPr>
      <w:r>
        <w:rPr>
          <w:b/>
        </w:rPr>
        <w:t>Lauseke 11: Alihankintana suoritettava käsittely</w:t>
      </w:r>
    </w:p>
    <w:p w:rsidR="00E83159" w:rsidRPr="00B810D0" w:rsidRDefault="00E83159" w:rsidP="00E83159">
      <w:pPr>
        <w:pStyle w:val="ProductList-Body"/>
      </w:pPr>
    </w:p>
    <w:p w:rsidR="00E83159" w:rsidRPr="00B810D0" w:rsidRDefault="00E83159" w:rsidP="00E83159">
      <w:pPr>
        <w:pStyle w:val="ProductList-Body"/>
        <w:spacing w:after="120"/>
      </w:pPr>
      <w:r>
        <w:t>1. Tietojen tuoja ei anna alihankintana suoritettavaksi mitään tietojen viejän puolesta lausekkeiden mukaisesti hoidettavia käsittelytoimintoja ilman tietojen viejän ennakkoon antamaa kirjallista suostumusta. Jos tietojen tuoja antaa näiden lausekkeiden mukaisia velvoitteitaan suoritettaviksi alihankintana tietojen viejän suostumuksella, sen on tehtävä alihankkijana toimivan käsittelijän kanssa kirjallinen sopimus, jossa tälle määrätään samat velvoitteet kuin lausekkeiden nojalla määrätään tietojen tuojalle. Jos alihankkijana toimiva käsittelijä ei täytä tällaisen kirjallisen sopimuksen mukaisia tieto</w:t>
      </w:r>
      <w:r>
        <w:softHyphen/>
        <w:t xml:space="preserve">suojavelvoitteitaan, tietojen tuoja on edelleen täysimääräisesti vastuussa alihankkijana toimivan käsittelijän tällaisen sopimuksen mukaisten velvoitteiden täyttämisestä suhteessa tietojen viejään. </w:t>
      </w:r>
    </w:p>
    <w:p w:rsidR="00E83159" w:rsidRPr="00B810D0" w:rsidRDefault="00E83159" w:rsidP="00E83159">
      <w:pPr>
        <w:pStyle w:val="ProductList-Body"/>
        <w:spacing w:after="120"/>
      </w:pPr>
      <w:r>
        <w:t>2. Ennakkoon tehdyssä tietojen tuojan ja alihankkijana toimivan käsittelijän välisessä kirjallisessa sopimuksessa on myös oltava lausekkeessa 3 määrätty kolmatta osapuolta suojaava edunsaajalauseke niitä tapauksia varten, joissa rekisteröity ei voi nostaa lausekkeen 6 kohdassa 1 tarkoitettua vahingonkorvauskannetta tietojen viejää tai tietojen tuojaa vastaan, koska ne on tosiasiallisesti lakkautettu, ovat lakanneet oikeudellisesti olemasta tai ne on todettu maksukyvyttömiksi, eikä mikään seuraaja ole ottanut hoitaakseen tietojen viejän tai tietojen tuojan kaikkia oikeudellisia velvoitteita sopimuksen tai lain perusteella. Tällainen alihankkijana toimivan käsittelijän yksityisoikeudellinen vastuu koskee ainoastaan sen lausekkeiden mu</w:t>
      </w:r>
      <w:r w:rsidR="00583D37">
        <w:t>kaista omaa käsittelytoimintaa.</w:t>
      </w:r>
    </w:p>
    <w:p w:rsidR="00E83159" w:rsidRPr="00B810D0" w:rsidRDefault="00E83159" w:rsidP="00E83159">
      <w:pPr>
        <w:pStyle w:val="ProductList-Body"/>
        <w:spacing w:after="120"/>
      </w:pPr>
      <w:r>
        <w:t xml:space="preserve">3. Kohdassa 1 tarkoitetun sopimuksen säännöksiin, jotka koskevat alihankintana suoritettavan käsittelyn tietosuojanäkökohtia, sovelletaan sen jäsenvaltion lakia, johon tietojen viejä </w:t>
      </w:r>
      <w:r w:rsidR="00583D37">
        <w:t>on sijoittautunut.</w:t>
      </w:r>
    </w:p>
    <w:p w:rsidR="00E83159" w:rsidRPr="00B810D0" w:rsidRDefault="00E83159" w:rsidP="00E83159">
      <w:pPr>
        <w:pStyle w:val="ProductList-Body"/>
      </w:pPr>
      <w:r>
        <w:t>4. Tietojen viejän on pidettävä luetteloa lausekkeiden nojalla tehdyistä, tietojen tuojan lausekkeen 5 kohdan j mukaisesti ilmoittamista alihankintana suoritettavaa käsittelyä koskevista sopimuksista, ja luettelo on saatettava ajan tasalle vähintään kerran vuodessa. Luettelon on oltava tietojen viejän tietosuojav</w:t>
      </w:r>
      <w:r w:rsidR="00583D37">
        <w:t>alvontaviranomaisen saatavilla.</w:t>
      </w:r>
    </w:p>
    <w:p w:rsidR="00E83159" w:rsidRPr="00B810D0" w:rsidRDefault="00E83159" w:rsidP="00E83159">
      <w:pPr>
        <w:pStyle w:val="ProductList-Body"/>
      </w:pPr>
    </w:p>
    <w:p w:rsidR="00E83159" w:rsidRPr="00B810D0" w:rsidRDefault="00E83159" w:rsidP="00233C87">
      <w:pPr>
        <w:pStyle w:val="ProductList-Body"/>
        <w:jc w:val="center"/>
        <w:outlineLvl w:val="1"/>
      </w:pPr>
      <w:r>
        <w:rPr>
          <w:b/>
        </w:rPr>
        <w:t>Lauseke 12: Tietojen käsittelypalvelujen päättymisen jälkeiset velvoitteet</w:t>
      </w:r>
    </w:p>
    <w:p w:rsidR="00E83159" w:rsidRPr="00B810D0" w:rsidRDefault="00E83159" w:rsidP="00E83159">
      <w:pPr>
        <w:pStyle w:val="ProductList-Body"/>
      </w:pPr>
    </w:p>
    <w:p w:rsidR="00E83159" w:rsidRPr="00B810D0" w:rsidRDefault="00E83159" w:rsidP="00E83159">
      <w:pPr>
        <w:pStyle w:val="ProductList-Body"/>
        <w:spacing w:after="120"/>
      </w:pPr>
      <w:r>
        <w:t>1. Sopimuspuolet sopivat, että tietojen käsittelypalvelujen päättymisen jälkeen tietojen tuojan ja alihankkijana toimivan käsittelijän on tietojen viejän valinnan mukaan palautettava kaikki siirretyt henkilötiedot ja jäljennökset näistä tiedoista tietojen viejälle tai hävitettävä kaikki henkilötiedot ja annettava tietojen viejälle todistus tästä, jollei tietojen tuojaan sovellettavalla lainsäädännöllä estetä tietojen tuojaa palauttamasta tai hävittämästä siirrettyjä henkilötietoja kokonaan tai osittain. Siinä tapauksessa tietojen tuoja takaa varmistavansa siirrettyjen henkilötietojen luottamuksellisuuden sekä sen, ettei se enää aktiivisesti käsitt</w:t>
      </w:r>
      <w:r w:rsidR="00583D37">
        <w:t>ele siirrettyjä henkilötietoja.</w:t>
      </w:r>
    </w:p>
    <w:p w:rsidR="00E83159" w:rsidRPr="00B810D0" w:rsidRDefault="00E83159" w:rsidP="00E83159">
      <w:pPr>
        <w:pStyle w:val="ProductList-Body"/>
      </w:pPr>
      <w:r>
        <w:t>2. Tietojen tuoja ja alihankkijana toimiva käsittelijä takaavat, että ne antavat tietojen viejän ja/tai valvontaviranomaisen vaatimuksesta tietojenkäsittelyjärjestelmänsä tarkastettavaksi kohdassa 1 tarkoitettujen toimenpiteiden tarkastusta varten.</w:t>
      </w:r>
    </w:p>
    <w:p w:rsidR="00E83159" w:rsidRPr="00B810D0" w:rsidRDefault="00E83159" w:rsidP="00A914BF">
      <w:pPr>
        <w:pStyle w:val="ProductList-Body"/>
      </w:pPr>
    </w:p>
    <w:p w:rsidR="00E83159" w:rsidRPr="00B810D0" w:rsidRDefault="00E83159" w:rsidP="00233C87">
      <w:pPr>
        <w:pStyle w:val="ProductList-Body"/>
        <w:jc w:val="center"/>
        <w:outlineLvl w:val="1"/>
      </w:pPr>
      <w:r>
        <w:rPr>
          <w:b/>
        </w:rPr>
        <w:t>Lisäys 1 Vakiosopimuspykäliin</w:t>
      </w:r>
    </w:p>
    <w:p w:rsidR="00E83159" w:rsidRPr="00B810D0" w:rsidRDefault="00E83159" w:rsidP="00E83159">
      <w:pPr>
        <w:pStyle w:val="ProductList-Body"/>
      </w:pPr>
    </w:p>
    <w:p w:rsidR="00E83159" w:rsidRPr="00B810D0" w:rsidRDefault="00E83159" w:rsidP="00E83159">
      <w:pPr>
        <w:pStyle w:val="ProductList-Body"/>
        <w:spacing w:after="120"/>
      </w:pPr>
      <w:r>
        <w:rPr>
          <w:b/>
        </w:rPr>
        <w:t>Tietojen viejä</w:t>
      </w:r>
      <w:r w:rsidRPr="00583D37">
        <w:rPr>
          <w:b/>
        </w:rPr>
        <w:t>:</w:t>
      </w:r>
      <w:r>
        <w:t xml:space="preserve"> Asiakas on tietojen viejä. Tietojen viejä on Online-palveluiden käyttäjä, joka on määritetty Online-palveluiden ehtojen kohdassa </w:t>
      </w:r>
      <w:r w:rsidR="00997487">
        <w:t>”</w:t>
      </w:r>
      <w:r>
        <w:t>Tietosuoja ja tietojenkäsittely: Tekniset ja organisatoriset lisätoimenpiteet.</w:t>
      </w:r>
      <w:r w:rsidR="00997487">
        <w:t>”</w:t>
      </w:r>
    </w:p>
    <w:p w:rsidR="00E83159" w:rsidRPr="00B810D0" w:rsidRDefault="00E83159" w:rsidP="00E83159">
      <w:pPr>
        <w:pStyle w:val="ProductList-Body"/>
        <w:spacing w:after="120"/>
      </w:pPr>
      <w:r>
        <w:t>Tietojen tuoja: Tietojen tuoja on MICROSOFT CORPORATION, maailmanlaajuinen ohjel</w:t>
      </w:r>
      <w:r w:rsidR="00583D37">
        <w:t>miston ja palveluiden tuottaja.</w:t>
      </w:r>
    </w:p>
    <w:p w:rsidR="00E83159" w:rsidRPr="00B810D0" w:rsidRDefault="00E83159" w:rsidP="00E83159">
      <w:pPr>
        <w:pStyle w:val="ProductList-Body"/>
        <w:spacing w:after="120"/>
      </w:pPr>
      <w:r>
        <w:rPr>
          <w:b/>
        </w:rPr>
        <w:t>Rekisteröidyt</w:t>
      </w:r>
      <w:r w:rsidRPr="00583D37">
        <w:rPr>
          <w:b/>
        </w:rPr>
        <w:t>:</w:t>
      </w:r>
      <w:r>
        <w:t xml:space="preserve"> Rekisteröidyt sisältävät tietojen viejän asiakkaan edustajat ja käyttäjät, mukaan lukien tietojen viejän työntekijät, alihankkijat, yhteistyökumppanit ja asiakkaat. Rekisteröidyt voivat myös sisältää henkilöitä, jotka yrittävät viestiä tai siirtää henkilökohtaisia tietoja tietojen tuojan toimit</w:t>
      </w:r>
      <w:r w:rsidR="00583D37">
        <w:t>tamien palveluiden käyttäjille.</w:t>
      </w:r>
    </w:p>
    <w:p w:rsidR="00E83159" w:rsidRPr="00B810D0" w:rsidRDefault="00E83159" w:rsidP="00E83159">
      <w:pPr>
        <w:pStyle w:val="ProductList-Body"/>
        <w:spacing w:after="120"/>
      </w:pPr>
      <w:r>
        <w:rPr>
          <w:b/>
        </w:rPr>
        <w:t>Tietoryhmät</w:t>
      </w:r>
      <w:r w:rsidRPr="00583D37">
        <w:rPr>
          <w:b/>
        </w:rPr>
        <w:t>:</w:t>
      </w:r>
      <w:r>
        <w:t xml:space="preserve"> Siirrettävät henkilökohtaiset tiedot sisältävät sähköpostiviestejä, tiedostoja ja muita tietoja sähköisessä muodossa</w:t>
      </w:r>
      <w:r w:rsidR="00583D37">
        <w:t xml:space="preserve"> Online-palveluiden yhteydessä.</w:t>
      </w:r>
    </w:p>
    <w:p w:rsidR="00E83159" w:rsidRPr="00B810D0" w:rsidRDefault="00E83159" w:rsidP="00E83159">
      <w:pPr>
        <w:pStyle w:val="ProductList-Body"/>
      </w:pPr>
      <w:r>
        <w:rPr>
          <w:b/>
        </w:rPr>
        <w:t>Käsittelytoiminnat</w:t>
      </w:r>
      <w:r w:rsidRPr="00583D37">
        <w:rPr>
          <w:b/>
        </w:rPr>
        <w:t xml:space="preserve">: </w:t>
      </w:r>
      <w:r>
        <w:t xml:space="preserve">Siirretyille henkilötiedoille suoritetaan seuraavat peruskäsittelytoiminnat: </w:t>
      </w:r>
    </w:p>
    <w:p w:rsidR="00E83159" w:rsidRPr="00B810D0" w:rsidRDefault="00E83159" w:rsidP="00E83159">
      <w:pPr>
        <w:pStyle w:val="ProductList-Body"/>
        <w:spacing w:after="60"/>
        <w:ind w:left="547"/>
      </w:pPr>
      <w:r>
        <w:rPr>
          <w:b/>
        </w:rPr>
        <w:t>a. Tietojenkäsittelyn kesto ja kohde</w:t>
      </w:r>
      <w:r w:rsidRPr="00583D37">
        <w:rPr>
          <w:b/>
        </w:rPr>
        <w:t xml:space="preserve">. </w:t>
      </w:r>
      <w:r>
        <w:t xml:space="preserve">Tietojen käsittelyn kesto on jakso, joka on määritetty sovellettavassa volyymikäyttöoikeussopimuksessa, joka on solmittu tietojen viejän ja Microsoft-yhtiön välillä ja johon nämä Vakiosopimuspykälät on liitetty (”Microsoft”). Tietojenkäsittelyn tavoite on Online-palveluiden suorituskyky. </w:t>
      </w:r>
    </w:p>
    <w:p w:rsidR="00E83159" w:rsidRPr="00B810D0" w:rsidRDefault="00E83159" w:rsidP="00E83159">
      <w:pPr>
        <w:pStyle w:val="ProductList-Body"/>
        <w:spacing w:after="60"/>
        <w:ind w:left="547"/>
      </w:pPr>
      <w:r>
        <w:rPr>
          <w:b/>
        </w:rPr>
        <w:t>b. Tietojenkäsittelyn laajuus ja tarkoitus</w:t>
      </w:r>
      <w:r w:rsidRPr="00583D37">
        <w:rPr>
          <w:b/>
        </w:rPr>
        <w:t xml:space="preserve">. </w:t>
      </w:r>
      <w:r>
        <w:t xml:space="preserve">Henkilökohtaisten tietojen käsittelyn laajuus ja tarkoitus on kuvattu Tietojenkäsittelyn ehdoissa. Tietojen tuoja käyttää globaalia tietokeskusten ja hallinta-/tukitoimitilojen verkostoa, ja käsittely voi tapahtua millä tahansa oikeustoimialueella, joissa tietojen tuoja tai sen alikäsittelijä </w:t>
      </w:r>
      <w:r w:rsidR="00583D37">
        <w:t>hallitsee kyseisiä toimitiloja.</w:t>
      </w:r>
    </w:p>
    <w:p w:rsidR="00E83159" w:rsidRPr="00B810D0" w:rsidRDefault="00E83159" w:rsidP="00E83159">
      <w:pPr>
        <w:pStyle w:val="ProductList-Body"/>
        <w:spacing w:after="60"/>
        <w:ind w:left="547"/>
      </w:pPr>
      <w:r>
        <w:rPr>
          <w:b/>
        </w:rPr>
        <w:t>c. Asiakastietojen käyttäminen</w:t>
      </w:r>
      <w:r w:rsidRPr="00583D37">
        <w:rPr>
          <w:b/>
        </w:rPr>
        <w:t xml:space="preserve">. </w:t>
      </w:r>
      <w:r>
        <w:t xml:space="preserve">Sovellettavassa volyymikäyttöoikeussopimuksessa määritettynä aikana tietojen tuoja toimii valintansa mukaan ja sovellettavan EU:n tietosuojadirektiivin artiklan 12 kohdan b mukaisesti jommallakummalla seuraavista tavoista: (1) tarjoaa tietojen viejälle tavan korjata, poistaa tai estää Asiakastietoja tai (2) tekee kyseiset korjaukset, </w:t>
      </w:r>
      <w:r w:rsidR="00583D37">
        <w:t>poistot tai estot sen puolesta.</w:t>
      </w:r>
    </w:p>
    <w:p w:rsidR="00E83159" w:rsidRPr="00B810D0" w:rsidRDefault="00E83159" w:rsidP="00E83159">
      <w:pPr>
        <w:pStyle w:val="ProductList-Body"/>
        <w:spacing w:after="60"/>
        <w:ind w:left="547"/>
      </w:pPr>
      <w:r>
        <w:rPr>
          <w:b/>
        </w:rPr>
        <w:t>d. Tietojen viejän ohjeet</w:t>
      </w:r>
      <w:r w:rsidRPr="00583D37">
        <w:rPr>
          <w:b/>
        </w:rPr>
        <w:t xml:space="preserve">. </w:t>
      </w:r>
      <w:r>
        <w:t>Online-palveluiden osalta tietojen tuoja toimii vain Microsoftin välittämien tietojen viejän ohjeide</w:t>
      </w:r>
      <w:r w:rsidR="00583D37">
        <w:t>n pohjalta.</w:t>
      </w:r>
    </w:p>
    <w:p w:rsidR="00E83159" w:rsidRPr="00B810D0" w:rsidRDefault="00E83159" w:rsidP="00E83159">
      <w:pPr>
        <w:pStyle w:val="ProductList-Body"/>
        <w:spacing w:after="120"/>
        <w:ind w:left="547"/>
      </w:pPr>
      <w:r>
        <w:rPr>
          <w:b/>
        </w:rPr>
        <w:t>e. Asiakastietojen poistaminen tai palauttaminen</w:t>
      </w:r>
      <w:r w:rsidRPr="00583D37">
        <w:rPr>
          <w:b/>
        </w:rPr>
        <w:t>.</w:t>
      </w:r>
      <w:r>
        <w:t xml:space="preserve"> Kun tietojen viejän harjoittama Online-palveluiden käyttö päättyy tai päätetään, se voi</w:t>
      </w:r>
      <w:r w:rsidR="00583D37">
        <w:t> </w:t>
      </w:r>
      <w:r>
        <w:t>noutaa Asiakastiedot ja tietojen tuoja poistaa Asiakastiedot sopimukseen liittyvien Online-palveluiden eh</w:t>
      </w:r>
      <w:r w:rsidR="00583D37">
        <w:t>tojen kuvatulla tavalla.</w:t>
      </w:r>
    </w:p>
    <w:p w:rsidR="00D67A4B" w:rsidRPr="00B810D0" w:rsidRDefault="00E83159" w:rsidP="00E83159">
      <w:pPr>
        <w:pStyle w:val="ProductList-Body"/>
      </w:pPr>
      <w:r>
        <w:rPr>
          <w:b/>
        </w:rPr>
        <w:t>Alihankkijat</w:t>
      </w:r>
      <w:r w:rsidRPr="00583D37">
        <w:rPr>
          <w:b/>
        </w:rPr>
        <w:t xml:space="preserve">: </w:t>
      </w:r>
      <w:r>
        <w:t>Tietojen tuoja voi myös palkata muita yrityksiä toimittamaan puolestaan joitakin rajattuja palveluita, kuten asiakastukea. Tällaisilla alihankkijoilla on oikeus käyttää Asiakastietoja ainoastaan niiden palveluiden toimittamiseen, jotka tietojen tuoja on alihankkijoilta tilannut, ja</w:t>
      </w:r>
      <w:r w:rsidR="00583D37">
        <w:t> </w:t>
      </w:r>
      <w:r>
        <w:t>alihankkijoita kielletään käyttämästä Asiakastietoja mihinkään muihin tarkoituksiin.</w:t>
      </w:r>
    </w:p>
    <w:p w:rsidR="00D67A4B" w:rsidRPr="00B810D0" w:rsidRDefault="00D67A4B" w:rsidP="00A914BF">
      <w:pPr>
        <w:pStyle w:val="ProductList-Body"/>
      </w:pPr>
    </w:p>
    <w:p w:rsidR="00463CC3" w:rsidRPr="00B810D0" w:rsidRDefault="00463CC3" w:rsidP="00233C87">
      <w:pPr>
        <w:pStyle w:val="ProductList-Body"/>
        <w:jc w:val="center"/>
        <w:outlineLvl w:val="1"/>
      </w:pPr>
      <w:r>
        <w:rPr>
          <w:b/>
        </w:rPr>
        <w:t>Lisäys 2 Vakiosopimuspykäliin</w:t>
      </w:r>
    </w:p>
    <w:p w:rsidR="00463CC3" w:rsidRPr="00B810D0" w:rsidRDefault="00463CC3" w:rsidP="00463CC3">
      <w:pPr>
        <w:pStyle w:val="ProductList-Body"/>
      </w:pPr>
    </w:p>
    <w:p w:rsidR="00463CC3" w:rsidRPr="00B810D0" w:rsidRDefault="00463CC3" w:rsidP="00463CC3">
      <w:pPr>
        <w:pStyle w:val="ProductList-Body"/>
        <w:spacing w:after="120"/>
      </w:pPr>
      <w:r>
        <w:t>Selvitys teknisistä ja organisatorisista turvatoimista, jotka tietojen tuoja on pannut täytäntöön lausekkeen 4 kohdan d ja lausekkeen 5 kohdan c mukaisesti:</w:t>
      </w:r>
    </w:p>
    <w:p w:rsidR="00463CC3" w:rsidRPr="00B810D0" w:rsidRDefault="00463CC3" w:rsidP="00463CC3">
      <w:pPr>
        <w:pStyle w:val="ProductList-Body"/>
        <w:spacing w:after="120"/>
      </w:pPr>
      <w:r>
        <w:t xml:space="preserve">1. </w:t>
      </w:r>
      <w:r>
        <w:rPr>
          <w:b/>
        </w:rPr>
        <w:t>Henkilöstö</w:t>
      </w:r>
      <w:r w:rsidRPr="00583D37">
        <w:rPr>
          <w:b/>
        </w:rPr>
        <w:t xml:space="preserve">. </w:t>
      </w:r>
      <w:r>
        <w:t xml:space="preserve">Tietojen tuojan henkilöstö ei käsittele Tietoja ilman valtuuksia. Henkilöstön on säilytettävä Tietojen salassa pidettävyys, ja tämä velvollisuus jatkuu myös työtehtävän päätyttyä </w:t>
      </w:r>
    </w:p>
    <w:p w:rsidR="00463CC3" w:rsidRPr="00B810D0" w:rsidRDefault="00463CC3" w:rsidP="00463CC3">
      <w:pPr>
        <w:pStyle w:val="ProductList-Body"/>
      </w:pPr>
      <w:r>
        <w:t xml:space="preserve">2. </w:t>
      </w:r>
      <w:r>
        <w:rPr>
          <w:b/>
        </w:rPr>
        <w:t>Tietosuojayhteystieto</w:t>
      </w:r>
      <w:r w:rsidRPr="00583D37">
        <w:rPr>
          <w:b/>
        </w:rPr>
        <w:t>.</w:t>
      </w:r>
      <w:r>
        <w:t xml:space="preserve"> Titojen tuojan tietosuojavaltuutettu on tavoitettavissa seuraavassa osoitteessa: </w:t>
      </w:r>
    </w:p>
    <w:p w:rsidR="00463CC3" w:rsidRPr="00B810D0" w:rsidRDefault="00463CC3" w:rsidP="00463CC3">
      <w:pPr>
        <w:pStyle w:val="ProductList-Body"/>
      </w:pPr>
      <w:r>
        <w:t xml:space="preserve">Microsoft Corporation </w:t>
      </w:r>
    </w:p>
    <w:p w:rsidR="00463CC3" w:rsidRPr="00B810D0" w:rsidRDefault="00463CC3" w:rsidP="00463CC3">
      <w:pPr>
        <w:pStyle w:val="ProductList-Body"/>
        <w:ind w:left="360"/>
      </w:pPr>
      <w:r>
        <w:t>Attn: Chief Privacy Officer</w:t>
      </w:r>
      <w:r w:rsidR="00F3645D">
        <w:t xml:space="preserve"> </w:t>
      </w:r>
    </w:p>
    <w:p w:rsidR="00463CC3" w:rsidRPr="00B810D0" w:rsidRDefault="00463CC3" w:rsidP="00463CC3">
      <w:pPr>
        <w:pStyle w:val="ProductList-Body"/>
        <w:ind w:left="360"/>
      </w:pPr>
      <w:r>
        <w:t xml:space="preserve">1 Microsoft Way </w:t>
      </w:r>
    </w:p>
    <w:p w:rsidR="00463CC3" w:rsidRPr="00B810D0" w:rsidRDefault="00463CC3" w:rsidP="00463CC3">
      <w:pPr>
        <w:pStyle w:val="ProductList-Body"/>
        <w:spacing w:after="120"/>
        <w:ind w:left="360"/>
      </w:pPr>
      <w:r>
        <w:t xml:space="preserve">Redmond, WA 98052 USA </w:t>
      </w:r>
    </w:p>
    <w:p w:rsidR="00463CC3" w:rsidRPr="00B810D0" w:rsidRDefault="00463CC3" w:rsidP="00463CC3">
      <w:pPr>
        <w:pStyle w:val="ProductList-Body"/>
        <w:spacing w:after="120"/>
      </w:pPr>
      <w:r>
        <w:t xml:space="preserve">3. </w:t>
      </w:r>
      <w:r>
        <w:rPr>
          <w:b/>
        </w:rPr>
        <w:t>Tekniset ja organisatoriset toimenpiteet</w:t>
      </w:r>
      <w:r w:rsidRPr="00583D37">
        <w:rPr>
          <w:b/>
        </w:rPr>
        <w:t xml:space="preserve">. </w:t>
      </w:r>
      <w:r>
        <w:t>Tietojen tuoja käyttää erilaisia teknisiä ja organisatorisia keinoja, sisäistä valvontaa ja tietoturvakäytäntöjä, joiden tarkoituksena on suojata Asiakastietoja Tietojenkäsittelyn ehdoissa kuvatulla tavalla tahattomalta katoamiselta, tuhoamiselta ja muokkaukselta sekä estää tietojen luvaton paljastaminen, käyttö ja lainvastainen tuhoaminen, seuraavasti: Tekniset ja rakenteelliset toimet, sisäinen valvonta ja tietoturvakäytännöt, jotka on määritetty Tietojenkäsittelyn ehdoissa, sisällytetään täten tähän liitteeseen</w:t>
      </w:r>
      <w:r w:rsidR="00583D37">
        <w:t> </w:t>
      </w:r>
      <w:r>
        <w:t>2 tällä viittauksella, ja ne sitovat tietojen tuojaa samoin kuin jos ne olisi määritetty kokonaisuudessaan tässä liitteessä 2.</w:t>
      </w:r>
    </w:p>
    <w:p w:rsidR="00463CC3" w:rsidRPr="00B810D0" w:rsidRDefault="00463CC3" w:rsidP="00463CC3">
      <w:pPr>
        <w:pStyle w:val="ProductList-Body"/>
      </w:pPr>
      <w:r>
        <w:t>Microsoft Corporationin allekirjoitus näkyy seuraavalla sivulla.</w:t>
      </w:r>
    </w:p>
    <w:p w:rsidR="00463CC3" w:rsidRPr="00B810D0" w:rsidRDefault="00463CC3" w:rsidP="00A914BF">
      <w:pPr>
        <w:pStyle w:val="ProductList-Body"/>
      </w:pPr>
      <w:r>
        <w:br w:type="page"/>
      </w:r>
    </w:p>
    <w:p w:rsidR="00463CC3" w:rsidRPr="00B810D0" w:rsidRDefault="00463CC3" w:rsidP="00A914BF">
      <w:pPr>
        <w:pStyle w:val="ProductList-Body"/>
      </w:pPr>
    </w:p>
    <w:p w:rsidR="00463CC3" w:rsidRPr="00B810D0" w:rsidRDefault="00463CC3" w:rsidP="00233C87">
      <w:pPr>
        <w:pStyle w:val="ProductList-Body"/>
        <w:outlineLvl w:val="1"/>
      </w:pPr>
      <w:r>
        <w:rPr>
          <w:b/>
        </w:rPr>
        <w:t>Vakiosopimuspykälien, liitteen 1 ja liitteen 2 tietojen tuojan puolesta allekirjoittanut:</w:t>
      </w:r>
    </w:p>
    <w:p w:rsidR="00463CC3" w:rsidRPr="00B810D0" w:rsidRDefault="00463CC3" w:rsidP="00A914BF">
      <w:pPr>
        <w:pStyle w:val="ProductList-Body"/>
      </w:pPr>
      <w:r>
        <w:rPr>
          <w:rFonts w:eastAsia="MS Mincho" w:cs="Arial"/>
          <w:noProof/>
          <w:szCs w:val="18"/>
        </w:rPr>
        <w:drawing>
          <wp:anchor distT="0" distB="0" distL="114300" distR="114300" simplePos="0" relativeHeight="251659264"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B810D0" w:rsidRDefault="00463CC3" w:rsidP="00463CC3">
      <w:pPr>
        <w:pStyle w:val="ProductList-Body"/>
      </w:pPr>
    </w:p>
    <w:p w:rsidR="00463CC3" w:rsidRPr="00B810D0" w:rsidRDefault="00463CC3" w:rsidP="00463CC3">
      <w:pPr>
        <w:pStyle w:val="ProductList-Body"/>
      </w:pPr>
      <w:r>
        <w:t>Rajesh Jha, Corporate Vice President</w:t>
      </w:r>
    </w:p>
    <w:p w:rsidR="00463CC3" w:rsidRPr="00B810D0" w:rsidRDefault="00463CC3" w:rsidP="00463CC3">
      <w:pPr>
        <w:pStyle w:val="ProductList-Body"/>
      </w:pPr>
      <w:r>
        <w:t>Microsoft Corporation</w:t>
      </w:r>
    </w:p>
    <w:p w:rsidR="00463CC3" w:rsidRPr="00B810D0" w:rsidRDefault="00463CC3" w:rsidP="00463CC3">
      <w:pPr>
        <w:pStyle w:val="ProductList-Body"/>
      </w:pPr>
      <w:r>
        <w:t>One Microsoft Way, Redmond WA, USA 98052</w:t>
      </w:r>
    </w:p>
    <w:p w:rsidR="00463CC3" w:rsidRPr="00B810D0" w:rsidRDefault="00463CC3" w:rsidP="00A914BF">
      <w:pPr>
        <w:pStyle w:val="ProductList-Body"/>
      </w:pPr>
    </w:p>
    <w:p w:rsidR="00D67A4B" w:rsidRPr="00B810D0" w:rsidRDefault="00D67A4B" w:rsidP="00A914BF">
      <w:pPr>
        <w:pStyle w:val="ProductList-Body"/>
      </w:pPr>
    </w:p>
    <w:p w:rsidR="004D27A6" w:rsidRPr="00B810D0" w:rsidRDefault="004D27A6" w:rsidP="00A914BF">
      <w:pPr>
        <w:pStyle w:val="ProductList-Body"/>
      </w:pPr>
    </w:p>
    <w:sectPr w:rsidR="004D27A6" w:rsidRPr="00B810D0"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C4D93" w:rsidRDefault="00BC4D93" w:rsidP="009A573F">
      <w:pPr>
        <w:spacing w:after="0" w:line="240" w:lineRule="auto"/>
      </w:pPr>
      <w:r>
        <w:separator/>
      </w:r>
    </w:p>
  </w:endnote>
  <w:endnote w:type="continuationSeparator" w:id="0">
    <w:p w:rsidR="00BC4D93" w:rsidRDefault="00BC4D93" w:rsidP="009A573F">
      <w:pPr>
        <w:spacing w:after="0" w:line="240" w:lineRule="auto"/>
      </w:pPr>
      <w:r>
        <w:continuationSeparator/>
      </w:r>
    </w:p>
  </w:endnote>
  <w:endnote w:type="continuationNotice" w:id="1">
    <w:p w:rsidR="00BC4D93" w:rsidRDefault="00BC4D9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70637" w:rsidRDefault="00170637" w:rsidP="004D27A6">
    <w:pPr>
      <w:pStyle w:val="ProductList-Body"/>
    </w:pPr>
    <w:r>
      <w:rPr>
        <w:noProof/>
      </w:rPr>
      <w:drawing>
        <wp:inline distT="0" distB="0" distL="0" distR="0">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70637" w:rsidRPr="00591643" w:rsidRDefault="00170637">
    <w:pPr>
      <w:pStyle w:val="Footer"/>
      <w:rPr>
        <w:sz w:val="14"/>
        <w:szCs w:val="14"/>
      </w:rPr>
    </w:pPr>
    <w:r>
      <w:rPr>
        <w:noProof/>
      </w:rPr>
      <w:drawing>
        <wp:inline distT="0" distB="0" distL="0" distR="0">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70637"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0637" w:rsidRPr="00C76DF3" w:rsidRDefault="00BC4D93" w:rsidP="005C51AC">
          <w:pPr>
            <w:pStyle w:val="ProductList-OfferingBody"/>
            <w:ind w:left="-77" w:right="-73"/>
            <w:jc w:val="center"/>
            <w:rPr>
              <w:color w:val="808080" w:themeColor="background1" w:themeShade="80"/>
              <w:sz w:val="14"/>
              <w:szCs w:val="14"/>
            </w:rPr>
          </w:pPr>
          <w:hyperlink w:anchor="Sisällys" w:history="1">
            <w:r w:rsidR="00170637">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70637" w:rsidRPr="00C76DF3" w:rsidRDefault="0017063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0637" w:rsidRPr="00C76DF3" w:rsidRDefault="00BC4D93" w:rsidP="005C51AC">
          <w:pPr>
            <w:pStyle w:val="ProductList-OfferingBody"/>
            <w:ind w:left="-72" w:right="-74"/>
            <w:jc w:val="center"/>
            <w:rPr>
              <w:color w:val="808080" w:themeColor="background1" w:themeShade="80"/>
              <w:sz w:val="14"/>
              <w:szCs w:val="14"/>
            </w:rPr>
          </w:pPr>
          <w:hyperlink w:anchor="Johdanto" w:history="1">
            <w:r w:rsidR="00170637">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70637" w:rsidRPr="00C76DF3" w:rsidRDefault="0017063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0637" w:rsidRPr="00C76DF3" w:rsidRDefault="00BC4D93" w:rsidP="005C51AC">
          <w:pPr>
            <w:pStyle w:val="ProductList-OfferingBody"/>
            <w:ind w:left="-72" w:right="-75"/>
            <w:jc w:val="center"/>
            <w:rPr>
              <w:color w:val="808080" w:themeColor="background1" w:themeShade="80"/>
              <w:sz w:val="14"/>
              <w:szCs w:val="14"/>
            </w:rPr>
          </w:pPr>
          <w:hyperlink w:anchor="Yleiset ehdot" w:history="1">
            <w:r w:rsidR="00170637">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70637" w:rsidRPr="00C76DF3" w:rsidRDefault="0017063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0637" w:rsidRPr="00C76DF3" w:rsidRDefault="00BC4D93" w:rsidP="005C51AC">
          <w:pPr>
            <w:pStyle w:val="ProductList-OfferingBody"/>
            <w:ind w:left="-72" w:right="-77"/>
            <w:jc w:val="center"/>
            <w:rPr>
              <w:color w:val="808080" w:themeColor="background1" w:themeShade="80"/>
              <w:sz w:val="14"/>
              <w:szCs w:val="14"/>
            </w:rPr>
          </w:pPr>
          <w:hyperlink w:anchor="Tietosuoja- ja tietoturvaehdot" w:history="1">
            <w:r w:rsidR="00170637">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0637" w:rsidRPr="00C76DF3" w:rsidRDefault="0017063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70637" w:rsidRPr="00C76DF3" w:rsidRDefault="00BC4D93" w:rsidP="005C51AC">
          <w:pPr>
            <w:pStyle w:val="ProductList-OfferingBody"/>
            <w:ind w:left="-72" w:right="-77"/>
            <w:jc w:val="center"/>
            <w:rPr>
              <w:color w:val="808080" w:themeColor="background1" w:themeShade="80"/>
              <w:sz w:val="14"/>
              <w:szCs w:val="14"/>
            </w:rPr>
          </w:pPr>
          <w:hyperlink w:anchor="Online-palveluiden palvelukohtaiset ehdot" w:history="1">
            <w:r w:rsidR="00170637">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0637" w:rsidRPr="00C76DF3" w:rsidRDefault="0017063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0637" w:rsidRPr="00C76DF3" w:rsidRDefault="00BC4D93" w:rsidP="005C51AC">
          <w:pPr>
            <w:pStyle w:val="ProductList-OfferingBody"/>
            <w:ind w:left="-72" w:right="-76"/>
            <w:jc w:val="center"/>
            <w:rPr>
              <w:color w:val="808080" w:themeColor="background1" w:themeShade="80"/>
              <w:sz w:val="14"/>
              <w:szCs w:val="14"/>
            </w:rPr>
          </w:pPr>
          <w:hyperlink w:anchor="Liite 1" w:history="1">
            <w:r w:rsidR="00170637">
              <w:rPr>
                <w:rStyle w:val="Hyperlink"/>
                <w:sz w:val="14"/>
                <w:szCs w:val="14"/>
              </w:rPr>
              <w:t>Liitteet</w:t>
            </w:r>
          </w:hyperlink>
        </w:p>
      </w:tc>
    </w:tr>
  </w:tbl>
  <w:p w:rsidR="00170637" w:rsidRPr="00591643" w:rsidRDefault="00170637"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4" w:type="dxa"/>
      <w:tblInd w:w="72" w:type="dxa"/>
      <w:tblLayout w:type="fixed"/>
      <w:tblCellMar>
        <w:left w:w="72" w:type="dxa"/>
        <w:right w:w="72" w:type="dxa"/>
      </w:tblCellMar>
      <w:tblLook w:val="04A0" w:firstRow="1" w:lastRow="0" w:firstColumn="1" w:lastColumn="0" w:noHBand="0" w:noVBand="1"/>
    </w:tblPr>
    <w:tblGrid>
      <w:gridCol w:w="1350"/>
      <w:gridCol w:w="180"/>
      <w:gridCol w:w="1170"/>
      <w:gridCol w:w="180"/>
      <w:gridCol w:w="1350"/>
      <w:gridCol w:w="180"/>
      <w:gridCol w:w="1800"/>
      <w:gridCol w:w="180"/>
      <w:gridCol w:w="2610"/>
      <w:gridCol w:w="184"/>
      <w:gridCol w:w="1620"/>
    </w:tblGrid>
    <w:tr w:rsidR="00170637" w:rsidRPr="00E87283" w:rsidTr="00647CCD">
      <w:tc>
        <w:tcPr>
          <w:tcW w:w="13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70637" w:rsidRPr="005A17EC" w:rsidRDefault="00BC4D93" w:rsidP="0097556A">
          <w:pPr>
            <w:pStyle w:val="ProductList-OfferingBody"/>
            <w:ind w:left="-77" w:right="-73"/>
            <w:jc w:val="center"/>
            <w:rPr>
              <w:rStyle w:val="LogoportDoNotTranslate"/>
              <w:rFonts w:asciiTheme="minorHAnsi" w:hAnsiTheme="minorHAnsi"/>
              <w:color w:val="0563C1"/>
              <w:sz w:val="14"/>
              <w:szCs w:val="14"/>
              <w:u w:val="single"/>
            </w:rPr>
          </w:pPr>
          <w:hyperlink w:anchor="Sisällys" w:history="1">
            <w:r w:rsidR="00170637">
              <w:rPr>
                <w:rStyle w:val="LogoportDoNotTranslate"/>
                <w:rFonts w:asciiTheme="minorHAnsi" w:hAnsiTheme="minorHAnsi"/>
                <w:color w:val="0563C1"/>
                <w:sz w:val="14"/>
                <w:szCs w:val="14"/>
                <w:u w:val="single"/>
              </w:rPr>
              <w:t>Sisällyss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170637" w:rsidRPr="0097556A" w:rsidRDefault="00170637" w:rsidP="0097556A">
          <w:pPr>
            <w:pStyle w:val="ProductList-OfferingBody"/>
            <w:ind w:left="-71"/>
            <w:rPr>
              <w:rStyle w:val="LogoportDoNotTranslate"/>
              <w:rFonts w:ascii="Wingdings" w:hAnsi="Wingdings"/>
            </w:rPr>
          </w:pPr>
          <w:r w:rsidRPr="0097556A">
            <w:rPr>
              <w:rStyle w:val="LogoportDoNotTranslate"/>
              <w:rFonts w:ascii="Wingdings" w:hAnsi="Wingdings"/>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0637" w:rsidRPr="005A17EC" w:rsidRDefault="00BC4D93" w:rsidP="0097556A">
          <w:pPr>
            <w:pStyle w:val="ProductList-OfferingBody"/>
            <w:ind w:left="-72" w:right="-74"/>
            <w:jc w:val="center"/>
            <w:rPr>
              <w:rStyle w:val="LogoportDoNotTranslate"/>
              <w:rFonts w:asciiTheme="minorHAnsi" w:hAnsiTheme="minorHAnsi"/>
              <w:color w:val="0563C1"/>
              <w:sz w:val="14"/>
              <w:szCs w:val="14"/>
              <w:u w:val="single"/>
            </w:rPr>
          </w:pPr>
          <w:hyperlink w:anchor="Johdanto" w:history="1">
            <w:r w:rsidR="00170637">
              <w:rPr>
                <w:rStyle w:val="LogoportDoNotTranslate"/>
                <w:rFonts w:asciiTheme="minorHAnsi" w:hAnsiTheme="minorHAnsi"/>
                <w:color w:val="0563C1"/>
                <w:sz w:val="14"/>
                <w:szCs w:val="14"/>
                <w:u w:val="single"/>
              </w:rPr>
              <w:t>Johdanto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170637" w:rsidRPr="0097556A" w:rsidRDefault="00170637" w:rsidP="0097556A">
          <w:pPr>
            <w:pStyle w:val="ProductList-OfferingBody"/>
            <w:ind w:left="-70"/>
            <w:rPr>
              <w:rStyle w:val="LogoportDoNotTranslate"/>
              <w:rFonts w:ascii="Wingdings" w:hAnsi="Wingdings"/>
            </w:rPr>
          </w:pPr>
          <w:r w:rsidRPr="0097556A">
            <w:rPr>
              <w:rStyle w:val="LogoportDoNotTranslate"/>
              <w:rFonts w:ascii="Wingdings" w:hAnsi="Wingdings"/>
            </w:rPr>
            <w:t></w:t>
          </w:r>
        </w:p>
      </w:tc>
      <w:tc>
        <w:tcPr>
          <w:tcW w:w="13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0637" w:rsidRPr="005A17EC" w:rsidRDefault="00BC4D93" w:rsidP="0097556A">
          <w:pPr>
            <w:pStyle w:val="ProductList-OfferingBody"/>
            <w:ind w:left="-72" w:right="-75"/>
            <w:jc w:val="center"/>
            <w:rPr>
              <w:rStyle w:val="LogoportDoNotTranslate"/>
              <w:rFonts w:asciiTheme="minorHAnsi" w:hAnsiTheme="minorHAnsi"/>
              <w:color w:val="0563C1"/>
              <w:sz w:val="14"/>
              <w:szCs w:val="14"/>
              <w:u w:val="single"/>
            </w:rPr>
          </w:pPr>
          <w:hyperlink w:anchor="GeneralTerms" w:history="1">
            <w:r w:rsidR="00170637">
              <w:rPr>
                <w:rStyle w:val="LogoportDoNotTranslate"/>
                <w:rFonts w:asciiTheme="minorHAnsi" w:hAnsiTheme="minorHAnsi"/>
                <w:color w:val="0563C1"/>
                <w:sz w:val="14"/>
                <w:szCs w:val="14"/>
                <w:u w:val="single"/>
              </w:rPr>
              <w:t>Yleiset ehdot</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170637" w:rsidRPr="0097556A" w:rsidRDefault="00170637" w:rsidP="0097556A">
          <w:pPr>
            <w:pStyle w:val="ProductList-OfferingBody"/>
            <w:ind w:left="-69"/>
            <w:jc w:val="center"/>
            <w:rPr>
              <w:rStyle w:val="LogoportDoNotTranslate"/>
              <w:rFonts w:ascii="Wingdings" w:hAnsi="Wingdings"/>
            </w:rPr>
          </w:pPr>
          <w:r w:rsidRPr="0097556A">
            <w:rPr>
              <w:rStyle w:val="LogoportDoNotTranslate"/>
              <w:rFonts w:ascii="Wingdings" w:hAnsi="Wingdings"/>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0637" w:rsidRPr="005A17EC" w:rsidRDefault="00BC4D93" w:rsidP="0097556A">
          <w:pPr>
            <w:pStyle w:val="ProductList-OfferingBody"/>
            <w:ind w:left="-72" w:right="-77"/>
            <w:jc w:val="center"/>
            <w:rPr>
              <w:rStyle w:val="LogoportDoNotTranslate"/>
              <w:rFonts w:asciiTheme="minorHAnsi" w:hAnsiTheme="minorHAnsi"/>
              <w:color w:val="0563C1"/>
              <w:sz w:val="14"/>
              <w:szCs w:val="14"/>
              <w:u w:val="single"/>
            </w:rPr>
          </w:pPr>
          <w:hyperlink w:anchor="Tietosuoja- ja tietoturvaehdot" w:history="1">
            <w:r w:rsidR="00170637">
              <w:rPr>
                <w:rStyle w:val="LogoportDoNotTranslate"/>
                <w:rFonts w:asciiTheme="minorHAnsi" w:hAnsiTheme="minorHAnsi"/>
                <w:color w:val="0563C1"/>
                <w:sz w:val="14"/>
                <w:szCs w:val="14"/>
                <w:u w:val="single"/>
              </w:rPr>
              <w:t>Tietosuoja- ja tietoturvaehdot</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170637" w:rsidRPr="0097556A" w:rsidRDefault="00170637" w:rsidP="0097556A">
          <w:pPr>
            <w:pStyle w:val="ProductList-OfferingBody"/>
            <w:ind w:left="-67"/>
            <w:jc w:val="center"/>
            <w:rPr>
              <w:rStyle w:val="LogoportDoNotTranslate"/>
              <w:rFonts w:ascii="Wingdings" w:hAnsi="Wingdings"/>
            </w:rPr>
          </w:pPr>
          <w:r w:rsidRPr="0097556A">
            <w:rPr>
              <w:rStyle w:val="LogoportDoNotTranslate"/>
              <w:rFonts w:ascii="Wingdings" w:hAnsi="Wingdings"/>
            </w:rPr>
            <w:t></w:t>
          </w:r>
        </w:p>
      </w:tc>
      <w:tc>
        <w:tcPr>
          <w:tcW w:w="26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0637" w:rsidRPr="005A17EC" w:rsidRDefault="00BC4D93" w:rsidP="0097556A">
          <w:pPr>
            <w:pStyle w:val="ProductList-OfferingBody"/>
            <w:ind w:left="-72" w:right="-77"/>
            <w:jc w:val="center"/>
            <w:rPr>
              <w:rStyle w:val="LogoportDoNotTranslate"/>
              <w:rFonts w:asciiTheme="minorHAnsi" w:hAnsiTheme="minorHAnsi"/>
              <w:color w:val="0563C1"/>
              <w:sz w:val="14"/>
              <w:szCs w:val="14"/>
              <w:u w:val="single"/>
            </w:rPr>
          </w:pPr>
          <w:hyperlink w:anchor="OnlineServiceSpecificTerms" w:history="1">
            <w:r w:rsidR="00170637">
              <w:rPr>
                <w:rStyle w:val="LogoportDoNotTranslate"/>
                <w:rFonts w:asciiTheme="minorHAnsi" w:hAnsiTheme="minorHAnsi"/>
                <w:color w:val="0563C1"/>
                <w:sz w:val="14"/>
                <w:szCs w:val="14"/>
                <w:u w:val="single"/>
              </w:rPr>
              <w:t>Online-palveluiden palvelukohtaiset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170637" w:rsidRPr="0097556A" w:rsidRDefault="00170637" w:rsidP="0097556A">
          <w:pPr>
            <w:pStyle w:val="ProductList-OfferingBody"/>
            <w:ind w:left="-67"/>
            <w:jc w:val="center"/>
            <w:rPr>
              <w:rStyle w:val="LogoportDoNotTranslate"/>
              <w:rFonts w:ascii="Wingdings" w:hAnsi="Wingdings"/>
            </w:rPr>
          </w:pPr>
          <w:r w:rsidRPr="0097556A">
            <w:rPr>
              <w:rStyle w:val="LogoportDoNotTranslate"/>
              <w:rFonts w:ascii="Wingdings" w:hAnsi="Wingdings"/>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0637" w:rsidRPr="005A17EC" w:rsidRDefault="00BC4D93" w:rsidP="0097556A">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170637">
              <w:rPr>
                <w:rStyle w:val="LogoportDoNotTranslate"/>
                <w:rFonts w:asciiTheme="minorHAnsi" w:hAnsiTheme="minorHAnsi"/>
                <w:color w:val="0563C1"/>
                <w:sz w:val="14"/>
                <w:szCs w:val="14"/>
                <w:u w:val="single"/>
              </w:rPr>
              <w:t xml:space="preserve">Liite </w:t>
            </w:r>
          </w:hyperlink>
        </w:p>
      </w:tc>
    </w:tr>
  </w:tbl>
  <w:p w:rsidR="00170637" w:rsidRPr="00591643" w:rsidRDefault="00170637" w:rsidP="005A17EC">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4" w:type="dxa"/>
      <w:tblInd w:w="72" w:type="dxa"/>
      <w:tblLayout w:type="fixed"/>
      <w:tblCellMar>
        <w:left w:w="72" w:type="dxa"/>
        <w:right w:w="72" w:type="dxa"/>
      </w:tblCellMar>
      <w:tblLook w:val="04A0" w:firstRow="1" w:lastRow="0" w:firstColumn="1" w:lastColumn="0" w:noHBand="0" w:noVBand="1"/>
    </w:tblPr>
    <w:tblGrid>
      <w:gridCol w:w="1350"/>
      <w:gridCol w:w="180"/>
      <w:gridCol w:w="1170"/>
      <w:gridCol w:w="180"/>
      <w:gridCol w:w="1350"/>
      <w:gridCol w:w="180"/>
      <w:gridCol w:w="1800"/>
      <w:gridCol w:w="180"/>
      <w:gridCol w:w="2610"/>
      <w:gridCol w:w="184"/>
      <w:gridCol w:w="1620"/>
    </w:tblGrid>
    <w:tr w:rsidR="00170637" w:rsidRPr="00E87283" w:rsidTr="006F1761">
      <w:tc>
        <w:tcPr>
          <w:tcW w:w="13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0637" w:rsidRPr="005A17EC" w:rsidRDefault="00BC4D93" w:rsidP="0097556A">
          <w:pPr>
            <w:pStyle w:val="ProductList-OfferingBody"/>
            <w:ind w:left="-77" w:right="-73"/>
            <w:jc w:val="center"/>
            <w:rPr>
              <w:rStyle w:val="LogoportDoNotTranslate"/>
              <w:rFonts w:asciiTheme="minorHAnsi" w:hAnsiTheme="minorHAnsi"/>
              <w:color w:val="0563C1"/>
              <w:sz w:val="14"/>
              <w:szCs w:val="14"/>
              <w:u w:val="single"/>
            </w:rPr>
          </w:pPr>
          <w:hyperlink w:anchor="Sisällys" w:history="1">
            <w:r w:rsidR="00170637">
              <w:rPr>
                <w:rStyle w:val="LogoportDoNotTranslate"/>
                <w:rFonts w:asciiTheme="minorHAnsi" w:hAnsiTheme="minorHAnsi"/>
                <w:color w:val="0563C1"/>
                <w:sz w:val="14"/>
                <w:szCs w:val="14"/>
                <w:u w:val="single"/>
              </w:rPr>
              <w:t>Sisällyss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170637" w:rsidRPr="0097556A" w:rsidRDefault="00170637" w:rsidP="0097556A">
          <w:pPr>
            <w:pStyle w:val="ProductList-OfferingBody"/>
            <w:ind w:left="-71"/>
            <w:rPr>
              <w:rStyle w:val="LogoportDoNotTranslate"/>
              <w:rFonts w:ascii="Wingdings" w:hAnsi="Wingdings"/>
            </w:rPr>
          </w:pPr>
          <w:r w:rsidRPr="0097556A">
            <w:rPr>
              <w:rStyle w:val="LogoportDoNotTranslate"/>
              <w:rFonts w:ascii="Wingdings" w:hAnsi="Wingdings"/>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70637" w:rsidRPr="005A17EC" w:rsidRDefault="00BC4D93" w:rsidP="0097556A">
          <w:pPr>
            <w:pStyle w:val="ProductList-OfferingBody"/>
            <w:ind w:left="-72" w:right="-74"/>
            <w:jc w:val="center"/>
            <w:rPr>
              <w:rStyle w:val="LogoportDoNotTranslate"/>
              <w:rFonts w:asciiTheme="minorHAnsi" w:hAnsiTheme="minorHAnsi"/>
              <w:color w:val="0563C1"/>
              <w:sz w:val="14"/>
              <w:szCs w:val="14"/>
              <w:u w:val="single"/>
            </w:rPr>
          </w:pPr>
          <w:hyperlink w:anchor="Johdanto" w:history="1">
            <w:r w:rsidR="00170637">
              <w:rPr>
                <w:rStyle w:val="LogoportDoNotTranslate"/>
                <w:rFonts w:asciiTheme="minorHAnsi" w:hAnsiTheme="minorHAnsi"/>
                <w:color w:val="0563C1"/>
                <w:sz w:val="14"/>
                <w:szCs w:val="14"/>
                <w:u w:val="single"/>
              </w:rPr>
              <w:t>Johdanto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170637" w:rsidRPr="0097556A" w:rsidRDefault="00170637" w:rsidP="0097556A">
          <w:pPr>
            <w:pStyle w:val="ProductList-OfferingBody"/>
            <w:ind w:left="-70"/>
            <w:rPr>
              <w:rStyle w:val="LogoportDoNotTranslate"/>
              <w:rFonts w:ascii="Wingdings" w:hAnsi="Wingdings"/>
            </w:rPr>
          </w:pPr>
          <w:r w:rsidRPr="0097556A">
            <w:rPr>
              <w:rStyle w:val="LogoportDoNotTranslate"/>
              <w:rFonts w:ascii="Wingdings" w:hAnsi="Wingdings"/>
            </w:rPr>
            <w:t></w:t>
          </w:r>
        </w:p>
      </w:tc>
      <w:tc>
        <w:tcPr>
          <w:tcW w:w="13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0637" w:rsidRPr="005A17EC" w:rsidRDefault="00BC4D93" w:rsidP="0097556A">
          <w:pPr>
            <w:pStyle w:val="ProductList-OfferingBody"/>
            <w:ind w:left="-72" w:right="-75"/>
            <w:jc w:val="center"/>
            <w:rPr>
              <w:rStyle w:val="LogoportDoNotTranslate"/>
              <w:rFonts w:asciiTheme="minorHAnsi" w:hAnsiTheme="minorHAnsi"/>
              <w:color w:val="0563C1"/>
              <w:sz w:val="14"/>
              <w:szCs w:val="14"/>
              <w:u w:val="single"/>
            </w:rPr>
          </w:pPr>
          <w:hyperlink w:anchor="GeneralTerms" w:history="1">
            <w:r w:rsidR="00170637">
              <w:rPr>
                <w:rStyle w:val="LogoportDoNotTranslate"/>
                <w:rFonts w:asciiTheme="minorHAnsi" w:hAnsiTheme="minorHAnsi"/>
                <w:color w:val="0563C1"/>
                <w:sz w:val="14"/>
                <w:szCs w:val="14"/>
                <w:u w:val="single"/>
              </w:rPr>
              <w:t>Yleiset ehdot</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170637" w:rsidRPr="0097556A" w:rsidRDefault="00170637" w:rsidP="0097556A">
          <w:pPr>
            <w:pStyle w:val="ProductList-OfferingBody"/>
            <w:ind w:left="-69"/>
            <w:jc w:val="center"/>
            <w:rPr>
              <w:rStyle w:val="LogoportDoNotTranslate"/>
              <w:rFonts w:ascii="Wingdings" w:hAnsi="Wingdings"/>
            </w:rPr>
          </w:pPr>
          <w:r w:rsidRPr="0097556A">
            <w:rPr>
              <w:rStyle w:val="LogoportDoNotTranslate"/>
              <w:rFonts w:ascii="Wingdings" w:hAnsi="Wingdings"/>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0637" w:rsidRPr="005A17EC" w:rsidRDefault="00BC4D93" w:rsidP="0097556A">
          <w:pPr>
            <w:pStyle w:val="ProductList-OfferingBody"/>
            <w:ind w:left="-72" w:right="-77"/>
            <w:jc w:val="center"/>
            <w:rPr>
              <w:rStyle w:val="LogoportDoNotTranslate"/>
              <w:rFonts w:asciiTheme="minorHAnsi" w:hAnsiTheme="minorHAnsi"/>
              <w:color w:val="0563C1"/>
              <w:sz w:val="14"/>
              <w:szCs w:val="14"/>
              <w:u w:val="single"/>
            </w:rPr>
          </w:pPr>
          <w:hyperlink w:anchor="Tietosuoja- ja tietoturvaehdot" w:history="1">
            <w:r w:rsidR="00170637">
              <w:rPr>
                <w:rStyle w:val="LogoportDoNotTranslate"/>
                <w:rFonts w:asciiTheme="minorHAnsi" w:hAnsiTheme="minorHAnsi"/>
                <w:color w:val="0563C1"/>
                <w:sz w:val="14"/>
                <w:szCs w:val="14"/>
                <w:u w:val="single"/>
              </w:rPr>
              <w:t>Tietosuoja- ja tietoturvaehdot</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170637" w:rsidRPr="0097556A" w:rsidRDefault="00170637" w:rsidP="0097556A">
          <w:pPr>
            <w:pStyle w:val="ProductList-OfferingBody"/>
            <w:ind w:left="-67"/>
            <w:jc w:val="center"/>
            <w:rPr>
              <w:rStyle w:val="LogoportDoNotTranslate"/>
              <w:rFonts w:ascii="Wingdings" w:hAnsi="Wingdings"/>
            </w:rPr>
          </w:pPr>
          <w:r w:rsidRPr="0097556A">
            <w:rPr>
              <w:rStyle w:val="LogoportDoNotTranslate"/>
              <w:rFonts w:ascii="Wingdings" w:hAnsi="Wingdings"/>
            </w:rPr>
            <w:t></w:t>
          </w:r>
        </w:p>
      </w:tc>
      <w:tc>
        <w:tcPr>
          <w:tcW w:w="26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0637" w:rsidRPr="005A17EC" w:rsidRDefault="00BC4D93" w:rsidP="0097556A">
          <w:pPr>
            <w:pStyle w:val="ProductList-OfferingBody"/>
            <w:ind w:left="-72" w:right="-77"/>
            <w:jc w:val="center"/>
            <w:rPr>
              <w:rStyle w:val="LogoportDoNotTranslate"/>
              <w:rFonts w:asciiTheme="minorHAnsi" w:hAnsiTheme="minorHAnsi"/>
              <w:color w:val="0563C1"/>
              <w:sz w:val="14"/>
              <w:szCs w:val="14"/>
              <w:u w:val="single"/>
            </w:rPr>
          </w:pPr>
          <w:hyperlink w:anchor="OnlineServiceSpecificTerms" w:history="1">
            <w:r w:rsidR="00170637">
              <w:rPr>
                <w:rStyle w:val="LogoportDoNotTranslate"/>
                <w:rFonts w:asciiTheme="minorHAnsi" w:hAnsiTheme="minorHAnsi"/>
                <w:color w:val="0563C1"/>
                <w:sz w:val="14"/>
                <w:szCs w:val="14"/>
                <w:u w:val="single"/>
              </w:rPr>
              <w:t>Online-palveluiden palvelukohtaiset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170637" w:rsidRPr="0097556A" w:rsidRDefault="00170637" w:rsidP="0097556A">
          <w:pPr>
            <w:pStyle w:val="ProductList-OfferingBody"/>
            <w:ind w:left="-67"/>
            <w:jc w:val="center"/>
            <w:rPr>
              <w:rStyle w:val="LogoportDoNotTranslate"/>
              <w:rFonts w:ascii="Wingdings" w:hAnsi="Wingdings"/>
            </w:rPr>
          </w:pPr>
          <w:r w:rsidRPr="0097556A">
            <w:rPr>
              <w:rStyle w:val="LogoportDoNotTranslate"/>
              <w:rFonts w:ascii="Wingdings" w:hAnsi="Wingdings"/>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0637" w:rsidRPr="005A17EC" w:rsidRDefault="00BC4D93" w:rsidP="0097556A">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170637">
              <w:rPr>
                <w:rStyle w:val="LogoportDoNotTranslate"/>
                <w:rFonts w:asciiTheme="minorHAnsi" w:hAnsiTheme="minorHAnsi"/>
                <w:color w:val="0563C1"/>
                <w:sz w:val="14"/>
                <w:szCs w:val="14"/>
                <w:u w:val="single"/>
              </w:rPr>
              <w:t xml:space="preserve">Liite </w:t>
            </w:r>
          </w:hyperlink>
        </w:p>
      </w:tc>
    </w:tr>
  </w:tbl>
  <w:p w:rsidR="00170637" w:rsidRPr="00591643" w:rsidRDefault="00170637" w:rsidP="00954B2F">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4" w:type="dxa"/>
      <w:tblInd w:w="72" w:type="dxa"/>
      <w:tblLayout w:type="fixed"/>
      <w:tblCellMar>
        <w:left w:w="72" w:type="dxa"/>
        <w:right w:w="72" w:type="dxa"/>
      </w:tblCellMar>
      <w:tblLook w:val="04A0" w:firstRow="1" w:lastRow="0" w:firstColumn="1" w:lastColumn="0" w:noHBand="0" w:noVBand="1"/>
    </w:tblPr>
    <w:tblGrid>
      <w:gridCol w:w="1350"/>
      <w:gridCol w:w="180"/>
      <w:gridCol w:w="1170"/>
      <w:gridCol w:w="180"/>
      <w:gridCol w:w="1350"/>
      <w:gridCol w:w="180"/>
      <w:gridCol w:w="1800"/>
      <w:gridCol w:w="180"/>
      <w:gridCol w:w="2610"/>
      <w:gridCol w:w="184"/>
      <w:gridCol w:w="1620"/>
    </w:tblGrid>
    <w:tr w:rsidR="00170637" w:rsidRPr="00E87283" w:rsidTr="006F1761">
      <w:tc>
        <w:tcPr>
          <w:tcW w:w="13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0637" w:rsidRPr="005A17EC" w:rsidRDefault="00BC4D93" w:rsidP="0097556A">
          <w:pPr>
            <w:pStyle w:val="ProductList-OfferingBody"/>
            <w:ind w:left="-77" w:right="-73"/>
            <w:jc w:val="center"/>
            <w:rPr>
              <w:rStyle w:val="LogoportDoNotTranslate"/>
              <w:rFonts w:asciiTheme="minorHAnsi" w:hAnsiTheme="minorHAnsi"/>
              <w:color w:val="0563C1"/>
              <w:sz w:val="14"/>
              <w:szCs w:val="14"/>
              <w:u w:val="single"/>
            </w:rPr>
          </w:pPr>
          <w:hyperlink w:anchor="Sisällys" w:history="1">
            <w:r w:rsidR="00170637">
              <w:rPr>
                <w:rStyle w:val="LogoportDoNotTranslate"/>
                <w:rFonts w:asciiTheme="minorHAnsi" w:hAnsiTheme="minorHAnsi"/>
                <w:color w:val="0563C1"/>
                <w:sz w:val="14"/>
                <w:szCs w:val="14"/>
                <w:u w:val="single"/>
              </w:rPr>
              <w:t>Sisällyss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170637" w:rsidRPr="0097556A" w:rsidRDefault="00170637" w:rsidP="0097556A">
          <w:pPr>
            <w:pStyle w:val="ProductList-OfferingBody"/>
            <w:ind w:left="-71"/>
            <w:rPr>
              <w:rStyle w:val="LogoportDoNotTranslate"/>
              <w:rFonts w:ascii="Wingdings" w:hAnsi="Wingdings"/>
            </w:rPr>
          </w:pPr>
          <w:r w:rsidRPr="0097556A">
            <w:rPr>
              <w:rStyle w:val="LogoportDoNotTranslate"/>
              <w:rFonts w:ascii="Wingdings" w:hAnsi="Wingdings"/>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0637" w:rsidRPr="005A17EC" w:rsidRDefault="00BC4D93" w:rsidP="0097556A">
          <w:pPr>
            <w:pStyle w:val="ProductList-OfferingBody"/>
            <w:ind w:left="-72" w:right="-74"/>
            <w:jc w:val="center"/>
            <w:rPr>
              <w:rStyle w:val="LogoportDoNotTranslate"/>
              <w:rFonts w:asciiTheme="minorHAnsi" w:hAnsiTheme="minorHAnsi"/>
              <w:color w:val="0563C1"/>
              <w:sz w:val="14"/>
              <w:szCs w:val="14"/>
              <w:u w:val="single"/>
            </w:rPr>
          </w:pPr>
          <w:hyperlink w:anchor="Johdanto" w:history="1">
            <w:r w:rsidR="00170637">
              <w:rPr>
                <w:rStyle w:val="LogoportDoNotTranslate"/>
                <w:rFonts w:asciiTheme="minorHAnsi" w:hAnsiTheme="minorHAnsi"/>
                <w:color w:val="0563C1"/>
                <w:sz w:val="14"/>
                <w:szCs w:val="14"/>
                <w:u w:val="single"/>
              </w:rPr>
              <w:t>Johdanto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170637" w:rsidRPr="0097556A" w:rsidRDefault="00170637" w:rsidP="0097556A">
          <w:pPr>
            <w:pStyle w:val="ProductList-OfferingBody"/>
            <w:ind w:left="-70"/>
            <w:rPr>
              <w:rStyle w:val="LogoportDoNotTranslate"/>
              <w:rFonts w:ascii="Wingdings" w:hAnsi="Wingdings"/>
            </w:rPr>
          </w:pPr>
          <w:r w:rsidRPr="0097556A">
            <w:rPr>
              <w:rStyle w:val="LogoportDoNotTranslate"/>
              <w:rFonts w:ascii="Wingdings" w:hAnsi="Wingdings"/>
            </w:rPr>
            <w:t></w:t>
          </w:r>
        </w:p>
      </w:tc>
      <w:tc>
        <w:tcPr>
          <w:tcW w:w="13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70637" w:rsidRPr="005A17EC" w:rsidRDefault="00BC4D93" w:rsidP="0097556A">
          <w:pPr>
            <w:pStyle w:val="ProductList-OfferingBody"/>
            <w:ind w:left="-72" w:right="-75"/>
            <w:jc w:val="center"/>
            <w:rPr>
              <w:rStyle w:val="LogoportDoNotTranslate"/>
              <w:rFonts w:asciiTheme="minorHAnsi" w:hAnsiTheme="minorHAnsi"/>
              <w:color w:val="0563C1"/>
              <w:sz w:val="14"/>
              <w:szCs w:val="14"/>
              <w:u w:val="single"/>
            </w:rPr>
          </w:pPr>
          <w:hyperlink w:anchor="GeneralTerms" w:history="1">
            <w:r w:rsidR="00170637">
              <w:rPr>
                <w:rStyle w:val="LogoportDoNotTranslate"/>
                <w:rFonts w:asciiTheme="minorHAnsi" w:hAnsiTheme="minorHAnsi"/>
                <w:color w:val="0563C1"/>
                <w:sz w:val="14"/>
                <w:szCs w:val="14"/>
                <w:u w:val="single"/>
              </w:rPr>
              <w:t>Yleiset ehdot</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170637" w:rsidRPr="0055177F" w:rsidRDefault="00170637" w:rsidP="0097556A">
          <w:pPr>
            <w:pStyle w:val="ProductList-OfferingBody"/>
            <w:ind w:left="-69"/>
            <w:jc w:val="center"/>
            <w:rPr>
              <w:rStyle w:val="LogoportDoNotTranslate"/>
              <w:rFonts w:ascii="Wingdings" w:hAnsi="Wingdings"/>
            </w:rPr>
          </w:pPr>
          <w:r w:rsidRPr="0055177F">
            <w:rPr>
              <w:rStyle w:val="LogoportDoNotTranslate"/>
              <w:rFonts w:ascii="Wingdings" w:hAnsi="Wingdings"/>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0637" w:rsidRPr="005A17EC" w:rsidRDefault="00BC4D93" w:rsidP="0097556A">
          <w:pPr>
            <w:pStyle w:val="ProductList-OfferingBody"/>
            <w:ind w:left="-72" w:right="-77"/>
            <w:jc w:val="center"/>
            <w:rPr>
              <w:rStyle w:val="LogoportDoNotTranslate"/>
              <w:rFonts w:asciiTheme="minorHAnsi" w:hAnsiTheme="minorHAnsi"/>
              <w:color w:val="0563C1"/>
              <w:sz w:val="14"/>
              <w:szCs w:val="14"/>
              <w:u w:val="single"/>
            </w:rPr>
          </w:pPr>
          <w:hyperlink w:anchor="Tietosuoja- ja tietoturvaehdot" w:history="1">
            <w:r w:rsidR="00170637">
              <w:rPr>
                <w:rStyle w:val="LogoportDoNotTranslate"/>
                <w:rFonts w:asciiTheme="minorHAnsi" w:hAnsiTheme="minorHAnsi"/>
                <w:color w:val="0563C1"/>
                <w:sz w:val="14"/>
                <w:szCs w:val="14"/>
                <w:u w:val="single"/>
              </w:rPr>
              <w:t>Tietosuoja- ja tietoturvaehdot</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170637" w:rsidRPr="0055177F" w:rsidRDefault="00170637" w:rsidP="0097556A">
          <w:pPr>
            <w:pStyle w:val="ProductList-OfferingBody"/>
            <w:ind w:left="-67"/>
            <w:jc w:val="center"/>
            <w:rPr>
              <w:rStyle w:val="LogoportDoNotTranslate"/>
              <w:rFonts w:ascii="Wingdings" w:hAnsi="Wingdings"/>
            </w:rPr>
          </w:pPr>
          <w:r w:rsidRPr="0055177F">
            <w:rPr>
              <w:rStyle w:val="LogoportDoNotTranslate"/>
              <w:rFonts w:ascii="Wingdings" w:hAnsi="Wingdings"/>
            </w:rPr>
            <w:t></w:t>
          </w:r>
        </w:p>
      </w:tc>
      <w:tc>
        <w:tcPr>
          <w:tcW w:w="26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0637" w:rsidRPr="005A17EC" w:rsidRDefault="00BC4D93" w:rsidP="0097556A">
          <w:pPr>
            <w:pStyle w:val="ProductList-OfferingBody"/>
            <w:ind w:left="-72" w:right="-77"/>
            <w:jc w:val="center"/>
            <w:rPr>
              <w:rStyle w:val="LogoportDoNotTranslate"/>
              <w:rFonts w:asciiTheme="minorHAnsi" w:hAnsiTheme="minorHAnsi"/>
              <w:color w:val="0563C1"/>
              <w:sz w:val="14"/>
              <w:szCs w:val="14"/>
              <w:u w:val="single"/>
            </w:rPr>
          </w:pPr>
          <w:hyperlink w:anchor="OnlineServiceSpecificTerms" w:history="1">
            <w:r w:rsidR="00170637">
              <w:rPr>
                <w:rStyle w:val="LogoportDoNotTranslate"/>
                <w:rFonts w:asciiTheme="minorHAnsi" w:hAnsiTheme="minorHAnsi"/>
                <w:color w:val="0563C1"/>
                <w:sz w:val="14"/>
                <w:szCs w:val="14"/>
                <w:u w:val="single"/>
              </w:rPr>
              <w:t>Online-palveluiden palvelukohtaiset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170637" w:rsidRPr="0055177F" w:rsidRDefault="00170637" w:rsidP="0097556A">
          <w:pPr>
            <w:pStyle w:val="ProductList-OfferingBody"/>
            <w:ind w:left="-67"/>
            <w:jc w:val="center"/>
            <w:rPr>
              <w:rStyle w:val="LogoportDoNotTranslate"/>
              <w:rFonts w:ascii="Wingdings" w:hAnsi="Wingdings"/>
            </w:rPr>
          </w:pPr>
          <w:r w:rsidRPr="0055177F">
            <w:rPr>
              <w:rStyle w:val="LogoportDoNotTranslate"/>
              <w:rFonts w:ascii="Wingdings" w:hAnsi="Wingdings"/>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0637" w:rsidRPr="005A17EC" w:rsidRDefault="00BC4D93" w:rsidP="0097556A">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170637">
              <w:rPr>
                <w:rStyle w:val="LogoportDoNotTranslate"/>
                <w:rFonts w:asciiTheme="minorHAnsi" w:hAnsiTheme="minorHAnsi"/>
                <w:color w:val="0563C1"/>
                <w:sz w:val="14"/>
                <w:szCs w:val="14"/>
                <w:u w:val="single"/>
              </w:rPr>
              <w:t xml:space="preserve">Liite </w:t>
            </w:r>
          </w:hyperlink>
        </w:p>
      </w:tc>
    </w:tr>
  </w:tbl>
  <w:p w:rsidR="00170637" w:rsidRPr="00591643" w:rsidRDefault="00170637" w:rsidP="00954B2F">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4" w:type="dxa"/>
      <w:tblInd w:w="72" w:type="dxa"/>
      <w:tblLayout w:type="fixed"/>
      <w:tblCellMar>
        <w:left w:w="72" w:type="dxa"/>
        <w:right w:w="72" w:type="dxa"/>
      </w:tblCellMar>
      <w:tblLook w:val="04A0" w:firstRow="1" w:lastRow="0" w:firstColumn="1" w:lastColumn="0" w:noHBand="0" w:noVBand="1"/>
    </w:tblPr>
    <w:tblGrid>
      <w:gridCol w:w="1350"/>
      <w:gridCol w:w="180"/>
      <w:gridCol w:w="1170"/>
      <w:gridCol w:w="180"/>
      <w:gridCol w:w="1350"/>
      <w:gridCol w:w="180"/>
      <w:gridCol w:w="1800"/>
      <w:gridCol w:w="180"/>
      <w:gridCol w:w="2610"/>
      <w:gridCol w:w="184"/>
      <w:gridCol w:w="1620"/>
    </w:tblGrid>
    <w:tr w:rsidR="00170637" w:rsidRPr="00E87283" w:rsidTr="006F1761">
      <w:tc>
        <w:tcPr>
          <w:tcW w:w="13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0637" w:rsidRPr="005A17EC" w:rsidRDefault="00BC4D93" w:rsidP="0097556A">
          <w:pPr>
            <w:pStyle w:val="ProductList-OfferingBody"/>
            <w:ind w:left="-77" w:right="-73"/>
            <w:jc w:val="center"/>
            <w:rPr>
              <w:rStyle w:val="LogoportDoNotTranslate"/>
              <w:rFonts w:asciiTheme="minorHAnsi" w:hAnsiTheme="minorHAnsi"/>
              <w:color w:val="0563C1"/>
              <w:sz w:val="14"/>
              <w:szCs w:val="14"/>
              <w:u w:val="single"/>
            </w:rPr>
          </w:pPr>
          <w:hyperlink w:anchor="Sisällys" w:history="1">
            <w:r w:rsidR="00170637">
              <w:rPr>
                <w:rStyle w:val="LogoportDoNotTranslate"/>
                <w:rFonts w:asciiTheme="minorHAnsi" w:hAnsiTheme="minorHAnsi"/>
                <w:color w:val="0563C1"/>
                <w:sz w:val="14"/>
                <w:szCs w:val="14"/>
                <w:u w:val="single"/>
              </w:rPr>
              <w:t>Sisällyss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170637" w:rsidRPr="0097556A" w:rsidRDefault="00170637" w:rsidP="0097556A">
          <w:pPr>
            <w:pStyle w:val="ProductList-OfferingBody"/>
            <w:ind w:left="-71"/>
            <w:rPr>
              <w:rStyle w:val="LogoportDoNotTranslate"/>
              <w:rFonts w:ascii="Wingdings" w:hAnsi="Wingdings"/>
            </w:rPr>
          </w:pPr>
          <w:r w:rsidRPr="0097556A">
            <w:rPr>
              <w:rStyle w:val="LogoportDoNotTranslate"/>
              <w:rFonts w:ascii="Wingdings" w:hAnsi="Wingdings"/>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0637" w:rsidRPr="005A17EC" w:rsidRDefault="00BC4D93" w:rsidP="0097556A">
          <w:pPr>
            <w:pStyle w:val="ProductList-OfferingBody"/>
            <w:ind w:left="-72" w:right="-74"/>
            <w:jc w:val="center"/>
            <w:rPr>
              <w:rStyle w:val="LogoportDoNotTranslate"/>
              <w:rFonts w:asciiTheme="minorHAnsi" w:hAnsiTheme="minorHAnsi"/>
              <w:color w:val="0563C1"/>
              <w:sz w:val="14"/>
              <w:szCs w:val="14"/>
              <w:u w:val="single"/>
            </w:rPr>
          </w:pPr>
          <w:hyperlink w:anchor="Johdanto" w:history="1">
            <w:r w:rsidR="00170637">
              <w:rPr>
                <w:rStyle w:val="LogoportDoNotTranslate"/>
                <w:rFonts w:asciiTheme="minorHAnsi" w:hAnsiTheme="minorHAnsi"/>
                <w:color w:val="0563C1"/>
                <w:sz w:val="14"/>
                <w:szCs w:val="14"/>
                <w:u w:val="single"/>
              </w:rPr>
              <w:t>Johdanto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170637" w:rsidRPr="0097556A" w:rsidRDefault="00170637" w:rsidP="0097556A">
          <w:pPr>
            <w:pStyle w:val="ProductList-OfferingBody"/>
            <w:ind w:left="-70"/>
            <w:rPr>
              <w:rStyle w:val="LogoportDoNotTranslate"/>
              <w:rFonts w:ascii="Wingdings" w:hAnsi="Wingdings"/>
            </w:rPr>
          </w:pPr>
          <w:r w:rsidRPr="0097556A">
            <w:rPr>
              <w:rStyle w:val="LogoportDoNotTranslate"/>
              <w:rFonts w:ascii="Wingdings" w:hAnsi="Wingdings"/>
            </w:rPr>
            <w:t></w:t>
          </w:r>
        </w:p>
      </w:tc>
      <w:tc>
        <w:tcPr>
          <w:tcW w:w="13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70637" w:rsidRPr="005A17EC" w:rsidRDefault="00BC4D93" w:rsidP="0097556A">
          <w:pPr>
            <w:pStyle w:val="ProductList-OfferingBody"/>
            <w:ind w:left="-72" w:right="-75"/>
            <w:jc w:val="center"/>
            <w:rPr>
              <w:rStyle w:val="LogoportDoNotTranslate"/>
              <w:rFonts w:asciiTheme="minorHAnsi" w:hAnsiTheme="minorHAnsi"/>
              <w:color w:val="0563C1"/>
              <w:sz w:val="14"/>
              <w:szCs w:val="14"/>
              <w:u w:val="single"/>
            </w:rPr>
          </w:pPr>
          <w:hyperlink w:anchor="GeneralTerms" w:history="1">
            <w:r w:rsidR="00170637">
              <w:rPr>
                <w:rStyle w:val="LogoportDoNotTranslate"/>
                <w:rFonts w:asciiTheme="minorHAnsi" w:hAnsiTheme="minorHAnsi"/>
                <w:color w:val="0563C1"/>
                <w:sz w:val="14"/>
                <w:szCs w:val="14"/>
                <w:u w:val="single"/>
              </w:rPr>
              <w:t>Yleiset ehdot</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170637" w:rsidRPr="0097556A" w:rsidRDefault="00170637" w:rsidP="0097556A">
          <w:pPr>
            <w:pStyle w:val="ProductList-OfferingBody"/>
            <w:ind w:left="-69"/>
            <w:jc w:val="center"/>
            <w:rPr>
              <w:rStyle w:val="LogoportDoNotTranslate"/>
              <w:rFonts w:ascii="Wingdings" w:hAnsi="Wingdings"/>
            </w:rPr>
          </w:pPr>
          <w:r w:rsidRPr="0097556A">
            <w:rPr>
              <w:rStyle w:val="LogoportDoNotTranslate"/>
              <w:rFonts w:ascii="Wingdings" w:hAnsi="Wingdings"/>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0637" w:rsidRPr="005A17EC" w:rsidRDefault="00BC4D93" w:rsidP="0097556A">
          <w:pPr>
            <w:pStyle w:val="ProductList-OfferingBody"/>
            <w:ind w:left="-72" w:right="-77"/>
            <w:jc w:val="center"/>
            <w:rPr>
              <w:rStyle w:val="LogoportDoNotTranslate"/>
              <w:rFonts w:asciiTheme="minorHAnsi" w:hAnsiTheme="minorHAnsi"/>
              <w:color w:val="0563C1"/>
              <w:sz w:val="14"/>
              <w:szCs w:val="14"/>
              <w:u w:val="single"/>
            </w:rPr>
          </w:pPr>
          <w:hyperlink w:anchor="Tietosuoja- ja tietoturvaehdot" w:history="1">
            <w:r w:rsidR="00170637">
              <w:rPr>
                <w:rStyle w:val="LogoportDoNotTranslate"/>
                <w:rFonts w:asciiTheme="minorHAnsi" w:hAnsiTheme="minorHAnsi"/>
                <w:color w:val="0563C1"/>
                <w:sz w:val="14"/>
                <w:szCs w:val="14"/>
                <w:u w:val="single"/>
              </w:rPr>
              <w:t>Tietosuoja- ja tietoturvaehdot</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170637" w:rsidRPr="0097556A" w:rsidRDefault="00170637" w:rsidP="0097556A">
          <w:pPr>
            <w:pStyle w:val="ProductList-OfferingBody"/>
            <w:ind w:left="-67"/>
            <w:jc w:val="center"/>
            <w:rPr>
              <w:rStyle w:val="LogoportDoNotTranslate"/>
              <w:rFonts w:ascii="Wingdings" w:hAnsi="Wingdings"/>
            </w:rPr>
          </w:pPr>
          <w:r w:rsidRPr="0097556A">
            <w:rPr>
              <w:rStyle w:val="LogoportDoNotTranslate"/>
              <w:rFonts w:ascii="Wingdings" w:hAnsi="Wingdings"/>
            </w:rPr>
            <w:t></w:t>
          </w:r>
        </w:p>
      </w:tc>
      <w:tc>
        <w:tcPr>
          <w:tcW w:w="26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0637" w:rsidRPr="005A17EC" w:rsidRDefault="00BC4D93" w:rsidP="0097556A">
          <w:pPr>
            <w:pStyle w:val="ProductList-OfferingBody"/>
            <w:ind w:left="-72" w:right="-77"/>
            <w:jc w:val="center"/>
            <w:rPr>
              <w:rStyle w:val="LogoportDoNotTranslate"/>
              <w:rFonts w:asciiTheme="minorHAnsi" w:hAnsiTheme="minorHAnsi"/>
              <w:color w:val="0563C1"/>
              <w:sz w:val="14"/>
              <w:szCs w:val="14"/>
              <w:u w:val="single"/>
            </w:rPr>
          </w:pPr>
          <w:hyperlink w:anchor="OnlineServiceSpecificTerms" w:history="1">
            <w:r w:rsidR="00170637">
              <w:rPr>
                <w:rStyle w:val="LogoportDoNotTranslate"/>
                <w:rFonts w:asciiTheme="minorHAnsi" w:hAnsiTheme="minorHAnsi"/>
                <w:color w:val="0563C1"/>
                <w:sz w:val="14"/>
                <w:szCs w:val="14"/>
                <w:u w:val="single"/>
              </w:rPr>
              <w:t>Online-palveluiden palvelukohtaiset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170637" w:rsidRPr="0097556A" w:rsidRDefault="00170637" w:rsidP="0097556A">
          <w:pPr>
            <w:pStyle w:val="ProductList-OfferingBody"/>
            <w:ind w:left="-67"/>
            <w:jc w:val="center"/>
            <w:rPr>
              <w:rStyle w:val="LogoportDoNotTranslate"/>
              <w:rFonts w:ascii="Wingdings" w:hAnsi="Wingdings"/>
            </w:rPr>
          </w:pPr>
          <w:r w:rsidRPr="0097556A">
            <w:rPr>
              <w:rStyle w:val="LogoportDoNotTranslate"/>
              <w:rFonts w:ascii="Wingdings" w:hAnsi="Wingdings"/>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0637" w:rsidRPr="005A17EC" w:rsidRDefault="00BC4D93" w:rsidP="0097556A">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170637">
              <w:rPr>
                <w:rStyle w:val="LogoportDoNotTranslate"/>
                <w:rFonts w:asciiTheme="minorHAnsi" w:hAnsiTheme="minorHAnsi"/>
                <w:color w:val="0563C1"/>
                <w:sz w:val="14"/>
                <w:szCs w:val="14"/>
                <w:u w:val="single"/>
              </w:rPr>
              <w:t xml:space="preserve">Liite </w:t>
            </w:r>
          </w:hyperlink>
        </w:p>
      </w:tc>
    </w:tr>
  </w:tbl>
  <w:p w:rsidR="00170637" w:rsidRPr="00591643" w:rsidRDefault="00170637" w:rsidP="00954B2F">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4" w:type="dxa"/>
      <w:tblInd w:w="72" w:type="dxa"/>
      <w:tblLayout w:type="fixed"/>
      <w:tblCellMar>
        <w:left w:w="72" w:type="dxa"/>
        <w:right w:w="72" w:type="dxa"/>
      </w:tblCellMar>
      <w:tblLook w:val="04A0" w:firstRow="1" w:lastRow="0" w:firstColumn="1" w:lastColumn="0" w:noHBand="0" w:noVBand="1"/>
    </w:tblPr>
    <w:tblGrid>
      <w:gridCol w:w="1350"/>
      <w:gridCol w:w="180"/>
      <w:gridCol w:w="1170"/>
      <w:gridCol w:w="180"/>
      <w:gridCol w:w="1350"/>
      <w:gridCol w:w="180"/>
      <w:gridCol w:w="1800"/>
      <w:gridCol w:w="180"/>
      <w:gridCol w:w="2610"/>
      <w:gridCol w:w="184"/>
      <w:gridCol w:w="1620"/>
    </w:tblGrid>
    <w:tr w:rsidR="00170637" w:rsidRPr="00E87283" w:rsidTr="006F1761">
      <w:tc>
        <w:tcPr>
          <w:tcW w:w="13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0637" w:rsidRPr="005A17EC" w:rsidRDefault="00BC4D93" w:rsidP="0097556A">
          <w:pPr>
            <w:pStyle w:val="ProductList-OfferingBody"/>
            <w:ind w:left="-77" w:right="-73"/>
            <w:jc w:val="center"/>
            <w:rPr>
              <w:rStyle w:val="LogoportDoNotTranslate"/>
              <w:rFonts w:asciiTheme="minorHAnsi" w:hAnsiTheme="minorHAnsi"/>
              <w:color w:val="0563C1"/>
              <w:sz w:val="14"/>
              <w:szCs w:val="14"/>
              <w:u w:val="single"/>
            </w:rPr>
          </w:pPr>
          <w:hyperlink w:anchor="Sisällys" w:history="1">
            <w:r w:rsidR="00170637">
              <w:rPr>
                <w:rStyle w:val="LogoportDoNotTranslate"/>
                <w:rFonts w:asciiTheme="minorHAnsi" w:hAnsiTheme="minorHAnsi"/>
                <w:color w:val="0563C1"/>
                <w:sz w:val="14"/>
                <w:szCs w:val="14"/>
                <w:u w:val="single"/>
              </w:rPr>
              <w:t>Sisällyss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170637" w:rsidRPr="0055177F" w:rsidRDefault="00170637" w:rsidP="0097556A">
          <w:pPr>
            <w:pStyle w:val="ProductList-OfferingBody"/>
            <w:ind w:left="-71"/>
            <w:rPr>
              <w:rStyle w:val="LogoportDoNotTranslate"/>
              <w:rFonts w:ascii="Wingdings" w:hAnsi="Wingdings"/>
            </w:rPr>
          </w:pPr>
          <w:r w:rsidRPr="0055177F">
            <w:rPr>
              <w:rStyle w:val="LogoportDoNotTranslate"/>
              <w:rFonts w:ascii="Wingdings" w:hAnsi="Wingdings"/>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0637" w:rsidRPr="005A17EC" w:rsidRDefault="00BC4D93" w:rsidP="0097556A">
          <w:pPr>
            <w:pStyle w:val="ProductList-OfferingBody"/>
            <w:ind w:left="-72" w:right="-74"/>
            <w:jc w:val="center"/>
            <w:rPr>
              <w:rStyle w:val="LogoportDoNotTranslate"/>
              <w:rFonts w:asciiTheme="minorHAnsi" w:hAnsiTheme="minorHAnsi"/>
              <w:color w:val="0563C1"/>
              <w:sz w:val="14"/>
              <w:szCs w:val="14"/>
              <w:u w:val="single"/>
            </w:rPr>
          </w:pPr>
          <w:hyperlink w:anchor="Johdanto" w:history="1">
            <w:r w:rsidR="00170637">
              <w:rPr>
                <w:rStyle w:val="LogoportDoNotTranslate"/>
                <w:rFonts w:asciiTheme="minorHAnsi" w:hAnsiTheme="minorHAnsi"/>
                <w:color w:val="0563C1"/>
                <w:sz w:val="14"/>
                <w:szCs w:val="14"/>
                <w:u w:val="single"/>
              </w:rPr>
              <w:t>Johdanto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170637" w:rsidRPr="0055177F" w:rsidRDefault="00170637" w:rsidP="0097556A">
          <w:pPr>
            <w:pStyle w:val="ProductList-OfferingBody"/>
            <w:ind w:left="-70"/>
            <w:rPr>
              <w:rStyle w:val="LogoportDoNotTranslate"/>
              <w:rFonts w:ascii="Wingdings" w:hAnsi="Wingdings"/>
            </w:rPr>
          </w:pPr>
          <w:r w:rsidRPr="0055177F">
            <w:rPr>
              <w:rStyle w:val="LogoportDoNotTranslate"/>
              <w:rFonts w:ascii="Wingdings" w:hAnsi="Wingdings"/>
            </w:rPr>
            <w:t></w:t>
          </w:r>
        </w:p>
      </w:tc>
      <w:tc>
        <w:tcPr>
          <w:tcW w:w="13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0637" w:rsidRPr="005A17EC" w:rsidRDefault="00BC4D93" w:rsidP="0097556A">
          <w:pPr>
            <w:pStyle w:val="ProductList-OfferingBody"/>
            <w:ind w:left="-72" w:right="-75"/>
            <w:jc w:val="center"/>
            <w:rPr>
              <w:rStyle w:val="LogoportDoNotTranslate"/>
              <w:rFonts w:asciiTheme="minorHAnsi" w:hAnsiTheme="minorHAnsi"/>
              <w:color w:val="0563C1"/>
              <w:sz w:val="14"/>
              <w:szCs w:val="14"/>
              <w:u w:val="single"/>
            </w:rPr>
          </w:pPr>
          <w:hyperlink w:anchor="GeneralTerms" w:history="1">
            <w:r w:rsidR="00170637">
              <w:rPr>
                <w:rStyle w:val="LogoportDoNotTranslate"/>
                <w:rFonts w:asciiTheme="minorHAnsi" w:hAnsiTheme="minorHAnsi"/>
                <w:color w:val="0563C1"/>
                <w:sz w:val="14"/>
                <w:szCs w:val="14"/>
                <w:u w:val="single"/>
              </w:rPr>
              <w:t>Yleiset ehdot</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170637" w:rsidRPr="0055177F" w:rsidRDefault="00170637" w:rsidP="0097556A">
          <w:pPr>
            <w:pStyle w:val="ProductList-OfferingBody"/>
            <w:ind w:left="-69"/>
            <w:jc w:val="center"/>
            <w:rPr>
              <w:rStyle w:val="LogoportDoNotTranslate"/>
              <w:rFonts w:ascii="Wingdings" w:hAnsi="Wingdings"/>
            </w:rPr>
          </w:pPr>
          <w:r w:rsidRPr="0055177F">
            <w:rPr>
              <w:rStyle w:val="LogoportDoNotTranslate"/>
              <w:rFonts w:ascii="Wingdings" w:hAnsi="Wingdings"/>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70637" w:rsidRPr="005A17EC" w:rsidRDefault="00BC4D93" w:rsidP="0097556A">
          <w:pPr>
            <w:pStyle w:val="ProductList-OfferingBody"/>
            <w:ind w:left="-72" w:right="-77"/>
            <w:jc w:val="center"/>
            <w:rPr>
              <w:rStyle w:val="LogoportDoNotTranslate"/>
              <w:rFonts w:asciiTheme="minorHAnsi" w:hAnsiTheme="minorHAnsi"/>
              <w:color w:val="0563C1"/>
              <w:sz w:val="14"/>
              <w:szCs w:val="14"/>
              <w:u w:val="single"/>
            </w:rPr>
          </w:pPr>
          <w:hyperlink w:anchor="Tietosuoja- ja tietoturvaehdot" w:history="1">
            <w:r w:rsidR="00170637">
              <w:rPr>
                <w:rStyle w:val="LogoportDoNotTranslate"/>
                <w:rFonts w:asciiTheme="minorHAnsi" w:hAnsiTheme="minorHAnsi"/>
                <w:color w:val="0563C1"/>
                <w:sz w:val="14"/>
                <w:szCs w:val="14"/>
                <w:u w:val="single"/>
              </w:rPr>
              <w:t>Tietosuoja- ja tietoturvaehdot</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170637" w:rsidRPr="0055177F" w:rsidRDefault="00170637" w:rsidP="0097556A">
          <w:pPr>
            <w:pStyle w:val="ProductList-OfferingBody"/>
            <w:ind w:left="-67"/>
            <w:jc w:val="center"/>
            <w:rPr>
              <w:rStyle w:val="LogoportDoNotTranslate"/>
              <w:rFonts w:ascii="Wingdings" w:hAnsi="Wingdings"/>
            </w:rPr>
          </w:pPr>
          <w:r w:rsidRPr="0055177F">
            <w:rPr>
              <w:rStyle w:val="LogoportDoNotTranslate"/>
              <w:rFonts w:ascii="Wingdings" w:hAnsi="Wingdings"/>
            </w:rPr>
            <w:t></w:t>
          </w:r>
        </w:p>
      </w:tc>
      <w:tc>
        <w:tcPr>
          <w:tcW w:w="26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0637" w:rsidRPr="005A17EC" w:rsidRDefault="00BC4D93" w:rsidP="0097556A">
          <w:pPr>
            <w:pStyle w:val="ProductList-OfferingBody"/>
            <w:ind w:left="-72" w:right="-77"/>
            <w:jc w:val="center"/>
            <w:rPr>
              <w:rStyle w:val="LogoportDoNotTranslate"/>
              <w:rFonts w:asciiTheme="minorHAnsi" w:hAnsiTheme="minorHAnsi"/>
              <w:color w:val="0563C1"/>
              <w:sz w:val="14"/>
              <w:szCs w:val="14"/>
              <w:u w:val="single"/>
            </w:rPr>
          </w:pPr>
          <w:hyperlink w:anchor="OnlineServiceSpecificTerms" w:history="1">
            <w:r w:rsidR="00170637">
              <w:rPr>
                <w:rStyle w:val="LogoportDoNotTranslate"/>
                <w:rFonts w:asciiTheme="minorHAnsi" w:hAnsiTheme="minorHAnsi"/>
                <w:color w:val="0563C1"/>
                <w:sz w:val="14"/>
                <w:szCs w:val="14"/>
                <w:u w:val="single"/>
              </w:rPr>
              <w:t>Online-palveluiden palvelukohtaiset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170637" w:rsidRPr="0055177F" w:rsidRDefault="00170637" w:rsidP="0097556A">
          <w:pPr>
            <w:pStyle w:val="ProductList-OfferingBody"/>
            <w:ind w:left="-67"/>
            <w:jc w:val="center"/>
            <w:rPr>
              <w:rStyle w:val="LogoportDoNotTranslate"/>
              <w:rFonts w:ascii="Wingdings" w:hAnsi="Wingdings"/>
            </w:rPr>
          </w:pPr>
          <w:r w:rsidRPr="0055177F">
            <w:rPr>
              <w:rStyle w:val="LogoportDoNotTranslate"/>
              <w:rFonts w:ascii="Wingdings" w:hAnsi="Wingdings"/>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0637" w:rsidRPr="005A17EC" w:rsidRDefault="00BC4D93" w:rsidP="0097556A">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170637">
              <w:rPr>
                <w:rStyle w:val="LogoportDoNotTranslate"/>
                <w:rFonts w:asciiTheme="minorHAnsi" w:hAnsiTheme="minorHAnsi"/>
                <w:color w:val="0563C1"/>
                <w:sz w:val="14"/>
                <w:szCs w:val="14"/>
                <w:u w:val="single"/>
              </w:rPr>
              <w:t xml:space="preserve">Liite </w:t>
            </w:r>
          </w:hyperlink>
        </w:p>
      </w:tc>
    </w:tr>
  </w:tbl>
  <w:p w:rsidR="00170637" w:rsidRPr="00591643" w:rsidRDefault="00170637" w:rsidP="00954B2F">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4" w:type="dxa"/>
      <w:tblInd w:w="72" w:type="dxa"/>
      <w:tblLayout w:type="fixed"/>
      <w:tblCellMar>
        <w:left w:w="72" w:type="dxa"/>
        <w:right w:w="72" w:type="dxa"/>
      </w:tblCellMar>
      <w:tblLook w:val="04A0" w:firstRow="1" w:lastRow="0" w:firstColumn="1" w:lastColumn="0" w:noHBand="0" w:noVBand="1"/>
    </w:tblPr>
    <w:tblGrid>
      <w:gridCol w:w="1350"/>
      <w:gridCol w:w="180"/>
      <w:gridCol w:w="1170"/>
      <w:gridCol w:w="180"/>
      <w:gridCol w:w="1350"/>
      <w:gridCol w:w="180"/>
      <w:gridCol w:w="1800"/>
      <w:gridCol w:w="180"/>
      <w:gridCol w:w="2610"/>
      <w:gridCol w:w="184"/>
      <w:gridCol w:w="1620"/>
    </w:tblGrid>
    <w:tr w:rsidR="00170637" w:rsidRPr="00E87283" w:rsidTr="006F1761">
      <w:tc>
        <w:tcPr>
          <w:tcW w:w="13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0637" w:rsidRPr="005A17EC" w:rsidRDefault="00BC4D93" w:rsidP="0097556A">
          <w:pPr>
            <w:pStyle w:val="ProductList-OfferingBody"/>
            <w:ind w:left="-77" w:right="-73"/>
            <w:jc w:val="center"/>
            <w:rPr>
              <w:rStyle w:val="LogoportDoNotTranslate"/>
              <w:rFonts w:asciiTheme="minorHAnsi" w:hAnsiTheme="minorHAnsi"/>
              <w:color w:val="0563C1"/>
              <w:sz w:val="14"/>
              <w:szCs w:val="14"/>
              <w:u w:val="single"/>
            </w:rPr>
          </w:pPr>
          <w:hyperlink w:anchor="Sisällys" w:history="1">
            <w:r w:rsidR="00170637">
              <w:rPr>
                <w:rStyle w:val="LogoportDoNotTranslate"/>
                <w:rFonts w:asciiTheme="minorHAnsi" w:hAnsiTheme="minorHAnsi"/>
                <w:color w:val="0563C1"/>
                <w:sz w:val="14"/>
                <w:szCs w:val="14"/>
                <w:u w:val="single"/>
              </w:rPr>
              <w:t>Sisällyss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170637" w:rsidRPr="0055177F" w:rsidRDefault="00170637" w:rsidP="0097556A">
          <w:pPr>
            <w:pStyle w:val="ProductList-OfferingBody"/>
            <w:ind w:left="-71"/>
            <w:rPr>
              <w:rStyle w:val="LogoportDoNotTranslate"/>
              <w:rFonts w:ascii="Wingdings" w:hAnsi="Wingdings"/>
            </w:rPr>
          </w:pPr>
          <w:r w:rsidRPr="0055177F">
            <w:rPr>
              <w:rStyle w:val="LogoportDoNotTranslate"/>
              <w:rFonts w:ascii="Wingdings" w:hAnsi="Wingdings"/>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0637" w:rsidRPr="005A17EC" w:rsidRDefault="00BC4D93" w:rsidP="0097556A">
          <w:pPr>
            <w:pStyle w:val="ProductList-OfferingBody"/>
            <w:ind w:left="-72" w:right="-74"/>
            <w:jc w:val="center"/>
            <w:rPr>
              <w:rStyle w:val="LogoportDoNotTranslate"/>
              <w:rFonts w:asciiTheme="minorHAnsi" w:hAnsiTheme="minorHAnsi"/>
              <w:color w:val="0563C1"/>
              <w:sz w:val="14"/>
              <w:szCs w:val="14"/>
              <w:u w:val="single"/>
            </w:rPr>
          </w:pPr>
          <w:hyperlink w:anchor="Johdanto" w:history="1">
            <w:r w:rsidR="00170637">
              <w:rPr>
                <w:rStyle w:val="LogoportDoNotTranslate"/>
                <w:rFonts w:asciiTheme="minorHAnsi" w:hAnsiTheme="minorHAnsi"/>
                <w:color w:val="0563C1"/>
                <w:sz w:val="14"/>
                <w:szCs w:val="14"/>
                <w:u w:val="single"/>
              </w:rPr>
              <w:t>Johdanto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170637" w:rsidRPr="0055177F" w:rsidRDefault="00170637" w:rsidP="0097556A">
          <w:pPr>
            <w:pStyle w:val="ProductList-OfferingBody"/>
            <w:ind w:left="-70"/>
            <w:rPr>
              <w:rStyle w:val="LogoportDoNotTranslate"/>
              <w:rFonts w:ascii="Wingdings" w:hAnsi="Wingdings"/>
            </w:rPr>
          </w:pPr>
          <w:r w:rsidRPr="0055177F">
            <w:rPr>
              <w:rStyle w:val="LogoportDoNotTranslate"/>
              <w:rFonts w:ascii="Wingdings" w:hAnsi="Wingdings"/>
            </w:rPr>
            <w:t></w:t>
          </w:r>
        </w:p>
      </w:tc>
      <w:tc>
        <w:tcPr>
          <w:tcW w:w="13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0637" w:rsidRPr="005A17EC" w:rsidRDefault="00BC4D93" w:rsidP="0097556A">
          <w:pPr>
            <w:pStyle w:val="ProductList-OfferingBody"/>
            <w:ind w:left="-72" w:right="-75"/>
            <w:jc w:val="center"/>
            <w:rPr>
              <w:rStyle w:val="LogoportDoNotTranslate"/>
              <w:rFonts w:asciiTheme="minorHAnsi" w:hAnsiTheme="minorHAnsi"/>
              <w:color w:val="0563C1"/>
              <w:sz w:val="14"/>
              <w:szCs w:val="14"/>
              <w:u w:val="single"/>
            </w:rPr>
          </w:pPr>
          <w:hyperlink w:anchor="GeneralTerms" w:history="1">
            <w:r w:rsidR="00170637">
              <w:rPr>
                <w:rStyle w:val="LogoportDoNotTranslate"/>
                <w:rFonts w:asciiTheme="minorHAnsi" w:hAnsiTheme="minorHAnsi"/>
                <w:color w:val="0563C1"/>
                <w:sz w:val="14"/>
                <w:szCs w:val="14"/>
                <w:u w:val="single"/>
              </w:rPr>
              <w:t>Yleiset ehdot</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170637" w:rsidRPr="0055177F" w:rsidRDefault="00170637" w:rsidP="0097556A">
          <w:pPr>
            <w:pStyle w:val="ProductList-OfferingBody"/>
            <w:ind w:left="-69"/>
            <w:jc w:val="center"/>
            <w:rPr>
              <w:rStyle w:val="LogoportDoNotTranslate"/>
              <w:rFonts w:ascii="Wingdings" w:hAnsi="Wingdings"/>
            </w:rPr>
          </w:pPr>
          <w:r w:rsidRPr="0055177F">
            <w:rPr>
              <w:rStyle w:val="LogoportDoNotTranslate"/>
              <w:rFonts w:ascii="Wingdings" w:hAnsi="Wingdings"/>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70637" w:rsidRPr="005A17EC" w:rsidRDefault="00BC4D93" w:rsidP="0097556A">
          <w:pPr>
            <w:pStyle w:val="ProductList-OfferingBody"/>
            <w:ind w:left="-72" w:right="-77"/>
            <w:jc w:val="center"/>
            <w:rPr>
              <w:rStyle w:val="LogoportDoNotTranslate"/>
              <w:rFonts w:asciiTheme="minorHAnsi" w:hAnsiTheme="minorHAnsi"/>
              <w:color w:val="0563C1"/>
              <w:sz w:val="14"/>
              <w:szCs w:val="14"/>
              <w:u w:val="single"/>
            </w:rPr>
          </w:pPr>
          <w:hyperlink w:anchor="Tietosuoja- ja tietoturvaehdot" w:history="1">
            <w:r w:rsidR="00170637">
              <w:rPr>
                <w:rStyle w:val="LogoportDoNotTranslate"/>
                <w:rFonts w:asciiTheme="minorHAnsi" w:hAnsiTheme="minorHAnsi"/>
                <w:color w:val="0563C1"/>
                <w:sz w:val="14"/>
                <w:szCs w:val="14"/>
                <w:u w:val="single"/>
              </w:rPr>
              <w:t>Tietosuoja- ja tietoturvaehdot</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170637" w:rsidRPr="0055177F" w:rsidRDefault="00170637" w:rsidP="0097556A">
          <w:pPr>
            <w:pStyle w:val="ProductList-OfferingBody"/>
            <w:ind w:left="-67"/>
            <w:jc w:val="center"/>
            <w:rPr>
              <w:rStyle w:val="LogoportDoNotTranslate"/>
              <w:rFonts w:ascii="Wingdings" w:hAnsi="Wingdings"/>
            </w:rPr>
          </w:pPr>
          <w:r w:rsidRPr="0055177F">
            <w:rPr>
              <w:rStyle w:val="LogoportDoNotTranslate"/>
              <w:rFonts w:ascii="Wingdings" w:hAnsi="Wingdings"/>
            </w:rPr>
            <w:t></w:t>
          </w:r>
        </w:p>
      </w:tc>
      <w:tc>
        <w:tcPr>
          <w:tcW w:w="26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0637" w:rsidRPr="005A17EC" w:rsidRDefault="00BC4D93" w:rsidP="0097556A">
          <w:pPr>
            <w:pStyle w:val="ProductList-OfferingBody"/>
            <w:ind w:left="-72" w:right="-77"/>
            <w:jc w:val="center"/>
            <w:rPr>
              <w:rStyle w:val="LogoportDoNotTranslate"/>
              <w:rFonts w:asciiTheme="minorHAnsi" w:hAnsiTheme="minorHAnsi"/>
              <w:color w:val="0563C1"/>
              <w:sz w:val="14"/>
              <w:szCs w:val="14"/>
              <w:u w:val="single"/>
            </w:rPr>
          </w:pPr>
          <w:hyperlink w:anchor="OnlineServiceSpecificTerms" w:history="1">
            <w:r w:rsidR="00170637">
              <w:rPr>
                <w:rStyle w:val="LogoportDoNotTranslate"/>
                <w:rFonts w:asciiTheme="minorHAnsi" w:hAnsiTheme="minorHAnsi"/>
                <w:color w:val="0563C1"/>
                <w:sz w:val="14"/>
                <w:szCs w:val="14"/>
                <w:u w:val="single"/>
              </w:rPr>
              <w:t>Online-palveluiden palvelukohtaiset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170637" w:rsidRPr="0055177F" w:rsidRDefault="00170637" w:rsidP="0097556A">
          <w:pPr>
            <w:pStyle w:val="ProductList-OfferingBody"/>
            <w:ind w:left="-67"/>
            <w:jc w:val="center"/>
            <w:rPr>
              <w:rStyle w:val="LogoportDoNotTranslate"/>
              <w:rFonts w:ascii="Wingdings" w:hAnsi="Wingdings"/>
            </w:rPr>
          </w:pPr>
          <w:r w:rsidRPr="0055177F">
            <w:rPr>
              <w:rStyle w:val="LogoportDoNotTranslate"/>
              <w:rFonts w:ascii="Wingdings" w:hAnsi="Wingdings"/>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0637" w:rsidRPr="005A17EC" w:rsidRDefault="00BC4D93" w:rsidP="0097556A">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170637">
              <w:rPr>
                <w:rStyle w:val="LogoportDoNotTranslate"/>
                <w:rFonts w:asciiTheme="minorHAnsi" w:hAnsiTheme="minorHAnsi"/>
                <w:color w:val="0563C1"/>
                <w:sz w:val="14"/>
                <w:szCs w:val="14"/>
                <w:u w:val="single"/>
              </w:rPr>
              <w:t xml:space="preserve">Liite </w:t>
            </w:r>
          </w:hyperlink>
        </w:p>
      </w:tc>
    </w:tr>
  </w:tbl>
  <w:p w:rsidR="00170637" w:rsidRPr="00591643" w:rsidRDefault="00170637" w:rsidP="00954B2F">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4" w:type="dxa"/>
      <w:tblInd w:w="72" w:type="dxa"/>
      <w:tblLayout w:type="fixed"/>
      <w:tblCellMar>
        <w:left w:w="72" w:type="dxa"/>
        <w:right w:w="72" w:type="dxa"/>
      </w:tblCellMar>
      <w:tblLook w:val="04A0" w:firstRow="1" w:lastRow="0" w:firstColumn="1" w:lastColumn="0" w:noHBand="0" w:noVBand="1"/>
    </w:tblPr>
    <w:tblGrid>
      <w:gridCol w:w="1350"/>
      <w:gridCol w:w="180"/>
      <w:gridCol w:w="1170"/>
      <w:gridCol w:w="180"/>
      <w:gridCol w:w="1350"/>
      <w:gridCol w:w="180"/>
      <w:gridCol w:w="1800"/>
      <w:gridCol w:w="180"/>
      <w:gridCol w:w="2610"/>
      <w:gridCol w:w="184"/>
      <w:gridCol w:w="1620"/>
    </w:tblGrid>
    <w:tr w:rsidR="00170637" w:rsidRPr="00E87283" w:rsidTr="006F1761">
      <w:tc>
        <w:tcPr>
          <w:tcW w:w="13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0637" w:rsidRPr="005A17EC" w:rsidRDefault="00BC4D93" w:rsidP="0097556A">
          <w:pPr>
            <w:pStyle w:val="ProductList-OfferingBody"/>
            <w:ind w:left="-77" w:right="-73"/>
            <w:jc w:val="center"/>
            <w:rPr>
              <w:rStyle w:val="LogoportDoNotTranslate"/>
              <w:rFonts w:asciiTheme="minorHAnsi" w:hAnsiTheme="minorHAnsi"/>
              <w:color w:val="0563C1"/>
              <w:sz w:val="14"/>
              <w:szCs w:val="14"/>
              <w:u w:val="single"/>
            </w:rPr>
          </w:pPr>
          <w:hyperlink w:anchor="Sisällys" w:history="1">
            <w:r w:rsidR="00170637">
              <w:rPr>
                <w:rStyle w:val="LogoportDoNotTranslate"/>
                <w:rFonts w:asciiTheme="minorHAnsi" w:hAnsiTheme="minorHAnsi"/>
                <w:color w:val="0563C1"/>
                <w:sz w:val="14"/>
                <w:szCs w:val="14"/>
                <w:u w:val="single"/>
              </w:rPr>
              <w:t>Sisällyss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170637" w:rsidRPr="0055177F" w:rsidRDefault="00170637" w:rsidP="0097556A">
          <w:pPr>
            <w:pStyle w:val="ProductList-OfferingBody"/>
            <w:ind w:left="-71"/>
            <w:rPr>
              <w:rStyle w:val="LogoportDoNotTranslate"/>
              <w:rFonts w:ascii="Wingdings" w:hAnsi="Wingdings"/>
            </w:rPr>
          </w:pPr>
          <w:r w:rsidRPr="0055177F">
            <w:rPr>
              <w:rStyle w:val="LogoportDoNotTranslate"/>
              <w:rFonts w:ascii="Wingdings" w:hAnsi="Wingdings"/>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0637" w:rsidRPr="005A17EC" w:rsidRDefault="00BC4D93" w:rsidP="0097556A">
          <w:pPr>
            <w:pStyle w:val="ProductList-OfferingBody"/>
            <w:ind w:left="-72" w:right="-74"/>
            <w:jc w:val="center"/>
            <w:rPr>
              <w:rStyle w:val="LogoportDoNotTranslate"/>
              <w:rFonts w:asciiTheme="minorHAnsi" w:hAnsiTheme="minorHAnsi"/>
              <w:color w:val="0563C1"/>
              <w:sz w:val="14"/>
              <w:szCs w:val="14"/>
              <w:u w:val="single"/>
            </w:rPr>
          </w:pPr>
          <w:hyperlink w:anchor="Johdanto" w:history="1">
            <w:r w:rsidR="00170637">
              <w:rPr>
                <w:rStyle w:val="LogoportDoNotTranslate"/>
                <w:rFonts w:asciiTheme="minorHAnsi" w:hAnsiTheme="minorHAnsi"/>
                <w:color w:val="0563C1"/>
                <w:sz w:val="14"/>
                <w:szCs w:val="14"/>
                <w:u w:val="single"/>
              </w:rPr>
              <w:t>Johdanto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170637" w:rsidRPr="0055177F" w:rsidRDefault="00170637" w:rsidP="0097556A">
          <w:pPr>
            <w:pStyle w:val="ProductList-OfferingBody"/>
            <w:ind w:left="-70"/>
            <w:rPr>
              <w:rStyle w:val="LogoportDoNotTranslate"/>
              <w:rFonts w:ascii="Wingdings" w:hAnsi="Wingdings"/>
            </w:rPr>
          </w:pPr>
          <w:r w:rsidRPr="0055177F">
            <w:rPr>
              <w:rStyle w:val="LogoportDoNotTranslate"/>
              <w:rFonts w:ascii="Wingdings" w:hAnsi="Wingdings"/>
            </w:rPr>
            <w:t></w:t>
          </w:r>
        </w:p>
      </w:tc>
      <w:tc>
        <w:tcPr>
          <w:tcW w:w="13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0637" w:rsidRPr="005A17EC" w:rsidRDefault="00BC4D93" w:rsidP="0097556A">
          <w:pPr>
            <w:pStyle w:val="ProductList-OfferingBody"/>
            <w:ind w:left="-72" w:right="-75"/>
            <w:jc w:val="center"/>
            <w:rPr>
              <w:rStyle w:val="LogoportDoNotTranslate"/>
              <w:rFonts w:asciiTheme="minorHAnsi" w:hAnsiTheme="minorHAnsi"/>
              <w:color w:val="0563C1"/>
              <w:sz w:val="14"/>
              <w:szCs w:val="14"/>
              <w:u w:val="single"/>
            </w:rPr>
          </w:pPr>
          <w:hyperlink w:anchor="GeneralTerms" w:history="1">
            <w:r w:rsidR="00170637">
              <w:rPr>
                <w:rStyle w:val="LogoportDoNotTranslate"/>
                <w:rFonts w:asciiTheme="minorHAnsi" w:hAnsiTheme="minorHAnsi"/>
                <w:color w:val="0563C1"/>
                <w:sz w:val="14"/>
                <w:szCs w:val="14"/>
                <w:u w:val="single"/>
              </w:rPr>
              <w:t>Yleiset ehdot</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170637" w:rsidRPr="0055177F" w:rsidRDefault="00170637" w:rsidP="0097556A">
          <w:pPr>
            <w:pStyle w:val="ProductList-OfferingBody"/>
            <w:ind w:left="-69"/>
            <w:jc w:val="center"/>
            <w:rPr>
              <w:rStyle w:val="LogoportDoNotTranslate"/>
              <w:rFonts w:ascii="Wingdings" w:hAnsi="Wingdings"/>
            </w:rPr>
          </w:pPr>
          <w:r w:rsidRPr="0055177F">
            <w:rPr>
              <w:rStyle w:val="LogoportDoNotTranslate"/>
              <w:rFonts w:ascii="Wingdings" w:hAnsi="Wingdings"/>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0637" w:rsidRPr="005A17EC" w:rsidRDefault="00BC4D93" w:rsidP="0097556A">
          <w:pPr>
            <w:pStyle w:val="ProductList-OfferingBody"/>
            <w:ind w:left="-72" w:right="-77"/>
            <w:jc w:val="center"/>
            <w:rPr>
              <w:rStyle w:val="LogoportDoNotTranslate"/>
              <w:rFonts w:asciiTheme="minorHAnsi" w:hAnsiTheme="minorHAnsi"/>
              <w:color w:val="0563C1"/>
              <w:sz w:val="14"/>
              <w:szCs w:val="14"/>
              <w:u w:val="single"/>
            </w:rPr>
          </w:pPr>
          <w:hyperlink w:anchor="Tietosuoja- ja tietoturvaehdot" w:history="1">
            <w:r w:rsidR="00170637">
              <w:rPr>
                <w:rStyle w:val="LogoportDoNotTranslate"/>
                <w:rFonts w:asciiTheme="minorHAnsi" w:hAnsiTheme="minorHAnsi"/>
                <w:color w:val="0563C1"/>
                <w:sz w:val="14"/>
                <w:szCs w:val="14"/>
                <w:u w:val="single"/>
              </w:rPr>
              <w:t>Tietosuoja- ja tietoturvaehdot</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170637" w:rsidRPr="0055177F" w:rsidRDefault="00170637" w:rsidP="0097556A">
          <w:pPr>
            <w:pStyle w:val="ProductList-OfferingBody"/>
            <w:ind w:left="-67"/>
            <w:jc w:val="center"/>
            <w:rPr>
              <w:rStyle w:val="LogoportDoNotTranslate"/>
              <w:rFonts w:ascii="Wingdings" w:hAnsi="Wingdings"/>
            </w:rPr>
          </w:pPr>
          <w:r w:rsidRPr="0055177F">
            <w:rPr>
              <w:rStyle w:val="LogoportDoNotTranslate"/>
              <w:rFonts w:ascii="Wingdings" w:hAnsi="Wingdings"/>
            </w:rPr>
            <w:t></w:t>
          </w:r>
        </w:p>
      </w:tc>
      <w:tc>
        <w:tcPr>
          <w:tcW w:w="26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70637" w:rsidRPr="005A17EC" w:rsidRDefault="00BC4D93" w:rsidP="0097556A">
          <w:pPr>
            <w:pStyle w:val="ProductList-OfferingBody"/>
            <w:ind w:left="-72" w:right="-77"/>
            <w:jc w:val="center"/>
            <w:rPr>
              <w:rStyle w:val="LogoportDoNotTranslate"/>
              <w:rFonts w:asciiTheme="minorHAnsi" w:hAnsiTheme="minorHAnsi"/>
              <w:color w:val="0563C1"/>
              <w:sz w:val="14"/>
              <w:szCs w:val="14"/>
              <w:u w:val="single"/>
            </w:rPr>
          </w:pPr>
          <w:hyperlink w:anchor="OnlineServiceSpecificTerms" w:history="1">
            <w:r w:rsidR="00170637">
              <w:rPr>
                <w:rStyle w:val="LogoportDoNotTranslate"/>
                <w:rFonts w:asciiTheme="minorHAnsi" w:hAnsiTheme="minorHAnsi"/>
                <w:color w:val="0563C1"/>
                <w:sz w:val="14"/>
                <w:szCs w:val="14"/>
                <w:u w:val="single"/>
              </w:rPr>
              <w:t>Online-palveluiden palvelukohtaiset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170637" w:rsidRPr="007F2D28" w:rsidRDefault="00170637" w:rsidP="0097556A">
          <w:pPr>
            <w:pStyle w:val="ProductList-OfferingBody"/>
            <w:ind w:left="-67"/>
            <w:jc w:val="center"/>
            <w:rPr>
              <w:rStyle w:val="LogoportDoNotTranslate"/>
              <w:rFonts w:ascii="Wingdings" w:hAnsi="Wingdings"/>
            </w:rPr>
          </w:pPr>
          <w:r w:rsidRPr="007F2D28">
            <w:rPr>
              <w:rFonts w:ascii="Wingdings" w:hAnsi="Wingdings" w:cs="Courier New"/>
              <w:color w:val="808080"/>
              <w:sz w:val="18"/>
              <w:szCs w:val="6"/>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0637" w:rsidRPr="005A17EC" w:rsidRDefault="00BC4D93" w:rsidP="0097556A">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170637">
              <w:rPr>
                <w:rStyle w:val="LogoportDoNotTranslate"/>
                <w:rFonts w:asciiTheme="minorHAnsi" w:hAnsiTheme="minorHAnsi"/>
                <w:color w:val="0563C1"/>
                <w:sz w:val="14"/>
                <w:szCs w:val="14"/>
                <w:u w:val="single"/>
              </w:rPr>
              <w:t xml:space="preserve">Liite </w:t>
            </w:r>
          </w:hyperlink>
        </w:p>
      </w:tc>
    </w:tr>
  </w:tbl>
  <w:p w:rsidR="00170637" w:rsidRPr="00591643" w:rsidRDefault="00170637" w:rsidP="00954B2F">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4" w:type="dxa"/>
      <w:tblInd w:w="72" w:type="dxa"/>
      <w:tblLayout w:type="fixed"/>
      <w:tblCellMar>
        <w:left w:w="72" w:type="dxa"/>
        <w:right w:w="72" w:type="dxa"/>
      </w:tblCellMar>
      <w:tblLook w:val="04A0" w:firstRow="1" w:lastRow="0" w:firstColumn="1" w:lastColumn="0" w:noHBand="0" w:noVBand="1"/>
    </w:tblPr>
    <w:tblGrid>
      <w:gridCol w:w="1350"/>
      <w:gridCol w:w="180"/>
      <w:gridCol w:w="1170"/>
      <w:gridCol w:w="180"/>
      <w:gridCol w:w="1350"/>
      <w:gridCol w:w="180"/>
      <w:gridCol w:w="1800"/>
      <w:gridCol w:w="180"/>
      <w:gridCol w:w="2610"/>
      <w:gridCol w:w="184"/>
      <w:gridCol w:w="1620"/>
    </w:tblGrid>
    <w:tr w:rsidR="00170637" w:rsidRPr="00E87283" w:rsidTr="006F1761">
      <w:tc>
        <w:tcPr>
          <w:tcW w:w="13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0637" w:rsidRPr="005A17EC" w:rsidRDefault="00BC4D93" w:rsidP="0097556A">
          <w:pPr>
            <w:pStyle w:val="ProductList-OfferingBody"/>
            <w:ind w:left="-77" w:right="-73"/>
            <w:jc w:val="center"/>
            <w:rPr>
              <w:rStyle w:val="LogoportDoNotTranslate"/>
              <w:rFonts w:asciiTheme="minorHAnsi" w:hAnsiTheme="minorHAnsi"/>
              <w:color w:val="0563C1"/>
              <w:sz w:val="14"/>
              <w:szCs w:val="14"/>
              <w:u w:val="single"/>
            </w:rPr>
          </w:pPr>
          <w:hyperlink w:anchor="Sisällys" w:history="1">
            <w:r w:rsidR="00170637">
              <w:rPr>
                <w:rStyle w:val="LogoportDoNotTranslate"/>
                <w:rFonts w:asciiTheme="minorHAnsi" w:hAnsiTheme="minorHAnsi"/>
                <w:color w:val="0563C1"/>
                <w:sz w:val="14"/>
                <w:szCs w:val="14"/>
                <w:u w:val="single"/>
              </w:rPr>
              <w:t>Sisällyss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170637" w:rsidRPr="0055177F" w:rsidRDefault="00170637" w:rsidP="0097556A">
          <w:pPr>
            <w:pStyle w:val="ProductList-OfferingBody"/>
            <w:ind w:left="-71"/>
            <w:rPr>
              <w:rStyle w:val="LogoportDoNotTranslate"/>
              <w:rFonts w:ascii="Wingdings" w:hAnsi="Wingdings"/>
            </w:rPr>
          </w:pPr>
          <w:r w:rsidRPr="0055177F">
            <w:rPr>
              <w:rStyle w:val="LogoportDoNotTranslate"/>
              <w:rFonts w:ascii="Wingdings" w:hAnsi="Wingdings"/>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0637" w:rsidRPr="005A17EC" w:rsidRDefault="00BC4D93" w:rsidP="0097556A">
          <w:pPr>
            <w:pStyle w:val="ProductList-OfferingBody"/>
            <w:ind w:left="-72" w:right="-74"/>
            <w:jc w:val="center"/>
            <w:rPr>
              <w:rStyle w:val="LogoportDoNotTranslate"/>
              <w:rFonts w:asciiTheme="minorHAnsi" w:hAnsiTheme="minorHAnsi"/>
              <w:color w:val="0563C1"/>
              <w:sz w:val="14"/>
              <w:szCs w:val="14"/>
              <w:u w:val="single"/>
            </w:rPr>
          </w:pPr>
          <w:hyperlink w:anchor="Johdanto" w:history="1">
            <w:r w:rsidR="00170637">
              <w:rPr>
                <w:rStyle w:val="LogoportDoNotTranslate"/>
                <w:rFonts w:asciiTheme="minorHAnsi" w:hAnsiTheme="minorHAnsi"/>
                <w:color w:val="0563C1"/>
                <w:sz w:val="14"/>
                <w:szCs w:val="14"/>
                <w:u w:val="single"/>
              </w:rPr>
              <w:t>Johdanto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170637" w:rsidRPr="0055177F" w:rsidRDefault="00170637" w:rsidP="0097556A">
          <w:pPr>
            <w:pStyle w:val="ProductList-OfferingBody"/>
            <w:ind w:left="-70"/>
            <w:rPr>
              <w:rStyle w:val="LogoportDoNotTranslate"/>
              <w:rFonts w:ascii="Wingdings" w:hAnsi="Wingdings"/>
            </w:rPr>
          </w:pPr>
          <w:r w:rsidRPr="0055177F">
            <w:rPr>
              <w:rStyle w:val="LogoportDoNotTranslate"/>
              <w:rFonts w:ascii="Wingdings" w:hAnsi="Wingdings"/>
            </w:rPr>
            <w:t></w:t>
          </w:r>
        </w:p>
      </w:tc>
      <w:tc>
        <w:tcPr>
          <w:tcW w:w="13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0637" w:rsidRPr="005A17EC" w:rsidRDefault="00BC4D93" w:rsidP="0097556A">
          <w:pPr>
            <w:pStyle w:val="ProductList-OfferingBody"/>
            <w:ind w:left="-72" w:right="-75"/>
            <w:jc w:val="center"/>
            <w:rPr>
              <w:rStyle w:val="LogoportDoNotTranslate"/>
              <w:rFonts w:asciiTheme="minorHAnsi" w:hAnsiTheme="minorHAnsi"/>
              <w:color w:val="0563C1"/>
              <w:sz w:val="14"/>
              <w:szCs w:val="14"/>
              <w:u w:val="single"/>
            </w:rPr>
          </w:pPr>
          <w:hyperlink w:anchor="GeneralTerms" w:history="1">
            <w:r w:rsidR="00170637">
              <w:rPr>
                <w:rStyle w:val="LogoportDoNotTranslate"/>
                <w:rFonts w:asciiTheme="minorHAnsi" w:hAnsiTheme="minorHAnsi"/>
                <w:color w:val="0563C1"/>
                <w:sz w:val="14"/>
                <w:szCs w:val="14"/>
                <w:u w:val="single"/>
              </w:rPr>
              <w:t>Yleiset ehdot</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170637" w:rsidRPr="0055177F" w:rsidRDefault="00170637" w:rsidP="0097556A">
          <w:pPr>
            <w:pStyle w:val="ProductList-OfferingBody"/>
            <w:ind w:left="-69"/>
            <w:jc w:val="center"/>
            <w:rPr>
              <w:rStyle w:val="LogoportDoNotTranslate"/>
              <w:rFonts w:ascii="Wingdings" w:hAnsi="Wingdings"/>
            </w:rPr>
          </w:pPr>
          <w:r w:rsidRPr="0055177F">
            <w:rPr>
              <w:rStyle w:val="LogoportDoNotTranslate"/>
              <w:rFonts w:ascii="Wingdings" w:hAnsi="Wingdings"/>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0637" w:rsidRPr="005A17EC" w:rsidRDefault="00BC4D93" w:rsidP="0097556A">
          <w:pPr>
            <w:pStyle w:val="ProductList-OfferingBody"/>
            <w:ind w:left="-72" w:right="-77"/>
            <w:jc w:val="center"/>
            <w:rPr>
              <w:rStyle w:val="LogoportDoNotTranslate"/>
              <w:rFonts w:asciiTheme="minorHAnsi" w:hAnsiTheme="minorHAnsi"/>
              <w:color w:val="0563C1"/>
              <w:sz w:val="14"/>
              <w:szCs w:val="14"/>
              <w:u w:val="single"/>
            </w:rPr>
          </w:pPr>
          <w:hyperlink w:anchor="Tietosuoja- ja tietoturvaehdot" w:history="1">
            <w:r w:rsidR="00170637">
              <w:rPr>
                <w:rStyle w:val="LogoportDoNotTranslate"/>
                <w:rFonts w:asciiTheme="minorHAnsi" w:hAnsiTheme="minorHAnsi"/>
                <w:color w:val="0563C1"/>
                <w:sz w:val="14"/>
                <w:szCs w:val="14"/>
                <w:u w:val="single"/>
              </w:rPr>
              <w:t>Tietosuoja- ja tietoturvaehdot</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170637" w:rsidRPr="0055177F" w:rsidRDefault="00170637" w:rsidP="0097556A">
          <w:pPr>
            <w:pStyle w:val="ProductList-OfferingBody"/>
            <w:ind w:left="-67"/>
            <w:jc w:val="center"/>
            <w:rPr>
              <w:rStyle w:val="LogoportDoNotTranslate"/>
              <w:rFonts w:ascii="Wingdings" w:hAnsi="Wingdings"/>
            </w:rPr>
          </w:pPr>
          <w:r w:rsidRPr="0055177F">
            <w:rPr>
              <w:rStyle w:val="LogoportDoNotTranslate"/>
              <w:rFonts w:ascii="Wingdings" w:hAnsi="Wingdings"/>
            </w:rPr>
            <w:t></w:t>
          </w:r>
        </w:p>
      </w:tc>
      <w:tc>
        <w:tcPr>
          <w:tcW w:w="26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70637" w:rsidRPr="005A17EC" w:rsidRDefault="00BC4D93" w:rsidP="0097556A">
          <w:pPr>
            <w:pStyle w:val="ProductList-OfferingBody"/>
            <w:ind w:left="-72" w:right="-77"/>
            <w:jc w:val="center"/>
            <w:rPr>
              <w:rStyle w:val="LogoportDoNotTranslate"/>
              <w:rFonts w:asciiTheme="minorHAnsi" w:hAnsiTheme="minorHAnsi"/>
              <w:color w:val="0563C1"/>
              <w:sz w:val="14"/>
              <w:szCs w:val="14"/>
              <w:u w:val="single"/>
            </w:rPr>
          </w:pPr>
          <w:hyperlink w:anchor="OnlineServiceSpecificTerms" w:history="1">
            <w:r w:rsidR="00170637">
              <w:rPr>
                <w:rStyle w:val="LogoportDoNotTranslate"/>
                <w:rFonts w:asciiTheme="minorHAnsi" w:hAnsiTheme="minorHAnsi"/>
                <w:color w:val="0563C1"/>
                <w:sz w:val="14"/>
                <w:szCs w:val="14"/>
                <w:u w:val="single"/>
              </w:rPr>
              <w:t>Online-palveluiden palvelukohtaiset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170637" w:rsidRPr="0055177F" w:rsidRDefault="00170637" w:rsidP="0097556A">
          <w:pPr>
            <w:pStyle w:val="ProductList-OfferingBody"/>
            <w:ind w:left="-67"/>
            <w:jc w:val="center"/>
            <w:rPr>
              <w:rStyle w:val="LogoportDoNotTranslate"/>
              <w:rFonts w:ascii="Wingdings" w:hAnsi="Wingdings"/>
            </w:rPr>
          </w:pPr>
          <w:r w:rsidRPr="0055177F">
            <w:rPr>
              <w:rStyle w:val="LogoportDoNotTranslate"/>
              <w:rFonts w:ascii="Wingdings" w:hAnsi="Wingdings"/>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0637" w:rsidRPr="005A17EC" w:rsidRDefault="00BC4D93" w:rsidP="0097556A">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170637">
              <w:rPr>
                <w:rStyle w:val="LogoportDoNotTranslate"/>
                <w:rFonts w:asciiTheme="minorHAnsi" w:hAnsiTheme="minorHAnsi"/>
                <w:color w:val="0563C1"/>
                <w:sz w:val="14"/>
                <w:szCs w:val="14"/>
                <w:u w:val="single"/>
              </w:rPr>
              <w:t xml:space="preserve">Liite </w:t>
            </w:r>
          </w:hyperlink>
        </w:p>
      </w:tc>
    </w:tr>
  </w:tbl>
  <w:p w:rsidR="00170637" w:rsidRPr="00591643" w:rsidRDefault="00170637" w:rsidP="00954B2F">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4" w:type="dxa"/>
      <w:tblInd w:w="72" w:type="dxa"/>
      <w:tblLayout w:type="fixed"/>
      <w:tblCellMar>
        <w:left w:w="72" w:type="dxa"/>
        <w:right w:w="72" w:type="dxa"/>
      </w:tblCellMar>
      <w:tblLook w:val="04A0" w:firstRow="1" w:lastRow="0" w:firstColumn="1" w:lastColumn="0" w:noHBand="0" w:noVBand="1"/>
    </w:tblPr>
    <w:tblGrid>
      <w:gridCol w:w="1350"/>
      <w:gridCol w:w="180"/>
      <w:gridCol w:w="1170"/>
      <w:gridCol w:w="180"/>
      <w:gridCol w:w="1350"/>
      <w:gridCol w:w="180"/>
      <w:gridCol w:w="1800"/>
      <w:gridCol w:w="180"/>
      <w:gridCol w:w="2610"/>
      <w:gridCol w:w="184"/>
      <w:gridCol w:w="1620"/>
    </w:tblGrid>
    <w:tr w:rsidR="00170637" w:rsidRPr="00E87283" w:rsidTr="0097556A">
      <w:tc>
        <w:tcPr>
          <w:tcW w:w="13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0637" w:rsidRPr="005A17EC" w:rsidRDefault="00BC4D93" w:rsidP="0097556A">
          <w:pPr>
            <w:pStyle w:val="ProductList-OfferingBody"/>
            <w:ind w:left="-77" w:right="-73"/>
            <w:jc w:val="center"/>
            <w:rPr>
              <w:rStyle w:val="LogoportDoNotTranslate"/>
              <w:rFonts w:asciiTheme="minorHAnsi" w:hAnsiTheme="minorHAnsi"/>
              <w:color w:val="0563C1"/>
              <w:sz w:val="14"/>
              <w:szCs w:val="14"/>
              <w:u w:val="single"/>
            </w:rPr>
          </w:pPr>
          <w:hyperlink w:anchor="Sisällys" w:history="1">
            <w:r w:rsidR="00170637">
              <w:rPr>
                <w:rStyle w:val="LogoportDoNotTranslate"/>
                <w:rFonts w:asciiTheme="minorHAnsi" w:hAnsiTheme="minorHAnsi"/>
                <w:color w:val="0563C1"/>
                <w:sz w:val="14"/>
                <w:szCs w:val="14"/>
                <w:u w:val="single"/>
              </w:rPr>
              <w:t>Sisällyss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170637" w:rsidRPr="0055177F" w:rsidRDefault="00170637" w:rsidP="0097556A">
          <w:pPr>
            <w:pStyle w:val="ProductList-OfferingBody"/>
            <w:ind w:left="-71"/>
            <w:rPr>
              <w:rStyle w:val="LogoportDoNotTranslate"/>
              <w:rFonts w:ascii="Wingdings" w:hAnsi="Wingdings"/>
            </w:rPr>
          </w:pPr>
          <w:r w:rsidRPr="0055177F">
            <w:rPr>
              <w:rStyle w:val="LogoportDoNotTranslate"/>
              <w:rFonts w:ascii="Wingdings" w:hAnsi="Wingdings"/>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0637" w:rsidRPr="005A17EC" w:rsidRDefault="00BC4D93" w:rsidP="0097556A">
          <w:pPr>
            <w:pStyle w:val="ProductList-OfferingBody"/>
            <w:ind w:left="-72" w:right="-74"/>
            <w:jc w:val="center"/>
            <w:rPr>
              <w:rStyle w:val="LogoportDoNotTranslate"/>
              <w:rFonts w:asciiTheme="minorHAnsi" w:hAnsiTheme="minorHAnsi"/>
              <w:color w:val="0563C1"/>
              <w:sz w:val="14"/>
              <w:szCs w:val="14"/>
              <w:u w:val="single"/>
            </w:rPr>
          </w:pPr>
          <w:hyperlink w:anchor="Johdanto" w:history="1">
            <w:r w:rsidR="00170637">
              <w:rPr>
                <w:rStyle w:val="LogoportDoNotTranslate"/>
                <w:rFonts w:asciiTheme="minorHAnsi" w:hAnsiTheme="minorHAnsi"/>
                <w:color w:val="0563C1"/>
                <w:sz w:val="14"/>
                <w:szCs w:val="14"/>
                <w:u w:val="single"/>
              </w:rPr>
              <w:t>Johdanto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170637" w:rsidRPr="0055177F" w:rsidRDefault="00170637" w:rsidP="0097556A">
          <w:pPr>
            <w:pStyle w:val="ProductList-OfferingBody"/>
            <w:ind w:left="-70"/>
            <w:rPr>
              <w:rStyle w:val="LogoportDoNotTranslate"/>
              <w:rFonts w:ascii="Wingdings" w:hAnsi="Wingdings"/>
            </w:rPr>
          </w:pPr>
          <w:r w:rsidRPr="0055177F">
            <w:rPr>
              <w:rStyle w:val="LogoportDoNotTranslate"/>
              <w:rFonts w:ascii="Wingdings" w:hAnsi="Wingdings"/>
            </w:rPr>
            <w:t></w:t>
          </w:r>
        </w:p>
      </w:tc>
      <w:tc>
        <w:tcPr>
          <w:tcW w:w="13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0637" w:rsidRPr="005A17EC" w:rsidRDefault="00BC4D93" w:rsidP="0097556A">
          <w:pPr>
            <w:pStyle w:val="ProductList-OfferingBody"/>
            <w:ind w:left="-72" w:right="-75"/>
            <w:jc w:val="center"/>
            <w:rPr>
              <w:rStyle w:val="LogoportDoNotTranslate"/>
              <w:rFonts w:asciiTheme="minorHAnsi" w:hAnsiTheme="minorHAnsi"/>
              <w:color w:val="0563C1"/>
              <w:sz w:val="14"/>
              <w:szCs w:val="14"/>
              <w:u w:val="single"/>
            </w:rPr>
          </w:pPr>
          <w:hyperlink w:anchor="GeneralTerms" w:history="1">
            <w:r w:rsidR="00170637">
              <w:rPr>
                <w:rStyle w:val="LogoportDoNotTranslate"/>
                <w:rFonts w:asciiTheme="minorHAnsi" w:hAnsiTheme="minorHAnsi"/>
                <w:color w:val="0563C1"/>
                <w:sz w:val="14"/>
                <w:szCs w:val="14"/>
                <w:u w:val="single"/>
              </w:rPr>
              <w:t>Yleiset ehdot</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170637" w:rsidRPr="0055177F" w:rsidRDefault="00170637" w:rsidP="0097556A">
          <w:pPr>
            <w:pStyle w:val="ProductList-OfferingBody"/>
            <w:ind w:left="-69"/>
            <w:jc w:val="center"/>
            <w:rPr>
              <w:rStyle w:val="LogoportDoNotTranslate"/>
              <w:rFonts w:ascii="Wingdings" w:hAnsi="Wingdings"/>
            </w:rPr>
          </w:pPr>
          <w:r w:rsidRPr="0055177F">
            <w:rPr>
              <w:rStyle w:val="LogoportDoNotTranslate"/>
              <w:rFonts w:ascii="Wingdings" w:hAnsi="Wingdings"/>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0637" w:rsidRPr="005A17EC" w:rsidRDefault="00BC4D93" w:rsidP="0097556A">
          <w:pPr>
            <w:pStyle w:val="ProductList-OfferingBody"/>
            <w:ind w:left="-72" w:right="-77"/>
            <w:jc w:val="center"/>
            <w:rPr>
              <w:rStyle w:val="LogoportDoNotTranslate"/>
              <w:rFonts w:asciiTheme="minorHAnsi" w:hAnsiTheme="minorHAnsi"/>
              <w:color w:val="0563C1"/>
              <w:sz w:val="14"/>
              <w:szCs w:val="14"/>
              <w:u w:val="single"/>
            </w:rPr>
          </w:pPr>
          <w:hyperlink w:anchor="Tietosuoja- ja tietoturvaehdot" w:history="1">
            <w:r w:rsidR="00170637">
              <w:rPr>
                <w:rStyle w:val="LogoportDoNotTranslate"/>
                <w:rFonts w:asciiTheme="minorHAnsi" w:hAnsiTheme="minorHAnsi"/>
                <w:color w:val="0563C1"/>
                <w:sz w:val="14"/>
                <w:szCs w:val="14"/>
                <w:u w:val="single"/>
              </w:rPr>
              <w:t>Tietosuoja- ja tietoturvaehdot</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170637" w:rsidRPr="0055177F" w:rsidRDefault="00170637" w:rsidP="0097556A">
          <w:pPr>
            <w:pStyle w:val="ProductList-OfferingBody"/>
            <w:ind w:left="-67"/>
            <w:jc w:val="center"/>
            <w:rPr>
              <w:rStyle w:val="LogoportDoNotTranslate"/>
              <w:rFonts w:ascii="Wingdings" w:hAnsi="Wingdings"/>
            </w:rPr>
          </w:pPr>
          <w:r w:rsidRPr="0055177F">
            <w:rPr>
              <w:rStyle w:val="LogoportDoNotTranslate"/>
              <w:rFonts w:ascii="Wingdings" w:hAnsi="Wingdings"/>
            </w:rPr>
            <w:t></w:t>
          </w:r>
        </w:p>
      </w:tc>
      <w:tc>
        <w:tcPr>
          <w:tcW w:w="26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0637" w:rsidRPr="005A17EC" w:rsidRDefault="00BC4D93" w:rsidP="0097556A">
          <w:pPr>
            <w:pStyle w:val="ProductList-OfferingBody"/>
            <w:ind w:left="-72" w:right="-77"/>
            <w:jc w:val="center"/>
            <w:rPr>
              <w:rStyle w:val="LogoportDoNotTranslate"/>
              <w:rFonts w:asciiTheme="minorHAnsi" w:hAnsiTheme="minorHAnsi"/>
              <w:color w:val="0563C1"/>
              <w:sz w:val="14"/>
              <w:szCs w:val="14"/>
              <w:u w:val="single"/>
            </w:rPr>
          </w:pPr>
          <w:hyperlink w:anchor="OnlineServiceSpecificTerms" w:history="1">
            <w:r w:rsidR="00170637">
              <w:rPr>
                <w:rStyle w:val="LogoportDoNotTranslate"/>
                <w:rFonts w:asciiTheme="minorHAnsi" w:hAnsiTheme="minorHAnsi"/>
                <w:color w:val="0563C1"/>
                <w:sz w:val="14"/>
                <w:szCs w:val="14"/>
                <w:u w:val="single"/>
              </w:rPr>
              <w:t>Online-palveluiden palvelukohtaiset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170637" w:rsidRPr="0055177F" w:rsidRDefault="00170637" w:rsidP="0097556A">
          <w:pPr>
            <w:pStyle w:val="ProductList-OfferingBody"/>
            <w:ind w:left="-67"/>
            <w:jc w:val="center"/>
            <w:rPr>
              <w:rStyle w:val="LogoportDoNotTranslate"/>
              <w:rFonts w:ascii="Wingdings" w:hAnsi="Wingdings"/>
            </w:rPr>
          </w:pPr>
          <w:r w:rsidRPr="0055177F">
            <w:rPr>
              <w:rStyle w:val="LogoportDoNotTranslate"/>
              <w:rFonts w:ascii="Wingdings" w:hAnsi="Wingdings"/>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70637" w:rsidRPr="005A17EC" w:rsidRDefault="00BC4D93" w:rsidP="0097556A">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170637">
              <w:rPr>
                <w:rStyle w:val="LogoportDoNotTranslate"/>
                <w:rFonts w:asciiTheme="minorHAnsi" w:hAnsiTheme="minorHAnsi"/>
                <w:color w:val="0563C1"/>
                <w:sz w:val="14"/>
                <w:szCs w:val="14"/>
                <w:u w:val="single"/>
              </w:rPr>
              <w:t xml:space="preserve">Liite </w:t>
            </w:r>
          </w:hyperlink>
        </w:p>
      </w:tc>
    </w:tr>
  </w:tbl>
  <w:p w:rsidR="00170637" w:rsidRPr="00591643" w:rsidRDefault="00170637" w:rsidP="00954B2F">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4" w:type="dxa"/>
      <w:tblInd w:w="72" w:type="dxa"/>
      <w:tblLayout w:type="fixed"/>
      <w:tblCellMar>
        <w:left w:w="72" w:type="dxa"/>
        <w:right w:w="72" w:type="dxa"/>
      </w:tblCellMar>
      <w:tblLook w:val="04A0" w:firstRow="1" w:lastRow="0" w:firstColumn="1" w:lastColumn="0" w:noHBand="0" w:noVBand="1"/>
    </w:tblPr>
    <w:tblGrid>
      <w:gridCol w:w="1350"/>
      <w:gridCol w:w="180"/>
      <w:gridCol w:w="1170"/>
      <w:gridCol w:w="180"/>
      <w:gridCol w:w="1350"/>
      <w:gridCol w:w="180"/>
      <w:gridCol w:w="1800"/>
      <w:gridCol w:w="180"/>
      <w:gridCol w:w="2610"/>
      <w:gridCol w:w="184"/>
      <w:gridCol w:w="1620"/>
    </w:tblGrid>
    <w:tr w:rsidR="00170637" w:rsidRPr="00E87283" w:rsidTr="0097556A">
      <w:tc>
        <w:tcPr>
          <w:tcW w:w="13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0637" w:rsidRPr="005A17EC" w:rsidRDefault="00BC4D93" w:rsidP="0097556A">
          <w:pPr>
            <w:pStyle w:val="ProductList-OfferingBody"/>
            <w:ind w:left="-77" w:right="-73"/>
            <w:jc w:val="center"/>
            <w:rPr>
              <w:rStyle w:val="LogoportDoNotTranslate"/>
              <w:rFonts w:asciiTheme="minorHAnsi" w:hAnsiTheme="minorHAnsi"/>
              <w:color w:val="0563C1"/>
              <w:sz w:val="14"/>
              <w:szCs w:val="14"/>
              <w:u w:val="single"/>
            </w:rPr>
          </w:pPr>
          <w:hyperlink w:anchor="Sisällys" w:history="1">
            <w:r w:rsidR="00170637">
              <w:rPr>
                <w:rStyle w:val="LogoportDoNotTranslate"/>
                <w:rFonts w:asciiTheme="minorHAnsi" w:hAnsiTheme="minorHAnsi"/>
                <w:color w:val="0563C1"/>
                <w:sz w:val="14"/>
                <w:szCs w:val="14"/>
                <w:u w:val="single"/>
              </w:rPr>
              <w:t>Sisällyss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170637" w:rsidRPr="0055177F" w:rsidRDefault="00170637" w:rsidP="0097556A">
          <w:pPr>
            <w:pStyle w:val="ProductList-OfferingBody"/>
            <w:ind w:left="-71"/>
            <w:rPr>
              <w:rStyle w:val="LogoportDoNotTranslate"/>
              <w:rFonts w:ascii="Wingdings" w:hAnsi="Wingdings"/>
            </w:rPr>
          </w:pPr>
          <w:r w:rsidRPr="0055177F">
            <w:rPr>
              <w:rStyle w:val="LogoportDoNotTranslate"/>
              <w:rFonts w:ascii="Wingdings" w:hAnsi="Wingdings"/>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0637" w:rsidRPr="005A17EC" w:rsidRDefault="00BC4D93" w:rsidP="0097556A">
          <w:pPr>
            <w:pStyle w:val="ProductList-OfferingBody"/>
            <w:ind w:left="-72" w:right="-74"/>
            <w:jc w:val="center"/>
            <w:rPr>
              <w:rStyle w:val="LogoportDoNotTranslate"/>
              <w:rFonts w:asciiTheme="minorHAnsi" w:hAnsiTheme="minorHAnsi"/>
              <w:color w:val="0563C1"/>
              <w:sz w:val="14"/>
              <w:szCs w:val="14"/>
              <w:u w:val="single"/>
            </w:rPr>
          </w:pPr>
          <w:hyperlink w:anchor="Johdanto" w:history="1">
            <w:r w:rsidR="00170637">
              <w:rPr>
                <w:rStyle w:val="LogoportDoNotTranslate"/>
                <w:rFonts w:asciiTheme="minorHAnsi" w:hAnsiTheme="minorHAnsi"/>
                <w:color w:val="0563C1"/>
                <w:sz w:val="14"/>
                <w:szCs w:val="14"/>
                <w:u w:val="single"/>
              </w:rPr>
              <w:t>Johdanto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170637" w:rsidRPr="0055177F" w:rsidRDefault="00170637" w:rsidP="0097556A">
          <w:pPr>
            <w:pStyle w:val="ProductList-OfferingBody"/>
            <w:ind w:left="-70"/>
            <w:rPr>
              <w:rStyle w:val="LogoportDoNotTranslate"/>
              <w:rFonts w:ascii="Wingdings" w:hAnsi="Wingdings"/>
            </w:rPr>
          </w:pPr>
          <w:r w:rsidRPr="0055177F">
            <w:rPr>
              <w:rStyle w:val="LogoportDoNotTranslate"/>
              <w:rFonts w:ascii="Wingdings" w:hAnsi="Wingdings"/>
            </w:rPr>
            <w:t></w:t>
          </w:r>
        </w:p>
      </w:tc>
      <w:tc>
        <w:tcPr>
          <w:tcW w:w="13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0637" w:rsidRPr="005A17EC" w:rsidRDefault="00BC4D93" w:rsidP="0097556A">
          <w:pPr>
            <w:pStyle w:val="ProductList-OfferingBody"/>
            <w:ind w:left="-72" w:right="-75"/>
            <w:jc w:val="center"/>
            <w:rPr>
              <w:rStyle w:val="LogoportDoNotTranslate"/>
              <w:rFonts w:asciiTheme="minorHAnsi" w:hAnsiTheme="minorHAnsi"/>
              <w:color w:val="0563C1"/>
              <w:sz w:val="14"/>
              <w:szCs w:val="14"/>
              <w:u w:val="single"/>
            </w:rPr>
          </w:pPr>
          <w:hyperlink w:anchor="GeneralTerms" w:history="1">
            <w:r w:rsidR="00170637">
              <w:rPr>
                <w:rStyle w:val="LogoportDoNotTranslate"/>
                <w:rFonts w:asciiTheme="minorHAnsi" w:hAnsiTheme="minorHAnsi"/>
                <w:color w:val="0563C1"/>
                <w:sz w:val="14"/>
                <w:szCs w:val="14"/>
                <w:u w:val="single"/>
              </w:rPr>
              <w:t>Yleiset ehdot</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170637" w:rsidRPr="0055177F" w:rsidRDefault="00170637" w:rsidP="0097556A">
          <w:pPr>
            <w:pStyle w:val="ProductList-OfferingBody"/>
            <w:ind w:left="-69"/>
            <w:jc w:val="center"/>
            <w:rPr>
              <w:rStyle w:val="LogoportDoNotTranslate"/>
              <w:rFonts w:ascii="Wingdings" w:hAnsi="Wingdings"/>
            </w:rPr>
          </w:pPr>
          <w:r w:rsidRPr="0055177F">
            <w:rPr>
              <w:rStyle w:val="LogoportDoNotTranslate"/>
              <w:rFonts w:ascii="Wingdings" w:hAnsi="Wingdings"/>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0637" w:rsidRPr="005A17EC" w:rsidRDefault="00BC4D93" w:rsidP="0097556A">
          <w:pPr>
            <w:pStyle w:val="ProductList-OfferingBody"/>
            <w:ind w:left="-72" w:right="-77"/>
            <w:jc w:val="center"/>
            <w:rPr>
              <w:rStyle w:val="LogoportDoNotTranslate"/>
              <w:rFonts w:asciiTheme="minorHAnsi" w:hAnsiTheme="minorHAnsi"/>
              <w:color w:val="0563C1"/>
              <w:sz w:val="14"/>
              <w:szCs w:val="14"/>
              <w:u w:val="single"/>
            </w:rPr>
          </w:pPr>
          <w:hyperlink w:anchor="Tietosuoja- ja tietoturvaehdot" w:history="1">
            <w:r w:rsidR="00170637">
              <w:rPr>
                <w:rStyle w:val="LogoportDoNotTranslate"/>
                <w:rFonts w:asciiTheme="minorHAnsi" w:hAnsiTheme="minorHAnsi"/>
                <w:color w:val="0563C1"/>
                <w:sz w:val="14"/>
                <w:szCs w:val="14"/>
                <w:u w:val="single"/>
              </w:rPr>
              <w:t>Tietosuoja- ja tietoturvaehdot</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170637" w:rsidRPr="0055177F" w:rsidRDefault="00170637" w:rsidP="0097556A">
          <w:pPr>
            <w:pStyle w:val="ProductList-OfferingBody"/>
            <w:ind w:left="-67"/>
            <w:jc w:val="center"/>
            <w:rPr>
              <w:rStyle w:val="LogoportDoNotTranslate"/>
              <w:rFonts w:ascii="Wingdings" w:hAnsi="Wingdings"/>
            </w:rPr>
          </w:pPr>
          <w:r w:rsidRPr="0055177F">
            <w:rPr>
              <w:rStyle w:val="LogoportDoNotTranslate"/>
              <w:rFonts w:ascii="Wingdings" w:hAnsi="Wingdings"/>
            </w:rPr>
            <w:t></w:t>
          </w:r>
        </w:p>
      </w:tc>
      <w:tc>
        <w:tcPr>
          <w:tcW w:w="26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0637" w:rsidRPr="005A17EC" w:rsidRDefault="00BC4D93" w:rsidP="0097556A">
          <w:pPr>
            <w:pStyle w:val="ProductList-OfferingBody"/>
            <w:ind w:left="-72" w:right="-77"/>
            <w:jc w:val="center"/>
            <w:rPr>
              <w:rStyle w:val="LogoportDoNotTranslate"/>
              <w:rFonts w:asciiTheme="minorHAnsi" w:hAnsiTheme="minorHAnsi"/>
              <w:color w:val="0563C1"/>
              <w:sz w:val="14"/>
              <w:szCs w:val="14"/>
              <w:u w:val="single"/>
            </w:rPr>
          </w:pPr>
          <w:hyperlink w:anchor="OnlineServiceSpecificTerms" w:history="1">
            <w:r w:rsidR="00170637">
              <w:rPr>
                <w:rStyle w:val="LogoportDoNotTranslate"/>
                <w:rFonts w:asciiTheme="minorHAnsi" w:hAnsiTheme="minorHAnsi"/>
                <w:color w:val="0563C1"/>
                <w:sz w:val="14"/>
                <w:szCs w:val="14"/>
                <w:u w:val="single"/>
              </w:rPr>
              <w:t>Online-palveluiden palvelukohtaiset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170637" w:rsidRPr="0055177F" w:rsidRDefault="00170637" w:rsidP="0097556A">
          <w:pPr>
            <w:pStyle w:val="ProductList-OfferingBody"/>
            <w:ind w:left="-67"/>
            <w:jc w:val="center"/>
            <w:rPr>
              <w:rStyle w:val="LogoportDoNotTranslate"/>
              <w:rFonts w:ascii="Wingdings" w:hAnsi="Wingdings"/>
            </w:rPr>
          </w:pPr>
          <w:r w:rsidRPr="0055177F">
            <w:rPr>
              <w:rStyle w:val="LogoportDoNotTranslate"/>
              <w:rFonts w:ascii="Wingdings" w:hAnsi="Wingdings"/>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70637" w:rsidRPr="005A17EC" w:rsidRDefault="00BC4D93" w:rsidP="0097556A">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170637">
              <w:rPr>
                <w:rStyle w:val="LogoportDoNotTranslate"/>
                <w:rFonts w:asciiTheme="minorHAnsi" w:hAnsiTheme="minorHAnsi"/>
                <w:color w:val="0563C1"/>
                <w:sz w:val="14"/>
                <w:szCs w:val="14"/>
                <w:u w:val="single"/>
              </w:rPr>
              <w:t xml:space="preserve">Liite </w:t>
            </w:r>
          </w:hyperlink>
        </w:p>
      </w:tc>
    </w:tr>
  </w:tbl>
  <w:p w:rsidR="00170637" w:rsidRPr="00591643" w:rsidRDefault="00170637" w:rsidP="00954B2F">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C4D93" w:rsidRDefault="00BC4D93" w:rsidP="009A573F">
      <w:pPr>
        <w:spacing w:after="0" w:line="240" w:lineRule="auto"/>
      </w:pPr>
      <w:r>
        <w:separator/>
      </w:r>
    </w:p>
  </w:footnote>
  <w:footnote w:type="continuationSeparator" w:id="0">
    <w:p w:rsidR="00BC4D93" w:rsidRDefault="00BC4D93" w:rsidP="009A573F">
      <w:pPr>
        <w:spacing w:after="0" w:line="240" w:lineRule="auto"/>
      </w:pPr>
      <w:r>
        <w:continuationSeparator/>
      </w:r>
    </w:p>
  </w:footnote>
  <w:footnote w:type="continuationNotice" w:id="1">
    <w:p w:rsidR="00BC4D93" w:rsidRDefault="00BC4D93">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70637" w:rsidRPr="004D27A6" w:rsidRDefault="00170637" w:rsidP="00960F97">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rsidR="00170637" w:rsidRPr="00171B2E" w:rsidRDefault="00170637" w:rsidP="00171B2E">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Microsoftin volyymikäyttöoikeuksien Online-palvelujen käyttöehdot (suomi [Finnish], heinäkuu 2014)</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36146E">
          <w:rPr>
            <w:noProof/>
            <w:color w:val="404040" w:themeColor="text1" w:themeTint="BF"/>
            <w:sz w:val="16"/>
            <w:szCs w:val="16"/>
          </w:rPr>
          <w:t>22</w:t>
        </w:r>
        <w: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1319409914"/>
      <w:docPartObj>
        <w:docPartGallery w:val="Page Numbers (Top of Page)"/>
        <w:docPartUnique/>
      </w:docPartObj>
    </w:sdtPr>
    <w:sdtEndPr>
      <w:rPr>
        <w:noProof/>
        <w:color w:val="404040" w:themeColor="text1" w:themeTint="BF"/>
      </w:rPr>
    </w:sdtEndPr>
    <w:sdtContent>
      <w:p w:rsidR="00170637" w:rsidRPr="0097556A" w:rsidRDefault="00170637" w:rsidP="0097556A">
        <w:pPr>
          <w:pStyle w:val="ProductList-Body"/>
          <w:tabs>
            <w:tab w:val="right" w:pos="10800"/>
          </w:tabs>
          <w:spacing w:before="20" w:after="20"/>
          <w:rPr>
            <w:color w:val="404040" w:themeColor="text1" w:themeTint="BF"/>
            <w:sz w:val="16"/>
            <w:szCs w:val="16"/>
          </w:rPr>
        </w:pPr>
        <w:r w:rsidRPr="0097556A">
          <w:rPr>
            <w:color w:val="404040" w:themeColor="text1" w:themeTint="BF"/>
            <w:sz w:val="16"/>
            <w:szCs w:val="16"/>
          </w:rPr>
          <w:t>Microsoftin volyymikäyttöoikeuksien Online-palvelujen käyttöehdot (suomi [Finnish], heinäkuu 2014)</w:t>
        </w:r>
        <w:r w:rsidRPr="0097556A">
          <w:rPr>
            <w:color w:val="404040" w:themeColor="text1" w:themeTint="BF"/>
            <w:sz w:val="16"/>
            <w:szCs w:val="16"/>
          </w:rPr>
          <w:tab/>
        </w:r>
        <w:r w:rsidRPr="0097556A">
          <w:rPr>
            <w:color w:val="404040" w:themeColor="text1" w:themeTint="BF"/>
            <w:sz w:val="16"/>
            <w:szCs w:val="16"/>
          </w:rPr>
          <w:fldChar w:fldCharType="begin"/>
        </w:r>
        <w:r w:rsidRPr="0097556A">
          <w:rPr>
            <w:color w:val="404040" w:themeColor="text1" w:themeTint="BF"/>
            <w:sz w:val="16"/>
            <w:szCs w:val="16"/>
          </w:rPr>
          <w:instrText xml:space="preserve"> PAGE   \* MERGEFORMAT </w:instrText>
        </w:r>
        <w:r w:rsidRPr="0097556A">
          <w:rPr>
            <w:color w:val="404040" w:themeColor="text1" w:themeTint="BF"/>
            <w:sz w:val="16"/>
            <w:szCs w:val="16"/>
          </w:rPr>
          <w:fldChar w:fldCharType="separate"/>
        </w:r>
        <w:r w:rsidR="0036146E">
          <w:rPr>
            <w:noProof/>
            <w:color w:val="404040" w:themeColor="text1" w:themeTint="BF"/>
            <w:sz w:val="16"/>
            <w:szCs w:val="16"/>
          </w:rPr>
          <w:t>3</w:t>
        </w:r>
        <w:r w:rsidRPr="0097556A">
          <w:rPr>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3">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4D560EE"/>
    <w:multiLevelType w:val="hybridMultilevel"/>
    <w:tmpl w:val="AEE03956"/>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5"/>
  </w:num>
  <w:num w:numId="3">
    <w:abstractNumId w:val="14"/>
  </w:num>
  <w:num w:numId="4">
    <w:abstractNumId w:val="1"/>
  </w:num>
  <w:num w:numId="5">
    <w:abstractNumId w:val="2"/>
  </w:num>
  <w:num w:numId="6">
    <w:abstractNumId w:val="8"/>
  </w:num>
  <w:num w:numId="7">
    <w:abstractNumId w:val="9"/>
  </w:num>
  <w:num w:numId="8">
    <w:abstractNumId w:val="4"/>
  </w:num>
  <w:num w:numId="9">
    <w:abstractNumId w:val="10"/>
  </w:num>
  <w:num w:numId="10">
    <w:abstractNumId w:val="6"/>
  </w:num>
  <w:num w:numId="11">
    <w:abstractNumId w:val="17"/>
  </w:num>
  <w:num w:numId="12">
    <w:abstractNumId w:val="12"/>
  </w:num>
  <w:num w:numId="13">
    <w:abstractNumId w:val="3"/>
  </w:num>
  <w:num w:numId="14">
    <w:abstractNumId w:val="22"/>
  </w:num>
  <w:num w:numId="15">
    <w:abstractNumId w:val="20"/>
  </w:num>
  <w:num w:numId="16">
    <w:abstractNumId w:val="24"/>
  </w:num>
  <w:num w:numId="17">
    <w:abstractNumId w:val="23"/>
  </w:num>
  <w:num w:numId="18">
    <w:abstractNumId w:val="18"/>
  </w:num>
  <w:num w:numId="19">
    <w:abstractNumId w:val="19"/>
  </w:num>
  <w:num w:numId="20">
    <w:abstractNumId w:val="16"/>
  </w:num>
  <w:num w:numId="21">
    <w:abstractNumId w:val="5"/>
  </w:num>
  <w:num w:numId="22">
    <w:abstractNumId w:val="13"/>
  </w:num>
  <w:num w:numId="23">
    <w:abstractNumId w:val="11"/>
  </w:num>
  <w:num w:numId="24">
    <w:abstractNumId w:val="25"/>
  </w:num>
  <w:num w:numId="25">
    <w:abstractNumId w:val="21"/>
  </w:num>
  <w:num w:numId="26">
    <w:abstractNumId w:val="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hideSpellingErrors/>
  <w:documentProtection w:edit="readOnly" w:enforcement="1" w:cryptProviderType="rsaAES" w:cryptAlgorithmClass="hash" w:cryptAlgorithmType="typeAny" w:cryptAlgorithmSid="14" w:cryptSpinCount="100000" w:hash="Qy/PRHaKqPopjftHiV4mYJluBFpdELTgBevvLlNEYyaQ3oLuR7iSIjRxtIItlIwKn7SNeDcMK2cDTJCYMZ1Iww==" w:salt="ji4ub56lpfo4zKTMTUZqLg=="/>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106A8"/>
    <w:rsid w:val="00012831"/>
    <w:rsid w:val="00017A5A"/>
    <w:rsid w:val="00024B72"/>
    <w:rsid w:val="0002605D"/>
    <w:rsid w:val="00026DDE"/>
    <w:rsid w:val="0002719C"/>
    <w:rsid w:val="00027CCB"/>
    <w:rsid w:val="00031223"/>
    <w:rsid w:val="000346AC"/>
    <w:rsid w:val="00035F22"/>
    <w:rsid w:val="00036242"/>
    <w:rsid w:val="0003651D"/>
    <w:rsid w:val="00043BAC"/>
    <w:rsid w:val="000443FB"/>
    <w:rsid w:val="000469DE"/>
    <w:rsid w:val="000476AA"/>
    <w:rsid w:val="00050BC6"/>
    <w:rsid w:val="00055772"/>
    <w:rsid w:val="00056522"/>
    <w:rsid w:val="00056FAF"/>
    <w:rsid w:val="00061F6E"/>
    <w:rsid w:val="00065FF8"/>
    <w:rsid w:val="00067B4B"/>
    <w:rsid w:val="00070296"/>
    <w:rsid w:val="00071A79"/>
    <w:rsid w:val="00071C2C"/>
    <w:rsid w:val="0007363B"/>
    <w:rsid w:val="0007491F"/>
    <w:rsid w:val="0007551D"/>
    <w:rsid w:val="000756A2"/>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2E8E"/>
    <w:rsid w:val="000A5DC6"/>
    <w:rsid w:val="000A5E8A"/>
    <w:rsid w:val="000A5FA1"/>
    <w:rsid w:val="000B02C9"/>
    <w:rsid w:val="000B0627"/>
    <w:rsid w:val="000B1561"/>
    <w:rsid w:val="000B2305"/>
    <w:rsid w:val="000C0ACA"/>
    <w:rsid w:val="000C457F"/>
    <w:rsid w:val="000C4BD0"/>
    <w:rsid w:val="000C6732"/>
    <w:rsid w:val="000D11BD"/>
    <w:rsid w:val="000D5752"/>
    <w:rsid w:val="000D6060"/>
    <w:rsid w:val="000E08C0"/>
    <w:rsid w:val="000E1DEC"/>
    <w:rsid w:val="000E3993"/>
    <w:rsid w:val="000E6ED8"/>
    <w:rsid w:val="000F0057"/>
    <w:rsid w:val="000F032B"/>
    <w:rsid w:val="000F30F7"/>
    <w:rsid w:val="000F56C8"/>
    <w:rsid w:val="0010172F"/>
    <w:rsid w:val="00103924"/>
    <w:rsid w:val="00104DBC"/>
    <w:rsid w:val="0010587C"/>
    <w:rsid w:val="00105B4C"/>
    <w:rsid w:val="00107F31"/>
    <w:rsid w:val="00123E7D"/>
    <w:rsid w:val="001242BA"/>
    <w:rsid w:val="00125581"/>
    <w:rsid w:val="00125CBE"/>
    <w:rsid w:val="00127C5F"/>
    <w:rsid w:val="001320C2"/>
    <w:rsid w:val="00132A99"/>
    <w:rsid w:val="00134DA1"/>
    <w:rsid w:val="00134EF8"/>
    <w:rsid w:val="00135786"/>
    <w:rsid w:val="00136452"/>
    <w:rsid w:val="00136F04"/>
    <w:rsid w:val="00137E59"/>
    <w:rsid w:val="00140900"/>
    <w:rsid w:val="0014192B"/>
    <w:rsid w:val="00141936"/>
    <w:rsid w:val="00145814"/>
    <w:rsid w:val="001472FC"/>
    <w:rsid w:val="00150F54"/>
    <w:rsid w:val="001517E0"/>
    <w:rsid w:val="00154BC6"/>
    <w:rsid w:val="00156C1C"/>
    <w:rsid w:val="001602AC"/>
    <w:rsid w:val="001602F8"/>
    <w:rsid w:val="001648DF"/>
    <w:rsid w:val="00165F81"/>
    <w:rsid w:val="00166039"/>
    <w:rsid w:val="00167128"/>
    <w:rsid w:val="00167443"/>
    <w:rsid w:val="00170637"/>
    <w:rsid w:val="00171B2E"/>
    <w:rsid w:val="00174C82"/>
    <w:rsid w:val="00175B93"/>
    <w:rsid w:val="0017786C"/>
    <w:rsid w:val="00183408"/>
    <w:rsid w:val="001838D6"/>
    <w:rsid w:val="00186BF6"/>
    <w:rsid w:val="00191210"/>
    <w:rsid w:val="00192660"/>
    <w:rsid w:val="001959E8"/>
    <w:rsid w:val="001A0977"/>
    <w:rsid w:val="001A19E0"/>
    <w:rsid w:val="001B02CF"/>
    <w:rsid w:val="001B07B6"/>
    <w:rsid w:val="001B25E0"/>
    <w:rsid w:val="001B351E"/>
    <w:rsid w:val="001B44F9"/>
    <w:rsid w:val="001B497B"/>
    <w:rsid w:val="001B4F20"/>
    <w:rsid w:val="001C09BD"/>
    <w:rsid w:val="001C3EDC"/>
    <w:rsid w:val="001C3F2C"/>
    <w:rsid w:val="001D0765"/>
    <w:rsid w:val="001D0B44"/>
    <w:rsid w:val="001D1AA6"/>
    <w:rsid w:val="001D2A76"/>
    <w:rsid w:val="001D494D"/>
    <w:rsid w:val="001D7C37"/>
    <w:rsid w:val="001E32A0"/>
    <w:rsid w:val="001E3855"/>
    <w:rsid w:val="001E5012"/>
    <w:rsid w:val="001F243D"/>
    <w:rsid w:val="001F2C44"/>
    <w:rsid w:val="001F2DDF"/>
    <w:rsid w:val="001F3F1F"/>
    <w:rsid w:val="001F4069"/>
    <w:rsid w:val="001F474F"/>
    <w:rsid w:val="001F47DC"/>
    <w:rsid w:val="001F4A2A"/>
    <w:rsid w:val="0020319C"/>
    <w:rsid w:val="00205A59"/>
    <w:rsid w:val="00206C82"/>
    <w:rsid w:val="00210530"/>
    <w:rsid w:val="00212A48"/>
    <w:rsid w:val="002130D2"/>
    <w:rsid w:val="00215536"/>
    <w:rsid w:val="002160E0"/>
    <w:rsid w:val="0021691F"/>
    <w:rsid w:val="00216B4F"/>
    <w:rsid w:val="00217724"/>
    <w:rsid w:val="002203AF"/>
    <w:rsid w:val="00221CBE"/>
    <w:rsid w:val="00232755"/>
    <w:rsid w:val="00233C87"/>
    <w:rsid w:val="002346B6"/>
    <w:rsid w:val="00235556"/>
    <w:rsid w:val="00236AEC"/>
    <w:rsid w:val="00237725"/>
    <w:rsid w:val="00241D62"/>
    <w:rsid w:val="00241F8F"/>
    <w:rsid w:val="00241FA0"/>
    <w:rsid w:val="002423D0"/>
    <w:rsid w:val="00242A7E"/>
    <w:rsid w:val="002449E9"/>
    <w:rsid w:val="00245C71"/>
    <w:rsid w:val="002502BF"/>
    <w:rsid w:val="0025267B"/>
    <w:rsid w:val="00254CA5"/>
    <w:rsid w:val="00256427"/>
    <w:rsid w:val="00256F64"/>
    <w:rsid w:val="002634DC"/>
    <w:rsid w:val="002647B9"/>
    <w:rsid w:val="00266EE8"/>
    <w:rsid w:val="0026799F"/>
    <w:rsid w:val="00270CD4"/>
    <w:rsid w:val="00271353"/>
    <w:rsid w:val="00272578"/>
    <w:rsid w:val="002731FA"/>
    <w:rsid w:val="00273364"/>
    <w:rsid w:val="002743C4"/>
    <w:rsid w:val="00274A9F"/>
    <w:rsid w:val="0028263A"/>
    <w:rsid w:val="00285240"/>
    <w:rsid w:val="00287117"/>
    <w:rsid w:val="002879FE"/>
    <w:rsid w:val="00291105"/>
    <w:rsid w:val="002931C3"/>
    <w:rsid w:val="002949FD"/>
    <w:rsid w:val="002967A3"/>
    <w:rsid w:val="002967C1"/>
    <w:rsid w:val="00297098"/>
    <w:rsid w:val="0029712D"/>
    <w:rsid w:val="002A23FB"/>
    <w:rsid w:val="002A35C6"/>
    <w:rsid w:val="002A3B84"/>
    <w:rsid w:val="002B123C"/>
    <w:rsid w:val="002B4B19"/>
    <w:rsid w:val="002B686B"/>
    <w:rsid w:val="002B789A"/>
    <w:rsid w:val="002C0221"/>
    <w:rsid w:val="002C2D16"/>
    <w:rsid w:val="002C3399"/>
    <w:rsid w:val="002D3658"/>
    <w:rsid w:val="002D77A2"/>
    <w:rsid w:val="002D7FDC"/>
    <w:rsid w:val="002E028F"/>
    <w:rsid w:val="002E02F2"/>
    <w:rsid w:val="002E1F83"/>
    <w:rsid w:val="002E202B"/>
    <w:rsid w:val="002E402E"/>
    <w:rsid w:val="002E4ADA"/>
    <w:rsid w:val="002E6A88"/>
    <w:rsid w:val="002E6E58"/>
    <w:rsid w:val="002E7154"/>
    <w:rsid w:val="002F06B0"/>
    <w:rsid w:val="002F0E74"/>
    <w:rsid w:val="002F1893"/>
    <w:rsid w:val="002F1DDA"/>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2093E"/>
    <w:rsid w:val="00321BDB"/>
    <w:rsid w:val="00326535"/>
    <w:rsid w:val="0032726A"/>
    <w:rsid w:val="00332075"/>
    <w:rsid w:val="00332DA2"/>
    <w:rsid w:val="00337870"/>
    <w:rsid w:val="00343417"/>
    <w:rsid w:val="00350D2E"/>
    <w:rsid w:val="00353E4C"/>
    <w:rsid w:val="003543F1"/>
    <w:rsid w:val="00354D09"/>
    <w:rsid w:val="00354DA3"/>
    <w:rsid w:val="00356011"/>
    <w:rsid w:val="0036146E"/>
    <w:rsid w:val="00362758"/>
    <w:rsid w:val="003632D9"/>
    <w:rsid w:val="00366C8E"/>
    <w:rsid w:val="0036780D"/>
    <w:rsid w:val="003702A6"/>
    <w:rsid w:val="00371CE9"/>
    <w:rsid w:val="0037484F"/>
    <w:rsid w:val="003812FE"/>
    <w:rsid w:val="0038794D"/>
    <w:rsid w:val="003904F0"/>
    <w:rsid w:val="00392282"/>
    <w:rsid w:val="00393E45"/>
    <w:rsid w:val="003945F4"/>
    <w:rsid w:val="00395CB2"/>
    <w:rsid w:val="00395D5F"/>
    <w:rsid w:val="0039784E"/>
    <w:rsid w:val="00397EB0"/>
    <w:rsid w:val="003A0DB6"/>
    <w:rsid w:val="003A35A1"/>
    <w:rsid w:val="003A53F8"/>
    <w:rsid w:val="003B0439"/>
    <w:rsid w:val="003B3EBC"/>
    <w:rsid w:val="003B4047"/>
    <w:rsid w:val="003B7142"/>
    <w:rsid w:val="003B7A21"/>
    <w:rsid w:val="003C35CD"/>
    <w:rsid w:val="003C399B"/>
    <w:rsid w:val="003C3B94"/>
    <w:rsid w:val="003C75FF"/>
    <w:rsid w:val="003D0497"/>
    <w:rsid w:val="003D1789"/>
    <w:rsid w:val="003D1E51"/>
    <w:rsid w:val="003D22CB"/>
    <w:rsid w:val="003D396A"/>
    <w:rsid w:val="003D66C9"/>
    <w:rsid w:val="003D7A21"/>
    <w:rsid w:val="003E1568"/>
    <w:rsid w:val="003E3526"/>
    <w:rsid w:val="003F2F03"/>
    <w:rsid w:val="003F3078"/>
    <w:rsid w:val="003F6A8B"/>
    <w:rsid w:val="003F6BD4"/>
    <w:rsid w:val="003F6CEE"/>
    <w:rsid w:val="0040275F"/>
    <w:rsid w:val="00403D7F"/>
    <w:rsid w:val="00405189"/>
    <w:rsid w:val="00407104"/>
    <w:rsid w:val="0040715C"/>
    <w:rsid w:val="00407597"/>
    <w:rsid w:val="00407E60"/>
    <w:rsid w:val="004126E0"/>
    <w:rsid w:val="00413DD7"/>
    <w:rsid w:val="004143B8"/>
    <w:rsid w:val="00422587"/>
    <w:rsid w:val="00430C94"/>
    <w:rsid w:val="00432379"/>
    <w:rsid w:val="00434703"/>
    <w:rsid w:val="0043598B"/>
    <w:rsid w:val="0043674F"/>
    <w:rsid w:val="00440CC7"/>
    <w:rsid w:val="00442B9A"/>
    <w:rsid w:val="004456F3"/>
    <w:rsid w:val="00447F7F"/>
    <w:rsid w:val="0045030D"/>
    <w:rsid w:val="00450B39"/>
    <w:rsid w:val="00450BEA"/>
    <w:rsid w:val="00450EF0"/>
    <w:rsid w:val="00452717"/>
    <w:rsid w:val="00456898"/>
    <w:rsid w:val="004605BC"/>
    <w:rsid w:val="00460BEB"/>
    <w:rsid w:val="00461F02"/>
    <w:rsid w:val="00462987"/>
    <w:rsid w:val="00462C59"/>
    <w:rsid w:val="00463CC3"/>
    <w:rsid w:val="00466857"/>
    <w:rsid w:val="00467C95"/>
    <w:rsid w:val="00472FC6"/>
    <w:rsid w:val="00476830"/>
    <w:rsid w:val="00477621"/>
    <w:rsid w:val="00477835"/>
    <w:rsid w:val="00481542"/>
    <w:rsid w:val="004925A1"/>
    <w:rsid w:val="0049363D"/>
    <w:rsid w:val="004947AF"/>
    <w:rsid w:val="004947FD"/>
    <w:rsid w:val="004949B3"/>
    <w:rsid w:val="00495DD9"/>
    <w:rsid w:val="004A0A67"/>
    <w:rsid w:val="004A2A95"/>
    <w:rsid w:val="004A3FA6"/>
    <w:rsid w:val="004A5441"/>
    <w:rsid w:val="004A6CAA"/>
    <w:rsid w:val="004B01C0"/>
    <w:rsid w:val="004B3528"/>
    <w:rsid w:val="004B6DAB"/>
    <w:rsid w:val="004B79A4"/>
    <w:rsid w:val="004C1D7D"/>
    <w:rsid w:val="004C3350"/>
    <w:rsid w:val="004C49FB"/>
    <w:rsid w:val="004C4ED8"/>
    <w:rsid w:val="004C523B"/>
    <w:rsid w:val="004D0ACF"/>
    <w:rsid w:val="004D27A6"/>
    <w:rsid w:val="004D4312"/>
    <w:rsid w:val="004D4DBB"/>
    <w:rsid w:val="004E52BA"/>
    <w:rsid w:val="004E53FA"/>
    <w:rsid w:val="004F2172"/>
    <w:rsid w:val="004F36CE"/>
    <w:rsid w:val="004F3C6D"/>
    <w:rsid w:val="004F4F80"/>
    <w:rsid w:val="004F681E"/>
    <w:rsid w:val="004F774C"/>
    <w:rsid w:val="004F788C"/>
    <w:rsid w:val="00501CBA"/>
    <w:rsid w:val="00502BC6"/>
    <w:rsid w:val="00502E27"/>
    <w:rsid w:val="00503C9D"/>
    <w:rsid w:val="00504547"/>
    <w:rsid w:val="00507D7B"/>
    <w:rsid w:val="00510119"/>
    <w:rsid w:val="0051055C"/>
    <w:rsid w:val="00511BD4"/>
    <w:rsid w:val="00514A8B"/>
    <w:rsid w:val="00516278"/>
    <w:rsid w:val="005164D8"/>
    <w:rsid w:val="005206B7"/>
    <w:rsid w:val="005215F1"/>
    <w:rsid w:val="00521B08"/>
    <w:rsid w:val="00527DC0"/>
    <w:rsid w:val="00530493"/>
    <w:rsid w:val="0053069E"/>
    <w:rsid w:val="005328B4"/>
    <w:rsid w:val="00533DD5"/>
    <w:rsid w:val="0053416B"/>
    <w:rsid w:val="0053420D"/>
    <w:rsid w:val="0053726B"/>
    <w:rsid w:val="005403A3"/>
    <w:rsid w:val="00541963"/>
    <w:rsid w:val="00541C3A"/>
    <w:rsid w:val="0054282A"/>
    <w:rsid w:val="00543682"/>
    <w:rsid w:val="00544156"/>
    <w:rsid w:val="00544A38"/>
    <w:rsid w:val="00545638"/>
    <w:rsid w:val="005470A9"/>
    <w:rsid w:val="00550011"/>
    <w:rsid w:val="0055177F"/>
    <w:rsid w:val="00553404"/>
    <w:rsid w:val="005535A4"/>
    <w:rsid w:val="00553757"/>
    <w:rsid w:val="00554F9B"/>
    <w:rsid w:val="00557A42"/>
    <w:rsid w:val="00561361"/>
    <w:rsid w:val="005616CC"/>
    <w:rsid w:val="00561759"/>
    <w:rsid w:val="00567AAC"/>
    <w:rsid w:val="005741AA"/>
    <w:rsid w:val="00577174"/>
    <w:rsid w:val="00581CDB"/>
    <w:rsid w:val="00583D37"/>
    <w:rsid w:val="00585A48"/>
    <w:rsid w:val="00586E9A"/>
    <w:rsid w:val="00591643"/>
    <w:rsid w:val="00594255"/>
    <w:rsid w:val="00594501"/>
    <w:rsid w:val="00596B68"/>
    <w:rsid w:val="0059704A"/>
    <w:rsid w:val="005A0966"/>
    <w:rsid w:val="005A17EC"/>
    <w:rsid w:val="005A483A"/>
    <w:rsid w:val="005B2831"/>
    <w:rsid w:val="005B7124"/>
    <w:rsid w:val="005B77E5"/>
    <w:rsid w:val="005C299D"/>
    <w:rsid w:val="005C40C4"/>
    <w:rsid w:val="005C51AC"/>
    <w:rsid w:val="005C7157"/>
    <w:rsid w:val="005D0AC4"/>
    <w:rsid w:val="005D22F8"/>
    <w:rsid w:val="005D5E14"/>
    <w:rsid w:val="005D6244"/>
    <w:rsid w:val="005D74CC"/>
    <w:rsid w:val="005E2606"/>
    <w:rsid w:val="005E3CA2"/>
    <w:rsid w:val="005E69C9"/>
    <w:rsid w:val="005E7F3E"/>
    <w:rsid w:val="005F068D"/>
    <w:rsid w:val="005F0BFB"/>
    <w:rsid w:val="005F17AF"/>
    <w:rsid w:val="005F1ED1"/>
    <w:rsid w:val="005F7C66"/>
    <w:rsid w:val="00600926"/>
    <w:rsid w:val="00600D17"/>
    <w:rsid w:val="00601776"/>
    <w:rsid w:val="00605D7F"/>
    <w:rsid w:val="00605E40"/>
    <w:rsid w:val="006065E6"/>
    <w:rsid w:val="00606601"/>
    <w:rsid w:val="00611682"/>
    <w:rsid w:val="00611E56"/>
    <w:rsid w:val="006146A3"/>
    <w:rsid w:val="0061507D"/>
    <w:rsid w:val="0062068A"/>
    <w:rsid w:val="00624D19"/>
    <w:rsid w:val="006262F1"/>
    <w:rsid w:val="00626814"/>
    <w:rsid w:val="00633463"/>
    <w:rsid w:val="0063398B"/>
    <w:rsid w:val="00633CC2"/>
    <w:rsid w:val="00637185"/>
    <w:rsid w:val="006379B5"/>
    <w:rsid w:val="0064152F"/>
    <w:rsid w:val="00642513"/>
    <w:rsid w:val="006434A0"/>
    <w:rsid w:val="00647CCD"/>
    <w:rsid w:val="006519F7"/>
    <w:rsid w:val="00651B74"/>
    <w:rsid w:val="006523C8"/>
    <w:rsid w:val="006524A3"/>
    <w:rsid w:val="00653E71"/>
    <w:rsid w:val="00653EB0"/>
    <w:rsid w:val="00655A3E"/>
    <w:rsid w:val="00661180"/>
    <w:rsid w:val="00662221"/>
    <w:rsid w:val="00663A0D"/>
    <w:rsid w:val="00664357"/>
    <w:rsid w:val="006715C9"/>
    <w:rsid w:val="00671B8F"/>
    <w:rsid w:val="0067246B"/>
    <w:rsid w:val="00673475"/>
    <w:rsid w:val="00673D8E"/>
    <w:rsid w:val="00677274"/>
    <w:rsid w:val="00677C94"/>
    <w:rsid w:val="00680B23"/>
    <w:rsid w:val="00680B4D"/>
    <w:rsid w:val="00684714"/>
    <w:rsid w:val="00684A60"/>
    <w:rsid w:val="00685ABF"/>
    <w:rsid w:val="00686EF8"/>
    <w:rsid w:val="006925AE"/>
    <w:rsid w:val="00693493"/>
    <w:rsid w:val="0069373A"/>
    <w:rsid w:val="006A07C3"/>
    <w:rsid w:val="006A16BA"/>
    <w:rsid w:val="006A2AA6"/>
    <w:rsid w:val="006A4EAE"/>
    <w:rsid w:val="006B151D"/>
    <w:rsid w:val="006B2591"/>
    <w:rsid w:val="006B2B52"/>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6A2F"/>
    <w:rsid w:val="006E73AE"/>
    <w:rsid w:val="006F1126"/>
    <w:rsid w:val="006F1761"/>
    <w:rsid w:val="006F2563"/>
    <w:rsid w:val="006F666A"/>
    <w:rsid w:val="006F6997"/>
    <w:rsid w:val="0070170D"/>
    <w:rsid w:val="0070309A"/>
    <w:rsid w:val="00704D9C"/>
    <w:rsid w:val="00704E5D"/>
    <w:rsid w:val="00705779"/>
    <w:rsid w:val="00711815"/>
    <w:rsid w:val="007155B2"/>
    <w:rsid w:val="007223E3"/>
    <w:rsid w:val="00722EB1"/>
    <w:rsid w:val="007246D4"/>
    <w:rsid w:val="0072478C"/>
    <w:rsid w:val="007257F9"/>
    <w:rsid w:val="0072631D"/>
    <w:rsid w:val="007303AE"/>
    <w:rsid w:val="007304A1"/>
    <w:rsid w:val="00730B3A"/>
    <w:rsid w:val="00733083"/>
    <w:rsid w:val="0073317D"/>
    <w:rsid w:val="007337E7"/>
    <w:rsid w:val="007347E5"/>
    <w:rsid w:val="007476EE"/>
    <w:rsid w:val="00752424"/>
    <w:rsid w:val="00753527"/>
    <w:rsid w:val="00761047"/>
    <w:rsid w:val="007619B6"/>
    <w:rsid w:val="007625AC"/>
    <w:rsid w:val="0076350B"/>
    <w:rsid w:val="00764C0C"/>
    <w:rsid w:val="00765EA8"/>
    <w:rsid w:val="00767845"/>
    <w:rsid w:val="00777FB4"/>
    <w:rsid w:val="007804C9"/>
    <w:rsid w:val="00780D45"/>
    <w:rsid w:val="00781084"/>
    <w:rsid w:val="00782926"/>
    <w:rsid w:val="00782C7B"/>
    <w:rsid w:val="00783294"/>
    <w:rsid w:val="007835FC"/>
    <w:rsid w:val="00784263"/>
    <w:rsid w:val="007878C3"/>
    <w:rsid w:val="00787D50"/>
    <w:rsid w:val="007A08BF"/>
    <w:rsid w:val="007A1689"/>
    <w:rsid w:val="007A1B71"/>
    <w:rsid w:val="007A5CCA"/>
    <w:rsid w:val="007A5D4D"/>
    <w:rsid w:val="007A78D1"/>
    <w:rsid w:val="007B34ED"/>
    <w:rsid w:val="007B5CDE"/>
    <w:rsid w:val="007B68D7"/>
    <w:rsid w:val="007B77A7"/>
    <w:rsid w:val="007C0ADA"/>
    <w:rsid w:val="007D0838"/>
    <w:rsid w:val="007D22FF"/>
    <w:rsid w:val="007D29D8"/>
    <w:rsid w:val="007D4221"/>
    <w:rsid w:val="007D6FFF"/>
    <w:rsid w:val="007D733A"/>
    <w:rsid w:val="007E0105"/>
    <w:rsid w:val="007E3F14"/>
    <w:rsid w:val="007E7DB0"/>
    <w:rsid w:val="007F0AB1"/>
    <w:rsid w:val="007F2D28"/>
    <w:rsid w:val="007F3FE6"/>
    <w:rsid w:val="007F41A2"/>
    <w:rsid w:val="007F49B0"/>
    <w:rsid w:val="007F4EE2"/>
    <w:rsid w:val="008006D3"/>
    <w:rsid w:val="00803642"/>
    <w:rsid w:val="008041CD"/>
    <w:rsid w:val="008041F1"/>
    <w:rsid w:val="00804913"/>
    <w:rsid w:val="00807286"/>
    <w:rsid w:val="00813FC9"/>
    <w:rsid w:val="00822F15"/>
    <w:rsid w:val="00824B60"/>
    <w:rsid w:val="00827B1F"/>
    <w:rsid w:val="00830432"/>
    <w:rsid w:val="00830CA5"/>
    <w:rsid w:val="0083500E"/>
    <w:rsid w:val="0083545F"/>
    <w:rsid w:val="0083582D"/>
    <w:rsid w:val="00840F96"/>
    <w:rsid w:val="0084136D"/>
    <w:rsid w:val="008414C4"/>
    <w:rsid w:val="00846616"/>
    <w:rsid w:val="008507CF"/>
    <w:rsid w:val="00852623"/>
    <w:rsid w:val="008526EC"/>
    <w:rsid w:val="0085720F"/>
    <w:rsid w:val="008573BE"/>
    <w:rsid w:val="00861FEC"/>
    <w:rsid w:val="00864C0F"/>
    <w:rsid w:val="00865765"/>
    <w:rsid w:val="00866323"/>
    <w:rsid w:val="00867B7D"/>
    <w:rsid w:val="00867D3C"/>
    <w:rsid w:val="008729B5"/>
    <w:rsid w:val="00872B9F"/>
    <w:rsid w:val="00874919"/>
    <w:rsid w:val="00874A71"/>
    <w:rsid w:val="00874FA9"/>
    <w:rsid w:val="008761C7"/>
    <w:rsid w:val="008774E5"/>
    <w:rsid w:val="0088164F"/>
    <w:rsid w:val="00887E02"/>
    <w:rsid w:val="00891785"/>
    <w:rsid w:val="008940CA"/>
    <w:rsid w:val="0089477A"/>
    <w:rsid w:val="00897417"/>
    <w:rsid w:val="00897D19"/>
    <w:rsid w:val="008A0064"/>
    <w:rsid w:val="008A09C1"/>
    <w:rsid w:val="008A2E96"/>
    <w:rsid w:val="008B02EF"/>
    <w:rsid w:val="008B08EC"/>
    <w:rsid w:val="008B2E04"/>
    <w:rsid w:val="008B458C"/>
    <w:rsid w:val="008B6ABD"/>
    <w:rsid w:val="008C0120"/>
    <w:rsid w:val="008C0FB9"/>
    <w:rsid w:val="008C1B76"/>
    <w:rsid w:val="008C3E2C"/>
    <w:rsid w:val="008C6215"/>
    <w:rsid w:val="008C733D"/>
    <w:rsid w:val="008D1FF3"/>
    <w:rsid w:val="008D38E9"/>
    <w:rsid w:val="008D48C6"/>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2449"/>
    <w:rsid w:val="008F4ABC"/>
    <w:rsid w:val="009007FB"/>
    <w:rsid w:val="00903003"/>
    <w:rsid w:val="009033BE"/>
    <w:rsid w:val="009041B8"/>
    <w:rsid w:val="009048D8"/>
    <w:rsid w:val="00906A75"/>
    <w:rsid w:val="009123E5"/>
    <w:rsid w:val="009130AF"/>
    <w:rsid w:val="009141A9"/>
    <w:rsid w:val="00917344"/>
    <w:rsid w:val="0092151A"/>
    <w:rsid w:val="00925750"/>
    <w:rsid w:val="009267F8"/>
    <w:rsid w:val="00927552"/>
    <w:rsid w:val="00927DFB"/>
    <w:rsid w:val="00930A79"/>
    <w:rsid w:val="00930D5E"/>
    <w:rsid w:val="00934B9C"/>
    <w:rsid w:val="009377C8"/>
    <w:rsid w:val="009427A1"/>
    <w:rsid w:val="00943761"/>
    <w:rsid w:val="009446CB"/>
    <w:rsid w:val="00944F89"/>
    <w:rsid w:val="00954B2F"/>
    <w:rsid w:val="00956AFC"/>
    <w:rsid w:val="00960F97"/>
    <w:rsid w:val="009616E2"/>
    <w:rsid w:val="00965777"/>
    <w:rsid w:val="00967209"/>
    <w:rsid w:val="009708AE"/>
    <w:rsid w:val="00971DC1"/>
    <w:rsid w:val="00974D6F"/>
    <w:rsid w:val="00974EAE"/>
    <w:rsid w:val="0097556A"/>
    <w:rsid w:val="00976475"/>
    <w:rsid w:val="00976EB6"/>
    <w:rsid w:val="00981B7C"/>
    <w:rsid w:val="009919D2"/>
    <w:rsid w:val="00992355"/>
    <w:rsid w:val="00993957"/>
    <w:rsid w:val="00993D80"/>
    <w:rsid w:val="009946E6"/>
    <w:rsid w:val="0099471C"/>
    <w:rsid w:val="00997487"/>
    <w:rsid w:val="009A0311"/>
    <w:rsid w:val="009A0C93"/>
    <w:rsid w:val="009A167F"/>
    <w:rsid w:val="009A38BC"/>
    <w:rsid w:val="009A48E0"/>
    <w:rsid w:val="009A573F"/>
    <w:rsid w:val="009A5DDB"/>
    <w:rsid w:val="009B0ECA"/>
    <w:rsid w:val="009B0F82"/>
    <w:rsid w:val="009B280A"/>
    <w:rsid w:val="009B3712"/>
    <w:rsid w:val="009B373A"/>
    <w:rsid w:val="009B37AB"/>
    <w:rsid w:val="009B3FD1"/>
    <w:rsid w:val="009B462A"/>
    <w:rsid w:val="009B56B6"/>
    <w:rsid w:val="009B7110"/>
    <w:rsid w:val="009C007A"/>
    <w:rsid w:val="009C1170"/>
    <w:rsid w:val="009C2439"/>
    <w:rsid w:val="009C3946"/>
    <w:rsid w:val="009C45A3"/>
    <w:rsid w:val="009C6951"/>
    <w:rsid w:val="009C6E3D"/>
    <w:rsid w:val="009D47AA"/>
    <w:rsid w:val="009D48DC"/>
    <w:rsid w:val="009D55C7"/>
    <w:rsid w:val="009D7029"/>
    <w:rsid w:val="009D75E4"/>
    <w:rsid w:val="009D7B57"/>
    <w:rsid w:val="009E1894"/>
    <w:rsid w:val="009E770E"/>
    <w:rsid w:val="009E7F8C"/>
    <w:rsid w:val="009F2065"/>
    <w:rsid w:val="009F282C"/>
    <w:rsid w:val="009F7D89"/>
    <w:rsid w:val="00A0071A"/>
    <w:rsid w:val="00A0485E"/>
    <w:rsid w:val="00A05175"/>
    <w:rsid w:val="00A11413"/>
    <w:rsid w:val="00A12C31"/>
    <w:rsid w:val="00A13C12"/>
    <w:rsid w:val="00A1418D"/>
    <w:rsid w:val="00A157E7"/>
    <w:rsid w:val="00A172BE"/>
    <w:rsid w:val="00A21F1C"/>
    <w:rsid w:val="00A22AFB"/>
    <w:rsid w:val="00A23FD9"/>
    <w:rsid w:val="00A27D70"/>
    <w:rsid w:val="00A30B11"/>
    <w:rsid w:val="00A319AE"/>
    <w:rsid w:val="00A35692"/>
    <w:rsid w:val="00A35873"/>
    <w:rsid w:val="00A40375"/>
    <w:rsid w:val="00A405CB"/>
    <w:rsid w:val="00A41808"/>
    <w:rsid w:val="00A4184D"/>
    <w:rsid w:val="00A430D3"/>
    <w:rsid w:val="00A43EDA"/>
    <w:rsid w:val="00A448CD"/>
    <w:rsid w:val="00A44A41"/>
    <w:rsid w:val="00A47BC2"/>
    <w:rsid w:val="00A50201"/>
    <w:rsid w:val="00A50B0B"/>
    <w:rsid w:val="00A568DD"/>
    <w:rsid w:val="00A61912"/>
    <w:rsid w:val="00A61B2A"/>
    <w:rsid w:val="00A62183"/>
    <w:rsid w:val="00A62D6C"/>
    <w:rsid w:val="00A646CD"/>
    <w:rsid w:val="00A66F6F"/>
    <w:rsid w:val="00A723F7"/>
    <w:rsid w:val="00A72B12"/>
    <w:rsid w:val="00A74622"/>
    <w:rsid w:val="00A765FA"/>
    <w:rsid w:val="00A80AAC"/>
    <w:rsid w:val="00A81D37"/>
    <w:rsid w:val="00A83621"/>
    <w:rsid w:val="00A905BA"/>
    <w:rsid w:val="00A914BF"/>
    <w:rsid w:val="00A938E0"/>
    <w:rsid w:val="00A93B06"/>
    <w:rsid w:val="00A9432E"/>
    <w:rsid w:val="00A94738"/>
    <w:rsid w:val="00A94C02"/>
    <w:rsid w:val="00A94FDF"/>
    <w:rsid w:val="00A97CA1"/>
    <w:rsid w:val="00AA0B21"/>
    <w:rsid w:val="00AA0F4D"/>
    <w:rsid w:val="00AA483D"/>
    <w:rsid w:val="00AA56FC"/>
    <w:rsid w:val="00AA6837"/>
    <w:rsid w:val="00AA69BE"/>
    <w:rsid w:val="00AB1667"/>
    <w:rsid w:val="00AB223B"/>
    <w:rsid w:val="00AB48DD"/>
    <w:rsid w:val="00AB500F"/>
    <w:rsid w:val="00AB64F8"/>
    <w:rsid w:val="00AC1338"/>
    <w:rsid w:val="00AC2980"/>
    <w:rsid w:val="00AC3BA6"/>
    <w:rsid w:val="00AC4B95"/>
    <w:rsid w:val="00AC61DE"/>
    <w:rsid w:val="00AC7383"/>
    <w:rsid w:val="00AC7E59"/>
    <w:rsid w:val="00AD1A32"/>
    <w:rsid w:val="00AD224C"/>
    <w:rsid w:val="00AD3CEC"/>
    <w:rsid w:val="00AD5F09"/>
    <w:rsid w:val="00AD6DB4"/>
    <w:rsid w:val="00AD7853"/>
    <w:rsid w:val="00AE12F3"/>
    <w:rsid w:val="00AE1CE5"/>
    <w:rsid w:val="00AE3D1A"/>
    <w:rsid w:val="00AE433F"/>
    <w:rsid w:val="00AE55C3"/>
    <w:rsid w:val="00AE64A9"/>
    <w:rsid w:val="00AE69BA"/>
    <w:rsid w:val="00AE709D"/>
    <w:rsid w:val="00AF6659"/>
    <w:rsid w:val="00AF67A7"/>
    <w:rsid w:val="00B01933"/>
    <w:rsid w:val="00B03C1D"/>
    <w:rsid w:val="00B0782A"/>
    <w:rsid w:val="00B12C95"/>
    <w:rsid w:val="00B17611"/>
    <w:rsid w:val="00B20876"/>
    <w:rsid w:val="00B21DA3"/>
    <w:rsid w:val="00B26020"/>
    <w:rsid w:val="00B26BEF"/>
    <w:rsid w:val="00B35314"/>
    <w:rsid w:val="00B3772C"/>
    <w:rsid w:val="00B45BE8"/>
    <w:rsid w:val="00B47BC3"/>
    <w:rsid w:val="00B504F8"/>
    <w:rsid w:val="00B5449A"/>
    <w:rsid w:val="00B608EC"/>
    <w:rsid w:val="00B60ECF"/>
    <w:rsid w:val="00B627EE"/>
    <w:rsid w:val="00B64912"/>
    <w:rsid w:val="00B64EAD"/>
    <w:rsid w:val="00B6560A"/>
    <w:rsid w:val="00B674C3"/>
    <w:rsid w:val="00B70E21"/>
    <w:rsid w:val="00B710C4"/>
    <w:rsid w:val="00B75CB7"/>
    <w:rsid w:val="00B7638F"/>
    <w:rsid w:val="00B76D83"/>
    <w:rsid w:val="00B80DB3"/>
    <w:rsid w:val="00B8103D"/>
    <w:rsid w:val="00B810D0"/>
    <w:rsid w:val="00B90573"/>
    <w:rsid w:val="00B92357"/>
    <w:rsid w:val="00B942D8"/>
    <w:rsid w:val="00B94358"/>
    <w:rsid w:val="00B96E63"/>
    <w:rsid w:val="00BA09A6"/>
    <w:rsid w:val="00BA2054"/>
    <w:rsid w:val="00BA3910"/>
    <w:rsid w:val="00BA49EA"/>
    <w:rsid w:val="00BA49F6"/>
    <w:rsid w:val="00BA7277"/>
    <w:rsid w:val="00BA7CE6"/>
    <w:rsid w:val="00BB1F35"/>
    <w:rsid w:val="00BB618D"/>
    <w:rsid w:val="00BC0BD3"/>
    <w:rsid w:val="00BC0BEF"/>
    <w:rsid w:val="00BC0C31"/>
    <w:rsid w:val="00BC37C3"/>
    <w:rsid w:val="00BC45D7"/>
    <w:rsid w:val="00BC4D93"/>
    <w:rsid w:val="00BC4E64"/>
    <w:rsid w:val="00BC626C"/>
    <w:rsid w:val="00BC7118"/>
    <w:rsid w:val="00BC7AF7"/>
    <w:rsid w:val="00BD1863"/>
    <w:rsid w:val="00BD3341"/>
    <w:rsid w:val="00BD3C4D"/>
    <w:rsid w:val="00BD4EF0"/>
    <w:rsid w:val="00BD50E5"/>
    <w:rsid w:val="00BE27AD"/>
    <w:rsid w:val="00BE34E2"/>
    <w:rsid w:val="00BE396A"/>
    <w:rsid w:val="00BE646A"/>
    <w:rsid w:val="00BE6786"/>
    <w:rsid w:val="00BE719D"/>
    <w:rsid w:val="00BF0CDD"/>
    <w:rsid w:val="00BF408D"/>
    <w:rsid w:val="00BF6A60"/>
    <w:rsid w:val="00C0319E"/>
    <w:rsid w:val="00C04B1E"/>
    <w:rsid w:val="00C05A53"/>
    <w:rsid w:val="00C12361"/>
    <w:rsid w:val="00C13DF8"/>
    <w:rsid w:val="00C15E68"/>
    <w:rsid w:val="00C16CDA"/>
    <w:rsid w:val="00C21E41"/>
    <w:rsid w:val="00C22F1E"/>
    <w:rsid w:val="00C2472D"/>
    <w:rsid w:val="00C26E6F"/>
    <w:rsid w:val="00C347FF"/>
    <w:rsid w:val="00C351CD"/>
    <w:rsid w:val="00C35601"/>
    <w:rsid w:val="00C36DBB"/>
    <w:rsid w:val="00C37C7A"/>
    <w:rsid w:val="00C422FE"/>
    <w:rsid w:val="00C438E8"/>
    <w:rsid w:val="00C457FA"/>
    <w:rsid w:val="00C4636F"/>
    <w:rsid w:val="00C47698"/>
    <w:rsid w:val="00C50E27"/>
    <w:rsid w:val="00C524DB"/>
    <w:rsid w:val="00C614E7"/>
    <w:rsid w:val="00C64C21"/>
    <w:rsid w:val="00C66C0B"/>
    <w:rsid w:val="00C744BD"/>
    <w:rsid w:val="00C745A4"/>
    <w:rsid w:val="00C76DF3"/>
    <w:rsid w:val="00C81E30"/>
    <w:rsid w:val="00C92DC7"/>
    <w:rsid w:val="00C9307D"/>
    <w:rsid w:val="00C9518F"/>
    <w:rsid w:val="00C9711E"/>
    <w:rsid w:val="00CA509E"/>
    <w:rsid w:val="00CA7BE1"/>
    <w:rsid w:val="00CB138C"/>
    <w:rsid w:val="00CB1C65"/>
    <w:rsid w:val="00CB2A13"/>
    <w:rsid w:val="00CB3D69"/>
    <w:rsid w:val="00CB4443"/>
    <w:rsid w:val="00CC0B22"/>
    <w:rsid w:val="00CC258E"/>
    <w:rsid w:val="00CC2D6F"/>
    <w:rsid w:val="00CC338A"/>
    <w:rsid w:val="00CC34E7"/>
    <w:rsid w:val="00CC54F7"/>
    <w:rsid w:val="00CC5FD6"/>
    <w:rsid w:val="00CC615D"/>
    <w:rsid w:val="00CC6BFE"/>
    <w:rsid w:val="00CC7292"/>
    <w:rsid w:val="00CC7DCB"/>
    <w:rsid w:val="00CD12B3"/>
    <w:rsid w:val="00CD3F90"/>
    <w:rsid w:val="00CD5187"/>
    <w:rsid w:val="00CD538A"/>
    <w:rsid w:val="00CD601A"/>
    <w:rsid w:val="00CE0C80"/>
    <w:rsid w:val="00CE1320"/>
    <w:rsid w:val="00CE1FBF"/>
    <w:rsid w:val="00CE2C91"/>
    <w:rsid w:val="00CE4450"/>
    <w:rsid w:val="00CE45F9"/>
    <w:rsid w:val="00CE5EEC"/>
    <w:rsid w:val="00CE5FFD"/>
    <w:rsid w:val="00CF012D"/>
    <w:rsid w:val="00CF18DD"/>
    <w:rsid w:val="00CF4D41"/>
    <w:rsid w:val="00D1024F"/>
    <w:rsid w:val="00D103AF"/>
    <w:rsid w:val="00D11F4A"/>
    <w:rsid w:val="00D12FE5"/>
    <w:rsid w:val="00D14649"/>
    <w:rsid w:val="00D14E32"/>
    <w:rsid w:val="00D15B9F"/>
    <w:rsid w:val="00D17D13"/>
    <w:rsid w:val="00D20FC9"/>
    <w:rsid w:val="00D230CD"/>
    <w:rsid w:val="00D26825"/>
    <w:rsid w:val="00D27788"/>
    <w:rsid w:val="00D27ABE"/>
    <w:rsid w:val="00D3001A"/>
    <w:rsid w:val="00D3241A"/>
    <w:rsid w:val="00D33C4C"/>
    <w:rsid w:val="00D3417F"/>
    <w:rsid w:val="00D37F31"/>
    <w:rsid w:val="00D41AF5"/>
    <w:rsid w:val="00D4228D"/>
    <w:rsid w:val="00D450D0"/>
    <w:rsid w:val="00D46E2F"/>
    <w:rsid w:val="00D50C91"/>
    <w:rsid w:val="00D510DA"/>
    <w:rsid w:val="00D51A52"/>
    <w:rsid w:val="00D5365D"/>
    <w:rsid w:val="00D5434B"/>
    <w:rsid w:val="00D5519A"/>
    <w:rsid w:val="00D57D6E"/>
    <w:rsid w:val="00D608A0"/>
    <w:rsid w:val="00D61048"/>
    <w:rsid w:val="00D65DA3"/>
    <w:rsid w:val="00D67331"/>
    <w:rsid w:val="00D67524"/>
    <w:rsid w:val="00D67904"/>
    <w:rsid w:val="00D67A4B"/>
    <w:rsid w:val="00D70B5E"/>
    <w:rsid w:val="00D7478E"/>
    <w:rsid w:val="00D80A12"/>
    <w:rsid w:val="00D8160E"/>
    <w:rsid w:val="00D8182E"/>
    <w:rsid w:val="00D8251F"/>
    <w:rsid w:val="00D8533F"/>
    <w:rsid w:val="00D86163"/>
    <w:rsid w:val="00D8788C"/>
    <w:rsid w:val="00D87AF4"/>
    <w:rsid w:val="00D909A5"/>
    <w:rsid w:val="00DA224E"/>
    <w:rsid w:val="00DA2953"/>
    <w:rsid w:val="00DA5EB4"/>
    <w:rsid w:val="00DB0FA5"/>
    <w:rsid w:val="00DB4C09"/>
    <w:rsid w:val="00DB5001"/>
    <w:rsid w:val="00DB5F71"/>
    <w:rsid w:val="00DB6206"/>
    <w:rsid w:val="00DB6414"/>
    <w:rsid w:val="00DC0385"/>
    <w:rsid w:val="00DC097C"/>
    <w:rsid w:val="00DC0A1F"/>
    <w:rsid w:val="00DC38ED"/>
    <w:rsid w:val="00DC66F8"/>
    <w:rsid w:val="00DC7CDF"/>
    <w:rsid w:val="00DC7D20"/>
    <w:rsid w:val="00DD0137"/>
    <w:rsid w:val="00DD1A45"/>
    <w:rsid w:val="00DE1B8D"/>
    <w:rsid w:val="00DE31C1"/>
    <w:rsid w:val="00DE44BF"/>
    <w:rsid w:val="00DE5F5E"/>
    <w:rsid w:val="00DE7535"/>
    <w:rsid w:val="00DF1449"/>
    <w:rsid w:val="00DF229E"/>
    <w:rsid w:val="00DF2A90"/>
    <w:rsid w:val="00DF3BB8"/>
    <w:rsid w:val="00DF45EB"/>
    <w:rsid w:val="00DF470E"/>
    <w:rsid w:val="00DF52E3"/>
    <w:rsid w:val="00E04037"/>
    <w:rsid w:val="00E0478D"/>
    <w:rsid w:val="00E05F95"/>
    <w:rsid w:val="00E11DA2"/>
    <w:rsid w:val="00E12017"/>
    <w:rsid w:val="00E15D39"/>
    <w:rsid w:val="00E22ED9"/>
    <w:rsid w:val="00E24565"/>
    <w:rsid w:val="00E275D6"/>
    <w:rsid w:val="00E31CE3"/>
    <w:rsid w:val="00E33B57"/>
    <w:rsid w:val="00E33C92"/>
    <w:rsid w:val="00E36443"/>
    <w:rsid w:val="00E366FD"/>
    <w:rsid w:val="00E36C62"/>
    <w:rsid w:val="00E3770D"/>
    <w:rsid w:val="00E4075B"/>
    <w:rsid w:val="00E40761"/>
    <w:rsid w:val="00E40A34"/>
    <w:rsid w:val="00E4293A"/>
    <w:rsid w:val="00E44A07"/>
    <w:rsid w:val="00E46232"/>
    <w:rsid w:val="00E47D53"/>
    <w:rsid w:val="00E50DA2"/>
    <w:rsid w:val="00E51153"/>
    <w:rsid w:val="00E526D8"/>
    <w:rsid w:val="00E53F8E"/>
    <w:rsid w:val="00E553C4"/>
    <w:rsid w:val="00E6194F"/>
    <w:rsid w:val="00E61DFC"/>
    <w:rsid w:val="00E652A8"/>
    <w:rsid w:val="00E67F37"/>
    <w:rsid w:val="00E74A85"/>
    <w:rsid w:val="00E74CED"/>
    <w:rsid w:val="00E75532"/>
    <w:rsid w:val="00E76C11"/>
    <w:rsid w:val="00E83157"/>
    <w:rsid w:val="00E83159"/>
    <w:rsid w:val="00E833C7"/>
    <w:rsid w:val="00E84A23"/>
    <w:rsid w:val="00E85897"/>
    <w:rsid w:val="00E87283"/>
    <w:rsid w:val="00E87EC1"/>
    <w:rsid w:val="00E915FD"/>
    <w:rsid w:val="00E93953"/>
    <w:rsid w:val="00E93FD0"/>
    <w:rsid w:val="00E957F0"/>
    <w:rsid w:val="00E96D66"/>
    <w:rsid w:val="00EA044F"/>
    <w:rsid w:val="00EA116D"/>
    <w:rsid w:val="00EA4BEE"/>
    <w:rsid w:val="00EA5FCC"/>
    <w:rsid w:val="00EA7404"/>
    <w:rsid w:val="00EB42C1"/>
    <w:rsid w:val="00EB4400"/>
    <w:rsid w:val="00EB6881"/>
    <w:rsid w:val="00EC0156"/>
    <w:rsid w:val="00EC1E28"/>
    <w:rsid w:val="00EC3D50"/>
    <w:rsid w:val="00EC3F08"/>
    <w:rsid w:val="00EC4F2C"/>
    <w:rsid w:val="00EC552C"/>
    <w:rsid w:val="00ED080D"/>
    <w:rsid w:val="00ED3508"/>
    <w:rsid w:val="00ED3A2C"/>
    <w:rsid w:val="00ED4056"/>
    <w:rsid w:val="00ED50E6"/>
    <w:rsid w:val="00ED691B"/>
    <w:rsid w:val="00EE04BA"/>
    <w:rsid w:val="00EE0836"/>
    <w:rsid w:val="00EE0874"/>
    <w:rsid w:val="00EE2557"/>
    <w:rsid w:val="00EE2A6B"/>
    <w:rsid w:val="00EE3DA5"/>
    <w:rsid w:val="00EE40B5"/>
    <w:rsid w:val="00EE429C"/>
    <w:rsid w:val="00EF0970"/>
    <w:rsid w:val="00EF171D"/>
    <w:rsid w:val="00EF1E73"/>
    <w:rsid w:val="00EF2FC2"/>
    <w:rsid w:val="00EF37C3"/>
    <w:rsid w:val="00EF3BE5"/>
    <w:rsid w:val="00EF5E58"/>
    <w:rsid w:val="00EF6AA8"/>
    <w:rsid w:val="00F07542"/>
    <w:rsid w:val="00F10723"/>
    <w:rsid w:val="00F11336"/>
    <w:rsid w:val="00F11719"/>
    <w:rsid w:val="00F11AAD"/>
    <w:rsid w:val="00F131AB"/>
    <w:rsid w:val="00F17C77"/>
    <w:rsid w:val="00F20AFE"/>
    <w:rsid w:val="00F20FA5"/>
    <w:rsid w:val="00F2636E"/>
    <w:rsid w:val="00F26938"/>
    <w:rsid w:val="00F26BF1"/>
    <w:rsid w:val="00F30E8F"/>
    <w:rsid w:val="00F32697"/>
    <w:rsid w:val="00F32AEC"/>
    <w:rsid w:val="00F33DD2"/>
    <w:rsid w:val="00F359A7"/>
    <w:rsid w:val="00F3645D"/>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4B2"/>
    <w:rsid w:val="00FB1558"/>
    <w:rsid w:val="00FB1ECC"/>
    <w:rsid w:val="00FB5E33"/>
    <w:rsid w:val="00FB6373"/>
    <w:rsid w:val="00FB719E"/>
    <w:rsid w:val="00FB7B75"/>
    <w:rsid w:val="00FC298D"/>
    <w:rsid w:val="00FC2B19"/>
    <w:rsid w:val="00FC34A4"/>
    <w:rsid w:val="00FC3DF4"/>
    <w:rsid w:val="00FC3FF1"/>
    <w:rsid w:val="00FC409E"/>
    <w:rsid w:val="00FD17DB"/>
    <w:rsid w:val="00FD1FA1"/>
    <w:rsid w:val="00FD3474"/>
    <w:rsid w:val="00FD463A"/>
    <w:rsid w:val="00FD4F22"/>
    <w:rsid w:val="00FD67D5"/>
    <w:rsid w:val="00FE07DD"/>
    <w:rsid w:val="00FE161B"/>
    <w:rsid w:val="00FE2401"/>
    <w:rsid w:val="00FE6D61"/>
    <w:rsid w:val="00FF08DB"/>
    <w:rsid w:val="00FF2556"/>
    <w:rsid w:val="00FF4139"/>
    <w:rsid w:val="00FF4210"/>
    <w:rsid w:val="00FF455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8F7C7B4C-86CD-4BAD-8634-78FB8C32B6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206B7"/>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ogoportMarkup">
    <w:name w:val="LogoportMarkup"/>
    <w:basedOn w:val="DefaultParagraphFont"/>
    <w:rsid w:val="00B810D0"/>
    <w:rPr>
      <w:rFonts w:ascii="Courier New" w:hAnsi="Courier New" w:cs="Courier New"/>
      <w:b w:val="0"/>
      <w:color w:val="FF0000"/>
      <w:sz w:val="18"/>
      <w:szCs w:val="6"/>
    </w:rPr>
  </w:style>
  <w:style w:type="character" w:customStyle="1" w:styleId="LogoportDoNotTranslate">
    <w:name w:val="LogoportDoNotTranslate"/>
    <w:basedOn w:val="DefaultParagraphFont"/>
    <w:rsid w:val="00B810D0"/>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go.microsoft.com/?linkid=9839206" TargetMode="External"/><Relationship Id="rId42" Type="http://schemas.openxmlformats.org/officeDocument/2006/relationships/hyperlink" Target="http://go.microsoft.com/fwlink/?LinkID=248686" TargetMode="External"/><Relationship Id="rId47" Type="http://schemas.openxmlformats.org/officeDocument/2006/relationships/hyperlink" Target="http://www.yammer.com/about/privacy" TargetMode="External"/><Relationship Id="rId50" Type="http://schemas.openxmlformats.org/officeDocument/2006/relationships/hyperlink" Target="http://www.mpegla.com/index1.cfm" TargetMode="External"/><Relationship Id="rId55"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go.microsoft.com/?linkid=9846224" TargetMode="External"/><Relationship Id="rId33" Type="http://schemas.openxmlformats.org/officeDocument/2006/relationships/footer" Target="footer11.xml"/><Relationship Id="rId38" Type="http://schemas.openxmlformats.org/officeDocument/2006/relationships/hyperlink" Target="http://www.microsoft.com/online/help/en-us/helphowto/0d8eb4c2-77c5-4dd8-b66c-9f1de7451e24.htm" TargetMode="External"/><Relationship Id="rId46" Type="http://schemas.openxmlformats.org/officeDocument/2006/relationships/hyperlink" Target="http://aka.ms/translatorprivacy"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www.azure.microsoft.com/en-us/services" TargetMode="External"/><Relationship Id="rId41" Type="http://schemas.openxmlformats.org/officeDocument/2006/relationships/hyperlink" Target="http://go.microsoft.com/fwlink/p/?LinkID=223436"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footer" Target="footer10.xm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66121" TargetMode="External"/><Relationship Id="rId45" Type="http://schemas.openxmlformats.org/officeDocument/2006/relationships/hyperlink" Target="http://aka.ms/translatortou" TargetMode="External"/><Relationship Id="rId53"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hyperlink" Target="http://azure.microsoft.com/en-us/support/legal/sla/" TargetMode="External"/><Relationship Id="rId36" Type="http://schemas.openxmlformats.org/officeDocument/2006/relationships/hyperlink" Target="http://go.microsoft.com/?linkid=9839206" TargetMode="External"/><Relationship Id="rId49" Type="http://schemas.openxmlformats.org/officeDocument/2006/relationships/hyperlink" Target="http://go.microsoft.com/fwlink/?LinkID=248686" TargetMode="Externa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www.go.microsoft.com/fwlink/?linkid=301900&amp;CLCID=0X409" TargetMode="External"/><Relationship Id="rId44" Type="http://schemas.openxmlformats.org/officeDocument/2006/relationships/hyperlink" Target="http://go.microsoft.com/?linkid=9839206" TargetMode="External"/><Relationship Id="rId52" Type="http://schemas.openxmlformats.org/officeDocument/2006/relationships/footer" Target="footer1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go.microsoft.com/?linkid=9839206" TargetMode="External"/><Relationship Id="rId35" Type="http://schemas.openxmlformats.org/officeDocument/2006/relationships/hyperlink" Target="http://go.microsoft.com/?linkid=9839207" TargetMode="External"/><Relationship Id="rId43" Type="http://schemas.openxmlformats.org/officeDocument/2006/relationships/hyperlink" Target="http://www.microsoft.com/itacademy" TargetMode="External"/><Relationship Id="rId48" Type="http://schemas.openxmlformats.org/officeDocument/2006/relationships/hyperlink" Target="http://go.microsoft.com/?linkid=9710837" TargetMode="External"/><Relationship Id="rId8" Type="http://schemas.openxmlformats.org/officeDocument/2006/relationships/webSettings" Target="webSettings.xml"/><Relationship Id="rId51" Type="http://schemas.openxmlformats.org/officeDocument/2006/relationships/footer" Target="footer12.xm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faf557f7f0eb0bef6a3e2aa1e4735508">
  <xsd:schema xmlns:xsd="http://www.w3.org/2001/XMLSchema" xmlns:xs="http://www.w3.org/2001/XMLSchema" xmlns:p="http://schemas.microsoft.com/office/2006/metadata/properties" targetNamespace="http://schemas.microsoft.com/office/2006/metadata/properties" ma:root="true" ma:fieldsID="bf1cabc7509ea4236ac60c90375f39a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6CFFEE-D945-4A00-B0A4-7248CE7637EB}">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A8D277C-7CF3-4B8B-8178-92B055994AB4}">
  <ds:schemaRefs>
    <ds:schemaRef ds:uri="http://schemas.microsoft.com/sharepoint/v3/contenttype/forms"/>
  </ds:schemaRefs>
</ds:datastoreItem>
</file>

<file path=customXml/itemProps3.xml><?xml version="1.0" encoding="utf-8"?>
<ds:datastoreItem xmlns:ds="http://schemas.openxmlformats.org/officeDocument/2006/customXml" ds:itemID="{0C39745C-D7AC-4B30-A3B8-8A6D680C49E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B1C3D74B-04F0-4B25-B609-3B3CFC058F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34</Pages>
  <Words>18761</Words>
  <Characters>106943</Characters>
  <Application>Microsoft Office Word</Application>
  <DocSecurity>8</DocSecurity>
  <Lines>891</Lines>
  <Paragraphs>250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125454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2014-06-27T12:06:00Z</cp:lastPrinted>
  <dcterms:created xsi:type="dcterms:W3CDTF">2014-06-30T20:28:00Z</dcterms:created>
  <dcterms:modified xsi:type="dcterms:W3CDTF">2014-06-30T20:28:00Z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y fmtid="{D5CDD505-2E9C-101B-9397-08002B2CF9AE}" pid="3" name="IsMyDocuments">
    <vt:bool>true</vt:bool>
  </property>
</Properties>
</file>