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FD62A18" w:rsidR="004D27A6" w:rsidRPr="007B67C0" w:rsidRDefault="004D27A6" w:rsidP="004D27A6">
      <w:pPr>
        <w:pStyle w:val="ProductList-Body"/>
        <w:shd w:val="clear" w:color="auto" w:fill="0072C6"/>
        <w:tabs>
          <w:tab w:val="clear" w:pos="158"/>
          <w:tab w:val="left" w:pos="360"/>
        </w:tabs>
        <w:ind w:right="1800"/>
        <w:rPr>
          <w:sz w:val="64"/>
          <w:szCs w:val="64"/>
        </w:rPr>
      </w:pPr>
      <w:r w:rsidRPr="007B67C0">
        <w:rPr>
          <w:rFonts w:asciiTheme="majorHAnsi" w:hAnsiTheme="majorHAnsi"/>
          <w:color w:val="FFFFFF" w:themeColor="background1"/>
          <w:sz w:val="64"/>
          <w:szCs w:val="64"/>
        </w:rPr>
        <w:tab/>
        <w:t>Conditions des Services en Ligne</w:t>
      </w:r>
    </w:p>
    <w:p w14:paraId="6BAF63FC" w14:textId="42E887F9" w:rsidR="004D27A6" w:rsidRPr="007B67C0" w:rsidRDefault="004D27A6" w:rsidP="00854B0C">
      <w:pPr>
        <w:pStyle w:val="ProductList-Body"/>
        <w:shd w:val="clear" w:color="auto" w:fill="0072C6"/>
        <w:tabs>
          <w:tab w:val="clear" w:pos="158"/>
          <w:tab w:val="left" w:pos="360"/>
        </w:tabs>
        <w:ind w:right="1800"/>
        <w:rPr>
          <w:sz w:val="64"/>
          <w:szCs w:val="64"/>
        </w:rPr>
      </w:pPr>
      <w:r w:rsidRPr="007B67C0">
        <w:rPr>
          <w:rFonts w:asciiTheme="majorHAnsi" w:hAnsiTheme="majorHAnsi"/>
          <w:color w:val="FFFFFF" w:themeColor="background1"/>
          <w:sz w:val="64"/>
          <w:szCs w:val="64"/>
        </w:rPr>
        <w:tab/>
        <w:t>1er </w:t>
      </w:r>
      <w:r w:rsidR="00AA794F" w:rsidRPr="007B67C0">
        <w:rPr>
          <w:rFonts w:asciiTheme="majorHAnsi" w:hAnsiTheme="majorHAnsi"/>
          <w:color w:val="FFFFFF" w:themeColor="background1"/>
          <w:sz w:val="64"/>
          <w:szCs w:val="64"/>
        </w:rPr>
        <w:t xml:space="preserve">décembre </w:t>
      </w:r>
      <w:r w:rsidRPr="007B67C0">
        <w:rPr>
          <w:rFonts w:asciiTheme="majorHAnsi" w:hAnsiTheme="majorHAnsi"/>
          <w:color w:val="FFFFFF" w:themeColor="background1"/>
          <w:sz w:val="64"/>
          <w:szCs w:val="64"/>
        </w:rPr>
        <w:t>2015</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bookmarkStart w:id="2" w:name="_GoBack"/>
    <w:bookmarkEnd w:id="2"/>
    <w:p w14:paraId="5D5FC9F0" w14:textId="72C8D90E" w:rsidR="007B67C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021822" w:history="1">
        <w:r w:rsidR="007B67C0" w:rsidRPr="002D3A87">
          <w:rPr>
            <w:rStyle w:val="Hyperlink"/>
            <w:noProof/>
          </w:rPr>
          <w:t>Introduction</w:t>
        </w:r>
        <w:r w:rsidR="007B67C0">
          <w:rPr>
            <w:noProof/>
            <w:webHidden/>
          </w:rPr>
          <w:tab/>
        </w:r>
        <w:r w:rsidR="007B67C0">
          <w:rPr>
            <w:noProof/>
            <w:webHidden/>
          </w:rPr>
          <w:fldChar w:fldCharType="begin"/>
        </w:r>
        <w:r w:rsidR="007B67C0">
          <w:rPr>
            <w:noProof/>
            <w:webHidden/>
          </w:rPr>
          <w:instrText xml:space="preserve"> PAGEREF _Toc438021822 \h </w:instrText>
        </w:r>
        <w:r w:rsidR="007B67C0">
          <w:rPr>
            <w:noProof/>
            <w:webHidden/>
          </w:rPr>
        </w:r>
        <w:r w:rsidR="007B67C0">
          <w:rPr>
            <w:noProof/>
            <w:webHidden/>
          </w:rPr>
          <w:fldChar w:fldCharType="separate"/>
        </w:r>
        <w:r w:rsidR="007B67C0">
          <w:rPr>
            <w:noProof/>
            <w:webHidden/>
          </w:rPr>
          <w:t>3</w:t>
        </w:r>
        <w:r w:rsidR="007B67C0">
          <w:rPr>
            <w:noProof/>
            <w:webHidden/>
          </w:rPr>
          <w:fldChar w:fldCharType="end"/>
        </w:r>
      </w:hyperlink>
    </w:p>
    <w:p w14:paraId="3ED2E503" w14:textId="7B2A1CCE" w:rsidR="007B67C0" w:rsidRDefault="007B67C0">
      <w:pPr>
        <w:pStyle w:val="TOC3"/>
        <w:tabs>
          <w:tab w:val="right" w:leader="dot" w:pos="5030"/>
        </w:tabs>
        <w:rPr>
          <w:rFonts w:eastAsiaTheme="minorEastAsia"/>
          <w:smallCaps w:val="0"/>
          <w:noProof/>
          <w:sz w:val="22"/>
          <w:lang w:val="en-US" w:eastAsia="en-US" w:bidi="ar-SA"/>
        </w:rPr>
      </w:pPr>
      <w:hyperlink w:anchor="_Toc438021823" w:history="1">
        <w:r w:rsidRPr="002D3A87">
          <w:rPr>
            <w:rStyle w:val="Hyperlink"/>
            <w:noProof/>
          </w:rPr>
          <w:t>Versions antérieures</w:t>
        </w:r>
        <w:r>
          <w:rPr>
            <w:noProof/>
            <w:webHidden/>
          </w:rPr>
          <w:tab/>
        </w:r>
        <w:r>
          <w:rPr>
            <w:noProof/>
            <w:webHidden/>
          </w:rPr>
          <w:fldChar w:fldCharType="begin"/>
        </w:r>
        <w:r>
          <w:rPr>
            <w:noProof/>
            <w:webHidden/>
          </w:rPr>
          <w:instrText xml:space="preserve"> PAGEREF _Toc438021823 \h </w:instrText>
        </w:r>
        <w:r>
          <w:rPr>
            <w:noProof/>
            <w:webHidden/>
          </w:rPr>
        </w:r>
        <w:r>
          <w:rPr>
            <w:noProof/>
            <w:webHidden/>
          </w:rPr>
          <w:fldChar w:fldCharType="separate"/>
        </w:r>
        <w:r>
          <w:rPr>
            <w:noProof/>
            <w:webHidden/>
          </w:rPr>
          <w:t>3</w:t>
        </w:r>
        <w:r>
          <w:rPr>
            <w:noProof/>
            <w:webHidden/>
          </w:rPr>
          <w:fldChar w:fldCharType="end"/>
        </w:r>
      </w:hyperlink>
    </w:p>
    <w:p w14:paraId="3BA8825A" w14:textId="18325E4A" w:rsidR="007B67C0" w:rsidRDefault="007B67C0">
      <w:pPr>
        <w:pStyle w:val="TOC3"/>
        <w:tabs>
          <w:tab w:val="right" w:leader="dot" w:pos="5030"/>
        </w:tabs>
        <w:rPr>
          <w:rFonts w:eastAsiaTheme="minorEastAsia"/>
          <w:smallCaps w:val="0"/>
          <w:noProof/>
          <w:sz w:val="22"/>
          <w:lang w:val="en-US" w:eastAsia="en-US" w:bidi="ar-SA"/>
        </w:rPr>
      </w:pPr>
      <w:hyperlink w:anchor="_Toc438021824" w:history="1">
        <w:r w:rsidRPr="002D3A87">
          <w:rPr>
            <w:rStyle w:val="Hyperlink"/>
            <w:noProof/>
          </w:rPr>
          <w:t>Clarifications et synthèse des modifications apportées</w:t>
        </w:r>
        <w:r>
          <w:rPr>
            <w:noProof/>
            <w:webHidden/>
          </w:rPr>
          <w:tab/>
        </w:r>
        <w:r>
          <w:rPr>
            <w:noProof/>
            <w:webHidden/>
          </w:rPr>
          <w:fldChar w:fldCharType="begin"/>
        </w:r>
        <w:r>
          <w:rPr>
            <w:noProof/>
            <w:webHidden/>
          </w:rPr>
          <w:instrText xml:space="preserve"> PAGEREF _Toc438021824 \h </w:instrText>
        </w:r>
        <w:r>
          <w:rPr>
            <w:noProof/>
            <w:webHidden/>
          </w:rPr>
        </w:r>
        <w:r>
          <w:rPr>
            <w:noProof/>
            <w:webHidden/>
          </w:rPr>
          <w:fldChar w:fldCharType="separate"/>
        </w:r>
        <w:r>
          <w:rPr>
            <w:noProof/>
            <w:webHidden/>
          </w:rPr>
          <w:t>3</w:t>
        </w:r>
        <w:r>
          <w:rPr>
            <w:noProof/>
            <w:webHidden/>
          </w:rPr>
          <w:fldChar w:fldCharType="end"/>
        </w:r>
      </w:hyperlink>
    </w:p>
    <w:p w14:paraId="4A9D7D81" w14:textId="1A05297E" w:rsidR="007B67C0" w:rsidRDefault="007B67C0">
      <w:pPr>
        <w:pStyle w:val="TOC1"/>
        <w:tabs>
          <w:tab w:val="right" w:leader="dot" w:pos="5030"/>
        </w:tabs>
        <w:rPr>
          <w:rFonts w:eastAsiaTheme="minorEastAsia"/>
          <w:b w:val="0"/>
          <w:caps w:val="0"/>
          <w:noProof/>
          <w:sz w:val="22"/>
          <w:lang w:val="en-US" w:eastAsia="en-US" w:bidi="ar-SA"/>
        </w:rPr>
      </w:pPr>
      <w:hyperlink w:anchor="_Toc438021825" w:history="1">
        <w:r w:rsidRPr="002D3A87">
          <w:rPr>
            <w:rStyle w:val="Hyperlink"/>
            <w:noProof/>
          </w:rPr>
          <w:t>Conditions générales</w:t>
        </w:r>
        <w:r>
          <w:rPr>
            <w:noProof/>
            <w:webHidden/>
          </w:rPr>
          <w:tab/>
        </w:r>
        <w:r>
          <w:rPr>
            <w:noProof/>
            <w:webHidden/>
          </w:rPr>
          <w:fldChar w:fldCharType="begin"/>
        </w:r>
        <w:r>
          <w:rPr>
            <w:noProof/>
            <w:webHidden/>
          </w:rPr>
          <w:instrText xml:space="preserve"> PAGEREF _Toc438021825 \h </w:instrText>
        </w:r>
        <w:r>
          <w:rPr>
            <w:noProof/>
            <w:webHidden/>
          </w:rPr>
        </w:r>
        <w:r>
          <w:rPr>
            <w:noProof/>
            <w:webHidden/>
          </w:rPr>
          <w:fldChar w:fldCharType="separate"/>
        </w:r>
        <w:r>
          <w:rPr>
            <w:noProof/>
            <w:webHidden/>
          </w:rPr>
          <w:t>4</w:t>
        </w:r>
        <w:r>
          <w:rPr>
            <w:noProof/>
            <w:webHidden/>
          </w:rPr>
          <w:fldChar w:fldCharType="end"/>
        </w:r>
      </w:hyperlink>
    </w:p>
    <w:p w14:paraId="16E48A4B" w14:textId="1C9B5580" w:rsidR="007B67C0" w:rsidRDefault="007B67C0">
      <w:pPr>
        <w:pStyle w:val="TOC5"/>
        <w:tabs>
          <w:tab w:val="right" w:leader="dot" w:pos="5030"/>
        </w:tabs>
        <w:rPr>
          <w:rFonts w:eastAsiaTheme="minorEastAsia"/>
          <w:noProof/>
          <w:sz w:val="22"/>
          <w:lang w:val="en-US" w:eastAsia="en-US" w:bidi="ar-SA"/>
        </w:rPr>
      </w:pPr>
      <w:hyperlink w:anchor="_Toc438021826" w:history="1">
        <w:r w:rsidRPr="002D3A87">
          <w:rPr>
            <w:rStyle w:val="Hyperlink"/>
            <w:noProof/>
          </w:rPr>
          <w:t>Définitions</w:t>
        </w:r>
        <w:r>
          <w:rPr>
            <w:noProof/>
            <w:webHidden/>
          </w:rPr>
          <w:tab/>
        </w:r>
        <w:r>
          <w:rPr>
            <w:noProof/>
            <w:webHidden/>
          </w:rPr>
          <w:fldChar w:fldCharType="begin"/>
        </w:r>
        <w:r>
          <w:rPr>
            <w:noProof/>
            <w:webHidden/>
          </w:rPr>
          <w:instrText xml:space="preserve"> PAGEREF _Toc438021826 \h </w:instrText>
        </w:r>
        <w:r>
          <w:rPr>
            <w:noProof/>
            <w:webHidden/>
          </w:rPr>
        </w:r>
        <w:r>
          <w:rPr>
            <w:noProof/>
            <w:webHidden/>
          </w:rPr>
          <w:fldChar w:fldCharType="separate"/>
        </w:r>
        <w:r>
          <w:rPr>
            <w:noProof/>
            <w:webHidden/>
          </w:rPr>
          <w:t>4</w:t>
        </w:r>
        <w:r>
          <w:rPr>
            <w:noProof/>
            <w:webHidden/>
          </w:rPr>
          <w:fldChar w:fldCharType="end"/>
        </w:r>
      </w:hyperlink>
    </w:p>
    <w:p w14:paraId="589A1D36" w14:textId="43494C9F" w:rsidR="007B67C0" w:rsidRDefault="007B67C0">
      <w:pPr>
        <w:pStyle w:val="TOC5"/>
        <w:tabs>
          <w:tab w:val="right" w:leader="dot" w:pos="5030"/>
        </w:tabs>
        <w:rPr>
          <w:rFonts w:eastAsiaTheme="minorEastAsia"/>
          <w:noProof/>
          <w:sz w:val="22"/>
          <w:lang w:val="en-US" w:eastAsia="en-US" w:bidi="ar-SA"/>
        </w:rPr>
      </w:pPr>
      <w:hyperlink w:anchor="_Toc438021827" w:history="1">
        <w:r w:rsidRPr="002D3A87">
          <w:rPr>
            <w:rStyle w:val="Hyperlink"/>
            <w:noProof/>
          </w:rPr>
          <w:t>Mises à jour des Conditions des Services en Ligne</w:t>
        </w:r>
        <w:r>
          <w:rPr>
            <w:noProof/>
            <w:webHidden/>
          </w:rPr>
          <w:tab/>
        </w:r>
        <w:r>
          <w:rPr>
            <w:noProof/>
            <w:webHidden/>
          </w:rPr>
          <w:fldChar w:fldCharType="begin"/>
        </w:r>
        <w:r>
          <w:rPr>
            <w:noProof/>
            <w:webHidden/>
          </w:rPr>
          <w:instrText xml:space="preserve"> PAGEREF _Toc438021827 \h </w:instrText>
        </w:r>
        <w:r>
          <w:rPr>
            <w:noProof/>
            <w:webHidden/>
          </w:rPr>
        </w:r>
        <w:r>
          <w:rPr>
            <w:noProof/>
            <w:webHidden/>
          </w:rPr>
          <w:fldChar w:fldCharType="separate"/>
        </w:r>
        <w:r>
          <w:rPr>
            <w:noProof/>
            <w:webHidden/>
          </w:rPr>
          <w:t>4</w:t>
        </w:r>
        <w:r>
          <w:rPr>
            <w:noProof/>
            <w:webHidden/>
          </w:rPr>
          <w:fldChar w:fldCharType="end"/>
        </w:r>
      </w:hyperlink>
    </w:p>
    <w:p w14:paraId="2B5F82C6" w14:textId="201D7BC9" w:rsidR="007B67C0" w:rsidRDefault="007B67C0">
      <w:pPr>
        <w:pStyle w:val="TOC5"/>
        <w:tabs>
          <w:tab w:val="right" w:leader="dot" w:pos="5030"/>
        </w:tabs>
        <w:rPr>
          <w:rFonts w:eastAsiaTheme="minorEastAsia"/>
          <w:noProof/>
          <w:sz w:val="22"/>
          <w:lang w:val="en-US" w:eastAsia="en-US" w:bidi="ar-SA"/>
        </w:rPr>
      </w:pPr>
      <w:hyperlink w:anchor="_Toc438021828" w:history="1">
        <w:r w:rsidRPr="002D3A87">
          <w:rPr>
            <w:rStyle w:val="Hyperlink"/>
            <w:noProof/>
          </w:rPr>
          <w:t>Modifications règlementaires et disponibilité à l’international</w:t>
        </w:r>
        <w:r>
          <w:rPr>
            <w:noProof/>
            <w:webHidden/>
          </w:rPr>
          <w:tab/>
        </w:r>
        <w:r>
          <w:rPr>
            <w:noProof/>
            <w:webHidden/>
          </w:rPr>
          <w:fldChar w:fldCharType="begin"/>
        </w:r>
        <w:r>
          <w:rPr>
            <w:noProof/>
            <w:webHidden/>
          </w:rPr>
          <w:instrText xml:space="preserve"> PAGEREF _Toc438021828 \h </w:instrText>
        </w:r>
        <w:r>
          <w:rPr>
            <w:noProof/>
            <w:webHidden/>
          </w:rPr>
        </w:r>
        <w:r>
          <w:rPr>
            <w:noProof/>
            <w:webHidden/>
          </w:rPr>
          <w:fldChar w:fldCharType="separate"/>
        </w:r>
        <w:r>
          <w:rPr>
            <w:noProof/>
            <w:webHidden/>
          </w:rPr>
          <w:t>4</w:t>
        </w:r>
        <w:r>
          <w:rPr>
            <w:noProof/>
            <w:webHidden/>
          </w:rPr>
          <w:fldChar w:fldCharType="end"/>
        </w:r>
      </w:hyperlink>
    </w:p>
    <w:p w14:paraId="0A28BDD3" w14:textId="691D2618" w:rsidR="007B67C0" w:rsidRDefault="007B67C0">
      <w:pPr>
        <w:pStyle w:val="TOC5"/>
        <w:tabs>
          <w:tab w:val="right" w:leader="dot" w:pos="5030"/>
        </w:tabs>
        <w:rPr>
          <w:rFonts w:eastAsiaTheme="minorEastAsia"/>
          <w:noProof/>
          <w:sz w:val="22"/>
          <w:lang w:val="en-US" w:eastAsia="en-US" w:bidi="ar-SA"/>
        </w:rPr>
      </w:pPr>
      <w:hyperlink w:anchor="_Toc438021829" w:history="1">
        <w:r w:rsidRPr="002D3A87">
          <w:rPr>
            <w:rStyle w:val="Hyperlink"/>
            <w:noProof/>
          </w:rPr>
          <w:t>Conservation des données</w:t>
        </w:r>
        <w:r>
          <w:rPr>
            <w:noProof/>
            <w:webHidden/>
          </w:rPr>
          <w:tab/>
        </w:r>
        <w:r>
          <w:rPr>
            <w:noProof/>
            <w:webHidden/>
          </w:rPr>
          <w:fldChar w:fldCharType="begin"/>
        </w:r>
        <w:r>
          <w:rPr>
            <w:noProof/>
            <w:webHidden/>
          </w:rPr>
          <w:instrText xml:space="preserve"> PAGEREF _Toc438021829 \h </w:instrText>
        </w:r>
        <w:r>
          <w:rPr>
            <w:noProof/>
            <w:webHidden/>
          </w:rPr>
        </w:r>
        <w:r>
          <w:rPr>
            <w:noProof/>
            <w:webHidden/>
          </w:rPr>
          <w:fldChar w:fldCharType="separate"/>
        </w:r>
        <w:r>
          <w:rPr>
            <w:noProof/>
            <w:webHidden/>
          </w:rPr>
          <w:t>4</w:t>
        </w:r>
        <w:r>
          <w:rPr>
            <w:noProof/>
            <w:webHidden/>
          </w:rPr>
          <w:fldChar w:fldCharType="end"/>
        </w:r>
      </w:hyperlink>
    </w:p>
    <w:p w14:paraId="5806FD99" w14:textId="5CE30862" w:rsidR="007B67C0" w:rsidRDefault="007B67C0">
      <w:pPr>
        <w:pStyle w:val="TOC5"/>
        <w:tabs>
          <w:tab w:val="right" w:leader="dot" w:pos="5030"/>
        </w:tabs>
        <w:rPr>
          <w:rFonts w:eastAsiaTheme="minorEastAsia"/>
          <w:noProof/>
          <w:sz w:val="22"/>
          <w:lang w:val="en-US" w:eastAsia="en-US" w:bidi="ar-SA"/>
        </w:rPr>
      </w:pPr>
      <w:hyperlink w:anchor="_Toc438021830" w:history="1">
        <w:r w:rsidRPr="002D3A87">
          <w:rPr>
            <w:rStyle w:val="Hyperlink"/>
            <w:noProof/>
          </w:rPr>
          <w:t>Utilisation des logiciels avec le Service en Ligne</w:t>
        </w:r>
        <w:r>
          <w:rPr>
            <w:noProof/>
            <w:webHidden/>
          </w:rPr>
          <w:tab/>
        </w:r>
        <w:r>
          <w:rPr>
            <w:noProof/>
            <w:webHidden/>
          </w:rPr>
          <w:fldChar w:fldCharType="begin"/>
        </w:r>
        <w:r>
          <w:rPr>
            <w:noProof/>
            <w:webHidden/>
          </w:rPr>
          <w:instrText xml:space="preserve"> PAGEREF _Toc438021830 \h </w:instrText>
        </w:r>
        <w:r>
          <w:rPr>
            <w:noProof/>
            <w:webHidden/>
          </w:rPr>
        </w:r>
        <w:r>
          <w:rPr>
            <w:noProof/>
            <w:webHidden/>
          </w:rPr>
          <w:fldChar w:fldCharType="separate"/>
        </w:r>
        <w:r>
          <w:rPr>
            <w:noProof/>
            <w:webHidden/>
          </w:rPr>
          <w:t>5</w:t>
        </w:r>
        <w:r>
          <w:rPr>
            <w:noProof/>
            <w:webHidden/>
          </w:rPr>
          <w:fldChar w:fldCharType="end"/>
        </w:r>
      </w:hyperlink>
    </w:p>
    <w:p w14:paraId="1F3BCE65" w14:textId="25242F97" w:rsidR="007B67C0" w:rsidRDefault="007B67C0">
      <w:pPr>
        <w:pStyle w:val="TOC5"/>
        <w:tabs>
          <w:tab w:val="right" w:leader="dot" w:pos="5030"/>
        </w:tabs>
        <w:rPr>
          <w:rFonts w:eastAsiaTheme="minorEastAsia"/>
          <w:noProof/>
          <w:sz w:val="22"/>
          <w:lang w:val="en-US" w:eastAsia="en-US" w:bidi="ar-SA"/>
        </w:rPr>
      </w:pPr>
      <w:hyperlink w:anchor="_Toc438021831" w:history="1">
        <w:r w:rsidRPr="002D3A87">
          <w:rPr>
            <w:rStyle w:val="Hyperlink"/>
            <w:noProof/>
          </w:rPr>
          <w:t>Produits Tiers</w:t>
        </w:r>
        <w:r>
          <w:rPr>
            <w:noProof/>
            <w:webHidden/>
          </w:rPr>
          <w:tab/>
        </w:r>
        <w:r>
          <w:rPr>
            <w:noProof/>
            <w:webHidden/>
          </w:rPr>
          <w:fldChar w:fldCharType="begin"/>
        </w:r>
        <w:r>
          <w:rPr>
            <w:noProof/>
            <w:webHidden/>
          </w:rPr>
          <w:instrText xml:space="preserve"> PAGEREF _Toc438021831 \h </w:instrText>
        </w:r>
        <w:r>
          <w:rPr>
            <w:noProof/>
            <w:webHidden/>
          </w:rPr>
        </w:r>
        <w:r>
          <w:rPr>
            <w:noProof/>
            <w:webHidden/>
          </w:rPr>
          <w:fldChar w:fldCharType="separate"/>
        </w:r>
        <w:r>
          <w:rPr>
            <w:noProof/>
            <w:webHidden/>
          </w:rPr>
          <w:t>5</w:t>
        </w:r>
        <w:r>
          <w:rPr>
            <w:noProof/>
            <w:webHidden/>
          </w:rPr>
          <w:fldChar w:fldCharType="end"/>
        </w:r>
      </w:hyperlink>
    </w:p>
    <w:p w14:paraId="5469BD2D" w14:textId="5F4A91F6" w:rsidR="007B67C0" w:rsidRDefault="007B67C0">
      <w:pPr>
        <w:pStyle w:val="TOC5"/>
        <w:tabs>
          <w:tab w:val="right" w:leader="dot" w:pos="5030"/>
        </w:tabs>
        <w:rPr>
          <w:rFonts w:eastAsiaTheme="minorEastAsia"/>
          <w:noProof/>
          <w:sz w:val="22"/>
          <w:lang w:val="en-US" w:eastAsia="en-US" w:bidi="ar-SA"/>
        </w:rPr>
      </w:pPr>
      <w:hyperlink w:anchor="_Toc438021832" w:history="1">
        <w:r w:rsidRPr="002D3A87">
          <w:rPr>
            <w:rStyle w:val="Hyperlink"/>
            <w:noProof/>
          </w:rPr>
          <w:t>Règles de bon usage</w:t>
        </w:r>
        <w:r>
          <w:rPr>
            <w:noProof/>
            <w:webHidden/>
          </w:rPr>
          <w:tab/>
        </w:r>
        <w:r>
          <w:rPr>
            <w:noProof/>
            <w:webHidden/>
          </w:rPr>
          <w:fldChar w:fldCharType="begin"/>
        </w:r>
        <w:r>
          <w:rPr>
            <w:noProof/>
            <w:webHidden/>
          </w:rPr>
          <w:instrText xml:space="preserve"> PAGEREF _Toc438021832 \h </w:instrText>
        </w:r>
        <w:r>
          <w:rPr>
            <w:noProof/>
            <w:webHidden/>
          </w:rPr>
        </w:r>
        <w:r>
          <w:rPr>
            <w:noProof/>
            <w:webHidden/>
          </w:rPr>
          <w:fldChar w:fldCharType="separate"/>
        </w:r>
        <w:r>
          <w:rPr>
            <w:noProof/>
            <w:webHidden/>
          </w:rPr>
          <w:t>5</w:t>
        </w:r>
        <w:r>
          <w:rPr>
            <w:noProof/>
            <w:webHidden/>
          </w:rPr>
          <w:fldChar w:fldCharType="end"/>
        </w:r>
      </w:hyperlink>
    </w:p>
    <w:p w14:paraId="778B41EF" w14:textId="11F2C308" w:rsidR="007B67C0" w:rsidRDefault="007B67C0">
      <w:pPr>
        <w:pStyle w:val="TOC5"/>
        <w:tabs>
          <w:tab w:val="right" w:leader="dot" w:pos="5030"/>
        </w:tabs>
        <w:rPr>
          <w:rFonts w:eastAsiaTheme="minorEastAsia"/>
          <w:noProof/>
          <w:sz w:val="22"/>
          <w:lang w:val="en-US" w:eastAsia="en-US" w:bidi="ar-SA"/>
        </w:rPr>
      </w:pPr>
      <w:hyperlink w:anchor="_Toc438021833" w:history="1">
        <w:r w:rsidRPr="002D3A87">
          <w:rPr>
            <w:rStyle w:val="Hyperlink"/>
            <w:noProof/>
          </w:rPr>
          <w:t>Restrictions techniques</w:t>
        </w:r>
        <w:r>
          <w:rPr>
            <w:noProof/>
            <w:webHidden/>
          </w:rPr>
          <w:tab/>
        </w:r>
        <w:r>
          <w:rPr>
            <w:noProof/>
            <w:webHidden/>
          </w:rPr>
          <w:fldChar w:fldCharType="begin"/>
        </w:r>
        <w:r>
          <w:rPr>
            <w:noProof/>
            <w:webHidden/>
          </w:rPr>
          <w:instrText xml:space="preserve"> PAGEREF _Toc438021833 \h </w:instrText>
        </w:r>
        <w:r>
          <w:rPr>
            <w:noProof/>
            <w:webHidden/>
          </w:rPr>
        </w:r>
        <w:r>
          <w:rPr>
            <w:noProof/>
            <w:webHidden/>
          </w:rPr>
          <w:fldChar w:fldCharType="separate"/>
        </w:r>
        <w:r>
          <w:rPr>
            <w:noProof/>
            <w:webHidden/>
          </w:rPr>
          <w:t>5</w:t>
        </w:r>
        <w:r>
          <w:rPr>
            <w:noProof/>
            <w:webHidden/>
          </w:rPr>
          <w:fldChar w:fldCharType="end"/>
        </w:r>
      </w:hyperlink>
    </w:p>
    <w:p w14:paraId="346D5ED1" w14:textId="3C4F6B4B" w:rsidR="007B67C0" w:rsidRDefault="007B67C0">
      <w:pPr>
        <w:pStyle w:val="TOC5"/>
        <w:tabs>
          <w:tab w:val="right" w:leader="dot" w:pos="5030"/>
        </w:tabs>
        <w:rPr>
          <w:rFonts w:eastAsiaTheme="minorEastAsia"/>
          <w:noProof/>
          <w:sz w:val="22"/>
          <w:lang w:val="en-US" w:eastAsia="en-US" w:bidi="ar-SA"/>
        </w:rPr>
      </w:pPr>
      <w:hyperlink w:anchor="_Toc438021834" w:history="1">
        <w:r w:rsidRPr="002D3A87">
          <w:rPr>
            <w:rStyle w:val="Hyperlink"/>
            <w:noProof/>
          </w:rPr>
          <w:t>Respect de la réglementation applicable</w:t>
        </w:r>
        <w:r>
          <w:rPr>
            <w:noProof/>
            <w:webHidden/>
          </w:rPr>
          <w:tab/>
        </w:r>
        <w:r>
          <w:rPr>
            <w:noProof/>
            <w:webHidden/>
          </w:rPr>
          <w:fldChar w:fldCharType="begin"/>
        </w:r>
        <w:r>
          <w:rPr>
            <w:noProof/>
            <w:webHidden/>
          </w:rPr>
          <w:instrText xml:space="preserve"> PAGEREF _Toc438021834 \h </w:instrText>
        </w:r>
        <w:r>
          <w:rPr>
            <w:noProof/>
            <w:webHidden/>
          </w:rPr>
        </w:r>
        <w:r>
          <w:rPr>
            <w:noProof/>
            <w:webHidden/>
          </w:rPr>
          <w:fldChar w:fldCharType="separate"/>
        </w:r>
        <w:r>
          <w:rPr>
            <w:noProof/>
            <w:webHidden/>
          </w:rPr>
          <w:t>5</w:t>
        </w:r>
        <w:r>
          <w:rPr>
            <w:noProof/>
            <w:webHidden/>
          </w:rPr>
          <w:fldChar w:fldCharType="end"/>
        </w:r>
      </w:hyperlink>
    </w:p>
    <w:p w14:paraId="62DB4E77" w14:textId="182ABAEB" w:rsidR="007B67C0" w:rsidRDefault="007B67C0">
      <w:pPr>
        <w:pStyle w:val="TOC5"/>
        <w:tabs>
          <w:tab w:val="right" w:leader="dot" w:pos="5030"/>
        </w:tabs>
        <w:rPr>
          <w:rFonts w:eastAsiaTheme="minorEastAsia"/>
          <w:noProof/>
          <w:sz w:val="22"/>
          <w:lang w:val="en-US" w:eastAsia="en-US" w:bidi="ar-SA"/>
        </w:rPr>
      </w:pPr>
      <w:hyperlink w:anchor="_Toc438021835" w:history="1">
        <w:r w:rsidRPr="002D3A87">
          <w:rPr>
            <w:rStyle w:val="Hyperlink"/>
            <w:noProof/>
          </w:rPr>
          <w:t>Services d’import/export</w:t>
        </w:r>
        <w:r>
          <w:rPr>
            <w:noProof/>
            <w:webHidden/>
          </w:rPr>
          <w:tab/>
        </w:r>
        <w:r>
          <w:rPr>
            <w:noProof/>
            <w:webHidden/>
          </w:rPr>
          <w:fldChar w:fldCharType="begin"/>
        </w:r>
        <w:r>
          <w:rPr>
            <w:noProof/>
            <w:webHidden/>
          </w:rPr>
          <w:instrText xml:space="preserve"> PAGEREF _Toc438021835 \h </w:instrText>
        </w:r>
        <w:r>
          <w:rPr>
            <w:noProof/>
            <w:webHidden/>
          </w:rPr>
        </w:r>
        <w:r>
          <w:rPr>
            <w:noProof/>
            <w:webHidden/>
          </w:rPr>
          <w:fldChar w:fldCharType="separate"/>
        </w:r>
        <w:r>
          <w:rPr>
            <w:noProof/>
            <w:webHidden/>
          </w:rPr>
          <w:t>6</w:t>
        </w:r>
        <w:r>
          <w:rPr>
            <w:noProof/>
            <w:webHidden/>
          </w:rPr>
          <w:fldChar w:fldCharType="end"/>
        </w:r>
      </w:hyperlink>
    </w:p>
    <w:p w14:paraId="125E2392" w14:textId="6A475E3C" w:rsidR="007B67C0" w:rsidRDefault="007B67C0">
      <w:pPr>
        <w:pStyle w:val="TOC5"/>
        <w:tabs>
          <w:tab w:val="right" w:leader="dot" w:pos="5030"/>
        </w:tabs>
        <w:rPr>
          <w:rFonts w:eastAsiaTheme="minorEastAsia"/>
          <w:noProof/>
          <w:sz w:val="22"/>
          <w:lang w:val="en-US" w:eastAsia="en-US" w:bidi="ar-SA"/>
        </w:rPr>
      </w:pPr>
      <w:hyperlink w:anchor="_Toc438021836" w:history="1">
        <w:r w:rsidRPr="002D3A87">
          <w:rPr>
            <w:rStyle w:val="Hyperlink"/>
            <w:noProof/>
          </w:rPr>
          <w:t>Notifications électroniques</w:t>
        </w:r>
        <w:r>
          <w:rPr>
            <w:noProof/>
            <w:webHidden/>
          </w:rPr>
          <w:tab/>
        </w:r>
        <w:r>
          <w:rPr>
            <w:noProof/>
            <w:webHidden/>
          </w:rPr>
          <w:fldChar w:fldCharType="begin"/>
        </w:r>
        <w:r>
          <w:rPr>
            <w:noProof/>
            <w:webHidden/>
          </w:rPr>
          <w:instrText xml:space="preserve"> PAGEREF _Toc438021836 \h </w:instrText>
        </w:r>
        <w:r>
          <w:rPr>
            <w:noProof/>
            <w:webHidden/>
          </w:rPr>
        </w:r>
        <w:r>
          <w:rPr>
            <w:noProof/>
            <w:webHidden/>
          </w:rPr>
          <w:fldChar w:fldCharType="separate"/>
        </w:r>
        <w:r>
          <w:rPr>
            <w:noProof/>
            <w:webHidden/>
          </w:rPr>
          <w:t>6</w:t>
        </w:r>
        <w:r>
          <w:rPr>
            <w:noProof/>
            <w:webHidden/>
          </w:rPr>
          <w:fldChar w:fldCharType="end"/>
        </w:r>
      </w:hyperlink>
    </w:p>
    <w:p w14:paraId="40874093" w14:textId="2EEBD362" w:rsidR="007B67C0" w:rsidRDefault="007B67C0">
      <w:pPr>
        <w:pStyle w:val="TOC5"/>
        <w:tabs>
          <w:tab w:val="right" w:leader="dot" w:pos="5030"/>
        </w:tabs>
        <w:rPr>
          <w:rFonts w:eastAsiaTheme="minorEastAsia"/>
          <w:noProof/>
          <w:sz w:val="22"/>
          <w:lang w:val="en-US" w:eastAsia="en-US" w:bidi="ar-SA"/>
        </w:rPr>
      </w:pPr>
      <w:hyperlink w:anchor="_Toc438021837" w:history="1">
        <w:r w:rsidRPr="002D3A87">
          <w:rPr>
            <w:rStyle w:val="Hyperlink"/>
            <w:noProof/>
          </w:rPr>
          <w:t>Réattribution de licence</w:t>
        </w:r>
        <w:r>
          <w:rPr>
            <w:noProof/>
            <w:webHidden/>
          </w:rPr>
          <w:tab/>
        </w:r>
        <w:r>
          <w:rPr>
            <w:noProof/>
            <w:webHidden/>
          </w:rPr>
          <w:fldChar w:fldCharType="begin"/>
        </w:r>
        <w:r>
          <w:rPr>
            <w:noProof/>
            <w:webHidden/>
          </w:rPr>
          <w:instrText xml:space="preserve"> PAGEREF _Toc438021837 \h </w:instrText>
        </w:r>
        <w:r>
          <w:rPr>
            <w:noProof/>
            <w:webHidden/>
          </w:rPr>
        </w:r>
        <w:r>
          <w:rPr>
            <w:noProof/>
            <w:webHidden/>
          </w:rPr>
          <w:fldChar w:fldCharType="separate"/>
        </w:r>
        <w:r>
          <w:rPr>
            <w:noProof/>
            <w:webHidden/>
          </w:rPr>
          <w:t>6</w:t>
        </w:r>
        <w:r>
          <w:rPr>
            <w:noProof/>
            <w:webHidden/>
          </w:rPr>
          <w:fldChar w:fldCharType="end"/>
        </w:r>
      </w:hyperlink>
    </w:p>
    <w:p w14:paraId="1FC52B82" w14:textId="389A201C" w:rsidR="007B67C0" w:rsidRDefault="007B67C0">
      <w:pPr>
        <w:pStyle w:val="TOC5"/>
        <w:tabs>
          <w:tab w:val="right" w:leader="dot" w:pos="5030"/>
        </w:tabs>
        <w:rPr>
          <w:rFonts w:eastAsiaTheme="minorEastAsia"/>
          <w:noProof/>
          <w:sz w:val="22"/>
          <w:lang w:val="en-US" w:eastAsia="en-US" w:bidi="ar-SA"/>
        </w:rPr>
      </w:pPr>
      <w:hyperlink w:anchor="_Toc438021838" w:history="1">
        <w:r w:rsidRPr="002D3A87">
          <w:rPr>
            <w:rStyle w:val="Hyperlink"/>
            <w:noProof/>
          </w:rPr>
          <w:t>Polices</w:t>
        </w:r>
        <w:r>
          <w:rPr>
            <w:noProof/>
            <w:webHidden/>
          </w:rPr>
          <w:tab/>
        </w:r>
        <w:r>
          <w:rPr>
            <w:noProof/>
            <w:webHidden/>
          </w:rPr>
          <w:fldChar w:fldCharType="begin"/>
        </w:r>
        <w:r>
          <w:rPr>
            <w:noProof/>
            <w:webHidden/>
          </w:rPr>
          <w:instrText xml:space="preserve"> PAGEREF _Toc438021838 \h </w:instrText>
        </w:r>
        <w:r>
          <w:rPr>
            <w:noProof/>
            <w:webHidden/>
          </w:rPr>
        </w:r>
        <w:r>
          <w:rPr>
            <w:noProof/>
            <w:webHidden/>
          </w:rPr>
          <w:fldChar w:fldCharType="separate"/>
        </w:r>
        <w:r>
          <w:rPr>
            <w:noProof/>
            <w:webHidden/>
          </w:rPr>
          <w:t>6</w:t>
        </w:r>
        <w:r>
          <w:rPr>
            <w:noProof/>
            <w:webHidden/>
          </w:rPr>
          <w:fldChar w:fldCharType="end"/>
        </w:r>
      </w:hyperlink>
    </w:p>
    <w:p w14:paraId="6A22E77A" w14:textId="27717802" w:rsidR="007B67C0" w:rsidRDefault="007B67C0">
      <w:pPr>
        <w:pStyle w:val="TOC5"/>
        <w:tabs>
          <w:tab w:val="right" w:leader="dot" w:pos="5030"/>
        </w:tabs>
        <w:rPr>
          <w:rFonts w:eastAsiaTheme="minorEastAsia"/>
          <w:noProof/>
          <w:sz w:val="22"/>
          <w:lang w:val="en-US" w:eastAsia="en-US" w:bidi="ar-SA"/>
        </w:rPr>
      </w:pPr>
      <w:hyperlink w:anchor="_Toc438021839" w:history="1">
        <w:r w:rsidRPr="002D3A87">
          <w:rPr>
            <w:rStyle w:val="Hyperlink"/>
            <w:noProof/>
          </w:rPr>
          <w:t>Multiplexage</w:t>
        </w:r>
        <w:r>
          <w:rPr>
            <w:noProof/>
            <w:webHidden/>
          </w:rPr>
          <w:tab/>
        </w:r>
        <w:r>
          <w:rPr>
            <w:noProof/>
            <w:webHidden/>
          </w:rPr>
          <w:fldChar w:fldCharType="begin"/>
        </w:r>
        <w:r>
          <w:rPr>
            <w:noProof/>
            <w:webHidden/>
          </w:rPr>
          <w:instrText xml:space="preserve"> PAGEREF _Toc438021839 \h </w:instrText>
        </w:r>
        <w:r>
          <w:rPr>
            <w:noProof/>
            <w:webHidden/>
          </w:rPr>
        </w:r>
        <w:r>
          <w:rPr>
            <w:noProof/>
            <w:webHidden/>
          </w:rPr>
          <w:fldChar w:fldCharType="separate"/>
        </w:r>
        <w:r>
          <w:rPr>
            <w:noProof/>
            <w:webHidden/>
          </w:rPr>
          <w:t>6</w:t>
        </w:r>
        <w:r>
          <w:rPr>
            <w:noProof/>
            <w:webHidden/>
          </w:rPr>
          <w:fldChar w:fldCharType="end"/>
        </w:r>
      </w:hyperlink>
    </w:p>
    <w:p w14:paraId="58171793" w14:textId="52072DB1" w:rsidR="007B67C0" w:rsidRDefault="007B67C0">
      <w:pPr>
        <w:pStyle w:val="TOC1"/>
        <w:tabs>
          <w:tab w:val="right" w:leader="dot" w:pos="5030"/>
        </w:tabs>
        <w:rPr>
          <w:rFonts w:eastAsiaTheme="minorEastAsia"/>
          <w:b w:val="0"/>
          <w:caps w:val="0"/>
          <w:noProof/>
          <w:sz w:val="22"/>
          <w:lang w:val="en-US" w:eastAsia="en-US" w:bidi="ar-SA"/>
        </w:rPr>
      </w:pPr>
      <w:hyperlink w:anchor="_Toc438021840" w:history="1">
        <w:r w:rsidRPr="002D3A87">
          <w:rPr>
            <w:rStyle w:val="Hyperlink"/>
            <w:noProof/>
          </w:rPr>
          <w:t>Conditions de confidentialité et de sécurité</w:t>
        </w:r>
        <w:r>
          <w:rPr>
            <w:noProof/>
            <w:webHidden/>
          </w:rPr>
          <w:tab/>
        </w:r>
        <w:r>
          <w:rPr>
            <w:noProof/>
            <w:webHidden/>
          </w:rPr>
          <w:fldChar w:fldCharType="begin"/>
        </w:r>
        <w:r>
          <w:rPr>
            <w:noProof/>
            <w:webHidden/>
          </w:rPr>
          <w:instrText xml:space="preserve"> PAGEREF _Toc438021840 \h </w:instrText>
        </w:r>
        <w:r>
          <w:rPr>
            <w:noProof/>
            <w:webHidden/>
          </w:rPr>
        </w:r>
        <w:r>
          <w:rPr>
            <w:noProof/>
            <w:webHidden/>
          </w:rPr>
          <w:fldChar w:fldCharType="separate"/>
        </w:r>
        <w:r>
          <w:rPr>
            <w:noProof/>
            <w:webHidden/>
          </w:rPr>
          <w:t>7</w:t>
        </w:r>
        <w:r>
          <w:rPr>
            <w:noProof/>
            <w:webHidden/>
          </w:rPr>
          <w:fldChar w:fldCharType="end"/>
        </w:r>
      </w:hyperlink>
    </w:p>
    <w:p w14:paraId="08F03D98" w14:textId="3F4C0979" w:rsidR="007B67C0" w:rsidRDefault="007B67C0">
      <w:pPr>
        <w:pStyle w:val="TOC3"/>
        <w:tabs>
          <w:tab w:val="right" w:leader="dot" w:pos="5030"/>
        </w:tabs>
        <w:rPr>
          <w:rFonts w:eastAsiaTheme="minorEastAsia"/>
          <w:smallCaps w:val="0"/>
          <w:noProof/>
          <w:sz w:val="22"/>
          <w:lang w:val="en-US" w:eastAsia="en-US" w:bidi="ar-SA"/>
        </w:rPr>
      </w:pPr>
      <w:hyperlink w:anchor="_Toc438021841" w:history="1">
        <w:r w:rsidRPr="002D3A87">
          <w:rPr>
            <w:rStyle w:val="Hyperlink"/>
            <w:noProof/>
          </w:rPr>
          <w:t>Conditions générales de protection des données personnelles et de sécurité</w:t>
        </w:r>
        <w:r>
          <w:rPr>
            <w:noProof/>
            <w:webHidden/>
          </w:rPr>
          <w:tab/>
        </w:r>
        <w:r>
          <w:rPr>
            <w:noProof/>
            <w:webHidden/>
          </w:rPr>
          <w:fldChar w:fldCharType="begin"/>
        </w:r>
        <w:r>
          <w:rPr>
            <w:noProof/>
            <w:webHidden/>
          </w:rPr>
          <w:instrText xml:space="preserve"> PAGEREF _Toc438021841 \h </w:instrText>
        </w:r>
        <w:r>
          <w:rPr>
            <w:noProof/>
            <w:webHidden/>
          </w:rPr>
        </w:r>
        <w:r>
          <w:rPr>
            <w:noProof/>
            <w:webHidden/>
          </w:rPr>
          <w:fldChar w:fldCharType="separate"/>
        </w:r>
        <w:r>
          <w:rPr>
            <w:noProof/>
            <w:webHidden/>
          </w:rPr>
          <w:t>7</w:t>
        </w:r>
        <w:r>
          <w:rPr>
            <w:noProof/>
            <w:webHidden/>
          </w:rPr>
          <w:fldChar w:fldCharType="end"/>
        </w:r>
      </w:hyperlink>
    </w:p>
    <w:p w14:paraId="0377A5DF" w14:textId="7E520F2C" w:rsidR="007B67C0" w:rsidRDefault="007B67C0">
      <w:pPr>
        <w:pStyle w:val="TOC5"/>
        <w:tabs>
          <w:tab w:val="right" w:leader="dot" w:pos="5030"/>
        </w:tabs>
        <w:rPr>
          <w:rFonts w:eastAsiaTheme="minorEastAsia"/>
          <w:noProof/>
          <w:sz w:val="22"/>
          <w:lang w:val="en-US" w:eastAsia="en-US" w:bidi="ar-SA"/>
        </w:rPr>
      </w:pPr>
      <w:hyperlink w:anchor="_Toc438021842" w:history="1">
        <w:r w:rsidRPr="002D3A87">
          <w:rPr>
            <w:rStyle w:val="Hyperlink"/>
            <w:noProof/>
          </w:rPr>
          <w:t>Champ d’application</w:t>
        </w:r>
        <w:r>
          <w:rPr>
            <w:noProof/>
            <w:webHidden/>
          </w:rPr>
          <w:tab/>
        </w:r>
        <w:r>
          <w:rPr>
            <w:noProof/>
            <w:webHidden/>
          </w:rPr>
          <w:fldChar w:fldCharType="begin"/>
        </w:r>
        <w:r>
          <w:rPr>
            <w:noProof/>
            <w:webHidden/>
          </w:rPr>
          <w:instrText xml:space="preserve"> PAGEREF _Toc438021842 \h </w:instrText>
        </w:r>
        <w:r>
          <w:rPr>
            <w:noProof/>
            <w:webHidden/>
          </w:rPr>
        </w:r>
        <w:r>
          <w:rPr>
            <w:noProof/>
            <w:webHidden/>
          </w:rPr>
          <w:fldChar w:fldCharType="separate"/>
        </w:r>
        <w:r>
          <w:rPr>
            <w:noProof/>
            <w:webHidden/>
          </w:rPr>
          <w:t>7</w:t>
        </w:r>
        <w:r>
          <w:rPr>
            <w:noProof/>
            <w:webHidden/>
          </w:rPr>
          <w:fldChar w:fldCharType="end"/>
        </w:r>
      </w:hyperlink>
    </w:p>
    <w:p w14:paraId="20231196" w14:textId="3D1BFD64" w:rsidR="007B67C0" w:rsidRDefault="007B67C0">
      <w:pPr>
        <w:pStyle w:val="TOC5"/>
        <w:tabs>
          <w:tab w:val="right" w:leader="dot" w:pos="5030"/>
        </w:tabs>
        <w:rPr>
          <w:rFonts w:eastAsiaTheme="minorEastAsia"/>
          <w:noProof/>
          <w:sz w:val="22"/>
          <w:lang w:val="en-US" w:eastAsia="en-US" w:bidi="ar-SA"/>
        </w:rPr>
      </w:pPr>
      <w:hyperlink w:anchor="_Toc438021843" w:history="1">
        <w:r w:rsidRPr="002D3A87">
          <w:rPr>
            <w:rStyle w:val="Hyperlink"/>
            <w:noProof/>
          </w:rPr>
          <w:t>Utilisation des Données Client</w:t>
        </w:r>
        <w:r>
          <w:rPr>
            <w:noProof/>
            <w:webHidden/>
          </w:rPr>
          <w:tab/>
        </w:r>
        <w:r>
          <w:rPr>
            <w:noProof/>
            <w:webHidden/>
          </w:rPr>
          <w:fldChar w:fldCharType="begin"/>
        </w:r>
        <w:r>
          <w:rPr>
            <w:noProof/>
            <w:webHidden/>
          </w:rPr>
          <w:instrText xml:space="preserve"> PAGEREF _Toc438021843 \h </w:instrText>
        </w:r>
        <w:r>
          <w:rPr>
            <w:noProof/>
            <w:webHidden/>
          </w:rPr>
        </w:r>
        <w:r>
          <w:rPr>
            <w:noProof/>
            <w:webHidden/>
          </w:rPr>
          <w:fldChar w:fldCharType="separate"/>
        </w:r>
        <w:r>
          <w:rPr>
            <w:noProof/>
            <w:webHidden/>
          </w:rPr>
          <w:t>7</w:t>
        </w:r>
        <w:r>
          <w:rPr>
            <w:noProof/>
            <w:webHidden/>
          </w:rPr>
          <w:fldChar w:fldCharType="end"/>
        </w:r>
      </w:hyperlink>
    </w:p>
    <w:p w14:paraId="7C667C75" w14:textId="3D0943E6" w:rsidR="007B67C0" w:rsidRDefault="007B67C0">
      <w:pPr>
        <w:pStyle w:val="TOC5"/>
        <w:tabs>
          <w:tab w:val="right" w:leader="dot" w:pos="5030"/>
        </w:tabs>
        <w:rPr>
          <w:rFonts w:eastAsiaTheme="minorEastAsia"/>
          <w:noProof/>
          <w:sz w:val="22"/>
          <w:lang w:val="en-US" w:eastAsia="en-US" w:bidi="ar-SA"/>
        </w:rPr>
      </w:pPr>
      <w:hyperlink w:anchor="_Toc438021844" w:history="1">
        <w:r w:rsidRPr="002D3A87">
          <w:rPr>
            <w:rStyle w:val="Hyperlink"/>
            <w:noProof/>
          </w:rPr>
          <w:t>Divulgation des Données Client</w:t>
        </w:r>
        <w:r>
          <w:rPr>
            <w:noProof/>
            <w:webHidden/>
          </w:rPr>
          <w:tab/>
        </w:r>
        <w:r>
          <w:rPr>
            <w:noProof/>
            <w:webHidden/>
          </w:rPr>
          <w:fldChar w:fldCharType="begin"/>
        </w:r>
        <w:r>
          <w:rPr>
            <w:noProof/>
            <w:webHidden/>
          </w:rPr>
          <w:instrText xml:space="preserve"> PAGEREF _Toc438021844 \h </w:instrText>
        </w:r>
        <w:r>
          <w:rPr>
            <w:noProof/>
            <w:webHidden/>
          </w:rPr>
        </w:r>
        <w:r>
          <w:rPr>
            <w:noProof/>
            <w:webHidden/>
          </w:rPr>
          <w:fldChar w:fldCharType="separate"/>
        </w:r>
        <w:r>
          <w:rPr>
            <w:noProof/>
            <w:webHidden/>
          </w:rPr>
          <w:t>7</w:t>
        </w:r>
        <w:r>
          <w:rPr>
            <w:noProof/>
            <w:webHidden/>
          </w:rPr>
          <w:fldChar w:fldCharType="end"/>
        </w:r>
      </w:hyperlink>
    </w:p>
    <w:p w14:paraId="02C193F6" w14:textId="7C978FCE" w:rsidR="007B67C0" w:rsidRDefault="007B67C0">
      <w:pPr>
        <w:pStyle w:val="TOC5"/>
        <w:tabs>
          <w:tab w:val="right" w:leader="dot" w:pos="5030"/>
        </w:tabs>
        <w:rPr>
          <w:rFonts w:eastAsiaTheme="minorEastAsia"/>
          <w:noProof/>
          <w:sz w:val="22"/>
          <w:lang w:val="en-US" w:eastAsia="en-US" w:bidi="ar-SA"/>
        </w:rPr>
      </w:pPr>
      <w:hyperlink w:anchor="_Toc438021845" w:history="1">
        <w:r w:rsidRPr="002D3A87">
          <w:rPr>
            <w:rStyle w:val="Hyperlink"/>
            <w:noProof/>
          </w:rPr>
          <w:t>Établissements scolaires</w:t>
        </w:r>
        <w:r>
          <w:rPr>
            <w:noProof/>
            <w:webHidden/>
          </w:rPr>
          <w:tab/>
        </w:r>
        <w:r>
          <w:rPr>
            <w:noProof/>
            <w:webHidden/>
          </w:rPr>
          <w:fldChar w:fldCharType="begin"/>
        </w:r>
        <w:r>
          <w:rPr>
            <w:noProof/>
            <w:webHidden/>
          </w:rPr>
          <w:instrText xml:space="preserve"> PAGEREF _Toc438021845 \h </w:instrText>
        </w:r>
        <w:r>
          <w:rPr>
            <w:noProof/>
            <w:webHidden/>
          </w:rPr>
        </w:r>
        <w:r>
          <w:rPr>
            <w:noProof/>
            <w:webHidden/>
          </w:rPr>
          <w:fldChar w:fldCharType="separate"/>
        </w:r>
        <w:r>
          <w:rPr>
            <w:noProof/>
            <w:webHidden/>
          </w:rPr>
          <w:t>7</w:t>
        </w:r>
        <w:r>
          <w:rPr>
            <w:noProof/>
            <w:webHidden/>
          </w:rPr>
          <w:fldChar w:fldCharType="end"/>
        </w:r>
      </w:hyperlink>
    </w:p>
    <w:p w14:paraId="5755F6CB" w14:textId="69209ED2" w:rsidR="007B67C0" w:rsidRDefault="007B67C0">
      <w:pPr>
        <w:pStyle w:val="TOC5"/>
        <w:tabs>
          <w:tab w:val="right" w:leader="dot" w:pos="5030"/>
        </w:tabs>
        <w:rPr>
          <w:rFonts w:eastAsiaTheme="minorEastAsia"/>
          <w:noProof/>
          <w:sz w:val="22"/>
          <w:lang w:val="en-US" w:eastAsia="en-US" w:bidi="ar-SA"/>
        </w:rPr>
      </w:pPr>
      <w:hyperlink w:anchor="_Toc438021846" w:history="1">
        <w:r w:rsidRPr="002D3A87">
          <w:rPr>
            <w:rStyle w:val="Hyperlink"/>
            <w:noProof/>
          </w:rPr>
          <w:t>HIPAA Business Associate</w:t>
        </w:r>
        <w:r>
          <w:rPr>
            <w:noProof/>
            <w:webHidden/>
          </w:rPr>
          <w:tab/>
        </w:r>
        <w:r>
          <w:rPr>
            <w:noProof/>
            <w:webHidden/>
          </w:rPr>
          <w:fldChar w:fldCharType="begin"/>
        </w:r>
        <w:r>
          <w:rPr>
            <w:noProof/>
            <w:webHidden/>
          </w:rPr>
          <w:instrText xml:space="preserve"> PAGEREF _Toc438021846 \h </w:instrText>
        </w:r>
        <w:r>
          <w:rPr>
            <w:noProof/>
            <w:webHidden/>
          </w:rPr>
        </w:r>
        <w:r>
          <w:rPr>
            <w:noProof/>
            <w:webHidden/>
          </w:rPr>
          <w:fldChar w:fldCharType="separate"/>
        </w:r>
        <w:r>
          <w:rPr>
            <w:noProof/>
            <w:webHidden/>
          </w:rPr>
          <w:t>7</w:t>
        </w:r>
        <w:r>
          <w:rPr>
            <w:noProof/>
            <w:webHidden/>
          </w:rPr>
          <w:fldChar w:fldCharType="end"/>
        </w:r>
      </w:hyperlink>
    </w:p>
    <w:p w14:paraId="17E9ACF5" w14:textId="59DDE0E8" w:rsidR="007B67C0" w:rsidRDefault="007B67C0">
      <w:pPr>
        <w:pStyle w:val="TOC5"/>
        <w:tabs>
          <w:tab w:val="right" w:leader="dot" w:pos="5030"/>
        </w:tabs>
        <w:rPr>
          <w:rFonts w:eastAsiaTheme="minorEastAsia"/>
          <w:noProof/>
          <w:sz w:val="22"/>
          <w:lang w:val="en-US" w:eastAsia="en-US" w:bidi="ar-SA"/>
        </w:rPr>
      </w:pPr>
      <w:hyperlink w:anchor="_Toc438021847" w:history="1">
        <w:r w:rsidRPr="002D3A87">
          <w:rPr>
            <w:rStyle w:val="Hyperlink"/>
            <w:noProof/>
          </w:rPr>
          <w:t>Sécurité</w:t>
        </w:r>
        <w:r>
          <w:rPr>
            <w:noProof/>
            <w:webHidden/>
          </w:rPr>
          <w:tab/>
        </w:r>
        <w:r>
          <w:rPr>
            <w:noProof/>
            <w:webHidden/>
          </w:rPr>
          <w:fldChar w:fldCharType="begin"/>
        </w:r>
        <w:r>
          <w:rPr>
            <w:noProof/>
            <w:webHidden/>
          </w:rPr>
          <w:instrText xml:space="preserve"> PAGEREF _Toc438021847 \h </w:instrText>
        </w:r>
        <w:r>
          <w:rPr>
            <w:noProof/>
            <w:webHidden/>
          </w:rPr>
        </w:r>
        <w:r>
          <w:rPr>
            <w:noProof/>
            <w:webHidden/>
          </w:rPr>
          <w:fldChar w:fldCharType="separate"/>
        </w:r>
        <w:r>
          <w:rPr>
            <w:noProof/>
            <w:webHidden/>
          </w:rPr>
          <w:t>8</w:t>
        </w:r>
        <w:r>
          <w:rPr>
            <w:noProof/>
            <w:webHidden/>
          </w:rPr>
          <w:fldChar w:fldCharType="end"/>
        </w:r>
      </w:hyperlink>
    </w:p>
    <w:p w14:paraId="7A9CE9FF" w14:textId="46C380CE" w:rsidR="007B67C0" w:rsidRDefault="007B67C0">
      <w:pPr>
        <w:pStyle w:val="TOC5"/>
        <w:tabs>
          <w:tab w:val="right" w:leader="dot" w:pos="5030"/>
        </w:tabs>
        <w:rPr>
          <w:rFonts w:eastAsiaTheme="minorEastAsia"/>
          <w:noProof/>
          <w:sz w:val="22"/>
          <w:lang w:val="en-US" w:eastAsia="en-US" w:bidi="ar-SA"/>
        </w:rPr>
      </w:pPr>
      <w:hyperlink w:anchor="_Toc438021848" w:history="1">
        <w:r w:rsidRPr="002D3A87">
          <w:rPr>
            <w:rStyle w:val="Hyperlink"/>
            <w:noProof/>
          </w:rPr>
          <w:t>Notification des incidents de sécurité</w:t>
        </w:r>
        <w:r>
          <w:rPr>
            <w:noProof/>
            <w:webHidden/>
          </w:rPr>
          <w:tab/>
        </w:r>
        <w:r>
          <w:rPr>
            <w:noProof/>
            <w:webHidden/>
          </w:rPr>
          <w:fldChar w:fldCharType="begin"/>
        </w:r>
        <w:r>
          <w:rPr>
            <w:noProof/>
            <w:webHidden/>
          </w:rPr>
          <w:instrText xml:space="preserve"> PAGEREF _Toc438021848 \h </w:instrText>
        </w:r>
        <w:r>
          <w:rPr>
            <w:noProof/>
            <w:webHidden/>
          </w:rPr>
        </w:r>
        <w:r>
          <w:rPr>
            <w:noProof/>
            <w:webHidden/>
          </w:rPr>
          <w:fldChar w:fldCharType="separate"/>
        </w:r>
        <w:r>
          <w:rPr>
            <w:noProof/>
            <w:webHidden/>
          </w:rPr>
          <w:t>8</w:t>
        </w:r>
        <w:r>
          <w:rPr>
            <w:noProof/>
            <w:webHidden/>
          </w:rPr>
          <w:fldChar w:fldCharType="end"/>
        </w:r>
      </w:hyperlink>
    </w:p>
    <w:p w14:paraId="70C9E846" w14:textId="7F2E90E4" w:rsidR="007B67C0" w:rsidRDefault="007B67C0">
      <w:pPr>
        <w:pStyle w:val="TOC5"/>
        <w:tabs>
          <w:tab w:val="right" w:leader="dot" w:pos="5030"/>
        </w:tabs>
        <w:rPr>
          <w:rFonts w:eastAsiaTheme="minorEastAsia"/>
          <w:noProof/>
          <w:sz w:val="22"/>
          <w:lang w:val="en-US" w:eastAsia="en-US" w:bidi="ar-SA"/>
        </w:rPr>
      </w:pPr>
      <w:hyperlink w:anchor="_Toc438021849" w:history="1">
        <w:r w:rsidRPr="002D3A87">
          <w:rPr>
            <w:rStyle w:val="Hyperlink"/>
            <w:noProof/>
          </w:rPr>
          <w:t>Emplacement de traitement des Données</w:t>
        </w:r>
        <w:r>
          <w:rPr>
            <w:noProof/>
            <w:webHidden/>
          </w:rPr>
          <w:tab/>
        </w:r>
        <w:r>
          <w:rPr>
            <w:noProof/>
            <w:webHidden/>
          </w:rPr>
          <w:fldChar w:fldCharType="begin"/>
        </w:r>
        <w:r>
          <w:rPr>
            <w:noProof/>
            <w:webHidden/>
          </w:rPr>
          <w:instrText xml:space="preserve"> PAGEREF _Toc438021849 \h </w:instrText>
        </w:r>
        <w:r>
          <w:rPr>
            <w:noProof/>
            <w:webHidden/>
          </w:rPr>
        </w:r>
        <w:r>
          <w:rPr>
            <w:noProof/>
            <w:webHidden/>
          </w:rPr>
          <w:fldChar w:fldCharType="separate"/>
        </w:r>
        <w:r>
          <w:rPr>
            <w:noProof/>
            <w:webHidden/>
          </w:rPr>
          <w:t>8</w:t>
        </w:r>
        <w:r>
          <w:rPr>
            <w:noProof/>
            <w:webHidden/>
          </w:rPr>
          <w:fldChar w:fldCharType="end"/>
        </w:r>
      </w:hyperlink>
    </w:p>
    <w:p w14:paraId="0CE0C363" w14:textId="0696B220" w:rsidR="007B67C0" w:rsidRDefault="007B67C0">
      <w:pPr>
        <w:pStyle w:val="TOC5"/>
        <w:tabs>
          <w:tab w:val="right" w:leader="dot" w:pos="5030"/>
        </w:tabs>
        <w:rPr>
          <w:rFonts w:eastAsiaTheme="minorEastAsia"/>
          <w:noProof/>
          <w:sz w:val="22"/>
          <w:lang w:val="en-US" w:eastAsia="en-US" w:bidi="ar-SA"/>
        </w:rPr>
      </w:pPr>
      <w:hyperlink w:anchor="_Toc438021850" w:history="1">
        <w:r w:rsidRPr="002D3A87">
          <w:rPr>
            <w:rStyle w:val="Hyperlink"/>
            <w:noProof/>
          </w:rPr>
          <w:t>Évaluations</w:t>
        </w:r>
        <w:r>
          <w:rPr>
            <w:noProof/>
            <w:webHidden/>
          </w:rPr>
          <w:tab/>
        </w:r>
        <w:r>
          <w:rPr>
            <w:noProof/>
            <w:webHidden/>
          </w:rPr>
          <w:fldChar w:fldCharType="begin"/>
        </w:r>
        <w:r>
          <w:rPr>
            <w:noProof/>
            <w:webHidden/>
          </w:rPr>
          <w:instrText xml:space="preserve"> PAGEREF _Toc438021850 \h </w:instrText>
        </w:r>
        <w:r>
          <w:rPr>
            <w:noProof/>
            <w:webHidden/>
          </w:rPr>
        </w:r>
        <w:r>
          <w:rPr>
            <w:noProof/>
            <w:webHidden/>
          </w:rPr>
          <w:fldChar w:fldCharType="separate"/>
        </w:r>
        <w:r>
          <w:rPr>
            <w:noProof/>
            <w:webHidden/>
          </w:rPr>
          <w:t>8</w:t>
        </w:r>
        <w:r>
          <w:rPr>
            <w:noProof/>
            <w:webHidden/>
          </w:rPr>
          <w:fldChar w:fldCharType="end"/>
        </w:r>
      </w:hyperlink>
    </w:p>
    <w:p w14:paraId="25B46D7B" w14:textId="38C70A22" w:rsidR="007B67C0" w:rsidRDefault="007B67C0">
      <w:pPr>
        <w:pStyle w:val="TOC5"/>
        <w:tabs>
          <w:tab w:val="right" w:leader="dot" w:pos="5030"/>
        </w:tabs>
        <w:rPr>
          <w:rFonts w:eastAsiaTheme="minorEastAsia"/>
          <w:noProof/>
          <w:sz w:val="22"/>
          <w:lang w:val="en-US" w:eastAsia="en-US" w:bidi="ar-SA"/>
        </w:rPr>
      </w:pPr>
      <w:hyperlink w:anchor="_Toc438021851" w:history="1">
        <w:r w:rsidRPr="002D3A87">
          <w:rPr>
            <w:rStyle w:val="Hyperlink"/>
            <w:noProof/>
          </w:rPr>
          <w:t>Utilisation de sous-traitants</w:t>
        </w:r>
        <w:r>
          <w:rPr>
            <w:noProof/>
            <w:webHidden/>
          </w:rPr>
          <w:tab/>
        </w:r>
        <w:r>
          <w:rPr>
            <w:noProof/>
            <w:webHidden/>
          </w:rPr>
          <w:fldChar w:fldCharType="begin"/>
        </w:r>
        <w:r>
          <w:rPr>
            <w:noProof/>
            <w:webHidden/>
          </w:rPr>
          <w:instrText xml:space="preserve"> PAGEREF _Toc438021851 \h </w:instrText>
        </w:r>
        <w:r>
          <w:rPr>
            <w:noProof/>
            <w:webHidden/>
          </w:rPr>
        </w:r>
        <w:r>
          <w:rPr>
            <w:noProof/>
            <w:webHidden/>
          </w:rPr>
          <w:fldChar w:fldCharType="separate"/>
        </w:r>
        <w:r>
          <w:rPr>
            <w:noProof/>
            <w:webHidden/>
          </w:rPr>
          <w:t>8</w:t>
        </w:r>
        <w:r>
          <w:rPr>
            <w:noProof/>
            <w:webHidden/>
          </w:rPr>
          <w:fldChar w:fldCharType="end"/>
        </w:r>
      </w:hyperlink>
    </w:p>
    <w:p w14:paraId="15D8CA39" w14:textId="6D6A9086" w:rsidR="007B67C0" w:rsidRDefault="007B67C0">
      <w:pPr>
        <w:pStyle w:val="TOC5"/>
        <w:tabs>
          <w:tab w:val="right" w:leader="dot" w:pos="5030"/>
        </w:tabs>
        <w:rPr>
          <w:rFonts w:eastAsiaTheme="minorEastAsia"/>
          <w:noProof/>
          <w:sz w:val="22"/>
          <w:lang w:val="en-US" w:eastAsia="en-US" w:bidi="ar-SA"/>
        </w:rPr>
      </w:pPr>
      <w:hyperlink w:anchor="_Toc438021852" w:history="1">
        <w:r w:rsidRPr="002D3A87">
          <w:rPr>
            <w:rStyle w:val="Hyperlink"/>
            <w:noProof/>
          </w:rPr>
          <w:t>Comment contacter Microsoft</w:t>
        </w:r>
        <w:r>
          <w:rPr>
            <w:noProof/>
            <w:webHidden/>
          </w:rPr>
          <w:tab/>
        </w:r>
        <w:r>
          <w:rPr>
            <w:noProof/>
            <w:webHidden/>
          </w:rPr>
          <w:fldChar w:fldCharType="begin"/>
        </w:r>
        <w:r>
          <w:rPr>
            <w:noProof/>
            <w:webHidden/>
          </w:rPr>
          <w:instrText xml:space="preserve"> PAGEREF _Toc438021852 \h </w:instrText>
        </w:r>
        <w:r>
          <w:rPr>
            <w:noProof/>
            <w:webHidden/>
          </w:rPr>
        </w:r>
        <w:r>
          <w:rPr>
            <w:noProof/>
            <w:webHidden/>
          </w:rPr>
          <w:fldChar w:fldCharType="separate"/>
        </w:r>
        <w:r>
          <w:rPr>
            <w:noProof/>
            <w:webHidden/>
          </w:rPr>
          <w:t>8</w:t>
        </w:r>
        <w:r>
          <w:rPr>
            <w:noProof/>
            <w:webHidden/>
          </w:rPr>
          <w:fldChar w:fldCharType="end"/>
        </w:r>
      </w:hyperlink>
    </w:p>
    <w:p w14:paraId="38D2AB93" w14:textId="47D0F163" w:rsidR="007B67C0" w:rsidRDefault="007B67C0">
      <w:pPr>
        <w:pStyle w:val="TOC3"/>
        <w:tabs>
          <w:tab w:val="right" w:leader="dot" w:pos="5030"/>
        </w:tabs>
        <w:rPr>
          <w:rFonts w:eastAsiaTheme="minorEastAsia"/>
          <w:smallCaps w:val="0"/>
          <w:noProof/>
          <w:sz w:val="22"/>
          <w:lang w:val="en-US" w:eastAsia="en-US" w:bidi="ar-SA"/>
        </w:rPr>
      </w:pPr>
      <w:hyperlink w:anchor="_Toc438021853" w:history="1">
        <w:r w:rsidRPr="002D3A87">
          <w:rPr>
            <w:rStyle w:val="Hyperlink"/>
            <w:noProof/>
          </w:rPr>
          <w:t>Conditions de Traitement de Données</w:t>
        </w:r>
        <w:r>
          <w:rPr>
            <w:noProof/>
            <w:webHidden/>
          </w:rPr>
          <w:tab/>
        </w:r>
        <w:r>
          <w:rPr>
            <w:noProof/>
            <w:webHidden/>
          </w:rPr>
          <w:fldChar w:fldCharType="begin"/>
        </w:r>
        <w:r>
          <w:rPr>
            <w:noProof/>
            <w:webHidden/>
          </w:rPr>
          <w:instrText xml:space="preserve"> PAGEREF _Toc438021853 \h </w:instrText>
        </w:r>
        <w:r>
          <w:rPr>
            <w:noProof/>
            <w:webHidden/>
          </w:rPr>
        </w:r>
        <w:r>
          <w:rPr>
            <w:noProof/>
            <w:webHidden/>
          </w:rPr>
          <w:fldChar w:fldCharType="separate"/>
        </w:r>
        <w:r>
          <w:rPr>
            <w:noProof/>
            <w:webHidden/>
          </w:rPr>
          <w:t>9</w:t>
        </w:r>
        <w:r>
          <w:rPr>
            <w:noProof/>
            <w:webHidden/>
          </w:rPr>
          <w:fldChar w:fldCharType="end"/>
        </w:r>
      </w:hyperlink>
    </w:p>
    <w:p w14:paraId="050CE918" w14:textId="400352C3" w:rsidR="007B67C0" w:rsidRDefault="007B67C0">
      <w:pPr>
        <w:pStyle w:val="TOC5"/>
        <w:tabs>
          <w:tab w:val="right" w:leader="dot" w:pos="5030"/>
        </w:tabs>
        <w:rPr>
          <w:rFonts w:eastAsiaTheme="minorEastAsia"/>
          <w:noProof/>
          <w:sz w:val="22"/>
          <w:lang w:val="en-US" w:eastAsia="en-US" w:bidi="ar-SA"/>
        </w:rPr>
      </w:pPr>
      <w:hyperlink w:anchor="_Toc438021854" w:history="1">
        <w:r w:rsidRPr="002D3A87">
          <w:rPr>
            <w:rStyle w:val="Hyperlink"/>
            <w:noProof/>
          </w:rPr>
          <w:t>Emplacement des Données Client au Repos</w:t>
        </w:r>
        <w:r>
          <w:rPr>
            <w:noProof/>
            <w:webHidden/>
          </w:rPr>
          <w:tab/>
        </w:r>
        <w:r>
          <w:rPr>
            <w:noProof/>
            <w:webHidden/>
          </w:rPr>
          <w:fldChar w:fldCharType="begin"/>
        </w:r>
        <w:r>
          <w:rPr>
            <w:noProof/>
            <w:webHidden/>
          </w:rPr>
          <w:instrText xml:space="preserve"> PAGEREF _Toc438021854 \h </w:instrText>
        </w:r>
        <w:r>
          <w:rPr>
            <w:noProof/>
            <w:webHidden/>
          </w:rPr>
        </w:r>
        <w:r>
          <w:rPr>
            <w:noProof/>
            <w:webHidden/>
          </w:rPr>
          <w:fldChar w:fldCharType="separate"/>
        </w:r>
        <w:r>
          <w:rPr>
            <w:noProof/>
            <w:webHidden/>
          </w:rPr>
          <w:t>9</w:t>
        </w:r>
        <w:r>
          <w:rPr>
            <w:noProof/>
            <w:webHidden/>
          </w:rPr>
          <w:fldChar w:fldCharType="end"/>
        </w:r>
      </w:hyperlink>
    </w:p>
    <w:p w14:paraId="5B56E428" w14:textId="6DF1C2CD" w:rsidR="007B67C0" w:rsidRDefault="007B67C0">
      <w:pPr>
        <w:pStyle w:val="TOC5"/>
        <w:tabs>
          <w:tab w:val="right" w:leader="dot" w:pos="5030"/>
        </w:tabs>
        <w:rPr>
          <w:rFonts w:eastAsiaTheme="minorEastAsia"/>
          <w:noProof/>
          <w:sz w:val="22"/>
          <w:lang w:val="en-US" w:eastAsia="en-US" w:bidi="ar-SA"/>
        </w:rPr>
      </w:pPr>
      <w:hyperlink w:anchor="_Toc438021855" w:history="1">
        <w:r w:rsidRPr="002D3A87">
          <w:rPr>
            <w:rStyle w:val="Hyperlink"/>
            <w:noProof/>
          </w:rPr>
          <w:t>Protection des données personnelles</w:t>
        </w:r>
        <w:r>
          <w:rPr>
            <w:noProof/>
            <w:webHidden/>
          </w:rPr>
          <w:tab/>
        </w:r>
        <w:r>
          <w:rPr>
            <w:noProof/>
            <w:webHidden/>
          </w:rPr>
          <w:fldChar w:fldCharType="begin"/>
        </w:r>
        <w:r>
          <w:rPr>
            <w:noProof/>
            <w:webHidden/>
          </w:rPr>
          <w:instrText xml:space="preserve"> PAGEREF _Toc438021855 \h </w:instrText>
        </w:r>
        <w:r>
          <w:rPr>
            <w:noProof/>
            <w:webHidden/>
          </w:rPr>
        </w:r>
        <w:r>
          <w:rPr>
            <w:noProof/>
            <w:webHidden/>
          </w:rPr>
          <w:fldChar w:fldCharType="separate"/>
        </w:r>
        <w:r>
          <w:rPr>
            <w:noProof/>
            <w:webHidden/>
          </w:rPr>
          <w:t>10</w:t>
        </w:r>
        <w:r>
          <w:rPr>
            <w:noProof/>
            <w:webHidden/>
          </w:rPr>
          <w:fldChar w:fldCharType="end"/>
        </w:r>
      </w:hyperlink>
    </w:p>
    <w:p w14:paraId="2F7BB357" w14:textId="6FF45297" w:rsidR="007B67C0" w:rsidRDefault="007B67C0">
      <w:pPr>
        <w:pStyle w:val="TOC5"/>
        <w:tabs>
          <w:tab w:val="right" w:leader="dot" w:pos="5030"/>
        </w:tabs>
        <w:rPr>
          <w:rFonts w:eastAsiaTheme="minorEastAsia"/>
          <w:noProof/>
          <w:sz w:val="22"/>
          <w:lang w:val="en-US" w:eastAsia="en-US" w:bidi="ar-SA"/>
        </w:rPr>
      </w:pPr>
      <w:hyperlink w:anchor="_Toc438021856" w:history="1">
        <w:r w:rsidRPr="002D3A87">
          <w:rPr>
            <w:rStyle w:val="Hyperlink"/>
            <w:noProof/>
          </w:rPr>
          <w:t>Conditions supplémentaires applicables en Europe.</w:t>
        </w:r>
        <w:r>
          <w:rPr>
            <w:noProof/>
            <w:webHidden/>
          </w:rPr>
          <w:tab/>
        </w:r>
        <w:r>
          <w:rPr>
            <w:noProof/>
            <w:webHidden/>
          </w:rPr>
          <w:fldChar w:fldCharType="begin"/>
        </w:r>
        <w:r>
          <w:rPr>
            <w:noProof/>
            <w:webHidden/>
          </w:rPr>
          <w:instrText xml:space="preserve"> PAGEREF _Toc438021856 \h </w:instrText>
        </w:r>
        <w:r>
          <w:rPr>
            <w:noProof/>
            <w:webHidden/>
          </w:rPr>
        </w:r>
        <w:r>
          <w:rPr>
            <w:noProof/>
            <w:webHidden/>
          </w:rPr>
          <w:fldChar w:fldCharType="separate"/>
        </w:r>
        <w:r>
          <w:rPr>
            <w:noProof/>
            <w:webHidden/>
          </w:rPr>
          <w:t>10</w:t>
        </w:r>
        <w:r>
          <w:rPr>
            <w:noProof/>
            <w:webHidden/>
          </w:rPr>
          <w:fldChar w:fldCharType="end"/>
        </w:r>
      </w:hyperlink>
    </w:p>
    <w:p w14:paraId="379BDE28" w14:textId="44C3F894" w:rsidR="007B67C0" w:rsidRDefault="007B67C0">
      <w:pPr>
        <w:pStyle w:val="TOC5"/>
        <w:tabs>
          <w:tab w:val="right" w:leader="dot" w:pos="5030"/>
        </w:tabs>
        <w:rPr>
          <w:rFonts w:eastAsiaTheme="minorEastAsia"/>
          <w:noProof/>
          <w:sz w:val="22"/>
          <w:lang w:val="en-US" w:eastAsia="en-US" w:bidi="ar-SA"/>
        </w:rPr>
      </w:pPr>
      <w:hyperlink w:anchor="_Toc438021857" w:history="1">
        <w:r w:rsidRPr="002D3A87">
          <w:rPr>
            <w:rStyle w:val="Hyperlink"/>
            <w:noProof/>
          </w:rPr>
          <w:t>Sécurité</w:t>
        </w:r>
        <w:r>
          <w:rPr>
            <w:noProof/>
            <w:webHidden/>
          </w:rPr>
          <w:tab/>
        </w:r>
        <w:r>
          <w:rPr>
            <w:noProof/>
            <w:webHidden/>
          </w:rPr>
          <w:fldChar w:fldCharType="begin"/>
        </w:r>
        <w:r>
          <w:rPr>
            <w:noProof/>
            <w:webHidden/>
          </w:rPr>
          <w:instrText xml:space="preserve"> PAGEREF _Toc438021857 \h </w:instrText>
        </w:r>
        <w:r>
          <w:rPr>
            <w:noProof/>
            <w:webHidden/>
          </w:rPr>
        </w:r>
        <w:r>
          <w:rPr>
            <w:noProof/>
            <w:webHidden/>
          </w:rPr>
          <w:fldChar w:fldCharType="separate"/>
        </w:r>
        <w:r>
          <w:rPr>
            <w:noProof/>
            <w:webHidden/>
          </w:rPr>
          <w:t>11</w:t>
        </w:r>
        <w:r>
          <w:rPr>
            <w:noProof/>
            <w:webHidden/>
          </w:rPr>
          <w:fldChar w:fldCharType="end"/>
        </w:r>
      </w:hyperlink>
    </w:p>
    <w:p w14:paraId="71A67E4B" w14:textId="1D92CA42" w:rsidR="007B67C0" w:rsidRDefault="007B67C0">
      <w:pPr>
        <w:pStyle w:val="TOC1"/>
        <w:tabs>
          <w:tab w:val="right" w:leader="dot" w:pos="5030"/>
        </w:tabs>
        <w:rPr>
          <w:rFonts w:eastAsiaTheme="minorEastAsia"/>
          <w:b w:val="0"/>
          <w:caps w:val="0"/>
          <w:noProof/>
          <w:sz w:val="22"/>
          <w:lang w:val="en-US" w:eastAsia="en-US" w:bidi="ar-SA"/>
        </w:rPr>
      </w:pPr>
      <w:hyperlink w:anchor="_Toc438021858" w:history="1">
        <w:r w:rsidRPr="002D3A87">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_Toc438021858 \h </w:instrText>
        </w:r>
        <w:r>
          <w:rPr>
            <w:noProof/>
            <w:webHidden/>
          </w:rPr>
        </w:r>
        <w:r>
          <w:rPr>
            <w:noProof/>
            <w:webHidden/>
          </w:rPr>
          <w:fldChar w:fldCharType="separate"/>
        </w:r>
        <w:r>
          <w:rPr>
            <w:noProof/>
            <w:webHidden/>
          </w:rPr>
          <w:t>15</w:t>
        </w:r>
        <w:r>
          <w:rPr>
            <w:noProof/>
            <w:webHidden/>
          </w:rPr>
          <w:fldChar w:fldCharType="end"/>
        </w:r>
      </w:hyperlink>
    </w:p>
    <w:p w14:paraId="1B47F451" w14:textId="30E18F32" w:rsidR="007B67C0" w:rsidRDefault="007B67C0">
      <w:pPr>
        <w:pStyle w:val="TOC2"/>
        <w:tabs>
          <w:tab w:val="right" w:leader="dot" w:pos="5030"/>
        </w:tabs>
        <w:rPr>
          <w:rFonts w:eastAsiaTheme="minorEastAsia"/>
          <w:b w:val="0"/>
          <w:smallCaps w:val="0"/>
          <w:noProof/>
          <w:sz w:val="22"/>
          <w:lang w:val="en-US" w:eastAsia="en-US" w:bidi="ar-SA"/>
        </w:rPr>
      </w:pPr>
      <w:hyperlink w:anchor="_Toc438021859" w:history="1">
        <w:r w:rsidRPr="002D3A87">
          <w:rPr>
            <w:rStyle w:val="Hyperlink"/>
            <w:noProof/>
          </w:rPr>
          <w:t>Services Microsoft Azure</w:t>
        </w:r>
        <w:r>
          <w:rPr>
            <w:noProof/>
            <w:webHidden/>
          </w:rPr>
          <w:tab/>
        </w:r>
        <w:r>
          <w:rPr>
            <w:noProof/>
            <w:webHidden/>
          </w:rPr>
          <w:fldChar w:fldCharType="begin"/>
        </w:r>
        <w:r>
          <w:rPr>
            <w:noProof/>
            <w:webHidden/>
          </w:rPr>
          <w:instrText xml:space="preserve"> PAGEREF _Toc438021859 \h </w:instrText>
        </w:r>
        <w:r>
          <w:rPr>
            <w:noProof/>
            <w:webHidden/>
          </w:rPr>
        </w:r>
        <w:r>
          <w:rPr>
            <w:noProof/>
            <w:webHidden/>
          </w:rPr>
          <w:fldChar w:fldCharType="separate"/>
        </w:r>
        <w:r>
          <w:rPr>
            <w:noProof/>
            <w:webHidden/>
          </w:rPr>
          <w:t>15</w:t>
        </w:r>
        <w:r>
          <w:rPr>
            <w:noProof/>
            <w:webHidden/>
          </w:rPr>
          <w:fldChar w:fldCharType="end"/>
        </w:r>
      </w:hyperlink>
    </w:p>
    <w:p w14:paraId="32747EA6" w14:textId="6DD8D955" w:rsidR="007B67C0" w:rsidRDefault="007B67C0">
      <w:pPr>
        <w:pStyle w:val="TOC2"/>
        <w:tabs>
          <w:tab w:val="right" w:leader="dot" w:pos="5030"/>
        </w:tabs>
        <w:rPr>
          <w:rFonts w:eastAsiaTheme="minorEastAsia"/>
          <w:b w:val="0"/>
          <w:smallCaps w:val="0"/>
          <w:noProof/>
          <w:sz w:val="22"/>
          <w:lang w:val="en-US" w:eastAsia="en-US" w:bidi="ar-SA"/>
        </w:rPr>
      </w:pPr>
      <w:hyperlink w:anchor="_Toc438021860" w:history="1">
        <w:r w:rsidRPr="002D3A87">
          <w:rPr>
            <w:rStyle w:val="Hyperlink"/>
            <w:noProof/>
          </w:rPr>
          <w:t>Enterprise Mobility Services</w:t>
        </w:r>
        <w:r>
          <w:rPr>
            <w:noProof/>
            <w:webHidden/>
          </w:rPr>
          <w:tab/>
        </w:r>
        <w:r>
          <w:rPr>
            <w:noProof/>
            <w:webHidden/>
          </w:rPr>
          <w:fldChar w:fldCharType="begin"/>
        </w:r>
        <w:r>
          <w:rPr>
            <w:noProof/>
            <w:webHidden/>
          </w:rPr>
          <w:instrText xml:space="preserve"> PAGEREF _Toc438021860 \h </w:instrText>
        </w:r>
        <w:r>
          <w:rPr>
            <w:noProof/>
            <w:webHidden/>
          </w:rPr>
        </w:r>
        <w:r>
          <w:rPr>
            <w:noProof/>
            <w:webHidden/>
          </w:rPr>
          <w:fldChar w:fldCharType="separate"/>
        </w:r>
        <w:r>
          <w:rPr>
            <w:noProof/>
            <w:webHidden/>
          </w:rPr>
          <w:t>16</w:t>
        </w:r>
        <w:r>
          <w:rPr>
            <w:noProof/>
            <w:webHidden/>
          </w:rPr>
          <w:fldChar w:fldCharType="end"/>
        </w:r>
      </w:hyperlink>
    </w:p>
    <w:p w14:paraId="3A2B7B20" w14:textId="346F989D" w:rsidR="007B67C0" w:rsidRDefault="007B67C0">
      <w:pPr>
        <w:pStyle w:val="TOC4"/>
        <w:rPr>
          <w:rFonts w:eastAsiaTheme="minorEastAsia"/>
          <w:smallCaps w:val="0"/>
          <w:noProof/>
          <w:sz w:val="22"/>
          <w:lang w:val="en-US" w:eastAsia="en-US" w:bidi="ar-SA"/>
        </w:rPr>
      </w:pPr>
      <w:hyperlink w:anchor="_Toc438021861" w:history="1">
        <w:r w:rsidRPr="002D3A87">
          <w:rPr>
            <w:rStyle w:val="Hyperlink"/>
            <w:noProof/>
          </w:rPr>
          <w:t>Azure Active Directory Basic</w:t>
        </w:r>
        <w:r>
          <w:rPr>
            <w:noProof/>
            <w:webHidden/>
          </w:rPr>
          <w:tab/>
        </w:r>
        <w:r>
          <w:rPr>
            <w:noProof/>
            <w:webHidden/>
          </w:rPr>
          <w:fldChar w:fldCharType="begin"/>
        </w:r>
        <w:r>
          <w:rPr>
            <w:noProof/>
            <w:webHidden/>
          </w:rPr>
          <w:instrText xml:space="preserve"> PAGEREF _Toc438021861 \h </w:instrText>
        </w:r>
        <w:r>
          <w:rPr>
            <w:noProof/>
            <w:webHidden/>
          </w:rPr>
        </w:r>
        <w:r>
          <w:rPr>
            <w:noProof/>
            <w:webHidden/>
          </w:rPr>
          <w:fldChar w:fldCharType="separate"/>
        </w:r>
        <w:r>
          <w:rPr>
            <w:noProof/>
            <w:webHidden/>
          </w:rPr>
          <w:t>16</w:t>
        </w:r>
        <w:r>
          <w:rPr>
            <w:noProof/>
            <w:webHidden/>
          </w:rPr>
          <w:fldChar w:fldCharType="end"/>
        </w:r>
      </w:hyperlink>
    </w:p>
    <w:p w14:paraId="311F45C8" w14:textId="1179B739" w:rsidR="007B67C0" w:rsidRDefault="007B67C0">
      <w:pPr>
        <w:pStyle w:val="TOC4"/>
        <w:rPr>
          <w:rFonts w:eastAsiaTheme="minorEastAsia"/>
          <w:smallCaps w:val="0"/>
          <w:noProof/>
          <w:sz w:val="22"/>
          <w:lang w:val="en-US" w:eastAsia="en-US" w:bidi="ar-SA"/>
        </w:rPr>
      </w:pPr>
      <w:hyperlink w:anchor="_Toc438021862" w:history="1">
        <w:r w:rsidRPr="002D3A87">
          <w:rPr>
            <w:rStyle w:val="Hyperlink"/>
            <w:noProof/>
          </w:rPr>
          <w:t>Azure Active Directory Premium</w:t>
        </w:r>
        <w:r>
          <w:rPr>
            <w:noProof/>
            <w:webHidden/>
          </w:rPr>
          <w:tab/>
        </w:r>
        <w:r>
          <w:rPr>
            <w:noProof/>
            <w:webHidden/>
          </w:rPr>
          <w:fldChar w:fldCharType="begin"/>
        </w:r>
        <w:r>
          <w:rPr>
            <w:noProof/>
            <w:webHidden/>
          </w:rPr>
          <w:instrText xml:space="preserve"> PAGEREF _Toc438021862 \h </w:instrText>
        </w:r>
        <w:r>
          <w:rPr>
            <w:noProof/>
            <w:webHidden/>
          </w:rPr>
        </w:r>
        <w:r>
          <w:rPr>
            <w:noProof/>
            <w:webHidden/>
          </w:rPr>
          <w:fldChar w:fldCharType="separate"/>
        </w:r>
        <w:r>
          <w:rPr>
            <w:noProof/>
            <w:webHidden/>
          </w:rPr>
          <w:t>16</w:t>
        </w:r>
        <w:r>
          <w:rPr>
            <w:noProof/>
            <w:webHidden/>
          </w:rPr>
          <w:fldChar w:fldCharType="end"/>
        </w:r>
      </w:hyperlink>
    </w:p>
    <w:p w14:paraId="17C4C441" w14:textId="310A1A0B" w:rsidR="007B67C0" w:rsidRDefault="007B67C0">
      <w:pPr>
        <w:pStyle w:val="TOC4"/>
        <w:rPr>
          <w:rFonts w:eastAsiaTheme="minorEastAsia"/>
          <w:smallCaps w:val="0"/>
          <w:noProof/>
          <w:sz w:val="22"/>
          <w:lang w:val="en-US" w:eastAsia="en-US" w:bidi="ar-SA"/>
        </w:rPr>
      </w:pPr>
      <w:hyperlink w:anchor="_Toc438021863" w:history="1">
        <w:r w:rsidRPr="002D3A87">
          <w:rPr>
            <w:rStyle w:val="Hyperlink"/>
            <w:noProof/>
          </w:rPr>
          <w:t>Azure Rights Management</w:t>
        </w:r>
        <w:r>
          <w:rPr>
            <w:noProof/>
            <w:webHidden/>
          </w:rPr>
          <w:tab/>
        </w:r>
        <w:r>
          <w:rPr>
            <w:noProof/>
            <w:webHidden/>
          </w:rPr>
          <w:fldChar w:fldCharType="begin"/>
        </w:r>
        <w:r>
          <w:rPr>
            <w:noProof/>
            <w:webHidden/>
          </w:rPr>
          <w:instrText xml:space="preserve"> PAGEREF _Toc438021863 \h </w:instrText>
        </w:r>
        <w:r>
          <w:rPr>
            <w:noProof/>
            <w:webHidden/>
          </w:rPr>
        </w:r>
        <w:r>
          <w:rPr>
            <w:noProof/>
            <w:webHidden/>
          </w:rPr>
          <w:fldChar w:fldCharType="separate"/>
        </w:r>
        <w:r>
          <w:rPr>
            <w:noProof/>
            <w:webHidden/>
          </w:rPr>
          <w:t>16</w:t>
        </w:r>
        <w:r>
          <w:rPr>
            <w:noProof/>
            <w:webHidden/>
          </w:rPr>
          <w:fldChar w:fldCharType="end"/>
        </w:r>
      </w:hyperlink>
    </w:p>
    <w:p w14:paraId="72A9A6BC" w14:textId="0617B042" w:rsidR="007B67C0" w:rsidRDefault="007B67C0">
      <w:pPr>
        <w:pStyle w:val="TOC4"/>
        <w:rPr>
          <w:rFonts w:eastAsiaTheme="minorEastAsia"/>
          <w:smallCaps w:val="0"/>
          <w:noProof/>
          <w:sz w:val="22"/>
          <w:lang w:val="en-US" w:eastAsia="en-US" w:bidi="ar-SA"/>
        </w:rPr>
      </w:pPr>
      <w:hyperlink w:anchor="_Toc438021864" w:history="1">
        <w:r w:rsidRPr="002D3A87">
          <w:rPr>
            <w:rStyle w:val="Hyperlink"/>
            <w:noProof/>
          </w:rPr>
          <w:t>Azure RemoteApp</w:t>
        </w:r>
        <w:r>
          <w:rPr>
            <w:noProof/>
            <w:webHidden/>
          </w:rPr>
          <w:tab/>
        </w:r>
        <w:r>
          <w:rPr>
            <w:noProof/>
            <w:webHidden/>
          </w:rPr>
          <w:fldChar w:fldCharType="begin"/>
        </w:r>
        <w:r>
          <w:rPr>
            <w:noProof/>
            <w:webHidden/>
          </w:rPr>
          <w:instrText xml:space="preserve"> PAGEREF _Toc438021864 \h </w:instrText>
        </w:r>
        <w:r>
          <w:rPr>
            <w:noProof/>
            <w:webHidden/>
          </w:rPr>
        </w:r>
        <w:r>
          <w:rPr>
            <w:noProof/>
            <w:webHidden/>
          </w:rPr>
          <w:fldChar w:fldCharType="separate"/>
        </w:r>
        <w:r>
          <w:rPr>
            <w:noProof/>
            <w:webHidden/>
          </w:rPr>
          <w:t>16</w:t>
        </w:r>
        <w:r>
          <w:rPr>
            <w:noProof/>
            <w:webHidden/>
          </w:rPr>
          <w:fldChar w:fldCharType="end"/>
        </w:r>
      </w:hyperlink>
    </w:p>
    <w:p w14:paraId="716E722E" w14:textId="14F7A159" w:rsidR="007B67C0" w:rsidRDefault="007B67C0">
      <w:pPr>
        <w:pStyle w:val="TOC4"/>
        <w:rPr>
          <w:rFonts w:eastAsiaTheme="minorEastAsia"/>
          <w:smallCaps w:val="0"/>
          <w:noProof/>
          <w:sz w:val="22"/>
          <w:lang w:val="en-US" w:eastAsia="en-US" w:bidi="ar-SA"/>
        </w:rPr>
      </w:pPr>
      <w:hyperlink w:anchor="_Toc438021865" w:history="1">
        <w:r w:rsidRPr="002D3A87">
          <w:rPr>
            <w:rStyle w:val="Hyperlink"/>
            <w:noProof/>
          </w:rPr>
          <w:t>Microsoft Intune</w:t>
        </w:r>
        <w:r>
          <w:rPr>
            <w:noProof/>
            <w:webHidden/>
          </w:rPr>
          <w:tab/>
        </w:r>
        <w:r>
          <w:rPr>
            <w:noProof/>
            <w:webHidden/>
          </w:rPr>
          <w:fldChar w:fldCharType="begin"/>
        </w:r>
        <w:r>
          <w:rPr>
            <w:noProof/>
            <w:webHidden/>
          </w:rPr>
          <w:instrText xml:space="preserve"> PAGEREF _Toc438021865 \h </w:instrText>
        </w:r>
        <w:r>
          <w:rPr>
            <w:noProof/>
            <w:webHidden/>
          </w:rPr>
        </w:r>
        <w:r>
          <w:rPr>
            <w:noProof/>
            <w:webHidden/>
          </w:rPr>
          <w:fldChar w:fldCharType="separate"/>
        </w:r>
        <w:r>
          <w:rPr>
            <w:noProof/>
            <w:webHidden/>
          </w:rPr>
          <w:t>16</w:t>
        </w:r>
        <w:r>
          <w:rPr>
            <w:noProof/>
            <w:webHidden/>
          </w:rPr>
          <w:fldChar w:fldCharType="end"/>
        </w:r>
      </w:hyperlink>
    </w:p>
    <w:p w14:paraId="351F4087" w14:textId="503955E1" w:rsidR="007B67C0" w:rsidRDefault="007B67C0">
      <w:pPr>
        <w:pStyle w:val="TOC2"/>
        <w:tabs>
          <w:tab w:val="right" w:leader="dot" w:pos="5030"/>
        </w:tabs>
        <w:rPr>
          <w:rFonts w:eastAsiaTheme="minorEastAsia"/>
          <w:b w:val="0"/>
          <w:smallCaps w:val="0"/>
          <w:noProof/>
          <w:sz w:val="22"/>
          <w:lang w:val="en-US" w:eastAsia="en-US" w:bidi="ar-SA"/>
        </w:rPr>
      </w:pPr>
      <w:hyperlink w:anchor="_Toc438021866" w:history="1">
        <w:r w:rsidRPr="002D3A87">
          <w:rPr>
            <w:rStyle w:val="Hyperlink"/>
            <w:noProof/>
          </w:rPr>
          <w:t>Services en Ligne Microsoft Dynamics CRM</w:t>
        </w:r>
        <w:r>
          <w:rPr>
            <w:noProof/>
            <w:webHidden/>
          </w:rPr>
          <w:tab/>
        </w:r>
        <w:r>
          <w:rPr>
            <w:noProof/>
            <w:webHidden/>
          </w:rPr>
          <w:fldChar w:fldCharType="begin"/>
        </w:r>
        <w:r>
          <w:rPr>
            <w:noProof/>
            <w:webHidden/>
          </w:rPr>
          <w:instrText xml:space="preserve"> PAGEREF _Toc438021866 \h </w:instrText>
        </w:r>
        <w:r>
          <w:rPr>
            <w:noProof/>
            <w:webHidden/>
          </w:rPr>
        </w:r>
        <w:r>
          <w:rPr>
            <w:noProof/>
            <w:webHidden/>
          </w:rPr>
          <w:fldChar w:fldCharType="separate"/>
        </w:r>
        <w:r>
          <w:rPr>
            <w:noProof/>
            <w:webHidden/>
          </w:rPr>
          <w:t>17</w:t>
        </w:r>
        <w:r>
          <w:rPr>
            <w:noProof/>
            <w:webHidden/>
          </w:rPr>
          <w:fldChar w:fldCharType="end"/>
        </w:r>
      </w:hyperlink>
    </w:p>
    <w:p w14:paraId="0AFB5197" w14:textId="7C79AAD1" w:rsidR="007B67C0" w:rsidRDefault="007B67C0">
      <w:pPr>
        <w:pStyle w:val="TOC4"/>
        <w:rPr>
          <w:rFonts w:eastAsiaTheme="minorEastAsia"/>
          <w:smallCaps w:val="0"/>
          <w:noProof/>
          <w:sz w:val="22"/>
          <w:lang w:val="en-US" w:eastAsia="en-US" w:bidi="ar-SA"/>
        </w:rPr>
      </w:pPr>
      <w:hyperlink w:anchor="_Toc438021867" w:history="1">
        <w:r w:rsidRPr="002D3A87">
          <w:rPr>
            <w:rStyle w:val="Hyperlink"/>
            <w:noProof/>
          </w:rPr>
          <w:t>Microsoft Dynamics CRM Online</w:t>
        </w:r>
        <w:r>
          <w:rPr>
            <w:noProof/>
            <w:webHidden/>
          </w:rPr>
          <w:tab/>
        </w:r>
        <w:r>
          <w:rPr>
            <w:noProof/>
            <w:webHidden/>
          </w:rPr>
          <w:fldChar w:fldCharType="begin"/>
        </w:r>
        <w:r>
          <w:rPr>
            <w:noProof/>
            <w:webHidden/>
          </w:rPr>
          <w:instrText xml:space="preserve"> PAGEREF _Toc438021867 \h </w:instrText>
        </w:r>
        <w:r>
          <w:rPr>
            <w:noProof/>
            <w:webHidden/>
          </w:rPr>
        </w:r>
        <w:r>
          <w:rPr>
            <w:noProof/>
            <w:webHidden/>
          </w:rPr>
          <w:fldChar w:fldCharType="separate"/>
        </w:r>
        <w:r>
          <w:rPr>
            <w:noProof/>
            <w:webHidden/>
          </w:rPr>
          <w:t>17</w:t>
        </w:r>
        <w:r>
          <w:rPr>
            <w:noProof/>
            <w:webHidden/>
          </w:rPr>
          <w:fldChar w:fldCharType="end"/>
        </w:r>
      </w:hyperlink>
    </w:p>
    <w:p w14:paraId="6675B976" w14:textId="015F655F" w:rsidR="007B67C0" w:rsidRDefault="007B67C0">
      <w:pPr>
        <w:pStyle w:val="TOC4"/>
        <w:rPr>
          <w:rFonts w:eastAsiaTheme="minorEastAsia"/>
          <w:smallCaps w:val="0"/>
          <w:noProof/>
          <w:sz w:val="22"/>
          <w:lang w:val="en-US" w:eastAsia="en-US" w:bidi="ar-SA"/>
        </w:rPr>
      </w:pPr>
      <w:hyperlink w:anchor="_Toc438021868" w:history="1">
        <w:r w:rsidRPr="002D3A87">
          <w:rPr>
            <w:rStyle w:val="Hyperlink"/>
            <w:noProof/>
          </w:rPr>
          <w:t>Microsoft Dynamics Marketing</w:t>
        </w:r>
        <w:r>
          <w:rPr>
            <w:noProof/>
            <w:webHidden/>
          </w:rPr>
          <w:tab/>
        </w:r>
        <w:r>
          <w:rPr>
            <w:noProof/>
            <w:webHidden/>
          </w:rPr>
          <w:fldChar w:fldCharType="begin"/>
        </w:r>
        <w:r>
          <w:rPr>
            <w:noProof/>
            <w:webHidden/>
          </w:rPr>
          <w:instrText xml:space="preserve"> PAGEREF _Toc438021868 \h </w:instrText>
        </w:r>
        <w:r>
          <w:rPr>
            <w:noProof/>
            <w:webHidden/>
          </w:rPr>
        </w:r>
        <w:r>
          <w:rPr>
            <w:noProof/>
            <w:webHidden/>
          </w:rPr>
          <w:fldChar w:fldCharType="separate"/>
        </w:r>
        <w:r>
          <w:rPr>
            <w:noProof/>
            <w:webHidden/>
          </w:rPr>
          <w:t>17</w:t>
        </w:r>
        <w:r>
          <w:rPr>
            <w:noProof/>
            <w:webHidden/>
          </w:rPr>
          <w:fldChar w:fldCharType="end"/>
        </w:r>
      </w:hyperlink>
    </w:p>
    <w:p w14:paraId="4D58D921" w14:textId="00BC228A" w:rsidR="007B67C0" w:rsidRDefault="007B67C0">
      <w:pPr>
        <w:pStyle w:val="TOC5"/>
        <w:tabs>
          <w:tab w:val="right" w:leader="dot" w:pos="5030"/>
        </w:tabs>
        <w:rPr>
          <w:rFonts w:eastAsiaTheme="minorEastAsia"/>
          <w:noProof/>
          <w:sz w:val="22"/>
          <w:lang w:val="en-US" w:eastAsia="en-US" w:bidi="ar-SA"/>
        </w:rPr>
      </w:pPr>
      <w:hyperlink w:anchor="_Toc438021869" w:history="1">
        <w:r w:rsidRPr="002D3A87">
          <w:rPr>
            <w:rStyle w:val="Hyperlink"/>
            <w:noProof/>
          </w:rPr>
          <w:t>SMS :</w:t>
        </w:r>
        <w:r>
          <w:rPr>
            <w:noProof/>
            <w:webHidden/>
          </w:rPr>
          <w:tab/>
        </w:r>
        <w:r>
          <w:rPr>
            <w:noProof/>
            <w:webHidden/>
          </w:rPr>
          <w:fldChar w:fldCharType="begin"/>
        </w:r>
        <w:r>
          <w:rPr>
            <w:noProof/>
            <w:webHidden/>
          </w:rPr>
          <w:instrText xml:space="preserve"> PAGEREF _Toc438021869 \h </w:instrText>
        </w:r>
        <w:r>
          <w:rPr>
            <w:noProof/>
            <w:webHidden/>
          </w:rPr>
        </w:r>
        <w:r>
          <w:rPr>
            <w:noProof/>
            <w:webHidden/>
          </w:rPr>
          <w:fldChar w:fldCharType="separate"/>
        </w:r>
        <w:r>
          <w:rPr>
            <w:noProof/>
            <w:webHidden/>
          </w:rPr>
          <w:t>17</w:t>
        </w:r>
        <w:r>
          <w:rPr>
            <w:noProof/>
            <w:webHidden/>
          </w:rPr>
          <w:fldChar w:fldCharType="end"/>
        </w:r>
      </w:hyperlink>
    </w:p>
    <w:p w14:paraId="648EAB17" w14:textId="4A06DFD1" w:rsidR="007B67C0" w:rsidRDefault="007B67C0">
      <w:pPr>
        <w:pStyle w:val="TOC4"/>
        <w:rPr>
          <w:rFonts w:eastAsiaTheme="minorEastAsia"/>
          <w:smallCaps w:val="0"/>
          <w:noProof/>
          <w:sz w:val="22"/>
          <w:lang w:val="en-US" w:eastAsia="en-US" w:bidi="ar-SA"/>
        </w:rPr>
      </w:pPr>
      <w:hyperlink w:anchor="_Toc438021870" w:history="1">
        <w:r w:rsidRPr="002D3A87">
          <w:rPr>
            <w:rStyle w:val="Hyperlink"/>
            <w:noProof/>
          </w:rPr>
          <w:t>Microsoft Social Engagement</w:t>
        </w:r>
        <w:r>
          <w:rPr>
            <w:noProof/>
            <w:webHidden/>
          </w:rPr>
          <w:tab/>
        </w:r>
        <w:r>
          <w:rPr>
            <w:noProof/>
            <w:webHidden/>
          </w:rPr>
          <w:fldChar w:fldCharType="begin"/>
        </w:r>
        <w:r>
          <w:rPr>
            <w:noProof/>
            <w:webHidden/>
          </w:rPr>
          <w:instrText xml:space="preserve"> PAGEREF _Toc438021870 \h </w:instrText>
        </w:r>
        <w:r>
          <w:rPr>
            <w:noProof/>
            <w:webHidden/>
          </w:rPr>
        </w:r>
        <w:r>
          <w:rPr>
            <w:noProof/>
            <w:webHidden/>
          </w:rPr>
          <w:fldChar w:fldCharType="separate"/>
        </w:r>
        <w:r>
          <w:rPr>
            <w:noProof/>
            <w:webHidden/>
          </w:rPr>
          <w:t>18</w:t>
        </w:r>
        <w:r>
          <w:rPr>
            <w:noProof/>
            <w:webHidden/>
          </w:rPr>
          <w:fldChar w:fldCharType="end"/>
        </w:r>
      </w:hyperlink>
    </w:p>
    <w:p w14:paraId="504684F8" w14:textId="08A14805" w:rsidR="007B67C0" w:rsidRDefault="007B67C0">
      <w:pPr>
        <w:pStyle w:val="TOC4"/>
        <w:rPr>
          <w:rFonts w:eastAsiaTheme="minorEastAsia"/>
          <w:smallCaps w:val="0"/>
          <w:noProof/>
          <w:sz w:val="22"/>
          <w:lang w:val="en-US" w:eastAsia="en-US" w:bidi="ar-SA"/>
        </w:rPr>
      </w:pPr>
      <w:hyperlink w:anchor="_Toc438021871" w:history="1">
        <w:r w:rsidRPr="002D3A87">
          <w:rPr>
            <w:rStyle w:val="Hyperlink"/>
            <w:noProof/>
          </w:rPr>
          <w:t>Parature, from Microsoft</w:t>
        </w:r>
        <w:r>
          <w:rPr>
            <w:noProof/>
            <w:webHidden/>
          </w:rPr>
          <w:tab/>
        </w:r>
        <w:r>
          <w:rPr>
            <w:noProof/>
            <w:webHidden/>
          </w:rPr>
          <w:fldChar w:fldCharType="begin"/>
        </w:r>
        <w:r>
          <w:rPr>
            <w:noProof/>
            <w:webHidden/>
          </w:rPr>
          <w:instrText xml:space="preserve"> PAGEREF _Toc438021871 \h </w:instrText>
        </w:r>
        <w:r>
          <w:rPr>
            <w:noProof/>
            <w:webHidden/>
          </w:rPr>
        </w:r>
        <w:r>
          <w:rPr>
            <w:noProof/>
            <w:webHidden/>
          </w:rPr>
          <w:fldChar w:fldCharType="separate"/>
        </w:r>
        <w:r>
          <w:rPr>
            <w:noProof/>
            <w:webHidden/>
          </w:rPr>
          <w:t>18</w:t>
        </w:r>
        <w:r>
          <w:rPr>
            <w:noProof/>
            <w:webHidden/>
          </w:rPr>
          <w:fldChar w:fldCharType="end"/>
        </w:r>
      </w:hyperlink>
    </w:p>
    <w:p w14:paraId="3C680259" w14:textId="7B91541E" w:rsidR="007B67C0" w:rsidRDefault="007B67C0">
      <w:pPr>
        <w:pStyle w:val="TOC2"/>
        <w:tabs>
          <w:tab w:val="right" w:leader="dot" w:pos="5030"/>
        </w:tabs>
        <w:rPr>
          <w:rFonts w:eastAsiaTheme="minorEastAsia"/>
          <w:b w:val="0"/>
          <w:smallCaps w:val="0"/>
          <w:noProof/>
          <w:sz w:val="22"/>
          <w:lang w:val="en-US" w:eastAsia="en-US" w:bidi="ar-SA"/>
        </w:rPr>
      </w:pPr>
      <w:hyperlink w:anchor="_Toc438021872" w:history="1">
        <w:r w:rsidRPr="002D3A87">
          <w:rPr>
            <w:rStyle w:val="Hyperlink"/>
            <w:noProof/>
          </w:rPr>
          <w:t>Services Office 365</w:t>
        </w:r>
        <w:r>
          <w:rPr>
            <w:noProof/>
            <w:webHidden/>
          </w:rPr>
          <w:tab/>
        </w:r>
        <w:r>
          <w:rPr>
            <w:noProof/>
            <w:webHidden/>
          </w:rPr>
          <w:fldChar w:fldCharType="begin"/>
        </w:r>
        <w:r>
          <w:rPr>
            <w:noProof/>
            <w:webHidden/>
          </w:rPr>
          <w:instrText xml:space="preserve"> PAGEREF _Toc438021872 \h </w:instrText>
        </w:r>
        <w:r>
          <w:rPr>
            <w:noProof/>
            <w:webHidden/>
          </w:rPr>
        </w:r>
        <w:r>
          <w:rPr>
            <w:noProof/>
            <w:webHidden/>
          </w:rPr>
          <w:fldChar w:fldCharType="separate"/>
        </w:r>
        <w:r>
          <w:rPr>
            <w:noProof/>
            <w:webHidden/>
          </w:rPr>
          <w:t>18</w:t>
        </w:r>
        <w:r>
          <w:rPr>
            <w:noProof/>
            <w:webHidden/>
          </w:rPr>
          <w:fldChar w:fldCharType="end"/>
        </w:r>
      </w:hyperlink>
    </w:p>
    <w:p w14:paraId="7D2EEB84" w14:textId="797BC600" w:rsidR="007B67C0" w:rsidRDefault="007B67C0">
      <w:pPr>
        <w:pStyle w:val="TOC4"/>
        <w:rPr>
          <w:rFonts w:eastAsiaTheme="minorEastAsia"/>
          <w:smallCaps w:val="0"/>
          <w:noProof/>
          <w:sz w:val="22"/>
          <w:lang w:val="en-US" w:eastAsia="en-US" w:bidi="ar-SA"/>
        </w:rPr>
      </w:pPr>
      <w:hyperlink w:anchor="_Toc438021873" w:history="1">
        <w:r w:rsidRPr="002D3A87">
          <w:rPr>
            <w:rStyle w:val="Hyperlink"/>
            <w:noProof/>
          </w:rPr>
          <w:t>Exchange Online</w:t>
        </w:r>
        <w:r>
          <w:rPr>
            <w:noProof/>
            <w:webHidden/>
          </w:rPr>
          <w:tab/>
        </w:r>
        <w:r>
          <w:rPr>
            <w:noProof/>
            <w:webHidden/>
          </w:rPr>
          <w:fldChar w:fldCharType="begin"/>
        </w:r>
        <w:r>
          <w:rPr>
            <w:noProof/>
            <w:webHidden/>
          </w:rPr>
          <w:instrText xml:space="preserve"> PAGEREF _Toc438021873 \h </w:instrText>
        </w:r>
        <w:r>
          <w:rPr>
            <w:noProof/>
            <w:webHidden/>
          </w:rPr>
        </w:r>
        <w:r>
          <w:rPr>
            <w:noProof/>
            <w:webHidden/>
          </w:rPr>
          <w:fldChar w:fldCharType="separate"/>
        </w:r>
        <w:r>
          <w:rPr>
            <w:noProof/>
            <w:webHidden/>
          </w:rPr>
          <w:t>19</w:t>
        </w:r>
        <w:r>
          <w:rPr>
            <w:noProof/>
            <w:webHidden/>
          </w:rPr>
          <w:fldChar w:fldCharType="end"/>
        </w:r>
      </w:hyperlink>
    </w:p>
    <w:p w14:paraId="0C0E2955" w14:textId="28FB03D9" w:rsidR="007B67C0" w:rsidRDefault="007B67C0">
      <w:pPr>
        <w:pStyle w:val="TOC4"/>
        <w:rPr>
          <w:rFonts w:eastAsiaTheme="minorEastAsia"/>
          <w:smallCaps w:val="0"/>
          <w:noProof/>
          <w:sz w:val="22"/>
          <w:lang w:val="en-US" w:eastAsia="en-US" w:bidi="ar-SA"/>
        </w:rPr>
      </w:pPr>
      <w:hyperlink w:anchor="_Toc438021874" w:history="1">
        <w:r w:rsidRPr="002D3A87">
          <w:rPr>
            <w:rStyle w:val="Hyperlink"/>
            <w:noProof/>
          </w:rPr>
          <w:t>Applications Office 365</w:t>
        </w:r>
        <w:r>
          <w:rPr>
            <w:noProof/>
            <w:webHidden/>
          </w:rPr>
          <w:tab/>
        </w:r>
        <w:r>
          <w:rPr>
            <w:noProof/>
            <w:webHidden/>
          </w:rPr>
          <w:fldChar w:fldCharType="begin"/>
        </w:r>
        <w:r>
          <w:rPr>
            <w:noProof/>
            <w:webHidden/>
          </w:rPr>
          <w:instrText xml:space="preserve"> PAGEREF _Toc438021874 \h </w:instrText>
        </w:r>
        <w:r>
          <w:rPr>
            <w:noProof/>
            <w:webHidden/>
          </w:rPr>
        </w:r>
        <w:r>
          <w:rPr>
            <w:noProof/>
            <w:webHidden/>
          </w:rPr>
          <w:fldChar w:fldCharType="separate"/>
        </w:r>
        <w:r>
          <w:rPr>
            <w:noProof/>
            <w:webHidden/>
          </w:rPr>
          <w:t>20</w:t>
        </w:r>
        <w:r>
          <w:rPr>
            <w:noProof/>
            <w:webHidden/>
          </w:rPr>
          <w:fldChar w:fldCharType="end"/>
        </w:r>
      </w:hyperlink>
    </w:p>
    <w:p w14:paraId="16545775" w14:textId="7816EDA2" w:rsidR="007B67C0" w:rsidRDefault="007B67C0">
      <w:pPr>
        <w:pStyle w:val="TOC4"/>
        <w:rPr>
          <w:rFonts w:eastAsiaTheme="minorEastAsia"/>
          <w:smallCaps w:val="0"/>
          <w:noProof/>
          <w:sz w:val="22"/>
          <w:lang w:val="en-US" w:eastAsia="en-US" w:bidi="ar-SA"/>
        </w:rPr>
      </w:pPr>
      <w:hyperlink w:anchor="_Toc438021875" w:history="1">
        <w:r w:rsidRPr="002D3A87">
          <w:rPr>
            <w:rStyle w:val="Hyperlink"/>
            <w:noProof/>
          </w:rPr>
          <w:t>Office 365 Delve Analytics</w:t>
        </w:r>
        <w:r>
          <w:rPr>
            <w:noProof/>
            <w:webHidden/>
          </w:rPr>
          <w:tab/>
        </w:r>
        <w:r>
          <w:rPr>
            <w:noProof/>
            <w:webHidden/>
          </w:rPr>
          <w:fldChar w:fldCharType="begin"/>
        </w:r>
        <w:r>
          <w:rPr>
            <w:noProof/>
            <w:webHidden/>
          </w:rPr>
          <w:instrText xml:space="preserve"> PAGEREF _Toc438021875 \h </w:instrText>
        </w:r>
        <w:r>
          <w:rPr>
            <w:noProof/>
            <w:webHidden/>
          </w:rPr>
        </w:r>
        <w:r>
          <w:rPr>
            <w:noProof/>
            <w:webHidden/>
          </w:rPr>
          <w:fldChar w:fldCharType="separate"/>
        </w:r>
        <w:r>
          <w:rPr>
            <w:noProof/>
            <w:webHidden/>
          </w:rPr>
          <w:t>21</w:t>
        </w:r>
        <w:r>
          <w:rPr>
            <w:noProof/>
            <w:webHidden/>
          </w:rPr>
          <w:fldChar w:fldCharType="end"/>
        </w:r>
      </w:hyperlink>
    </w:p>
    <w:p w14:paraId="3CABD21C" w14:textId="5C6342A4" w:rsidR="007B67C0" w:rsidRDefault="007B67C0">
      <w:pPr>
        <w:pStyle w:val="TOC4"/>
        <w:rPr>
          <w:rFonts w:eastAsiaTheme="minorEastAsia"/>
          <w:smallCaps w:val="0"/>
          <w:noProof/>
          <w:sz w:val="22"/>
          <w:lang w:val="en-US" w:eastAsia="en-US" w:bidi="ar-SA"/>
        </w:rPr>
      </w:pPr>
      <w:hyperlink w:anchor="_Toc438021876" w:history="1">
        <w:r w:rsidRPr="002D3A87">
          <w:rPr>
            <w:rStyle w:val="Hyperlink"/>
            <w:noProof/>
          </w:rPr>
          <w:t>Office 365 Advanced Analytics for eDiscovery</w:t>
        </w:r>
        <w:r>
          <w:rPr>
            <w:noProof/>
            <w:webHidden/>
          </w:rPr>
          <w:tab/>
        </w:r>
        <w:r>
          <w:rPr>
            <w:noProof/>
            <w:webHidden/>
          </w:rPr>
          <w:fldChar w:fldCharType="begin"/>
        </w:r>
        <w:r>
          <w:rPr>
            <w:noProof/>
            <w:webHidden/>
          </w:rPr>
          <w:instrText xml:space="preserve"> PAGEREF _Toc438021876 \h </w:instrText>
        </w:r>
        <w:r>
          <w:rPr>
            <w:noProof/>
            <w:webHidden/>
          </w:rPr>
        </w:r>
        <w:r>
          <w:rPr>
            <w:noProof/>
            <w:webHidden/>
          </w:rPr>
          <w:fldChar w:fldCharType="separate"/>
        </w:r>
        <w:r>
          <w:rPr>
            <w:noProof/>
            <w:webHidden/>
          </w:rPr>
          <w:t>21</w:t>
        </w:r>
        <w:r>
          <w:rPr>
            <w:noProof/>
            <w:webHidden/>
          </w:rPr>
          <w:fldChar w:fldCharType="end"/>
        </w:r>
      </w:hyperlink>
    </w:p>
    <w:p w14:paraId="26A85543" w14:textId="75C1748D" w:rsidR="007B67C0" w:rsidRDefault="007B67C0">
      <w:pPr>
        <w:pStyle w:val="TOC4"/>
        <w:rPr>
          <w:rFonts w:eastAsiaTheme="minorEastAsia"/>
          <w:smallCaps w:val="0"/>
          <w:noProof/>
          <w:sz w:val="22"/>
          <w:lang w:val="en-US" w:eastAsia="en-US" w:bidi="ar-SA"/>
        </w:rPr>
      </w:pPr>
      <w:hyperlink w:anchor="_Toc438021877" w:history="1">
        <w:r w:rsidRPr="002D3A87">
          <w:rPr>
            <w:rStyle w:val="Hyperlink"/>
            <w:noProof/>
          </w:rPr>
          <w:t>Office Online</w:t>
        </w:r>
        <w:r>
          <w:rPr>
            <w:noProof/>
            <w:webHidden/>
          </w:rPr>
          <w:tab/>
        </w:r>
        <w:r>
          <w:rPr>
            <w:noProof/>
            <w:webHidden/>
          </w:rPr>
          <w:fldChar w:fldCharType="begin"/>
        </w:r>
        <w:r>
          <w:rPr>
            <w:noProof/>
            <w:webHidden/>
          </w:rPr>
          <w:instrText xml:space="preserve"> PAGEREF _Toc438021877 \h </w:instrText>
        </w:r>
        <w:r>
          <w:rPr>
            <w:noProof/>
            <w:webHidden/>
          </w:rPr>
        </w:r>
        <w:r>
          <w:rPr>
            <w:noProof/>
            <w:webHidden/>
          </w:rPr>
          <w:fldChar w:fldCharType="separate"/>
        </w:r>
        <w:r>
          <w:rPr>
            <w:noProof/>
            <w:webHidden/>
          </w:rPr>
          <w:t>21</w:t>
        </w:r>
        <w:r>
          <w:rPr>
            <w:noProof/>
            <w:webHidden/>
          </w:rPr>
          <w:fldChar w:fldCharType="end"/>
        </w:r>
      </w:hyperlink>
    </w:p>
    <w:p w14:paraId="22DBC40F" w14:textId="2981D008" w:rsidR="007B67C0" w:rsidRDefault="007B67C0">
      <w:pPr>
        <w:pStyle w:val="TOC4"/>
        <w:rPr>
          <w:rFonts w:eastAsiaTheme="minorEastAsia"/>
          <w:smallCaps w:val="0"/>
          <w:noProof/>
          <w:sz w:val="22"/>
          <w:lang w:val="en-US" w:eastAsia="en-US" w:bidi="ar-SA"/>
        </w:rPr>
      </w:pPr>
      <w:hyperlink w:anchor="_Toc438021878" w:history="1">
        <w:r w:rsidRPr="002D3A87">
          <w:rPr>
            <w:rStyle w:val="Hyperlink"/>
            <w:noProof/>
          </w:rPr>
          <w:t>OneDrive Entreprise</w:t>
        </w:r>
        <w:r>
          <w:rPr>
            <w:noProof/>
            <w:webHidden/>
          </w:rPr>
          <w:tab/>
        </w:r>
        <w:r>
          <w:rPr>
            <w:noProof/>
            <w:webHidden/>
          </w:rPr>
          <w:fldChar w:fldCharType="begin"/>
        </w:r>
        <w:r>
          <w:rPr>
            <w:noProof/>
            <w:webHidden/>
          </w:rPr>
          <w:instrText xml:space="preserve"> PAGEREF _Toc438021878 \h </w:instrText>
        </w:r>
        <w:r>
          <w:rPr>
            <w:noProof/>
            <w:webHidden/>
          </w:rPr>
        </w:r>
        <w:r>
          <w:rPr>
            <w:noProof/>
            <w:webHidden/>
          </w:rPr>
          <w:fldChar w:fldCharType="separate"/>
        </w:r>
        <w:r>
          <w:rPr>
            <w:noProof/>
            <w:webHidden/>
          </w:rPr>
          <w:t>21</w:t>
        </w:r>
        <w:r>
          <w:rPr>
            <w:noProof/>
            <w:webHidden/>
          </w:rPr>
          <w:fldChar w:fldCharType="end"/>
        </w:r>
      </w:hyperlink>
    </w:p>
    <w:p w14:paraId="63FD2952" w14:textId="3A43B957" w:rsidR="007B67C0" w:rsidRDefault="007B67C0">
      <w:pPr>
        <w:pStyle w:val="TOC4"/>
        <w:rPr>
          <w:rFonts w:eastAsiaTheme="minorEastAsia"/>
          <w:smallCaps w:val="0"/>
          <w:noProof/>
          <w:sz w:val="22"/>
          <w:lang w:val="en-US" w:eastAsia="en-US" w:bidi="ar-SA"/>
        </w:rPr>
      </w:pPr>
      <w:hyperlink w:anchor="_Toc438021879" w:history="1">
        <w:r w:rsidRPr="002D3A87">
          <w:rPr>
            <w:rStyle w:val="Hyperlink"/>
            <w:noProof/>
          </w:rPr>
          <w:t>Project Online</w:t>
        </w:r>
        <w:r>
          <w:rPr>
            <w:noProof/>
            <w:webHidden/>
          </w:rPr>
          <w:tab/>
        </w:r>
        <w:r>
          <w:rPr>
            <w:noProof/>
            <w:webHidden/>
          </w:rPr>
          <w:fldChar w:fldCharType="begin"/>
        </w:r>
        <w:r>
          <w:rPr>
            <w:noProof/>
            <w:webHidden/>
          </w:rPr>
          <w:instrText xml:space="preserve"> PAGEREF _Toc438021879 \h </w:instrText>
        </w:r>
        <w:r>
          <w:rPr>
            <w:noProof/>
            <w:webHidden/>
          </w:rPr>
        </w:r>
        <w:r>
          <w:rPr>
            <w:noProof/>
            <w:webHidden/>
          </w:rPr>
          <w:fldChar w:fldCharType="separate"/>
        </w:r>
        <w:r>
          <w:rPr>
            <w:noProof/>
            <w:webHidden/>
          </w:rPr>
          <w:t>21</w:t>
        </w:r>
        <w:r>
          <w:rPr>
            <w:noProof/>
            <w:webHidden/>
          </w:rPr>
          <w:fldChar w:fldCharType="end"/>
        </w:r>
      </w:hyperlink>
    </w:p>
    <w:p w14:paraId="02271FA3" w14:textId="244FAC30" w:rsidR="007B67C0" w:rsidRDefault="007B67C0">
      <w:pPr>
        <w:pStyle w:val="TOC4"/>
        <w:rPr>
          <w:rFonts w:eastAsiaTheme="minorEastAsia"/>
          <w:smallCaps w:val="0"/>
          <w:noProof/>
          <w:sz w:val="22"/>
          <w:lang w:val="en-US" w:eastAsia="en-US" w:bidi="ar-SA"/>
        </w:rPr>
      </w:pPr>
      <w:hyperlink w:anchor="_Toc438021880" w:history="1">
        <w:r w:rsidRPr="002D3A87">
          <w:rPr>
            <w:rStyle w:val="Hyperlink"/>
            <w:noProof/>
          </w:rPr>
          <w:t>SharePoint Online</w:t>
        </w:r>
        <w:r>
          <w:rPr>
            <w:noProof/>
            <w:webHidden/>
          </w:rPr>
          <w:tab/>
        </w:r>
        <w:r>
          <w:rPr>
            <w:noProof/>
            <w:webHidden/>
          </w:rPr>
          <w:fldChar w:fldCharType="begin"/>
        </w:r>
        <w:r>
          <w:rPr>
            <w:noProof/>
            <w:webHidden/>
          </w:rPr>
          <w:instrText xml:space="preserve"> PAGEREF _Toc438021880 \h </w:instrText>
        </w:r>
        <w:r>
          <w:rPr>
            <w:noProof/>
            <w:webHidden/>
          </w:rPr>
        </w:r>
        <w:r>
          <w:rPr>
            <w:noProof/>
            <w:webHidden/>
          </w:rPr>
          <w:fldChar w:fldCharType="separate"/>
        </w:r>
        <w:r>
          <w:rPr>
            <w:noProof/>
            <w:webHidden/>
          </w:rPr>
          <w:t>21</w:t>
        </w:r>
        <w:r>
          <w:rPr>
            <w:noProof/>
            <w:webHidden/>
          </w:rPr>
          <w:fldChar w:fldCharType="end"/>
        </w:r>
      </w:hyperlink>
    </w:p>
    <w:p w14:paraId="31F55275" w14:textId="70F798F5" w:rsidR="007B67C0" w:rsidRDefault="007B67C0">
      <w:pPr>
        <w:pStyle w:val="TOC4"/>
        <w:rPr>
          <w:rFonts w:eastAsiaTheme="minorEastAsia"/>
          <w:smallCaps w:val="0"/>
          <w:noProof/>
          <w:sz w:val="22"/>
          <w:lang w:val="en-US" w:eastAsia="en-US" w:bidi="ar-SA"/>
        </w:rPr>
      </w:pPr>
      <w:hyperlink w:anchor="_Toc438021881" w:history="1">
        <w:r w:rsidRPr="002D3A87">
          <w:rPr>
            <w:rStyle w:val="Hyperlink"/>
            <w:noProof/>
          </w:rPr>
          <w:t>Skype Entreprise Online</w:t>
        </w:r>
        <w:r>
          <w:rPr>
            <w:noProof/>
            <w:webHidden/>
          </w:rPr>
          <w:tab/>
        </w:r>
        <w:r>
          <w:rPr>
            <w:noProof/>
            <w:webHidden/>
          </w:rPr>
          <w:fldChar w:fldCharType="begin"/>
        </w:r>
        <w:r>
          <w:rPr>
            <w:noProof/>
            <w:webHidden/>
          </w:rPr>
          <w:instrText xml:space="preserve"> PAGEREF _Toc438021881 \h </w:instrText>
        </w:r>
        <w:r>
          <w:rPr>
            <w:noProof/>
            <w:webHidden/>
          </w:rPr>
        </w:r>
        <w:r>
          <w:rPr>
            <w:noProof/>
            <w:webHidden/>
          </w:rPr>
          <w:fldChar w:fldCharType="separate"/>
        </w:r>
        <w:r>
          <w:rPr>
            <w:noProof/>
            <w:webHidden/>
          </w:rPr>
          <w:t>22</w:t>
        </w:r>
        <w:r>
          <w:rPr>
            <w:noProof/>
            <w:webHidden/>
          </w:rPr>
          <w:fldChar w:fldCharType="end"/>
        </w:r>
      </w:hyperlink>
    </w:p>
    <w:p w14:paraId="2B692CB9" w14:textId="77FCA40F" w:rsidR="007B67C0" w:rsidRDefault="007B67C0">
      <w:pPr>
        <w:pStyle w:val="TOC4"/>
        <w:rPr>
          <w:rFonts w:eastAsiaTheme="minorEastAsia"/>
          <w:smallCaps w:val="0"/>
          <w:noProof/>
          <w:sz w:val="22"/>
          <w:lang w:val="en-US" w:eastAsia="en-US" w:bidi="ar-SA"/>
        </w:rPr>
      </w:pPr>
      <w:hyperlink w:anchor="_Toc438021882" w:history="1">
        <w:r w:rsidRPr="002D3A87">
          <w:rPr>
            <w:rStyle w:val="Hyperlink"/>
            <w:noProof/>
          </w:rPr>
          <w:t>Skype Entreprise Online Services PSTN</w:t>
        </w:r>
        <w:r>
          <w:rPr>
            <w:noProof/>
            <w:webHidden/>
          </w:rPr>
          <w:tab/>
        </w:r>
        <w:r>
          <w:rPr>
            <w:noProof/>
            <w:webHidden/>
          </w:rPr>
          <w:fldChar w:fldCharType="begin"/>
        </w:r>
        <w:r>
          <w:rPr>
            <w:noProof/>
            <w:webHidden/>
          </w:rPr>
          <w:instrText xml:space="preserve"> PAGEREF _Toc438021882 \h </w:instrText>
        </w:r>
        <w:r>
          <w:rPr>
            <w:noProof/>
            <w:webHidden/>
          </w:rPr>
        </w:r>
        <w:r>
          <w:rPr>
            <w:noProof/>
            <w:webHidden/>
          </w:rPr>
          <w:fldChar w:fldCharType="separate"/>
        </w:r>
        <w:r>
          <w:rPr>
            <w:noProof/>
            <w:webHidden/>
          </w:rPr>
          <w:t>22</w:t>
        </w:r>
        <w:r>
          <w:rPr>
            <w:noProof/>
            <w:webHidden/>
          </w:rPr>
          <w:fldChar w:fldCharType="end"/>
        </w:r>
      </w:hyperlink>
    </w:p>
    <w:p w14:paraId="7CE573FE" w14:textId="12165535" w:rsidR="007B67C0" w:rsidRDefault="007B67C0">
      <w:pPr>
        <w:pStyle w:val="TOC5"/>
        <w:tabs>
          <w:tab w:val="right" w:leader="dot" w:pos="5030"/>
        </w:tabs>
        <w:rPr>
          <w:rFonts w:eastAsiaTheme="minorEastAsia"/>
          <w:noProof/>
          <w:sz w:val="22"/>
          <w:lang w:val="en-US" w:eastAsia="en-US" w:bidi="ar-SA"/>
        </w:rPr>
      </w:pPr>
      <w:hyperlink w:anchor="_Toc438021883" w:history="1">
        <w:r w:rsidRPr="002D3A87">
          <w:rPr>
            <w:rStyle w:val="Hyperlink"/>
            <w:noProof/>
          </w:rPr>
          <w:t>Taxes PSTN</w:t>
        </w:r>
        <w:r>
          <w:rPr>
            <w:noProof/>
            <w:webHidden/>
          </w:rPr>
          <w:tab/>
        </w:r>
        <w:r>
          <w:rPr>
            <w:noProof/>
            <w:webHidden/>
          </w:rPr>
          <w:fldChar w:fldCharType="begin"/>
        </w:r>
        <w:r>
          <w:rPr>
            <w:noProof/>
            <w:webHidden/>
          </w:rPr>
          <w:instrText xml:space="preserve"> PAGEREF _Toc438021883 \h </w:instrText>
        </w:r>
        <w:r>
          <w:rPr>
            <w:noProof/>
            <w:webHidden/>
          </w:rPr>
        </w:r>
        <w:r>
          <w:rPr>
            <w:noProof/>
            <w:webHidden/>
          </w:rPr>
          <w:fldChar w:fldCharType="separate"/>
        </w:r>
        <w:r>
          <w:rPr>
            <w:noProof/>
            <w:webHidden/>
          </w:rPr>
          <w:t>22</w:t>
        </w:r>
        <w:r>
          <w:rPr>
            <w:noProof/>
            <w:webHidden/>
          </w:rPr>
          <w:fldChar w:fldCharType="end"/>
        </w:r>
      </w:hyperlink>
    </w:p>
    <w:p w14:paraId="099FDFB9" w14:textId="487EAAF3" w:rsidR="007B67C0" w:rsidRDefault="007B67C0">
      <w:pPr>
        <w:pStyle w:val="TOC5"/>
        <w:tabs>
          <w:tab w:val="right" w:leader="dot" w:pos="5030"/>
        </w:tabs>
        <w:rPr>
          <w:rFonts w:eastAsiaTheme="minorEastAsia"/>
          <w:noProof/>
          <w:sz w:val="22"/>
          <w:lang w:val="en-US" w:eastAsia="en-US" w:bidi="ar-SA"/>
        </w:rPr>
      </w:pPr>
      <w:hyperlink w:anchor="_Toc438021884" w:history="1">
        <w:r w:rsidRPr="002D3A87">
          <w:rPr>
            <w:rStyle w:val="Hyperlink"/>
            <w:noProof/>
          </w:rPr>
          <w:t>Information Importantes Concernant les Appels d’Urgence/911 aux États-Unis</w:t>
        </w:r>
        <w:r>
          <w:rPr>
            <w:noProof/>
            <w:webHidden/>
          </w:rPr>
          <w:tab/>
        </w:r>
        <w:r>
          <w:rPr>
            <w:noProof/>
            <w:webHidden/>
          </w:rPr>
          <w:fldChar w:fldCharType="begin"/>
        </w:r>
        <w:r>
          <w:rPr>
            <w:noProof/>
            <w:webHidden/>
          </w:rPr>
          <w:instrText xml:space="preserve"> PAGEREF _Toc438021884 \h </w:instrText>
        </w:r>
        <w:r>
          <w:rPr>
            <w:noProof/>
            <w:webHidden/>
          </w:rPr>
        </w:r>
        <w:r>
          <w:rPr>
            <w:noProof/>
            <w:webHidden/>
          </w:rPr>
          <w:fldChar w:fldCharType="separate"/>
        </w:r>
        <w:r>
          <w:rPr>
            <w:noProof/>
            <w:webHidden/>
          </w:rPr>
          <w:t>22</w:t>
        </w:r>
        <w:r>
          <w:rPr>
            <w:noProof/>
            <w:webHidden/>
          </w:rPr>
          <w:fldChar w:fldCharType="end"/>
        </w:r>
      </w:hyperlink>
    </w:p>
    <w:p w14:paraId="555666D7" w14:textId="4D808B25" w:rsidR="007B67C0" w:rsidRDefault="007B67C0">
      <w:pPr>
        <w:pStyle w:val="TOC5"/>
        <w:tabs>
          <w:tab w:val="right" w:leader="dot" w:pos="5030"/>
        </w:tabs>
        <w:rPr>
          <w:rFonts w:eastAsiaTheme="minorEastAsia"/>
          <w:noProof/>
          <w:sz w:val="22"/>
          <w:lang w:val="en-US" w:eastAsia="en-US" w:bidi="ar-SA"/>
        </w:rPr>
      </w:pPr>
      <w:hyperlink w:anchor="_Toc438021885" w:history="1">
        <w:r w:rsidRPr="002D3A87">
          <w:rPr>
            <w:rStyle w:val="Hyperlink"/>
            <w:noProof/>
          </w:rPr>
          <w:t>Restrictions d’utilisation</w:t>
        </w:r>
        <w:r>
          <w:rPr>
            <w:noProof/>
            <w:webHidden/>
          </w:rPr>
          <w:tab/>
        </w:r>
        <w:r>
          <w:rPr>
            <w:noProof/>
            <w:webHidden/>
          </w:rPr>
          <w:fldChar w:fldCharType="begin"/>
        </w:r>
        <w:r>
          <w:rPr>
            <w:noProof/>
            <w:webHidden/>
          </w:rPr>
          <w:instrText xml:space="preserve"> PAGEREF _Toc438021885 \h </w:instrText>
        </w:r>
        <w:r>
          <w:rPr>
            <w:noProof/>
            <w:webHidden/>
          </w:rPr>
        </w:r>
        <w:r>
          <w:rPr>
            <w:noProof/>
            <w:webHidden/>
          </w:rPr>
          <w:fldChar w:fldCharType="separate"/>
        </w:r>
        <w:r>
          <w:rPr>
            <w:noProof/>
            <w:webHidden/>
          </w:rPr>
          <w:t>23</w:t>
        </w:r>
        <w:r>
          <w:rPr>
            <w:noProof/>
            <w:webHidden/>
          </w:rPr>
          <w:fldChar w:fldCharType="end"/>
        </w:r>
      </w:hyperlink>
    </w:p>
    <w:p w14:paraId="6EB42D81" w14:textId="50AE74F2" w:rsidR="007B67C0" w:rsidRDefault="007B67C0">
      <w:pPr>
        <w:pStyle w:val="TOC2"/>
        <w:tabs>
          <w:tab w:val="right" w:leader="dot" w:pos="5030"/>
        </w:tabs>
        <w:rPr>
          <w:rFonts w:eastAsiaTheme="minorEastAsia"/>
          <w:b w:val="0"/>
          <w:smallCaps w:val="0"/>
          <w:noProof/>
          <w:sz w:val="22"/>
          <w:lang w:val="en-US" w:eastAsia="en-US" w:bidi="ar-SA"/>
        </w:rPr>
      </w:pPr>
      <w:hyperlink w:anchor="_Toc438021886" w:history="1">
        <w:r w:rsidRPr="002D3A87">
          <w:rPr>
            <w:rStyle w:val="Hyperlink"/>
            <w:noProof/>
          </w:rPr>
          <w:t>Autres services en ligne</w:t>
        </w:r>
        <w:r>
          <w:rPr>
            <w:noProof/>
            <w:webHidden/>
          </w:rPr>
          <w:tab/>
        </w:r>
        <w:r>
          <w:rPr>
            <w:noProof/>
            <w:webHidden/>
          </w:rPr>
          <w:fldChar w:fldCharType="begin"/>
        </w:r>
        <w:r>
          <w:rPr>
            <w:noProof/>
            <w:webHidden/>
          </w:rPr>
          <w:instrText xml:space="preserve"> PAGEREF _Toc438021886 \h </w:instrText>
        </w:r>
        <w:r>
          <w:rPr>
            <w:noProof/>
            <w:webHidden/>
          </w:rPr>
        </w:r>
        <w:r>
          <w:rPr>
            <w:noProof/>
            <w:webHidden/>
          </w:rPr>
          <w:fldChar w:fldCharType="separate"/>
        </w:r>
        <w:r>
          <w:rPr>
            <w:noProof/>
            <w:webHidden/>
          </w:rPr>
          <w:t>23</w:t>
        </w:r>
        <w:r>
          <w:rPr>
            <w:noProof/>
            <w:webHidden/>
          </w:rPr>
          <w:fldChar w:fldCharType="end"/>
        </w:r>
      </w:hyperlink>
    </w:p>
    <w:p w14:paraId="1142A12E" w14:textId="4584AC85" w:rsidR="007B67C0" w:rsidRDefault="007B67C0">
      <w:pPr>
        <w:pStyle w:val="TOC4"/>
        <w:rPr>
          <w:rFonts w:eastAsiaTheme="minorEastAsia"/>
          <w:smallCaps w:val="0"/>
          <w:noProof/>
          <w:sz w:val="22"/>
          <w:lang w:val="en-US" w:eastAsia="en-US" w:bidi="ar-SA"/>
        </w:rPr>
      </w:pPr>
      <w:hyperlink w:anchor="_Toc438021887" w:history="1">
        <w:r w:rsidRPr="002D3A87">
          <w:rPr>
            <w:rStyle w:val="Hyperlink"/>
            <w:noProof/>
          </w:rPr>
          <w:t>Plateformes Bing Maps Enterprise et Bing Maps Mobile Asset Management</w:t>
        </w:r>
        <w:r>
          <w:rPr>
            <w:noProof/>
            <w:webHidden/>
          </w:rPr>
          <w:tab/>
        </w:r>
        <w:r>
          <w:rPr>
            <w:noProof/>
            <w:webHidden/>
          </w:rPr>
          <w:fldChar w:fldCharType="begin"/>
        </w:r>
        <w:r>
          <w:rPr>
            <w:noProof/>
            <w:webHidden/>
          </w:rPr>
          <w:instrText xml:space="preserve"> PAGEREF _Toc438021887 \h </w:instrText>
        </w:r>
        <w:r>
          <w:rPr>
            <w:noProof/>
            <w:webHidden/>
          </w:rPr>
        </w:r>
        <w:r>
          <w:rPr>
            <w:noProof/>
            <w:webHidden/>
          </w:rPr>
          <w:fldChar w:fldCharType="separate"/>
        </w:r>
        <w:r>
          <w:rPr>
            <w:noProof/>
            <w:webHidden/>
          </w:rPr>
          <w:t>23</w:t>
        </w:r>
        <w:r>
          <w:rPr>
            <w:noProof/>
            <w:webHidden/>
          </w:rPr>
          <w:fldChar w:fldCharType="end"/>
        </w:r>
      </w:hyperlink>
    </w:p>
    <w:p w14:paraId="442E2A2B" w14:textId="439AA9A4" w:rsidR="007B67C0" w:rsidRDefault="007B67C0">
      <w:pPr>
        <w:pStyle w:val="TOC4"/>
        <w:rPr>
          <w:rFonts w:eastAsiaTheme="minorEastAsia"/>
          <w:smallCaps w:val="0"/>
          <w:noProof/>
          <w:sz w:val="22"/>
          <w:lang w:val="en-US" w:eastAsia="en-US" w:bidi="ar-SA"/>
        </w:rPr>
      </w:pPr>
      <w:hyperlink w:anchor="_Toc438021888" w:history="1">
        <w:r w:rsidRPr="002D3A87">
          <w:rPr>
            <w:rStyle w:val="Hyperlink"/>
            <w:noProof/>
          </w:rPr>
          <w:t>Microsoft Learning E-Reference Library</w:t>
        </w:r>
        <w:r>
          <w:rPr>
            <w:noProof/>
            <w:webHidden/>
          </w:rPr>
          <w:tab/>
        </w:r>
        <w:r>
          <w:rPr>
            <w:noProof/>
            <w:webHidden/>
          </w:rPr>
          <w:fldChar w:fldCharType="begin"/>
        </w:r>
        <w:r>
          <w:rPr>
            <w:noProof/>
            <w:webHidden/>
          </w:rPr>
          <w:instrText xml:space="preserve"> PAGEREF _Toc438021888 \h </w:instrText>
        </w:r>
        <w:r>
          <w:rPr>
            <w:noProof/>
            <w:webHidden/>
          </w:rPr>
        </w:r>
        <w:r>
          <w:rPr>
            <w:noProof/>
            <w:webHidden/>
          </w:rPr>
          <w:fldChar w:fldCharType="separate"/>
        </w:r>
        <w:r>
          <w:rPr>
            <w:noProof/>
            <w:webHidden/>
          </w:rPr>
          <w:t>23</w:t>
        </w:r>
        <w:r>
          <w:rPr>
            <w:noProof/>
            <w:webHidden/>
          </w:rPr>
          <w:fldChar w:fldCharType="end"/>
        </w:r>
      </w:hyperlink>
    </w:p>
    <w:p w14:paraId="3A147FE6" w14:textId="5D280563" w:rsidR="007B67C0" w:rsidRDefault="007B67C0">
      <w:pPr>
        <w:pStyle w:val="TOC4"/>
        <w:rPr>
          <w:rFonts w:eastAsiaTheme="minorEastAsia"/>
          <w:smallCaps w:val="0"/>
          <w:noProof/>
          <w:sz w:val="22"/>
          <w:lang w:val="en-US" w:eastAsia="en-US" w:bidi="ar-SA"/>
        </w:rPr>
      </w:pPr>
      <w:hyperlink w:anchor="_Toc438021889" w:history="1">
        <w:r w:rsidRPr="002D3A87">
          <w:rPr>
            <w:rStyle w:val="Hyperlink"/>
            <w:noProof/>
          </w:rPr>
          <w:t>Microsoft Learning IT Academy</w:t>
        </w:r>
        <w:r>
          <w:rPr>
            <w:noProof/>
            <w:webHidden/>
          </w:rPr>
          <w:tab/>
        </w:r>
        <w:r>
          <w:rPr>
            <w:noProof/>
            <w:webHidden/>
          </w:rPr>
          <w:fldChar w:fldCharType="begin"/>
        </w:r>
        <w:r>
          <w:rPr>
            <w:noProof/>
            <w:webHidden/>
          </w:rPr>
          <w:instrText xml:space="preserve"> PAGEREF _Toc438021889 \h </w:instrText>
        </w:r>
        <w:r>
          <w:rPr>
            <w:noProof/>
            <w:webHidden/>
          </w:rPr>
        </w:r>
        <w:r>
          <w:rPr>
            <w:noProof/>
            <w:webHidden/>
          </w:rPr>
          <w:fldChar w:fldCharType="separate"/>
        </w:r>
        <w:r>
          <w:rPr>
            <w:noProof/>
            <w:webHidden/>
          </w:rPr>
          <w:t>24</w:t>
        </w:r>
        <w:r>
          <w:rPr>
            <w:noProof/>
            <w:webHidden/>
          </w:rPr>
          <w:fldChar w:fldCharType="end"/>
        </w:r>
      </w:hyperlink>
    </w:p>
    <w:p w14:paraId="3F7B70F3" w14:textId="3DAB3502" w:rsidR="007B67C0" w:rsidRDefault="007B67C0">
      <w:pPr>
        <w:pStyle w:val="TOC4"/>
        <w:rPr>
          <w:rFonts w:eastAsiaTheme="minorEastAsia"/>
          <w:smallCaps w:val="0"/>
          <w:noProof/>
          <w:sz w:val="22"/>
          <w:lang w:val="en-US" w:eastAsia="en-US" w:bidi="ar-SA"/>
        </w:rPr>
      </w:pPr>
      <w:hyperlink w:anchor="_Toc438021890" w:history="1">
        <w:r w:rsidRPr="002D3A87">
          <w:rPr>
            <w:rStyle w:val="Hyperlink"/>
            <w:noProof/>
          </w:rPr>
          <w:t>Office 365 Developer</w:t>
        </w:r>
        <w:r>
          <w:rPr>
            <w:noProof/>
            <w:webHidden/>
          </w:rPr>
          <w:tab/>
        </w:r>
        <w:r>
          <w:rPr>
            <w:noProof/>
            <w:webHidden/>
          </w:rPr>
          <w:fldChar w:fldCharType="begin"/>
        </w:r>
        <w:r>
          <w:rPr>
            <w:noProof/>
            <w:webHidden/>
          </w:rPr>
          <w:instrText xml:space="preserve"> PAGEREF _Toc438021890 \h </w:instrText>
        </w:r>
        <w:r>
          <w:rPr>
            <w:noProof/>
            <w:webHidden/>
          </w:rPr>
        </w:r>
        <w:r>
          <w:rPr>
            <w:noProof/>
            <w:webHidden/>
          </w:rPr>
          <w:fldChar w:fldCharType="separate"/>
        </w:r>
        <w:r>
          <w:rPr>
            <w:noProof/>
            <w:webHidden/>
          </w:rPr>
          <w:t>24</w:t>
        </w:r>
        <w:r>
          <w:rPr>
            <w:noProof/>
            <w:webHidden/>
          </w:rPr>
          <w:fldChar w:fldCharType="end"/>
        </w:r>
      </w:hyperlink>
    </w:p>
    <w:p w14:paraId="7DA8DE4F" w14:textId="4304C866" w:rsidR="007B67C0" w:rsidRDefault="007B67C0">
      <w:pPr>
        <w:pStyle w:val="TOC4"/>
        <w:rPr>
          <w:rFonts w:eastAsiaTheme="minorEastAsia"/>
          <w:smallCaps w:val="0"/>
          <w:noProof/>
          <w:sz w:val="22"/>
          <w:lang w:val="en-US" w:eastAsia="en-US" w:bidi="ar-SA"/>
        </w:rPr>
      </w:pPr>
      <w:hyperlink w:anchor="_Toc438021891" w:history="1">
        <w:r w:rsidRPr="002D3A87">
          <w:rPr>
            <w:rStyle w:val="Hyperlink"/>
            <w:noProof/>
          </w:rPr>
          <w:t>Power BI Pro</w:t>
        </w:r>
        <w:r>
          <w:rPr>
            <w:noProof/>
            <w:webHidden/>
          </w:rPr>
          <w:tab/>
        </w:r>
        <w:r>
          <w:rPr>
            <w:noProof/>
            <w:webHidden/>
          </w:rPr>
          <w:fldChar w:fldCharType="begin"/>
        </w:r>
        <w:r>
          <w:rPr>
            <w:noProof/>
            <w:webHidden/>
          </w:rPr>
          <w:instrText xml:space="preserve"> PAGEREF _Toc438021891 \h </w:instrText>
        </w:r>
        <w:r>
          <w:rPr>
            <w:noProof/>
            <w:webHidden/>
          </w:rPr>
        </w:r>
        <w:r>
          <w:rPr>
            <w:noProof/>
            <w:webHidden/>
          </w:rPr>
          <w:fldChar w:fldCharType="separate"/>
        </w:r>
        <w:r>
          <w:rPr>
            <w:noProof/>
            <w:webHidden/>
          </w:rPr>
          <w:t>24</w:t>
        </w:r>
        <w:r>
          <w:rPr>
            <w:noProof/>
            <w:webHidden/>
          </w:rPr>
          <w:fldChar w:fldCharType="end"/>
        </w:r>
      </w:hyperlink>
    </w:p>
    <w:p w14:paraId="52657A34" w14:textId="23FFD0ED" w:rsidR="007B67C0" w:rsidRDefault="007B67C0">
      <w:pPr>
        <w:pStyle w:val="TOC4"/>
        <w:rPr>
          <w:rFonts w:eastAsiaTheme="minorEastAsia"/>
          <w:smallCaps w:val="0"/>
          <w:noProof/>
          <w:sz w:val="22"/>
          <w:lang w:val="en-US" w:eastAsia="en-US" w:bidi="ar-SA"/>
        </w:rPr>
      </w:pPr>
      <w:hyperlink w:anchor="_Toc438021892" w:history="1">
        <w:r w:rsidRPr="002D3A87">
          <w:rPr>
            <w:rStyle w:val="Hyperlink"/>
            <w:noProof/>
          </w:rPr>
          <w:t>System Center Endpoint Protection</w:t>
        </w:r>
        <w:r>
          <w:rPr>
            <w:noProof/>
            <w:webHidden/>
          </w:rPr>
          <w:tab/>
        </w:r>
        <w:r>
          <w:rPr>
            <w:noProof/>
            <w:webHidden/>
          </w:rPr>
          <w:fldChar w:fldCharType="begin"/>
        </w:r>
        <w:r>
          <w:rPr>
            <w:noProof/>
            <w:webHidden/>
          </w:rPr>
          <w:instrText xml:space="preserve"> PAGEREF _Toc438021892 \h </w:instrText>
        </w:r>
        <w:r>
          <w:rPr>
            <w:noProof/>
            <w:webHidden/>
          </w:rPr>
        </w:r>
        <w:r>
          <w:rPr>
            <w:noProof/>
            <w:webHidden/>
          </w:rPr>
          <w:fldChar w:fldCharType="separate"/>
        </w:r>
        <w:r>
          <w:rPr>
            <w:noProof/>
            <w:webHidden/>
          </w:rPr>
          <w:t>24</w:t>
        </w:r>
        <w:r>
          <w:rPr>
            <w:noProof/>
            <w:webHidden/>
          </w:rPr>
          <w:fldChar w:fldCharType="end"/>
        </w:r>
      </w:hyperlink>
    </w:p>
    <w:p w14:paraId="1A0E0053" w14:textId="4B715EB8" w:rsidR="007B67C0" w:rsidRDefault="007B67C0">
      <w:pPr>
        <w:pStyle w:val="TOC4"/>
        <w:rPr>
          <w:rFonts w:eastAsiaTheme="minorEastAsia"/>
          <w:smallCaps w:val="0"/>
          <w:noProof/>
          <w:sz w:val="22"/>
          <w:lang w:val="en-US" w:eastAsia="en-US" w:bidi="ar-SA"/>
        </w:rPr>
      </w:pPr>
      <w:hyperlink w:anchor="_Toc438021893" w:history="1">
        <w:r w:rsidRPr="002D3A87">
          <w:rPr>
            <w:rStyle w:val="Hyperlink"/>
            <w:noProof/>
          </w:rPr>
          <w:t>API Translator</w:t>
        </w:r>
        <w:r>
          <w:rPr>
            <w:noProof/>
            <w:webHidden/>
          </w:rPr>
          <w:tab/>
        </w:r>
        <w:r>
          <w:rPr>
            <w:noProof/>
            <w:webHidden/>
          </w:rPr>
          <w:fldChar w:fldCharType="begin"/>
        </w:r>
        <w:r>
          <w:rPr>
            <w:noProof/>
            <w:webHidden/>
          </w:rPr>
          <w:instrText xml:space="preserve"> PAGEREF _Toc438021893 \h </w:instrText>
        </w:r>
        <w:r>
          <w:rPr>
            <w:noProof/>
            <w:webHidden/>
          </w:rPr>
        </w:r>
        <w:r>
          <w:rPr>
            <w:noProof/>
            <w:webHidden/>
          </w:rPr>
          <w:fldChar w:fldCharType="separate"/>
        </w:r>
        <w:r>
          <w:rPr>
            <w:noProof/>
            <w:webHidden/>
          </w:rPr>
          <w:t>25</w:t>
        </w:r>
        <w:r>
          <w:rPr>
            <w:noProof/>
            <w:webHidden/>
          </w:rPr>
          <w:fldChar w:fldCharType="end"/>
        </w:r>
      </w:hyperlink>
    </w:p>
    <w:p w14:paraId="262F250E" w14:textId="21E63C7D" w:rsidR="007B67C0" w:rsidRDefault="007B67C0">
      <w:pPr>
        <w:pStyle w:val="TOC4"/>
        <w:rPr>
          <w:rFonts w:eastAsiaTheme="minorEastAsia"/>
          <w:smallCaps w:val="0"/>
          <w:noProof/>
          <w:sz w:val="22"/>
          <w:lang w:val="en-US" w:eastAsia="en-US" w:bidi="ar-SA"/>
        </w:rPr>
      </w:pPr>
      <w:hyperlink w:anchor="_Toc438021894" w:history="1">
        <w:r w:rsidRPr="002D3A87">
          <w:rPr>
            <w:rStyle w:val="Hyperlink"/>
            <w:noProof/>
          </w:rPr>
          <w:t>Yammer Enterprise</w:t>
        </w:r>
        <w:r>
          <w:rPr>
            <w:noProof/>
            <w:webHidden/>
          </w:rPr>
          <w:tab/>
        </w:r>
        <w:r>
          <w:rPr>
            <w:noProof/>
            <w:webHidden/>
          </w:rPr>
          <w:fldChar w:fldCharType="begin"/>
        </w:r>
        <w:r>
          <w:rPr>
            <w:noProof/>
            <w:webHidden/>
          </w:rPr>
          <w:instrText xml:space="preserve"> PAGEREF _Toc438021894 \h </w:instrText>
        </w:r>
        <w:r>
          <w:rPr>
            <w:noProof/>
            <w:webHidden/>
          </w:rPr>
        </w:r>
        <w:r>
          <w:rPr>
            <w:noProof/>
            <w:webHidden/>
          </w:rPr>
          <w:fldChar w:fldCharType="separate"/>
        </w:r>
        <w:r>
          <w:rPr>
            <w:noProof/>
            <w:webHidden/>
          </w:rPr>
          <w:t>25</w:t>
        </w:r>
        <w:r>
          <w:rPr>
            <w:noProof/>
            <w:webHidden/>
          </w:rPr>
          <w:fldChar w:fldCharType="end"/>
        </w:r>
      </w:hyperlink>
    </w:p>
    <w:p w14:paraId="79AD46B3" w14:textId="0D82ED69" w:rsidR="007B67C0" w:rsidRDefault="007B67C0">
      <w:pPr>
        <w:pStyle w:val="TOC1"/>
        <w:tabs>
          <w:tab w:val="right" w:leader="dot" w:pos="5030"/>
        </w:tabs>
        <w:rPr>
          <w:rFonts w:eastAsiaTheme="minorEastAsia"/>
          <w:b w:val="0"/>
          <w:caps w:val="0"/>
          <w:noProof/>
          <w:sz w:val="22"/>
          <w:lang w:val="en-US" w:eastAsia="en-US" w:bidi="ar-SA"/>
        </w:rPr>
      </w:pPr>
      <w:hyperlink w:anchor="_Toc438021895" w:history="1">
        <w:r w:rsidRPr="002D3A87">
          <w:rPr>
            <w:rStyle w:val="Hyperlink"/>
            <w:noProof/>
          </w:rPr>
          <w:t>Annexe 1 – Avertissements</w:t>
        </w:r>
        <w:r>
          <w:rPr>
            <w:noProof/>
            <w:webHidden/>
          </w:rPr>
          <w:tab/>
        </w:r>
        <w:r>
          <w:rPr>
            <w:noProof/>
            <w:webHidden/>
          </w:rPr>
          <w:fldChar w:fldCharType="begin"/>
        </w:r>
        <w:r>
          <w:rPr>
            <w:noProof/>
            <w:webHidden/>
          </w:rPr>
          <w:instrText xml:space="preserve"> PAGEREF _Toc438021895 \h </w:instrText>
        </w:r>
        <w:r>
          <w:rPr>
            <w:noProof/>
            <w:webHidden/>
          </w:rPr>
        </w:r>
        <w:r>
          <w:rPr>
            <w:noProof/>
            <w:webHidden/>
          </w:rPr>
          <w:fldChar w:fldCharType="separate"/>
        </w:r>
        <w:r>
          <w:rPr>
            <w:noProof/>
            <w:webHidden/>
          </w:rPr>
          <w:t>26</w:t>
        </w:r>
        <w:r>
          <w:rPr>
            <w:noProof/>
            <w:webHidden/>
          </w:rPr>
          <w:fldChar w:fldCharType="end"/>
        </w:r>
      </w:hyperlink>
    </w:p>
    <w:p w14:paraId="077E3F36" w14:textId="4EDE1B48" w:rsidR="007B67C0" w:rsidRDefault="007B67C0">
      <w:pPr>
        <w:pStyle w:val="TOC3"/>
        <w:tabs>
          <w:tab w:val="right" w:leader="dot" w:pos="5030"/>
        </w:tabs>
        <w:rPr>
          <w:rFonts w:eastAsiaTheme="minorEastAsia"/>
          <w:smallCaps w:val="0"/>
          <w:noProof/>
          <w:sz w:val="22"/>
          <w:lang w:val="en-US" w:eastAsia="en-US" w:bidi="ar-SA"/>
        </w:rPr>
      </w:pPr>
      <w:hyperlink w:anchor="_Toc438021896" w:history="1">
        <w:r w:rsidRPr="002D3A87">
          <w:rPr>
            <w:rStyle w:val="Hyperlink"/>
            <w:noProof/>
          </w:rPr>
          <w:t>Bing Maps</w:t>
        </w:r>
        <w:r>
          <w:rPr>
            <w:noProof/>
            <w:webHidden/>
          </w:rPr>
          <w:tab/>
        </w:r>
        <w:r>
          <w:rPr>
            <w:noProof/>
            <w:webHidden/>
          </w:rPr>
          <w:fldChar w:fldCharType="begin"/>
        </w:r>
        <w:r>
          <w:rPr>
            <w:noProof/>
            <w:webHidden/>
          </w:rPr>
          <w:instrText xml:space="preserve"> PAGEREF _Toc438021896 \h </w:instrText>
        </w:r>
        <w:r>
          <w:rPr>
            <w:noProof/>
            <w:webHidden/>
          </w:rPr>
        </w:r>
        <w:r>
          <w:rPr>
            <w:noProof/>
            <w:webHidden/>
          </w:rPr>
          <w:fldChar w:fldCharType="separate"/>
        </w:r>
        <w:r>
          <w:rPr>
            <w:noProof/>
            <w:webHidden/>
          </w:rPr>
          <w:t>26</w:t>
        </w:r>
        <w:r>
          <w:rPr>
            <w:noProof/>
            <w:webHidden/>
          </w:rPr>
          <w:fldChar w:fldCharType="end"/>
        </w:r>
      </w:hyperlink>
    </w:p>
    <w:p w14:paraId="114BA99A" w14:textId="78BEAEB2" w:rsidR="007B67C0" w:rsidRDefault="007B67C0">
      <w:pPr>
        <w:pStyle w:val="TOC3"/>
        <w:tabs>
          <w:tab w:val="right" w:leader="dot" w:pos="5030"/>
        </w:tabs>
        <w:rPr>
          <w:rFonts w:eastAsiaTheme="minorEastAsia"/>
          <w:smallCaps w:val="0"/>
          <w:noProof/>
          <w:sz w:val="22"/>
          <w:lang w:val="en-US" w:eastAsia="en-US" w:bidi="ar-SA"/>
        </w:rPr>
      </w:pPr>
      <w:hyperlink w:anchor="_Toc438021897" w:history="1">
        <w:r w:rsidRPr="002D3A87">
          <w:rPr>
            <w:rStyle w:val="Hyperlink"/>
            <w:noProof/>
          </w:rPr>
          <w:t>Services Professionnels</w:t>
        </w:r>
        <w:r>
          <w:rPr>
            <w:noProof/>
            <w:webHidden/>
          </w:rPr>
          <w:tab/>
        </w:r>
        <w:r>
          <w:rPr>
            <w:noProof/>
            <w:webHidden/>
          </w:rPr>
          <w:fldChar w:fldCharType="begin"/>
        </w:r>
        <w:r>
          <w:rPr>
            <w:noProof/>
            <w:webHidden/>
          </w:rPr>
          <w:instrText xml:space="preserve"> PAGEREF _Toc438021897 \h </w:instrText>
        </w:r>
        <w:r>
          <w:rPr>
            <w:noProof/>
            <w:webHidden/>
          </w:rPr>
        </w:r>
        <w:r>
          <w:rPr>
            <w:noProof/>
            <w:webHidden/>
          </w:rPr>
          <w:fldChar w:fldCharType="separate"/>
        </w:r>
        <w:r>
          <w:rPr>
            <w:noProof/>
            <w:webHidden/>
          </w:rPr>
          <w:t>26</w:t>
        </w:r>
        <w:r>
          <w:rPr>
            <w:noProof/>
            <w:webHidden/>
          </w:rPr>
          <w:fldChar w:fldCharType="end"/>
        </w:r>
      </w:hyperlink>
    </w:p>
    <w:p w14:paraId="1EB62827" w14:textId="136F1446" w:rsidR="007B67C0" w:rsidRDefault="007B67C0">
      <w:pPr>
        <w:pStyle w:val="TOC3"/>
        <w:tabs>
          <w:tab w:val="right" w:leader="dot" w:pos="5030"/>
        </w:tabs>
        <w:rPr>
          <w:rFonts w:eastAsiaTheme="minorEastAsia"/>
          <w:smallCaps w:val="0"/>
          <w:noProof/>
          <w:sz w:val="22"/>
          <w:lang w:val="en-US" w:eastAsia="en-US" w:bidi="ar-SA"/>
        </w:rPr>
      </w:pPr>
      <w:hyperlink w:anchor="_Toc438021898" w:history="1">
        <w:r w:rsidRPr="002D3A87">
          <w:rPr>
            <w:rStyle w:val="Hyperlink"/>
            <w:noProof/>
          </w:rPr>
          <w:t>Avertissement relatif aux normes visuelles H.264/AVC et MPEG-4 Part 2 et aux normes vidéo VC-1 et MPEG-2</w:t>
        </w:r>
        <w:r>
          <w:rPr>
            <w:noProof/>
            <w:webHidden/>
          </w:rPr>
          <w:tab/>
        </w:r>
        <w:r>
          <w:rPr>
            <w:noProof/>
            <w:webHidden/>
          </w:rPr>
          <w:fldChar w:fldCharType="begin"/>
        </w:r>
        <w:r>
          <w:rPr>
            <w:noProof/>
            <w:webHidden/>
          </w:rPr>
          <w:instrText xml:space="preserve"> PAGEREF _Toc438021898 \h </w:instrText>
        </w:r>
        <w:r>
          <w:rPr>
            <w:noProof/>
            <w:webHidden/>
          </w:rPr>
        </w:r>
        <w:r>
          <w:rPr>
            <w:noProof/>
            <w:webHidden/>
          </w:rPr>
          <w:fldChar w:fldCharType="separate"/>
        </w:r>
        <w:r>
          <w:rPr>
            <w:noProof/>
            <w:webHidden/>
          </w:rPr>
          <w:t>27</w:t>
        </w:r>
        <w:r>
          <w:rPr>
            <w:noProof/>
            <w:webHidden/>
          </w:rPr>
          <w:fldChar w:fldCharType="end"/>
        </w:r>
      </w:hyperlink>
    </w:p>
    <w:p w14:paraId="4D2F2447" w14:textId="03E931C5" w:rsidR="007B67C0" w:rsidRDefault="007B67C0">
      <w:pPr>
        <w:pStyle w:val="TOC1"/>
        <w:tabs>
          <w:tab w:val="right" w:leader="dot" w:pos="5030"/>
        </w:tabs>
        <w:rPr>
          <w:rFonts w:eastAsiaTheme="minorEastAsia"/>
          <w:b w:val="0"/>
          <w:caps w:val="0"/>
          <w:noProof/>
          <w:sz w:val="22"/>
          <w:lang w:val="en-US" w:eastAsia="en-US" w:bidi="ar-SA"/>
        </w:rPr>
      </w:pPr>
      <w:hyperlink w:anchor="_Toc438021899" w:history="1">
        <w:r w:rsidRPr="002D3A87">
          <w:rPr>
            <w:rStyle w:val="Hyperlink"/>
            <w:noProof/>
          </w:rPr>
          <w:t>Annexe 2 – Suites de Licences d’Abonnement</w:t>
        </w:r>
        <w:r>
          <w:rPr>
            <w:noProof/>
            <w:webHidden/>
          </w:rPr>
          <w:tab/>
        </w:r>
        <w:r>
          <w:rPr>
            <w:noProof/>
            <w:webHidden/>
          </w:rPr>
          <w:fldChar w:fldCharType="begin"/>
        </w:r>
        <w:r>
          <w:rPr>
            <w:noProof/>
            <w:webHidden/>
          </w:rPr>
          <w:instrText xml:space="preserve"> PAGEREF _Toc438021899 \h </w:instrText>
        </w:r>
        <w:r>
          <w:rPr>
            <w:noProof/>
            <w:webHidden/>
          </w:rPr>
        </w:r>
        <w:r>
          <w:rPr>
            <w:noProof/>
            <w:webHidden/>
          </w:rPr>
          <w:fldChar w:fldCharType="separate"/>
        </w:r>
        <w:r>
          <w:rPr>
            <w:noProof/>
            <w:webHidden/>
          </w:rPr>
          <w:t>28</w:t>
        </w:r>
        <w:r>
          <w:rPr>
            <w:noProof/>
            <w:webHidden/>
          </w:rPr>
          <w:fldChar w:fldCharType="end"/>
        </w:r>
      </w:hyperlink>
    </w:p>
    <w:p w14:paraId="248F95E8" w14:textId="41020828" w:rsidR="007B67C0" w:rsidRDefault="007B67C0">
      <w:pPr>
        <w:pStyle w:val="TOC1"/>
        <w:tabs>
          <w:tab w:val="right" w:leader="dot" w:pos="5030"/>
        </w:tabs>
        <w:rPr>
          <w:rFonts w:eastAsiaTheme="minorEastAsia"/>
          <w:b w:val="0"/>
          <w:caps w:val="0"/>
          <w:noProof/>
          <w:sz w:val="22"/>
          <w:lang w:val="en-US" w:eastAsia="en-US" w:bidi="ar-SA"/>
        </w:rPr>
      </w:pPr>
      <w:hyperlink w:anchor="_Toc438021900" w:history="1">
        <w:r w:rsidRPr="002D3A87">
          <w:rPr>
            <w:rStyle w:val="Hyperlink"/>
            <w:noProof/>
          </w:rPr>
          <w:t>Annexe 3 – Clauses Contractuelles Types (Opérateurs de traitement)</w:t>
        </w:r>
        <w:r>
          <w:rPr>
            <w:noProof/>
            <w:webHidden/>
          </w:rPr>
          <w:tab/>
        </w:r>
        <w:r>
          <w:rPr>
            <w:noProof/>
            <w:webHidden/>
          </w:rPr>
          <w:fldChar w:fldCharType="begin"/>
        </w:r>
        <w:r>
          <w:rPr>
            <w:noProof/>
            <w:webHidden/>
          </w:rPr>
          <w:instrText xml:space="preserve"> PAGEREF _Toc438021900 \h </w:instrText>
        </w:r>
        <w:r>
          <w:rPr>
            <w:noProof/>
            <w:webHidden/>
          </w:rPr>
        </w:r>
        <w:r>
          <w:rPr>
            <w:noProof/>
            <w:webHidden/>
          </w:rPr>
          <w:fldChar w:fldCharType="separate"/>
        </w:r>
        <w:r>
          <w:rPr>
            <w:noProof/>
            <w:webHidden/>
          </w:rPr>
          <w:t>30</w:t>
        </w:r>
        <w:r>
          <w:rPr>
            <w:noProof/>
            <w:webHidden/>
          </w:rPr>
          <w:fldChar w:fldCharType="end"/>
        </w:r>
      </w:hyperlink>
    </w:p>
    <w:p w14:paraId="092C9288" w14:textId="253E2D6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021822"/>
      <w:r>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38021823"/>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604CF0" w:rsidRDefault="004830CF" w:rsidP="004E1522">
      <w:pPr>
        <w:pStyle w:val="ProductList-Offering1Heading"/>
        <w:rPr>
          <w:lang w:val="fr-FR"/>
        </w:rPr>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8021824"/>
      <w:r w:rsidRPr="00604CF0">
        <w:rPr>
          <w:lang w:val="fr-FR"/>
        </w:rPr>
        <w:t>Clarifications et synthèse des modifications apportées</w:t>
      </w:r>
      <w:bookmarkEnd w:id="6"/>
      <w:bookmarkEnd w:id="7"/>
      <w:bookmarkEnd w:id="14"/>
    </w:p>
    <w:tbl>
      <w:tblPr>
        <w:tblStyle w:val="TableGrid"/>
        <w:tblW w:w="0" w:type="auto"/>
        <w:tblInd w:w="108" w:type="dxa"/>
        <w:tblLook w:val="04A0" w:firstRow="1" w:lastRow="0" w:firstColumn="1" w:lastColumn="0" w:noHBand="0" w:noVBand="1"/>
      </w:tblPr>
      <w:tblGrid>
        <w:gridCol w:w="5344"/>
        <w:gridCol w:w="5338"/>
      </w:tblGrid>
      <w:tr w:rsidR="004830CF" w:rsidRPr="00AB0138" w14:paraId="5A69C378" w14:textId="77777777" w:rsidTr="009024AD">
        <w:trPr>
          <w:tblHeader/>
        </w:trPr>
        <w:tc>
          <w:tcPr>
            <w:tcW w:w="5400" w:type="dxa"/>
            <w:shd w:val="clear" w:color="auto" w:fill="0072C6"/>
          </w:tcPr>
          <w:p w14:paraId="51D7A478" w14:textId="77777777" w:rsidR="004830CF" w:rsidRPr="00AB0138" w:rsidRDefault="004830CF" w:rsidP="00ED5D67">
            <w:pPr>
              <w:pStyle w:val="ProductList-Body"/>
              <w:spacing w:before="20" w:after="20"/>
              <w:rPr>
                <w:color w:val="FFFFFF" w:themeColor="background1"/>
              </w:rPr>
            </w:pPr>
            <w:r w:rsidRPr="00AB0138">
              <w:rPr>
                <w:color w:val="FFFFFF" w:themeColor="background1"/>
              </w:rPr>
              <w:t>Ajouts</w:t>
            </w:r>
          </w:p>
        </w:tc>
        <w:tc>
          <w:tcPr>
            <w:tcW w:w="5400" w:type="dxa"/>
            <w:shd w:val="clear" w:color="auto" w:fill="0072C6"/>
          </w:tcPr>
          <w:p w14:paraId="58CD635D" w14:textId="77777777" w:rsidR="004830CF" w:rsidRPr="00AB0138" w:rsidRDefault="004830CF" w:rsidP="00ED5D67">
            <w:pPr>
              <w:pStyle w:val="ProductList-Body"/>
              <w:spacing w:before="20" w:after="20"/>
              <w:rPr>
                <w:color w:val="FFFFFF" w:themeColor="background1"/>
              </w:rPr>
            </w:pPr>
            <w:r w:rsidRPr="00AB0138">
              <w:rPr>
                <w:color w:val="FFFFFF" w:themeColor="background1"/>
              </w:rPr>
              <w:t>Suppressions</w:t>
            </w:r>
          </w:p>
        </w:tc>
      </w:tr>
      <w:tr w:rsidR="00AA794F" w:rsidRPr="00604CF0" w14:paraId="79EEE66D" w14:textId="77777777" w:rsidTr="009024AD">
        <w:tc>
          <w:tcPr>
            <w:tcW w:w="5400" w:type="dxa"/>
          </w:tcPr>
          <w:p w14:paraId="267CC6E2" w14:textId="7D588A7B" w:rsidR="00AA794F" w:rsidRPr="00604CF0" w:rsidRDefault="00AA794F" w:rsidP="00AA794F">
            <w:pPr>
              <w:pStyle w:val="ProductList-Body"/>
              <w:rPr>
                <w:lang w:val="en-US"/>
              </w:rPr>
            </w:pPr>
            <w:r w:rsidRPr="00A53529">
              <w:rPr>
                <w:lang w:val="en-US"/>
              </w:rPr>
              <w:t>Microsoft Dynamics Employee Self Service</w:t>
            </w:r>
          </w:p>
        </w:tc>
        <w:tc>
          <w:tcPr>
            <w:tcW w:w="5400" w:type="dxa"/>
          </w:tcPr>
          <w:p w14:paraId="1BE6A259" w14:textId="77777777" w:rsidR="00AA794F" w:rsidRPr="00604CF0" w:rsidRDefault="00AA794F" w:rsidP="00AA794F">
            <w:pPr>
              <w:pStyle w:val="ProductList-Body"/>
              <w:rPr>
                <w:lang w:val="en-US"/>
              </w:rPr>
            </w:pPr>
          </w:p>
        </w:tc>
      </w:tr>
      <w:tr w:rsidR="00AA794F" w:rsidRPr="00AB0138" w14:paraId="7724EED6" w14:textId="77777777" w:rsidTr="009024AD">
        <w:tc>
          <w:tcPr>
            <w:tcW w:w="5400" w:type="dxa"/>
          </w:tcPr>
          <w:p w14:paraId="2E1D3219" w14:textId="48C58532" w:rsidR="00AA794F" w:rsidRPr="00AB0138" w:rsidRDefault="00AA794F" w:rsidP="00AA794F">
            <w:pPr>
              <w:pStyle w:val="ProductList-Body"/>
            </w:pPr>
            <w:r w:rsidRPr="00A53529">
              <w:t xml:space="preserve">Office 365 </w:t>
            </w:r>
            <w:proofErr w:type="spellStart"/>
            <w:r w:rsidRPr="00A53529">
              <w:t>Delve</w:t>
            </w:r>
            <w:proofErr w:type="spellEnd"/>
            <w:r w:rsidRPr="00A53529">
              <w:t xml:space="preserve"> </w:t>
            </w:r>
            <w:proofErr w:type="spellStart"/>
            <w:r w:rsidRPr="00A53529">
              <w:t>Analytics</w:t>
            </w:r>
            <w:proofErr w:type="spellEnd"/>
          </w:p>
        </w:tc>
        <w:tc>
          <w:tcPr>
            <w:tcW w:w="5400" w:type="dxa"/>
          </w:tcPr>
          <w:p w14:paraId="3117BFC6" w14:textId="77777777" w:rsidR="00AA794F" w:rsidRPr="00AB0138" w:rsidRDefault="00AA794F" w:rsidP="00AA794F">
            <w:pPr>
              <w:pStyle w:val="ProductList-Body"/>
            </w:pPr>
          </w:p>
        </w:tc>
      </w:tr>
      <w:tr w:rsidR="00AA794F" w:rsidRPr="00604CF0" w14:paraId="7BA80A51" w14:textId="77777777" w:rsidTr="009024AD">
        <w:tc>
          <w:tcPr>
            <w:tcW w:w="5400" w:type="dxa"/>
          </w:tcPr>
          <w:p w14:paraId="6C059B01" w14:textId="3FFD7C33" w:rsidR="00AA794F" w:rsidRPr="00604CF0" w:rsidRDefault="00AA794F" w:rsidP="007B67C0">
            <w:pPr>
              <w:pStyle w:val="ProductList-Body"/>
              <w:rPr>
                <w:lang w:val="en-US"/>
              </w:rPr>
            </w:pPr>
            <w:r w:rsidRPr="00A53529">
              <w:rPr>
                <w:lang w:val="en-US"/>
              </w:rPr>
              <w:t xml:space="preserve">Office 365 </w:t>
            </w:r>
            <w:r w:rsidR="007B67C0">
              <w:rPr>
                <w:lang w:val="en-US"/>
              </w:rPr>
              <w:t>Advanced</w:t>
            </w:r>
            <w:r w:rsidRPr="00A53529">
              <w:rPr>
                <w:lang w:val="en-US"/>
              </w:rPr>
              <w:t xml:space="preserve"> Analytics for eDiscovery</w:t>
            </w:r>
          </w:p>
        </w:tc>
        <w:tc>
          <w:tcPr>
            <w:tcW w:w="5400" w:type="dxa"/>
          </w:tcPr>
          <w:p w14:paraId="2E18775E" w14:textId="77777777" w:rsidR="00AA794F" w:rsidRPr="00604CF0" w:rsidRDefault="00AA794F" w:rsidP="00AA794F">
            <w:pPr>
              <w:pStyle w:val="ProductList-Body"/>
              <w:rPr>
                <w:lang w:val="en-US"/>
              </w:rPr>
            </w:pPr>
          </w:p>
        </w:tc>
      </w:tr>
      <w:tr w:rsidR="00AA794F" w:rsidRPr="00AB0138" w14:paraId="283AA1DF" w14:textId="77777777" w:rsidTr="009024AD">
        <w:tc>
          <w:tcPr>
            <w:tcW w:w="5400" w:type="dxa"/>
          </w:tcPr>
          <w:p w14:paraId="7348A450" w14:textId="2A623F08" w:rsidR="00AA794F" w:rsidRPr="00AB0138" w:rsidRDefault="00AA794F" w:rsidP="00AA794F">
            <w:pPr>
              <w:pStyle w:val="ProductList-Body"/>
            </w:pPr>
            <w:r w:rsidRPr="00A53529">
              <w:t>Skype Entreprise Online Cloud PBX</w:t>
            </w:r>
          </w:p>
        </w:tc>
        <w:tc>
          <w:tcPr>
            <w:tcW w:w="5400" w:type="dxa"/>
          </w:tcPr>
          <w:p w14:paraId="44D4868D" w14:textId="77777777" w:rsidR="00AA794F" w:rsidRPr="00AB0138" w:rsidRDefault="00AA794F" w:rsidP="00AA794F">
            <w:pPr>
              <w:pStyle w:val="ProductList-Body"/>
            </w:pPr>
          </w:p>
        </w:tc>
      </w:tr>
      <w:tr w:rsidR="00AA794F" w:rsidRPr="00AB0138" w14:paraId="39ABFA9F" w14:textId="77777777" w:rsidTr="009024AD">
        <w:tc>
          <w:tcPr>
            <w:tcW w:w="5400" w:type="dxa"/>
          </w:tcPr>
          <w:p w14:paraId="709F8BB0" w14:textId="1618F24C" w:rsidR="00AA794F" w:rsidRPr="00AB0138" w:rsidRDefault="00AA794F" w:rsidP="00AA794F">
            <w:pPr>
              <w:pStyle w:val="ProductList-Body"/>
            </w:pPr>
            <w:r w:rsidRPr="00A53529">
              <w:t>Skype Entreprise Online – Appels PSTN</w:t>
            </w:r>
          </w:p>
        </w:tc>
        <w:tc>
          <w:tcPr>
            <w:tcW w:w="5400" w:type="dxa"/>
          </w:tcPr>
          <w:p w14:paraId="33BECC2F" w14:textId="77777777" w:rsidR="00AA794F" w:rsidRPr="00AB0138" w:rsidRDefault="00AA794F" w:rsidP="00AA794F">
            <w:pPr>
              <w:pStyle w:val="ProductList-Body"/>
            </w:pPr>
          </w:p>
        </w:tc>
      </w:tr>
      <w:tr w:rsidR="00AA794F" w:rsidRPr="00AB0138" w14:paraId="657622F3" w14:textId="77777777" w:rsidTr="009024AD">
        <w:tc>
          <w:tcPr>
            <w:tcW w:w="5400" w:type="dxa"/>
          </w:tcPr>
          <w:p w14:paraId="59C2B192" w14:textId="5613FFA9" w:rsidR="00AA794F" w:rsidRPr="00AB0138" w:rsidRDefault="00AA794F" w:rsidP="00AA794F">
            <w:pPr>
              <w:pStyle w:val="ProductList-Body"/>
            </w:pPr>
            <w:r w:rsidRPr="00A53529">
              <w:t>Skype Entreprise Online – Conférences PSTN</w:t>
            </w:r>
          </w:p>
        </w:tc>
        <w:tc>
          <w:tcPr>
            <w:tcW w:w="5400" w:type="dxa"/>
          </w:tcPr>
          <w:p w14:paraId="1D2311FF" w14:textId="77777777" w:rsidR="00AA794F" w:rsidRPr="00AB0138" w:rsidRDefault="00AA794F" w:rsidP="00AA794F">
            <w:pPr>
              <w:pStyle w:val="ProductList-Body"/>
            </w:pPr>
          </w:p>
        </w:tc>
      </w:tr>
    </w:tbl>
    <w:p w14:paraId="5D0AE958" w14:textId="77777777" w:rsidR="004830CF" w:rsidRPr="00AB0138" w:rsidRDefault="004830CF" w:rsidP="004830CF">
      <w:pPr>
        <w:pStyle w:val="ProductList-Body"/>
      </w:pPr>
    </w:p>
    <w:p w14:paraId="7C8B71B5" w14:textId="77777777" w:rsidR="00AA794F" w:rsidRPr="00A53529" w:rsidRDefault="00AA794F" w:rsidP="00AA794F">
      <w:pPr>
        <w:pStyle w:val="ProductList-Body"/>
        <w:tabs>
          <w:tab w:val="left" w:pos="360"/>
        </w:tabs>
        <w:rPr>
          <w:b/>
          <w:color w:val="00188F"/>
        </w:rPr>
      </w:pPr>
      <w:bookmarkStart w:id="15" w:name="_Toc431459486"/>
      <w:r w:rsidRPr="00A53529">
        <w:rPr>
          <w:b/>
          <w:color w:val="00188F"/>
        </w:rPr>
        <w:t>Conditions de protection des données personnelles et de sécurité</w:t>
      </w:r>
      <w:bookmarkEnd w:id="15"/>
    </w:p>
    <w:p w14:paraId="0C961D86" w14:textId="0550510B" w:rsidR="00AA794F" w:rsidRPr="00A53529" w:rsidRDefault="000408F3" w:rsidP="00AA794F">
      <w:pPr>
        <w:pStyle w:val="ProductList-Body"/>
      </w:pPr>
      <w:hyperlink w:anchor="DataProcessingTerms" w:history="1">
        <w:r w:rsidR="00AA794F" w:rsidRPr="00AA794F">
          <w:rPr>
            <w:rStyle w:val="Hyperlink"/>
          </w:rPr>
          <w:t>Conditions de Traitement de Données </w:t>
        </w:r>
      </w:hyperlink>
      <w:r w:rsidR="00AA794F" w:rsidRPr="00A53529">
        <w:t>: La définition des Services Office 365 a été mise à jour pour inclure toute partie des Services PSTN qui fonctionnent hors du contrôle de Microsoft et l’Emplacement des Données Client au Repos pour les Services Office 365 a été mis à jour pour inclure l’Australie, l’Inde et le Japon.</w:t>
      </w:r>
    </w:p>
    <w:p w14:paraId="75F75F64" w14:textId="77777777" w:rsidR="00AA794F" w:rsidRPr="00A53529" w:rsidRDefault="00AA794F" w:rsidP="00AA794F">
      <w:pPr>
        <w:pStyle w:val="ProductList-Body"/>
        <w:rPr>
          <w:szCs w:val="18"/>
        </w:rPr>
      </w:pPr>
    </w:p>
    <w:p w14:paraId="2E1364A2" w14:textId="77777777" w:rsidR="00AA794F" w:rsidRPr="00A53529" w:rsidRDefault="00AA794F" w:rsidP="00AA794F">
      <w:pPr>
        <w:pStyle w:val="ProductList-Body"/>
        <w:tabs>
          <w:tab w:val="left" w:pos="360"/>
        </w:tabs>
        <w:rPr>
          <w:b/>
          <w:color w:val="00188F"/>
        </w:rPr>
      </w:pPr>
      <w:r w:rsidRPr="00A53529">
        <w:rPr>
          <w:b/>
          <w:color w:val="00188F"/>
        </w:rPr>
        <w:t>Services en Ligne</w:t>
      </w:r>
    </w:p>
    <w:p w14:paraId="39086482" w14:textId="24A0C302" w:rsidR="00AA794F" w:rsidRPr="00A53529" w:rsidRDefault="000408F3" w:rsidP="00AA794F">
      <w:pPr>
        <w:pStyle w:val="ProductList-Body"/>
        <w:tabs>
          <w:tab w:val="left" w:pos="360"/>
        </w:tabs>
        <w:rPr>
          <w:b/>
          <w:color w:val="00188F"/>
        </w:rPr>
      </w:pPr>
      <w:hyperlink w:anchor="AzureRightsManagement" w:history="1">
        <w:r w:rsidR="00AA794F" w:rsidRPr="00AA794F">
          <w:rPr>
            <w:rStyle w:val="Hyperlink"/>
          </w:rPr>
          <w:t>Azure Rights Management </w:t>
        </w:r>
      </w:hyperlink>
      <w:r w:rsidR="00AA794F" w:rsidRPr="00A53529">
        <w:t xml:space="preserve">: Les notifications Bing </w:t>
      </w:r>
      <w:proofErr w:type="spellStart"/>
      <w:r w:rsidR="00AA794F" w:rsidRPr="00A53529">
        <w:t>Maps</w:t>
      </w:r>
      <w:proofErr w:type="spellEnd"/>
      <w:r w:rsidR="00AA794F" w:rsidRPr="00A53529">
        <w:t xml:space="preserve"> ont été ajoutées et sont d’application pour l’utilisation d’Azure Rights Management.</w:t>
      </w:r>
    </w:p>
    <w:p w14:paraId="120497E9" w14:textId="1619B34A" w:rsidR="00AA794F" w:rsidRPr="00A53529" w:rsidRDefault="000408F3" w:rsidP="00AA794F">
      <w:pPr>
        <w:pStyle w:val="ProductList-Body"/>
        <w:tabs>
          <w:tab w:val="left" w:pos="360"/>
        </w:tabs>
        <w:rPr>
          <w:color w:val="000000" w:themeColor="text1"/>
        </w:rPr>
      </w:pPr>
      <w:hyperlink w:anchor="MicrosoftDynamicsMarketing" w:history="1">
        <w:r w:rsidR="00AA794F" w:rsidRPr="00A53529">
          <w:rPr>
            <w:rStyle w:val="Hyperlink"/>
          </w:rPr>
          <w:t>Microsoft Dynamics Marketing</w:t>
        </w:r>
      </w:hyperlink>
      <w:r w:rsidR="00AA794F" w:rsidRPr="00A53529">
        <w:rPr>
          <w:color w:val="000000" w:themeColor="text1"/>
        </w:rPr>
        <w:t> : Une section SMS a été ajoutée à Microsoft Dynamics Marketing.</w:t>
      </w:r>
    </w:p>
    <w:p w14:paraId="55448076" w14:textId="77777777" w:rsidR="00AA794F" w:rsidRPr="00A53529" w:rsidRDefault="00AA794F" w:rsidP="00AA794F">
      <w:pPr>
        <w:pStyle w:val="ProductList-Body"/>
        <w:tabs>
          <w:tab w:val="left" w:pos="360"/>
        </w:tabs>
        <w:rPr>
          <w:color w:val="000000" w:themeColor="text1"/>
        </w:rPr>
      </w:pPr>
    </w:p>
    <w:p w14:paraId="40011F43" w14:textId="77777777" w:rsidR="00AA794F" w:rsidRPr="00A53529" w:rsidRDefault="00AA794F" w:rsidP="00AA794F">
      <w:pPr>
        <w:pStyle w:val="ProductList-Body"/>
        <w:tabs>
          <w:tab w:val="left" w:pos="360"/>
        </w:tabs>
        <w:rPr>
          <w:b/>
          <w:color w:val="00188F"/>
        </w:rPr>
      </w:pPr>
      <w:r w:rsidRPr="00A53529">
        <w:rPr>
          <w:b/>
          <w:color w:val="00188F"/>
        </w:rPr>
        <w:t>Pièces jointes</w:t>
      </w:r>
    </w:p>
    <w:p w14:paraId="06191281" w14:textId="06BC837E" w:rsidR="00AA794F" w:rsidRPr="00A53529" w:rsidRDefault="000408F3" w:rsidP="00AA794F">
      <w:pPr>
        <w:pStyle w:val="ProductList-Body"/>
        <w:tabs>
          <w:tab w:val="left" w:pos="360"/>
        </w:tabs>
      </w:pPr>
      <w:hyperlink w:anchor="Attachment2" w:history="1">
        <w:r w:rsidR="00AA794F" w:rsidRPr="00A53529">
          <w:rPr>
            <w:rStyle w:val="Hyperlink"/>
          </w:rPr>
          <w:t>Annexe 2 – Suites de Licences d’Abonnement</w:t>
        </w:r>
      </w:hyperlink>
      <w:r w:rsidR="00AA794F" w:rsidRPr="00A53529">
        <w:t xml:space="preserve"> : De nouvelles colonnes ont été ajoutées pour Office 365 Entreprise E5 et Office 365 Secteur Public E5. De nouvelles lignes ont été ajoutées pour Advanced </w:t>
      </w:r>
      <w:proofErr w:type="spellStart"/>
      <w:r w:rsidR="00AA794F" w:rsidRPr="00A53529">
        <w:t>Threat</w:t>
      </w:r>
      <w:proofErr w:type="spellEnd"/>
      <w:r w:rsidR="00AA794F" w:rsidRPr="00A53529">
        <w:t xml:space="preserve"> Protection, Office 365 Customer </w:t>
      </w:r>
      <w:proofErr w:type="spellStart"/>
      <w:r w:rsidR="00AA794F" w:rsidRPr="00A53529">
        <w:t>Lockbox</w:t>
      </w:r>
      <w:proofErr w:type="spellEnd"/>
      <w:r w:rsidR="00AA794F" w:rsidRPr="00A53529">
        <w:t xml:space="preserve">, Office 365 </w:t>
      </w:r>
      <w:proofErr w:type="spellStart"/>
      <w:r w:rsidR="00AA794F" w:rsidRPr="00A53529">
        <w:t>Delve</w:t>
      </w:r>
      <w:proofErr w:type="spellEnd"/>
      <w:r w:rsidR="00AA794F" w:rsidRPr="00A53529">
        <w:t xml:space="preserve"> </w:t>
      </w:r>
      <w:proofErr w:type="spellStart"/>
      <w:r w:rsidR="00AA794F" w:rsidRPr="00A53529">
        <w:t>Analytics</w:t>
      </w:r>
      <w:proofErr w:type="spellEnd"/>
      <w:r w:rsidR="00AA794F" w:rsidRPr="00A53529">
        <w:t xml:space="preserve">, </w:t>
      </w:r>
      <w:r w:rsidR="007B67C0" w:rsidRPr="00A53529">
        <w:rPr>
          <w:lang w:val="en-US"/>
        </w:rPr>
        <w:t xml:space="preserve">Office 365 </w:t>
      </w:r>
      <w:r w:rsidR="007B67C0">
        <w:rPr>
          <w:lang w:val="en-US"/>
        </w:rPr>
        <w:t>Advanced</w:t>
      </w:r>
      <w:r w:rsidR="007B67C0" w:rsidRPr="00A53529">
        <w:rPr>
          <w:lang w:val="en-US"/>
        </w:rPr>
        <w:t xml:space="preserve"> Analytics for eDiscovery</w:t>
      </w:r>
      <w:r w:rsidR="00AA794F" w:rsidRPr="00A53529">
        <w:t>, Power BI Pro et Skype Entreprise Online Cloud PBX.</w:t>
      </w:r>
    </w:p>
    <w:p w14:paraId="6EE91C2A" w14:textId="77777777" w:rsidR="00AA794F" w:rsidRPr="00A53529" w:rsidRDefault="000408F3"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8021825"/>
      <w:bookmarkEnd w:id="8"/>
      <w:bookmarkEnd w:id="9"/>
      <w:bookmarkEnd w:id="10"/>
      <w:bookmarkEnd w:id="11"/>
      <w:bookmarkEnd w:id="12"/>
      <w:bookmarkEnd w:id="13"/>
      <w:r>
        <w:t>Conditions générales</w:t>
      </w:r>
      <w:bookmarkEnd w:id="16"/>
      <w:bookmarkEnd w:id="17"/>
    </w:p>
    <w:p w14:paraId="13E595AA" w14:textId="434EDCE0" w:rsidR="00730B3A" w:rsidRPr="00690C65" w:rsidRDefault="00730B3A"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8021826"/>
      <w:r>
        <w:t>Définitions</w:t>
      </w:r>
      <w:bookmarkEnd w:id="18"/>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8021827"/>
      <w:r>
        <w:t>Mises à jour des Conditions des Services en Ligne</w:t>
      </w:r>
      <w:bookmarkEnd w:id="19"/>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8021828"/>
      <w:r>
        <w:t>Modifications règlementaires et disponibilité à l’international</w:t>
      </w:r>
      <w:bookmarkEnd w:id="20"/>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8021829"/>
      <w:r>
        <w:t>Conservation des données</w:t>
      </w:r>
      <w:bookmarkEnd w:id="21"/>
    </w:p>
    <w:p w14:paraId="1645CC39" w14:textId="5E6B6EA9" w:rsidR="00103924" w:rsidRPr="00690C6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4830CF">
      <w:pPr>
        <w:pStyle w:val="ProductList-SubSubSectionHeading"/>
        <w:keepNext/>
        <w:outlineLvl w:val="1"/>
      </w:pPr>
      <w:bookmarkStart w:id="22" w:name="_Toc438021830"/>
      <w:r>
        <w:t>Utilisation des logiciels avec le Service en Ligne</w:t>
      </w:r>
      <w:bookmarkEnd w:id="22"/>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8021831"/>
      <w:r>
        <w:t>Produits Tiers</w:t>
      </w:r>
      <w:bookmarkEnd w:id="23"/>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8021832"/>
      <w:r>
        <w:t>Règles de bon usage</w:t>
      </w:r>
      <w:bookmarkEnd w:id="24"/>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proofErr w:type="gramStart"/>
      <w:r>
        <w:t>en</w:t>
      </w:r>
      <w:proofErr w:type="gramEnd"/>
      <w:r>
        <w:t xml:space="preserve">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proofErr w:type="gramStart"/>
      <w:r>
        <w:t>en</w:t>
      </w:r>
      <w:proofErr w:type="gramEnd"/>
      <w:r>
        <w:t xml:space="preserve"> violation de droits d’autrui ; </w:t>
      </w:r>
    </w:p>
    <w:p w14:paraId="41703F54" w14:textId="467BD7CB" w:rsidR="00AD5F09" w:rsidRPr="00690C65" w:rsidRDefault="00AD5F09" w:rsidP="0088164F">
      <w:pPr>
        <w:pStyle w:val="ProductList-Body"/>
        <w:numPr>
          <w:ilvl w:val="0"/>
          <w:numId w:val="2"/>
        </w:numPr>
        <w:spacing w:before="40"/>
        <w:ind w:left="450" w:hanging="270"/>
      </w:pPr>
      <w:proofErr w:type="gramStart"/>
      <w:r>
        <w:t>pour</w:t>
      </w:r>
      <w:proofErr w:type="gramEnd"/>
      <w:r>
        <w:t xml:space="preserve">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proofErr w:type="gramStart"/>
      <w:r>
        <w:t>pour</w:t>
      </w:r>
      <w:proofErr w:type="gramEnd"/>
      <w:r>
        <w:t xml:space="preserve">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proofErr w:type="gramStart"/>
      <w:r>
        <w:t>d’une</w:t>
      </w:r>
      <w:proofErr w:type="gramEnd"/>
      <w:r>
        <w:t xml:space="preserv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8021833"/>
      <w:r>
        <w:t>Restrictions techniques</w:t>
      </w:r>
      <w:bookmarkEnd w:id="25"/>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8021834"/>
      <w:r>
        <w:t>Respect de la réglementation applicable</w:t>
      </w:r>
      <w:bookmarkEnd w:id="26"/>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 xml:space="preserve">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Default="003C35CD" w:rsidP="003C35CD">
      <w:pPr>
        <w:pStyle w:val="ProductList-Body"/>
      </w:pPr>
    </w:p>
    <w:p w14:paraId="137CD793" w14:textId="77777777" w:rsidR="00541FD2" w:rsidRPr="00AA794F" w:rsidRDefault="00541FD2" w:rsidP="00AA794F">
      <w:pPr>
        <w:pStyle w:val="ProductList-SubSubSectionHeading"/>
        <w:outlineLvl w:val="1"/>
      </w:pPr>
      <w:bookmarkStart w:id="27" w:name="ImportExportServices"/>
      <w:bookmarkStart w:id="28" w:name="_Toc438021835"/>
      <w:r>
        <w:t>Services d’import/export</w:t>
      </w:r>
      <w:bookmarkEnd w:id="28"/>
    </w:p>
    <w:bookmarkEnd w:id="2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9" w:name="_Toc438021836"/>
      <w:r>
        <w:t>Notifications électroniques</w:t>
      </w:r>
      <w:bookmarkEnd w:id="29"/>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0" w:name="_Toc438021837"/>
      <w:r>
        <w:t>Réattribution de licence</w:t>
      </w:r>
      <w:bookmarkEnd w:id="30"/>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1" w:name="_Toc438021838"/>
      <w:r>
        <w:t>Polices</w:t>
      </w:r>
      <w:bookmarkEnd w:id="31"/>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2" w:name="_Toc438021839"/>
      <w:r>
        <w:t>Multiplexage</w:t>
      </w:r>
      <w:bookmarkEnd w:id="32"/>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0408F3"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3" w:name="PrivacyandSecurityTerms"/>
      <w:bookmarkStart w:id="34" w:name="_Toc438021840"/>
      <w:r>
        <w:t>Conditions de confidentialité et de sécurité</w:t>
      </w:r>
      <w:bookmarkEnd w:id="33"/>
      <w:bookmarkEnd w:id="34"/>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5" w:name="_Toc438021841"/>
      <w:r w:rsidRPr="00604CF0">
        <w:rPr>
          <w:lang w:val="fr-FR"/>
        </w:rPr>
        <w:t>Conditions générales de protection des données personnelles et de sécurité</w:t>
      </w:r>
      <w:bookmarkEnd w:id="35"/>
    </w:p>
    <w:p w14:paraId="0A292299" w14:textId="77777777" w:rsidR="00F77036" w:rsidRPr="00690C65" w:rsidRDefault="00F77036" w:rsidP="00366C8E">
      <w:pPr>
        <w:pStyle w:val="ProductList-SubSubSectionHeading"/>
        <w:outlineLvl w:val="2"/>
      </w:pPr>
      <w:bookmarkStart w:id="36" w:name="_Toc438021842"/>
      <w:r>
        <w:t>Champ d’application</w:t>
      </w:r>
      <w:bookmarkEnd w:id="36"/>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de l’API Translator et de Parature, </w:t>
      </w:r>
      <w:proofErr w:type="spellStart"/>
      <w:r>
        <w:t>from</w:t>
      </w:r>
      <w:proofErr w:type="spellEnd"/>
      <w:r>
        <w:t xml:space="preserve">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7" w:name="_Toc438021843"/>
      <w:r>
        <w:t>Utilisation des Données Client</w:t>
      </w:r>
      <w:bookmarkEnd w:id="37"/>
    </w:p>
    <w:p w14:paraId="60C50476" w14:textId="5A63F640" w:rsidR="00F77036" w:rsidRPr="00690C65" w:rsidRDefault="00F77036" w:rsidP="00F77036">
      <w:pPr>
        <w:pStyle w:val="ProductList-Body"/>
      </w:pPr>
      <w:r>
        <w:t xml:space="preserve">Les Données Client seront utilisées uniquement pour fournir au Client les Services en Ligne, à des fins compatibles avec la fourniture de ces services. Microsoft ne saurait utiliser les Données Client ou les informations qui en découlent à des fins publicitaires ou à </w:t>
      </w:r>
      <w:proofErr w:type="gramStart"/>
      <w:r>
        <w:t>des fins commerciales similaires</w:t>
      </w:r>
      <w:proofErr w:type="gramEnd"/>
      <w:r>
        <w:t>.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8" w:name="_Toc423959220"/>
      <w:bookmarkStart w:id="39" w:name="_Toc417892060"/>
      <w:bookmarkStart w:id="40" w:name="_Toc438021844"/>
      <w:r>
        <w:t>Divulgation des Données Client</w:t>
      </w:r>
      <w:bookmarkEnd w:id="38"/>
      <w:bookmarkEnd w:id="39"/>
      <w:bookmarkEnd w:id="40"/>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1" w:name="_Toc438021845"/>
      <w:r>
        <w:t>Établissements scolaires</w:t>
      </w:r>
      <w:bookmarkEnd w:id="41"/>
    </w:p>
    <w:p w14:paraId="1FD6883B" w14:textId="31019B1B" w:rsidR="00F77036" w:rsidRPr="00690C65" w:rsidRDefault="00F77036" w:rsidP="006F0AA0">
      <w:pPr>
        <w:pStyle w:val="ProductList-Body"/>
        <w:spacing w:after="120"/>
      </w:pPr>
      <w:r>
        <w:t>Si le Client est un établissement scolaire soumis à la loi américaine FERPA (</w:t>
      </w:r>
      <w:proofErr w:type="spellStart"/>
      <w:r>
        <w:t>Family</w:t>
      </w:r>
      <w:proofErr w:type="spellEnd"/>
      <w:r>
        <w:t xml:space="preserve"> </w:t>
      </w:r>
      <w:proofErr w:type="spellStart"/>
      <w:r>
        <w:t>Educational</w:t>
      </w:r>
      <w:proofErr w:type="spellEnd"/>
      <w:r>
        <w:t xml:space="preserve"> Rights and Privacy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2" w:name="_Toc423959222"/>
      <w:bookmarkStart w:id="43" w:name="HIPPA"/>
      <w:bookmarkStart w:id="44" w:name="_Toc417892062"/>
      <w:bookmarkStart w:id="45" w:name="HIPAA"/>
      <w:bookmarkStart w:id="46" w:name="_Toc438021846"/>
      <w:r>
        <w:t xml:space="preserve">HIPAA Business </w:t>
      </w:r>
      <w:proofErr w:type="spellStart"/>
      <w:r>
        <w:t>Associate</w:t>
      </w:r>
      <w:bookmarkEnd w:id="42"/>
      <w:bookmarkEnd w:id="46"/>
      <w:proofErr w:type="spellEnd"/>
    </w:p>
    <w:bookmarkEnd w:id="43"/>
    <w:p w14:paraId="5337ACED" w14:textId="4E2BDE0A" w:rsidR="00D037E1" w:rsidRPr="00ED53C5" w:rsidRDefault="00D037E1" w:rsidP="00FC11BF">
      <w:pPr>
        <w:pStyle w:val="ProductList-Body"/>
      </w:pPr>
      <w:r>
        <w:t xml:space="preserve">Si le Client est une « entité couverte » ou un « Business </w:t>
      </w:r>
      <w:proofErr w:type="spellStart"/>
      <w:r>
        <w:t>Associate</w:t>
      </w:r>
      <w:proofErr w:type="spellEnd"/>
      <w:r>
        <w:t xml:space="preserve"> » et inclut des « informations protégées sur la santé » dans les Données Client tels que ces termes sont définis dans l’article 45 CFR § 160.103, l’exécution du contrat de licence en volume du Client englobe l’exécution du Contrat HIPAA Business </w:t>
      </w:r>
      <w:proofErr w:type="spellStart"/>
      <w:r>
        <w:t>Associate</w:t>
      </w:r>
      <w:proofErr w:type="spellEnd"/>
      <w:r>
        <w:t xml:space="preserve"> Agreement (« BAA »), dont le texte intégral est disponible à l’adresse </w:t>
      </w:r>
      <w:hyperlink r:id="rId25" w:history="1">
        <w:r>
          <w:rPr>
            <w:rStyle w:val="Hyperlink"/>
          </w:rPr>
          <w:t>http://aka.ms/BAA</w:t>
        </w:r>
      </w:hyperlink>
      <w:r>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proofErr w:type="gramStart"/>
      <w:r>
        <w:t>la</w:t>
      </w:r>
      <w:proofErr w:type="gramEnd"/>
      <w:r>
        <w:t xml:space="preserve">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proofErr w:type="gramStart"/>
      <w:r>
        <w:t>si</w:t>
      </w:r>
      <w:proofErr w:type="gramEnd"/>
      <w:r>
        <w:t xml:space="preserve"> le Client a conclu plusieurs contrats de volume en licence, le contrat de licence en volume auquel s’applique le refus.</w:t>
      </w:r>
    </w:p>
    <w:bookmarkEnd w:id="44"/>
    <w:bookmarkEnd w:id="45"/>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7" w:name="_Toc438021847"/>
      <w:r>
        <w:t>Sécurité</w:t>
      </w:r>
      <w:bookmarkEnd w:id="47"/>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8" w:name="_Toc438021848"/>
      <w:r>
        <w:t>Notification des incidents de sécurité</w:t>
      </w:r>
      <w:bookmarkEnd w:id="48"/>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9" w:name="_Toc438021849"/>
      <w:r>
        <w:t>Emplacement de traitement des Données</w:t>
      </w:r>
      <w:bookmarkEnd w:id="49"/>
    </w:p>
    <w:p w14:paraId="6F79E91B" w14:textId="77777777" w:rsidR="00F77036" w:rsidRPr="00690C65"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w:t>
      </w:r>
      <w:proofErr w:type="spellStart"/>
      <w:r>
        <w:t>Safe</w:t>
      </w:r>
      <w:proofErr w:type="spellEnd"/>
      <w:r>
        <w:t xml:space="preserve"> Harbor </w:t>
      </w:r>
      <w:proofErr w:type="spellStart"/>
      <w:r>
        <w:t>Principles</w:t>
      </w:r>
      <w:proofErr w:type="spellEnd"/>
      <w:r>
        <w:t>) pour l’Union Européenne et la Suisse stipulés par le ministère américain du commerce concernant la collecte, l’utilisation et la conservation de données provenant de l’Union européenne, de l’Espace Économique Européen et de la Suisse.</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38021850"/>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 xml:space="preserve">évaluation bêta ou autres versions </w:t>
      </w:r>
      <w:proofErr w:type="spellStart"/>
      <w:r w:rsidRPr="00AB0138">
        <w:t>précommerciales</w:t>
      </w:r>
      <w:proofErr w:type="spellEnd"/>
      <w:r w:rsidRPr="00AB0138">
        <w:t>,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38021851"/>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38021852"/>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77777777" w:rsidR="00F77036" w:rsidRPr="00690C65" w:rsidRDefault="00F77036" w:rsidP="0088164F">
      <w:pPr>
        <w:pStyle w:val="ProductList-Body"/>
        <w:spacing w:before="120"/>
        <w:ind w:left="187"/>
      </w:pPr>
      <w:r>
        <w:rPr>
          <w:b/>
        </w:rPr>
        <w:t>Microsoft Entreprise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proofErr w:type="gramStart"/>
      <w:r w:rsidRPr="00F57525">
        <w:rPr>
          <w:lang w:val="en-US"/>
        </w:rPr>
        <w:t>Attn :</w:t>
      </w:r>
      <w:proofErr w:type="gramEnd"/>
      <w:r w:rsidRPr="00F57525">
        <w:rPr>
          <w:lang w:val="en-US"/>
        </w:rPr>
        <w:t xml:space="preserve">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0408F3"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5" w:name="DataProcessingTerms"/>
      <w:bookmarkStart w:id="56" w:name="_Toc438021853"/>
      <w:r w:rsidRPr="00604CF0">
        <w:rPr>
          <w:lang w:val="fr-FR"/>
        </w:rPr>
        <w:t>Conditions de Traitement de Données</w:t>
      </w:r>
      <w:bookmarkEnd w:id="56"/>
    </w:p>
    <w:bookmarkEnd w:id="55"/>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proofErr w:type="gramStart"/>
      <w:r>
        <w:t>la</w:t>
      </w:r>
      <w:proofErr w:type="gramEnd"/>
      <w:r>
        <w:t xml:space="preserve">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proofErr w:type="gramStart"/>
      <w:r>
        <w:t>si</w:t>
      </w:r>
      <w:proofErr w:type="gramEnd"/>
      <w:r>
        <w:t xml:space="preserve">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proofErr w:type="gramStart"/>
      <w:r>
        <w:t>en</w:t>
      </w:r>
      <w:proofErr w:type="gramEnd"/>
      <w:r>
        <w:t xml:space="preserve">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proofErr w:type="gramStart"/>
      <w:r>
        <w:t>en</w:t>
      </w:r>
      <w:proofErr w:type="gramEnd"/>
      <w:r>
        <w:t xml:space="preserve">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32EA3729" w:rsidR="00256427" w:rsidRDefault="00CF560D" w:rsidP="00CF560D">
            <w:pPr>
              <w:pStyle w:val="ProductList-Body"/>
            </w:pPr>
            <w:r>
              <w:t>Services en Ligne Microsoft Dynamics</w:t>
            </w:r>
            <w:r w:rsidR="00D037E1">
              <w:t xml:space="preserve"> CRM</w:t>
            </w:r>
          </w:p>
        </w:tc>
        <w:tc>
          <w:tcPr>
            <w:tcW w:w="8310" w:type="dxa"/>
          </w:tcPr>
          <w:p w14:paraId="3A0CC844" w14:textId="5E52DE15" w:rsidR="00256427" w:rsidRDefault="00CF560D" w:rsidP="00840373">
            <w:pPr>
              <w:pStyle w:val="ProductList-Body"/>
            </w:pPr>
            <w:r>
              <w:t>Les services en Ligne Microsoft Dynamics</w:t>
            </w:r>
            <w:r w:rsidR="00D037E1">
              <w:t xml:space="preserve"> CRM</w:t>
            </w:r>
            <w:r>
              <w:t xml:space="preserve">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from Microsoft et Microsoft Dynamics Marketing.</w:t>
            </w:r>
          </w:p>
        </w:tc>
      </w:tr>
      <w:tr w:rsidR="00AA794F" w14:paraId="0EEF8014" w14:textId="77777777" w:rsidTr="00A209A3">
        <w:tc>
          <w:tcPr>
            <w:tcW w:w="2490" w:type="dxa"/>
            <w:vAlign w:val="center"/>
          </w:tcPr>
          <w:p w14:paraId="17E444BC" w14:textId="6725B62D" w:rsidR="00AA794F" w:rsidRDefault="00AA794F" w:rsidP="00AA794F">
            <w:pPr>
              <w:pStyle w:val="ProductList-Body"/>
            </w:pPr>
            <w:r w:rsidRPr="00A53529">
              <w:t>Services Office 365</w:t>
            </w:r>
          </w:p>
        </w:tc>
        <w:tc>
          <w:tcPr>
            <w:tcW w:w="8310" w:type="dxa"/>
          </w:tcPr>
          <w:p w14:paraId="2B2D9666" w14:textId="7D14638C" w:rsidR="00AA794F" w:rsidRDefault="00AA794F" w:rsidP="00AA794F">
            <w:pPr>
              <w:pStyle w:val="ProductList-Body"/>
            </w:pPr>
            <w:r w:rsidRPr="00A53529">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et Office Online. Les Services Office 365 n’incluent pas Office 365 ProPlus, aucune partie des Services PSTN qui fonctionnent hors du contrôle de Microsoft, ni aucun logiciel client ou service commercialisé séparément et disponible avec un plan ou une suite Office 365, comme un service Bing ou Yammer ou un service labellisé « pour Office 365 ».</w:t>
            </w:r>
          </w:p>
        </w:tc>
      </w:tr>
      <w:tr w:rsidR="00AA794F" w14:paraId="31232290" w14:textId="77777777" w:rsidTr="00A209A3">
        <w:tc>
          <w:tcPr>
            <w:tcW w:w="2490" w:type="dxa"/>
            <w:vAlign w:val="center"/>
          </w:tcPr>
          <w:p w14:paraId="792F0442" w14:textId="1FED6B22" w:rsidR="00AA794F" w:rsidRDefault="00AA794F" w:rsidP="00AA794F">
            <w:pPr>
              <w:pStyle w:val="ProductList-Body"/>
            </w:pPr>
            <w:bookmarkStart w:id="57" w:name="MicrosoftAzureCoreServices"/>
            <w:r w:rsidRPr="00A53529">
              <w:t>Microsoft Azure Core Services</w:t>
            </w:r>
            <w:bookmarkEnd w:id="57"/>
          </w:p>
        </w:tc>
        <w:tc>
          <w:tcPr>
            <w:tcW w:w="8310" w:type="dxa"/>
          </w:tcPr>
          <w:p w14:paraId="1BC35F13" w14:textId="43DCB0CC" w:rsidR="00AA794F" w:rsidRDefault="00AA794F" w:rsidP="00AA794F">
            <w:pPr>
              <w:pStyle w:val="ProductList-Body"/>
            </w:pPr>
            <w:r w:rsidRPr="00A53529">
              <w:t>Les services de Cloud Computing (rôle web et rôle de travail), les Machines Virtuelles (y compris avec SQL Server), le Stockage (Blobs, Tables, Files d’attente), Virtual Network, Traffic Manager, Batch, les Sites Web, BizTalk Services, Media Services, Mobile Services, Service Bus, Notification Hub, Workflow Manager, Express Route, Scheduler, Multi-Factor Authentication, Active Directory, Rights Management Service, Base de données SQL et HDInsight.</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674562B1" w14:textId="77777777" w:rsidR="00AA794F" w:rsidRPr="00A53529" w:rsidRDefault="00AA794F" w:rsidP="00AA794F">
      <w:pPr>
        <w:pStyle w:val="ProductList-SubSubSectionHeading"/>
        <w:outlineLvl w:val="2"/>
      </w:pPr>
      <w:bookmarkStart w:id="58" w:name="_Toc438021854"/>
      <w:r w:rsidRPr="00A53529">
        <w:t>Emplacement des Données Client au Repos</w:t>
      </w:r>
      <w:bookmarkEnd w:id="58"/>
    </w:p>
    <w:p w14:paraId="6BE80587" w14:textId="77777777" w:rsidR="00AA794F" w:rsidRPr="00A53529" w:rsidRDefault="00AA794F" w:rsidP="00AA794F">
      <w:pPr>
        <w:pStyle w:val="ProductList-Body"/>
      </w:pPr>
      <w:r w:rsidRPr="00A53529">
        <w:t>Microsoft entreposera les Données Client au repos dans certaines grandes zones géographiques (chacune étant désignée comme une « Zone ») comme suit :</w:t>
      </w:r>
    </w:p>
    <w:p w14:paraId="467DBFAA" w14:textId="476BFE5B" w:rsidR="00086F17" w:rsidRPr="00690C65" w:rsidRDefault="00AA794F" w:rsidP="00AA794F">
      <w:pPr>
        <w:pStyle w:val="ProductList-Body"/>
        <w:numPr>
          <w:ilvl w:val="0"/>
          <w:numId w:val="6"/>
        </w:numPr>
        <w:ind w:left="450" w:hanging="270"/>
      </w:pPr>
      <w:r w:rsidRPr="00A53529">
        <w:rPr>
          <w:b/>
        </w:rPr>
        <w:t>Services Office 365</w:t>
      </w:r>
      <w:r w:rsidRPr="00A53529">
        <w:rPr>
          <w:b/>
          <w:bCs/>
        </w:rPr>
        <w:t>.</w:t>
      </w:r>
      <w:r w:rsidRPr="00A53529">
        <w:t xml:space="preserve"> Si le Client </w:t>
      </w:r>
      <w:r w:rsidR="00604CF0" w:rsidRPr="00604CF0">
        <w:t>provisionne son tenant</w:t>
      </w:r>
      <w:r w:rsidR="00604CF0">
        <w:t xml:space="preserve"> </w:t>
      </w:r>
      <w:r w:rsidRPr="00A53529">
        <w:t>en Australie, dans l’Union Européenne, en Inde, au Japon ou aux États-Unis (chacune des Zones qui précèdent), Microsoft entreposera les Données Client au repos uniquement dans cette Zone : (1) le contenu de la boîte aux lettres Exchange Online (corps d’e-mail, entrées du calendrier et contenu des pièces jointes) et (2) le contenu du site SharePoint Online et des fichiers enregistrés dans ce site</w:t>
      </w:r>
      <w:r w:rsidR="00086F17">
        <w:t>.</w:t>
      </w:r>
    </w:p>
    <w:p w14:paraId="612EBA91" w14:textId="15CEB81C"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xml:space="preserve">, il doit sélectionner une Zone disponible dans laquelle les Données Client </w:t>
      </w:r>
      <w:r w:rsidR="00015CE2" w:rsidRPr="00015CE2">
        <w:t>au repos</w:t>
      </w:r>
      <w:r w:rsidR="00015CE2">
        <w:t xml:space="preserve"> </w:t>
      </w:r>
      <w:r>
        <w:t>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792DC6CC" w:rsidR="00086F17" w:rsidRPr="00690C65" w:rsidRDefault="00086F17" w:rsidP="00A44A41">
      <w:pPr>
        <w:pStyle w:val="ProductList-Body"/>
        <w:numPr>
          <w:ilvl w:val="0"/>
          <w:numId w:val="6"/>
        </w:numPr>
        <w:ind w:left="450" w:hanging="270"/>
      </w:pPr>
      <w:r>
        <w:rPr>
          <w:b/>
        </w:rPr>
        <w:t>Microsoft Azure Core Services</w:t>
      </w:r>
      <w:r w:rsidRPr="00534348">
        <w:rPr>
          <w:b/>
          <w:bCs/>
        </w:rPr>
        <w:t>.</w:t>
      </w:r>
      <w:r>
        <w:t xml:space="preserve"> Si le Client configure un service particulier à déployer dans une Zone, alors, dans le cadre de ce service, Microsoft entreposera les Données Client </w:t>
      </w:r>
      <w:r w:rsidR="00015CE2" w:rsidRPr="00015CE2">
        <w:t>au repos</w:t>
      </w:r>
      <w:r w:rsidR="00015CE2">
        <w:t xml:space="preserve"> </w:t>
      </w:r>
      <w:r>
        <w:t>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1D0A7F8D" w:rsidR="00086F17" w:rsidRPr="00690C65" w:rsidRDefault="00826803" w:rsidP="00C70742">
      <w:pPr>
        <w:pStyle w:val="ProductList-Body"/>
        <w:numPr>
          <w:ilvl w:val="0"/>
          <w:numId w:val="6"/>
        </w:numPr>
        <w:spacing w:after="120"/>
        <w:ind w:left="461" w:hanging="274"/>
      </w:pPr>
      <w:r>
        <w:rPr>
          <w:b/>
        </w:rPr>
        <w:t>Services Microsoft Dynamics CRM Online</w:t>
      </w:r>
      <w:r w:rsidRPr="00534348">
        <w:rPr>
          <w:b/>
          <w:bCs/>
        </w:rPr>
        <w:t>.</w:t>
      </w:r>
      <w:r>
        <w:t xml:space="preserve"> Pour les entités gérées par le Service Microsoft Dynamics CRM Online,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aux États-Unis ou dans l’Union Européenne, selon le cas.</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021855"/>
      <w:r>
        <w:t>Protection des données personnelles</w:t>
      </w:r>
      <w:bookmarkEnd w:id="59"/>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021856"/>
      <w:r>
        <w:t>Conditions supplémentaires applicables en Europe.</w:t>
      </w:r>
      <w:bookmarkEnd w:id="6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1" w:name="_Toc438021857"/>
      <w:r>
        <w:t>Sécurité</w:t>
      </w:r>
      <w:bookmarkEnd w:id="6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3CE9A1A2" w14:textId="77777777" w:rsidR="00D037E1" w:rsidRDefault="00D037E1" w:rsidP="00D037E1">
            <w:pPr>
              <w:pStyle w:val="ProductList-Body"/>
              <w:ind w:left="162" w:hanging="162"/>
            </w:pPr>
            <w:r>
              <w:tab/>
              <w:t>Microsoft examine ses procédures de récupération de données chaque semestre au minimum, excepté pour les procédures de récupération de données des Services pour le Secteur Public Azure, qui sont réévaluées tous les douze (12) mois.</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031EE0A7" w14:textId="77777777" w:rsidR="009C6951" w:rsidRPr="00690C65" w:rsidRDefault="009C6951" w:rsidP="0088164F">
            <w:pPr>
              <w:pStyle w:val="ProductList-Body"/>
              <w:spacing w:before="40"/>
            </w:pPr>
            <w:r>
              <w:rPr>
                <w:b/>
              </w:rPr>
              <w:t>Données transitant hors du réseau de Microsoft</w:t>
            </w:r>
          </w:p>
          <w:p w14:paraId="529D2023" w14:textId="70F38FBC" w:rsidR="009C6951" w:rsidRPr="00690C65" w:rsidRDefault="00651B74" w:rsidP="003D22CB">
            <w:pPr>
              <w:pStyle w:val="ProductList-Body"/>
              <w:ind w:left="162" w:hanging="162"/>
            </w:pPr>
            <w:r>
              <w:t>-</w:t>
            </w:r>
            <w:r>
              <w:tab/>
              <w:t>Microsoft chiffre ou permet au Client de chiffrer les Données Client transmises via des réseaux publics.</w:t>
            </w:r>
          </w:p>
          <w:p w14:paraId="70E6C4C4" w14:textId="68F5C011" w:rsidR="009C6951" w:rsidRPr="00690C65" w:rsidRDefault="003D22CB" w:rsidP="003D22CB">
            <w:pPr>
              <w:pStyle w:val="ProductList-Body"/>
              <w:ind w:left="162" w:hanging="162"/>
            </w:pPr>
            <w:r>
              <w:t>-</w:t>
            </w:r>
            <w:r>
              <w:tab/>
              <w:t>Microsoft restreint l’accès aux Données Client stockées sur des supports sortant de ses locaux (par chiffrement, par exemple).</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 xml:space="preserve">Microsoft conserve un registre des membres </w:t>
            </w:r>
            <w:proofErr w:type="gramStart"/>
            <w:r>
              <w:t>du personnel autorisés</w:t>
            </w:r>
            <w:proofErr w:type="gramEnd"/>
            <w:r>
              <w:t xml:space="preserve">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w:t>
            </w:r>
            <w:proofErr w:type="gramStart"/>
            <w:r>
              <w:t>son personnel susceptibles</w:t>
            </w:r>
            <w:proofErr w:type="gramEnd"/>
            <w:r>
              <w:t xml:space="preserve">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4830C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4830CF">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77777777" w:rsidR="00C62FB6" w:rsidRPr="00C62FB6" w:rsidRDefault="00C62FB6" w:rsidP="00C62FB6">
            <w:pPr>
              <w:pStyle w:val="ProductList-Body"/>
            </w:pPr>
            <w:r>
              <w:t>Oui</w:t>
            </w:r>
          </w:p>
        </w:tc>
        <w:tc>
          <w:tcPr>
            <w:tcW w:w="1584" w:type="dxa"/>
            <w:vAlign w:val="center"/>
          </w:tcPr>
          <w:p w14:paraId="69B1F985" w14:textId="77777777" w:rsidR="00C62FB6" w:rsidRPr="00C62FB6" w:rsidRDefault="00C62FB6" w:rsidP="00C62FB6">
            <w:pPr>
              <w:pStyle w:val="ProductList-Body"/>
            </w:pPr>
            <w:r>
              <w:t>Oui</w:t>
            </w:r>
          </w:p>
        </w:tc>
        <w:tc>
          <w:tcPr>
            <w:tcW w:w="1584" w:type="dxa"/>
            <w:vAlign w:val="center"/>
          </w:tcPr>
          <w:p w14:paraId="6BBE4D43" w14:textId="77777777" w:rsidR="00C62FB6" w:rsidRPr="00C62FB6" w:rsidRDefault="00C62FB6" w:rsidP="00C62FB6">
            <w:pPr>
              <w:pStyle w:val="ProductList-Body"/>
            </w:pPr>
            <w:r>
              <w:t>Oui</w:t>
            </w:r>
          </w:p>
        </w:tc>
        <w:tc>
          <w:tcPr>
            <w:tcW w:w="1697" w:type="dxa"/>
            <w:vAlign w:val="center"/>
          </w:tcPr>
          <w:p w14:paraId="7EA6FD65" w14:textId="77777777" w:rsidR="00C62FB6" w:rsidRPr="00C62FB6" w:rsidRDefault="00C62FB6" w:rsidP="00C62FB6">
            <w:pPr>
              <w:pStyle w:val="ProductList-Body"/>
            </w:pPr>
            <w:r>
              <w:t>Oui</w:t>
            </w:r>
          </w:p>
        </w:tc>
      </w:tr>
      <w:tr w:rsidR="00C62FB6" w:rsidRPr="00C62FB6" w14:paraId="08C71880" w14:textId="77777777" w:rsidTr="004830CF">
        <w:trPr>
          <w:trHeight w:val="288"/>
        </w:trPr>
        <w:tc>
          <w:tcPr>
            <w:tcW w:w="2767" w:type="dxa"/>
            <w:vAlign w:val="center"/>
          </w:tcPr>
          <w:p w14:paraId="1DBDE8ED" w14:textId="69EA8CC1" w:rsidR="00C62FB6" w:rsidRPr="00C62FB6" w:rsidRDefault="00C62FB6" w:rsidP="00C62FB6">
            <w:pPr>
              <w:pStyle w:val="ProductList-Body"/>
            </w:pPr>
            <w:r>
              <w:t>Services en Ligne Microsoft Dynamics</w:t>
            </w:r>
            <w:r w:rsidR="00D037E1">
              <w:t xml:space="preserve"> CRM</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4830CF">
        <w:trPr>
          <w:trHeight w:val="288"/>
        </w:trPr>
        <w:tc>
          <w:tcPr>
            <w:tcW w:w="2767"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77777777" w:rsidR="00C62FB6" w:rsidRPr="00C62FB6" w:rsidRDefault="00C62FB6" w:rsidP="00C62FB6">
            <w:pPr>
              <w:pStyle w:val="ProductList-Body"/>
            </w:pPr>
            <w:r>
              <w:t>Varie*</w:t>
            </w:r>
          </w:p>
        </w:tc>
        <w:tc>
          <w:tcPr>
            <w:tcW w:w="1697" w:type="dxa"/>
            <w:vAlign w:val="center"/>
          </w:tcPr>
          <w:p w14:paraId="60F778FC" w14:textId="77777777" w:rsidR="00C62FB6" w:rsidRPr="00C62FB6" w:rsidRDefault="00C62FB6" w:rsidP="00C62FB6">
            <w:pPr>
              <w:pStyle w:val="ProductList-Body"/>
            </w:pPr>
            <w:r>
              <w:t>Varie*</w:t>
            </w:r>
          </w:p>
        </w:tc>
      </w:tr>
      <w:tr w:rsidR="00C62FB6" w:rsidRPr="00C62FB6" w14:paraId="247EA9C8" w14:textId="77777777" w:rsidTr="004830CF">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DF1ADB6" w:rsidR="00C62FB6" w:rsidRPr="00C62FB6" w:rsidRDefault="00D037E1" w:rsidP="00C62FB6">
            <w:pPr>
              <w:pStyle w:val="ProductList-Body"/>
            </w:pPr>
            <w:r>
              <w:t>Oui</w:t>
            </w:r>
          </w:p>
        </w:tc>
        <w:tc>
          <w:tcPr>
            <w:tcW w:w="1697" w:type="dxa"/>
            <w:vAlign w:val="center"/>
          </w:tcPr>
          <w:p w14:paraId="4DB7EFFD" w14:textId="3BA21BE0" w:rsidR="00C62FB6" w:rsidRPr="00C62FB6" w:rsidRDefault="00D037E1" w:rsidP="00C62FB6">
            <w:pPr>
              <w:pStyle w:val="ProductList-Body"/>
            </w:pPr>
            <w:r>
              <w:t>Oui</w:t>
            </w:r>
          </w:p>
        </w:tc>
      </w:tr>
    </w:tbl>
    <w:p w14:paraId="15A1B9DB" w14:textId="455F4F9A" w:rsidR="00C62FB6" w:rsidRPr="00690C65" w:rsidRDefault="00C62FB6" w:rsidP="00C62FB6">
      <w:pPr>
        <w:pStyle w:val="ProductList-Body"/>
      </w:pPr>
      <w: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C62FB6">
      <w:pPr>
        <w:pStyle w:val="ProductList-Body"/>
        <w:numPr>
          <w:ilvl w:val="1"/>
          <w:numId w:val="9"/>
        </w:numPr>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C62FB6">
      <w:pPr>
        <w:pStyle w:val="ProductList-Body"/>
        <w:numPr>
          <w:ilvl w:val="1"/>
          <w:numId w:val="9"/>
        </w:numPr>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0408F3"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021858"/>
      <w:r>
        <w:t>Conditions spécifiques relatives au Service en Ligne</w:t>
      </w:r>
      <w:bookmarkEnd w:id="62"/>
      <w:bookmarkEnd w:id="6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4" w:name="_Toc438021859"/>
      <w:r w:rsidRPr="00604CF0">
        <w:rPr>
          <w:lang w:val="fr-FR"/>
        </w:rPr>
        <w:t>Services Microsoft Azure</w:t>
      </w:r>
      <w:bookmarkEnd w:id="64"/>
    </w:p>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proofErr w:type="gramStart"/>
      <w:r>
        <w:t>revendre</w:t>
      </w:r>
      <w:proofErr w:type="gramEnd"/>
      <w:r>
        <w:t xml:space="preserv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proofErr w:type="gramStart"/>
      <w:r>
        <w:t>permettre</w:t>
      </w:r>
      <w:proofErr w:type="gramEnd"/>
      <w:r>
        <w:t xml:space="preserv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2F8739E8" w14:textId="478B0041" w:rsidR="00BB13A7" w:rsidRPr="00690C65" w:rsidRDefault="00BB13A7" w:rsidP="00854B0C">
      <w:pPr>
        <w:pStyle w:val="ProductList-Body"/>
      </w:pPr>
      <w:r>
        <w:rPr>
          <w:b/>
          <w:color w:val="00188F"/>
        </w:rPr>
        <w:t>Utilisation de Logiciels dans Microsoft Azure</w:t>
      </w:r>
    </w:p>
    <w:p w14:paraId="0F0BF3D1" w14:textId="7E8C5E51" w:rsidR="00272578" w:rsidRPr="00690C65" w:rsidRDefault="00BB13A7" w:rsidP="00BB13A7">
      <w:pPr>
        <w:pStyle w:val="ProductList-Body"/>
      </w:pPr>
      <w:r>
        <w:t>Certains Services Microsoft Azure offrent aux clients la possibilité d'exécuter des logiciels dans Microsoft Azure. Dans le cas de logiciels Microsoft disponibles dans un Service Microsoft Azure, Microsoft concède au Client une licence limitée d'utilisation des logiciels uniquement dans le cadre du</w:t>
      </w:r>
      <w:r w:rsidR="00B51BD7">
        <w:t> </w:t>
      </w:r>
      <w:r>
        <w:t>Service Microsoft Azure et conformément aux éventuels termes de licence supplémentaires susceptibles d'être présentés. Le Client n'est pas autorisé à utiliser ces logiciels en dehors du Service Microsoft Azure, excepté s'il dispose d'une licence des logiciels séparée de son abonnement aux Services Microsoft Azure.</w:t>
      </w:r>
      <w:r w:rsidR="0076330C">
        <w:t xml:space="preserve"> </w:t>
      </w:r>
      <w:r>
        <w:t>Si le Client télécharge ou installe des logiciels dans le cadre d'un Service Microsoft Azure, il s’engage à obtenir les droits nécessaires pour utiliser ces logiciels dans le cadre du Service Microsoft Azure.</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65E06F6C" w14:textId="483218A9" w:rsidR="003D22CB" w:rsidRPr="00690C65" w:rsidRDefault="000408F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04CF0" w:rsidRDefault="008070AF" w:rsidP="004E1522">
      <w:pPr>
        <w:pStyle w:val="ProductList-OfferingGroupHeading"/>
        <w:rPr>
          <w:lang w:val="fr-FR"/>
        </w:rPr>
      </w:pPr>
      <w:bookmarkStart w:id="65" w:name="_Toc438021860"/>
      <w:r w:rsidRPr="00604CF0">
        <w:rPr>
          <w:lang w:val="fr-FR"/>
        </w:rPr>
        <w:t>Enterprise Mobility Services</w:t>
      </w:r>
      <w:bookmarkEnd w:id="65"/>
    </w:p>
    <w:p w14:paraId="73B137D7" w14:textId="77777777" w:rsidR="008070AF" w:rsidRPr="00690C65" w:rsidRDefault="008070AF" w:rsidP="008070AF">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66" w:name="_Toc438021861"/>
      <w:r w:rsidRPr="00604CF0">
        <w:rPr>
          <w:lang w:val="fr-FR"/>
        </w:rPr>
        <w:t>Azure Active Directory Basic</w:t>
      </w:r>
      <w:bookmarkEnd w:id="66"/>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0408F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67" w:name="_Toc438021862"/>
      <w:r w:rsidRPr="00604CF0">
        <w:rPr>
          <w:lang w:val="fr-FR"/>
        </w:rPr>
        <w:t>Azure Active Directory Premium</w:t>
      </w:r>
      <w:bookmarkEnd w:id="67"/>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0408F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C351D9A" w14:textId="77777777" w:rsidR="00AA794F" w:rsidRPr="00604CF0" w:rsidRDefault="00AA794F" w:rsidP="00AA794F">
      <w:pPr>
        <w:pStyle w:val="ProductList-Offering2Heading"/>
        <w:outlineLvl w:val="2"/>
        <w:rPr>
          <w:lang w:val="fr-FR"/>
        </w:rPr>
      </w:pPr>
      <w:r w:rsidRPr="00604CF0">
        <w:rPr>
          <w:lang w:val="fr-FR"/>
        </w:rPr>
        <w:tab/>
      </w:r>
      <w:bookmarkStart w:id="68" w:name="AzureRightsManagement"/>
      <w:bookmarkStart w:id="69" w:name="_Toc431797708"/>
      <w:bookmarkStart w:id="70" w:name="_Toc431459524"/>
      <w:bookmarkStart w:id="71" w:name="_Toc438021863"/>
      <w:r w:rsidRPr="00604CF0">
        <w:rPr>
          <w:lang w:val="fr-FR"/>
        </w:rPr>
        <w:t>Azure Rights Management</w:t>
      </w:r>
      <w:bookmarkEnd w:id="68"/>
      <w:bookmarkEnd w:id="69"/>
      <w:bookmarkEnd w:id="70"/>
      <w:bookmarkEnd w:id="71"/>
    </w:p>
    <w:p w14:paraId="4CBD8612"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1DCD3463" w14:textId="77777777" w:rsidR="00AA794F" w:rsidRPr="00A53529" w:rsidRDefault="00AA794F" w:rsidP="00AA794F">
      <w:pPr>
        <w:pStyle w:val="ProductList-Body"/>
      </w:pPr>
      <w:r w:rsidRPr="00A53529">
        <w:t>L’avertissement relatif à Bing Maps figurant dans l’</w:t>
      </w:r>
      <w:hyperlink w:anchor="Attachment1" w:history="1">
        <w:r w:rsidRPr="00A53529">
          <w:rPr>
            <w:rStyle w:val="Hyperlink"/>
          </w:rPr>
          <w:t>Annexe 1</w:t>
        </w:r>
      </w:hyperlink>
      <w:r w:rsidRPr="00A53529">
        <w:t xml:space="preserve"> s’applique.</w:t>
      </w:r>
    </w:p>
    <w:p w14:paraId="2FD857C4" w14:textId="18345730" w:rsidR="008070AF" w:rsidRPr="00690C65" w:rsidRDefault="000408F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72" w:name="_Toc388464308"/>
      <w:bookmarkEnd w:id="72"/>
      <w:r w:rsidRPr="00604CF0">
        <w:rPr>
          <w:lang w:val="fr-FR"/>
        </w:rPr>
        <w:tab/>
      </w:r>
      <w:bookmarkStart w:id="73" w:name="_Toc438021864"/>
      <w:r w:rsidRPr="00604CF0">
        <w:rPr>
          <w:lang w:val="fr-FR"/>
        </w:rPr>
        <w:t>Azure RemoteApp</w:t>
      </w:r>
      <w:bookmarkEnd w:id="73"/>
      <w:r w:rsidRPr="00604CF0">
        <w:rPr>
          <w:lang w:val="fr-FR"/>
        </w:rPr>
        <w:t xml:space="preserve"> </w:t>
      </w:r>
    </w:p>
    <w:p w14:paraId="5831C3F6" w14:textId="77777777" w:rsidR="00D44190" w:rsidRPr="00690C65" w:rsidRDefault="000408F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452417D" w14:textId="6C8116E2" w:rsidR="008070AF" w:rsidRPr="00604CF0" w:rsidRDefault="00854B0C" w:rsidP="004E1522">
      <w:pPr>
        <w:pStyle w:val="ProductList-Offering2Heading"/>
        <w:rPr>
          <w:lang w:val="fr-FR"/>
        </w:rPr>
      </w:pPr>
      <w:r w:rsidRPr="00604CF0">
        <w:rPr>
          <w:lang w:val="fr-FR"/>
        </w:rPr>
        <w:tab/>
      </w:r>
      <w:bookmarkStart w:id="74" w:name="_Toc438021865"/>
      <w:r w:rsidR="008070AF" w:rsidRPr="00604CF0">
        <w:rPr>
          <w:lang w:val="fr-FR"/>
        </w:rPr>
        <w:t>Microsoft Intune</w:t>
      </w:r>
      <w:bookmarkEnd w:id="74"/>
    </w:p>
    <w:p w14:paraId="7AE27C9A" w14:textId="77777777" w:rsidR="00D73EC5" w:rsidRPr="00A8327A" w:rsidRDefault="00D73EC5" w:rsidP="00541FD2">
      <w:pPr>
        <w:pStyle w:val="ProductList-Body"/>
        <w:rPr>
          <w:rFonts w:asciiTheme="majorHAnsi" w:hAnsiTheme="majorHAnsi"/>
          <w:sz w:val="16"/>
          <w:szCs w:val="16"/>
        </w:rPr>
        <w:sectPr w:rsidR="00D73EC5" w:rsidRPr="00A8327A" w:rsidSect="008B6D3E">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541FD2">
      <w:pPr>
        <w:pStyle w:val="ProductList-Body"/>
      </w:pPr>
      <w:r>
        <w:rPr>
          <w:rFonts w:asciiTheme="majorHAnsi" w:hAnsiTheme="majorHAnsi"/>
          <w:sz w:val="16"/>
          <w:szCs w:val="16"/>
        </w:rPr>
        <w:t>Microsoft Intune (par utilisateur)</w:t>
      </w:r>
    </w:p>
    <w:p w14:paraId="1F07D587" w14:textId="4E9FAD78" w:rsidR="008070AF" w:rsidRPr="00690C65" w:rsidRDefault="006E5B74" w:rsidP="00541FD2">
      <w:pPr>
        <w:pStyle w:val="ProductList-Body"/>
      </w:pPr>
      <w:r>
        <w:rPr>
          <w:rFonts w:asciiTheme="majorHAnsi" w:hAnsiTheme="majorHAnsi"/>
          <w:sz w:val="16"/>
          <w:szCs w:val="16"/>
        </w:rPr>
        <w:t>Module Complémentaire Microsoft Intune pour System Center Configuration</w:t>
      </w:r>
    </w:p>
    <w:p w14:paraId="205B37C3" w14:textId="4AA97FA9" w:rsidR="00D73EC5" w:rsidRPr="00A8327A" w:rsidRDefault="008070AF" w:rsidP="00541FD2">
      <w:pPr>
        <w:pStyle w:val="ProductList-Body"/>
        <w:rPr>
          <w:rFonts w:asciiTheme="majorHAnsi" w:hAnsiTheme="majorHAnsi"/>
          <w:sz w:val="16"/>
          <w:szCs w:val="16"/>
        </w:rPr>
        <w:sectPr w:rsidR="00D73EC5" w:rsidRPr="00A8327A" w:rsidSect="008B6D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et System Center EndPoint Protection (par utilisateur)</w:t>
      </w:r>
      <w:r w:rsidR="00BA4FBC">
        <w:rPr>
          <w:rFonts w:asciiTheme="majorHAnsi" w:hAnsiTheme="majorHAnsi"/>
          <w:sz w:val="16"/>
          <w:szCs w:val="16"/>
        </w:rPr>
        <w:t xml:space="preserve"> </w:t>
      </w:r>
      <w:r>
        <w:rPr>
          <w:rFonts w:asciiTheme="majorHAnsi" w:hAnsiTheme="majorHAnsi"/>
          <w:sz w:val="16"/>
          <w:szCs w:val="16"/>
        </w:rPr>
        <w:t>(Module Complémentaire Microsoft Intune)</w:t>
      </w:r>
    </w:p>
    <w:p w14:paraId="6A81CB19" w14:textId="77777777" w:rsidR="008070AF" w:rsidRPr="00690C65" w:rsidRDefault="008070AF" w:rsidP="00541FD2">
      <w:pPr>
        <w:pStyle w:val="ProductList-Body"/>
        <w:pBdr>
          <w:top w:val="single" w:sz="4" w:space="1" w:color="BFBFBF" w:themeColor="background1" w:themeShade="BF"/>
        </w:pBdr>
      </w:pPr>
    </w:p>
    <w:p w14:paraId="0B4BA5C3" w14:textId="77777777" w:rsidR="00AB11EC" w:rsidRPr="000772BE" w:rsidRDefault="00AB11EC" w:rsidP="00AB11EC">
      <w:pPr>
        <w:pStyle w:val="ProductList-Body"/>
        <w:tabs>
          <w:tab w:val="clear" w:pos="158"/>
          <w:tab w:val="left" w:pos="360"/>
        </w:tabs>
      </w:pPr>
      <w:r>
        <w:rPr>
          <w:b/>
          <w:color w:val="00188F"/>
        </w:rPr>
        <w:t>Avis</w:t>
      </w:r>
    </w:p>
    <w:p w14:paraId="1EEC13A8" w14:textId="3586D0F3" w:rsidR="00AB11EC" w:rsidRDefault="00AB11EC" w:rsidP="00AB11EC">
      <w:pPr>
        <w:pStyle w:val="ProductList-Body"/>
        <w:tabs>
          <w:tab w:val="clear" w:pos="158"/>
          <w:tab w:val="left" w:pos="180"/>
        </w:tabs>
        <w:rPr>
          <w:b/>
          <w:color w:val="00188F"/>
        </w:rPr>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0408F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EE36BF4" w14:textId="37C44530" w:rsidR="0074447C" w:rsidRPr="00604CF0" w:rsidRDefault="0074447C" w:rsidP="004E1522">
      <w:pPr>
        <w:pStyle w:val="ProductList-OfferingGroupHeading"/>
        <w:rPr>
          <w:lang w:val="fr-FR"/>
        </w:rPr>
      </w:pPr>
      <w:bookmarkStart w:id="75" w:name="_Toc438021866"/>
      <w:r w:rsidRPr="00604CF0">
        <w:rPr>
          <w:lang w:val="fr-FR"/>
        </w:rPr>
        <w:t>Services en Ligne Microsoft Dynamics</w:t>
      </w:r>
      <w:r w:rsidR="00D037E1" w:rsidRPr="00604CF0">
        <w:rPr>
          <w:lang w:val="fr-FR"/>
        </w:rPr>
        <w:t xml:space="preserve"> CRM</w:t>
      </w:r>
      <w:bookmarkEnd w:id="75"/>
    </w:p>
    <w:p w14:paraId="70EFA368" w14:textId="77777777" w:rsidR="00AB11EC" w:rsidRPr="000772BE" w:rsidRDefault="00AB11EC" w:rsidP="00AB11EC">
      <w:pPr>
        <w:pStyle w:val="ProductList-Body"/>
        <w:tabs>
          <w:tab w:val="clear" w:pos="158"/>
          <w:tab w:val="left" w:pos="360"/>
        </w:tabs>
      </w:pPr>
      <w:r>
        <w:rPr>
          <w:b/>
          <w:color w:val="00188F"/>
        </w:rPr>
        <w:t>Avis</w:t>
      </w:r>
    </w:p>
    <w:p w14:paraId="1FCF693D" w14:textId="7222F78B" w:rsidR="0074447C" w:rsidRPr="00690C65" w:rsidRDefault="00AB11EC" w:rsidP="00AB11EC">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Suites de licences d’abonnement</w:t>
      </w:r>
    </w:p>
    <w:p w14:paraId="75876E63" w14:textId="50F73C27" w:rsidR="00234095" w:rsidRPr="00690C65" w:rsidRDefault="003C6496" w:rsidP="003C649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0B15327B" w14:textId="77777777" w:rsidR="00234095" w:rsidRPr="00690C65" w:rsidRDefault="00234095" w:rsidP="0074447C">
      <w:pPr>
        <w:pStyle w:val="ProductList-Body"/>
      </w:pPr>
    </w:p>
    <w:p w14:paraId="71F7A077" w14:textId="77777777" w:rsidR="00AA794F" w:rsidRPr="00604CF0" w:rsidRDefault="00AA794F" w:rsidP="00AA794F">
      <w:pPr>
        <w:pStyle w:val="ProductList-Offering2Heading"/>
        <w:rPr>
          <w:lang w:val="fr-FR"/>
        </w:rPr>
      </w:pPr>
      <w:r w:rsidRPr="00604CF0">
        <w:rPr>
          <w:lang w:val="fr-FR"/>
        </w:rPr>
        <w:tab/>
      </w:r>
      <w:bookmarkStart w:id="76" w:name="_Toc431797712"/>
      <w:bookmarkStart w:id="77" w:name="_Toc431459528"/>
      <w:bookmarkStart w:id="78" w:name="_Toc438021867"/>
      <w:r w:rsidRPr="00604CF0">
        <w:rPr>
          <w:lang w:val="fr-FR"/>
        </w:rPr>
        <w:t>Microsoft Dynamics CRM Online</w:t>
      </w:r>
      <w:bookmarkEnd w:id="76"/>
      <w:bookmarkEnd w:id="77"/>
      <w:bookmarkEnd w:id="78"/>
    </w:p>
    <w:p w14:paraId="43D3E2C7" w14:textId="77777777" w:rsidR="00AA794F" w:rsidRPr="00A53529" w:rsidRDefault="00AA794F" w:rsidP="00AA794F">
      <w:pPr>
        <w:pStyle w:val="ProductList-Offering1"/>
        <w:sectPr w:rsidR="00AA794F" w:rsidRPr="00A53529" w:rsidSect="00D73EC5">
          <w:type w:val="continuous"/>
          <w:pgSz w:w="12240" w:h="15840"/>
          <w:pgMar w:top="1440" w:right="720" w:bottom="1440" w:left="720" w:header="720" w:footer="720" w:gutter="0"/>
          <w:cols w:space="720"/>
          <w:titlePg/>
          <w:docGrid w:linePitch="360"/>
        </w:sectPr>
      </w:pPr>
    </w:p>
    <w:p w14:paraId="32AFB559"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CRM Online Essentials</w:t>
      </w:r>
    </w:p>
    <w:p w14:paraId="19CCF4F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CRM Online Basic</w:t>
      </w:r>
    </w:p>
    <w:p w14:paraId="66DF900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CRM Online Professional</w:t>
      </w:r>
    </w:p>
    <w:p w14:paraId="29A67CD9"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CRM Online Enterprise</w:t>
      </w:r>
    </w:p>
    <w:p w14:paraId="73104BCC"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Microsoft Dynamics Employee Self Service</w:t>
      </w:r>
    </w:p>
    <w:p w14:paraId="5338CF70" w14:textId="77777777" w:rsidR="00AA794F" w:rsidRPr="00A53529" w:rsidRDefault="00AA794F" w:rsidP="00AA794F">
      <w:pPr>
        <w:pStyle w:val="ProductList-Body"/>
        <w:sectPr w:rsidR="00AA794F" w:rsidRPr="00A53529" w:rsidSect="00E275D6">
          <w:type w:val="continuous"/>
          <w:pgSz w:w="12240" w:h="15840"/>
          <w:pgMar w:top="1440" w:right="720" w:bottom="1440" w:left="720" w:header="720" w:footer="720" w:gutter="0"/>
          <w:cols w:num="2" w:space="720"/>
          <w:titlePg/>
          <w:docGrid w:linePitch="360"/>
        </w:sectPr>
      </w:pPr>
    </w:p>
    <w:p w14:paraId="457ADF1E"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5CE5D2A" w14:textId="77777777" w:rsidR="00AA794F" w:rsidRPr="00A53529" w:rsidRDefault="00AA794F" w:rsidP="00AA794F">
      <w:pPr>
        <w:pStyle w:val="ProductList-Body"/>
        <w:tabs>
          <w:tab w:val="clear" w:pos="158"/>
          <w:tab w:val="left" w:pos="360"/>
        </w:tabs>
        <w:rPr>
          <w:b/>
          <w:color w:val="00188F"/>
        </w:rPr>
      </w:pPr>
      <w:r w:rsidRPr="00A53529">
        <w:rPr>
          <w:b/>
          <w:color w:val="00188F"/>
        </w:rPr>
        <w:t>Utilisateurs externes</w:t>
      </w:r>
    </w:p>
    <w:p w14:paraId="28D8D0E0" w14:textId="77777777" w:rsidR="00AA794F" w:rsidRPr="00A53529" w:rsidRDefault="00AA794F" w:rsidP="00AA794F">
      <w:pPr>
        <w:pStyle w:val="ProductList-Body"/>
        <w:tabs>
          <w:tab w:val="clear" w:pos="158"/>
          <w:tab w:val="left" w:pos="360"/>
        </w:tabs>
      </w:pPr>
      <w:r w:rsidRPr="00A53529">
        <w:t>Les Utilisateurs externes de toutes les éditions de Microsoft Dynamics CRM Online et de Parature, from Microsoft n’ont pas besoin d’une SL pour avoir accès au Service en Ligne à moins d’utiliser les clients Microsoft Dynamics CRM. Cette exonération ne s’applique pas à l’accès à Microsoft Dynamics Marketing, Microsoft Social Engagement, ni aux prestataires ou représentants du Client ou de ses Affiliés.</w:t>
      </w:r>
      <w:r w:rsidRPr="00A53529">
        <w:rPr>
          <w:color w:val="000000" w:themeColor="text1"/>
          <w:szCs w:val="18"/>
        </w:rPr>
        <w:t xml:space="preserve"> </w:t>
      </w:r>
    </w:p>
    <w:p w14:paraId="719EFD5C" w14:textId="0A05AF6C" w:rsidR="004E52BA" w:rsidRPr="00690C65" w:rsidRDefault="000408F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bookmarkStart w:id="79" w:name="MicrosoftDynamicsMarketing"/>
      <w:r w:rsidRPr="00604CF0">
        <w:rPr>
          <w:lang w:val="fr-FR"/>
        </w:rPr>
        <w:tab/>
      </w:r>
      <w:bookmarkStart w:id="80" w:name="_Toc438021868"/>
      <w:r w:rsidRPr="00604CF0">
        <w:rPr>
          <w:lang w:val="fr-FR"/>
        </w:rP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0B8D2173" w14:textId="77777777" w:rsidR="00AA794F" w:rsidRDefault="00AA794F" w:rsidP="00AA794F">
      <w:pPr>
        <w:pStyle w:val="ProductList-SubSubSectionHeading"/>
      </w:pPr>
      <w:bookmarkStart w:id="81" w:name="_Toc438021869"/>
      <w:r>
        <w:t>SMS :</w:t>
      </w:r>
      <w:bookmarkEnd w:id="81"/>
    </w:p>
    <w:p w14:paraId="34511B95" w14:textId="4048F89E" w:rsidR="00AA794F" w:rsidRPr="00A53529" w:rsidRDefault="00AA794F" w:rsidP="00AA794F">
      <w:pPr>
        <w:pStyle w:val="ProductList-Body"/>
      </w:pPr>
      <w:r>
        <w:t>Le Client sera seul responsable du contenu, de la création, du lancement et de la transmission de tous les SMS administrés par Microsoft et respectera tous les codes de conduite du secteur applicables. Les agrégateurs ou les opérateurs tiers qui assurent la transmission de SMS ne sont pas des sous-traitants de Microsoft</w:t>
      </w:r>
      <w:r w:rsidRPr="00A53529">
        <w:t>.</w:t>
      </w:r>
    </w:p>
    <w:p w14:paraId="6DE06528" w14:textId="77777777" w:rsidR="0074447C" w:rsidRPr="00690C65" w:rsidRDefault="000408F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82" w:name="_Toc438021870"/>
      <w:r w:rsidRPr="00604CF0">
        <w:rPr>
          <w:lang w:val="fr-FR"/>
        </w:rPr>
        <w:t>Microsoft Social Engagement</w:t>
      </w:r>
      <w:bookmarkEnd w:id="8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proofErr w:type="gramStart"/>
      <w:r>
        <w:t>stocker</w:t>
      </w:r>
      <w:proofErr w:type="gramEnd"/>
      <w:r>
        <w:t xml:space="preserve">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proofErr w:type="gramStart"/>
      <w:r>
        <w:t>modifier</w:t>
      </w:r>
      <w:proofErr w:type="gramEnd"/>
      <w:r>
        <w:t xml:space="preserve">,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proofErr w:type="gramStart"/>
      <w:r>
        <w:t>demander</w:t>
      </w:r>
      <w:proofErr w:type="gramEnd"/>
      <w:r>
        <w:t xml:space="preserve">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proofErr w:type="gramStart"/>
      <w:r>
        <w:t>supprimer</w:t>
      </w:r>
      <w:proofErr w:type="gramEnd"/>
      <w:r>
        <w:t xml:space="preserve"> ou interdire tout accès ultérieur à du Contenu Social après la résiliation ou l’expiration du Service en Ligne. </w:t>
      </w:r>
    </w:p>
    <w:p w14:paraId="76991E49" w14:textId="77777777" w:rsidR="00E776C5" w:rsidRPr="00690C65" w:rsidRDefault="000408F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04CF0" w:rsidRDefault="00E776C5" w:rsidP="004E1522">
      <w:pPr>
        <w:pStyle w:val="ProductList-Offering2Heading"/>
        <w:rPr>
          <w:lang w:val="fr-FR"/>
        </w:rPr>
      </w:pPr>
      <w:r w:rsidRPr="00604CF0">
        <w:rPr>
          <w:lang w:val="fr-FR"/>
        </w:rPr>
        <w:tab/>
      </w:r>
      <w:bookmarkStart w:id="83" w:name="_Toc438021871"/>
      <w:r w:rsidRPr="00604CF0">
        <w:rPr>
          <w:lang w:val="fr-FR"/>
        </w:rPr>
        <w:t>Parature, from Microsoft</w:t>
      </w:r>
      <w:bookmarkEnd w:id="83"/>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690C65" w:rsidRDefault="00E776C5" w:rsidP="004830CF">
      <w:pPr>
        <w:pStyle w:val="ProductList-Body"/>
        <w:pBdr>
          <w:top w:val="single" w:sz="4" w:space="1" w:color="BFBFBF" w:themeColor="background1" w:themeShade="BF"/>
        </w:pBd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6" w:history="1">
        <w:r w:rsidRPr="00AA794F">
          <w:rPr>
            <w:rStyle w:val="Hyperlink"/>
          </w:rPr>
          <w:t>http://www.parature.com/privacylegal/</w:t>
        </w:r>
      </w:hyperlink>
      <w:r>
        <w:t>.</w:t>
      </w:r>
    </w:p>
    <w:p w14:paraId="1C854430" w14:textId="77777777" w:rsidR="00E776C5" w:rsidRPr="00690C65" w:rsidRDefault="000408F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84" w:name="_Toc438021872"/>
      <w:r w:rsidRPr="00604CF0">
        <w:rPr>
          <w:lang w:val="fr-FR"/>
        </w:rPr>
        <w:t>Services Office 365</w:t>
      </w:r>
      <w:bookmarkEnd w:id="84"/>
    </w:p>
    <w:p w14:paraId="063D42A4" w14:textId="77777777" w:rsidR="00AB11EC" w:rsidRPr="000772BE" w:rsidRDefault="00AB11EC" w:rsidP="00AB11EC">
      <w:pPr>
        <w:pStyle w:val="ProductList-Body"/>
        <w:tabs>
          <w:tab w:val="clear" w:pos="158"/>
          <w:tab w:val="left" w:pos="360"/>
        </w:tabs>
      </w:pPr>
      <w:r>
        <w:rPr>
          <w:b/>
          <w:color w:val="00188F"/>
        </w:rPr>
        <w:t>Avis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85" w:name="CoreFeaturesforOffice365Services"/>
      <w:r>
        <w:rPr>
          <w:b/>
          <w:color w:val="00188F"/>
        </w:rPr>
        <w:t>Fonctionnalités de base des Services Office 365</w:t>
      </w:r>
    </w:p>
    <w:bookmarkEnd w:id="8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77777777"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tab/>
      </w:r>
      <w:bookmarkStart w:id="86" w:name="_Toc438021873"/>
      <w:r w:rsidRPr="00604CF0">
        <w:rPr>
          <w:lang w:val="fr-FR"/>
        </w:rPr>
        <w:t>Exchange Online</w:t>
      </w:r>
      <w:bookmarkEnd w:id="86"/>
    </w:p>
    <w:p w14:paraId="504B85AD" w14:textId="77777777" w:rsidR="00E93FD0" w:rsidRDefault="00E93FD0" w:rsidP="004E52BA">
      <w:pPr>
        <w:pStyle w:val="ProductList-Offering1"/>
        <w:sectPr w:rsidR="00E93FD0" w:rsidSect="008B6D3E">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6523C8">
      <w:pPr>
        <w:pStyle w:val="ProductList-Body"/>
        <w:ind w:left="180"/>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7"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87" w:name="_Toc423959249"/>
      <w:r w:rsidRPr="009C3968">
        <w:rPr>
          <w:b/>
          <w:color w:val="00188F"/>
        </w:rPr>
        <w:t>Contrat de Niveau de Service</w:t>
      </w:r>
      <w:bookmarkEnd w:id="87"/>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0408F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r w:rsidRPr="00604CF0">
        <w:rPr>
          <w:lang w:val="fr-FR"/>
        </w:rPr>
        <w:tab/>
      </w:r>
      <w:bookmarkStart w:id="88" w:name="_Toc438021874"/>
      <w:r w:rsidRPr="00604CF0">
        <w:rPr>
          <w:lang w:val="fr-FR"/>
        </w:rPr>
        <w:t>Applications Office 365</w:t>
      </w:r>
      <w:bookmarkEnd w:id="88"/>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Droits d’installation et d’utilisation</w:t>
      </w:r>
    </w:p>
    <w:p w14:paraId="26D35AA3" w14:textId="77777777" w:rsidR="007A78D1" w:rsidRPr="00690C65"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1548E4FA" w14:textId="77777777" w:rsidR="007A78D1" w:rsidRPr="00690C65" w:rsidRDefault="007A78D1" w:rsidP="00123E7D">
      <w:pPr>
        <w:pStyle w:val="ProductList-Body"/>
        <w:numPr>
          <w:ilvl w:val="0"/>
          <w:numId w:val="17"/>
        </w:numPr>
        <w:ind w:left="450" w:hanging="270"/>
      </w:pPr>
      <w:proofErr w:type="gramStart"/>
      <w:r>
        <w:t>sont</w:t>
      </w:r>
      <w:proofErr w:type="gramEnd"/>
      <w:r>
        <w:t xml:space="preserve"> autorisés à activer le logiciel fourni avec la SL en vue de l’utiliser localement ou à distance sur cinq (5) OSE à la fois au maximum ;</w:t>
      </w:r>
    </w:p>
    <w:p w14:paraId="2885026B" w14:textId="0A71D692" w:rsidR="007A78D1" w:rsidRPr="00690C65" w:rsidRDefault="007A78D1" w:rsidP="00123E7D">
      <w:pPr>
        <w:pStyle w:val="ProductList-Body"/>
        <w:numPr>
          <w:ilvl w:val="0"/>
          <w:numId w:val="17"/>
        </w:numPr>
        <w:spacing w:before="40"/>
        <w:ind w:left="450" w:hanging="274"/>
      </w:pPr>
      <w:proofErr w:type="gramStart"/>
      <w:r>
        <w:t>peuvent</w:t>
      </w:r>
      <w:proofErr w:type="gramEnd"/>
      <w:r>
        <w:t xml:space="preserve"> également installer le logiciel, avec l’activation d’ordinateurs partagés, sur un serveur réseau ou les Services de la Plateforme Microsoft Azure et utiliser le logiciel pour créer, modifier ou enregistrer des documents. 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11BA942C" w14:textId="77777777" w:rsidR="007A78D1" w:rsidRPr="00690C65" w:rsidRDefault="007A78D1" w:rsidP="00123E7D">
      <w:pPr>
        <w:pStyle w:val="ProductList-Body"/>
        <w:numPr>
          <w:ilvl w:val="0"/>
          <w:numId w:val="17"/>
        </w:numPr>
        <w:spacing w:before="40"/>
        <w:ind w:left="450" w:hanging="274"/>
      </w:pPr>
      <w:proofErr w:type="gramStart"/>
      <w:r>
        <w:t>doivent</w:t>
      </w:r>
      <w:proofErr w:type="gramEnd"/>
      <w:r>
        <w:t xml:space="preserve"> connecter chaque dispositif sur lequel ils ont installé le logiciel à Internet au moins une fois tous les trente (30) jours, faute de quoi les fonctionnalités du logiciel pourraient être affectées.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Les conditions suivantes s’appliquent uniquement à Office 365 Business et à Office 365 ProPlus</w:t>
      </w:r>
    </w:p>
    <w:p w14:paraId="792EF34A" w14:textId="77777777" w:rsidR="009427A1" w:rsidRPr="00690C65" w:rsidRDefault="009427A1" w:rsidP="009427A1">
      <w:pPr>
        <w:pStyle w:val="ProductList-Body"/>
        <w:ind w:left="180"/>
      </w:pPr>
      <w:r>
        <w:rPr>
          <w:b/>
          <w:color w:val="0072C6"/>
        </w:rPr>
        <w:t>Smartphones et tablettes</w:t>
      </w:r>
    </w:p>
    <w:p w14:paraId="1938521A" w14:textId="77777777" w:rsidR="009427A1" w:rsidRPr="00690C65"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d’utilisateur au maximum.</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0408F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89" w:name="_Toc438021875"/>
      <w:r w:rsidRPr="00604CF0">
        <w:rPr>
          <w:lang w:val="fr-FR"/>
        </w:rPr>
        <w:t>Office 365 Delve Analytics</w:t>
      </w:r>
      <w:bookmarkEnd w:id="89"/>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0408F3"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0F864F69" w14:textId="03EB2208" w:rsidR="00AA794F" w:rsidRPr="00604CF0" w:rsidRDefault="00AA794F" w:rsidP="00AA794F">
      <w:pPr>
        <w:pStyle w:val="ProductList-Offering2Heading"/>
        <w:outlineLvl w:val="2"/>
        <w:rPr>
          <w:lang w:val="fr-FR"/>
        </w:rPr>
      </w:pPr>
      <w:r w:rsidRPr="00604CF0">
        <w:rPr>
          <w:lang w:val="fr-FR"/>
        </w:rPr>
        <w:tab/>
      </w:r>
      <w:bookmarkStart w:id="90" w:name="_Toc438021876"/>
      <w:r w:rsidR="007B67C0" w:rsidRPr="00A53529">
        <w:t xml:space="preserve">Office 365 </w:t>
      </w:r>
      <w:r w:rsidR="007B67C0">
        <w:t>Advanced</w:t>
      </w:r>
      <w:r w:rsidR="007B67C0" w:rsidRPr="00A53529">
        <w:t xml:space="preserve"> Analytics for eDiscovery</w:t>
      </w:r>
      <w:bookmarkEnd w:id="90"/>
    </w:p>
    <w:p w14:paraId="2EA12339" w14:textId="77777777" w:rsidR="00AA794F" w:rsidRPr="00A53529" w:rsidRDefault="00AA794F" w:rsidP="00AA794F">
      <w:pPr>
        <w:pStyle w:val="ProductList-Body"/>
        <w:rPr>
          <w:b/>
          <w:color w:val="00188F"/>
        </w:rPr>
      </w:pPr>
      <w:r w:rsidRPr="00A53529">
        <w:rPr>
          <w:b/>
          <w:color w:val="00188F"/>
        </w:rPr>
        <w:t>Contrat de Niveau de Service</w:t>
      </w:r>
    </w:p>
    <w:p w14:paraId="76D0FE65" w14:textId="75079AB4" w:rsidR="00AA794F" w:rsidRPr="00A53529" w:rsidRDefault="00AA794F" w:rsidP="00AA794F">
      <w:pPr>
        <w:pStyle w:val="ProductList-Body"/>
      </w:pPr>
      <w:r w:rsidRPr="00A53529">
        <w:t xml:space="preserve">Il n’existe pas de SLA pour </w:t>
      </w:r>
      <w:r w:rsidR="007B67C0" w:rsidRPr="00A53529">
        <w:rPr>
          <w:lang w:val="en-US"/>
        </w:rPr>
        <w:t xml:space="preserve">Office 365 </w:t>
      </w:r>
      <w:r w:rsidR="007B67C0">
        <w:rPr>
          <w:lang w:val="en-US"/>
        </w:rPr>
        <w:t>Advanced</w:t>
      </w:r>
      <w:r w:rsidR="007B67C0" w:rsidRPr="00A53529">
        <w:rPr>
          <w:lang w:val="en-US"/>
        </w:rPr>
        <w:t xml:space="preserve"> Analytics for eDiscovery</w:t>
      </w:r>
      <w:r w:rsidRPr="00A53529">
        <w:t>.</w:t>
      </w:r>
    </w:p>
    <w:p w14:paraId="4ABC6DD7" w14:textId="77777777" w:rsidR="00AA794F" w:rsidRPr="00A53529" w:rsidRDefault="000408F3"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91" w:name="_Toc438021877"/>
      <w:r w:rsidRPr="00604CF0">
        <w:rPr>
          <w:lang w:val="fr-FR"/>
        </w:rPr>
        <w:t>Office Online</w:t>
      </w:r>
      <w:bookmarkEnd w:id="91"/>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0408F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1A3D3A49" w:rsidR="005B7124" w:rsidRPr="00604CF0" w:rsidRDefault="005B7124" w:rsidP="004E1522">
      <w:pPr>
        <w:pStyle w:val="ProductList-Offering2Heading"/>
        <w:rPr>
          <w:lang w:val="fr-FR"/>
        </w:rPr>
      </w:pPr>
      <w:r w:rsidRPr="00604CF0">
        <w:rPr>
          <w:lang w:val="fr-FR"/>
        </w:rPr>
        <w:tab/>
      </w:r>
      <w:bookmarkStart w:id="92" w:name="_Toc438021878"/>
      <w:r w:rsidRPr="00604CF0">
        <w:rPr>
          <w:lang w:val="fr-FR"/>
        </w:rPr>
        <w:t>OneDrive Entreprise</w:t>
      </w:r>
      <w:bookmarkEnd w:id="92"/>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0408F3"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93" w:name="_Toc438021879"/>
      <w:r w:rsidRPr="00604CF0">
        <w:rPr>
          <w:lang w:val="fr-FR"/>
        </w:rP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408F3"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94" w:name="_Toc438021880"/>
      <w:r w:rsidRPr="00604CF0">
        <w:rPr>
          <w:lang w:val="fr-FR"/>
        </w:rPr>
        <w:t>SharePoint Online</w:t>
      </w:r>
      <w:bookmarkEnd w:id="94"/>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0408F3"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95" w:name="SkypeforBusinessOnline"/>
      <w:r w:rsidRPr="00604CF0">
        <w:rPr>
          <w:lang w:val="fr-FR"/>
        </w:rPr>
        <w:tab/>
      </w:r>
      <w:bookmarkStart w:id="96" w:name="_Toc431797723"/>
      <w:bookmarkStart w:id="97" w:name="_Toc431459539"/>
      <w:bookmarkStart w:id="98" w:name="_Toc438021881"/>
      <w:r w:rsidRPr="00604CF0">
        <w:rPr>
          <w:lang w:val="fr-FR"/>
        </w:rPr>
        <w:t xml:space="preserve">Skype Entreprise </w:t>
      </w:r>
      <w:bookmarkEnd w:id="96"/>
      <w:r w:rsidRPr="00604CF0">
        <w:rPr>
          <w:lang w:val="fr-FR"/>
        </w:rPr>
        <w:t>Online</w:t>
      </w:r>
      <w:bookmarkEnd w:id="95"/>
      <w:bookmarkEnd w:id="97"/>
      <w:bookmarkEnd w:id="98"/>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99" w:name="Fonctionnalitésde"/>
      <w:r w:rsidRPr="00A53529">
        <w:rPr>
          <w:b/>
          <w:color w:val="00188F"/>
        </w:rPr>
        <w:t>Fonctionnalités de</w:t>
      </w:r>
      <w:bookmarkEnd w:id="99"/>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0408F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r w:rsidRPr="00604CF0">
        <w:rPr>
          <w:lang w:val="fr-FR"/>
        </w:rPr>
        <w:tab/>
      </w:r>
      <w:bookmarkStart w:id="100" w:name="_Toc438021882"/>
      <w:r w:rsidRPr="00604CF0">
        <w:rPr>
          <w:lang w:val="fr-FR"/>
        </w:rPr>
        <w:t>Skype Entreprise Online Services PSTN</w:t>
      </w:r>
      <w:bookmarkEnd w:id="100"/>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5BE53793"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 Appels PSTN</w:t>
      </w:r>
    </w:p>
    <w:p w14:paraId="0391E26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 Conférences PSTN</w:t>
      </w:r>
    </w:p>
    <w:p w14:paraId="0EA6BD98" w14:textId="77777777" w:rsidR="00AA794F" w:rsidRPr="00A53529" w:rsidRDefault="00AA794F" w:rsidP="00AA794F">
      <w:pPr>
        <w:pStyle w:val="ProductList-Body"/>
        <w:rPr>
          <w:rFonts w:asciiTheme="majorHAnsi" w:hAnsiTheme="majorHAnsi"/>
          <w:sz w:val="16"/>
          <w:szCs w:val="16"/>
        </w:rPr>
      </w:pPr>
    </w:p>
    <w:p w14:paraId="2DC42A97"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AA794F">
      <w:pPr>
        <w:pStyle w:val="ProductList-Body"/>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 xml:space="preserve">Skype Entreprise Online Services PSTN (les « Services PSTN ») </w:t>
      </w:r>
      <w:proofErr w:type="gramStart"/>
      <w:r w:rsidRPr="00A53529">
        <w:t>permettent</w:t>
      </w:r>
      <w:proofErr w:type="gramEnd"/>
      <w:r w:rsidRPr="00A53529">
        <w:t xml:space="preserve"> aux utilisateurs de communiquer avec d’autres via le réseau téléphonique vocal mondial, généralement connu sous l’appellation Réseau Téléphonique Public Commuté (RTPC ou PSTN – Public Switched Telephone Network).</w:t>
      </w:r>
    </w:p>
    <w:p w14:paraId="48DF76F7" w14:textId="77777777" w:rsidR="00AA794F" w:rsidRPr="00A53529" w:rsidRDefault="00AA794F" w:rsidP="00AA794F">
      <w:pPr>
        <w:pStyle w:val="ProductList-Body"/>
      </w:pPr>
    </w:p>
    <w:p w14:paraId="3FE3C430" w14:textId="77777777" w:rsidR="00AA794F" w:rsidRPr="00A53529" w:rsidRDefault="00AA794F" w:rsidP="00AA794F">
      <w:pPr>
        <w:pStyle w:val="ProductList-Body"/>
        <w:rPr>
          <w:b/>
          <w:color w:val="00188F"/>
        </w:rPr>
      </w:pPr>
      <w:r w:rsidRPr="00A53529">
        <w:rPr>
          <w:b/>
          <w:color w:val="00188F"/>
        </w:rPr>
        <w:t xml:space="preserve">Prestataire de Services PSTN </w:t>
      </w:r>
    </w:p>
    <w:p w14:paraId="1FEA32D7" w14:textId="77777777" w:rsidR="00AA794F" w:rsidRPr="00A53529" w:rsidRDefault="00AA794F" w:rsidP="00AA794F">
      <w:pPr>
        <w:pStyle w:val="ProductList-Body"/>
      </w:pPr>
      <w:r w:rsidRPr="00A53529">
        <w:t>Les Services PSTN sont fournis aux clients aux États-Unis par Skype Communications US Corporation, une filiale de Microsoft Corporation. Les Services PSTN sont fournis aux clients hors des États-Unis par l’Affilié Microsoft qui signe l’accord de Licence en Volume avec le client.</w:t>
      </w:r>
    </w:p>
    <w:p w14:paraId="76AD2DEE" w14:textId="77777777" w:rsidR="00AA794F" w:rsidRPr="00A53529" w:rsidRDefault="00AA794F" w:rsidP="00AA794F">
      <w:pPr>
        <w:pStyle w:val="ProductList-Body"/>
        <w:tabs>
          <w:tab w:val="clear" w:pos="158"/>
          <w:tab w:val="left" w:pos="360"/>
        </w:tabs>
      </w:pPr>
    </w:p>
    <w:p w14:paraId="6CC7FCC4" w14:textId="77777777" w:rsidR="00AA794F" w:rsidRPr="00A53529" w:rsidRDefault="00AA794F" w:rsidP="00AA794F">
      <w:pPr>
        <w:pStyle w:val="ProductList-SubSubSectionHeading"/>
      </w:pPr>
      <w:bookmarkStart w:id="101" w:name="_Toc438021883"/>
      <w:r w:rsidRPr="00A53529">
        <w:t>Taxes PSTN</w:t>
      </w:r>
      <w:bookmarkEnd w:id="101"/>
    </w:p>
    <w:p w14:paraId="4F38EE67" w14:textId="77777777" w:rsidR="00AA794F" w:rsidRPr="00A53529" w:rsidRDefault="00AA794F" w:rsidP="00AA794F">
      <w:pPr>
        <w:pStyle w:val="ProductList-Body"/>
        <w:tabs>
          <w:tab w:val="left" w:pos="360"/>
        </w:tabs>
      </w:pPr>
      <w:r w:rsidRPr="00A53529">
        <w:t xml:space="preserve">Les taxes pour les Services PSTN sont basées sur l’adresse du client fournie à Microsoft à des fins fiscales. </w:t>
      </w:r>
    </w:p>
    <w:p w14:paraId="561EC15B" w14:textId="77777777" w:rsidR="00AA794F" w:rsidRPr="00A53529" w:rsidRDefault="00AA794F" w:rsidP="00AA794F">
      <w:pPr>
        <w:pStyle w:val="ProductList-Body"/>
        <w:tabs>
          <w:tab w:val="left" w:pos="360"/>
        </w:tabs>
      </w:pPr>
    </w:p>
    <w:p w14:paraId="74EC9506" w14:textId="77777777" w:rsidR="00AA794F" w:rsidRPr="00A53529" w:rsidRDefault="00AA794F" w:rsidP="00AA794F">
      <w:pPr>
        <w:pStyle w:val="ProductList-Body"/>
        <w:tabs>
          <w:tab w:val="left" w:pos="360"/>
        </w:tabs>
      </w:pPr>
      <w:r w:rsidRPr="00A53529">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Ces taxes sont reprises sur le site Licence en Volume (</w:t>
      </w:r>
      <w:hyperlink r:id="rId38" w:history="1">
        <w:r w:rsidRPr="00A53529">
          <w:rPr>
            <w:rStyle w:val="Hyperlink"/>
          </w:rPr>
          <w:t>http://go.microsoft.com/fwlink/?LinkId=690247</w:t>
        </w:r>
      </w:hyperlink>
      <w:r w:rsidRPr="00A53529">
        <w:t>). Pour les ventes indirectes aux États-Unis, la tarification est établie par le revendeur du client, qui est responsable de la collecte et du reversement de toutes les taxes supplémentaires qui peuvent s’appliquer.</w:t>
      </w:r>
    </w:p>
    <w:p w14:paraId="331E06A2" w14:textId="77777777" w:rsidR="00AA794F" w:rsidRPr="00A53529" w:rsidRDefault="00AA794F" w:rsidP="00AA794F">
      <w:pPr>
        <w:pStyle w:val="ProductList-Body"/>
        <w:tabs>
          <w:tab w:val="left" w:pos="360"/>
        </w:tabs>
      </w:pPr>
    </w:p>
    <w:p w14:paraId="21F14DA5" w14:textId="77777777" w:rsidR="00AA794F" w:rsidRPr="00A53529" w:rsidRDefault="00AA794F" w:rsidP="00AA794F">
      <w:pPr>
        <w:pStyle w:val="ProductList-SubSubSectionHeading"/>
      </w:pPr>
      <w:bookmarkStart w:id="102" w:name="_Toc438021884"/>
      <w:r w:rsidRPr="00A53529">
        <w:t>Information Importantes Concernant les Appels d’Urgence/911 aux États-Unis</w:t>
      </w:r>
      <w:bookmarkEnd w:id="102"/>
    </w:p>
    <w:p w14:paraId="413C6FC9" w14:textId="77777777" w:rsidR="00AA794F" w:rsidRPr="00A53529" w:rsidRDefault="00AA794F" w:rsidP="00AA794F">
      <w:pPr>
        <w:pStyle w:val="ProductList-Body"/>
        <w:tabs>
          <w:tab w:val="left" w:pos="360"/>
        </w:tabs>
      </w:pPr>
      <w:r w:rsidRPr="00A53529">
        <w:t>Les appels d’urgence 911 fonctionnent différemment avec les services Skype Entreprise Online Appels PSTN qu’avec les services téléphoniques traditionnels. Les Clients sont tenus d’informer chaque utilisateur des services Skype for Business Online Appels PSTN de ces différences. Les différences englobent ce qui suit : (i) Skype Entreprise peut ne pas connaître l’emplacement effectif d’un appelant 911, ce qui pourrait l’acheminement d’un appel au 911 vers le centre d’appels 911 incorrect et/ou l’envoi des services d’urgence au mauvais endroit ; (ii) lorsqu’un utilisateur de Skype Entreprise appelle le 911, l’utilisateur peut être invité par un opérateur à préciser son emplacement actuel afin de permettre une gestion correcte de l’acheminement de l’appel au 911 et de l’envoi des services d’urgence ; (iii) si l’appareil de l’utilisateur est déchargé, subit une coupure de courant ou, pour quelque raison que ce soit, ne peut pas accéder à Internet, l’utilisateur ne peur pas appeler le 911 à l’aide des services Skype Entreprise Online Appels PSTN ; et (iv) bien que les services Skype Entreprise Online Appels PSTN puissent être utilisés partout dans le monde où une connexion Internet est disponible, les utilisateurs doivent s’abstenir d’appeler le 911 hors des États-Unis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A53529" w:rsidRDefault="00AA794F" w:rsidP="00AA794F">
      <w:pPr>
        <w:pStyle w:val="ProductList-SubSubSectionHeading"/>
      </w:pPr>
      <w:bookmarkStart w:id="103" w:name="_Toc438021885"/>
      <w:r w:rsidRPr="00A53529">
        <w:t>Restrictions d’utilisation</w:t>
      </w:r>
      <w:bookmarkEnd w:id="103"/>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0408F3"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772013">
          <w:type w:val="continuous"/>
          <w:pgSz w:w="12240" w:h="15840"/>
          <w:pgMar w:top="720" w:right="720" w:bottom="720" w:left="720" w:header="720" w:footer="720" w:gutter="0"/>
          <w:cols w:space="720"/>
          <w:docGrid w:linePitch="360"/>
        </w:sectPr>
      </w:pPr>
    </w:p>
    <w:p w14:paraId="12EF9505" w14:textId="468F0725" w:rsidR="008E1EAF" w:rsidRPr="00604CF0" w:rsidRDefault="004B3528" w:rsidP="004E1522">
      <w:pPr>
        <w:pStyle w:val="ProductList-OfferingGroupHeading"/>
        <w:rPr>
          <w:lang w:val="fr-FR"/>
        </w:rPr>
      </w:pPr>
      <w:bookmarkStart w:id="104" w:name="_Toc438021886"/>
      <w:r w:rsidRPr="00604CF0">
        <w:rPr>
          <w:lang w:val="fr-FR"/>
        </w:rPr>
        <w:t>Autres services en ligne</w:t>
      </w:r>
      <w:bookmarkEnd w:id="104"/>
    </w:p>
    <w:p w14:paraId="15FE5732" w14:textId="3F9E7EAA" w:rsidR="008E1EAF" w:rsidRPr="00604CF0" w:rsidRDefault="004B3528" w:rsidP="004E1522">
      <w:pPr>
        <w:pStyle w:val="ProductList-Offering2Heading"/>
        <w:rPr>
          <w:lang w:val="fr-FR"/>
        </w:rPr>
      </w:pPr>
      <w:r w:rsidRPr="00604CF0">
        <w:rPr>
          <w:lang w:val="fr-FR"/>
        </w:rPr>
        <w:tab/>
      </w:r>
      <w:bookmarkStart w:id="105" w:name="_Toc438021887"/>
      <w:r w:rsidRPr="00604CF0">
        <w:rPr>
          <w:lang w:val="fr-FR"/>
        </w:rPr>
        <w:t>Plateformes Bing Maps Enterprise et Bing Maps Mobile Asset Management</w:t>
      </w:r>
      <w:bookmarkEnd w:id="105"/>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proofErr w:type="gramStart"/>
      <w:r>
        <w:t>une</w:t>
      </w:r>
      <w:proofErr w:type="gramEnd"/>
      <w:r>
        <w:t xml:space="preserv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proofErr w:type="gramStart"/>
      <w:r>
        <w:t>une</w:t>
      </w:r>
      <w:proofErr w:type="gramEnd"/>
      <w:r>
        <w:t xml:space="preserv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proofErr w:type="gramStart"/>
      <w:r>
        <w:t>un</w:t>
      </w:r>
      <w:proofErr w:type="gramEnd"/>
      <w:r>
        <w:t xml:space="preserve">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proofErr w:type="gramStart"/>
      <w:r>
        <w:t>un</w:t>
      </w:r>
      <w:proofErr w:type="gramEnd"/>
      <w:r>
        <w:t xml:space="preserve"> Module Complémentaire Illimité Bing Maps,</w:t>
      </w:r>
    </w:p>
    <w:p w14:paraId="7FCA6E2E" w14:textId="77777777" w:rsidR="00917344" w:rsidRPr="00690C65" w:rsidRDefault="00917344" w:rsidP="0088164F">
      <w:pPr>
        <w:pStyle w:val="ProductList-Body"/>
        <w:numPr>
          <w:ilvl w:val="0"/>
          <w:numId w:val="20"/>
        </w:numPr>
        <w:spacing w:before="40"/>
        <w:ind w:left="461" w:hanging="274"/>
      </w:pPr>
      <w:proofErr w:type="gramStart"/>
      <w:r>
        <w:t>une</w:t>
      </w:r>
      <w:proofErr w:type="gramEnd"/>
      <w:r>
        <w:t xml:space="preserve"> SL Utilisateur Connu Bing Maps, ou</w:t>
      </w:r>
    </w:p>
    <w:p w14:paraId="13F1DA9E" w14:textId="77777777" w:rsidR="00917344" w:rsidRPr="00690C65" w:rsidRDefault="00917344" w:rsidP="0088164F">
      <w:pPr>
        <w:pStyle w:val="ProductList-Body"/>
        <w:numPr>
          <w:ilvl w:val="0"/>
          <w:numId w:val="20"/>
        </w:numPr>
        <w:spacing w:before="40"/>
        <w:ind w:left="461" w:hanging="274"/>
      </w:pPr>
      <w:proofErr w:type="gramStart"/>
      <w:r>
        <w:t>une</w:t>
      </w:r>
      <w:proofErr w:type="gramEnd"/>
      <w:r>
        <w:t xml:space="preserv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9" w:history="1">
        <w:r>
          <w:rPr>
            <w:rStyle w:val="Hyperlink"/>
          </w:rPr>
          <w:t>http://go.microsoft.com/fwlink/p/?LinkID=66121</w:t>
        </w:r>
      </w:hyperlink>
      <w:r>
        <w:t xml:space="preserve"> et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1"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0408F3"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06" w:name="_Toc438021888"/>
      <w:r w:rsidRPr="00604CF0">
        <w:rPr>
          <w:lang w:val="fr-FR"/>
        </w:rPr>
        <w:t>Microsoft Learning E-Reference Library</w:t>
      </w:r>
      <w:bookmarkEnd w:id="106"/>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0408F3"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tab/>
      </w:r>
      <w:bookmarkStart w:id="107" w:name="_Toc438021889"/>
      <w:r w:rsidRPr="00F57525">
        <w:t>Microsoft Learning IT Academy</w:t>
      </w:r>
      <w:bookmarkEnd w:id="107"/>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2"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0408F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04CF0" w:rsidRDefault="00581CDB" w:rsidP="004E1522">
      <w:pPr>
        <w:pStyle w:val="ProductList-Offering2Heading"/>
        <w:rPr>
          <w:lang w:val="fr-FR"/>
        </w:rPr>
      </w:pPr>
      <w:r w:rsidRPr="00604CF0">
        <w:rPr>
          <w:lang w:val="fr-FR"/>
        </w:rPr>
        <w:tab/>
      </w:r>
      <w:bookmarkStart w:id="108" w:name="_Toc438021890"/>
      <w:r w:rsidRPr="00604CF0">
        <w:rPr>
          <w:lang w:val="fr-FR"/>
        </w:rP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0408F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04CF0" w:rsidRDefault="00D67A4B" w:rsidP="004E1522">
      <w:pPr>
        <w:pStyle w:val="ProductList-Offering2Heading"/>
        <w:rPr>
          <w:lang w:val="fr-FR"/>
        </w:rPr>
      </w:pPr>
      <w:r w:rsidRPr="00604CF0">
        <w:rPr>
          <w:lang w:val="fr-FR"/>
        </w:rPr>
        <w:tab/>
      </w:r>
      <w:bookmarkStart w:id="109" w:name="_Toc438021891"/>
      <w:r w:rsidRPr="00604CF0">
        <w:rPr>
          <w:lang w:val="fr-FR"/>
        </w:rPr>
        <w:t xml:space="preserve">Power BI </w:t>
      </w:r>
      <w:r w:rsidR="00D037E1" w:rsidRPr="00604CF0">
        <w:rPr>
          <w:lang w:val="fr-FR"/>
        </w:rPr>
        <w:t>Pro</w:t>
      </w:r>
      <w:bookmarkEnd w:id="109"/>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0408F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83CBA9" w14:textId="23710CEF" w:rsidR="003D22CB" w:rsidRPr="00604CF0" w:rsidRDefault="00D67A4B" w:rsidP="004E1522">
      <w:pPr>
        <w:pStyle w:val="ProductList-Offering2Heading"/>
        <w:rPr>
          <w:lang w:val="fr-FR"/>
        </w:rPr>
      </w:pPr>
      <w:r w:rsidRPr="00604CF0">
        <w:rPr>
          <w:lang w:val="fr-FR"/>
        </w:rPr>
        <w:tab/>
      </w:r>
      <w:bookmarkStart w:id="110" w:name="_Toc438021892"/>
      <w:r w:rsidRPr="00604CF0">
        <w:rPr>
          <w:lang w:val="fr-FR"/>
        </w:rPr>
        <w:t>System Center Endpoint Protection</w:t>
      </w:r>
      <w:bookmarkEnd w:id="110"/>
    </w:p>
    <w:p w14:paraId="4AAE0E3D" w14:textId="77777777" w:rsidR="00AA794F" w:rsidRPr="00A53529" w:rsidRDefault="00AA794F" w:rsidP="00AA794F">
      <w:pPr>
        <w:pStyle w:val="ProductList-Body"/>
        <w:rPr>
          <w:b/>
          <w:color w:val="00188F"/>
        </w:rPr>
      </w:pPr>
      <w:r w:rsidRPr="00A53529">
        <w:rPr>
          <w:b/>
          <w:color w:val="00188F"/>
        </w:rPr>
        <w:t>SL Dispositif et Utilisateur</w:t>
      </w:r>
    </w:p>
    <w:p w14:paraId="40B41340" w14:textId="25A0A3EE" w:rsidR="00D67A4B" w:rsidRPr="00690C65" w:rsidRDefault="00AA794F" w:rsidP="00AA794F">
      <w:pPr>
        <w:pStyle w:val="ProductList-Body"/>
      </w:pPr>
      <w:r w:rsidRPr="00A53529">
        <w:t>Une SL est nécessaire pour chaque dispositif qui accède à System Center Endpoint Protection ou un logiciel associé, à l’exclusion des Serveurs, qui nécessitent des Licences de Gestion Serveur.</w:t>
      </w:r>
    </w:p>
    <w:p w14:paraId="067CEBF1" w14:textId="77777777" w:rsidR="00D67A4B" w:rsidRPr="00690C65" w:rsidRDefault="00D67A4B" w:rsidP="00D67A4B">
      <w:pPr>
        <w:pStyle w:val="ProductList-Body"/>
      </w:pPr>
    </w:p>
    <w:p w14:paraId="3464C245" w14:textId="77777777" w:rsidR="00AA794F" w:rsidRPr="00A53529" w:rsidRDefault="00AA794F" w:rsidP="00AA794F">
      <w:pPr>
        <w:pStyle w:val="ProductList-Body"/>
        <w:rPr>
          <w:b/>
          <w:color w:val="00188F"/>
        </w:rPr>
      </w:pPr>
      <w:r w:rsidRPr="00A53529">
        <w:rPr>
          <w:b/>
          <w:color w:val="00188F"/>
        </w:rPr>
        <w:t>SL Gestion Serveur</w:t>
      </w:r>
    </w:p>
    <w:p w14:paraId="0707EB71" w14:textId="187DA49D" w:rsidR="00541FD2" w:rsidRDefault="00AA794F" w:rsidP="00AA794F">
      <w:pPr>
        <w:pStyle w:val="ProductList-Body"/>
      </w:pPr>
      <w:r w:rsidRPr="00A53529">
        <w:t xml:space="preserve">En plus des exigences en termes de SL Utilisateur, des Licences de Gestion Serveur sont nécessaires pour chaque Serveur dans les quantités indiquées dans les conditions de licence de System Center 2012 R2 Datacenter et Standard de la section Serveurs de Gestion des Conditions applicables aux Produits. Les Conditions applicables aux Produits sont disponibles à l’adresse suivante : </w:t>
      </w:r>
      <w:hyperlink r:id="rId43" w:history="1">
        <w:r w:rsidRPr="00A53529">
          <w:rPr>
            <w:rStyle w:val="Hyperlink"/>
          </w:rPr>
          <w:t>http://go.microsoft.com/?linkid=9839206</w:t>
        </w:r>
      </w:hyperlink>
      <w:r w:rsidRPr="00A53529">
        <w:t>.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r w:rsidR="00541FD2">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Substitution de moteurs d’analyse</w:t>
      </w:r>
    </w:p>
    <w:p w14:paraId="30EBF89C" w14:textId="5218EAE9" w:rsidR="00D67A4B" w:rsidRPr="00690C65" w:rsidRDefault="00D67A4B" w:rsidP="00D67A4B">
      <w:pPr>
        <w:pStyle w:val="ProductList-Body"/>
      </w:pPr>
      <w:r>
        <w:t>Microsoft peut remplacer des fichiers et logiciels comparables par :</w:t>
      </w:r>
    </w:p>
    <w:p w14:paraId="67AD4818" w14:textId="77777777" w:rsidR="00D67A4B" w:rsidRPr="00690C65" w:rsidRDefault="00D67A4B" w:rsidP="00D67A4B">
      <w:pPr>
        <w:pStyle w:val="ProductList-Body"/>
        <w:numPr>
          <w:ilvl w:val="0"/>
          <w:numId w:val="21"/>
        </w:numPr>
        <w:ind w:left="450" w:hanging="270"/>
      </w:pPr>
      <w:r>
        <w:t>les logiciels antivirus et contre le courrier indésirable du Service en Ligne ; et</w:t>
      </w:r>
    </w:p>
    <w:p w14:paraId="3428E125" w14:textId="7DB3AF3C" w:rsidR="003D22CB" w:rsidRPr="00690C65" w:rsidRDefault="00D67A4B" w:rsidP="0088164F">
      <w:pPr>
        <w:pStyle w:val="ProductList-Body"/>
        <w:numPr>
          <w:ilvl w:val="0"/>
          <w:numId w:val="21"/>
        </w:numPr>
        <w:spacing w:before="40"/>
        <w:ind w:left="461" w:hanging="274"/>
      </w:pPr>
      <w:r>
        <w:t>les fichiers de signature et de données de filtrage du contenu du Service en Ligne.</w:t>
      </w:r>
    </w:p>
    <w:p w14:paraId="2166D208" w14:textId="75E7C41F" w:rsidR="00D67A4B" w:rsidRPr="00690C65" w:rsidRDefault="000408F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11" w:name="_Toc438021893"/>
      <w:r w:rsidRPr="00604CF0">
        <w:rPr>
          <w:lang w:val="fr-FR"/>
        </w:rPr>
        <w:t>API Translator</w:t>
      </w:r>
      <w:bookmarkEnd w:id="111"/>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4" w:history="1">
        <w:r>
          <w:rPr>
            <w:rStyle w:val="Hyperlink"/>
          </w:rPr>
          <w:t>http://aka.ms/translatortou</w:t>
        </w:r>
      </w:hyperlink>
      <w:r>
        <w:t xml:space="preserve"> et à la Déclaration relative aux données personnelles de l’API Translator disponible à l’adresse </w:t>
      </w:r>
      <w:hyperlink r:id="rId45" w:history="1">
        <w:r>
          <w:rPr>
            <w:rStyle w:val="Hyperlink"/>
          </w:rPr>
          <w:t>http://aka.ms/translatorprivacy</w:t>
        </w:r>
      </w:hyperlink>
      <w:r>
        <w:t>.</w:t>
      </w:r>
    </w:p>
    <w:p w14:paraId="472476E8" w14:textId="75F2672B" w:rsidR="00D67A4B" w:rsidRPr="00690C65" w:rsidRDefault="000408F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12" w:name="_Toc438021894"/>
      <w:r w:rsidRPr="00604CF0">
        <w:rPr>
          <w:lang w:val="fr-FR"/>
        </w:rPr>
        <w:t>Yammer Enterprise</w:t>
      </w:r>
      <w:bookmarkEnd w:id="112"/>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0408F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8021895"/>
      <w:r>
        <w:t>Annexe 1 – Avertissements</w:t>
      </w:r>
      <w:bookmarkEnd w:id="113"/>
      <w:bookmarkEnd w:id="114"/>
    </w:p>
    <w:p w14:paraId="2F4609B8" w14:textId="0A35F4A9" w:rsidR="004D27A6" w:rsidRPr="00604CF0" w:rsidRDefault="00D67A4B" w:rsidP="004E1522">
      <w:pPr>
        <w:pStyle w:val="ProductList-Offering1Heading"/>
        <w:rPr>
          <w:lang w:val="fr-FR"/>
        </w:rPr>
      </w:pPr>
      <w:bookmarkStart w:id="115" w:name="_Toc438021896"/>
      <w:r w:rsidRPr="00604CF0">
        <w:rPr>
          <w:lang w:val="fr-FR"/>
        </w:rPr>
        <w:t>Bing Maps</w:t>
      </w:r>
      <w:bookmarkEnd w:id="11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6" w:history="1">
        <w:r>
          <w:rPr>
            <w:rStyle w:val="Hyperlink"/>
          </w:rPr>
          <w:t>go.microsoft.com/?linkid=9710837</w:t>
        </w:r>
      </w:hyperlink>
      <w:r>
        <w:t xml:space="preserve"> et </w:t>
      </w:r>
      <w:hyperlink r:id="rId47" w:history="1">
        <w:r>
          <w:rPr>
            <w:rStyle w:val="Hyperlink"/>
          </w:rPr>
          <w:t>go.microsoft.com/fwlink/?LinkID=248686</w:t>
        </w:r>
      </w:hyperlink>
      <w:r>
        <w:t>.</w:t>
      </w:r>
    </w:p>
    <w:bookmarkStart w:id="116" w:name="_Toc431459551"/>
    <w:bookmarkStart w:id="117"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18" w:name="ServicesProfessionnels"/>
      <w:bookmarkStart w:id="119" w:name="_Toc438021897"/>
      <w:r w:rsidRPr="00604CF0">
        <w:rPr>
          <w:lang w:val="fr-FR"/>
        </w:rPr>
        <w:t>Services Professionnels</w:t>
      </w:r>
      <w:bookmarkEnd w:id="116"/>
      <w:bookmarkEnd w:id="118"/>
      <w:bookmarkEnd w:id="119"/>
    </w:p>
    <w:bookmarkEnd w:id="117"/>
    <w:p w14:paraId="48EBB947" w14:textId="77777777" w:rsidR="00AB11EC" w:rsidRPr="000772BE" w:rsidRDefault="00AB11EC" w:rsidP="00AB11EC">
      <w:pPr>
        <w:pStyle w:val="ProductList-Body"/>
      </w:pPr>
      <w:r>
        <w:t>Le Client peut prétendre aux services d’assistance clientèle ou de conseil Microsoft liés au présent Service en Ligne. Il s’agit de « Services Professionnels » dans le cadre du contrat de licence en volume du Client. Les conditions de la présente Notification s’appliquent à ces services, mais il ne s’agit pas de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sont protégées conformément aux conditions de confidentialité du contrat de licence en volume du Client</w:t>
      </w:r>
      <w:r>
        <w:rPr>
          <w:szCs w:val="18"/>
        </w:rPr>
        <w:t xml:space="preserve">. </w:t>
      </w:r>
    </w:p>
    <w:p w14:paraId="162FAE5D" w14:textId="77777777" w:rsidR="00AB11EC" w:rsidRPr="000772BE" w:rsidRDefault="00AB11EC" w:rsidP="00AB11EC">
      <w:pPr>
        <w:pStyle w:val="ProductList-Body"/>
      </w:pPr>
    </w:p>
    <w:p w14:paraId="3E40E9E5" w14:textId="77777777" w:rsidR="00AB11EC" w:rsidRPr="000772BE" w:rsidRDefault="00AB11EC" w:rsidP="00AB11EC">
      <w:pPr>
        <w:pStyle w:val="ProductList-Body"/>
      </w:pPr>
      <w:r>
        <w:t xml:space="preserve">Des conditions supplémentaires peuvent s’appliquer à ces services, mais uniquement dans la mesure où elles n’entrent pas en conflit avec la présente Notification. </w:t>
      </w:r>
    </w:p>
    <w:p w14:paraId="5B59D44D" w14:textId="77777777" w:rsidR="00AB11EC" w:rsidRPr="000772BE" w:rsidRDefault="00AB11EC" w:rsidP="00AB11EC">
      <w:pPr>
        <w:pStyle w:val="ProductList-Body"/>
      </w:pPr>
    </w:p>
    <w:p w14:paraId="20326D35" w14:textId="77777777" w:rsidR="00AB11EC" w:rsidRPr="000772BE" w:rsidRDefault="00AB11EC" w:rsidP="00AB11EC">
      <w:pPr>
        <w:pStyle w:val="ProductList-Body"/>
      </w:pPr>
      <w:r>
        <w:t xml:space="preserve">Si le contrat de licence en volume du Client ne couvre que les Services en Ligne (et ne définit pas les Services Professionnels), ces services sont fournis conformément aux « Conditions des Services Professionnels » ci-dessous.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32E7CEE0" w14:textId="77777777" w:rsidR="00AB11EC" w:rsidRPr="000772BE" w:rsidRDefault="00AB11EC" w:rsidP="00AB11EC">
      <w:pPr>
        <w:pStyle w:val="ProductList-Body"/>
        <w:outlineLvl w:val="2"/>
      </w:pPr>
      <w:r>
        <w:rPr>
          <w:b/>
          <w:color w:val="00188F"/>
        </w:rPr>
        <w:t>Correctifs</w:t>
      </w:r>
    </w:p>
    <w:p w14:paraId="01F8433E" w14:textId="77777777" w:rsidR="00AB11EC" w:rsidRPr="000772BE" w:rsidRDefault="00AB11EC" w:rsidP="00AB11EC">
      <w:pPr>
        <w:pStyle w:val="ProductList-Body"/>
      </w:pPr>
      <w:r>
        <w:t xml:space="preserve">Les « Correctifs » sont les correctifs Produit, les modifications ou améliorations, ou leurs dérivés, que Microsoft met sur le marché (comme les service packs) ou que Microsoft fournit au Client pour résoudre un problème spécifique lié au support technique. Chaque Correctif est concédé sous licence conformément aux mêmes conditions que le produit auquel il s’applique, ainsi qu’à toutes conditions séparées fournies avec le Correctif. Si un Correctif n’est pas fourni pour un Produit spécifique, les Conditions Générales des présentes OST, ainsi que toutes les conditions d’utilisation éventuellement fournies par Microsoft avec le Correctif s’appliquent. </w:t>
      </w:r>
    </w:p>
    <w:p w14:paraId="2C384929" w14:textId="77777777" w:rsidR="00AB11EC" w:rsidRPr="000772BE" w:rsidRDefault="00AB11EC" w:rsidP="00AB11EC">
      <w:pPr>
        <w:pStyle w:val="ProductList-Body"/>
      </w:pPr>
    </w:p>
    <w:p w14:paraId="065B871D" w14:textId="77777777" w:rsidR="00AB11EC" w:rsidRPr="000772BE" w:rsidRDefault="00AB11EC" w:rsidP="00AB11EC">
      <w:pPr>
        <w:pStyle w:val="ProductList-Body"/>
        <w:outlineLvl w:val="2"/>
      </w:pPr>
      <w:r>
        <w:rPr>
          <w:b/>
          <w:color w:val="00188F"/>
        </w:rPr>
        <w:t>Œuvres Préexistantes</w:t>
      </w:r>
    </w:p>
    <w:p w14:paraId="005B0628" w14:textId="77777777" w:rsidR="00AB11EC" w:rsidRPr="000772BE" w:rsidRDefault="00AB11EC" w:rsidP="00AB11EC">
      <w:pPr>
        <w:pStyle w:val="ProductList-Body"/>
      </w:pPr>
      <w:r>
        <w:t xml:space="preserve">Tous les droits sur le code informatique ou sur la documentation écrite ne se basant pas sur le code, élaboré ou obtenu de toute autre manière en dehors du cadre des Services Professionnels fournis au Client (les Œuvres Préexistantes) restent l’entière propriété de la partie les fournissant. Chaque partie est autorisée à utiliser, reproduire et modifier l’une quelconque des Œuvres Préexistantes de l’autre partie uniquement dans le but de remplir ses obligations dans le cadre des Services Professionnels. Sauf accord contraire expressément écrit entre les parties, Microsoft concède au Client, à compter du paiement de l’intégralité des montants dus, une licence non exclusive, pour la durée des droits de propriété intellectuelle et intégralement payée permettant au Client d’utiliser, de reproduire et de modifier (le cas échéant) toute Œuvre Préexistante de Microsoft fournie au Client dans le cadre d’un livrable de Services Professionnels, uniquement sous la forme fournie au Client et exclusivement pour les besoins professionnels du Client. La licence sur les Œuvres Préexistantes de Microsoft est concédée sous réserve que le Client se conforme aux conditions de son contrat de licence en volume. </w:t>
      </w:r>
    </w:p>
    <w:p w14:paraId="3F07DCDC" w14:textId="77777777" w:rsidR="00AB11EC" w:rsidRPr="000772BE" w:rsidRDefault="00AB11EC" w:rsidP="00AB11EC">
      <w:pPr>
        <w:pStyle w:val="ProductList-Body"/>
      </w:pPr>
    </w:p>
    <w:p w14:paraId="2BB0C3D5" w14:textId="77777777" w:rsidR="00AB11EC" w:rsidRPr="000772BE" w:rsidRDefault="00AB11EC" w:rsidP="00AB11EC">
      <w:pPr>
        <w:pStyle w:val="ProductList-Body"/>
      </w:pPr>
      <w:r>
        <w:rPr>
          <w:b/>
          <w:color w:val="00188F"/>
        </w:rPr>
        <w:t>Livrables</w:t>
      </w:r>
    </w:p>
    <w:p w14:paraId="3755976C" w14:textId="77777777" w:rsidR="00AB11EC" w:rsidRPr="000772BE" w:rsidRDefault="00AB11EC" w:rsidP="00AB11EC">
      <w:pPr>
        <w:pStyle w:val="ProductList-Body"/>
      </w:pPr>
      <w:r>
        <w:t xml:space="preserve">Tout code ou élément informatique, autre que les Produits ou les Correctifs, que Microsoft laisse au Client à l’issue de la prestation de Services Professionnels par Microsoft est considéré comme un « Livrable ». À compter du paiement de l’intégralité des montants dus au titre des Services Professionnels,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régissant les Services Professionnels et le contrat de licence en volume du Client. </w:t>
      </w:r>
    </w:p>
    <w:p w14:paraId="699EEA4A" w14:textId="77777777" w:rsidR="00AB11EC" w:rsidRPr="000772BE" w:rsidRDefault="00AB11EC" w:rsidP="00AB11EC">
      <w:pPr>
        <w:pStyle w:val="ProductList-Body"/>
      </w:pPr>
    </w:p>
    <w:p w14:paraId="108F13D8" w14:textId="77777777" w:rsidR="00AB11EC" w:rsidRPr="000772BE" w:rsidRDefault="00AB11EC" w:rsidP="00AB11EC">
      <w:pPr>
        <w:pStyle w:val="ProductList-Body"/>
      </w:pPr>
      <w:r>
        <w:rPr>
          <w:b/>
          <w:color w:val="00188F"/>
        </w:rPr>
        <w:t>Utilisation des informations techniques issues des Services Professionnels</w:t>
      </w:r>
    </w:p>
    <w:p w14:paraId="5BF8FBB7" w14:textId="77777777" w:rsidR="00AB11EC" w:rsidRPr="000772BE" w:rsidRDefault="00AB11EC" w:rsidP="00AB11EC">
      <w:pPr>
        <w:pStyle w:val="ProductList-Body"/>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et à ne pas divulguer d’informations confidentielles du Client dans le cadre de cette utilisation. </w:t>
      </w:r>
    </w:p>
    <w:p w14:paraId="79DD88CC" w14:textId="77777777" w:rsidR="00AB11EC" w:rsidRPr="000772BE" w:rsidRDefault="00AB11EC" w:rsidP="00AB11EC">
      <w:pPr>
        <w:pStyle w:val="ProductList-Body"/>
      </w:pPr>
    </w:p>
    <w:p w14:paraId="42D5FAD6" w14:textId="77777777" w:rsidR="00AB11EC" w:rsidRPr="000772BE" w:rsidRDefault="00AB11EC" w:rsidP="00AB11EC">
      <w:pPr>
        <w:pStyle w:val="ProductList-Body"/>
      </w:pPr>
      <w:r>
        <w:rPr>
          <w:b/>
          <w:color w:val="00188F"/>
        </w:rPr>
        <w:t>Restrictions Relatives aux Licences Open Source</w:t>
      </w:r>
    </w:p>
    <w:p w14:paraId="2604BFFB" w14:textId="77777777" w:rsidR="00AB11EC" w:rsidRPr="000772BE" w:rsidRDefault="00AB11EC" w:rsidP="00AB11EC">
      <w:pPr>
        <w:pStyle w:val="ProductList-Body"/>
      </w:pPr>
      <w:r>
        <w:t>Le Client ne peut pas installer ni utiliser des logiciels ou des technologies non fournis par Microsoft d’une manière susceptible de soumettre la propriété intellectuelle ou la technologie de Microsoft à d’autres obligations que celles prévues par le contrat de licence en volume du Client.</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0408F3"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04CF0" w:rsidRDefault="00A27D70" w:rsidP="004E1522">
      <w:pPr>
        <w:pStyle w:val="ProductList-Offering1Heading"/>
        <w:rPr>
          <w:lang w:val="fr-FR"/>
        </w:rPr>
      </w:pPr>
      <w:bookmarkStart w:id="120" w:name="_Toc438021898"/>
      <w:r w:rsidRPr="00604CF0">
        <w:rPr>
          <w:lang w:val="fr-FR"/>
        </w:rPr>
        <w:t>Avertissement relatif aux normes visuelles H.264/AVC et MPEG-4 Part 2 et aux normes vidéo VC-1 et MPEG-2</w:t>
      </w:r>
      <w:bookmarkEnd w:id="120"/>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8"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0408F3"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49"/>
          <w:footerReference w:type="first" r:id="rId50"/>
          <w:pgSz w:w="12240" w:h="15840"/>
          <w:pgMar w:top="1440" w:right="720" w:bottom="1440" w:left="720" w:header="720" w:footer="720" w:gutter="0"/>
          <w:cols w:space="720"/>
          <w:titlePg/>
          <w:docGrid w:linePitch="360"/>
        </w:sectPr>
      </w:pPr>
    </w:p>
    <w:p w14:paraId="44824D9C" w14:textId="77777777" w:rsidR="00AA794F" w:rsidRPr="00A53529" w:rsidRDefault="00AA794F" w:rsidP="00AA794F">
      <w:pPr>
        <w:pStyle w:val="ProductList-SectionHeading"/>
        <w:outlineLvl w:val="0"/>
      </w:pPr>
      <w:bookmarkStart w:id="121" w:name="Attachment2"/>
      <w:bookmarkStart w:id="122" w:name="_Toc431797738"/>
      <w:bookmarkStart w:id="123" w:name="_Toc431459553"/>
      <w:bookmarkStart w:id="124" w:name="_Toc438021899"/>
      <w:r w:rsidRPr="00A53529">
        <w:t>Annexe 2 – Suites de Licences d’Abonnement</w:t>
      </w:r>
      <w:bookmarkEnd w:id="121"/>
      <w:bookmarkEnd w:id="122"/>
      <w:bookmarkEnd w:id="123"/>
      <w:bookmarkEnd w:id="124"/>
    </w:p>
    <w:p w14:paraId="55E84139" w14:textId="77777777" w:rsidR="00AA794F" w:rsidRPr="00A53529" w:rsidRDefault="00AA794F" w:rsidP="00AA794F">
      <w:pPr>
        <w:pStyle w:val="ProductList-Body"/>
        <w:spacing w:after="120"/>
        <w:jc w:val="both"/>
      </w:pPr>
      <w:r w:rsidRPr="00A53529">
        <w:t xml:space="preserve">Les Services en Ligne peuvent être disponibles à l’achat en tant que Suites de Services en Ligne. Dans le tableau ci-dessous, si la cellule d’une ligne d’un Service en Ligne est de couleur </w:t>
      </w:r>
      <w:r w:rsidRPr="00A53529">
        <w:rPr>
          <w:color w:val="000000" w:themeColor="text1"/>
          <w:shd w:val="clear" w:color="auto" w:fill="4668C5"/>
        </w:rPr>
        <w:t>bleue</w:t>
      </w:r>
      <w:r w:rsidRPr="00A53529">
        <w:rPr>
          <w:color w:val="000000" w:themeColor="text1"/>
        </w:rPr>
        <w:t>, la</w:t>
      </w:r>
      <w:r w:rsidRPr="00A53529">
        <w:t xml:space="preserve"> Suite de SL correspondant à la colonne dans laquelle se trouve la cellule en question répond aux exigences de SL pour les Services en Ligne de ladite cellule. </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40"/>
        <w:gridCol w:w="540"/>
      </w:tblGrid>
      <w:tr w:rsidR="00AA794F" w:rsidRPr="00A53529" w14:paraId="2FC0C4FC" w14:textId="77777777" w:rsidTr="006637BC">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4A1B0298" w14:textId="77777777" w:rsidR="00AA794F" w:rsidRPr="00A53529" w:rsidRDefault="00AA794F" w:rsidP="006637BC">
            <w:pPr>
              <w:pStyle w:val="ProductList-Body"/>
              <w:tabs>
                <w:tab w:val="clear" w:pos="158"/>
                <w:tab w:val="left" w:pos="720"/>
              </w:tabs>
              <w:spacing w:line="256" w:lineRule="auto"/>
              <w:ind w:left="-108"/>
              <w:rPr>
                <w:sz w:val="22"/>
              </w:rPr>
            </w:pPr>
            <w:r w:rsidRPr="00A53529">
              <w:rPr>
                <w:sz w:val="22"/>
              </w:rPr>
              <w:t>Service en Ligne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3F67B9"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07AEA43"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Entreprise </w:t>
            </w:r>
            <w:r w:rsidRPr="00A53529">
              <w:rPr>
                <w:rFonts w:asciiTheme="majorHAnsi" w:hAnsiTheme="majorHAnsi"/>
                <w:color w:val="FFFFFF" w:themeColor="background1"/>
                <w:sz w:val="16"/>
                <w:szCs w:val="16"/>
                <w:vertAlign w:val="superscript"/>
              </w:rPr>
              <w:t>1</w:t>
            </w:r>
          </w:p>
          <w:p w14:paraId="667A062C"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24BAD28"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5C3EDC4E"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Secteur Public</w:t>
            </w:r>
          </w:p>
          <w:p w14:paraId="72967114"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107CF6D1"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25156ECB"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Éducation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248246F"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4AA8320"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C75436E"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9A8C6E0"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1AE25937"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88564A6"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073340F"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Moyenne Entreprise</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4EA0F1C0"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0F672579"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3155AD1"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Enterprise Cloud</w:t>
            </w:r>
          </w:p>
          <w:p w14:paraId="6549BED1"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Suite </w:t>
            </w:r>
            <w:r w:rsidRPr="00A53529">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592A4F4A"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Microsoft Dynamics</w:t>
            </w:r>
          </w:p>
          <w:p w14:paraId="4730A1EC" w14:textId="77777777" w:rsidR="00AA794F" w:rsidRPr="00A53529" w:rsidRDefault="00AA794F"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CRM Online</w:t>
            </w:r>
          </w:p>
        </w:tc>
      </w:tr>
      <w:tr w:rsidR="00AA794F" w:rsidRPr="00A53529" w14:paraId="65EEEF49" w14:textId="77777777" w:rsidTr="006637BC">
        <w:trPr>
          <w:trHeight w:val="288"/>
        </w:trPr>
        <w:tc>
          <w:tcPr>
            <w:tcW w:w="2247" w:type="dxa"/>
            <w:vMerge/>
            <w:tcBorders>
              <w:top w:val="nil"/>
              <w:left w:val="nil"/>
              <w:bottom w:val="dashSmallGap" w:sz="4" w:space="0" w:color="808080" w:themeColor="background1" w:themeShade="80"/>
              <w:right w:val="nil"/>
            </w:tcBorders>
            <w:vAlign w:val="center"/>
            <w:hideMark/>
          </w:tcPr>
          <w:p w14:paraId="1151C0C1" w14:textId="77777777" w:rsidR="00AA794F" w:rsidRPr="00A53529" w:rsidRDefault="00AA794F" w:rsidP="006637B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5C715A"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536E0"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C71D84"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C4519C"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7B7C81"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4287F"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725C7D"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304C6"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ADFD8"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9A38FD"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88FB61"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09E4B"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57CF0"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6C6EB"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50BA2D5E"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16B3CB4"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5A0478CA"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789ACE72" w14:textId="77777777" w:rsidR="00AA794F" w:rsidRPr="00A53529" w:rsidRDefault="00AA794F"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w:t>
            </w:r>
          </w:p>
        </w:tc>
      </w:tr>
      <w:tr w:rsidR="00AA794F" w:rsidRPr="00A53529" w14:paraId="67C07C65" w14:textId="77777777" w:rsidTr="006637BC">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A5EB7BC"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B769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9F9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75C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ECB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323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5C9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03EE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9541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CF1F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BB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F755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4DCA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2A56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128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926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C52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82F1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2D7E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69FE9590" w14:textId="77777777" w:rsidTr="006637BC">
        <w:trPr>
          <w:trHeight w:val="288"/>
        </w:trPr>
        <w:tc>
          <w:tcPr>
            <w:tcW w:w="2247" w:type="dxa"/>
            <w:tcBorders>
              <w:top w:val="nil"/>
              <w:left w:val="nil"/>
              <w:bottom w:val="dashSmallGap" w:sz="4" w:space="0" w:color="BFBFBF" w:themeColor="background1" w:themeShade="BF"/>
              <w:right w:val="nil"/>
            </w:tcBorders>
            <w:noWrap/>
            <w:vAlign w:val="center"/>
            <w:hideMark/>
          </w:tcPr>
          <w:p w14:paraId="5E712E98"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15596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2C81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3CD4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5D2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17F7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8BF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474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69D5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282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9C0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73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C9B6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3B6D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DEF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8FA7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1C7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14F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D0F3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4000A557"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C9F8F"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2208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6538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01BC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1C5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5CA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14E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DE2C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149A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4ED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36C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D56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7B9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1CE4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A73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757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B496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CAE9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C87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4986454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D1F8"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0F5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DE1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BFB0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9447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50AD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D79C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80F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84E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F71B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A92B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150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71C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F7B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0CD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6AD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ADC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2FF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142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2776AE3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CB392"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1CEC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6102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08B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AFF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B1B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0C1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31F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A0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330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4B97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DD2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E41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BDB1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ED4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F597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7464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FC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94C0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0059CA24"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64F9F"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293FD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9E2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6559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D946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655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6B07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BAB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3F77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5DA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01E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994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B4E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8CA6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B74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BFF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BEC3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45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7489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2CDEA6FF"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7A68"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0AB8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0D6F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31F3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586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DA0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744D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9865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45A7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D91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B21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92B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7FA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0D9B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D924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9D2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4449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9FF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4AB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3AA97FD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942C0"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2AFD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C11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D78F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656C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BC8D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A57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D41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E443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C9A9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A40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540F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F66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C057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99E1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28A4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EDEC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E86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4CA8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0DF44FD6"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A582A"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4FCC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3317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E93A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24DB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871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9C7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AD1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2259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9464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A20F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1B7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9C23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CEE6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D71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055C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71F1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980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74D7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744133A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78AA6"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EEE3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09F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B669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F13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3ABD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EBB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7D1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71E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C50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293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E96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315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91A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925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EA3B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B7F5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120F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A74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761E20C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8539C"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5C408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24E92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1D3D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8A1F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754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5707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7BA3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023B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7938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612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530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64C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E37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2B55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35AF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499F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30DA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2AE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3FB95390" w14:textId="77777777" w:rsidTr="00AA794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C8752"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05FE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D132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4123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7C0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3082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2BD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8E8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E72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F43A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307C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E3A6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5F5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A23C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A83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03B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775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118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5A9A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2A0EB7D7"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79F7E"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E78F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4886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1D95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BDD7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BBF3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2DE5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9AA1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39E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0F43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7E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2042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5A72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A678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1554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F62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C86A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6FB7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66E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19A227F2"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AF84DB"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887F8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234B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C366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0E26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AEF3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3B1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E17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BF6A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26AD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A865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7A3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D7C2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1AF4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E03F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1E6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4E8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2C7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E39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74520F2E"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32DB3"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D347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D6F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360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F10F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02A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2B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1DE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C10F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84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A977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0E51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0E7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437F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468B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2B1F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170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B69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F8DD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0D9E487D" w14:textId="77777777" w:rsidTr="00AA794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D44E3"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E85E9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2253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B999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EDB4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F85A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C3A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77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B023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179E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B4E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1D8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1B8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19C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CA39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C03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94C2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560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006B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5A53089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FAB45" w14:textId="77777777" w:rsidR="00AA794F" w:rsidRPr="00A53529" w:rsidRDefault="00AA794F" w:rsidP="006637BC">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Lockbox Client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A30F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51E5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ABD3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8A76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A6FB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5E6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F561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5A3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C0AE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87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1B5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0F82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BD8C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980B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B247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20C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596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9753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3FE33DB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E4115" w14:textId="77777777" w:rsidR="00AA794F" w:rsidRPr="00A53529" w:rsidRDefault="00AA794F" w:rsidP="006637BC">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988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201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312E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6F3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EBE2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2F5E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171D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84E4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83C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E896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619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F59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749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3FB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42E6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77A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CA8D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67F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3A466E39"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433A3" w14:textId="44144707" w:rsidR="00AA794F" w:rsidRPr="007B67C0" w:rsidRDefault="007B67C0" w:rsidP="006637BC">
            <w:pPr>
              <w:pStyle w:val="ProductList-Body"/>
              <w:tabs>
                <w:tab w:val="clear" w:pos="158"/>
                <w:tab w:val="left" w:pos="720"/>
              </w:tabs>
              <w:spacing w:line="256" w:lineRule="auto"/>
              <w:ind w:left="-108"/>
              <w:rPr>
                <w:rFonts w:asciiTheme="majorHAnsi" w:hAnsiTheme="majorHAnsi"/>
                <w:sz w:val="16"/>
                <w:szCs w:val="16"/>
              </w:rPr>
            </w:pPr>
            <w:r w:rsidRPr="007B67C0">
              <w:rPr>
                <w:rFonts w:asciiTheme="majorHAnsi" w:hAnsiTheme="majorHAnsi"/>
                <w:sz w:val="16"/>
                <w:szCs w:val="16"/>
                <w:lang w:val="en-US"/>
              </w:rPr>
              <w:t>Office 365 Advanced Analytics for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D9BA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37C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4B7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64E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36F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9A3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E6B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256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38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B58F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06C9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2E90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3456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5F2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E655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26BF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710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CC74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5AEB5B2F"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F62B7"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AD06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16E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869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020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C91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57B0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6E7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00B9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A7E1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51E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AE5B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5CB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2BE4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A8AA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35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2C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3D0D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F08A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2549BC04" w14:textId="77777777" w:rsidTr="00AA794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61197"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D767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9E4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3DF8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9CB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857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877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BA8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A556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6A5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8CF3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617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F820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B1D6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E03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CDB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B0C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6B17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AB1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145D226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E9D34"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18CC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1E98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803C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6DF0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370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04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1AB8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ECA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7E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099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CCE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845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4BE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F91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C1A97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F5BE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66C3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1462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4FECACC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DBA43"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F7BF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EA6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269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C9A1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113B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F254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5288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0647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ADD2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1CA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EF35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D46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73D8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2FE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57770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F082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F00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FC0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0C933DB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DE04E"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2F42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CE0D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A6A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A17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7C8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E8F3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4B2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61CD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65D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9FE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4C1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20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7B6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B9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94D6E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5497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232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0C57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604CF0" w14:paraId="76784145"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38221" w14:textId="77777777" w:rsidR="00AA794F" w:rsidRPr="00604CF0" w:rsidRDefault="00AA794F" w:rsidP="006637BC">
            <w:pPr>
              <w:pStyle w:val="ProductList-Body"/>
              <w:tabs>
                <w:tab w:val="clear" w:pos="158"/>
                <w:tab w:val="left" w:pos="720"/>
              </w:tabs>
              <w:spacing w:line="256" w:lineRule="auto"/>
              <w:ind w:left="-108"/>
              <w:rPr>
                <w:rFonts w:asciiTheme="majorHAnsi" w:hAnsiTheme="majorHAnsi"/>
                <w:sz w:val="16"/>
                <w:szCs w:val="16"/>
                <w:lang w:val="en-US"/>
              </w:rPr>
            </w:pPr>
            <w:r w:rsidRPr="00604CF0">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EE01"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E50D1"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F1B1A"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5842"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D570"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FBAA"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C514B"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E5A"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DFF3"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2B2B"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EBCF"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F4036"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338F"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9A38D"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457AD"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460A4"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C306B"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A6598" w14:textId="77777777" w:rsidR="00AA794F" w:rsidRPr="00604CF0" w:rsidRDefault="00AA794F" w:rsidP="006637BC">
            <w:pPr>
              <w:pStyle w:val="ProductList-Body"/>
              <w:tabs>
                <w:tab w:val="clear" w:pos="158"/>
                <w:tab w:val="left" w:pos="720"/>
              </w:tabs>
              <w:spacing w:line="256" w:lineRule="auto"/>
              <w:jc w:val="center"/>
              <w:rPr>
                <w:rFonts w:asciiTheme="majorHAnsi" w:hAnsiTheme="majorHAnsi"/>
                <w:szCs w:val="18"/>
                <w:lang w:val="en-US"/>
              </w:rPr>
            </w:pPr>
          </w:p>
        </w:tc>
      </w:tr>
      <w:tr w:rsidR="00AA794F" w:rsidRPr="00A53529" w14:paraId="05F35079"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CF816"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6664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F204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96F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702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0180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AF0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30C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439A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C92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1AE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4D0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617B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FCE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F43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3C2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156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5190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D66F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6AEB8BF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2DD7D"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7F2B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CB9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3946"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1A3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2CC2"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BEF9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108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EE0D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70D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2A9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ADDE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5724"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C09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849C1"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2565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0A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269D5"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2F12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r w:rsidR="00AA794F" w:rsidRPr="00A53529" w14:paraId="7154DC4C" w14:textId="77777777" w:rsidTr="006637BC">
        <w:trPr>
          <w:trHeight w:val="288"/>
        </w:trPr>
        <w:tc>
          <w:tcPr>
            <w:tcW w:w="2247" w:type="dxa"/>
            <w:tcBorders>
              <w:top w:val="dashSmallGap" w:sz="4" w:space="0" w:color="BFBFBF" w:themeColor="background1" w:themeShade="BF"/>
              <w:left w:val="nil"/>
              <w:bottom w:val="nil"/>
              <w:right w:val="nil"/>
            </w:tcBorders>
            <w:noWrap/>
            <w:vAlign w:val="center"/>
            <w:hideMark/>
          </w:tcPr>
          <w:p w14:paraId="696642BF" w14:textId="77777777" w:rsidR="00AA794F" w:rsidRPr="00A53529" w:rsidRDefault="00AA794F" w:rsidP="006637BC">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1B918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A9957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D8F33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F85DA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2D982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31CFE8"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01A75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C6C1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4BE93B"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3F305C"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2F0E8A"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4DAB29"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AC145E"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963723"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4CDFD27"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7586ED"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0C61010"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4962E0BF" w14:textId="77777777" w:rsidR="00AA794F" w:rsidRPr="00A53529" w:rsidRDefault="00AA794F" w:rsidP="006637BC">
            <w:pPr>
              <w:pStyle w:val="ProductList-Body"/>
              <w:tabs>
                <w:tab w:val="clear" w:pos="158"/>
                <w:tab w:val="left" w:pos="720"/>
              </w:tabs>
              <w:spacing w:line="256" w:lineRule="auto"/>
              <w:jc w:val="center"/>
              <w:rPr>
                <w:rFonts w:asciiTheme="majorHAnsi" w:hAnsiTheme="majorHAnsi"/>
                <w:szCs w:val="18"/>
              </w:rPr>
            </w:pPr>
          </w:p>
        </w:tc>
      </w:tr>
    </w:tbl>
    <w:p w14:paraId="5F943DE7" w14:textId="77777777" w:rsidR="00AA794F" w:rsidRPr="00A53529" w:rsidRDefault="00AA794F" w:rsidP="00AA794F">
      <w:pPr>
        <w:pStyle w:val="ProductList-Body"/>
        <w:spacing w:before="60"/>
        <w:rPr>
          <w:i/>
        </w:rPr>
      </w:pPr>
      <w:r w:rsidRPr="00A53529">
        <w:rPr>
          <w:i/>
          <w:vertAlign w:val="superscript"/>
        </w:rPr>
        <w:t>1</w:t>
      </w:r>
      <w:r w:rsidRPr="00A53529">
        <w:rPr>
          <w:i/>
        </w:rPr>
        <w:t xml:space="preserve"> Les SL de Suite de Module Complémentaire dont le titre indique « sans ProPlus » n’incluent pas de droits pour Office 365 ProPlus.</w:t>
      </w:r>
    </w:p>
    <w:p w14:paraId="5517AF24" w14:textId="77777777" w:rsidR="00AA794F" w:rsidRPr="00A53529" w:rsidRDefault="00AA794F" w:rsidP="00AA794F">
      <w:pPr>
        <w:pStyle w:val="ProductList-Body"/>
        <w:rPr>
          <w:rStyle w:val="Hyperlink"/>
          <w:i/>
        </w:rPr>
      </w:pPr>
      <w:r w:rsidRPr="00A53529">
        <w:rPr>
          <w:i/>
          <w:vertAlign w:val="superscript"/>
        </w:rPr>
        <w:t>2</w:t>
      </w:r>
      <w:r w:rsidRPr="00A53529">
        <w:rPr>
          <w:i/>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1" w:history="1">
        <w:r w:rsidRPr="00A53529">
          <w:rPr>
            <w:rStyle w:val="Hyperlink"/>
            <w:i/>
          </w:rPr>
          <w:t>http://go.microsoft.com/?linkid=9839207</w:t>
        </w:r>
      </w:hyperlink>
      <w:r w:rsidRPr="00A53529">
        <w:rPr>
          <w:i/>
        </w:rPr>
        <w:t>.</w:t>
      </w:r>
    </w:p>
    <w:p w14:paraId="08A6EB52" w14:textId="2650B5A3" w:rsidR="00AA794F" w:rsidRPr="00A53529" w:rsidRDefault="00AA794F" w:rsidP="00AA794F">
      <w:pPr>
        <w:pStyle w:val="ProductList-Body"/>
        <w:rPr>
          <w:i/>
        </w:rPr>
      </w:pPr>
      <w:r w:rsidRPr="00A53529">
        <w:rPr>
          <w:i/>
          <w:vertAlign w:val="superscript"/>
        </w:rPr>
        <w:t>3</w:t>
      </w:r>
      <w:r w:rsidRPr="00A53529">
        <w:rPr>
          <w:i/>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rPr>
        <w:t>.</w:t>
      </w:r>
    </w:p>
    <w:p w14:paraId="7C3900AF" w14:textId="77777777" w:rsidR="00C40A4E" w:rsidRPr="00690C65" w:rsidRDefault="000408F3"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021900"/>
      <w:r>
        <w:t>Annexe 3 – Clauses Contractuelles Types (Opérateurs de traitement)</w:t>
      </w:r>
      <w:bookmarkEnd w:id="125"/>
      <w:bookmarkEnd w:id="126"/>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77777777" w:rsidR="00E83159" w:rsidRPr="00690C65" w:rsidRDefault="00E83159" w:rsidP="00E83159">
      <w:pPr>
        <w:pStyle w:val="ProductList-Body"/>
        <w:spacing w:after="120"/>
      </w:pPr>
      <w:r>
        <w:rPr>
          <w:b/>
        </w:rPr>
        <w:t>Personnes concernées</w:t>
      </w:r>
      <w:r>
        <w:t> </w:t>
      </w:r>
      <w:r w:rsidRPr="0023366B">
        <w:rPr>
          <w:b/>
          <w:bCs/>
        </w:rPr>
        <w:t>:</w:t>
      </w:r>
      <w:r>
        <w:t xml:space="preserve"> Les personnes concernées sont les utilisateurs finaux et représentants des clients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C91FC8" w14:textId="77777777" w:rsidR="000408F3" w:rsidRDefault="000408F3" w:rsidP="009A573F">
      <w:pPr>
        <w:spacing w:after="0" w:line="240" w:lineRule="auto"/>
      </w:pPr>
      <w:r>
        <w:separator/>
      </w:r>
    </w:p>
  </w:endnote>
  <w:endnote w:type="continuationSeparator" w:id="0">
    <w:p w14:paraId="1639C241" w14:textId="77777777" w:rsidR="000408F3" w:rsidRDefault="000408F3" w:rsidP="009A573F">
      <w:pPr>
        <w:spacing w:after="0" w:line="240" w:lineRule="auto"/>
      </w:pPr>
      <w:r>
        <w:continuationSeparator/>
      </w:r>
    </w:p>
  </w:endnote>
  <w:endnote w:type="continuationNotice" w:id="1">
    <w:p w14:paraId="20E3513D" w14:textId="77777777" w:rsidR="000408F3" w:rsidRDefault="000408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21324E" w14:textId="77777777" w:rsidR="001C1476" w:rsidRDefault="001C14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209A3" w:rsidRDefault="00A209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209A3" w:rsidRPr="00591643" w:rsidRDefault="00A209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Pièces jointes</w:t>
            </w:r>
          </w:hyperlink>
        </w:p>
      </w:tc>
    </w:tr>
  </w:tbl>
  <w:p w14:paraId="5AF862AF" w14:textId="77777777" w:rsidR="00A209A3" w:rsidRPr="008F62EA" w:rsidRDefault="00A209A3"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71D89FB4" w14:textId="77777777" w:rsidR="00A209A3" w:rsidRPr="00DD16A4" w:rsidRDefault="00A209A3"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48820ED3" w14:textId="77777777" w:rsidR="00A209A3" w:rsidRPr="008F62EA" w:rsidRDefault="00A209A3"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6FF3E6E" w14:textId="77777777" w:rsidR="00A209A3" w:rsidRPr="00911701" w:rsidRDefault="00A209A3"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CFE91C7" w14:textId="77777777" w:rsidR="00A209A3" w:rsidRPr="00D26AA3" w:rsidRDefault="00A209A3"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62B5004" w14:textId="77777777" w:rsidR="00A209A3" w:rsidRPr="00276905" w:rsidRDefault="00A209A3"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6698FA1D" w14:textId="77777777" w:rsidR="00A209A3" w:rsidRPr="00CF6B85" w:rsidRDefault="00A209A3"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2340E3A0" w14:textId="77777777" w:rsidR="00A209A3" w:rsidRPr="00526981" w:rsidRDefault="00A209A3" w:rsidP="00526981">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0726BF" w14:textId="77777777" w:rsidR="00A209A3" w:rsidRPr="00DB2645" w:rsidRDefault="00A209A3"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FDF2C6" w14:textId="77777777" w:rsidR="00A209A3" w:rsidRPr="00B03B46" w:rsidRDefault="00A209A3"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A209A3" w:rsidRPr="00C76DF3" w:rsidRDefault="000408F3"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A209A3" w:rsidRPr="00C76DF3" w:rsidRDefault="000408F3"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A209A3" w:rsidRPr="00C76DF3" w:rsidRDefault="000408F3"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A209A3" w:rsidRPr="00C76DF3" w:rsidRDefault="000408F3"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A209A3" w:rsidRPr="00C76DF3" w:rsidRDefault="000408F3"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A209A3" w:rsidRPr="00C76DF3" w:rsidRDefault="000408F3"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83B08D5" w14:textId="77777777" w:rsidR="00A209A3" w:rsidRPr="0095694D" w:rsidRDefault="00A209A3"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89CBF2" w14:textId="77777777" w:rsidR="000408F3" w:rsidRDefault="000408F3" w:rsidP="009A573F">
      <w:pPr>
        <w:spacing w:after="0" w:line="240" w:lineRule="auto"/>
      </w:pPr>
      <w:r>
        <w:separator/>
      </w:r>
    </w:p>
  </w:footnote>
  <w:footnote w:type="continuationSeparator" w:id="0">
    <w:p w14:paraId="3285E2FE" w14:textId="77777777" w:rsidR="000408F3" w:rsidRDefault="000408F3" w:rsidP="009A573F">
      <w:pPr>
        <w:spacing w:after="0" w:line="240" w:lineRule="auto"/>
      </w:pPr>
      <w:r>
        <w:continuationSeparator/>
      </w:r>
    </w:p>
  </w:footnote>
  <w:footnote w:type="continuationNotice" w:id="1">
    <w:p w14:paraId="28426C61" w14:textId="77777777" w:rsidR="000408F3" w:rsidRDefault="000408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97B232" w14:textId="77777777" w:rsidR="001C1476" w:rsidRDefault="001C14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A16D95" w14:textId="77777777" w:rsidR="001C1476" w:rsidRDefault="001C14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209A3" w:rsidRPr="004D27A6" w:rsidRDefault="00A209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B20939A" w:rsidR="00A209A3" w:rsidRPr="008602EF" w:rsidRDefault="00AB11EC" w:rsidP="00854B0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Conditions des Services en Ligne dans le cadre du programme de Licence en Volume de Microsoft (français – neutre, </w:t>
        </w:r>
        <w:r w:rsidR="00AA794F" w:rsidRPr="00AA794F">
          <w:rPr>
            <w:color w:val="404040" w:themeColor="text1" w:themeTint="BF"/>
            <w:sz w:val="16"/>
            <w:szCs w:val="16"/>
          </w:rPr>
          <w:t xml:space="preserve">décembre </w:t>
        </w:r>
        <w:r>
          <w:rPr>
            <w:color w:val="404040" w:themeColor="text1" w:themeTint="BF"/>
            <w:sz w:val="16"/>
            <w:szCs w:val="16"/>
          </w:rPr>
          <w:t>2015)</w:t>
        </w:r>
        <w:r w:rsidR="00A209A3" w:rsidRPr="008602EF">
          <w:rPr>
            <w:color w:val="404040" w:themeColor="text1" w:themeTint="BF"/>
            <w:sz w:val="16"/>
            <w:szCs w:val="16"/>
          </w:rPr>
          <w:tab/>
        </w:r>
        <w:r w:rsidR="00A209A3" w:rsidRPr="008602EF">
          <w:rPr>
            <w:color w:val="404040" w:themeColor="text1" w:themeTint="BF"/>
            <w:sz w:val="16"/>
            <w:szCs w:val="16"/>
          </w:rPr>
          <w:fldChar w:fldCharType="begin"/>
        </w:r>
        <w:r w:rsidR="00A209A3" w:rsidRPr="008602EF">
          <w:rPr>
            <w:color w:val="404040" w:themeColor="text1" w:themeTint="BF"/>
            <w:sz w:val="16"/>
            <w:szCs w:val="16"/>
          </w:rPr>
          <w:instrText xml:space="preserve"> PAGE   \* MERGEFORMAT </w:instrText>
        </w:r>
        <w:r w:rsidR="00A209A3" w:rsidRPr="008602EF">
          <w:rPr>
            <w:color w:val="404040" w:themeColor="text1" w:themeTint="BF"/>
            <w:sz w:val="16"/>
            <w:szCs w:val="16"/>
          </w:rPr>
          <w:fldChar w:fldCharType="separate"/>
        </w:r>
        <w:r w:rsidR="001C1476">
          <w:rPr>
            <w:noProof/>
            <w:color w:val="404040" w:themeColor="text1" w:themeTint="BF"/>
            <w:sz w:val="16"/>
            <w:szCs w:val="16"/>
          </w:rPr>
          <w:t>21</w:t>
        </w:r>
        <w:r w:rsidR="00A209A3"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8CE94A1" w:rsidR="00A209A3" w:rsidRPr="008602EF" w:rsidRDefault="00AB11EC" w:rsidP="00854B0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Conditions des Services en Ligne dans le cadre du programme de Licence en Volume de Microsoft (français – neutre, </w:t>
        </w:r>
        <w:r w:rsidR="00AA794F" w:rsidRPr="00AA794F">
          <w:rPr>
            <w:color w:val="404040" w:themeColor="text1" w:themeTint="BF"/>
            <w:sz w:val="16"/>
            <w:szCs w:val="16"/>
          </w:rPr>
          <w:t xml:space="preserve">décembre </w:t>
        </w:r>
        <w:r>
          <w:rPr>
            <w:color w:val="404040" w:themeColor="text1" w:themeTint="BF"/>
            <w:sz w:val="16"/>
            <w:szCs w:val="16"/>
          </w:rPr>
          <w:t>2015)</w:t>
        </w:r>
        <w:r w:rsidR="00A209A3" w:rsidRPr="008602EF">
          <w:rPr>
            <w:color w:val="404040" w:themeColor="text1" w:themeTint="BF"/>
            <w:sz w:val="16"/>
            <w:szCs w:val="16"/>
          </w:rPr>
          <w:tab/>
        </w:r>
        <w:r w:rsidR="00A209A3" w:rsidRPr="008602EF">
          <w:rPr>
            <w:color w:val="404040" w:themeColor="text1" w:themeTint="BF"/>
            <w:sz w:val="16"/>
            <w:szCs w:val="16"/>
          </w:rPr>
          <w:fldChar w:fldCharType="begin"/>
        </w:r>
        <w:r w:rsidR="00A209A3" w:rsidRPr="008602EF">
          <w:rPr>
            <w:color w:val="404040" w:themeColor="text1" w:themeTint="BF"/>
            <w:sz w:val="16"/>
            <w:szCs w:val="16"/>
          </w:rPr>
          <w:instrText xml:space="preserve"> PAGE   \* MERGEFORMAT </w:instrText>
        </w:r>
        <w:r w:rsidR="00A209A3" w:rsidRPr="008602EF">
          <w:rPr>
            <w:color w:val="404040" w:themeColor="text1" w:themeTint="BF"/>
            <w:sz w:val="16"/>
            <w:szCs w:val="16"/>
          </w:rPr>
          <w:fldChar w:fldCharType="separate"/>
        </w:r>
        <w:r w:rsidR="001C1476">
          <w:rPr>
            <w:noProof/>
            <w:color w:val="404040" w:themeColor="text1" w:themeTint="BF"/>
            <w:sz w:val="16"/>
            <w:szCs w:val="16"/>
          </w:rPr>
          <w:t>15</w:t>
        </w:r>
        <w:r w:rsidR="00A209A3"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21NofyLRPqvCnC+IC5a+W/UJnMk+kgAGTBzLZN99tLJJreLYG4+i1t5/2bpYhpZAp8kvNJhE+ZpNsJHcTPTw5w==" w:salt="D6CBwr6PgV9np+nw6dMtE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08F3"/>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1476"/>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7D7B"/>
    <w:rsid w:val="00510119"/>
    <w:rsid w:val="0051055C"/>
    <w:rsid w:val="00511BD4"/>
    <w:rsid w:val="00513D7C"/>
    <w:rsid w:val="00514990"/>
    <w:rsid w:val="00514A8B"/>
    <w:rsid w:val="00516278"/>
    <w:rsid w:val="005164D8"/>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3A6D"/>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6A9D"/>
    <w:rsid w:val="005C7157"/>
    <w:rsid w:val="005C7ADC"/>
    <w:rsid w:val="005D0AC4"/>
    <w:rsid w:val="005D1CA5"/>
    <w:rsid w:val="005D22F8"/>
    <w:rsid w:val="005D5E14"/>
    <w:rsid w:val="005D6244"/>
    <w:rsid w:val="005D74CC"/>
    <w:rsid w:val="005E1961"/>
    <w:rsid w:val="005E2606"/>
    <w:rsid w:val="005E3CA2"/>
    <w:rsid w:val="005E69C9"/>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7C0"/>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1F49"/>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BEA42-C322-4A01-8114-7F98849D7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20672</Words>
  <Characters>117835</Characters>
  <Application>Microsoft Office Word</Application>
  <DocSecurity>8</DocSecurity>
  <Lines>981</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2015-12-16T17:36:00Z</dcterms:created>
  <dcterms:modified xsi:type="dcterms:W3CDTF">2015-12-16T17:36:00Z</dcterms:modified>
</cp:coreProperties>
</file>