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4853C4" w:rsidRDefault="00F57525" w:rsidP="004853C4">
      <w:pPr>
        <w:pStyle w:val="ProductList-Body"/>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68E08F91"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80C10">
        <w:rPr>
          <w:rFonts w:asciiTheme="majorHAnsi" w:hAnsiTheme="majorHAnsi"/>
          <w:color w:val="FFFFFF" w:themeColor="background1"/>
          <w:sz w:val="72"/>
          <w:szCs w:val="72"/>
        </w:rPr>
        <w:t>janvier 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5CE0430" w14:textId="5AB6CF08" w:rsidR="00087A76"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28618849" w:history="1">
        <w:r w:rsidR="00087A76" w:rsidRPr="00390A01">
          <w:rPr>
            <w:rStyle w:val="Hyperlink"/>
            <w:noProof/>
          </w:rPr>
          <w:t>Introduction</w:t>
        </w:r>
        <w:r w:rsidR="00087A76">
          <w:rPr>
            <w:noProof/>
            <w:webHidden/>
          </w:rPr>
          <w:tab/>
        </w:r>
        <w:r w:rsidR="00087A76">
          <w:rPr>
            <w:noProof/>
            <w:webHidden/>
          </w:rPr>
          <w:fldChar w:fldCharType="begin"/>
        </w:r>
        <w:r w:rsidR="00087A76">
          <w:rPr>
            <w:noProof/>
            <w:webHidden/>
          </w:rPr>
          <w:instrText xml:space="preserve"> PAGEREF _Toc28618849 \h </w:instrText>
        </w:r>
        <w:r w:rsidR="00087A76">
          <w:rPr>
            <w:noProof/>
            <w:webHidden/>
          </w:rPr>
        </w:r>
        <w:r w:rsidR="00087A76">
          <w:rPr>
            <w:noProof/>
            <w:webHidden/>
          </w:rPr>
          <w:fldChar w:fldCharType="separate"/>
        </w:r>
        <w:r w:rsidR="00087A76">
          <w:rPr>
            <w:noProof/>
            <w:webHidden/>
          </w:rPr>
          <w:t>3</w:t>
        </w:r>
        <w:r w:rsidR="00087A76">
          <w:rPr>
            <w:noProof/>
            <w:webHidden/>
          </w:rPr>
          <w:fldChar w:fldCharType="end"/>
        </w:r>
      </w:hyperlink>
    </w:p>
    <w:p w14:paraId="2B8386EC" w14:textId="344599D0" w:rsidR="00087A76" w:rsidRDefault="00CA1D16">
      <w:pPr>
        <w:pStyle w:val="TOC5"/>
        <w:tabs>
          <w:tab w:val="right" w:leader="dot" w:pos="5030"/>
        </w:tabs>
        <w:rPr>
          <w:rFonts w:eastAsiaTheme="minorEastAsia"/>
          <w:noProof/>
          <w:sz w:val="22"/>
          <w:lang w:val="en-US" w:eastAsia="en-US" w:bidi="ar-SA"/>
        </w:rPr>
      </w:pPr>
      <w:hyperlink w:anchor="_Toc28618850" w:history="1">
        <w:r w:rsidR="00087A76" w:rsidRPr="00390A01">
          <w:rPr>
            <w:rStyle w:val="Hyperlink"/>
            <w:noProof/>
          </w:rPr>
          <w:t>Contrats de Niveau de Service</w:t>
        </w:r>
        <w:r w:rsidR="00087A76">
          <w:rPr>
            <w:noProof/>
            <w:webHidden/>
          </w:rPr>
          <w:tab/>
        </w:r>
        <w:r w:rsidR="00087A76">
          <w:rPr>
            <w:noProof/>
            <w:webHidden/>
          </w:rPr>
          <w:fldChar w:fldCharType="begin"/>
        </w:r>
        <w:r w:rsidR="00087A76">
          <w:rPr>
            <w:noProof/>
            <w:webHidden/>
          </w:rPr>
          <w:instrText xml:space="preserve"> PAGEREF _Toc28618850 \h </w:instrText>
        </w:r>
        <w:r w:rsidR="00087A76">
          <w:rPr>
            <w:noProof/>
            <w:webHidden/>
          </w:rPr>
        </w:r>
        <w:r w:rsidR="00087A76">
          <w:rPr>
            <w:noProof/>
            <w:webHidden/>
          </w:rPr>
          <w:fldChar w:fldCharType="separate"/>
        </w:r>
        <w:r w:rsidR="00087A76">
          <w:rPr>
            <w:noProof/>
            <w:webHidden/>
          </w:rPr>
          <w:t>3</w:t>
        </w:r>
        <w:r w:rsidR="00087A76">
          <w:rPr>
            <w:noProof/>
            <w:webHidden/>
          </w:rPr>
          <w:fldChar w:fldCharType="end"/>
        </w:r>
      </w:hyperlink>
    </w:p>
    <w:p w14:paraId="6FDBCB45" w14:textId="03EAF295" w:rsidR="00087A76" w:rsidRDefault="00CA1D16">
      <w:pPr>
        <w:pStyle w:val="TOC5"/>
        <w:tabs>
          <w:tab w:val="right" w:leader="dot" w:pos="5030"/>
        </w:tabs>
        <w:rPr>
          <w:rFonts w:eastAsiaTheme="minorEastAsia"/>
          <w:noProof/>
          <w:sz w:val="22"/>
          <w:lang w:val="en-US" w:eastAsia="en-US" w:bidi="ar-SA"/>
        </w:rPr>
      </w:pPr>
      <w:hyperlink w:anchor="_Toc28618851" w:history="1">
        <w:r w:rsidR="00087A76" w:rsidRPr="00390A01">
          <w:rPr>
            <w:rStyle w:val="Hyperlink"/>
            <w:noProof/>
          </w:rPr>
          <w:t>Conditions des Services en Ligne et Mises à jour applicables</w:t>
        </w:r>
        <w:r w:rsidR="00087A76">
          <w:rPr>
            <w:noProof/>
            <w:webHidden/>
          </w:rPr>
          <w:tab/>
        </w:r>
        <w:r w:rsidR="00087A76">
          <w:rPr>
            <w:noProof/>
            <w:webHidden/>
          </w:rPr>
          <w:fldChar w:fldCharType="begin"/>
        </w:r>
        <w:r w:rsidR="00087A76">
          <w:rPr>
            <w:noProof/>
            <w:webHidden/>
          </w:rPr>
          <w:instrText xml:space="preserve"> PAGEREF _Toc28618851 \h </w:instrText>
        </w:r>
        <w:r w:rsidR="00087A76">
          <w:rPr>
            <w:noProof/>
            <w:webHidden/>
          </w:rPr>
        </w:r>
        <w:r w:rsidR="00087A76">
          <w:rPr>
            <w:noProof/>
            <w:webHidden/>
          </w:rPr>
          <w:fldChar w:fldCharType="separate"/>
        </w:r>
        <w:r w:rsidR="00087A76">
          <w:rPr>
            <w:noProof/>
            <w:webHidden/>
          </w:rPr>
          <w:t>3</w:t>
        </w:r>
        <w:r w:rsidR="00087A76">
          <w:rPr>
            <w:noProof/>
            <w:webHidden/>
          </w:rPr>
          <w:fldChar w:fldCharType="end"/>
        </w:r>
      </w:hyperlink>
    </w:p>
    <w:p w14:paraId="5E121777" w14:textId="3C86C76A" w:rsidR="00087A76" w:rsidRDefault="00CA1D16">
      <w:pPr>
        <w:pStyle w:val="TOC5"/>
        <w:tabs>
          <w:tab w:val="right" w:leader="dot" w:pos="5030"/>
        </w:tabs>
        <w:rPr>
          <w:rFonts w:eastAsiaTheme="minorEastAsia"/>
          <w:noProof/>
          <w:sz w:val="22"/>
          <w:lang w:val="en-US" w:eastAsia="en-US" w:bidi="ar-SA"/>
        </w:rPr>
      </w:pPr>
      <w:hyperlink w:anchor="_Toc28618852" w:history="1">
        <w:r w:rsidR="00087A76" w:rsidRPr="00390A01">
          <w:rPr>
            <w:rStyle w:val="Hyperlink"/>
            <w:noProof/>
          </w:rPr>
          <w:t>Notifications électroniques</w:t>
        </w:r>
        <w:r w:rsidR="00087A76">
          <w:rPr>
            <w:noProof/>
            <w:webHidden/>
          </w:rPr>
          <w:tab/>
        </w:r>
        <w:r w:rsidR="00087A76">
          <w:rPr>
            <w:noProof/>
            <w:webHidden/>
          </w:rPr>
          <w:fldChar w:fldCharType="begin"/>
        </w:r>
        <w:r w:rsidR="00087A76">
          <w:rPr>
            <w:noProof/>
            <w:webHidden/>
          </w:rPr>
          <w:instrText xml:space="preserve"> PAGEREF _Toc28618852 \h </w:instrText>
        </w:r>
        <w:r w:rsidR="00087A76">
          <w:rPr>
            <w:noProof/>
            <w:webHidden/>
          </w:rPr>
        </w:r>
        <w:r w:rsidR="00087A76">
          <w:rPr>
            <w:noProof/>
            <w:webHidden/>
          </w:rPr>
          <w:fldChar w:fldCharType="separate"/>
        </w:r>
        <w:r w:rsidR="00087A76">
          <w:rPr>
            <w:noProof/>
            <w:webHidden/>
          </w:rPr>
          <w:t>3</w:t>
        </w:r>
        <w:r w:rsidR="00087A76">
          <w:rPr>
            <w:noProof/>
            <w:webHidden/>
          </w:rPr>
          <w:fldChar w:fldCharType="end"/>
        </w:r>
      </w:hyperlink>
    </w:p>
    <w:p w14:paraId="771B24BE" w14:textId="579204EE" w:rsidR="00087A76" w:rsidRDefault="00CA1D16">
      <w:pPr>
        <w:pStyle w:val="TOC5"/>
        <w:tabs>
          <w:tab w:val="right" w:leader="dot" w:pos="5030"/>
        </w:tabs>
        <w:rPr>
          <w:rFonts w:eastAsiaTheme="minorEastAsia"/>
          <w:noProof/>
          <w:sz w:val="22"/>
          <w:lang w:val="en-US" w:eastAsia="en-US" w:bidi="ar-SA"/>
        </w:rPr>
      </w:pPr>
      <w:hyperlink w:anchor="_Toc28618853" w:history="1">
        <w:r w:rsidR="00087A76" w:rsidRPr="00390A01">
          <w:rPr>
            <w:rStyle w:val="Hyperlink"/>
            <w:noProof/>
          </w:rPr>
          <w:t>Versions antérieures</w:t>
        </w:r>
        <w:r w:rsidR="00087A76">
          <w:rPr>
            <w:noProof/>
            <w:webHidden/>
          </w:rPr>
          <w:tab/>
        </w:r>
        <w:r w:rsidR="00087A76">
          <w:rPr>
            <w:noProof/>
            <w:webHidden/>
          </w:rPr>
          <w:fldChar w:fldCharType="begin"/>
        </w:r>
        <w:r w:rsidR="00087A76">
          <w:rPr>
            <w:noProof/>
            <w:webHidden/>
          </w:rPr>
          <w:instrText xml:space="preserve"> PAGEREF _Toc28618853 \h </w:instrText>
        </w:r>
        <w:r w:rsidR="00087A76">
          <w:rPr>
            <w:noProof/>
            <w:webHidden/>
          </w:rPr>
        </w:r>
        <w:r w:rsidR="00087A76">
          <w:rPr>
            <w:noProof/>
            <w:webHidden/>
          </w:rPr>
          <w:fldChar w:fldCharType="separate"/>
        </w:r>
        <w:r w:rsidR="00087A76">
          <w:rPr>
            <w:noProof/>
            <w:webHidden/>
          </w:rPr>
          <w:t>3</w:t>
        </w:r>
        <w:r w:rsidR="00087A76">
          <w:rPr>
            <w:noProof/>
            <w:webHidden/>
          </w:rPr>
          <w:fldChar w:fldCharType="end"/>
        </w:r>
      </w:hyperlink>
    </w:p>
    <w:p w14:paraId="675D782B" w14:textId="626D2D6D" w:rsidR="00087A76" w:rsidRDefault="00CA1D16">
      <w:pPr>
        <w:pStyle w:val="TOC3"/>
        <w:rPr>
          <w:rFonts w:eastAsiaTheme="minorEastAsia"/>
          <w:b w:val="0"/>
          <w:smallCaps w:val="0"/>
          <w:sz w:val="22"/>
          <w:lang w:val="en-US" w:eastAsia="en-US" w:bidi="ar-SA"/>
        </w:rPr>
      </w:pPr>
      <w:hyperlink w:anchor="_Toc28618854" w:history="1">
        <w:r w:rsidR="00087A76" w:rsidRPr="00390A01">
          <w:rPr>
            <w:rStyle w:val="Hyperlink"/>
          </w:rPr>
          <w:t>Explication et Synthèse des Modifications</w:t>
        </w:r>
        <w:r w:rsidR="00087A76">
          <w:rPr>
            <w:webHidden/>
          </w:rPr>
          <w:tab/>
        </w:r>
        <w:r w:rsidR="00087A76">
          <w:rPr>
            <w:webHidden/>
          </w:rPr>
          <w:fldChar w:fldCharType="begin"/>
        </w:r>
        <w:r w:rsidR="00087A76">
          <w:rPr>
            <w:webHidden/>
          </w:rPr>
          <w:instrText xml:space="preserve"> PAGEREF _Toc28618854 \h </w:instrText>
        </w:r>
        <w:r w:rsidR="00087A76">
          <w:rPr>
            <w:webHidden/>
          </w:rPr>
        </w:r>
        <w:r w:rsidR="00087A76">
          <w:rPr>
            <w:webHidden/>
          </w:rPr>
          <w:fldChar w:fldCharType="separate"/>
        </w:r>
        <w:r w:rsidR="00087A76">
          <w:rPr>
            <w:webHidden/>
          </w:rPr>
          <w:t>3</w:t>
        </w:r>
        <w:r w:rsidR="00087A76">
          <w:rPr>
            <w:webHidden/>
          </w:rPr>
          <w:fldChar w:fldCharType="end"/>
        </w:r>
      </w:hyperlink>
    </w:p>
    <w:p w14:paraId="07D8003D" w14:textId="3C06A2B7" w:rsidR="00087A76" w:rsidRDefault="00CA1D16">
      <w:pPr>
        <w:pStyle w:val="TOC1"/>
        <w:tabs>
          <w:tab w:val="right" w:leader="dot" w:pos="5030"/>
        </w:tabs>
        <w:rPr>
          <w:rFonts w:eastAsiaTheme="minorEastAsia"/>
          <w:b w:val="0"/>
          <w:caps w:val="0"/>
          <w:noProof/>
          <w:sz w:val="22"/>
          <w:lang w:val="en-US" w:eastAsia="en-US" w:bidi="ar-SA"/>
        </w:rPr>
      </w:pPr>
      <w:hyperlink w:anchor="_Toc28618855" w:history="1">
        <w:r w:rsidR="00087A76" w:rsidRPr="00390A01">
          <w:rPr>
            <w:rStyle w:val="Hyperlink"/>
            <w:noProof/>
          </w:rPr>
          <w:t>Définitions</w:t>
        </w:r>
        <w:r w:rsidR="00087A76">
          <w:rPr>
            <w:noProof/>
            <w:webHidden/>
          </w:rPr>
          <w:tab/>
        </w:r>
        <w:r w:rsidR="00087A76">
          <w:rPr>
            <w:noProof/>
            <w:webHidden/>
          </w:rPr>
          <w:fldChar w:fldCharType="begin"/>
        </w:r>
        <w:r w:rsidR="00087A76">
          <w:rPr>
            <w:noProof/>
            <w:webHidden/>
          </w:rPr>
          <w:instrText xml:space="preserve"> PAGEREF _Toc28618855 \h </w:instrText>
        </w:r>
        <w:r w:rsidR="00087A76">
          <w:rPr>
            <w:noProof/>
            <w:webHidden/>
          </w:rPr>
        </w:r>
        <w:r w:rsidR="00087A76">
          <w:rPr>
            <w:noProof/>
            <w:webHidden/>
          </w:rPr>
          <w:fldChar w:fldCharType="separate"/>
        </w:r>
        <w:r w:rsidR="00087A76">
          <w:rPr>
            <w:noProof/>
            <w:webHidden/>
          </w:rPr>
          <w:t>5</w:t>
        </w:r>
        <w:r w:rsidR="00087A76">
          <w:rPr>
            <w:noProof/>
            <w:webHidden/>
          </w:rPr>
          <w:fldChar w:fldCharType="end"/>
        </w:r>
      </w:hyperlink>
    </w:p>
    <w:p w14:paraId="048DC5E2" w14:textId="6F236EB3" w:rsidR="00087A76" w:rsidRDefault="00CA1D16">
      <w:pPr>
        <w:pStyle w:val="TOC1"/>
        <w:tabs>
          <w:tab w:val="right" w:leader="dot" w:pos="5030"/>
        </w:tabs>
        <w:rPr>
          <w:rFonts w:eastAsiaTheme="minorEastAsia"/>
          <w:b w:val="0"/>
          <w:caps w:val="0"/>
          <w:noProof/>
          <w:sz w:val="22"/>
          <w:lang w:val="en-US" w:eastAsia="en-US" w:bidi="ar-SA"/>
        </w:rPr>
      </w:pPr>
      <w:hyperlink w:anchor="_Toc28618856" w:history="1">
        <w:r w:rsidR="00087A76" w:rsidRPr="00390A01">
          <w:rPr>
            <w:rStyle w:val="Hyperlink"/>
            <w:noProof/>
          </w:rPr>
          <w:t>Conditions Générales</w:t>
        </w:r>
        <w:r w:rsidR="00087A76">
          <w:rPr>
            <w:noProof/>
            <w:webHidden/>
          </w:rPr>
          <w:tab/>
        </w:r>
        <w:r w:rsidR="00087A76">
          <w:rPr>
            <w:noProof/>
            <w:webHidden/>
          </w:rPr>
          <w:fldChar w:fldCharType="begin"/>
        </w:r>
        <w:r w:rsidR="00087A76">
          <w:rPr>
            <w:noProof/>
            <w:webHidden/>
          </w:rPr>
          <w:instrText xml:space="preserve"> PAGEREF _Toc28618856 \h </w:instrText>
        </w:r>
        <w:r w:rsidR="00087A76">
          <w:rPr>
            <w:noProof/>
            <w:webHidden/>
          </w:rPr>
        </w:r>
        <w:r w:rsidR="00087A76">
          <w:rPr>
            <w:noProof/>
            <w:webHidden/>
          </w:rPr>
          <w:fldChar w:fldCharType="separate"/>
        </w:r>
        <w:r w:rsidR="00087A76">
          <w:rPr>
            <w:noProof/>
            <w:webHidden/>
          </w:rPr>
          <w:t>7</w:t>
        </w:r>
        <w:r w:rsidR="00087A76">
          <w:rPr>
            <w:noProof/>
            <w:webHidden/>
          </w:rPr>
          <w:fldChar w:fldCharType="end"/>
        </w:r>
      </w:hyperlink>
    </w:p>
    <w:p w14:paraId="4DED1889" w14:textId="3DA31485" w:rsidR="00087A76" w:rsidRDefault="00CA1D16">
      <w:pPr>
        <w:pStyle w:val="TOC5"/>
        <w:tabs>
          <w:tab w:val="right" w:leader="dot" w:pos="5030"/>
        </w:tabs>
        <w:rPr>
          <w:rFonts w:eastAsiaTheme="minorEastAsia"/>
          <w:noProof/>
          <w:sz w:val="22"/>
          <w:lang w:val="en-US" w:eastAsia="en-US" w:bidi="ar-SA"/>
        </w:rPr>
      </w:pPr>
      <w:hyperlink w:anchor="_Toc28618857" w:history="1">
        <w:r w:rsidR="00087A76" w:rsidRPr="00390A01">
          <w:rPr>
            <w:rStyle w:val="Hyperlink"/>
            <w:noProof/>
          </w:rPr>
          <w:t>Gestion des licences pour les Services en Ligne</w:t>
        </w:r>
        <w:r w:rsidR="00087A76">
          <w:rPr>
            <w:noProof/>
            <w:webHidden/>
          </w:rPr>
          <w:tab/>
        </w:r>
        <w:r w:rsidR="00087A76">
          <w:rPr>
            <w:noProof/>
            <w:webHidden/>
          </w:rPr>
          <w:fldChar w:fldCharType="begin"/>
        </w:r>
        <w:r w:rsidR="00087A76">
          <w:rPr>
            <w:noProof/>
            <w:webHidden/>
          </w:rPr>
          <w:instrText xml:space="preserve"> PAGEREF _Toc28618857 \h </w:instrText>
        </w:r>
        <w:r w:rsidR="00087A76">
          <w:rPr>
            <w:noProof/>
            <w:webHidden/>
          </w:rPr>
        </w:r>
        <w:r w:rsidR="00087A76">
          <w:rPr>
            <w:noProof/>
            <w:webHidden/>
          </w:rPr>
          <w:fldChar w:fldCharType="separate"/>
        </w:r>
        <w:r w:rsidR="00087A76">
          <w:rPr>
            <w:noProof/>
            <w:webHidden/>
          </w:rPr>
          <w:t>7</w:t>
        </w:r>
        <w:r w:rsidR="00087A76">
          <w:rPr>
            <w:noProof/>
            <w:webHidden/>
          </w:rPr>
          <w:fldChar w:fldCharType="end"/>
        </w:r>
      </w:hyperlink>
    </w:p>
    <w:p w14:paraId="1BD32AC5" w14:textId="750F4EF2" w:rsidR="00087A76" w:rsidRDefault="00CA1D16">
      <w:pPr>
        <w:pStyle w:val="TOC5"/>
        <w:tabs>
          <w:tab w:val="right" w:leader="dot" w:pos="5030"/>
        </w:tabs>
        <w:rPr>
          <w:rFonts w:eastAsiaTheme="minorEastAsia"/>
          <w:noProof/>
          <w:sz w:val="22"/>
          <w:lang w:val="en-US" w:eastAsia="en-US" w:bidi="ar-SA"/>
        </w:rPr>
      </w:pPr>
      <w:hyperlink w:anchor="_Toc28618858" w:history="1">
        <w:r w:rsidR="00087A76" w:rsidRPr="00390A01">
          <w:rPr>
            <w:rStyle w:val="Hyperlink"/>
            <w:noProof/>
          </w:rPr>
          <w:t>Utilisation des Services en Ligne</w:t>
        </w:r>
        <w:r w:rsidR="00087A76">
          <w:rPr>
            <w:noProof/>
            <w:webHidden/>
          </w:rPr>
          <w:tab/>
        </w:r>
        <w:r w:rsidR="00087A76">
          <w:rPr>
            <w:noProof/>
            <w:webHidden/>
          </w:rPr>
          <w:fldChar w:fldCharType="begin"/>
        </w:r>
        <w:r w:rsidR="00087A76">
          <w:rPr>
            <w:noProof/>
            <w:webHidden/>
          </w:rPr>
          <w:instrText xml:space="preserve"> PAGEREF _Toc28618858 \h </w:instrText>
        </w:r>
        <w:r w:rsidR="00087A76">
          <w:rPr>
            <w:noProof/>
            <w:webHidden/>
          </w:rPr>
        </w:r>
        <w:r w:rsidR="00087A76">
          <w:rPr>
            <w:noProof/>
            <w:webHidden/>
          </w:rPr>
          <w:fldChar w:fldCharType="separate"/>
        </w:r>
        <w:r w:rsidR="00087A76">
          <w:rPr>
            <w:noProof/>
            <w:webHidden/>
          </w:rPr>
          <w:t>7</w:t>
        </w:r>
        <w:r w:rsidR="00087A76">
          <w:rPr>
            <w:noProof/>
            <w:webHidden/>
          </w:rPr>
          <w:fldChar w:fldCharType="end"/>
        </w:r>
      </w:hyperlink>
    </w:p>
    <w:p w14:paraId="0F1C89BB" w14:textId="4316D03F" w:rsidR="00087A76" w:rsidRDefault="00CA1D16">
      <w:pPr>
        <w:pStyle w:val="TOC5"/>
        <w:tabs>
          <w:tab w:val="right" w:leader="dot" w:pos="5030"/>
        </w:tabs>
        <w:rPr>
          <w:rFonts w:eastAsiaTheme="minorEastAsia"/>
          <w:noProof/>
          <w:sz w:val="22"/>
          <w:lang w:val="en-US" w:eastAsia="en-US" w:bidi="ar-SA"/>
        </w:rPr>
      </w:pPr>
      <w:hyperlink w:anchor="_Toc28618859" w:history="1">
        <w:r w:rsidR="00087A76" w:rsidRPr="00390A01">
          <w:rPr>
            <w:rStyle w:val="Hyperlink"/>
            <w:noProof/>
          </w:rPr>
          <w:t>Protection des Données et Sécurité</w:t>
        </w:r>
        <w:r w:rsidR="00087A76">
          <w:rPr>
            <w:noProof/>
            <w:webHidden/>
          </w:rPr>
          <w:tab/>
        </w:r>
        <w:r w:rsidR="00087A76">
          <w:rPr>
            <w:noProof/>
            <w:webHidden/>
          </w:rPr>
          <w:fldChar w:fldCharType="begin"/>
        </w:r>
        <w:r w:rsidR="00087A76">
          <w:rPr>
            <w:noProof/>
            <w:webHidden/>
          </w:rPr>
          <w:instrText xml:space="preserve"> PAGEREF _Toc28618859 \h </w:instrText>
        </w:r>
        <w:r w:rsidR="00087A76">
          <w:rPr>
            <w:noProof/>
            <w:webHidden/>
          </w:rPr>
        </w:r>
        <w:r w:rsidR="00087A76">
          <w:rPr>
            <w:noProof/>
            <w:webHidden/>
          </w:rPr>
          <w:fldChar w:fldCharType="separate"/>
        </w:r>
        <w:r w:rsidR="00087A76">
          <w:rPr>
            <w:noProof/>
            <w:webHidden/>
          </w:rPr>
          <w:t>7</w:t>
        </w:r>
        <w:r w:rsidR="00087A76">
          <w:rPr>
            <w:noProof/>
            <w:webHidden/>
          </w:rPr>
          <w:fldChar w:fldCharType="end"/>
        </w:r>
      </w:hyperlink>
    </w:p>
    <w:p w14:paraId="54DC8D52" w14:textId="6911549E" w:rsidR="00087A76" w:rsidRDefault="00CA1D16">
      <w:pPr>
        <w:pStyle w:val="TOC5"/>
        <w:tabs>
          <w:tab w:val="right" w:leader="dot" w:pos="5030"/>
        </w:tabs>
        <w:rPr>
          <w:rFonts w:eastAsiaTheme="minorEastAsia"/>
          <w:noProof/>
          <w:sz w:val="22"/>
          <w:lang w:val="en-US" w:eastAsia="en-US" w:bidi="ar-SA"/>
        </w:rPr>
      </w:pPr>
      <w:hyperlink w:anchor="_Toc28618860" w:history="1">
        <w:r w:rsidR="00087A76" w:rsidRPr="00390A01">
          <w:rPr>
            <w:rStyle w:val="Hyperlink"/>
            <w:noProof/>
          </w:rPr>
          <w:t>Utilisation des logiciels avec le Service en Ligne</w:t>
        </w:r>
        <w:r w:rsidR="00087A76">
          <w:rPr>
            <w:noProof/>
            <w:webHidden/>
          </w:rPr>
          <w:tab/>
        </w:r>
        <w:r w:rsidR="00087A76">
          <w:rPr>
            <w:noProof/>
            <w:webHidden/>
          </w:rPr>
          <w:fldChar w:fldCharType="begin"/>
        </w:r>
        <w:r w:rsidR="00087A76">
          <w:rPr>
            <w:noProof/>
            <w:webHidden/>
          </w:rPr>
          <w:instrText xml:space="preserve"> PAGEREF _Toc28618860 \h </w:instrText>
        </w:r>
        <w:r w:rsidR="00087A76">
          <w:rPr>
            <w:noProof/>
            <w:webHidden/>
          </w:rPr>
        </w:r>
        <w:r w:rsidR="00087A76">
          <w:rPr>
            <w:noProof/>
            <w:webHidden/>
          </w:rPr>
          <w:fldChar w:fldCharType="separate"/>
        </w:r>
        <w:r w:rsidR="00087A76">
          <w:rPr>
            <w:noProof/>
            <w:webHidden/>
          </w:rPr>
          <w:t>7</w:t>
        </w:r>
        <w:r w:rsidR="00087A76">
          <w:rPr>
            <w:noProof/>
            <w:webHidden/>
          </w:rPr>
          <w:fldChar w:fldCharType="end"/>
        </w:r>
      </w:hyperlink>
    </w:p>
    <w:p w14:paraId="2C265A15" w14:textId="73059291" w:rsidR="00087A76" w:rsidRDefault="00CA1D16">
      <w:pPr>
        <w:pStyle w:val="TOC5"/>
        <w:tabs>
          <w:tab w:val="right" w:leader="dot" w:pos="5030"/>
        </w:tabs>
        <w:rPr>
          <w:rFonts w:eastAsiaTheme="minorEastAsia"/>
          <w:noProof/>
          <w:sz w:val="22"/>
          <w:lang w:val="en-US" w:eastAsia="en-US" w:bidi="ar-SA"/>
        </w:rPr>
      </w:pPr>
      <w:hyperlink w:anchor="_Toc28618861" w:history="1">
        <w:r w:rsidR="00087A76" w:rsidRPr="00390A01">
          <w:rPr>
            <w:rStyle w:val="Hyperlink"/>
            <w:noProof/>
          </w:rPr>
          <w:t>Restrictions techniques</w:t>
        </w:r>
        <w:r w:rsidR="00087A76">
          <w:rPr>
            <w:noProof/>
            <w:webHidden/>
          </w:rPr>
          <w:tab/>
        </w:r>
        <w:r w:rsidR="00087A76">
          <w:rPr>
            <w:noProof/>
            <w:webHidden/>
          </w:rPr>
          <w:fldChar w:fldCharType="begin"/>
        </w:r>
        <w:r w:rsidR="00087A76">
          <w:rPr>
            <w:noProof/>
            <w:webHidden/>
          </w:rPr>
          <w:instrText xml:space="preserve"> PAGEREF _Toc28618861 \h </w:instrText>
        </w:r>
        <w:r w:rsidR="00087A76">
          <w:rPr>
            <w:noProof/>
            <w:webHidden/>
          </w:rPr>
        </w:r>
        <w:r w:rsidR="00087A76">
          <w:rPr>
            <w:noProof/>
            <w:webHidden/>
          </w:rPr>
          <w:fldChar w:fldCharType="separate"/>
        </w:r>
        <w:r w:rsidR="00087A76">
          <w:rPr>
            <w:noProof/>
            <w:webHidden/>
          </w:rPr>
          <w:t>8</w:t>
        </w:r>
        <w:r w:rsidR="00087A76">
          <w:rPr>
            <w:noProof/>
            <w:webHidden/>
          </w:rPr>
          <w:fldChar w:fldCharType="end"/>
        </w:r>
      </w:hyperlink>
    </w:p>
    <w:p w14:paraId="565AA28E" w14:textId="3E13319C" w:rsidR="00087A76" w:rsidRDefault="00CA1D16">
      <w:pPr>
        <w:pStyle w:val="TOC5"/>
        <w:tabs>
          <w:tab w:val="right" w:leader="dot" w:pos="5030"/>
        </w:tabs>
        <w:rPr>
          <w:rFonts w:eastAsiaTheme="minorEastAsia"/>
          <w:noProof/>
          <w:sz w:val="22"/>
          <w:lang w:val="en-US" w:eastAsia="en-US" w:bidi="ar-SA"/>
        </w:rPr>
      </w:pPr>
      <w:hyperlink w:anchor="_Toc28618862" w:history="1">
        <w:r w:rsidR="00087A76" w:rsidRPr="00390A01">
          <w:rPr>
            <w:rStyle w:val="Hyperlink"/>
            <w:noProof/>
          </w:rPr>
          <w:t>Services d’Import/Export</w:t>
        </w:r>
        <w:r w:rsidR="00087A76">
          <w:rPr>
            <w:noProof/>
            <w:webHidden/>
          </w:rPr>
          <w:tab/>
        </w:r>
        <w:r w:rsidR="00087A76">
          <w:rPr>
            <w:noProof/>
            <w:webHidden/>
          </w:rPr>
          <w:fldChar w:fldCharType="begin"/>
        </w:r>
        <w:r w:rsidR="00087A76">
          <w:rPr>
            <w:noProof/>
            <w:webHidden/>
          </w:rPr>
          <w:instrText xml:space="preserve"> PAGEREF _Toc28618862 \h </w:instrText>
        </w:r>
        <w:r w:rsidR="00087A76">
          <w:rPr>
            <w:noProof/>
            <w:webHidden/>
          </w:rPr>
        </w:r>
        <w:r w:rsidR="00087A76">
          <w:rPr>
            <w:noProof/>
            <w:webHidden/>
          </w:rPr>
          <w:fldChar w:fldCharType="separate"/>
        </w:r>
        <w:r w:rsidR="00087A76">
          <w:rPr>
            <w:noProof/>
            <w:webHidden/>
          </w:rPr>
          <w:t>8</w:t>
        </w:r>
        <w:r w:rsidR="00087A76">
          <w:rPr>
            <w:noProof/>
            <w:webHidden/>
          </w:rPr>
          <w:fldChar w:fldCharType="end"/>
        </w:r>
      </w:hyperlink>
    </w:p>
    <w:p w14:paraId="6E1B1400" w14:textId="6402A815" w:rsidR="00087A76" w:rsidRDefault="00CA1D16">
      <w:pPr>
        <w:pStyle w:val="TOC5"/>
        <w:tabs>
          <w:tab w:val="right" w:leader="dot" w:pos="5030"/>
        </w:tabs>
        <w:rPr>
          <w:rFonts w:eastAsiaTheme="minorEastAsia"/>
          <w:noProof/>
          <w:sz w:val="22"/>
          <w:lang w:val="en-US" w:eastAsia="en-US" w:bidi="ar-SA"/>
        </w:rPr>
      </w:pPr>
      <w:hyperlink w:anchor="_Toc28618863" w:history="1">
        <w:r w:rsidR="00087A76" w:rsidRPr="00390A01">
          <w:rPr>
            <w:rStyle w:val="Hyperlink"/>
            <w:noProof/>
          </w:rPr>
          <w:t>Polices</w:t>
        </w:r>
        <w:r w:rsidR="00087A76">
          <w:rPr>
            <w:noProof/>
            <w:webHidden/>
          </w:rPr>
          <w:tab/>
        </w:r>
        <w:r w:rsidR="00087A76">
          <w:rPr>
            <w:noProof/>
            <w:webHidden/>
          </w:rPr>
          <w:fldChar w:fldCharType="begin"/>
        </w:r>
        <w:r w:rsidR="00087A76">
          <w:rPr>
            <w:noProof/>
            <w:webHidden/>
          </w:rPr>
          <w:instrText xml:space="preserve"> PAGEREF _Toc28618863 \h </w:instrText>
        </w:r>
        <w:r w:rsidR="00087A76">
          <w:rPr>
            <w:noProof/>
            <w:webHidden/>
          </w:rPr>
        </w:r>
        <w:r w:rsidR="00087A76">
          <w:rPr>
            <w:noProof/>
            <w:webHidden/>
          </w:rPr>
          <w:fldChar w:fldCharType="separate"/>
        </w:r>
        <w:r w:rsidR="00087A76">
          <w:rPr>
            <w:noProof/>
            <w:webHidden/>
          </w:rPr>
          <w:t>8</w:t>
        </w:r>
        <w:r w:rsidR="00087A76">
          <w:rPr>
            <w:noProof/>
            <w:webHidden/>
          </w:rPr>
          <w:fldChar w:fldCharType="end"/>
        </w:r>
      </w:hyperlink>
    </w:p>
    <w:p w14:paraId="1FDB2BDA" w14:textId="3360E8FF" w:rsidR="00087A76" w:rsidRDefault="00CA1D16">
      <w:pPr>
        <w:pStyle w:val="TOC5"/>
        <w:tabs>
          <w:tab w:val="right" w:leader="dot" w:pos="5030"/>
        </w:tabs>
        <w:rPr>
          <w:rFonts w:eastAsiaTheme="minorEastAsia"/>
          <w:noProof/>
          <w:sz w:val="22"/>
          <w:lang w:val="en-US" w:eastAsia="en-US" w:bidi="ar-SA"/>
        </w:rPr>
      </w:pPr>
      <w:hyperlink w:anchor="_Toc28618864" w:history="1">
        <w:r w:rsidR="00087A76" w:rsidRPr="00390A01">
          <w:rPr>
            <w:rStyle w:val="Hyperlink"/>
            <w:noProof/>
          </w:rPr>
          <w:t>Modifications des Services en Ligne et Disponibilité</w:t>
        </w:r>
        <w:r w:rsidR="00087A76">
          <w:rPr>
            <w:noProof/>
            <w:webHidden/>
          </w:rPr>
          <w:tab/>
        </w:r>
        <w:r w:rsidR="00087A76">
          <w:rPr>
            <w:noProof/>
            <w:webHidden/>
          </w:rPr>
          <w:fldChar w:fldCharType="begin"/>
        </w:r>
        <w:r w:rsidR="00087A76">
          <w:rPr>
            <w:noProof/>
            <w:webHidden/>
          </w:rPr>
          <w:instrText xml:space="preserve"> PAGEREF _Toc28618864 \h </w:instrText>
        </w:r>
        <w:r w:rsidR="00087A76">
          <w:rPr>
            <w:noProof/>
            <w:webHidden/>
          </w:rPr>
        </w:r>
        <w:r w:rsidR="00087A76">
          <w:rPr>
            <w:noProof/>
            <w:webHidden/>
          </w:rPr>
          <w:fldChar w:fldCharType="separate"/>
        </w:r>
        <w:r w:rsidR="00087A76">
          <w:rPr>
            <w:noProof/>
            <w:webHidden/>
          </w:rPr>
          <w:t>8</w:t>
        </w:r>
        <w:r w:rsidR="00087A76">
          <w:rPr>
            <w:noProof/>
            <w:webHidden/>
          </w:rPr>
          <w:fldChar w:fldCharType="end"/>
        </w:r>
      </w:hyperlink>
    </w:p>
    <w:p w14:paraId="362E1ABF" w14:textId="2B7DAF84" w:rsidR="00087A76" w:rsidRDefault="00CA1D16">
      <w:pPr>
        <w:pStyle w:val="TOC5"/>
        <w:tabs>
          <w:tab w:val="right" w:leader="dot" w:pos="5030"/>
        </w:tabs>
        <w:rPr>
          <w:rFonts w:eastAsiaTheme="minorEastAsia"/>
          <w:noProof/>
          <w:sz w:val="22"/>
          <w:lang w:val="en-US" w:eastAsia="en-US" w:bidi="ar-SA"/>
        </w:rPr>
      </w:pPr>
      <w:hyperlink w:anchor="_Toc28618865" w:history="1">
        <w:r w:rsidR="00087A76" w:rsidRPr="00390A01">
          <w:rPr>
            <w:rStyle w:val="Hyperlink"/>
            <w:noProof/>
          </w:rPr>
          <w:t>Autre</w:t>
        </w:r>
        <w:r w:rsidR="00087A76">
          <w:rPr>
            <w:noProof/>
            <w:webHidden/>
          </w:rPr>
          <w:tab/>
        </w:r>
        <w:r w:rsidR="00087A76">
          <w:rPr>
            <w:noProof/>
            <w:webHidden/>
          </w:rPr>
          <w:fldChar w:fldCharType="begin"/>
        </w:r>
        <w:r w:rsidR="00087A76">
          <w:rPr>
            <w:noProof/>
            <w:webHidden/>
          </w:rPr>
          <w:instrText xml:space="preserve"> PAGEREF _Toc28618865 \h </w:instrText>
        </w:r>
        <w:r w:rsidR="00087A76">
          <w:rPr>
            <w:noProof/>
            <w:webHidden/>
          </w:rPr>
        </w:r>
        <w:r w:rsidR="00087A76">
          <w:rPr>
            <w:noProof/>
            <w:webHidden/>
          </w:rPr>
          <w:fldChar w:fldCharType="separate"/>
        </w:r>
        <w:r w:rsidR="00087A76">
          <w:rPr>
            <w:noProof/>
            <w:webHidden/>
          </w:rPr>
          <w:t>8</w:t>
        </w:r>
        <w:r w:rsidR="00087A76">
          <w:rPr>
            <w:noProof/>
            <w:webHidden/>
          </w:rPr>
          <w:fldChar w:fldCharType="end"/>
        </w:r>
      </w:hyperlink>
    </w:p>
    <w:p w14:paraId="21C4CEFB" w14:textId="33044E43" w:rsidR="00087A76" w:rsidRDefault="00CA1D16">
      <w:pPr>
        <w:pStyle w:val="TOC1"/>
        <w:tabs>
          <w:tab w:val="right" w:leader="dot" w:pos="5030"/>
        </w:tabs>
        <w:rPr>
          <w:rFonts w:eastAsiaTheme="minorEastAsia"/>
          <w:b w:val="0"/>
          <w:caps w:val="0"/>
          <w:noProof/>
          <w:sz w:val="22"/>
          <w:lang w:val="en-US" w:eastAsia="en-US" w:bidi="ar-SA"/>
        </w:rPr>
      </w:pPr>
      <w:hyperlink w:anchor="_Toc28618866" w:history="1">
        <w:r w:rsidR="00087A76" w:rsidRPr="00390A01">
          <w:rPr>
            <w:rStyle w:val="Hyperlink"/>
            <w:noProof/>
          </w:rPr>
          <w:t>Conditions spécifiques relatives au Service en Ligne</w:t>
        </w:r>
        <w:r w:rsidR="00087A76">
          <w:rPr>
            <w:noProof/>
            <w:webHidden/>
          </w:rPr>
          <w:tab/>
        </w:r>
        <w:r w:rsidR="00087A76">
          <w:rPr>
            <w:noProof/>
            <w:webHidden/>
          </w:rPr>
          <w:fldChar w:fldCharType="begin"/>
        </w:r>
        <w:r w:rsidR="00087A76">
          <w:rPr>
            <w:noProof/>
            <w:webHidden/>
          </w:rPr>
          <w:instrText xml:space="preserve"> PAGEREF _Toc28618866 \h </w:instrText>
        </w:r>
        <w:r w:rsidR="00087A76">
          <w:rPr>
            <w:noProof/>
            <w:webHidden/>
          </w:rPr>
        </w:r>
        <w:r w:rsidR="00087A76">
          <w:rPr>
            <w:noProof/>
            <w:webHidden/>
          </w:rPr>
          <w:fldChar w:fldCharType="separate"/>
        </w:r>
        <w:r w:rsidR="00087A76">
          <w:rPr>
            <w:noProof/>
            <w:webHidden/>
          </w:rPr>
          <w:t>10</w:t>
        </w:r>
        <w:r w:rsidR="00087A76">
          <w:rPr>
            <w:noProof/>
            <w:webHidden/>
          </w:rPr>
          <w:fldChar w:fldCharType="end"/>
        </w:r>
      </w:hyperlink>
    </w:p>
    <w:p w14:paraId="16453280" w14:textId="685C4C82" w:rsidR="00087A76" w:rsidRDefault="00CA1D16">
      <w:pPr>
        <w:pStyle w:val="TOC2"/>
        <w:tabs>
          <w:tab w:val="right" w:leader="dot" w:pos="5030"/>
        </w:tabs>
        <w:rPr>
          <w:rFonts w:eastAsiaTheme="minorEastAsia"/>
          <w:b w:val="0"/>
          <w:smallCaps w:val="0"/>
          <w:noProof/>
          <w:sz w:val="22"/>
          <w:lang w:val="en-US" w:eastAsia="en-US" w:bidi="ar-SA"/>
        </w:rPr>
      </w:pPr>
      <w:hyperlink w:anchor="_Toc28618867" w:history="1">
        <w:r w:rsidR="00087A76" w:rsidRPr="00390A01">
          <w:rPr>
            <w:rStyle w:val="Hyperlink"/>
            <w:noProof/>
          </w:rPr>
          <w:t>Services Microsoft Azure</w:t>
        </w:r>
        <w:r w:rsidR="00087A76">
          <w:rPr>
            <w:noProof/>
            <w:webHidden/>
          </w:rPr>
          <w:tab/>
        </w:r>
        <w:r w:rsidR="00087A76">
          <w:rPr>
            <w:noProof/>
            <w:webHidden/>
          </w:rPr>
          <w:fldChar w:fldCharType="begin"/>
        </w:r>
        <w:r w:rsidR="00087A76">
          <w:rPr>
            <w:noProof/>
            <w:webHidden/>
          </w:rPr>
          <w:instrText xml:space="preserve"> PAGEREF _Toc28618867 \h </w:instrText>
        </w:r>
        <w:r w:rsidR="00087A76">
          <w:rPr>
            <w:noProof/>
            <w:webHidden/>
          </w:rPr>
        </w:r>
        <w:r w:rsidR="00087A76">
          <w:rPr>
            <w:noProof/>
            <w:webHidden/>
          </w:rPr>
          <w:fldChar w:fldCharType="separate"/>
        </w:r>
        <w:r w:rsidR="00087A76">
          <w:rPr>
            <w:noProof/>
            <w:webHidden/>
          </w:rPr>
          <w:t>10</w:t>
        </w:r>
        <w:r w:rsidR="00087A76">
          <w:rPr>
            <w:noProof/>
            <w:webHidden/>
          </w:rPr>
          <w:fldChar w:fldCharType="end"/>
        </w:r>
      </w:hyperlink>
    </w:p>
    <w:p w14:paraId="77AF1EA1" w14:textId="7D768C31" w:rsidR="00087A76" w:rsidRDefault="00CA1D16">
      <w:pPr>
        <w:pStyle w:val="TOC4"/>
        <w:rPr>
          <w:rFonts w:eastAsiaTheme="minorEastAsia"/>
          <w:smallCaps w:val="0"/>
          <w:noProof/>
          <w:sz w:val="22"/>
          <w:lang w:val="en-US" w:eastAsia="en-US" w:bidi="ar-SA"/>
        </w:rPr>
      </w:pPr>
      <w:hyperlink w:anchor="_Toc28618868" w:history="1">
        <w:r w:rsidR="00087A76" w:rsidRPr="00390A01">
          <w:rPr>
            <w:rStyle w:val="Hyperlink"/>
            <w:noProof/>
          </w:rPr>
          <w:t>Azure DevTest Labs</w:t>
        </w:r>
        <w:r w:rsidR="00087A76">
          <w:rPr>
            <w:noProof/>
            <w:webHidden/>
          </w:rPr>
          <w:tab/>
        </w:r>
        <w:r w:rsidR="00087A76">
          <w:rPr>
            <w:noProof/>
            <w:webHidden/>
          </w:rPr>
          <w:fldChar w:fldCharType="begin"/>
        </w:r>
        <w:r w:rsidR="00087A76">
          <w:rPr>
            <w:noProof/>
            <w:webHidden/>
          </w:rPr>
          <w:instrText xml:space="preserve"> PAGEREF _Toc28618868 \h </w:instrText>
        </w:r>
        <w:r w:rsidR="00087A76">
          <w:rPr>
            <w:noProof/>
            <w:webHidden/>
          </w:rPr>
        </w:r>
        <w:r w:rsidR="00087A76">
          <w:rPr>
            <w:noProof/>
            <w:webHidden/>
          </w:rPr>
          <w:fldChar w:fldCharType="separate"/>
        </w:r>
        <w:r w:rsidR="00087A76">
          <w:rPr>
            <w:noProof/>
            <w:webHidden/>
          </w:rPr>
          <w:t>11</w:t>
        </w:r>
        <w:r w:rsidR="00087A76">
          <w:rPr>
            <w:noProof/>
            <w:webHidden/>
          </w:rPr>
          <w:fldChar w:fldCharType="end"/>
        </w:r>
      </w:hyperlink>
    </w:p>
    <w:p w14:paraId="1437074B" w14:textId="682EC19F" w:rsidR="00087A76" w:rsidRDefault="00CA1D16">
      <w:pPr>
        <w:pStyle w:val="TOC4"/>
        <w:rPr>
          <w:rFonts w:eastAsiaTheme="minorEastAsia"/>
          <w:smallCaps w:val="0"/>
          <w:noProof/>
          <w:sz w:val="22"/>
          <w:lang w:val="en-US" w:eastAsia="en-US" w:bidi="ar-SA"/>
        </w:rPr>
      </w:pPr>
      <w:hyperlink w:anchor="_Toc28618869" w:history="1">
        <w:r w:rsidR="00087A76" w:rsidRPr="00390A01">
          <w:rPr>
            <w:rStyle w:val="Hyperlink"/>
            <w:noProof/>
          </w:rPr>
          <w:t>Services Azure Lab</w:t>
        </w:r>
        <w:r w:rsidR="00087A76">
          <w:rPr>
            <w:noProof/>
            <w:webHidden/>
          </w:rPr>
          <w:tab/>
        </w:r>
        <w:r w:rsidR="00087A76">
          <w:rPr>
            <w:noProof/>
            <w:webHidden/>
          </w:rPr>
          <w:fldChar w:fldCharType="begin"/>
        </w:r>
        <w:r w:rsidR="00087A76">
          <w:rPr>
            <w:noProof/>
            <w:webHidden/>
          </w:rPr>
          <w:instrText xml:space="preserve"> PAGEREF _Toc28618869 \h </w:instrText>
        </w:r>
        <w:r w:rsidR="00087A76">
          <w:rPr>
            <w:noProof/>
            <w:webHidden/>
          </w:rPr>
        </w:r>
        <w:r w:rsidR="00087A76">
          <w:rPr>
            <w:noProof/>
            <w:webHidden/>
          </w:rPr>
          <w:fldChar w:fldCharType="separate"/>
        </w:r>
        <w:r w:rsidR="00087A76">
          <w:rPr>
            <w:noProof/>
            <w:webHidden/>
          </w:rPr>
          <w:t>11</w:t>
        </w:r>
        <w:r w:rsidR="00087A76">
          <w:rPr>
            <w:noProof/>
            <w:webHidden/>
          </w:rPr>
          <w:fldChar w:fldCharType="end"/>
        </w:r>
      </w:hyperlink>
    </w:p>
    <w:p w14:paraId="1E1F8504" w14:textId="40E34CB0" w:rsidR="00087A76" w:rsidRDefault="00CA1D16">
      <w:pPr>
        <w:pStyle w:val="TOC4"/>
        <w:rPr>
          <w:rFonts w:eastAsiaTheme="minorEastAsia"/>
          <w:smallCaps w:val="0"/>
          <w:noProof/>
          <w:sz w:val="22"/>
          <w:lang w:val="en-US" w:eastAsia="en-US" w:bidi="ar-SA"/>
        </w:rPr>
      </w:pPr>
      <w:hyperlink w:anchor="_Toc28618870" w:history="1">
        <w:r w:rsidR="00087A76" w:rsidRPr="00390A01">
          <w:rPr>
            <w:rStyle w:val="Hyperlink"/>
            <w:noProof/>
            <w:lang w:val="en-IN"/>
          </w:rPr>
          <w:t>Azure Machine Learning Service</w:t>
        </w:r>
        <w:r w:rsidR="00087A76">
          <w:rPr>
            <w:noProof/>
            <w:webHidden/>
          </w:rPr>
          <w:tab/>
        </w:r>
        <w:r w:rsidR="00087A76">
          <w:rPr>
            <w:noProof/>
            <w:webHidden/>
          </w:rPr>
          <w:fldChar w:fldCharType="begin"/>
        </w:r>
        <w:r w:rsidR="00087A76">
          <w:rPr>
            <w:noProof/>
            <w:webHidden/>
          </w:rPr>
          <w:instrText xml:space="preserve"> PAGEREF _Toc28618870 \h </w:instrText>
        </w:r>
        <w:r w:rsidR="00087A76">
          <w:rPr>
            <w:noProof/>
            <w:webHidden/>
          </w:rPr>
        </w:r>
        <w:r w:rsidR="00087A76">
          <w:rPr>
            <w:noProof/>
            <w:webHidden/>
          </w:rPr>
          <w:fldChar w:fldCharType="separate"/>
        </w:r>
        <w:r w:rsidR="00087A76">
          <w:rPr>
            <w:noProof/>
            <w:webHidden/>
          </w:rPr>
          <w:t>12</w:t>
        </w:r>
        <w:r w:rsidR="00087A76">
          <w:rPr>
            <w:noProof/>
            <w:webHidden/>
          </w:rPr>
          <w:fldChar w:fldCharType="end"/>
        </w:r>
      </w:hyperlink>
    </w:p>
    <w:p w14:paraId="3A3EA9D8" w14:textId="2B63548D" w:rsidR="00087A76" w:rsidRDefault="00CA1D16">
      <w:pPr>
        <w:pStyle w:val="TOC4"/>
        <w:rPr>
          <w:rFonts w:eastAsiaTheme="minorEastAsia"/>
          <w:smallCaps w:val="0"/>
          <w:noProof/>
          <w:sz w:val="22"/>
          <w:lang w:val="en-US" w:eastAsia="en-US" w:bidi="ar-SA"/>
        </w:rPr>
      </w:pPr>
      <w:hyperlink w:anchor="_Toc28618871" w:history="1">
        <w:r w:rsidR="00087A76" w:rsidRPr="00390A01">
          <w:rPr>
            <w:rStyle w:val="Hyperlink"/>
            <w:noProof/>
          </w:rPr>
          <w:t>Azure Maps</w:t>
        </w:r>
        <w:r w:rsidR="00087A76">
          <w:rPr>
            <w:noProof/>
            <w:webHidden/>
          </w:rPr>
          <w:tab/>
        </w:r>
        <w:r w:rsidR="00087A76">
          <w:rPr>
            <w:noProof/>
            <w:webHidden/>
          </w:rPr>
          <w:fldChar w:fldCharType="begin"/>
        </w:r>
        <w:r w:rsidR="00087A76">
          <w:rPr>
            <w:noProof/>
            <w:webHidden/>
          </w:rPr>
          <w:instrText xml:space="preserve"> PAGEREF _Toc28618871 \h </w:instrText>
        </w:r>
        <w:r w:rsidR="00087A76">
          <w:rPr>
            <w:noProof/>
            <w:webHidden/>
          </w:rPr>
        </w:r>
        <w:r w:rsidR="00087A76">
          <w:rPr>
            <w:noProof/>
            <w:webHidden/>
          </w:rPr>
          <w:fldChar w:fldCharType="separate"/>
        </w:r>
        <w:r w:rsidR="00087A76">
          <w:rPr>
            <w:noProof/>
            <w:webHidden/>
          </w:rPr>
          <w:t>12</w:t>
        </w:r>
        <w:r w:rsidR="00087A76">
          <w:rPr>
            <w:noProof/>
            <w:webHidden/>
          </w:rPr>
          <w:fldChar w:fldCharType="end"/>
        </w:r>
      </w:hyperlink>
    </w:p>
    <w:p w14:paraId="11069093" w14:textId="544FBAD5" w:rsidR="00087A76" w:rsidRDefault="00CA1D16">
      <w:pPr>
        <w:pStyle w:val="TOC4"/>
        <w:rPr>
          <w:rFonts w:eastAsiaTheme="minorEastAsia"/>
          <w:smallCaps w:val="0"/>
          <w:noProof/>
          <w:sz w:val="22"/>
          <w:lang w:val="en-US" w:eastAsia="en-US" w:bidi="ar-SA"/>
        </w:rPr>
      </w:pPr>
      <w:hyperlink w:anchor="_Toc28618872" w:history="1">
        <w:r w:rsidR="00087A76" w:rsidRPr="00390A01">
          <w:rPr>
            <w:rStyle w:val="Hyperlink"/>
            <w:noProof/>
          </w:rPr>
          <w:t>Azure Stack Hub</w:t>
        </w:r>
        <w:r w:rsidR="00087A76">
          <w:rPr>
            <w:noProof/>
            <w:webHidden/>
          </w:rPr>
          <w:tab/>
        </w:r>
        <w:r w:rsidR="00087A76">
          <w:rPr>
            <w:noProof/>
            <w:webHidden/>
          </w:rPr>
          <w:fldChar w:fldCharType="begin"/>
        </w:r>
        <w:r w:rsidR="00087A76">
          <w:rPr>
            <w:noProof/>
            <w:webHidden/>
          </w:rPr>
          <w:instrText xml:space="preserve"> PAGEREF _Toc28618872 \h </w:instrText>
        </w:r>
        <w:r w:rsidR="00087A76">
          <w:rPr>
            <w:noProof/>
            <w:webHidden/>
          </w:rPr>
        </w:r>
        <w:r w:rsidR="00087A76">
          <w:rPr>
            <w:noProof/>
            <w:webHidden/>
          </w:rPr>
          <w:fldChar w:fldCharType="separate"/>
        </w:r>
        <w:r w:rsidR="00087A76">
          <w:rPr>
            <w:noProof/>
            <w:webHidden/>
          </w:rPr>
          <w:t>13</w:t>
        </w:r>
        <w:r w:rsidR="00087A76">
          <w:rPr>
            <w:noProof/>
            <w:webHidden/>
          </w:rPr>
          <w:fldChar w:fldCharType="end"/>
        </w:r>
      </w:hyperlink>
    </w:p>
    <w:p w14:paraId="43E5075B" w14:textId="730840C8" w:rsidR="00087A76" w:rsidRDefault="00CA1D16">
      <w:pPr>
        <w:pStyle w:val="TOC4"/>
        <w:rPr>
          <w:rFonts w:eastAsiaTheme="minorEastAsia"/>
          <w:smallCaps w:val="0"/>
          <w:noProof/>
          <w:sz w:val="22"/>
          <w:lang w:val="en-US" w:eastAsia="en-US" w:bidi="ar-SA"/>
        </w:rPr>
      </w:pPr>
      <w:hyperlink w:anchor="_Toc28618873" w:history="1">
        <w:r w:rsidR="00087A76" w:rsidRPr="00390A01">
          <w:rPr>
            <w:rStyle w:val="Hyperlink"/>
            <w:noProof/>
          </w:rPr>
          <w:t>Services Recherche Bing</w:t>
        </w:r>
        <w:r w:rsidR="00087A76">
          <w:rPr>
            <w:noProof/>
            <w:webHidden/>
          </w:rPr>
          <w:tab/>
        </w:r>
        <w:r w:rsidR="00087A76">
          <w:rPr>
            <w:noProof/>
            <w:webHidden/>
          </w:rPr>
          <w:fldChar w:fldCharType="begin"/>
        </w:r>
        <w:r w:rsidR="00087A76">
          <w:rPr>
            <w:noProof/>
            <w:webHidden/>
          </w:rPr>
          <w:instrText xml:space="preserve"> PAGEREF _Toc28618873 \h </w:instrText>
        </w:r>
        <w:r w:rsidR="00087A76">
          <w:rPr>
            <w:noProof/>
            <w:webHidden/>
          </w:rPr>
        </w:r>
        <w:r w:rsidR="00087A76">
          <w:rPr>
            <w:noProof/>
            <w:webHidden/>
          </w:rPr>
          <w:fldChar w:fldCharType="separate"/>
        </w:r>
        <w:r w:rsidR="00087A76">
          <w:rPr>
            <w:noProof/>
            <w:webHidden/>
          </w:rPr>
          <w:t>13</w:t>
        </w:r>
        <w:r w:rsidR="00087A76">
          <w:rPr>
            <w:noProof/>
            <w:webHidden/>
          </w:rPr>
          <w:fldChar w:fldCharType="end"/>
        </w:r>
      </w:hyperlink>
    </w:p>
    <w:p w14:paraId="4458117D" w14:textId="762DDE58" w:rsidR="00087A76" w:rsidRDefault="00CA1D16">
      <w:pPr>
        <w:pStyle w:val="TOC4"/>
        <w:rPr>
          <w:rFonts w:eastAsiaTheme="minorEastAsia"/>
          <w:smallCaps w:val="0"/>
          <w:noProof/>
          <w:sz w:val="22"/>
          <w:lang w:val="en-US" w:eastAsia="en-US" w:bidi="ar-SA"/>
        </w:rPr>
      </w:pPr>
      <w:hyperlink w:anchor="_Toc28618874" w:history="1">
        <w:r w:rsidR="00087A76" w:rsidRPr="00390A01">
          <w:rPr>
            <w:rStyle w:val="Hyperlink"/>
            <w:noProof/>
          </w:rPr>
          <w:t>Cognitive Services</w:t>
        </w:r>
        <w:r w:rsidR="00087A76">
          <w:rPr>
            <w:noProof/>
            <w:webHidden/>
          </w:rPr>
          <w:tab/>
        </w:r>
        <w:r w:rsidR="00087A76">
          <w:rPr>
            <w:noProof/>
            <w:webHidden/>
          </w:rPr>
          <w:fldChar w:fldCharType="begin"/>
        </w:r>
        <w:r w:rsidR="00087A76">
          <w:rPr>
            <w:noProof/>
            <w:webHidden/>
          </w:rPr>
          <w:instrText xml:space="preserve"> PAGEREF _Toc28618874 \h </w:instrText>
        </w:r>
        <w:r w:rsidR="00087A76">
          <w:rPr>
            <w:noProof/>
            <w:webHidden/>
          </w:rPr>
        </w:r>
        <w:r w:rsidR="00087A76">
          <w:rPr>
            <w:noProof/>
            <w:webHidden/>
          </w:rPr>
          <w:fldChar w:fldCharType="separate"/>
        </w:r>
        <w:r w:rsidR="00087A76">
          <w:rPr>
            <w:noProof/>
            <w:webHidden/>
          </w:rPr>
          <w:t>14</w:t>
        </w:r>
        <w:r w:rsidR="00087A76">
          <w:rPr>
            <w:noProof/>
            <w:webHidden/>
          </w:rPr>
          <w:fldChar w:fldCharType="end"/>
        </w:r>
      </w:hyperlink>
    </w:p>
    <w:p w14:paraId="01A3C3AD" w14:textId="406CAB84" w:rsidR="00087A76" w:rsidRDefault="00CA1D16">
      <w:pPr>
        <w:pStyle w:val="TOC4"/>
        <w:rPr>
          <w:rFonts w:eastAsiaTheme="minorEastAsia"/>
          <w:smallCaps w:val="0"/>
          <w:noProof/>
          <w:sz w:val="22"/>
          <w:lang w:val="en-US" w:eastAsia="en-US" w:bidi="ar-SA"/>
        </w:rPr>
      </w:pPr>
      <w:hyperlink w:anchor="_Toc28618875" w:history="1">
        <w:r w:rsidR="00087A76" w:rsidRPr="00390A01">
          <w:rPr>
            <w:rStyle w:val="Hyperlink"/>
            <w:noProof/>
          </w:rPr>
          <w:t>Microsoft Genomics</w:t>
        </w:r>
        <w:r w:rsidR="00087A76">
          <w:rPr>
            <w:noProof/>
            <w:webHidden/>
          </w:rPr>
          <w:tab/>
        </w:r>
        <w:r w:rsidR="00087A76">
          <w:rPr>
            <w:noProof/>
            <w:webHidden/>
          </w:rPr>
          <w:fldChar w:fldCharType="begin"/>
        </w:r>
        <w:r w:rsidR="00087A76">
          <w:rPr>
            <w:noProof/>
            <w:webHidden/>
          </w:rPr>
          <w:instrText xml:space="preserve"> PAGEREF _Toc28618875 \h </w:instrText>
        </w:r>
        <w:r w:rsidR="00087A76">
          <w:rPr>
            <w:noProof/>
            <w:webHidden/>
          </w:rPr>
        </w:r>
        <w:r w:rsidR="00087A76">
          <w:rPr>
            <w:noProof/>
            <w:webHidden/>
          </w:rPr>
          <w:fldChar w:fldCharType="separate"/>
        </w:r>
        <w:r w:rsidR="00087A76">
          <w:rPr>
            <w:noProof/>
            <w:webHidden/>
          </w:rPr>
          <w:t>14</w:t>
        </w:r>
        <w:r w:rsidR="00087A76">
          <w:rPr>
            <w:noProof/>
            <w:webHidden/>
          </w:rPr>
          <w:fldChar w:fldCharType="end"/>
        </w:r>
      </w:hyperlink>
    </w:p>
    <w:p w14:paraId="02968078" w14:textId="183D8ACD" w:rsidR="00087A76" w:rsidRDefault="00CA1D16">
      <w:pPr>
        <w:pStyle w:val="TOC4"/>
        <w:rPr>
          <w:rFonts w:eastAsiaTheme="minorEastAsia"/>
          <w:smallCaps w:val="0"/>
          <w:noProof/>
          <w:sz w:val="22"/>
          <w:lang w:val="en-US" w:eastAsia="en-US" w:bidi="ar-SA"/>
        </w:rPr>
      </w:pPr>
      <w:hyperlink w:anchor="_Toc28618876" w:history="1">
        <w:r w:rsidR="00087A76" w:rsidRPr="00390A01">
          <w:rPr>
            <w:rStyle w:val="Hyperlink"/>
            <w:noProof/>
          </w:rPr>
          <w:t>Visual Studio App Center</w:t>
        </w:r>
        <w:r w:rsidR="00087A76">
          <w:rPr>
            <w:noProof/>
            <w:webHidden/>
          </w:rPr>
          <w:tab/>
        </w:r>
        <w:r w:rsidR="00087A76">
          <w:rPr>
            <w:noProof/>
            <w:webHidden/>
          </w:rPr>
          <w:fldChar w:fldCharType="begin"/>
        </w:r>
        <w:r w:rsidR="00087A76">
          <w:rPr>
            <w:noProof/>
            <w:webHidden/>
          </w:rPr>
          <w:instrText xml:space="preserve"> PAGEREF _Toc28618876 \h </w:instrText>
        </w:r>
        <w:r w:rsidR="00087A76">
          <w:rPr>
            <w:noProof/>
            <w:webHidden/>
          </w:rPr>
        </w:r>
        <w:r w:rsidR="00087A76">
          <w:rPr>
            <w:noProof/>
            <w:webHidden/>
          </w:rPr>
          <w:fldChar w:fldCharType="separate"/>
        </w:r>
        <w:r w:rsidR="00087A76">
          <w:rPr>
            <w:noProof/>
            <w:webHidden/>
          </w:rPr>
          <w:t>15</w:t>
        </w:r>
        <w:r w:rsidR="00087A76">
          <w:rPr>
            <w:noProof/>
            <w:webHidden/>
          </w:rPr>
          <w:fldChar w:fldCharType="end"/>
        </w:r>
      </w:hyperlink>
    </w:p>
    <w:p w14:paraId="62CB2D0C" w14:textId="3C64292D" w:rsidR="00087A76" w:rsidRDefault="00CA1D16">
      <w:pPr>
        <w:pStyle w:val="TOC2"/>
        <w:tabs>
          <w:tab w:val="right" w:leader="dot" w:pos="5030"/>
        </w:tabs>
        <w:rPr>
          <w:rFonts w:eastAsiaTheme="minorEastAsia"/>
          <w:b w:val="0"/>
          <w:smallCaps w:val="0"/>
          <w:noProof/>
          <w:sz w:val="22"/>
          <w:lang w:val="en-US" w:eastAsia="en-US" w:bidi="ar-SA"/>
        </w:rPr>
      </w:pPr>
      <w:hyperlink w:anchor="_Toc28618877" w:history="1">
        <w:r w:rsidR="00087A76" w:rsidRPr="00390A01">
          <w:rPr>
            <w:rStyle w:val="Hyperlink"/>
            <w:noProof/>
          </w:rPr>
          <w:t>Plans Microsoft Azure</w:t>
        </w:r>
        <w:r w:rsidR="00087A76">
          <w:rPr>
            <w:noProof/>
            <w:webHidden/>
          </w:rPr>
          <w:tab/>
        </w:r>
        <w:r w:rsidR="00087A76">
          <w:rPr>
            <w:noProof/>
            <w:webHidden/>
          </w:rPr>
          <w:fldChar w:fldCharType="begin"/>
        </w:r>
        <w:r w:rsidR="00087A76">
          <w:rPr>
            <w:noProof/>
            <w:webHidden/>
          </w:rPr>
          <w:instrText xml:space="preserve"> PAGEREF _Toc28618877 \h </w:instrText>
        </w:r>
        <w:r w:rsidR="00087A76">
          <w:rPr>
            <w:noProof/>
            <w:webHidden/>
          </w:rPr>
        </w:r>
        <w:r w:rsidR="00087A76">
          <w:rPr>
            <w:noProof/>
            <w:webHidden/>
          </w:rPr>
          <w:fldChar w:fldCharType="separate"/>
        </w:r>
        <w:r w:rsidR="00087A76">
          <w:rPr>
            <w:noProof/>
            <w:webHidden/>
          </w:rPr>
          <w:t>15</w:t>
        </w:r>
        <w:r w:rsidR="00087A76">
          <w:rPr>
            <w:noProof/>
            <w:webHidden/>
          </w:rPr>
          <w:fldChar w:fldCharType="end"/>
        </w:r>
      </w:hyperlink>
    </w:p>
    <w:p w14:paraId="278C0634" w14:textId="3666B17E" w:rsidR="00087A76" w:rsidRDefault="00CA1D16">
      <w:pPr>
        <w:pStyle w:val="TOC4"/>
        <w:rPr>
          <w:rFonts w:eastAsiaTheme="minorEastAsia"/>
          <w:smallCaps w:val="0"/>
          <w:noProof/>
          <w:sz w:val="22"/>
          <w:lang w:val="en-US" w:eastAsia="en-US" w:bidi="ar-SA"/>
        </w:rPr>
      </w:pPr>
      <w:hyperlink w:anchor="_Toc28618878" w:history="1">
        <w:r w:rsidR="00087A76" w:rsidRPr="00390A01">
          <w:rPr>
            <w:rStyle w:val="Hyperlink"/>
            <w:noProof/>
          </w:rPr>
          <w:t>Azure Active Directory Basic</w:t>
        </w:r>
        <w:r w:rsidR="00087A76">
          <w:rPr>
            <w:noProof/>
            <w:webHidden/>
          </w:rPr>
          <w:tab/>
        </w:r>
        <w:r w:rsidR="00087A76">
          <w:rPr>
            <w:noProof/>
            <w:webHidden/>
          </w:rPr>
          <w:fldChar w:fldCharType="begin"/>
        </w:r>
        <w:r w:rsidR="00087A76">
          <w:rPr>
            <w:noProof/>
            <w:webHidden/>
          </w:rPr>
          <w:instrText xml:space="preserve"> PAGEREF _Toc28618878 \h </w:instrText>
        </w:r>
        <w:r w:rsidR="00087A76">
          <w:rPr>
            <w:noProof/>
            <w:webHidden/>
          </w:rPr>
        </w:r>
        <w:r w:rsidR="00087A76">
          <w:rPr>
            <w:noProof/>
            <w:webHidden/>
          </w:rPr>
          <w:fldChar w:fldCharType="separate"/>
        </w:r>
        <w:r w:rsidR="00087A76">
          <w:rPr>
            <w:noProof/>
            <w:webHidden/>
          </w:rPr>
          <w:t>15</w:t>
        </w:r>
        <w:r w:rsidR="00087A76">
          <w:rPr>
            <w:noProof/>
            <w:webHidden/>
          </w:rPr>
          <w:fldChar w:fldCharType="end"/>
        </w:r>
      </w:hyperlink>
    </w:p>
    <w:p w14:paraId="41D6C624" w14:textId="6F1171AB" w:rsidR="00087A76" w:rsidRDefault="00CA1D16">
      <w:pPr>
        <w:pStyle w:val="TOC4"/>
        <w:rPr>
          <w:rFonts w:eastAsiaTheme="minorEastAsia"/>
          <w:smallCaps w:val="0"/>
          <w:noProof/>
          <w:sz w:val="22"/>
          <w:lang w:val="en-US" w:eastAsia="en-US" w:bidi="ar-SA"/>
        </w:rPr>
      </w:pPr>
      <w:hyperlink w:anchor="_Toc28618879" w:history="1">
        <w:r w:rsidR="00087A76" w:rsidRPr="00390A01">
          <w:rPr>
            <w:rStyle w:val="Hyperlink"/>
            <w:noProof/>
          </w:rPr>
          <w:t>Azure Active Directory Premium</w:t>
        </w:r>
        <w:r w:rsidR="00087A76">
          <w:rPr>
            <w:noProof/>
            <w:webHidden/>
          </w:rPr>
          <w:tab/>
        </w:r>
        <w:r w:rsidR="00087A76">
          <w:rPr>
            <w:noProof/>
            <w:webHidden/>
          </w:rPr>
          <w:fldChar w:fldCharType="begin"/>
        </w:r>
        <w:r w:rsidR="00087A76">
          <w:rPr>
            <w:noProof/>
            <w:webHidden/>
          </w:rPr>
          <w:instrText xml:space="preserve"> PAGEREF _Toc28618879 \h </w:instrText>
        </w:r>
        <w:r w:rsidR="00087A76">
          <w:rPr>
            <w:noProof/>
            <w:webHidden/>
          </w:rPr>
        </w:r>
        <w:r w:rsidR="00087A76">
          <w:rPr>
            <w:noProof/>
            <w:webHidden/>
          </w:rPr>
          <w:fldChar w:fldCharType="separate"/>
        </w:r>
        <w:r w:rsidR="00087A76">
          <w:rPr>
            <w:noProof/>
            <w:webHidden/>
          </w:rPr>
          <w:t>15</w:t>
        </w:r>
        <w:r w:rsidR="00087A76">
          <w:rPr>
            <w:noProof/>
            <w:webHidden/>
          </w:rPr>
          <w:fldChar w:fldCharType="end"/>
        </w:r>
      </w:hyperlink>
    </w:p>
    <w:p w14:paraId="677C3755" w14:textId="361873B8" w:rsidR="00087A76" w:rsidRDefault="00CA1D16">
      <w:pPr>
        <w:pStyle w:val="TOC4"/>
        <w:rPr>
          <w:rFonts w:eastAsiaTheme="minorEastAsia"/>
          <w:smallCaps w:val="0"/>
          <w:noProof/>
          <w:sz w:val="22"/>
          <w:lang w:val="en-US" w:eastAsia="en-US" w:bidi="ar-SA"/>
        </w:rPr>
      </w:pPr>
      <w:hyperlink w:anchor="_Toc28618880" w:history="1">
        <w:r w:rsidR="00087A76" w:rsidRPr="00390A01">
          <w:rPr>
            <w:rStyle w:val="Hyperlink"/>
            <w:noProof/>
          </w:rPr>
          <w:t>Azure Information Protection Premium</w:t>
        </w:r>
        <w:r w:rsidR="00087A76">
          <w:rPr>
            <w:noProof/>
            <w:webHidden/>
          </w:rPr>
          <w:tab/>
        </w:r>
        <w:r w:rsidR="00087A76">
          <w:rPr>
            <w:noProof/>
            <w:webHidden/>
          </w:rPr>
          <w:fldChar w:fldCharType="begin"/>
        </w:r>
        <w:r w:rsidR="00087A76">
          <w:rPr>
            <w:noProof/>
            <w:webHidden/>
          </w:rPr>
          <w:instrText xml:space="preserve"> PAGEREF _Toc28618880 \h </w:instrText>
        </w:r>
        <w:r w:rsidR="00087A76">
          <w:rPr>
            <w:noProof/>
            <w:webHidden/>
          </w:rPr>
        </w:r>
        <w:r w:rsidR="00087A76">
          <w:rPr>
            <w:noProof/>
            <w:webHidden/>
          </w:rPr>
          <w:fldChar w:fldCharType="separate"/>
        </w:r>
        <w:r w:rsidR="00087A76">
          <w:rPr>
            <w:noProof/>
            <w:webHidden/>
          </w:rPr>
          <w:t>16</w:t>
        </w:r>
        <w:r w:rsidR="00087A76">
          <w:rPr>
            <w:noProof/>
            <w:webHidden/>
          </w:rPr>
          <w:fldChar w:fldCharType="end"/>
        </w:r>
      </w:hyperlink>
    </w:p>
    <w:p w14:paraId="23639312" w14:textId="21A79055" w:rsidR="00087A76" w:rsidRDefault="00CA1D16">
      <w:pPr>
        <w:pStyle w:val="TOC2"/>
        <w:tabs>
          <w:tab w:val="right" w:leader="dot" w:pos="5030"/>
        </w:tabs>
        <w:rPr>
          <w:rFonts w:eastAsiaTheme="minorEastAsia"/>
          <w:b w:val="0"/>
          <w:smallCaps w:val="0"/>
          <w:noProof/>
          <w:sz w:val="22"/>
          <w:lang w:val="en-US" w:eastAsia="en-US" w:bidi="ar-SA"/>
        </w:rPr>
      </w:pPr>
      <w:hyperlink w:anchor="_Toc28618881" w:history="1">
        <w:r w:rsidR="00087A76" w:rsidRPr="00390A01">
          <w:rPr>
            <w:rStyle w:val="Hyperlink"/>
            <w:noProof/>
          </w:rPr>
          <w:t>Services Microsoft Dynamics 365</w:t>
        </w:r>
        <w:r w:rsidR="00087A76">
          <w:rPr>
            <w:noProof/>
            <w:webHidden/>
          </w:rPr>
          <w:tab/>
        </w:r>
        <w:r w:rsidR="00087A76">
          <w:rPr>
            <w:noProof/>
            <w:webHidden/>
          </w:rPr>
          <w:fldChar w:fldCharType="begin"/>
        </w:r>
        <w:r w:rsidR="00087A76">
          <w:rPr>
            <w:noProof/>
            <w:webHidden/>
          </w:rPr>
          <w:instrText xml:space="preserve"> PAGEREF _Toc28618881 \h </w:instrText>
        </w:r>
        <w:r w:rsidR="00087A76">
          <w:rPr>
            <w:noProof/>
            <w:webHidden/>
          </w:rPr>
        </w:r>
        <w:r w:rsidR="00087A76">
          <w:rPr>
            <w:noProof/>
            <w:webHidden/>
          </w:rPr>
          <w:fldChar w:fldCharType="separate"/>
        </w:r>
        <w:r w:rsidR="00087A76">
          <w:rPr>
            <w:noProof/>
            <w:webHidden/>
          </w:rPr>
          <w:t>16</w:t>
        </w:r>
        <w:r w:rsidR="00087A76">
          <w:rPr>
            <w:noProof/>
            <w:webHidden/>
          </w:rPr>
          <w:fldChar w:fldCharType="end"/>
        </w:r>
      </w:hyperlink>
    </w:p>
    <w:p w14:paraId="3E0DCF30" w14:textId="19F01029" w:rsidR="00087A76" w:rsidRDefault="00087A7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18882" w:history="1">
        <w:r w:rsidRPr="00390A01">
          <w:rPr>
            <w:rStyle w:val="Hyperlink"/>
            <w:noProof/>
          </w:rPr>
          <w:t>Services Office 365</w:t>
        </w:r>
        <w:r>
          <w:rPr>
            <w:noProof/>
            <w:webHidden/>
          </w:rPr>
          <w:tab/>
        </w:r>
        <w:r>
          <w:rPr>
            <w:noProof/>
            <w:webHidden/>
          </w:rPr>
          <w:fldChar w:fldCharType="begin"/>
        </w:r>
        <w:r>
          <w:rPr>
            <w:noProof/>
            <w:webHidden/>
          </w:rPr>
          <w:instrText xml:space="preserve"> PAGEREF _Toc28618882 \h </w:instrText>
        </w:r>
        <w:r>
          <w:rPr>
            <w:noProof/>
            <w:webHidden/>
          </w:rPr>
        </w:r>
        <w:r>
          <w:rPr>
            <w:noProof/>
            <w:webHidden/>
          </w:rPr>
          <w:fldChar w:fldCharType="separate"/>
        </w:r>
        <w:r>
          <w:rPr>
            <w:noProof/>
            <w:webHidden/>
          </w:rPr>
          <w:t>18</w:t>
        </w:r>
        <w:r>
          <w:rPr>
            <w:noProof/>
            <w:webHidden/>
          </w:rPr>
          <w:fldChar w:fldCharType="end"/>
        </w:r>
      </w:hyperlink>
    </w:p>
    <w:p w14:paraId="32D24060" w14:textId="4BA762D1" w:rsidR="00087A76" w:rsidRDefault="00CA1D16">
      <w:pPr>
        <w:pStyle w:val="TOC4"/>
        <w:rPr>
          <w:rFonts w:eastAsiaTheme="minorEastAsia"/>
          <w:smallCaps w:val="0"/>
          <w:noProof/>
          <w:sz w:val="22"/>
          <w:lang w:val="en-US" w:eastAsia="en-US" w:bidi="ar-SA"/>
        </w:rPr>
      </w:pPr>
      <w:hyperlink w:anchor="_Toc28618883" w:history="1">
        <w:r w:rsidR="00087A76" w:rsidRPr="00390A01">
          <w:rPr>
            <w:rStyle w:val="Hyperlink"/>
            <w:noProof/>
          </w:rPr>
          <w:t>Services Audio</w:t>
        </w:r>
        <w:r w:rsidR="00087A76">
          <w:rPr>
            <w:noProof/>
            <w:webHidden/>
          </w:rPr>
          <w:tab/>
        </w:r>
        <w:r w:rsidR="00087A76">
          <w:rPr>
            <w:noProof/>
            <w:webHidden/>
          </w:rPr>
          <w:fldChar w:fldCharType="begin"/>
        </w:r>
        <w:r w:rsidR="00087A76">
          <w:rPr>
            <w:noProof/>
            <w:webHidden/>
          </w:rPr>
          <w:instrText xml:space="preserve"> PAGEREF _Toc28618883 \h </w:instrText>
        </w:r>
        <w:r w:rsidR="00087A76">
          <w:rPr>
            <w:noProof/>
            <w:webHidden/>
          </w:rPr>
        </w:r>
        <w:r w:rsidR="00087A76">
          <w:rPr>
            <w:noProof/>
            <w:webHidden/>
          </w:rPr>
          <w:fldChar w:fldCharType="separate"/>
        </w:r>
        <w:r w:rsidR="00087A76">
          <w:rPr>
            <w:noProof/>
            <w:webHidden/>
          </w:rPr>
          <w:t>19</w:t>
        </w:r>
        <w:r w:rsidR="00087A76">
          <w:rPr>
            <w:noProof/>
            <w:webHidden/>
          </w:rPr>
          <w:fldChar w:fldCharType="end"/>
        </w:r>
      </w:hyperlink>
    </w:p>
    <w:p w14:paraId="46FC77D8" w14:textId="37B17B85" w:rsidR="00087A76" w:rsidRDefault="00CA1D16">
      <w:pPr>
        <w:pStyle w:val="TOC4"/>
        <w:rPr>
          <w:rFonts w:eastAsiaTheme="minorEastAsia"/>
          <w:smallCaps w:val="0"/>
          <w:noProof/>
          <w:sz w:val="22"/>
          <w:lang w:val="en-US" w:eastAsia="en-US" w:bidi="ar-SA"/>
        </w:rPr>
      </w:pPr>
      <w:hyperlink w:anchor="_Toc28618884" w:history="1">
        <w:r w:rsidR="00087A76" w:rsidRPr="00390A01">
          <w:rPr>
            <w:rStyle w:val="Hyperlink"/>
            <w:noProof/>
          </w:rPr>
          <w:t>Exchange Online</w:t>
        </w:r>
        <w:r w:rsidR="00087A76">
          <w:rPr>
            <w:noProof/>
            <w:webHidden/>
          </w:rPr>
          <w:tab/>
        </w:r>
        <w:r w:rsidR="00087A76">
          <w:rPr>
            <w:noProof/>
            <w:webHidden/>
          </w:rPr>
          <w:fldChar w:fldCharType="begin"/>
        </w:r>
        <w:r w:rsidR="00087A76">
          <w:rPr>
            <w:noProof/>
            <w:webHidden/>
          </w:rPr>
          <w:instrText xml:space="preserve"> PAGEREF _Toc28618884 \h </w:instrText>
        </w:r>
        <w:r w:rsidR="00087A76">
          <w:rPr>
            <w:noProof/>
            <w:webHidden/>
          </w:rPr>
        </w:r>
        <w:r w:rsidR="00087A76">
          <w:rPr>
            <w:noProof/>
            <w:webHidden/>
          </w:rPr>
          <w:fldChar w:fldCharType="separate"/>
        </w:r>
        <w:r w:rsidR="00087A76">
          <w:rPr>
            <w:noProof/>
            <w:webHidden/>
          </w:rPr>
          <w:t>20</w:t>
        </w:r>
        <w:r w:rsidR="00087A76">
          <w:rPr>
            <w:noProof/>
            <w:webHidden/>
          </w:rPr>
          <w:fldChar w:fldCharType="end"/>
        </w:r>
      </w:hyperlink>
    </w:p>
    <w:p w14:paraId="5E8E728F" w14:textId="5782BE4F" w:rsidR="00087A76" w:rsidRDefault="00CA1D16">
      <w:pPr>
        <w:pStyle w:val="TOC4"/>
        <w:rPr>
          <w:rFonts w:eastAsiaTheme="minorEastAsia"/>
          <w:smallCaps w:val="0"/>
          <w:noProof/>
          <w:sz w:val="22"/>
          <w:lang w:val="en-US" w:eastAsia="en-US" w:bidi="ar-SA"/>
        </w:rPr>
      </w:pPr>
      <w:hyperlink w:anchor="_Toc28618885" w:history="1">
        <w:r w:rsidR="00087A76" w:rsidRPr="00390A01">
          <w:rPr>
            <w:rStyle w:val="Hyperlink"/>
            <w:noProof/>
          </w:rPr>
          <w:t>Applications Office 365</w:t>
        </w:r>
        <w:r w:rsidR="00087A76">
          <w:rPr>
            <w:noProof/>
            <w:webHidden/>
          </w:rPr>
          <w:tab/>
        </w:r>
        <w:r w:rsidR="00087A76">
          <w:rPr>
            <w:noProof/>
            <w:webHidden/>
          </w:rPr>
          <w:fldChar w:fldCharType="begin"/>
        </w:r>
        <w:r w:rsidR="00087A76">
          <w:rPr>
            <w:noProof/>
            <w:webHidden/>
          </w:rPr>
          <w:instrText xml:space="preserve"> PAGEREF _Toc28618885 \h </w:instrText>
        </w:r>
        <w:r w:rsidR="00087A76">
          <w:rPr>
            <w:noProof/>
            <w:webHidden/>
          </w:rPr>
        </w:r>
        <w:r w:rsidR="00087A76">
          <w:rPr>
            <w:noProof/>
            <w:webHidden/>
          </w:rPr>
          <w:fldChar w:fldCharType="separate"/>
        </w:r>
        <w:r w:rsidR="00087A76">
          <w:rPr>
            <w:noProof/>
            <w:webHidden/>
          </w:rPr>
          <w:t>21</w:t>
        </w:r>
        <w:r w:rsidR="00087A76">
          <w:rPr>
            <w:noProof/>
            <w:webHidden/>
          </w:rPr>
          <w:fldChar w:fldCharType="end"/>
        </w:r>
      </w:hyperlink>
    </w:p>
    <w:p w14:paraId="19CDB0AB" w14:textId="35FB8F27" w:rsidR="00087A76" w:rsidRDefault="00CA1D16">
      <w:pPr>
        <w:pStyle w:val="TOC4"/>
        <w:rPr>
          <w:rFonts w:eastAsiaTheme="minorEastAsia"/>
          <w:smallCaps w:val="0"/>
          <w:noProof/>
          <w:sz w:val="22"/>
          <w:lang w:val="en-US" w:eastAsia="en-US" w:bidi="ar-SA"/>
        </w:rPr>
      </w:pPr>
      <w:hyperlink w:anchor="_Toc28618886" w:history="1">
        <w:r w:rsidR="00087A76" w:rsidRPr="00390A01">
          <w:rPr>
            <w:rStyle w:val="Hyperlink"/>
            <w:noProof/>
          </w:rPr>
          <w:t>Office pour le Web</w:t>
        </w:r>
        <w:r w:rsidR="00087A76">
          <w:rPr>
            <w:noProof/>
            <w:webHidden/>
          </w:rPr>
          <w:tab/>
        </w:r>
        <w:r w:rsidR="00087A76">
          <w:rPr>
            <w:noProof/>
            <w:webHidden/>
          </w:rPr>
          <w:fldChar w:fldCharType="begin"/>
        </w:r>
        <w:r w:rsidR="00087A76">
          <w:rPr>
            <w:noProof/>
            <w:webHidden/>
          </w:rPr>
          <w:instrText xml:space="preserve"> PAGEREF _Toc28618886 \h </w:instrText>
        </w:r>
        <w:r w:rsidR="00087A76">
          <w:rPr>
            <w:noProof/>
            <w:webHidden/>
          </w:rPr>
        </w:r>
        <w:r w:rsidR="00087A76">
          <w:rPr>
            <w:noProof/>
            <w:webHidden/>
          </w:rPr>
          <w:fldChar w:fldCharType="separate"/>
        </w:r>
        <w:r w:rsidR="00087A76">
          <w:rPr>
            <w:noProof/>
            <w:webHidden/>
          </w:rPr>
          <w:t>22</w:t>
        </w:r>
        <w:r w:rsidR="00087A76">
          <w:rPr>
            <w:noProof/>
            <w:webHidden/>
          </w:rPr>
          <w:fldChar w:fldCharType="end"/>
        </w:r>
      </w:hyperlink>
    </w:p>
    <w:p w14:paraId="02FF4600" w14:textId="52323F85" w:rsidR="00087A76" w:rsidRDefault="00CA1D16">
      <w:pPr>
        <w:pStyle w:val="TOC4"/>
        <w:rPr>
          <w:rFonts w:eastAsiaTheme="minorEastAsia"/>
          <w:smallCaps w:val="0"/>
          <w:noProof/>
          <w:sz w:val="22"/>
          <w:lang w:val="en-US" w:eastAsia="en-US" w:bidi="ar-SA"/>
        </w:rPr>
      </w:pPr>
      <w:hyperlink w:anchor="_Toc28618887" w:history="1">
        <w:r w:rsidR="00087A76" w:rsidRPr="00390A01">
          <w:rPr>
            <w:rStyle w:val="Hyperlink"/>
            <w:noProof/>
          </w:rPr>
          <w:t>OneDrive Entreprise</w:t>
        </w:r>
        <w:r w:rsidR="00087A76">
          <w:rPr>
            <w:noProof/>
            <w:webHidden/>
          </w:rPr>
          <w:tab/>
        </w:r>
        <w:r w:rsidR="00087A76">
          <w:rPr>
            <w:noProof/>
            <w:webHidden/>
          </w:rPr>
          <w:fldChar w:fldCharType="begin"/>
        </w:r>
        <w:r w:rsidR="00087A76">
          <w:rPr>
            <w:noProof/>
            <w:webHidden/>
          </w:rPr>
          <w:instrText xml:space="preserve"> PAGEREF _Toc28618887 \h </w:instrText>
        </w:r>
        <w:r w:rsidR="00087A76">
          <w:rPr>
            <w:noProof/>
            <w:webHidden/>
          </w:rPr>
        </w:r>
        <w:r w:rsidR="00087A76">
          <w:rPr>
            <w:noProof/>
            <w:webHidden/>
          </w:rPr>
          <w:fldChar w:fldCharType="separate"/>
        </w:r>
        <w:r w:rsidR="00087A76">
          <w:rPr>
            <w:noProof/>
            <w:webHidden/>
          </w:rPr>
          <w:t>22</w:t>
        </w:r>
        <w:r w:rsidR="00087A76">
          <w:rPr>
            <w:noProof/>
            <w:webHidden/>
          </w:rPr>
          <w:fldChar w:fldCharType="end"/>
        </w:r>
      </w:hyperlink>
    </w:p>
    <w:p w14:paraId="162D121E" w14:textId="7CF7D601" w:rsidR="00087A76" w:rsidRDefault="00CA1D16">
      <w:pPr>
        <w:pStyle w:val="TOC4"/>
        <w:rPr>
          <w:rFonts w:eastAsiaTheme="minorEastAsia"/>
          <w:smallCaps w:val="0"/>
          <w:noProof/>
          <w:sz w:val="22"/>
          <w:lang w:val="en-US" w:eastAsia="en-US" w:bidi="ar-SA"/>
        </w:rPr>
      </w:pPr>
      <w:hyperlink w:anchor="_Toc28618888" w:history="1">
        <w:r w:rsidR="00087A76" w:rsidRPr="00390A01">
          <w:rPr>
            <w:rStyle w:val="Hyperlink"/>
            <w:noProof/>
          </w:rPr>
          <w:t>Project</w:t>
        </w:r>
        <w:r w:rsidR="00087A76">
          <w:rPr>
            <w:noProof/>
            <w:webHidden/>
          </w:rPr>
          <w:tab/>
        </w:r>
        <w:r w:rsidR="00087A76">
          <w:rPr>
            <w:noProof/>
            <w:webHidden/>
          </w:rPr>
          <w:fldChar w:fldCharType="begin"/>
        </w:r>
        <w:r w:rsidR="00087A76">
          <w:rPr>
            <w:noProof/>
            <w:webHidden/>
          </w:rPr>
          <w:instrText xml:space="preserve"> PAGEREF _Toc28618888 \h </w:instrText>
        </w:r>
        <w:r w:rsidR="00087A76">
          <w:rPr>
            <w:noProof/>
            <w:webHidden/>
          </w:rPr>
        </w:r>
        <w:r w:rsidR="00087A76">
          <w:rPr>
            <w:noProof/>
            <w:webHidden/>
          </w:rPr>
          <w:fldChar w:fldCharType="separate"/>
        </w:r>
        <w:r w:rsidR="00087A76">
          <w:rPr>
            <w:noProof/>
            <w:webHidden/>
          </w:rPr>
          <w:t>22</w:t>
        </w:r>
        <w:r w:rsidR="00087A76">
          <w:rPr>
            <w:noProof/>
            <w:webHidden/>
          </w:rPr>
          <w:fldChar w:fldCharType="end"/>
        </w:r>
      </w:hyperlink>
    </w:p>
    <w:p w14:paraId="5A1CD181" w14:textId="68991169" w:rsidR="00087A76" w:rsidRDefault="00CA1D16">
      <w:pPr>
        <w:pStyle w:val="TOC4"/>
        <w:rPr>
          <w:rFonts w:eastAsiaTheme="minorEastAsia"/>
          <w:smallCaps w:val="0"/>
          <w:noProof/>
          <w:sz w:val="22"/>
          <w:lang w:val="en-US" w:eastAsia="en-US" w:bidi="ar-SA"/>
        </w:rPr>
      </w:pPr>
      <w:hyperlink w:anchor="_Toc28618889" w:history="1">
        <w:r w:rsidR="00087A76" w:rsidRPr="00390A01">
          <w:rPr>
            <w:rStyle w:val="Hyperlink"/>
            <w:noProof/>
          </w:rPr>
          <w:t>SharePoint Online</w:t>
        </w:r>
        <w:r w:rsidR="00087A76">
          <w:rPr>
            <w:noProof/>
            <w:webHidden/>
          </w:rPr>
          <w:tab/>
        </w:r>
        <w:r w:rsidR="00087A76">
          <w:rPr>
            <w:noProof/>
            <w:webHidden/>
          </w:rPr>
          <w:fldChar w:fldCharType="begin"/>
        </w:r>
        <w:r w:rsidR="00087A76">
          <w:rPr>
            <w:noProof/>
            <w:webHidden/>
          </w:rPr>
          <w:instrText xml:space="preserve"> PAGEREF _Toc28618889 \h </w:instrText>
        </w:r>
        <w:r w:rsidR="00087A76">
          <w:rPr>
            <w:noProof/>
            <w:webHidden/>
          </w:rPr>
        </w:r>
        <w:r w:rsidR="00087A76">
          <w:rPr>
            <w:noProof/>
            <w:webHidden/>
          </w:rPr>
          <w:fldChar w:fldCharType="separate"/>
        </w:r>
        <w:r w:rsidR="00087A76">
          <w:rPr>
            <w:noProof/>
            <w:webHidden/>
          </w:rPr>
          <w:t>23</w:t>
        </w:r>
        <w:r w:rsidR="00087A76">
          <w:rPr>
            <w:noProof/>
            <w:webHidden/>
          </w:rPr>
          <w:fldChar w:fldCharType="end"/>
        </w:r>
      </w:hyperlink>
    </w:p>
    <w:p w14:paraId="1E9E3315" w14:textId="031737EF" w:rsidR="00087A76" w:rsidRDefault="00CA1D16">
      <w:pPr>
        <w:pStyle w:val="TOC4"/>
        <w:rPr>
          <w:rFonts w:eastAsiaTheme="minorEastAsia"/>
          <w:smallCaps w:val="0"/>
          <w:noProof/>
          <w:sz w:val="22"/>
          <w:lang w:val="en-US" w:eastAsia="en-US" w:bidi="ar-SA"/>
        </w:rPr>
      </w:pPr>
      <w:hyperlink w:anchor="_Toc28618890" w:history="1">
        <w:r w:rsidR="00087A76" w:rsidRPr="00390A01">
          <w:rPr>
            <w:rStyle w:val="Hyperlink"/>
            <w:noProof/>
          </w:rPr>
          <w:t>Microsoft Stream</w:t>
        </w:r>
        <w:r w:rsidR="00087A76">
          <w:rPr>
            <w:noProof/>
            <w:webHidden/>
          </w:rPr>
          <w:tab/>
        </w:r>
        <w:r w:rsidR="00087A76">
          <w:rPr>
            <w:noProof/>
            <w:webHidden/>
          </w:rPr>
          <w:fldChar w:fldCharType="begin"/>
        </w:r>
        <w:r w:rsidR="00087A76">
          <w:rPr>
            <w:noProof/>
            <w:webHidden/>
          </w:rPr>
          <w:instrText xml:space="preserve"> PAGEREF _Toc28618890 \h </w:instrText>
        </w:r>
        <w:r w:rsidR="00087A76">
          <w:rPr>
            <w:noProof/>
            <w:webHidden/>
          </w:rPr>
        </w:r>
        <w:r w:rsidR="00087A76">
          <w:rPr>
            <w:noProof/>
            <w:webHidden/>
          </w:rPr>
          <w:fldChar w:fldCharType="separate"/>
        </w:r>
        <w:r w:rsidR="00087A76">
          <w:rPr>
            <w:noProof/>
            <w:webHidden/>
          </w:rPr>
          <w:t>23</w:t>
        </w:r>
        <w:r w:rsidR="00087A76">
          <w:rPr>
            <w:noProof/>
            <w:webHidden/>
          </w:rPr>
          <w:fldChar w:fldCharType="end"/>
        </w:r>
      </w:hyperlink>
    </w:p>
    <w:p w14:paraId="361A71B7" w14:textId="5960B21F" w:rsidR="00087A76" w:rsidRDefault="00CA1D16">
      <w:pPr>
        <w:pStyle w:val="TOC2"/>
        <w:tabs>
          <w:tab w:val="right" w:leader="dot" w:pos="5030"/>
        </w:tabs>
        <w:rPr>
          <w:rFonts w:eastAsiaTheme="minorEastAsia"/>
          <w:b w:val="0"/>
          <w:smallCaps w:val="0"/>
          <w:noProof/>
          <w:sz w:val="22"/>
          <w:lang w:val="en-US" w:eastAsia="en-US" w:bidi="ar-SA"/>
        </w:rPr>
      </w:pPr>
      <w:hyperlink w:anchor="_Toc28618891" w:history="1">
        <w:r w:rsidR="00087A76" w:rsidRPr="00390A01">
          <w:rPr>
            <w:rStyle w:val="Hyperlink"/>
            <w:noProof/>
          </w:rPr>
          <w:t>Autres services en ligne</w:t>
        </w:r>
        <w:r w:rsidR="00087A76">
          <w:rPr>
            <w:noProof/>
            <w:webHidden/>
          </w:rPr>
          <w:tab/>
        </w:r>
        <w:r w:rsidR="00087A76">
          <w:rPr>
            <w:noProof/>
            <w:webHidden/>
          </w:rPr>
          <w:fldChar w:fldCharType="begin"/>
        </w:r>
        <w:r w:rsidR="00087A76">
          <w:rPr>
            <w:noProof/>
            <w:webHidden/>
          </w:rPr>
          <w:instrText xml:space="preserve"> PAGEREF _Toc28618891 \h </w:instrText>
        </w:r>
        <w:r w:rsidR="00087A76">
          <w:rPr>
            <w:noProof/>
            <w:webHidden/>
          </w:rPr>
        </w:r>
        <w:r w:rsidR="00087A76">
          <w:rPr>
            <w:noProof/>
            <w:webHidden/>
          </w:rPr>
          <w:fldChar w:fldCharType="separate"/>
        </w:r>
        <w:r w:rsidR="00087A76">
          <w:rPr>
            <w:noProof/>
            <w:webHidden/>
          </w:rPr>
          <w:t>23</w:t>
        </w:r>
        <w:r w:rsidR="00087A76">
          <w:rPr>
            <w:noProof/>
            <w:webHidden/>
          </w:rPr>
          <w:fldChar w:fldCharType="end"/>
        </w:r>
      </w:hyperlink>
    </w:p>
    <w:p w14:paraId="2F893F17" w14:textId="776F9DEB" w:rsidR="00087A76" w:rsidRDefault="00CA1D16">
      <w:pPr>
        <w:pStyle w:val="TOC4"/>
        <w:rPr>
          <w:rFonts w:eastAsiaTheme="minorEastAsia"/>
          <w:smallCaps w:val="0"/>
          <w:noProof/>
          <w:sz w:val="22"/>
          <w:lang w:val="en-US" w:eastAsia="en-US" w:bidi="ar-SA"/>
        </w:rPr>
      </w:pPr>
      <w:hyperlink w:anchor="_Toc28618892" w:history="1">
        <w:r w:rsidR="00087A76" w:rsidRPr="00390A01">
          <w:rPr>
            <w:rStyle w:val="Hyperlink"/>
            <w:noProof/>
          </w:rPr>
          <w:t>Plateforme Bing Maps Mobile Asset Management</w:t>
        </w:r>
        <w:r w:rsidR="00087A76">
          <w:rPr>
            <w:noProof/>
            <w:webHidden/>
          </w:rPr>
          <w:tab/>
        </w:r>
        <w:r w:rsidR="00087A76">
          <w:rPr>
            <w:noProof/>
            <w:webHidden/>
          </w:rPr>
          <w:fldChar w:fldCharType="begin"/>
        </w:r>
        <w:r w:rsidR="00087A76">
          <w:rPr>
            <w:noProof/>
            <w:webHidden/>
          </w:rPr>
          <w:instrText xml:space="preserve"> PAGEREF _Toc28618892 \h </w:instrText>
        </w:r>
        <w:r w:rsidR="00087A76">
          <w:rPr>
            <w:noProof/>
            <w:webHidden/>
          </w:rPr>
        </w:r>
        <w:r w:rsidR="00087A76">
          <w:rPr>
            <w:noProof/>
            <w:webHidden/>
          </w:rPr>
          <w:fldChar w:fldCharType="separate"/>
        </w:r>
        <w:r w:rsidR="00087A76">
          <w:rPr>
            <w:noProof/>
            <w:webHidden/>
          </w:rPr>
          <w:t>23</w:t>
        </w:r>
        <w:r w:rsidR="00087A76">
          <w:rPr>
            <w:noProof/>
            <w:webHidden/>
          </w:rPr>
          <w:fldChar w:fldCharType="end"/>
        </w:r>
      </w:hyperlink>
    </w:p>
    <w:p w14:paraId="3F462561" w14:textId="6748ED25" w:rsidR="00087A76" w:rsidRDefault="00CA1D16">
      <w:pPr>
        <w:pStyle w:val="TOC4"/>
        <w:rPr>
          <w:rFonts w:eastAsiaTheme="minorEastAsia"/>
          <w:smallCaps w:val="0"/>
          <w:noProof/>
          <w:sz w:val="22"/>
          <w:lang w:val="en-US" w:eastAsia="en-US" w:bidi="ar-SA"/>
        </w:rPr>
      </w:pPr>
      <w:hyperlink w:anchor="_Toc28618893" w:history="1">
        <w:r w:rsidR="00087A76" w:rsidRPr="00390A01">
          <w:rPr>
            <w:rStyle w:val="Hyperlink"/>
            <w:noProof/>
          </w:rPr>
          <w:t>Bing Maps Transactions and Users</w:t>
        </w:r>
        <w:r w:rsidR="00087A76">
          <w:rPr>
            <w:noProof/>
            <w:webHidden/>
          </w:rPr>
          <w:tab/>
        </w:r>
        <w:r w:rsidR="00087A76">
          <w:rPr>
            <w:noProof/>
            <w:webHidden/>
          </w:rPr>
          <w:fldChar w:fldCharType="begin"/>
        </w:r>
        <w:r w:rsidR="00087A76">
          <w:rPr>
            <w:noProof/>
            <w:webHidden/>
          </w:rPr>
          <w:instrText xml:space="preserve"> PAGEREF _Toc28618893 \h </w:instrText>
        </w:r>
        <w:r w:rsidR="00087A76">
          <w:rPr>
            <w:noProof/>
            <w:webHidden/>
          </w:rPr>
        </w:r>
        <w:r w:rsidR="00087A76">
          <w:rPr>
            <w:noProof/>
            <w:webHidden/>
          </w:rPr>
          <w:fldChar w:fldCharType="separate"/>
        </w:r>
        <w:r w:rsidR="00087A76">
          <w:rPr>
            <w:noProof/>
            <w:webHidden/>
          </w:rPr>
          <w:t>24</w:t>
        </w:r>
        <w:r w:rsidR="00087A76">
          <w:rPr>
            <w:noProof/>
            <w:webHidden/>
          </w:rPr>
          <w:fldChar w:fldCharType="end"/>
        </w:r>
      </w:hyperlink>
    </w:p>
    <w:p w14:paraId="0114D3C8" w14:textId="0052BF1E" w:rsidR="00087A76" w:rsidRDefault="00CA1D16">
      <w:pPr>
        <w:pStyle w:val="TOC4"/>
        <w:rPr>
          <w:rFonts w:eastAsiaTheme="minorEastAsia"/>
          <w:smallCaps w:val="0"/>
          <w:noProof/>
          <w:sz w:val="22"/>
          <w:lang w:val="en-US" w:eastAsia="en-US" w:bidi="ar-SA"/>
        </w:rPr>
      </w:pPr>
      <w:hyperlink w:anchor="_Toc28618894" w:history="1">
        <w:r w:rsidR="00087A76" w:rsidRPr="00390A01">
          <w:rPr>
            <w:rStyle w:val="Hyperlink"/>
            <w:noProof/>
          </w:rPr>
          <w:t>Plateforme Microsoft Power</w:t>
        </w:r>
        <w:r w:rsidR="00087A76">
          <w:rPr>
            <w:noProof/>
            <w:webHidden/>
          </w:rPr>
          <w:tab/>
        </w:r>
        <w:r w:rsidR="00087A76">
          <w:rPr>
            <w:noProof/>
            <w:webHidden/>
          </w:rPr>
          <w:fldChar w:fldCharType="begin"/>
        </w:r>
        <w:r w:rsidR="00087A76">
          <w:rPr>
            <w:noProof/>
            <w:webHidden/>
          </w:rPr>
          <w:instrText xml:space="preserve"> PAGEREF _Toc28618894 \h </w:instrText>
        </w:r>
        <w:r w:rsidR="00087A76">
          <w:rPr>
            <w:noProof/>
            <w:webHidden/>
          </w:rPr>
        </w:r>
        <w:r w:rsidR="00087A76">
          <w:rPr>
            <w:noProof/>
            <w:webHidden/>
          </w:rPr>
          <w:fldChar w:fldCharType="separate"/>
        </w:r>
        <w:r w:rsidR="00087A76">
          <w:rPr>
            <w:noProof/>
            <w:webHidden/>
          </w:rPr>
          <w:t>24</w:t>
        </w:r>
        <w:r w:rsidR="00087A76">
          <w:rPr>
            <w:noProof/>
            <w:webHidden/>
          </w:rPr>
          <w:fldChar w:fldCharType="end"/>
        </w:r>
      </w:hyperlink>
    </w:p>
    <w:p w14:paraId="170D5575" w14:textId="3BC07CE1" w:rsidR="00087A76" w:rsidRDefault="00CA1D16">
      <w:pPr>
        <w:pStyle w:val="TOC4"/>
        <w:rPr>
          <w:rFonts w:eastAsiaTheme="minorEastAsia"/>
          <w:smallCaps w:val="0"/>
          <w:noProof/>
          <w:sz w:val="22"/>
          <w:lang w:val="en-US" w:eastAsia="en-US" w:bidi="ar-SA"/>
        </w:rPr>
      </w:pPr>
      <w:hyperlink w:anchor="_Toc28618895" w:history="1">
        <w:r w:rsidR="00087A76" w:rsidRPr="00390A01">
          <w:rPr>
            <w:rStyle w:val="Hyperlink"/>
            <w:noProof/>
          </w:rPr>
          <w:t>Offres GitHub</w:t>
        </w:r>
        <w:r w:rsidR="00087A76">
          <w:rPr>
            <w:noProof/>
            <w:webHidden/>
          </w:rPr>
          <w:tab/>
        </w:r>
        <w:r w:rsidR="00087A76">
          <w:rPr>
            <w:noProof/>
            <w:webHidden/>
          </w:rPr>
          <w:fldChar w:fldCharType="begin"/>
        </w:r>
        <w:r w:rsidR="00087A76">
          <w:rPr>
            <w:noProof/>
            <w:webHidden/>
          </w:rPr>
          <w:instrText xml:space="preserve"> PAGEREF _Toc28618895 \h </w:instrText>
        </w:r>
        <w:r w:rsidR="00087A76">
          <w:rPr>
            <w:noProof/>
            <w:webHidden/>
          </w:rPr>
        </w:r>
        <w:r w:rsidR="00087A76">
          <w:rPr>
            <w:noProof/>
            <w:webHidden/>
          </w:rPr>
          <w:fldChar w:fldCharType="separate"/>
        </w:r>
        <w:r w:rsidR="00087A76">
          <w:rPr>
            <w:noProof/>
            <w:webHidden/>
          </w:rPr>
          <w:t>25</w:t>
        </w:r>
        <w:r w:rsidR="00087A76">
          <w:rPr>
            <w:noProof/>
            <w:webHidden/>
          </w:rPr>
          <w:fldChar w:fldCharType="end"/>
        </w:r>
      </w:hyperlink>
    </w:p>
    <w:p w14:paraId="75942D03" w14:textId="1FCE3CC6" w:rsidR="00087A76" w:rsidRDefault="00CA1D16">
      <w:pPr>
        <w:pStyle w:val="TOC4"/>
        <w:rPr>
          <w:rFonts w:eastAsiaTheme="minorEastAsia"/>
          <w:smallCaps w:val="0"/>
          <w:noProof/>
          <w:sz w:val="22"/>
          <w:lang w:val="en-US" w:eastAsia="en-US" w:bidi="ar-SA"/>
        </w:rPr>
      </w:pPr>
      <w:hyperlink w:anchor="_Toc28618896" w:history="1">
        <w:r w:rsidR="00087A76" w:rsidRPr="00390A01">
          <w:rPr>
            <w:rStyle w:val="Hyperlink"/>
            <w:noProof/>
          </w:rPr>
          <w:t>Microsoft Cloud App Security</w:t>
        </w:r>
        <w:r w:rsidR="00087A76">
          <w:rPr>
            <w:noProof/>
            <w:webHidden/>
          </w:rPr>
          <w:tab/>
        </w:r>
        <w:r w:rsidR="00087A76">
          <w:rPr>
            <w:noProof/>
            <w:webHidden/>
          </w:rPr>
          <w:fldChar w:fldCharType="begin"/>
        </w:r>
        <w:r w:rsidR="00087A76">
          <w:rPr>
            <w:noProof/>
            <w:webHidden/>
          </w:rPr>
          <w:instrText xml:space="preserve"> PAGEREF _Toc28618896 \h </w:instrText>
        </w:r>
        <w:r w:rsidR="00087A76">
          <w:rPr>
            <w:noProof/>
            <w:webHidden/>
          </w:rPr>
        </w:r>
        <w:r w:rsidR="00087A76">
          <w:rPr>
            <w:noProof/>
            <w:webHidden/>
          </w:rPr>
          <w:fldChar w:fldCharType="separate"/>
        </w:r>
        <w:r w:rsidR="00087A76">
          <w:rPr>
            <w:noProof/>
            <w:webHidden/>
          </w:rPr>
          <w:t>25</w:t>
        </w:r>
        <w:r w:rsidR="00087A76">
          <w:rPr>
            <w:noProof/>
            <w:webHidden/>
          </w:rPr>
          <w:fldChar w:fldCharType="end"/>
        </w:r>
      </w:hyperlink>
    </w:p>
    <w:p w14:paraId="508FCAAE" w14:textId="1BF67730" w:rsidR="00087A76" w:rsidRDefault="00CA1D16">
      <w:pPr>
        <w:pStyle w:val="TOC4"/>
        <w:rPr>
          <w:rFonts w:eastAsiaTheme="minorEastAsia"/>
          <w:smallCaps w:val="0"/>
          <w:noProof/>
          <w:sz w:val="22"/>
          <w:lang w:val="en-US" w:eastAsia="en-US" w:bidi="ar-SA"/>
        </w:rPr>
      </w:pPr>
      <w:hyperlink w:anchor="_Toc28618897" w:history="1">
        <w:r w:rsidR="00087A76" w:rsidRPr="00390A01">
          <w:rPr>
            <w:rStyle w:val="Hyperlink"/>
            <w:noProof/>
          </w:rPr>
          <w:t>Connexion de données Microsoft Graph pour fournisseurs de logiciels indépendants (ISV)</w:t>
        </w:r>
        <w:r w:rsidR="00087A76">
          <w:rPr>
            <w:noProof/>
            <w:webHidden/>
          </w:rPr>
          <w:tab/>
        </w:r>
        <w:r w:rsidR="00087A76">
          <w:rPr>
            <w:noProof/>
            <w:webHidden/>
          </w:rPr>
          <w:fldChar w:fldCharType="begin"/>
        </w:r>
        <w:r w:rsidR="00087A76">
          <w:rPr>
            <w:noProof/>
            <w:webHidden/>
          </w:rPr>
          <w:instrText xml:space="preserve"> PAGEREF _Toc28618897 \h </w:instrText>
        </w:r>
        <w:r w:rsidR="00087A76">
          <w:rPr>
            <w:noProof/>
            <w:webHidden/>
          </w:rPr>
        </w:r>
        <w:r w:rsidR="00087A76">
          <w:rPr>
            <w:noProof/>
            <w:webHidden/>
          </w:rPr>
          <w:fldChar w:fldCharType="separate"/>
        </w:r>
        <w:r w:rsidR="00087A76">
          <w:rPr>
            <w:noProof/>
            <w:webHidden/>
          </w:rPr>
          <w:t>26</w:t>
        </w:r>
        <w:r w:rsidR="00087A76">
          <w:rPr>
            <w:noProof/>
            <w:webHidden/>
          </w:rPr>
          <w:fldChar w:fldCharType="end"/>
        </w:r>
      </w:hyperlink>
    </w:p>
    <w:p w14:paraId="375F5DBD" w14:textId="3A8C9EB1" w:rsidR="00087A76" w:rsidRDefault="00CA1D16">
      <w:pPr>
        <w:pStyle w:val="TOC4"/>
        <w:rPr>
          <w:rFonts w:eastAsiaTheme="minorEastAsia"/>
          <w:smallCaps w:val="0"/>
          <w:noProof/>
          <w:sz w:val="22"/>
          <w:lang w:val="en-US" w:eastAsia="en-US" w:bidi="ar-SA"/>
        </w:rPr>
      </w:pPr>
      <w:hyperlink w:anchor="_Toc28618898" w:history="1">
        <w:r w:rsidR="00087A76" w:rsidRPr="00390A01">
          <w:rPr>
            <w:rStyle w:val="Hyperlink"/>
            <w:noProof/>
          </w:rPr>
          <w:t>Service Microsoft Healthcare Bot</w:t>
        </w:r>
        <w:r w:rsidR="00087A76">
          <w:rPr>
            <w:noProof/>
            <w:webHidden/>
          </w:rPr>
          <w:tab/>
        </w:r>
        <w:r w:rsidR="00087A76">
          <w:rPr>
            <w:noProof/>
            <w:webHidden/>
          </w:rPr>
          <w:fldChar w:fldCharType="begin"/>
        </w:r>
        <w:r w:rsidR="00087A76">
          <w:rPr>
            <w:noProof/>
            <w:webHidden/>
          </w:rPr>
          <w:instrText xml:space="preserve"> PAGEREF _Toc28618898 \h </w:instrText>
        </w:r>
        <w:r w:rsidR="00087A76">
          <w:rPr>
            <w:noProof/>
            <w:webHidden/>
          </w:rPr>
        </w:r>
        <w:r w:rsidR="00087A76">
          <w:rPr>
            <w:noProof/>
            <w:webHidden/>
          </w:rPr>
          <w:fldChar w:fldCharType="separate"/>
        </w:r>
        <w:r w:rsidR="00087A76">
          <w:rPr>
            <w:noProof/>
            <w:webHidden/>
          </w:rPr>
          <w:t>26</w:t>
        </w:r>
        <w:r w:rsidR="00087A76">
          <w:rPr>
            <w:noProof/>
            <w:webHidden/>
          </w:rPr>
          <w:fldChar w:fldCharType="end"/>
        </w:r>
      </w:hyperlink>
    </w:p>
    <w:p w14:paraId="609BDE0C" w14:textId="074324AE" w:rsidR="00087A76" w:rsidRDefault="00CA1D16">
      <w:pPr>
        <w:pStyle w:val="TOC4"/>
        <w:rPr>
          <w:rFonts w:eastAsiaTheme="minorEastAsia"/>
          <w:smallCaps w:val="0"/>
          <w:noProof/>
          <w:sz w:val="22"/>
          <w:lang w:val="en-US" w:eastAsia="en-US" w:bidi="ar-SA"/>
        </w:rPr>
      </w:pPr>
      <w:hyperlink w:anchor="_Toc28618899" w:history="1">
        <w:r w:rsidR="00087A76" w:rsidRPr="00390A01">
          <w:rPr>
            <w:rStyle w:val="Hyperlink"/>
            <w:noProof/>
          </w:rPr>
          <w:t>Microsoft Intune</w:t>
        </w:r>
        <w:r w:rsidR="00087A76">
          <w:rPr>
            <w:noProof/>
            <w:webHidden/>
          </w:rPr>
          <w:tab/>
        </w:r>
        <w:r w:rsidR="00087A76">
          <w:rPr>
            <w:noProof/>
            <w:webHidden/>
          </w:rPr>
          <w:fldChar w:fldCharType="begin"/>
        </w:r>
        <w:r w:rsidR="00087A76">
          <w:rPr>
            <w:noProof/>
            <w:webHidden/>
          </w:rPr>
          <w:instrText xml:space="preserve"> PAGEREF _Toc28618899 \h </w:instrText>
        </w:r>
        <w:r w:rsidR="00087A76">
          <w:rPr>
            <w:noProof/>
            <w:webHidden/>
          </w:rPr>
        </w:r>
        <w:r w:rsidR="00087A76">
          <w:rPr>
            <w:noProof/>
            <w:webHidden/>
          </w:rPr>
          <w:fldChar w:fldCharType="separate"/>
        </w:r>
        <w:r w:rsidR="00087A76">
          <w:rPr>
            <w:noProof/>
            <w:webHidden/>
          </w:rPr>
          <w:t>26</w:t>
        </w:r>
        <w:r w:rsidR="00087A76">
          <w:rPr>
            <w:noProof/>
            <w:webHidden/>
          </w:rPr>
          <w:fldChar w:fldCharType="end"/>
        </w:r>
      </w:hyperlink>
    </w:p>
    <w:p w14:paraId="56A249A6" w14:textId="4FCC734B" w:rsidR="00087A76" w:rsidRDefault="00CA1D16">
      <w:pPr>
        <w:pStyle w:val="TOC4"/>
        <w:rPr>
          <w:rFonts w:eastAsiaTheme="minorEastAsia"/>
          <w:smallCaps w:val="0"/>
          <w:noProof/>
          <w:sz w:val="22"/>
          <w:lang w:val="en-US" w:eastAsia="en-US" w:bidi="ar-SA"/>
        </w:rPr>
      </w:pPr>
      <w:hyperlink w:anchor="_Toc28618900" w:history="1">
        <w:r w:rsidR="00087A76" w:rsidRPr="00390A01">
          <w:rPr>
            <w:rStyle w:val="Hyperlink"/>
            <w:noProof/>
          </w:rPr>
          <w:t>Microsoft Learning</w:t>
        </w:r>
        <w:r w:rsidR="00087A76">
          <w:rPr>
            <w:noProof/>
            <w:webHidden/>
          </w:rPr>
          <w:tab/>
        </w:r>
        <w:r w:rsidR="00087A76">
          <w:rPr>
            <w:noProof/>
            <w:webHidden/>
          </w:rPr>
          <w:fldChar w:fldCharType="begin"/>
        </w:r>
        <w:r w:rsidR="00087A76">
          <w:rPr>
            <w:noProof/>
            <w:webHidden/>
          </w:rPr>
          <w:instrText xml:space="preserve"> PAGEREF _Toc28618900 \h </w:instrText>
        </w:r>
        <w:r w:rsidR="00087A76">
          <w:rPr>
            <w:noProof/>
            <w:webHidden/>
          </w:rPr>
        </w:r>
        <w:r w:rsidR="00087A76">
          <w:rPr>
            <w:noProof/>
            <w:webHidden/>
          </w:rPr>
          <w:fldChar w:fldCharType="separate"/>
        </w:r>
        <w:r w:rsidR="00087A76">
          <w:rPr>
            <w:noProof/>
            <w:webHidden/>
          </w:rPr>
          <w:t>27</w:t>
        </w:r>
        <w:r w:rsidR="00087A76">
          <w:rPr>
            <w:noProof/>
            <w:webHidden/>
          </w:rPr>
          <w:fldChar w:fldCharType="end"/>
        </w:r>
      </w:hyperlink>
    </w:p>
    <w:p w14:paraId="2AF05699" w14:textId="3132960C" w:rsidR="00087A76" w:rsidRDefault="00CA1D16">
      <w:pPr>
        <w:pStyle w:val="TOC4"/>
        <w:rPr>
          <w:rFonts w:eastAsiaTheme="minorEastAsia"/>
          <w:smallCaps w:val="0"/>
          <w:noProof/>
          <w:sz w:val="22"/>
          <w:lang w:val="en-US" w:eastAsia="en-US" w:bidi="ar-SA"/>
        </w:rPr>
      </w:pPr>
      <w:hyperlink w:anchor="_Toc28618901" w:history="1">
        <w:r w:rsidR="00087A76" w:rsidRPr="00390A01">
          <w:rPr>
            <w:rStyle w:val="Hyperlink"/>
            <w:noProof/>
          </w:rPr>
          <w:t>Microsoft Search dans Bing</w:t>
        </w:r>
        <w:r w:rsidR="00087A76">
          <w:rPr>
            <w:noProof/>
            <w:webHidden/>
          </w:rPr>
          <w:tab/>
        </w:r>
        <w:r w:rsidR="00087A76">
          <w:rPr>
            <w:noProof/>
            <w:webHidden/>
          </w:rPr>
          <w:fldChar w:fldCharType="begin"/>
        </w:r>
        <w:r w:rsidR="00087A76">
          <w:rPr>
            <w:noProof/>
            <w:webHidden/>
          </w:rPr>
          <w:instrText xml:space="preserve"> PAGEREF _Toc28618901 \h </w:instrText>
        </w:r>
        <w:r w:rsidR="00087A76">
          <w:rPr>
            <w:noProof/>
            <w:webHidden/>
          </w:rPr>
        </w:r>
        <w:r w:rsidR="00087A76">
          <w:rPr>
            <w:noProof/>
            <w:webHidden/>
          </w:rPr>
          <w:fldChar w:fldCharType="separate"/>
        </w:r>
        <w:r w:rsidR="00087A76">
          <w:rPr>
            <w:noProof/>
            <w:webHidden/>
          </w:rPr>
          <w:t>27</w:t>
        </w:r>
        <w:r w:rsidR="00087A76">
          <w:rPr>
            <w:noProof/>
            <w:webHidden/>
          </w:rPr>
          <w:fldChar w:fldCharType="end"/>
        </w:r>
      </w:hyperlink>
    </w:p>
    <w:p w14:paraId="6136F7A2" w14:textId="4204419B" w:rsidR="00087A76" w:rsidRDefault="00CA1D16">
      <w:pPr>
        <w:pStyle w:val="TOC4"/>
        <w:rPr>
          <w:rFonts w:eastAsiaTheme="minorEastAsia"/>
          <w:smallCaps w:val="0"/>
          <w:noProof/>
          <w:sz w:val="22"/>
          <w:lang w:val="en-US" w:eastAsia="en-US" w:bidi="ar-SA"/>
        </w:rPr>
      </w:pPr>
      <w:hyperlink w:anchor="_Toc28618902" w:history="1">
        <w:r w:rsidR="00087A76" w:rsidRPr="00390A01">
          <w:rPr>
            <w:rStyle w:val="Hyperlink"/>
            <w:noProof/>
          </w:rPr>
          <w:t>Minecraft: Education Edition</w:t>
        </w:r>
        <w:r w:rsidR="00087A76">
          <w:rPr>
            <w:noProof/>
            <w:webHidden/>
          </w:rPr>
          <w:tab/>
        </w:r>
        <w:r w:rsidR="00087A76">
          <w:rPr>
            <w:noProof/>
            <w:webHidden/>
          </w:rPr>
          <w:fldChar w:fldCharType="begin"/>
        </w:r>
        <w:r w:rsidR="00087A76">
          <w:rPr>
            <w:noProof/>
            <w:webHidden/>
          </w:rPr>
          <w:instrText xml:space="preserve"> PAGEREF _Toc28618902 \h </w:instrText>
        </w:r>
        <w:r w:rsidR="00087A76">
          <w:rPr>
            <w:noProof/>
            <w:webHidden/>
          </w:rPr>
        </w:r>
        <w:r w:rsidR="00087A76">
          <w:rPr>
            <w:noProof/>
            <w:webHidden/>
          </w:rPr>
          <w:fldChar w:fldCharType="separate"/>
        </w:r>
        <w:r w:rsidR="00087A76">
          <w:rPr>
            <w:noProof/>
            <w:webHidden/>
          </w:rPr>
          <w:t>27</w:t>
        </w:r>
        <w:r w:rsidR="00087A76">
          <w:rPr>
            <w:noProof/>
            <w:webHidden/>
          </w:rPr>
          <w:fldChar w:fldCharType="end"/>
        </w:r>
      </w:hyperlink>
    </w:p>
    <w:p w14:paraId="14C6E9B5" w14:textId="428E6A12" w:rsidR="00087A76" w:rsidRDefault="00CA1D16">
      <w:pPr>
        <w:pStyle w:val="TOC4"/>
        <w:rPr>
          <w:rFonts w:eastAsiaTheme="minorEastAsia"/>
          <w:smallCaps w:val="0"/>
          <w:noProof/>
          <w:sz w:val="22"/>
          <w:lang w:val="en-US" w:eastAsia="en-US" w:bidi="ar-SA"/>
        </w:rPr>
      </w:pPr>
      <w:hyperlink w:anchor="_Toc28618903" w:history="1">
        <w:r w:rsidR="00087A76" w:rsidRPr="00390A01">
          <w:rPr>
            <w:rStyle w:val="Hyperlink"/>
            <w:noProof/>
          </w:rPr>
          <w:t>Office 365 Developer</w:t>
        </w:r>
        <w:r w:rsidR="00087A76">
          <w:rPr>
            <w:noProof/>
            <w:webHidden/>
          </w:rPr>
          <w:tab/>
        </w:r>
        <w:r w:rsidR="00087A76">
          <w:rPr>
            <w:noProof/>
            <w:webHidden/>
          </w:rPr>
          <w:fldChar w:fldCharType="begin"/>
        </w:r>
        <w:r w:rsidR="00087A76">
          <w:rPr>
            <w:noProof/>
            <w:webHidden/>
          </w:rPr>
          <w:instrText xml:space="preserve"> PAGEREF _Toc28618903 \h </w:instrText>
        </w:r>
        <w:r w:rsidR="00087A76">
          <w:rPr>
            <w:noProof/>
            <w:webHidden/>
          </w:rPr>
        </w:r>
        <w:r w:rsidR="00087A76">
          <w:rPr>
            <w:noProof/>
            <w:webHidden/>
          </w:rPr>
          <w:fldChar w:fldCharType="separate"/>
        </w:r>
        <w:r w:rsidR="00087A76">
          <w:rPr>
            <w:noProof/>
            <w:webHidden/>
          </w:rPr>
          <w:t>28</w:t>
        </w:r>
        <w:r w:rsidR="00087A76">
          <w:rPr>
            <w:noProof/>
            <w:webHidden/>
          </w:rPr>
          <w:fldChar w:fldCharType="end"/>
        </w:r>
      </w:hyperlink>
    </w:p>
    <w:p w14:paraId="2E006ECA" w14:textId="71569D6E" w:rsidR="00087A76" w:rsidRDefault="00CA1D16">
      <w:pPr>
        <w:pStyle w:val="TOC4"/>
        <w:rPr>
          <w:rFonts w:eastAsiaTheme="minorEastAsia"/>
          <w:smallCaps w:val="0"/>
          <w:noProof/>
          <w:sz w:val="22"/>
          <w:lang w:val="en-US" w:eastAsia="en-US" w:bidi="ar-SA"/>
        </w:rPr>
      </w:pPr>
      <w:hyperlink w:anchor="_Toc28618904" w:history="1">
        <w:r w:rsidR="00087A76" w:rsidRPr="00390A01">
          <w:rPr>
            <w:rStyle w:val="Hyperlink"/>
            <w:noProof/>
          </w:rPr>
          <w:t>Microsoft Defender - Protection avancée contre les menaces</w:t>
        </w:r>
        <w:r w:rsidR="00087A76">
          <w:rPr>
            <w:noProof/>
            <w:webHidden/>
          </w:rPr>
          <w:tab/>
        </w:r>
        <w:r w:rsidR="00087A76">
          <w:rPr>
            <w:noProof/>
            <w:webHidden/>
          </w:rPr>
          <w:fldChar w:fldCharType="begin"/>
        </w:r>
        <w:r w:rsidR="00087A76">
          <w:rPr>
            <w:noProof/>
            <w:webHidden/>
          </w:rPr>
          <w:instrText xml:space="preserve"> PAGEREF _Toc28618904 \h </w:instrText>
        </w:r>
        <w:r w:rsidR="00087A76">
          <w:rPr>
            <w:noProof/>
            <w:webHidden/>
          </w:rPr>
        </w:r>
        <w:r w:rsidR="00087A76">
          <w:rPr>
            <w:noProof/>
            <w:webHidden/>
          </w:rPr>
          <w:fldChar w:fldCharType="separate"/>
        </w:r>
        <w:r w:rsidR="00087A76">
          <w:rPr>
            <w:noProof/>
            <w:webHidden/>
          </w:rPr>
          <w:t>28</w:t>
        </w:r>
        <w:r w:rsidR="00087A76">
          <w:rPr>
            <w:noProof/>
            <w:webHidden/>
          </w:rPr>
          <w:fldChar w:fldCharType="end"/>
        </w:r>
      </w:hyperlink>
    </w:p>
    <w:p w14:paraId="61A71166" w14:textId="6ED62C8D" w:rsidR="00087A76" w:rsidRDefault="00CA1D16">
      <w:pPr>
        <w:pStyle w:val="TOC1"/>
        <w:tabs>
          <w:tab w:val="right" w:leader="dot" w:pos="5030"/>
        </w:tabs>
        <w:rPr>
          <w:rFonts w:eastAsiaTheme="minorEastAsia"/>
          <w:b w:val="0"/>
          <w:caps w:val="0"/>
          <w:noProof/>
          <w:sz w:val="22"/>
          <w:lang w:val="en-US" w:eastAsia="en-US" w:bidi="ar-SA"/>
        </w:rPr>
      </w:pPr>
      <w:hyperlink w:anchor="_Toc28618905" w:history="1">
        <w:r w:rsidR="00087A76" w:rsidRPr="00390A01">
          <w:rPr>
            <w:rStyle w:val="Hyperlink"/>
            <w:noProof/>
          </w:rPr>
          <w:t>Annexe 1 – Notifications</w:t>
        </w:r>
        <w:r w:rsidR="00087A76">
          <w:rPr>
            <w:noProof/>
            <w:webHidden/>
          </w:rPr>
          <w:tab/>
        </w:r>
        <w:r w:rsidR="00087A76">
          <w:rPr>
            <w:noProof/>
            <w:webHidden/>
          </w:rPr>
          <w:fldChar w:fldCharType="begin"/>
        </w:r>
        <w:r w:rsidR="00087A76">
          <w:rPr>
            <w:noProof/>
            <w:webHidden/>
          </w:rPr>
          <w:instrText xml:space="preserve"> PAGEREF _Toc28618905 \h </w:instrText>
        </w:r>
        <w:r w:rsidR="00087A76">
          <w:rPr>
            <w:noProof/>
            <w:webHidden/>
          </w:rPr>
        </w:r>
        <w:r w:rsidR="00087A76">
          <w:rPr>
            <w:noProof/>
            <w:webHidden/>
          </w:rPr>
          <w:fldChar w:fldCharType="separate"/>
        </w:r>
        <w:r w:rsidR="00087A76">
          <w:rPr>
            <w:noProof/>
            <w:webHidden/>
          </w:rPr>
          <w:t>29</w:t>
        </w:r>
        <w:r w:rsidR="00087A76">
          <w:rPr>
            <w:noProof/>
            <w:webHidden/>
          </w:rPr>
          <w:fldChar w:fldCharType="end"/>
        </w:r>
      </w:hyperlink>
    </w:p>
    <w:p w14:paraId="615363F9" w14:textId="0FAD7F75" w:rsidR="00087A76" w:rsidRDefault="00CA1D16">
      <w:pPr>
        <w:pStyle w:val="TOC3"/>
        <w:rPr>
          <w:rFonts w:eastAsiaTheme="minorEastAsia"/>
          <w:b w:val="0"/>
          <w:smallCaps w:val="0"/>
          <w:sz w:val="22"/>
          <w:lang w:val="en-US" w:eastAsia="en-US" w:bidi="ar-SA"/>
        </w:rPr>
      </w:pPr>
      <w:hyperlink w:anchor="_Toc28618906" w:history="1">
        <w:r w:rsidR="00087A76" w:rsidRPr="00390A01">
          <w:rPr>
            <w:rStyle w:val="Hyperlink"/>
          </w:rPr>
          <w:t>Services en Ligne exclus du DPA</w:t>
        </w:r>
        <w:r w:rsidR="00087A76">
          <w:rPr>
            <w:webHidden/>
          </w:rPr>
          <w:tab/>
        </w:r>
        <w:r w:rsidR="00087A76">
          <w:rPr>
            <w:webHidden/>
          </w:rPr>
          <w:fldChar w:fldCharType="begin"/>
        </w:r>
        <w:r w:rsidR="00087A76">
          <w:rPr>
            <w:webHidden/>
          </w:rPr>
          <w:instrText xml:space="preserve"> PAGEREF _Toc28618906 \h </w:instrText>
        </w:r>
        <w:r w:rsidR="00087A76">
          <w:rPr>
            <w:webHidden/>
          </w:rPr>
        </w:r>
        <w:r w:rsidR="00087A76">
          <w:rPr>
            <w:webHidden/>
          </w:rPr>
          <w:fldChar w:fldCharType="separate"/>
        </w:r>
        <w:r w:rsidR="00087A76">
          <w:rPr>
            <w:webHidden/>
          </w:rPr>
          <w:t>29</w:t>
        </w:r>
        <w:r w:rsidR="00087A76">
          <w:rPr>
            <w:webHidden/>
          </w:rPr>
          <w:fldChar w:fldCharType="end"/>
        </w:r>
      </w:hyperlink>
    </w:p>
    <w:p w14:paraId="572F3334" w14:textId="5330007B" w:rsidR="00087A76" w:rsidRDefault="00CA1D16">
      <w:pPr>
        <w:pStyle w:val="TOC3"/>
        <w:rPr>
          <w:rFonts w:eastAsiaTheme="minorEastAsia"/>
          <w:b w:val="0"/>
          <w:smallCaps w:val="0"/>
          <w:sz w:val="22"/>
          <w:lang w:val="en-US" w:eastAsia="en-US" w:bidi="ar-SA"/>
        </w:rPr>
      </w:pPr>
      <w:hyperlink w:anchor="_Toc28618907" w:history="1">
        <w:r w:rsidR="00087A76" w:rsidRPr="00390A01">
          <w:rPr>
            <w:rStyle w:val="Hyperlink"/>
          </w:rPr>
          <w:t>Services en Ligne Core</w:t>
        </w:r>
        <w:r w:rsidR="00087A76">
          <w:rPr>
            <w:webHidden/>
          </w:rPr>
          <w:tab/>
        </w:r>
        <w:r w:rsidR="00087A76">
          <w:rPr>
            <w:webHidden/>
          </w:rPr>
          <w:fldChar w:fldCharType="begin"/>
        </w:r>
        <w:r w:rsidR="00087A76">
          <w:rPr>
            <w:webHidden/>
          </w:rPr>
          <w:instrText xml:space="preserve"> PAGEREF _Toc28618907 \h </w:instrText>
        </w:r>
        <w:r w:rsidR="00087A76">
          <w:rPr>
            <w:webHidden/>
          </w:rPr>
        </w:r>
        <w:r w:rsidR="00087A76">
          <w:rPr>
            <w:webHidden/>
          </w:rPr>
          <w:fldChar w:fldCharType="separate"/>
        </w:r>
        <w:r w:rsidR="00087A76">
          <w:rPr>
            <w:webHidden/>
          </w:rPr>
          <w:t>29</w:t>
        </w:r>
        <w:r w:rsidR="00087A76">
          <w:rPr>
            <w:webHidden/>
          </w:rPr>
          <w:fldChar w:fldCharType="end"/>
        </w:r>
      </w:hyperlink>
    </w:p>
    <w:p w14:paraId="48CC335F" w14:textId="421CF467" w:rsidR="00087A76" w:rsidRDefault="00CA1D16">
      <w:pPr>
        <w:pStyle w:val="TOC3"/>
        <w:rPr>
          <w:rFonts w:eastAsiaTheme="minorEastAsia"/>
          <w:b w:val="0"/>
          <w:smallCaps w:val="0"/>
          <w:sz w:val="22"/>
          <w:lang w:val="en-US" w:eastAsia="en-US" w:bidi="ar-SA"/>
        </w:rPr>
      </w:pPr>
      <w:hyperlink w:anchor="_Toc28618908" w:history="1">
        <w:r w:rsidR="00087A76" w:rsidRPr="00390A01">
          <w:rPr>
            <w:rStyle w:val="Hyperlink"/>
          </w:rPr>
          <w:t>Bing Maps</w:t>
        </w:r>
        <w:r w:rsidR="00087A76">
          <w:rPr>
            <w:webHidden/>
          </w:rPr>
          <w:tab/>
        </w:r>
        <w:r w:rsidR="00087A76">
          <w:rPr>
            <w:webHidden/>
          </w:rPr>
          <w:fldChar w:fldCharType="begin"/>
        </w:r>
        <w:r w:rsidR="00087A76">
          <w:rPr>
            <w:webHidden/>
          </w:rPr>
          <w:instrText xml:space="preserve"> PAGEREF _Toc28618908 \h </w:instrText>
        </w:r>
        <w:r w:rsidR="00087A76">
          <w:rPr>
            <w:webHidden/>
          </w:rPr>
        </w:r>
        <w:r w:rsidR="00087A76">
          <w:rPr>
            <w:webHidden/>
          </w:rPr>
          <w:fldChar w:fldCharType="separate"/>
        </w:r>
        <w:r w:rsidR="00087A76">
          <w:rPr>
            <w:webHidden/>
          </w:rPr>
          <w:t>30</w:t>
        </w:r>
        <w:r w:rsidR="00087A76">
          <w:rPr>
            <w:webHidden/>
          </w:rPr>
          <w:fldChar w:fldCharType="end"/>
        </w:r>
      </w:hyperlink>
    </w:p>
    <w:p w14:paraId="5CDBA96A" w14:textId="389C3916" w:rsidR="00087A76" w:rsidRDefault="00CA1D16">
      <w:pPr>
        <w:pStyle w:val="TOC3"/>
        <w:rPr>
          <w:rFonts w:eastAsiaTheme="minorEastAsia"/>
          <w:b w:val="0"/>
          <w:smallCaps w:val="0"/>
          <w:sz w:val="22"/>
          <w:lang w:val="en-US" w:eastAsia="en-US" w:bidi="ar-SA"/>
        </w:rPr>
      </w:pPr>
      <w:hyperlink w:anchor="_Toc28618909" w:history="1">
        <w:r w:rsidR="00087A76" w:rsidRPr="00390A01">
          <w:rPr>
            <w:rStyle w:val="Hyperlink"/>
          </w:rPr>
          <w:t>Services Professionnels</w:t>
        </w:r>
        <w:r w:rsidR="00087A76">
          <w:rPr>
            <w:webHidden/>
          </w:rPr>
          <w:tab/>
        </w:r>
        <w:r w:rsidR="00087A76">
          <w:rPr>
            <w:webHidden/>
          </w:rPr>
          <w:fldChar w:fldCharType="begin"/>
        </w:r>
        <w:r w:rsidR="00087A76">
          <w:rPr>
            <w:webHidden/>
          </w:rPr>
          <w:instrText xml:space="preserve"> PAGEREF _Toc28618909 \h </w:instrText>
        </w:r>
        <w:r w:rsidR="00087A76">
          <w:rPr>
            <w:webHidden/>
          </w:rPr>
        </w:r>
        <w:r w:rsidR="00087A76">
          <w:rPr>
            <w:webHidden/>
          </w:rPr>
          <w:fldChar w:fldCharType="separate"/>
        </w:r>
        <w:r w:rsidR="00087A76">
          <w:rPr>
            <w:webHidden/>
          </w:rPr>
          <w:t>31</w:t>
        </w:r>
        <w:r w:rsidR="00087A76">
          <w:rPr>
            <w:webHidden/>
          </w:rPr>
          <w:fldChar w:fldCharType="end"/>
        </w:r>
      </w:hyperlink>
    </w:p>
    <w:p w14:paraId="71FF228B" w14:textId="4F6B3BAA" w:rsidR="00087A76" w:rsidRDefault="00CA1D16">
      <w:pPr>
        <w:pStyle w:val="TOC3"/>
        <w:rPr>
          <w:rFonts w:eastAsiaTheme="minorEastAsia"/>
          <w:b w:val="0"/>
          <w:smallCaps w:val="0"/>
          <w:sz w:val="22"/>
          <w:lang w:val="en-US" w:eastAsia="en-US" w:bidi="ar-SA"/>
        </w:rPr>
      </w:pPr>
      <w:hyperlink w:anchor="_Toc28618910" w:history="1">
        <w:r w:rsidR="00087A76" w:rsidRPr="00390A01">
          <w:rPr>
            <w:rStyle w:val="Hyperlink"/>
          </w:rPr>
          <w:t>Avertissement relatif à l'encodage H.265/HEVC Azure Media Services</w:t>
        </w:r>
        <w:r w:rsidR="00087A76">
          <w:rPr>
            <w:webHidden/>
          </w:rPr>
          <w:tab/>
        </w:r>
        <w:r w:rsidR="00087A76">
          <w:rPr>
            <w:webHidden/>
          </w:rPr>
          <w:fldChar w:fldCharType="begin"/>
        </w:r>
        <w:r w:rsidR="00087A76">
          <w:rPr>
            <w:webHidden/>
          </w:rPr>
          <w:instrText xml:space="preserve"> PAGEREF _Toc28618910 \h </w:instrText>
        </w:r>
        <w:r w:rsidR="00087A76">
          <w:rPr>
            <w:webHidden/>
          </w:rPr>
        </w:r>
        <w:r w:rsidR="00087A76">
          <w:rPr>
            <w:webHidden/>
          </w:rPr>
          <w:fldChar w:fldCharType="separate"/>
        </w:r>
        <w:r w:rsidR="00087A76">
          <w:rPr>
            <w:webHidden/>
          </w:rPr>
          <w:t>32</w:t>
        </w:r>
        <w:r w:rsidR="00087A76">
          <w:rPr>
            <w:webHidden/>
          </w:rPr>
          <w:fldChar w:fldCharType="end"/>
        </w:r>
      </w:hyperlink>
    </w:p>
    <w:p w14:paraId="63DD22EF" w14:textId="322F8515" w:rsidR="00087A76" w:rsidRDefault="00CA1D16">
      <w:pPr>
        <w:pStyle w:val="TOC3"/>
        <w:rPr>
          <w:rFonts w:eastAsiaTheme="minorEastAsia"/>
          <w:b w:val="0"/>
          <w:smallCaps w:val="0"/>
          <w:sz w:val="22"/>
          <w:lang w:val="en-US" w:eastAsia="en-US" w:bidi="ar-SA"/>
        </w:rPr>
      </w:pPr>
      <w:hyperlink w:anchor="_Toc28618911" w:history="1">
        <w:r w:rsidR="00087A76" w:rsidRPr="00390A01">
          <w:rPr>
            <w:rStyle w:val="Hyperlink"/>
          </w:rPr>
          <w:t>Avertissement relatif à Adobe Flash Player</w:t>
        </w:r>
        <w:r w:rsidR="00087A76">
          <w:rPr>
            <w:webHidden/>
          </w:rPr>
          <w:tab/>
        </w:r>
        <w:r w:rsidR="00087A76">
          <w:rPr>
            <w:webHidden/>
          </w:rPr>
          <w:fldChar w:fldCharType="begin"/>
        </w:r>
        <w:r w:rsidR="00087A76">
          <w:rPr>
            <w:webHidden/>
          </w:rPr>
          <w:instrText xml:space="preserve"> PAGEREF _Toc28618911 \h </w:instrText>
        </w:r>
        <w:r w:rsidR="00087A76">
          <w:rPr>
            <w:webHidden/>
          </w:rPr>
        </w:r>
        <w:r w:rsidR="00087A76">
          <w:rPr>
            <w:webHidden/>
          </w:rPr>
          <w:fldChar w:fldCharType="separate"/>
        </w:r>
        <w:r w:rsidR="00087A76">
          <w:rPr>
            <w:webHidden/>
          </w:rPr>
          <w:t>33</w:t>
        </w:r>
        <w:r w:rsidR="00087A76">
          <w:rPr>
            <w:webHidden/>
          </w:rPr>
          <w:fldChar w:fldCharType="end"/>
        </w:r>
      </w:hyperlink>
    </w:p>
    <w:p w14:paraId="35920F27" w14:textId="55481411" w:rsidR="00087A76" w:rsidRDefault="00CA1D16">
      <w:pPr>
        <w:pStyle w:val="TOC3"/>
        <w:rPr>
          <w:rFonts w:eastAsiaTheme="minorEastAsia"/>
          <w:b w:val="0"/>
          <w:smallCaps w:val="0"/>
          <w:sz w:val="22"/>
          <w:lang w:val="en-US" w:eastAsia="en-US" w:bidi="ar-SA"/>
        </w:rPr>
      </w:pPr>
      <w:hyperlink w:anchor="_Toc28618912" w:history="1">
        <w:r w:rsidR="00087A76" w:rsidRPr="00390A01">
          <w:rPr>
            <w:rStyle w:val="Hyperlink"/>
          </w:rPr>
          <w:t>Avertissement relatif aux normes visuelles H.264/AVC et MPEG-4 Part 2 et aux normes vidéo VC-1 et MPEG-2</w:t>
        </w:r>
        <w:r w:rsidR="00087A76">
          <w:rPr>
            <w:webHidden/>
          </w:rPr>
          <w:tab/>
        </w:r>
        <w:r w:rsidR="00087A76">
          <w:rPr>
            <w:webHidden/>
          </w:rPr>
          <w:fldChar w:fldCharType="begin"/>
        </w:r>
        <w:r w:rsidR="00087A76">
          <w:rPr>
            <w:webHidden/>
          </w:rPr>
          <w:instrText xml:space="preserve"> PAGEREF _Toc28618912 \h </w:instrText>
        </w:r>
        <w:r w:rsidR="00087A76">
          <w:rPr>
            <w:webHidden/>
          </w:rPr>
        </w:r>
        <w:r w:rsidR="00087A76">
          <w:rPr>
            <w:webHidden/>
          </w:rPr>
          <w:fldChar w:fldCharType="separate"/>
        </w:r>
        <w:r w:rsidR="00087A76">
          <w:rPr>
            <w:webHidden/>
          </w:rPr>
          <w:t>33</w:t>
        </w:r>
        <w:r w:rsidR="00087A76">
          <w:rPr>
            <w:webHidden/>
          </w:rPr>
          <w:fldChar w:fldCharType="end"/>
        </w:r>
      </w:hyperlink>
    </w:p>
    <w:p w14:paraId="3F5C2D53" w14:textId="794E32D7" w:rsidR="00087A76" w:rsidRDefault="00CA1D16">
      <w:pPr>
        <w:pStyle w:val="TOC1"/>
        <w:tabs>
          <w:tab w:val="right" w:leader="dot" w:pos="5030"/>
        </w:tabs>
        <w:rPr>
          <w:rFonts w:eastAsiaTheme="minorEastAsia"/>
          <w:b w:val="0"/>
          <w:caps w:val="0"/>
          <w:noProof/>
          <w:sz w:val="22"/>
          <w:lang w:val="en-US" w:eastAsia="en-US" w:bidi="ar-SA"/>
        </w:rPr>
      </w:pPr>
      <w:hyperlink w:anchor="_Toc28618913" w:history="1">
        <w:r w:rsidR="00087A76" w:rsidRPr="00390A01">
          <w:rPr>
            <w:rStyle w:val="Hyperlink"/>
            <w:noProof/>
          </w:rPr>
          <w:t>Annexe 2 - Suites de Licences d’Abonnement</w:t>
        </w:r>
        <w:r w:rsidR="00087A76">
          <w:rPr>
            <w:noProof/>
            <w:webHidden/>
          </w:rPr>
          <w:tab/>
        </w:r>
        <w:r w:rsidR="00087A76">
          <w:rPr>
            <w:noProof/>
            <w:webHidden/>
          </w:rPr>
          <w:fldChar w:fldCharType="begin"/>
        </w:r>
        <w:r w:rsidR="00087A76">
          <w:rPr>
            <w:noProof/>
            <w:webHidden/>
          </w:rPr>
          <w:instrText xml:space="preserve"> PAGEREF _Toc28618913 \h </w:instrText>
        </w:r>
        <w:r w:rsidR="00087A76">
          <w:rPr>
            <w:noProof/>
            <w:webHidden/>
          </w:rPr>
        </w:r>
        <w:r w:rsidR="00087A76">
          <w:rPr>
            <w:noProof/>
            <w:webHidden/>
          </w:rPr>
          <w:fldChar w:fldCharType="separate"/>
        </w:r>
        <w:r w:rsidR="00087A76">
          <w:rPr>
            <w:noProof/>
            <w:webHidden/>
          </w:rPr>
          <w:t>34</w:t>
        </w:r>
        <w:r w:rsidR="00087A76">
          <w:rPr>
            <w:noProof/>
            <w:webHidden/>
          </w:rPr>
          <w:fldChar w:fldCharType="end"/>
        </w:r>
      </w:hyperlink>
    </w:p>
    <w:p w14:paraId="4E43A10B" w14:textId="7C09AAF2" w:rsidR="00087A76" w:rsidRDefault="00CA1D16">
      <w:pPr>
        <w:pStyle w:val="TOC3"/>
        <w:rPr>
          <w:rFonts w:eastAsiaTheme="minorEastAsia"/>
          <w:b w:val="0"/>
          <w:smallCaps w:val="0"/>
          <w:sz w:val="22"/>
          <w:lang w:val="en-US" w:eastAsia="en-US" w:bidi="ar-SA"/>
        </w:rPr>
      </w:pPr>
      <w:hyperlink w:anchor="_Toc28618914" w:history="1">
        <w:r w:rsidR="00087A76" w:rsidRPr="00390A01">
          <w:rPr>
            <w:rStyle w:val="Hyperlink"/>
          </w:rPr>
          <w:t>Secteur Public</w:t>
        </w:r>
        <w:r w:rsidR="00087A76">
          <w:rPr>
            <w:webHidden/>
          </w:rPr>
          <w:tab/>
        </w:r>
        <w:r w:rsidR="00087A76">
          <w:rPr>
            <w:webHidden/>
          </w:rPr>
          <w:fldChar w:fldCharType="begin"/>
        </w:r>
        <w:r w:rsidR="00087A76">
          <w:rPr>
            <w:webHidden/>
          </w:rPr>
          <w:instrText xml:space="preserve"> PAGEREF _Toc28618914 \h </w:instrText>
        </w:r>
        <w:r w:rsidR="00087A76">
          <w:rPr>
            <w:webHidden/>
          </w:rPr>
        </w:r>
        <w:r w:rsidR="00087A76">
          <w:rPr>
            <w:webHidden/>
          </w:rPr>
          <w:fldChar w:fldCharType="separate"/>
        </w:r>
        <w:r w:rsidR="00087A76">
          <w:rPr>
            <w:webHidden/>
          </w:rPr>
          <w:t>35</w:t>
        </w:r>
        <w:r w:rsidR="00087A76">
          <w:rPr>
            <w:webHidden/>
          </w:rPr>
          <w:fldChar w:fldCharType="end"/>
        </w:r>
      </w:hyperlink>
    </w:p>
    <w:p w14:paraId="092C9288" w14:textId="1385FF50"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28618849"/>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28618850"/>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28618851"/>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28618852"/>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28618853"/>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18854"/>
      <w:r>
        <w:t>Explication et Synthèse des Modifications</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8C569B" w:rsidRPr="00AD6DB4" w14:paraId="48E833EF" w14:textId="77777777" w:rsidTr="008C569B">
        <w:trPr>
          <w:tblHeader/>
        </w:trPr>
        <w:tc>
          <w:tcPr>
            <w:tcW w:w="5395" w:type="dxa"/>
            <w:shd w:val="clear" w:color="auto" w:fill="0072C6"/>
          </w:tcPr>
          <w:p w14:paraId="298A7194" w14:textId="77777777" w:rsidR="008C569B" w:rsidRPr="00231971" w:rsidRDefault="008C569B" w:rsidP="008C569B">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3F33FFC6" w14:textId="77777777" w:rsidR="008C569B" w:rsidRPr="00231971" w:rsidRDefault="008C569B" w:rsidP="008C569B">
            <w:pPr>
              <w:pStyle w:val="ProductList-Body"/>
              <w:spacing w:before="20" w:after="20"/>
              <w:rPr>
                <w:color w:val="FFFFFF" w:themeColor="background1"/>
                <w:sz w:val="16"/>
                <w:szCs w:val="16"/>
              </w:rPr>
            </w:pPr>
            <w:r>
              <w:rPr>
                <w:color w:val="FFFFFF" w:themeColor="background1"/>
                <w:sz w:val="16"/>
                <w:szCs w:val="16"/>
              </w:rPr>
              <w:t>Suppressions</w:t>
            </w:r>
          </w:p>
        </w:tc>
      </w:tr>
      <w:tr w:rsidR="008C569B" w:rsidRPr="00A47BC4" w14:paraId="64599DA8" w14:textId="77777777" w:rsidTr="008C569B">
        <w:tc>
          <w:tcPr>
            <w:tcW w:w="5395" w:type="dxa"/>
            <w:vAlign w:val="bottom"/>
          </w:tcPr>
          <w:p w14:paraId="0F1D2BF9" w14:textId="77777777" w:rsidR="008C569B" w:rsidRDefault="008C569B" w:rsidP="008C569B">
            <w:pPr>
              <w:pStyle w:val="ProductList-Body"/>
              <w:rPr>
                <w:rFonts w:cstheme="minorHAnsi"/>
                <w:sz w:val="16"/>
                <w:szCs w:val="16"/>
              </w:rPr>
            </w:pPr>
            <w:bookmarkStart w:id="32" w:name="_Hlk494736247"/>
            <w:r>
              <w:rPr>
                <w:rFonts w:cstheme="minorHAnsi"/>
                <w:sz w:val="16"/>
                <w:szCs w:val="16"/>
              </w:rPr>
              <w:t>Aucun</w:t>
            </w:r>
          </w:p>
        </w:tc>
        <w:tc>
          <w:tcPr>
            <w:tcW w:w="5395" w:type="dxa"/>
            <w:vAlign w:val="bottom"/>
          </w:tcPr>
          <w:p w14:paraId="6D2CA242" w14:textId="77777777" w:rsidR="008C569B" w:rsidRPr="00E92AA5" w:rsidRDefault="008C569B" w:rsidP="008C569B">
            <w:pPr>
              <w:pStyle w:val="ProductList-Body"/>
              <w:rPr>
                <w:rFonts w:cstheme="minorHAnsi"/>
                <w:sz w:val="16"/>
                <w:szCs w:val="16"/>
              </w:rPr>
            </w:pPr>
            <w:r>
              <w:rPr>
                <w:rFonts w:cstheme="minorHAnsi"/>
                <w:sz w:val="16"/>
                <w:szCs w:val="16"/>
              </w:rPr>
              <w:t>Aucun</w:t>
            </w:r>
          </w:p>
        </w:tc>
      </w:tr>
    </w:tbl>
    <w:p w14:paraId="5D023495" w14:textId="77777777" w:rsidR="008C569B" w:rsidRPr="003F5FE0" w:rsidRDefault="008C569B" w:rsidP="008C569B">
      <w:pPr>
        <w:pStyle w:val="ProductList-Body"/>
      </w:pPr>
      <w:bookmarkStart w:id="33" w:name="_Hlk494736381"/>
    </w:p>
    <w:p w14:paraId="2A649EF9" w14:textId="77777777" w:rsidR="00580C10" w:rsidRDefault="00580C10" w:rsidP="00580C10">
      <w:pPr>
        <w:pStyle w:val="ProductList-ClauseHeading"/>
        <w:keepNext w:val="0"/>
      </w:pPr>
      <w:r>
        <w:t>Conditions de Protection des Données, Clauses Contractuelles Types et Conditions du RGPD de l’UE</w:t>
      </w:r>
    </w:p>
    <w:p w14:paraId="71338714" w14:textId="77777777" w:rsidR="00580C10" w:rsidRDefault="00580C10" w:rsidP="00580C10">
      <w:pPr>
        <w:pStyle w:val="ProductList-Body"/>
      </w:pPr>
      <w:r>
        <w:t xml:space="preserve">Les Conditions de Protection des Données, les Clauses Contractuelles Types et les Conditions du Règlement Général sur la Protection des Données de l’Union Européenne ont été supprimées du document Conditions des Services en Ligne (OST) et déplacées dans un document distinct ; l’Addendum sur la Protection des Données (DPA) des Services en Ligne que vous pouvez consulter ici </w:t>
      </w:r>
      <w:hyperlink r:id="rId17" w:history="1">
        <w:r>
          <w:rPr>
            <w:rStyle w:val="Hyperlink"/>
          </w:rPr>
          <w:t>https://aka.ms/DPA</w:t>
        </w:r>
      </w:hyperlink>
      <w:r>
        <w:t>. La mise à jour des OST/DPA remplace la disposition OST précédente autorisant Microsoft à traiter les Données du Client « uniquement pour fournir au Client les Services en Ligne, y compris à des fins compatibles avec la fourniture de ces services », avec des instructions et des limitations plus spécifiques. Au niveau global, la mise à jour des OST/DPA :</w:t>
      </w:r>
    </w:p>
    <w:p w14:paraId="60D1F530" w14:textId="77777777" w:rsidR="00580C10" w:rsidRDefault="00580C10" w:rsidP="00DD45D6">
      <w:pPr>
        <w:pStyle w:val="ProductList-Body"/>
        <w:numPr>
          <w:ilvl w:val="0"/>
          <w:numId w:val="12"/>
        </w:numPr>
      </w:pPr>
      <w:r>
        <w:t>Permet à Microsoft de traiter les Données Client et les Données à Caractère Personnel en tant que sous-traitant à trois fins autorisées : la fourniture des services, le dépannage et l’amélioration continue.</w:t>
      </w:r>
    </w:p>
    <w:p w14:paraId="71B81411" w14:textId="77777777" w:rsidR="00580C10" w:rsidRDefault="00580C10" w:rsidP="00DD45D6">
      <w:pPr>
        <w:pStyle w:val="ProductList-Body"/>
        <w:numPr>
          <w:ilvl w:val="0"/>
          <w:numId w:val="12"/>
        </w:numPr>
      </w:pPr>
      <w:r>
        <w:t xml:space="preserve">Exclut le traitement des Données du Client et des Données à Caractère Personnel à des fins de profilage, de publicité ou à des fins commerciales similaires, ou d’étude de marché, sauf si elle est effectuée conformément aux instructions documentées du client. </w:t>
      </w:r>
    </w:p>
    <w:p w14:paraId="3DE6C404" w14:textId="77777777" w:rsidR="00580C10" w:rsidRDefault="00580C10" w:rsidP="00DD45D6">
      <w:pPr>
        <w:pStyle w:val="ProductList-Body"/>
        <w:numPr>
          <w:ilvl w:val="0"/>
          <w:numId w:val="12"/>
        </w:numPr>
      </w:pPr>
      <w:r>
        <w:t xml:space="preserve">Clarifie que Microsoft a les responsabilités d’une entité de contrôle des données si elle traite les Données du Client et les Données à Caractère Personnel pour certains « besoins professionnels légitimes » répertoriés supplémentaires, avec des limitations spécifiques. </w:t>
      </w:r>
    </w:p>
    <w:p w14:paraId="58FAA066" w14:textId="77777777" w:rsidR="00580C10" w:rsidRPr="002C0275" w:rsidRDefault="00580C10" w:rsidP="00DD45D6">
      <w:pPr>
        <w:pStyle w:val="ProductList-Body"/>
        <w:numPr>
          <w:ilvl w:val="0"/>
          <w:numId w:val="12"/>
        </w:numPr>
      </w:pPr>
      <w:r>
        <w:t>Ajoute de la clarté et des détails supplémentaires en fonction des commentaires des clients (par exemple, sur la façon dont les Clients peuvent collaborer avec Microsoft pour effectuer un audit du traitement des données par Microsoft conformément au RGPD).</w:t>
      </w:r>
    </w:p>
    <w:p w14:paraId="21E845D1" w14:textId="77777777" w:rsidR="00580C10" w:rsidRDefault="00580C10" w:rsidP="00580C10">
      <w:pPr>
        <w:pStyle w:val="ProductList-ClauseHeading"/>
        <w:keepNext w:val="0"/>
      </w:pPr>
    </w:p>
    <w:p w14:paraId="66CB37D1" w14:textId="77777777" w:rsidR="00580C10" w:rsidRDefault="00580C10" w:rsidP="00580C10">
      <w:pPr>
        <w:pStyle w:val="ProductList-ClauseHeading"/>
        <w:keepNext w:val="0"/>
      </w:pPr>
      <w:r>
        <w:t>Annexe 1 – Notifications</w:t>
      </w:r>
    </w:p>
    <w:p w14:paraId="783A7A9B" w14:textId="1D29456A" w:rsidR="008C569B" w:rsidRPr="003F5FE0" w:rsidRDefault="00CA1D16" w:rsidP="00580C10">
      <w:pPr>
        <w:pStyle w:val="ProductList-Body"/>
      </w:pPr>
      <w:hyperlink w:anchor="ServicesenLigneCore" w:history="1">
        <w:r w:rsidR="00580C10">
          <w:rPr>
            <w:rStyle w:val="Hyperlink"/>
          </w:rPr>
          <w:t>Services en Ligne Core</w:t>
        </w:r>
      </w:hyperlink>
      <w:r w:rsidR="00580C10">
        <w:t xml:space="preserve"> : Mise à jour de la liste des Services Core pour Microsoft Defender - Protection avancée contre les menaces (MDATP) afin d’inclure Attack Surface Reduction, Next Generation Protection, Endpoint Detection &amp; Response, Auto Investigation &amp; Remediation, Threat &amp; </w:t>
      </w:r>
      <w:r w:rsidR="00580C10">
        <w:lastRenderedPageBreak/>
        <w:t>Vulnerability Management et SmartScreen. MDATP est désormais conforme aux cadres SSAE 18 SOC 1 Type II et SSAE 18 SOC 2 Type II. Ajout de l’Allemagne et de la Suisse à la liste des zones géographiques pour l’Emplacement des Données Client au Repos pour les Services Office 365</w:t>
      </w:r>
      <w:r w:rsidR="008C569B" w:rsidRPr="008C569B">
        <w:rPr>
          <w:rStyle w:val="Hyperlink"/>
          <w:color w:val="auto"/>
          <w:u w:val="none"/>
        </w:rPr>
        <w:t>.</w:t>
      </w:r>
    </w:p>
    <w:bookmarkEnd w:id="32"/>
    <w:bookmarkEnd w:id="33"/>
    <w:p w14:paraId="22834303" w14:textId="1BA43C95" w:rsidR="00D037E1" w:rsidRDefault="00E07BE1" w:rsidP="0065074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sidR="00496631">
        <w:rPr>
          <w:rStyle w:val="Hyperlink"/>
          <w:sz w:val="16"/>
          <w:szCs w:val="16"/>
        </w:rPr>
        <w:t>Table des matières</w:t>
      </w:r>
      <w:r>
        <w:rPr>
          <w:rStyle w:val="Hyperlink"/>
          <w:sz w:val="16"/>
          <w:szCs w:val="16"/>
        </w:rPr>
        <w:fldChar w:fldCharType="end"/>
      </w:r>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8"/>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4" w:name="_Toc507768537"/>
      <w:bookmarkStart w:id="35" w:name="_Toc507239489"/>
      <w:bookmarkStart w:id="36" w:name="_Toc28618855"/>
      <w:bookmarkStart w:id="37" w:name="Definitions"/>
      <w:bookmarkEnd w:id="7"/>
      <w:bookmarkEnd w:id="8"/>
      <w:bookmarkEnd w:id="9"/>
      <w:bookmarkEnd w:id="10"/>
      <w:bookmarkEnd w:id="11"/>
      <w:bookmarkEnd w:id="12"/>
      <w:r>
        <w:lastRenderedPageBreak/>
        <w:t>Définitions</w:t>
      </w:r>
      <w:bookmarkEnd w:id="34"/>
      <w:bookmarkEnd w:id="35"/>
      <w:bookmarkEnd w:id="36"/>
    </w:p>
    <w:bookmarkEnd w:id="37"/>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77777777" w:rsidR="00580C10" w:rsidRPr="00874919" w:rsidRDefault="00580C10" w:rsidP="00580C10">
      <w:pPr>
        <w:pStyle w:val="ProductList-Body"/>
        <w:spacing w:after="110"/>
      </w:pPr>
      <w:r>
        <w:t>« Addendum sur la Protection des Données » (DPA) désigne l’Addendum relatif à la Protection des données des Services en Ligne Microsoft publié sur le Site de Gestion des Licences.</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8" w:name="_Toc507239490"/>
      <w:r>
        <w:t>Conditions des Services en Ligne</w:t>
      </w:r>
      <w:bookmarkEnd w:id="38"/>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CA1D1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9" w:name="_Toc507768538"/>
      <w:bookmarkStart w:id="40" w:name="_Toc28618856"/>
      <w:bookmarkStart w:id="41" w:name="GeneralTerms"/>
      <w:r>
        <w:lastRenderedPageBreak/>
        <w:t>Conditions Générales</w:t>
      </w:r>
      <w:bookmarkEnd w:id="39"/>
      <w:bookmarkEnd w:id="40"/>
    </w:p>
    <w:p w14:paraId="46BBBB5A" w14:textId="77777777" w:rsidR="00CD3005" w:rsidRDefault="00CD3005" w:rsidP="00CD3005">
      <w:pPr>
        <w:pStyle w:val="ProductList-SubSubSectionHeading"/>
        <w:outlineLvl w:val="1"/>
      </w:pPr>
      <w:bookmarkStart w:id="42" w:name="_Toc507768539"/>
      <w:bookmarkStart w:id="43" w:name="_Toc28618857"/>
      <w:bookmarkStart w:id="44" w:name="OnlineServicesChanges"/>
      <w:bookmarkEnd w:id="41"/>
      <w:r>
        <w:t>Gestion des licences pour les Services en Ligne</w:t>
      </w:r>
      <w:bookmarkEnd w:id="42"/>
      <w:bookmarkEnd w:id="43"/>
    </w:p>
    <w:bookmarkEnd w:id="44"/>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45" w:name="_Toc507768540"/>
      <w:bookmarkStart w:id="46" w:name="_Toc28618858"/>
      <w:r>
        <w:t>Utilisation des Services en Ligne</w:t>
      </w:r>
      <w:bookmarkEnd w:id="45"/>
      <w:bookmarkEnd w:id="46"/>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DD45D6">
      <w:pPr>
        <w:pStyle w:val="ProductList-Body"/>
        <w:numPr>
          <w:ilvl w:val="0"/>
          <w:numId w:val="1"/>
        </w:numPr>
        <w:ind w:left="608" w:hanging="270"/>
      </w:pPr>
      <w:r>
        <w:t>en violation d’une loi, d’une réglementation ou d’une décision ou décret des pouvoirs publics ;</w:t>
      </w:r>
    </w:p>
    <w:p w14:paraId="639744A3" w14:textId="77777777" w:rsidR="00487776" w:rsidRDefault="00487776" w:rsidP="00DD45D6">
      <w:pPr>
        <w:pStyle w:val="ProductList-Body"/>
        <w:numPr>
          <w:ilvl w:val="0"/>
          <w:numId w:val="1"/>
        </w:numPr>
        <w:spacing w:before="40"/>
        <w:ind w:left="608" w:hanging="270"/>
      </w:pPr>
      <w:r>
        <w:t>en violation de droits d’autrui ;</w:t>
      </w:r>
    </w:p>
    <w:p w14:paraId="3D30FD27" w14:textId="77777777" w:rsidR="00487776" w:rsidRDefault="00487776" w:rsidP="00DD45D6">
      <w:pPr>
        <w:pStyle w:val="ProductList-Body"/>
        <w:numPr>
          <w:ilvl w:val="0"/>
          <w:numId w:val="1"/>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DD45D6">
      <w:pPr>
        <w:pStyle w:val="ProductList-Body"/>
        <w:numPr>
          <w:ilvl w:val="0"/>
          <w:numId w:val="1"/>
        </w:numPr>
        <w:spacing w:before="40"/>
        <w:ind w:left="608" w:hanging="270"/>
      </w:pPr>
      <w:r>
        <w:t>pour envoyer des courriers indésirables ou distribuer des programmes malveillants ;</w:t>
      </w:r>
    </w:p>
    <w:p w14:paraId="2FC895CE" w14:textId="77777777" w:rsidR="00487776" w:rsidRDefault="00487776" w:rsidP="00DD45D6">
      <w:pPr>
        <w:pStyle w:val="ProductList-Body"/>
        <w:numPr>
          <w:ilvl w:val="0"/>
          <w:numId w:val="1"/>
        </w:numPr>
        <w:spacing w:before="40"/>
        <w:ind w:left="608" w:hanging="270"/>
      </w:pPr>
      <w:r>
        <w:t>d’une façon qui peut porter atteinte au Service en Ligne ou en perturber l’utilisation par un autre utilisateur ;</w:t>
      </w:r>
    </w:p>
    <w:p w14:paraId="3D27D88D" w14:textId="77777777" w:rsidR="00487776" w:rsidRDefault="00487776" w:rsidP="00DD45D6">
      <w:pPr>
        <w:pStyle w:val="ProductList-Body"/>
        <w:numPr>
          <w:ilvl w:val="0"/>
          <w:numId w:val="1"/>
        </w:numPr>
        <w:spacing w:before="40"/>
        <w:ind w:left="608" w:hanging="270"/>
      </w:pPr>
      <w:r>
        <w:t>dans toute application ou situation dans laquelle un dysfonctionnement du Service en Ligne pourrait occasionner le décès de toute personne, ou de graves dommages corporels, matériels ou environnementaux ; ou</w:t>
      </w:r>
    </w:p>
    <w:p w14:paraId="3CAB7576" w14:textId="77777777" w:rsidR="00487776" w:rsidRDefault="00487776" w:rsidP="00DD45D6">
      <w:pPr>
        <w:pStyle w:val="ProductList-Body"/>
        <w:numPr>
          <w:ilvl w:val="0"/>
          <w:numId w:val="1"/>
        </w:numPr>
        <w:spacing w:before="40" w:after="120"/>
        <w:ind w:left="605" w:hanging="274"/>
      </w:pPr>
      <w:r>
        <w:t>pour aider ou encourager toute personne à effectuer une des actions qui précèdent.</w:t>
      </w:r>
    </w:p>
    <w:p w14:paraId="7341E2DB" w14:textId="7B98EA60" w:rsidR="00CD3005" w:rsidRDefault="00580C10" w:rsidP="00CD3005">
      <w:pPr>
        <w:pStyle w:val="ProductList-Body"/>
        <w:ind w:left="158"/>
      </w:pPr>
      <w:r>
        <w:t>La violation des Règles de Bon Usage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r w:rsidR="00CD3005">
        <w:t>.</w:t>
      </w:r>
    </w:p>
    <w:p w14:paraId="41A8E265" w14:textId="77777777" w:rsidR="00CD3005" w:rsidRDefault="00CD3005" w:rsidP="00CD3005">
      <w:pPr>
        <w:pStyle w:val="ProductList-Body"/>
      </w:pPr>
    </w:p>
    <w:p w14:paraId="212EF2F2" w14:textId="77777777" w:rsidR="00580C10" w:rsidRDefault="00580C10" w:rsidP="00580C10">
      <w:pPr>
        <w:pStyle w:val="ProductList-SubSubSectionHeading"/>
        <w:outlineLvl w:val="1"/>
      </w:pPr>
      <w:bookmarkStart w:id="47" w:name="_Toc26883663"/>
      <w:bookmarkStart w:id="48" w:name="_Toc27047313"/>
      <w:bookmarkStart w:id="49" w:name="_Toc28618859"/>
      <w:bookmarkStart w:id="50" w:name="_Toc507768541"/>
      <w:bookmarkStart w:id="51" w:name="_Toc507239493"/>
      <w:r>
        <w:t>Protection des Données et Sécurité</w:t>
      </w:r>
      <w:bookmarkEnd w:id="47"/>
      <w:bookmarkEnd w:id="48"/>
      <w:bookmarkEnd w:id="49"/>
    </w:p>
    <w:p w14:paraId="212AE1D7" w14:textId="77777777" w:rsidR="00580C10" w:rsidRPr="00D43284" w:rsidRDefault="00580C10" w:rsidP="00580C10">
      <w:pPr>
        <w:pStyle w:val="ProductList-Body"/>
        <w:rPr>
          <w:spacing w:val="-2"/>
        </w:rPr>
      </w:pPr>
      <w:r w:rsidRPr="00D43284">
        <w:rPr>
          <w:spacing w:val="-2"/>
        </w:rPr>
        <w:t>Les conditions du DPA s</w:t>
      </w:r>
      <w:r>
        <w:rPr>
          <w:spacing w:val="-2"/>
        </w:rPr>
        <w:t>’</w:t>
      </w:r>
      <w:r w:rsidRPr="00D43284">
        <w:rPr>
          <w:spacing w:val="-2"/>
        </w:rPr>
        <w:t>appliquent aux Services en Ligne, à l</w:t>
      </w:r>
      <w:r>
        <w:rPr>
          <w:spacing w:val="-2"/>
        </w:rPr>
        <w:t>’</w:t>
      </w:r>
      <w:r w:rsidRPr="00D43284">
        <w:rPr>
          <w:spacing w:val="-2"/>
        </w:rPr>
        <w:t>exception des Services en Ligne énumérés à l</w:t>
      </w:r>
      <w:r>
        <w:rPr>
          <w:spacing w:val="-2"/>
        </w:rPr>
        <w:t>’</w:t>
      </w:r>
      <w:r w:rsidRPr="00D43284">
        <w:rPr>
          <w:spacing w:val="-2"/>
        </w:rPr>
        <w:t>Annexe 1. Pour les Services en Ligne Core, les détails spécifiques aux Services en Ligne sur les pratiques de sécurité et l</w:t>
      </w:r>
      <w:r>
        <w:rPr>
          <w:spacing w:val="-2"/>
        </w:rPr>
        <w:t>’</w:t>
      </w:r>
      <w:r w:rsidRPr="00D43284">
        <w:rPr>
          <w:spacing w:val="-2"/>
        </w:rPr>
        <w:t>emplacement des Données Client au repos figurent à l</w:t>
      </w:r>
      <w:r>
        <w:rPr>
          <w:spacing w:val="-2"/>
        </w:rPr>
        <w:t>’</w:t>
      </w:r>
      <w:r w:rsidRPr="00D43284">
        <w:rPr>
          <w:spacing w:val="-2"/>
        </w:rPr>
        <w:t>Annexe 1.</w:t>
      </w:r>
    </w:p>
    <w:p w14:paraId="5B4A998D" w14:textId="77777777" w:rsidR="00580C10" w:rsidRDefault="00580C10" w:rsidP="00CD3005">
      <w:pPr>
        <w:pStyle w:val="ProductList-SubSubSectionHeading"/>
        <w:outlineLvl w:val="1"/>
      </w:pPr>
    </w:p>
    <w:p w14:paraId="070219D5" w14:textId="054FA3C6" w:rsidR="00CD3005" w:rsidRDefault="00CD3005" w:rsidP="00CD3005">
      <w:pPr>
        <w:pStyle w:val="ProductList-SubSubSectionHeading"/>
        <w:outlineLvl w:val="1"/>
      </w:pPr>
      <w:bookmarkStart w:id="52" w:name="_Toc28618860"/>
      <w:r>
        <w:t>Utilisation des logiciels avec le Service en Ligne</w:t>
      </w:r>
      <w:bookmarkEnd w:id="50"/>
      <w:bookmarkEnd w:id="51"/>
      <w:bookmarkEnd w:id="52"/>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580C10">
      <w:pPr>
        <w:pStyle w:val="ProductList-Body"/>
        <w:keepNext/>
        <w:ind w:left="187"/>
        <w:outlineLvl w:val="2"/>
      </w:pPr>
      <w:r>
        <w:rPr>
          <w:b/>
          <w:color w:val="0072C6"/>
        </w:rPr>
        <w:lastRenderedPageBreak/>
        <w:t>Validation, mises à jour automatiques et collecte du logiciel</w:t>
      </w:r>
    </w:p>
    <w:p w14:paraId="5CA5B88F" w14:textId="46609426" w:rsidR="00103924" w:rsidRPr="00690C65" w:rsidRDefault="00580C10" w:rsidP="00AD5F09">
      <w:pPr>
        <w:pStyle w:val="ProductList-Body"/>
        <w:ind w:left="180"/>
      </w:pPr>
      <w: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53" w:name="_Toc507768542"/>
      <w:bookmarkStart w:id="54" w:name="_Toc28618861"/>
      <w:r>
        <w:t>Restrictions techniques</w:t>
      </w:r>
      <w:bookmarkEnd w:id="53"/>
      <w:bookmarkEnd w:id="54"/>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55" w:name="_Toc507768543"/>
      <w:bookmarkStart w:id="56" w:name="_Toc28618862"/>
      <w:r>
        <w:t>Services d’Import/Export</w:t>
      </w:r>
      <w:bookmarkEnd w:id="55"/>
      <w:bookmarkEnd w:id="56"/>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57" w:name="_Toc507768544"/>
      <w:bookmarkStart w:id="58" w:name="_Toc28618863"/>
      <w:r>
        <w:t>Polices</w:t>
      </w:r>
      <w:bookmarkEnd w:id="57"/>
      <w:bookmarkEnd w:id="58"/>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9" w:name="_Toc507768545"/>
      <w:bookmarkStart w:id="60" w:name="_Toc28618864"/>
      <w:r>
        <w:t>Modifications des Services en Ligne et Disponibilité</w:t>
      </w:r>
      <w:bookmarkEnd w:id="59"/>
      <w:bookmarkEnd w:id="60"/>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0D862ACC" w14:textId="77777777" w:rsidR="00CD3005" w:rsidRDefault="00CD3005" w:rsidP="00CD3005">
      <w:pPr>
        <w:pStyle w:val="ProductList-Body"/>
      </w:pPr>
    </w:p>
    <w:p w14:paraId="6F247A52" w14:textId="77777777" w:rsidR="00CD3005" w:rsidRDefault="00CD3005" w:rsidP="00580C10">
      <w:pPr>
        <w:pStyle w:val="ProductList-SubSubSectionHeading"/>
        <w:outlineLvl w:val="1"/>
      </w:pPr>
      <w:bookmarkStart w:id="61" w:name="_Toc507768547"/>
      <w:bookmarkStart w:id="62" w:name="_Toc28618865"/>
      <w:r>
        <w:t>Autre</w:t>
      </w:r>
      <w:bookmarkEnd w:id="61"/>
      <w:bookmarkEnd w:id="62"/>
    </w:p>
    <w:p w14:paraId="039FD957" w14:textId="77777777" w:rsidR="00CE2E89" w:rsidRPr="00CD3005" w:rsidRDefault="00CE2E89" w:rsidP="00580C10">
      <w:pPr>
        <w:pStyle w:val="ProductList-Body"/>
        <w:ind w:left="158"/>
        <w:rPr>
          <w:b/>
          <w:color w:val="0072C6"/>
        </w:rPr>
      </w:pPr>
      <w:bookmarkStart w:id="63" w:name="NonMicrosoftProducts"/>
      <w:r w:rsidRPr="00CD3005">
        <w:rPr>
          <w:b/>
          <w:color w:val="0072C6"/>
        </w:rPr>
        <w:t>Produits Non Fournis par Microsoft</w:t>
      </w:r>
    </w:p>
    <w:bookmarkEnd w:id="63"/>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D765464" w14:textId="77777777" w:rsidR="00B84A96" w:rsidRPr="0006694D" w:rsidRDefault="00B84A96" w:rsidP="00B84A96">
      <w:pPr>
        <w:pStyle w:val="ProductList-Body"/>
        <w:ind w:left="158" w:hanging="158"/>
        <w:rPr>
          <w:b/>
          <w:color w:val="0072C6"/>
        </w:rPr>
      </w:pPr>
      <w:bookmarkStart w:id="64" w:name="GeneralTerms_Previews"/>
      <w:r>
        <w:rPr>
          <w:b/>
          <w:color w:val="0072C6"/>
        </w:rPr>
        <w:t>Évaluations</w:t>
      </w:r>
    </w:p>
    <w:p w14:paraId="3F908015" w14:textId="289C93AC" w:rsidR="00B84A96" w:rsidRDefault="00580C10" w:rsidP="00580C10">
      <w:pPr>
        <w:pStyle w:val="ProductList-Body"/>
        <w:tabs>
          <w:tab w:val="clear" w:pos="158"/>
          <w:tab w:val="left" w:pos="22"/>
        </w:tabs>
      </w:pPr>
      <w:r>
        <w:t xml:space="preserve">LES ÉVALUATIONS SONT FOURNIES « EN L’ÉTAT », « AVEC TOUTES LEURS IMPERFECTIONS » ET « TELLES QUE DISPONIBLES », comme indiqué dans la présente. Les Évaluations ne sont pas couvertes dans le SLA pour le Service en Ligne correspondant et peuvent ne pas être couvertes par des </w:t>
      </w:r>
      <w:r>
        <w:lastRenderedPageBreak/>
        <w:t>services d’assistance client. Nous pouvons modifier ou interrompre les Évaluations à tout moment sans préavis. Nous pouvons également décider de ne pas commercialiser un service d’Évaluation</w:t>
      </w:r>
      <w:r w:rsidR="00B84A96">
        <w:t xml:space="preserve">. </w:t>
      </w:r>
    </w:p>
    <w:p w14:paraId="258E73EE" w14:textId="77777777" w:rsidR="00B84A96" w:rsidRDefault="00B84A96" w:rsidP="00B84A96">
      <w:pPr>
        <w:pStyle w:val="ProductList-Body"/>
        <w:ind w:left="180" w:hanging="158"/>
      </w:pPr>
    </w:p>
    <w:p w14:paraId="6502442E" w14:textId="77777777" w:rsidR="00B84A96" w:rsidRDefault="00B84A96" w:rsidP="00AE4100">
      <w:pPr>
        <w:pStyle w:val="ProductList-Body"/>
        <w:tabs>
          <w:tab w:val="clear" w:pos="158"/>
          <w:tab w:val="left" w:pos="22"/>
        </w:tabs>
        <w:ind w:firstLine="22"/>
      </w:pPr>
      <w:r>
        <w:t xml:space="preserve">Sauf indication contraire dans le cadre d’un contrat distinct, les Évaluations ne sont pas couvertes dans le SLA pour le Service en Ligne correspondant. </w:t>
      </w:r>
    </w:p>
    <w:p w14:paraId="22FE86EF" w14:textId="77777777" w:rsidR="00B84A96" w:rsidRDefault="00B84A96" w:rsidP="00B84A96">
      <w:pPr>
        <w:pStyle w:val="ProductList-Body"/>
        <w:ind w:left="180" w:hanging="158"/>
      </w:pPr>
    </w:p>
    <w:p w14:paraId="198B39B8" w14:textId="77777777" w:rsidR="00B84A96" w:rsidRDefault="00B84A96" w:rsidP="00580C10">
      <w:pPr>
        <w:pStyle w:val="ProductList-Body"/>
        <w:tabs>
          <w:tab w:val="clear" w:pos="158"/>
          <w:tab w:val="left" w:pos="22"/>
        </w:tabs>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Default="00B84A96" w:rsidP="00B84A96">
      <w:pPr>
        <w:pStyle w:val="ProductList-Body"/>
        <w:ind w:left="180" w:hanging="158"/>
      </w:pPr>
    </w:p>
    <w:p w14:paraId="55EFD781" w14:textId="77777777" w:rsidR="00B84A96" w:rsidRDefault="00B84A96" w:rsidP="00662551">
      <w:pPr>
        <w:pStyle w:val="ProductList-Body"/>
        <w:tabs>
          <w:tab w:val="clear" w:pos="158"/>
          <w:tab w:val="left" w:pos="0"/>
        </w:tabs>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Default="00B84A96" w:rsidP="00662551">
      <w:pPr>
        <w:pStyle w:val="ProductList-Body"/>
        <w:ind w:left="158" w:hanging="158"/>
        <w:rPr>
          <w:b/>
          <w:color w:val="0072C6"/>
        </w:rPr>
      </w:pPr>
    </w:p>
    <w:p w14:paraId="2767C42C" w14:textId="77777777" w:rsidR="00580C10" w:rsidRPr="00144B40" w:rsidRDefault="00580C10" w:rsidP="00580C10">
      <w:pPr>
        <w:pStyle w:val="ProductList-Body"/>
        <w:rPr>
          <w:b/>
          <w:color w:val="0072C6"/>
        </w:rPr>
      </w:pPr>
      <w:r>
        <w:rPr>
          <w:b/>
          <w:color w:val="0072C6"/>
        </w:rPr>
        <w:t>Azure Active Directory, Édition Gratuite</w:t>
      </w:r>
    </w:p>
    <w:p w14:paraId="52DD878D" w14:textId="77777777" w:rsidR="00580C10" w:rsidRDefault="00580C10" w:rsidP="00580C10">
      <w:pPr>
        <w:pStyle w:val="ProductList-Body"/>
      </w:pPr>
      <w:r>
        <w:t xml:space="preserve">Tel que décrit dans </w:t>
      </w:r>
      <w:hyperlink r:id="rId28" w:history="1">
        <w:r>
          <w:rPr>
            <w:rStyle w:val="Hyperlink"/>
          </w:rPr>
          <w:t>https://docs.microsoft.com/en-us/azure/active-directory/fundamentals/active-directory-whatis</w:t>
        </w:r>
      </w:hyperlink>
      <w: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Default="00580C10" w:rsidP="00580C10">
      <w:pPr>
        <w:pStyle w:val="ProductList-Body"/>
      </w:pPr>
    </w:p>
    <w:p w14:paraId="59966AB6" w14:textId="77777777" w:rsidR="00580C10" w:rsidRPr="000C0798" w:rsidRDefault="00580C10" w:rsidP="00580C10">
      <w:pPr>
        <w:pStyle w:val="ProductList-Body"/>
      </w:pPr>
      <w: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Default="00580C10" w:rsidP="00662551">
      <w:pPr>
        <w:pStyle w:val="ProductList-Body"/>
        <w:ind w:left="158" w:hanging="158"/>
        <w:rPr>
          <w:b/>
          <w:color w:val="0072C6"/>
        </w:rPr>
      </w:pPr>
    </w:p>
    <w:p w14:paraId="3488A418" w14:textId="615DD737" w:rsidR="00B84A96" w:rsidRPr="004C41FC" w:rsidRDefault="00B84A96" w:rsidP="00662551">
      <w:pPr>
        <w:pStyle w:val="ProductList-Body"/>
        <w:ind w:left="158" w:hanging="158"/>
      </w:pPr>
      <w:r>
        <w:rPr>
          <w:b/>
          <w:color w:val="0072C6"/>
        </w:rPr>
        <w:t>Évaluation concurrentielle</w:t>
      </w:r>
    </w:p>
    <w:p w14:paraId="790BF22D" w14:textId="77777777" w:rsidR="00B84A96" w:rsidRDefault="00B84A96" w:rsidP="00662551">
      <w:pPr>
        <w:pStyle w:val="ProductList-Body"/>
        <w:tabs>
          <w:tab w:val="clear" w:pos="158"/>
          <w:tab w:val="left" w:pos="0"/>
        </w:tabs>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Default="00B84A96" w:rsidP="00662551">
      <w:pPr>
        <w:pStyle w:val="ProductList-Body"/>
        <w:ind w:left="158" w:hanging="158"/>
      </w:pPr>
    </w:p>
    <w:p w14:paraId="45FDC40A" w14:textId="77777777" w:rsidR="00B84A96" w:rsidRPr="00AF1A25" w:rsidRDefault="00B84A96" w:rsidP="00662551">
      <w:pPr>
        <w:pStyle w:val="ProductList-Body"/>
        <w:ind w:left="158" w:hanging="158"/>
        <w:rPr>
          <w:b/>
          <w:color w:val="0072C6"/>
        </w:rPr>
      </w:pPr>
      <w:r>
        <w:rPr>
          <w:b/>
          <w:bCs/>
          <w:color w:val="0072C6"/>
        </w:rPr>
        <w:t>Administrations.</w:t>
      </w:r>
    </w:p>
    <w:bookmarkEnd w:id="64"/>
    <w:p w14:paraId="33569CFC" w14:textId="77777777" w:rsidR="00B84A96" w:rsidRDefault="00B84A96" w:rsidP="00662551">
      <w:pPr>
        <w:pStyle w:val="ProductList-Body"/>
        <w:ind w:left="180" w:hanging="158"/>
      </w:pPr>
      <w:r>
        <w:t xml:space="preserve">Si le Client est une entité publique, les conditions suivantes s’appliquent à tout Service en Ligne fourni gratuitement au Client : </w:t>
      </w:r>
    </w:p>
    <w:p w14:paraId="1CD131DC" w14:textId="77777777" w:rsidR="00B84A96" w:rsidRDefault="00B84A96" w:rsidP="00DD45D6">
      <w:pPr>
        <w:pStyle w:val="ProductList-Body"/>
        <w:numPr>
          <w:ilvl w:val="0"/>
          <w:numId w:val="10"/>
        </w:numPr>
        <w:ind w:left="720"/>
      </w:pPr>
      <w:r>
        <w:t xml:space="preserve">Microsoft renonce à tout droit de rémunération par le Client pour le Service en Ligne. </w:t>
      </w:r>
    </w:p>
    <w:p w14:paraId="2072953F" w14:textId="4C333856" w:rsidR="00B84A96" w:rsidRDefault="00B84A96" w:rsidP="00DD45D6">
      <w:pPr>
        <w:pStyle w:val="ProductList-Body"/>
        <w:numPr>
          <w:ilvl w:val="0"/>
          <w:numId w:val="10"/>
        </w:numPr>
        <w:ind w:left="720"/>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Default="00AE2475" w:rsidP="00AE2475">
      <w:pPr>
        <w:pStyle w:val="ProductList-Body"/>
      </w:pPr>
    </w:p>
    <w:p w14:paraId="57FDBF7C" w14:textId="77777777" w:rsidR="00AE2475" w:rsidRDefault="00AE2475" w:rsidP="00AE2475">
      <w:pPr>
        <w:pStyle w:val="ProductList-Body"/>
        <w:ind w:left="158" w:hanging="158"/>
        <w:rPr>
          <w:b/>
          <w:bCs/>
          <w:color w:val="0072C6"/>
        </w:rPr>
      </w:pPr>
      <w:r>
        <w:rPr>
          <w:b/>
          <w:bCs/>
          <w:color w:val="0072C6"/>
        </w:rPr>
        <w:t>Services en Ligne en Allemagne</w:t>
      </w:r>
    </w:p>
    <w:p w14:paraId="58628E66" w14:textId="3B2942A7" w:rsidR="00AE2475" w:rsidRPr="00AE2475" w:rsidRDefault="00AE2475" w:rsidP="00AE2475">
      <w:pPr>
        <w:pStyle w:val="ProductList-Body"/>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CA1D1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5359D0">
          <w:footerReference w:type="default" r:id="rId30"/>
          <w:footerReference w:type="first" r:id="rId31"/>
          <w:pgSz w:w="12240" w:h="15840"/>
          <w:pgMar w:top="912" w:right="720" w:bottom="1440" w:left="720" w:header="720" w:footer="779"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28618866"/>
      <w:r>
        <w:lastRenderedPageBreak/>
        <w:t>Conditions spécifiques relatives au Service en Ligne</w:t>
      </w:r>
      <w:bookmarkEnd w:id="65"/>
      <w:bookmarkEnd w:id="66"/>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7" w:name="_Toc28618867"/>
      <w:bookmarkStart w:id="68" w:name="MicrosoftAzureServices"/>
      <w:r w:rsidRPr="00604CF0">
        <w:rPr>
          <w:lang w:val="fr-FR"/>
        </w:rPr>
        <w:t>Services Microsoft Azure</w:t>
      </w:r>
      <w:bookmarkEnd w:id="67"/>
    </w:p>
    <w:bookmarkEnd w:id="68"/>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 xml:space="preserve">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w:t>
      </w:r>
      <w:r>
        <w:lastRenderedPageBreak/>
        <w:t>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9" w:name="MicrosoftTranslator"/>
    <w:bookmarkStart w:id="70" w:name="_Toc449618403"/>
    <w:bookmarkStart w:id="71"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72" w:name="_Toc8395026"/>
      <w:r>
        <w:tab/>
      </w:r>
      <w:bookmarkStart w:id="73" w:name="_Toc28618868"/>
      <w:r w:rsidRPr="00A03991">
        <w:rPr>
          <w:lang w:val="fr-FR"/>
        </w:rPr>
        <w:t>Azure DevTest Labs</w:t>
      </w:r>
      <w:bookmarkEnd w:id="72"/>
      <w:bookmarkEnd w:id="73"/>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4" w:name="_Toc783785"/>
      <w:bookmarkStart w:id="75" w:name="_Toc28618869"/>
      <w:r w:rsidRPr="00487776">
        <w:rPr>
          <w:lang w:val="fr-FR"/>
        </w:rPr>
        <w:t>Services Azure Lab</w:t>
      </w:r>
      <w:bookmarkEnd w:id="74"/>
      <w:bookmarkEnd w:id="75"/>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580C10">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lastRenderedPageBreak/>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6" w:name="AzureMaps"/>
      <w:r>
        <w:tab/>
      </w:r>
      <w:bookmarkStart w:id="77" w:name="_Toc13858367"/>
      <w:bookmarkStart w:id="78" w:name="_Toc28618870"/>
      <w:bookmarkStart w:id="79" w:name="AzureMachineLearningService"/>
      <w:r w:rsidRPr="004D0B6E">
        <w:rPr>
          <w:lang w:val="en-IN"/>
        </w:rPr>
        <w:t>Azure Machine Learning Service</w:t>
      </w:r>
      <w:bookmarkEnd w:id="77"/>
      <w:bookmarkEnd w:id="78"/>
    </w:p>
    <w:bookmarkEnd w:id="79"/>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CA1D16"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80" w:name="_Toc509825512"/>
      <w:bookmarkStart w:id="81" w:name="_Toc510880769"/>
      <w:bookmarkStart w:id="82" w:name="_Toc28618871"/>
      <w:r w:rsidRPr="009D1B09">
        <w:rPr>
          <w:lang w:val="fr-FR"/>
        </w:rPr>
        <w:t>Azure Maps</w:t>
      </w:r>
      <w:bookmarkEnd w:id="80"/>
      <w:bookmarkEnd w:id="81"/>
      <w:bookmarkEnd w:id="82"/>
    </w:p>
    <w:bookmarkEnd w:id="76"/>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3"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3"/>
    </w:p>
    <w:p w14:paraId="4648869A" w14:textId="77777777" w:rsidR="00580C10" w:rsidRDefault="00580C10" w:rsidP="00580C10">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782ED1D7" w14:textId="77777777" w:rsidR="00580C10" w:rsidRPr="00006432" w:rsidRDefault="00580C10" w:rsidP="00580C10">
      <w:pPr>
        <w:pStyle w:val="ProductList-Body"/>
      </w:pPr>
    </w:p>
    <w:p w14:paraId="37351C18" w14:textId="77777777" w:rsidR="00580C10" w:rsidRDefault="00580C10" w:rsidP="00580C10">
      <w:pPr>
        <w:pStyle w:val="ProductList-ClauseHeading"/>
        <w:keepNext w:val="0"/>
      </w:pPr>
      <w:r>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4" w:name="_Toc28618872"/>
      <w:r w:rsidR="008C569B">
        <w:t>Azure Stack Hub</w:t>
      </w:r>
      <w:bookmarkEnd w:id="84"/>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0"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8C569B">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bookmarkEnd w:id="70"/>
    <w:bookmarkEnd w:id="71"/>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4" w:name="MicrosoftCognitiveServices"/>
      <w:bookmarkStart w:id="95" w:name="_Toc510880771"/>
      <w:bookmarkStart w:id="96" w:name="_Toc510115105"/>
      <w:bookmarkStart w:id="97" w:name="_Toc28618873"/>
      <w:r w:rsidRPr="00B6653B">
        <w:rPr>
          <w:lang w:val="fr-FR"/>
        </w:rPr>
        <w:t>Services Recherche Bing</w:t>
      </w:r>
      <w:bookmarkEnd w:id="94"/>
      <w:bookmarkEnd w:id="95"/>
      <w:bookmarkEnd w:id="96"/>
      <w:bookmarkEnd w:id="97"/>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1"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 xml:space="preserve">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w:t>
      </w:r>
      <w:r>
        <w:lastRenderedPageBreak/>
        <w:t>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8" w:name="_Toc5958159"/>
      <w:bookmarkStart w:id="99" w:name="_Toc28618874"/>
      <w:bookmarkStart w:id="100" w:name="CognitiveServices"/>
      <w:r w:rsidRPr="00650745">
        <w:rPr>
          <w:lang w:val="fr-FR"/>
        </w:rPr>
        <w:t>Cognitive Services</w:t>
      </w:r>
      <w:bookmarkEnd w:id="98"/>
      <w:bookmarkEnd w:id="99"/>
    </w:p>
    <w:bookmarkEnd w:id="100"/>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B4E8CD6" w14:textId="285C8C94" w:rsidR="00650745" w:rsidRPr="00E90A70" w:rsidRDefault="00580C10" w:rsidP="00C92F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Les conteneurs sont nécessaires pour utiliser le point de terminaison de facturation et sont également soumis au conditions d’utilisation des logiciels avec un Service en Ligne dans le présent accord. Les conteneurs comprennent des éléments qui sont confidentiels et la propriété de Microsoft. Le Client s’engage à préserver la confidentialité de ces éléments et à informer rapidement Microsoft de toute mauvaise utilisation potentielle. Les conteneurs ne sont pas soumis au DPA, car l’environnement d’exploitation des conteneurs n’est pas sous le contrôle de Microsoft.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101" w:name="_Toc28618875"/>
      <w:r w:rsidR="005B1BD1" w:rsidRPr="00B6653B">
        <w:rPr>
          <w:lang w:val="fr-FR"/>
        </w:rPr>
        <w:t>Microsoft Genomics</w:t>
      </w:r>
      <w:bookmarkEnd w:id="85"/>
      <w:bookmarkEnd w:id="101"/>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3"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C92F05">
      <w:pPr>
        <w:pStyle w:val="ProductList-ClauseHeading"/>
        <w:keepNext w:val="0"/>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4"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C92F05">
      <w:pPr>
        <w:pStyle w:val="ProductList-Body"/>
      </w:pPr>
    </w:p>
    <w:p w14:paraId="382D3F41" w14:textId="77777777"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2" w:name="_Toc494738673"/>
      <w:bookmarkStart w:id="103" w:name="_Toc28618876"/>
      <w:r w:rsidRPr="006A240A">
        <w:rPr>
          <w:lang w:val="fr-FR"/>
        </w:rPr>
        <w:t xml:space="preserve">Visual Studio </w:t>
      </w:r>
      <w:r w:rsidR="006A240A">
        <w:rPr>
          <w:lang w:val="fr-FR"/>
        </w:rPr>
        <w:t>App</w:t>
      </w:r>
      <w:r w:rsidRPr="006A240A">
        <w:rPr>
          <w:lang w:val="fr-FR"/>
        </w:rPr>
        <w:t xml:space="preserve"> Center</w:t>
      </w:r>
      <w:bookmarkEnd w:id="102"/>
      <w:bookmarkEnd w:id="103"/>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5"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C92F05">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4" w:name="_Toc28618877"/>
      <w:r w:rsidRPr="00B6653B">
        <w:rPr>
          <w:lang w:val="fr-FR"/>
        </w:rPr>
        <w:t>Plans Microsoft Azure</w:t>
      </w:r>
      <w:bookmarkEnd w:id="86"/>
      <w:bookmarkEnd w:id="87"/>
      <w:bookmarkEnd w:id="104"/>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C92F05">
      <w:pPr>
        <w:pStyle w:val="ProductList-Body"/>
      </w:pPr>
    </w:p>
    <w:p w14:paraId="38ACE16A" w14:textId="121E30FD" w:rsidR="00AA1F22" w:rsidRPr="00F57501" w:rsidRDefault="00EB7841" w:rsidP="00C92F05">
      <w:pPr>
        <w:pStyle w:val="ProductList-Offering2Heading"/>
        <w:outlineLvl w:val="2"/>
        <w:rPr>
          <w:lang w:val="fr-FR"/>
        </w:rPr>
      </w:pPr>
      <w:r w:rsidRPr="006A240A">
        <w:rPr>
          <w:lang w:val="fr-FR"/>
        </w:rPr>
        <w:tab/>
      </w:r>
      <w:bookmarkStart w:id="105" w:name="_Toc28618878"/>
      <w:r w:rsidR="00AA1F22" w:rsidRPr="00F57501">
        <w:rPr>
          <w:lang w:val="fr-FR"/>
        </w:rPr>
        <w:t>Azure Active Directory Basic</w:t>
      </w:r>
      <w:bookmarkEnd w:id="88"/>
      <w:bookmarkEnd w:id="89"/>
      <w:bookmarkEnd w:id="105"/>
    </w:p>
    <w:bookmarkEnd w:id="90"/>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6"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7" w:name="_Toc459970715"/>
      <w:bookmarkStart w:id="108" w:name="_Toc457466429"/>
      <w:bookmarkStart w:id="109" w:name="_Toc28618879"/>
      <w:r w:rsidRPr="00B6653B">
        <w:rPr>
          <w:lang w:val="fr-FR"/>
        </w:rPr>
        <w:t>Azure Active Directory Premium</w:t>
      </w:r>
      <w:bookmarkEnd w:id="107"/>
      <w:bookmarkEnd w:id="108"/>
      <w:bookmarkEnd w:id="109"/>
    </w:p>
    <w:bookmarkEnd w:id="106"/>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C92F05">
      <w:pPr>
        <w:pStyle w:val="ProductList-ClauseHeading"/>
        <w:keepNext w:val="0"/>
      </w:pPr>
      <w:r>
        <w:t>Allocation d'Utilisateurs Externes</w:t>
      </w:r>
    </w:p>
    <w:p w14:paraId="297892FA" w14:textId="77777777" w:rsidR="00D66BB0" w:rsidRPr="00534B01" w:rsidRDefault="00D66BB0" w:rsidP="00C92F05">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10"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087A76">
      <w:pPr>
        <w:pStyle w:val="ProductList-Offering2Heading"/>
        <w:pageBreakBefore/>
        <w:outlineLvl w:val="2"/>
        <w:rPr>
          <w:lang w:val="fr-FR"/>
        </w:rPr>
      </w:pPr>
      <w:r w:rsidRPr="00B6653B">
        <w:rPr>
          <w:lang w:val="fr-FR"/>
        </w:rPr>
        <w:lastRenderedPageBreak/>
        <w:tab/>
      </w:r>
      <w:bookmarkStart w:id="111" w:name="AzureRightsManagement"/>
      <w:bookmarkStart w:id="112" w:name="_Toc459970716"/>
      <w:bookmarkStart w:id="113" w:name="_Toc457466430"/>
      <w:bookmarkStart w:id="114" w:name="_Toc28618880"/>
      <w:r w:rsidRPr="00B6653B">
        <w:rPr>
          <w:lang w:val="fr-FR"/>
        </w:rPr>
        <w:t>Azure Information Protection</w:t>
      </w:r>
      <w:bookmarkEnd w:id="111"/>
      <w:r w:rsidRPr="00B6653B">
        <w:rPr>
          <w:lang w:val="fr-FR"/>
        </w:rPr>
        <w:t xml:space="preserve"> Premium</w:t>
      </w:r>
      <w:bookmarkEnd w:id="112"/>
      <w:bookmarkEnd w:id="113"/>
      <w:bookmarkEnd w:id="114"/>
    </w:p>
    <w:bookmarkEnd w:id="110"/>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19" w:name="_Toc8395038"/>
      <w:bookmarkStart w:id="120" w:name="_Toc6563826"/>
      <w:bookmarkStart w:id="121" w:name="_Toc8749039"/>
      <w:bookmarkEnd w:id="116"/>
      <w:bookmarkEnd w:id="117"/>
      <w:bookmarkEnd w:id="118"/>
    </w:p>
    <w:p w14:paraId="59B78E4E" w14:textId="77777777" w:rsidR="00A823DD" w:rsidRPr="00E464DF" w:rsidRDefault="00A823DD" w:rsidP="00C92F05">
      <w:pPr>
        <w:pStyle w:val="ProductList-OfferingGroupHeading"/>
        <w:spacing w:after="80"/>
        <w:outlineLvl w:val="1"/>
      </w:pPr>
      <w:bookmarkStart w:id="122" w:name="_Toc5958166"/>
      <w:bookmarkStart w:id="123" w:name="_Toc17975729"/>
      <w:bookmarkStart w:id="124" w:name="_Toc28618881"/>
      <w:bookmarkEnd w:id="119"/>
      <w:bookmarkEnd w:id="120"/>
      <w:bookmarkEnd w:id="121"/>
      <w:r>
        <w:t>Services Microsoft Dynamics 365</w:t>
      </w:r>
      <w:bookmarkEnd w:id="122"/>
      <w:bookmarkEnd w:id="123"/>
      <w:bookmarkEnd w:id="124"/>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6"/>
          <w:footerReference w:type="first" r:id="rId47"/>
          <w:pgSz w:w="12240" w:h="15840"/>
          <w:pgMar w:top="1440" w:right="720" w:bottom="1440" w:left="720" w:header="720" w:footer="720" w:gutter="0"/>
          <w:cols w:space="720"/>
          <w:titlePg/>
          <w:docGrid w:linePitch="360"/>
        </w:sectPr>
      </w:pPr>
    </w:p>
    <w:p w14:paraId="7F76A41E" w14:textId="77777777" w:rsidR="00A823DD" w:rsidRPr="00E464DF" w:rsidRDefault="00A823DD" w:rsidP="00C92F05">
      <w:pPr>
        <w:pStyle w:val="ProductList-ClauseHeading"/>
        <w:keepNext w:val="0"/>
      </w:pPr>
      <w:r>
        <w:t>Notifications</w:t>
      </w:r>
    </w:p>
    <w:p w14:paraId="0583174D" w14:textId="77777777" w:rsidR="00A823DD" w:rsidRPr="00E464DF" w:rsidRDefault="00A823DD" w:rsidP="00C92F05">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w:t>
      </w:r>
    </w:p>
    <w:p w14:paraId="112196F4" w14:textId="77777777" w:rsidR="00A823DD" w:rsidRPr="00E464DF" w:rsidRDefault="00A823DD" w:rsidP="00C92F05">
      <w:pPr>
        <w:pStyle w:val="ProductList-Body"/>
      </w:pPr>
    </w:p>
    <w:p w14:paraId="50A8C809" w14:textId="77777777" w:rsidR="00A823DD" w:rsidRPr="00E464DF" w:rsidRDefault="00A823DD" w:rsidP="00C92F05">
      <w:pPr>
        <w:pStyle w:val="ProductList-ClauseHeading"/>
        <w:keepNext w:val="0"/>
      </w:pPr>
      <w:r>
        <w:t>Utilisateurs Externes</w:t>
      </w:r>
    </w:p>
    <w:p w14:paraId="760EE05A" w14:textId="77777777" w:rsidR="00A823DD" w:rsidRPr="00E464DF" w:rsidRDefault="00A823DD" w:rsidP="00C92F05">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Retail, Dynamics 365 Talent ou Dynamics 365 for Talent : Onboard.</w:t>
      </w:r>
    </w:p>
    <w:p w14:paraId="33C1C9CB" w14:textId="77777777" w:rsidR="00A823DD" w:rsidRPr="00E464DF" w:rsidRDefault="00A823DD" w:rsidP="00C92F05">
      <w:pPr>
        <w:pStyle w:val="ProductList-Body"/>
        <w:tabs>
          <w:tab w:val="clear" w:pos="158"/>
          <w:tab w:val="left" w:pos="360"/>
        </w:tabs>
      </w:pPr>
    </w:p>
    <w:p w14:paraId="2C673635" w14:textId="77777777" w:rsidR="00A823DD" w:rsidRPr="00E464DF" w:rsidRDefault="00A823DD" w:rsidP="00C92F05">
      <w:pPr>
        <w:pStyle w:val="ProductList-ClauseHeading"/>
        <w:keepNext w:val="0"/>
      </w:pPr>
      <w:r>
        <w:t>Portail d’Administration</w:t>
      </w:r>
    </w:p>
    <w:p w14:paraId="0E975158" w14:textId="77777777" w:rsidR="00A823DD" w:rsidRPr="00E464DF" w:rsidRDefault="00A823DD" w:rsidP="00C92F05">
      <w:pPr>
        <w:pStyle w:val="ProductList-Body"/>
      </w:pPr>
      <w:r>
        <w:t>Les clients titulaires de SL Dynamics 365 Supply Chain Management, Dynamics 365 Finance, Dynamics 365 Retail ou Dynamics 365 Talent peuvent déployer et gérer le Service en Ligne via Microsoft Dynamics Lifecycle Services (ou son successeur), qui est soumis à des conditions distinctes.</w:t>
      </w:r>
    </w:p>
    <w:p w14:paraId="5E185863" w14:textId="77777777" w:rsidR="00A823DD" w:rsidRPr="00E464DF" w:rsidRDefault="00A823DD" w:rsidP="00C92F05">
      <w:pPr>
        <w:pStyle w:val="ProductList-Body"/>
      </w:pPr>
    </w:p>
    <w:p w14:paraId="2766C6C6" w14:textId="77777777" w:rsidR="008879D2" w:rsidRPr="00E94E14" w:rsidRDefault="008879D2" w:rsidP="00C92F05">
      <w:pPr>
        <w:pStyle w:val="ProductList-ClauseHeading"/>
        <w:keepNext w:val="0"/>
      </w:pPr>
      <w:r>
        <w:t>Déploiements mixtes de services Dynamics 365</w:t>
      </w:r>
    </w:p>
    <w:p w14:paraId="2CE450B4" w14:textId="77777777" w:rsidR="008879D2" w:rsidRDefault="008879D2" w:rsidP="00C92F05">
      <w:pPr>
        <w:pStyle w:val="ProductList-Body"/>
      </w:pPr>
      <w:r>
        <w:t>Les Clients peuvent combiner (i) des licences Dynamics 365 Sales Professional et Enterprise, (ii) des licences Dynamics 365 Customer Service Professional and Enterprise ou (ii) des licences Dynamics 365 Business Central et Dynamics 365 Finance ou Supply Chain Management si :</w:t>
      </w:r>
    </w:p>
    <w:p w14:paraId="4DF8DAC3"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Chaque Service en Ligne est déployé sous une instance distincte et</w:t>
      </w:r>
    </w:p>
    <w:p w14:paraId="5EED4EB8"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les utilisateurs sous Licence accèdent uniquement aux instances auxquelles ils ont droit.</w:t>
      </w:r>
    </w:p>
    <w:p w14:paraId="376113C0" w14:textId="77777777" w:rsidR="00A823DD" w:rsidRPr="00E464DF" w:rsidRDefault="00A823DD" w:rsidP="00C92F05">
      <w:pPr>
        <w:pStyle w:val="ProductList-Body"/>
      </w:pPr>
    </w:p>
    <w:p w14:paraId="223F8EAF" w14:textId="77777777" w:rsidR="00A823DD" w:rsidRPr="00E464DF" w:rsidRDefault="00A823DD" w:rsidP="00C92F05">
      <w:pPr>
        <w:pStyle w:val="ProductList-ClauseHeading"/>
        <w:keepNext w:val="0"/>
      </w:pPr>
      <w:r>
        <w:t>Déploiements mixtes de services Dynamics 365 Business Central</w:t>
      </w:r>
    </w:p>
    <w:p w14:paraId="7B51928F" w14:textId="77777777" w:rsidR="00A823DD" w:rsidRPr="00E464DF" w:rsidRDefault="00A823DD" w:rsidP="00C92F05">
      <w:pPr>
        <w:pStyle w:val="ProductList-Body"/>
      </w:pPr>
      <w:r>
        <w:t>Les Clients ne sont pas autorisés à combiner des licences Dynamics 365 Business Central Premium et Dynamics 365 Business Central Essentials sur le même tenant.</w:t>
      </w:r>
    </w:p>
    <w:p w14:paraId="037060A1" w14:textId="77777777" w:rsidR="00A823DD" w:rsidRPr="00E464DF" w:rsidRDefault="00A823DD" w:rsidP="00C92F05">
      <w:pPr>
        <w:pStyle w:val="ProductList-ClauseHeading"/>
        <w:keepNext w:val="0"/>
        <w:tabs>
          <w:tab w:val="clear" w:pos="360"/>
          <w:tab w:val="left" w:pos="0"/>
        </w:tabs>
        <w:ind w:left="360" w:hanging="360"/>
      </w:pPr>
    </w:p>
    <w:p w14:paraId="0937AA87" w14:textId="77777777" w:rsidR="00A823DD" w:rsidRPr="00E464DF" w:rsidRDefault="00A823DD" w:rsidP="00C92F05">
      <w:pPr>
        <w:pStyle w:val="ProductList-ClauseHeading"/>
        <w:keepNext w:val="0"/>
        <w:tabs>
          <w:tab w:val="clear" w:pos="360"/>
          <w:tab w:val="left" w:pos="0"/>
        </w:tabs>
        <w:ind w:left="360" w:hanging="360"/>
      </w:pPr>
      <w:r>
        <w:t>Dynamics 365 Marketing</w:t>
      </w:r>
    </w:p>
    <w:p w14:paraId="3795ACB3" w14:textId="77777777" w:rsidR="00A823DD" w:rsidRPr="00E464DF" w:rsidRDefault="00A823DD" w:rsidP="00C92F05">
      <w:pPr>
        <w:pStyle w:val="ProductList-Body"/>
        <w:tabs>
          <w:tab w:val="clear" w:pos="158"/>
          <w:tab w:val="left" w:pos="90"/>
          <w:tab w:val="left" w:pos="270"/>
        </w:tabs>
        <w:ind w:left="518" w:hanging="360"/>
      </w:pPr>
      <w:r>
        <w:rPr>
          <w:b/>
          <w:bCs/>
          <w:color w:val="0072C6"/>
        </w:rPr>
        <w:t>Lois, réglementations et normes de l'industrie en matière de promotion</w:t>
      </w:r>
    </w:p>
    <w:p w14:paraId="040F1696" w14:textId="77777777" w:rsidR="00A823DD" w:rsidRPr="00E464DF" w:rsidRDefault="00A823DD" w:rsidP="00C92F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51E23DE0" w14:textId="77777777" w:rsidR="00A823DD" w:rsidRPr="00E464DF" w:rsidRDefault="00A823DD" w:rsidP="00C92F05">
      <w:pPr>
        <w:pStyle w:val="ProductList-Body"/>
      </w:pPr>
    </w:p>
    <w:p w14:paraId="6F6C9BDB" w14:textId="77777777" w:rsidR="00A823DD" w:rsidRPr="00E464DF" w:rsidRDefault="00A823DD" w:rsidP="00C92F05">
      <w:pPr>
        <w:pStyle w:val="ProductList-ClauseHeading"/>
        <w:keepNext w:val="0"/>
      </w:pPr>
      <w:r>
        <w:t>Code Source de Dynamics Supply Chain Management, Finance et Retail</w:t>
      </w:r>
    </w:p>
    <w:p w14:paraId="34A40676" w14:textId="77777777" w:rsidR="00A823DD" w:rsidRPr="00E464DF" w:rsidRDefault="00A823DD" w:rsidP="00C92F05">
      <w:pPr>
        <w:pStyle w:val="ProductList-Body"/>
        <w:tabs>
          <w:tab w:val="clear" w:pos="158"/>
          <w:tab w:val="left" w:pos="360"/>
        </w:tabs>
      </w:pPr>
      <w:r>
        <w:t xml:space="preserve">Le Client peut modifier pour son utilisation interne le code source de l'application pour Dynamics 365 Supply Chain Management, Dynamics 365 Finance et Dynamics 365 for Retail. </w:t>
      </w:r>
    </w:p>
    <w:p w14:paraId="1398B7E8" w14:textId="77777777" w:rsidR="00A823DD" w:rsidRPr="00E464DF" w:rsidRDefault="00A823DD" w:rsidP="00C92F05">
      <w:pPr>
        <w:pStyle w:val="ProductList-Body"/>
        <w:tabs>
          <w:tab w:val="clear" w:pos="158"/>
          <w:tab w:val="left" w:pos="360"/>
        </w:tabs>
      </w:pPr>
    </w:p>
    <w:p w14:paraId="64D40D5B" w14:textId="77777777" w:rsidR="00A823DD" w:rsidRPr="00E464DF" w:rsidRDefault="00A823DD" w:rsidP="00C92F05">
      <w:pPr>
        <w:pStyle w:val="ProductList-ClauseHeading"/>
        <w:keepNext w:val="0"/>
      </w:pPr>
      <w:r>
        <w:t>Dynamics 365 Talent et Dynamics 365 for Talent : Onboard</w:t>
      </w:r>
    </w:p>
    <w:p w14:paraId="3611403D" w14:textId="77777777" w:rsidR="00A823DD" w:rsidRPr="00E464DF" w:rsidRDefault="00A823DD" w:rsidP="00C92F05">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4EDA3861" w14:textId="77777777" w:rsidR="00A823DD" w:rsidRPr="00E464DF" w:rsidRDefault="00A823DD" w:rsidP="00C92F05">
      <w:pPr>
        <w:pStyle w:val="ProductList-Body"/>
        <w:tabs>
          <w:tab w:val="clear" w:pos="158"/>
          <w:tab w:val="left" w:pos="360"/>
        </w:tabs>
      </w:pPr>
    </w:p>
    <w:p w14:paraId="24B1C160" w14:textId="77777777" w:rsidR="00A823DD" w:rsidRPr="00E464DF" w:rsidRDefault="00A823DD" w:rsidP="00C92F05">
      <w:pPr>
        <w:pStyle w:val="ProductList-ClauseHeading"/>
        <w:keepNext w:val="0"/>
      </w:pPr>
      <w:r>
        <w:t>Droits d’Utilisation du Serveur pour les SL Utilisateur Dynamics 365, les SL Utilisateur au titre de la SA et les SL Utilisateur Module Complémentaire</w:t>
      </w:r>
    </w:p>
    <w:p w14:paraId="52543513" w14:textId="77777777" w:rsidR="00A823DD" w:rsidRPr="00E464DF" w:rsidRDefault="00A823DD" w:rsidP="00C92F05">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Talent : Onboard, ou les Clients titulaires d’une licence pour les services en ligne Dynamics 365 en Licence Open, Open Value et Open Value Souscription.</w:t>
      </w:r>
    </w:p>
    <w:p w14:paraId="0384F266" w14:textId="77777777" w:rsidR="00A823DD" w:rsidRPr="00E464DF" w:rsidRDefault="00A823DD" w:rsidP="00C92F05">
      <w:pPr>
        <w:pStyle w:val="ProductList-Body"/>
      </w:pPr>
    </w:p>
    <w:p w14:paraId="1E53D407" w14:textId="77777777" w:rsidR="00A823DD" w:rsidRPr="00E464DF" w:rsidRDefault="00A823DD" w:rsidP="00C92F05">
      <w:pPr>
        <w:pStyle w:val="ProductList-Body"/>
        <w:ind w:left="180"/>
      </w:pPr>
      <w:r>
        <w:rPr>
          <w:b/>
          <w:color w:val="0072C6"/>
        </w:rPr>
        <w:t>Serveur sur site Dynamics 365 for Operations</w:t>
      </w:r>
    </w:p>
    <w:p w14:paraId="10F9C106" w14:textId="77777777" w:rsidR="00A823DD" w:rsidRPr="00E464DF" w:rsidRDefault="00A823DD" w:rsidP="00C92F05">
      <w:pPr>
        <w:pStyle w:val="ProductList-Body"/>
        <w:ind w:left="180"/>
      </w:pPr>
      <w:r>
        <w:t>Les Clients disposant d’abonnements actifs pour Dynamics 365 Supply Chain Management, Dynamics 365 Finance, Dynamics 365 Retail, ou Dynamics 365 Talent peuvent :</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lastRenderedPageBreak/>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C92F05">
      <w:pPr>
        <w:pStyle w:val="ProductList-Body"/>
        <w:tabs>
          <w:tab w:val="clear" w:pos="158"/>
          <w:tab w:val="left" w:pos="180"/>
        </w:tabs>
        <w:ind w:left="180"/>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15E3EDE0" w14:textId="77777777"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64296AA9" w14:textId="77777777" w:rsidR="00A823DD" w:rsidRPr="00E464DF" w:rsidRDefault="00A823DD" w:rsidP="00C92F05">
      <w:pPr>
        <w:pStyle w:val="ProductList-Body"/>
      </w:pPr>
    </w:p>
    <w:p w14:paraId="23EDCFC1" w14:textId="77777777"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48"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49"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0"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1"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C92F05">
      <w:pPr>
        <w:pStyle w:val="ProductList-ClauseHeading"/>
        <w:keepNext w:val="0"/>
        <w:tabs>
          <w:tab w:val="clear" w:pos="360"/>
          <w:tab w:val="left" w:pos="0"/>
        </w:tabs>
        <w:ind w:left="360" w:hanging="360"/>
      </w:pPr>
      <w:r>
        <w:t>Dynamics 365 Fraud Protection</w:t>
      </w:r>
    </w:p>
    <w:p w14:paraId="09FE5F80" w14:textId="252937E7"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 xml:space="preserve">autres Clients de D365 Fraud Protection ; (ii) le Client ne pourra pas accéder, extraire ou supprimer les Données Client dépersonnalisées utilisées pour générer les Informations sur les Fraudes ; et (iii) lorsque </w:t>
      </w:r>
      <w:r w:rsidRPr="00FF3ACD">
        <w:rPr>
          <w:spacing w:val="-2"/>
        </w:rPr>
        <w:lastRenderedPageBreak/>
        <w:t>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7EA26652" w14:textId="77777777" w:rsidR="00A823DD" w:rsidRPr="00E464DF" w:rsidRDefault="00A823DD" w:rsidP="00C92F05">
      <w:pPr>
        <w:pStyle w:val="ProductList-Body"/>
      </w:pPr>
    </w:p>
    <w:p w14:paraId="373C5A2A" w14:textId="77777777" w:rsidR="00A823DD" w:rsidRPr="00E464DF" w:rsidRDefault="00A823DD" w:rsidP="00C92F05">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6"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C92F05">
      <w:pPr>
        <w:pStyle w:val="ProductList-OfferingGroupHeading"/>
        <w:rPr>
          <w:lang w:val="fr-FR"/>
        </w:rPr>
      </w:pPr>
      <w:bookmarkStart w:id="127" w:name="_Toc28618882"/>
      <w:r w:rsidRPr="00604CF0">
        <w:rPr>
          <w:lang w:val="fr-FR"/>
        </w:rPr>
        <w:t>Services Office 365</w:t>
      </w:r>
      <w:bookmarkEnd w:id="127"/>
    </w:p>
    <w:bookmarkEnd w:id="126"/>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8" w:name="CoreFeaturesforOffice365Services"/>
      <w:r>
        <w:rPr>
          <w:b/>
          <w:color w:val="00188F"/>
        </w:rPr>
        <w:t>Fonctionnalités de base des Services Office 365</w:t>
      </w:r>
    </w:p>
    <w:bookmarkEnd w:id="128"/>
    <w:p w14:paraId="6CD2CC0F" w14:textId="7D0FEFFD" w:rsidR="009427A1" w:rsidRPr="00690C65"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C92F05">
      <w:pPr>
        <w:pStyle w:val="ProductList-Body"/>
        <w:rPr>
          <w:sz w:val="16"/>
        </w:rPr>
      </w:pPr>
    </w:p>
    <w:p w14:paraId="6313F83C" w14:textId="77777777"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2D31BC64" w14:textId="77777777" w:rsidR="00AC5BF0" w:rsidRDefault="00AC5BF0" w:rsidP="00C92F05">
      <w:pPr>
        <w:pStyle w:val="ProductList-Body"/>
        <w:tabs>
          <w:tab w:val="clear" w:pos="158"/>
          <w:tab w:val="left" w:pos="180"/>
        </w:tabs>
        <w:rPr>
          <w:b/>
          <w:color w:val="00188F"/>
        </w:rPr>
      </w:pPr>
      <w:r>
        <w:rPr>
          <w:b/>
          <w:color w:val="00188F"/>
        </w:rPr>
        <w:t>Cortana</w:t>
      </w:r>
    </w:p>
    <w:p w14:paraId="681514AE" w14:textId="3D1119F1" w:rsidR="00AC5BF0" w:rsidRPr="0097265B" w:rsidRDefault="00AC5BF0" w:rsidP="00C92F05">
      <w:pPr>
        <w:pStyle w:val="ProductList-Body"/>
        <w:tabs>
          <w:tab w:val="clear" w:pos="158"/>
          <w:tab w:val="left" w:pos="180"/>
        </w:tabs>
        <w:rPr>
          <w:bCs/>
        </w:rPr>
      </w:pPr>
      <w:r>
        <w:rPr>
          <w:bCs/>
        </w:rPr>
        <w:t>Les services Cortana intégrés aux Services Office 365 permettent aux utilisateurs de se connecter aux services Microsoft en dehors des Services Office 365 ; Si le client l'autorise, les utilisateurs qui choisissent d'utiliser de tels services sont soumis à des conditions d'utilisation autres que les présentes Conditions des Services en Ligne et pour lesquelles Microsoft est une entité de contrôle des données, comme indiqué dans la documentation du produit.</w:t>
      </w:r>
    </w:p>
    <w:p w14:paraId="492BB7A9" w14:textId="77777777" w:rsidR="00AC5BF0" w:rsidRDefault="00AC5BF0" w:rsidP="00C92F05">
      <w:pPr>
        <w:pStyle w:val="ProductList-Body"/>
        <w:tabs>
          <w:tab w:val="clear" w:pos="158"/>
          <w:tab w:val="left" w:pos="180"/>
        </w:tabs>
        <w:rPr>
          <w:b/>
          <w:color w:val="00188F"/>
        </w:rPr>
      </w:pPr>
    </w:p>
    <w:p w14:paraId="7647199E" w14:textId="77777777" w:rsidR="00FA07E0" w:rsidRDefault="00FA07E0" w:rsidP="00C92F05">
      <w:pPr>
        <w:pStyle w:val="ProductList-Body"/>
        <w:tabs>
          <w:tab w:val="clear" w:pos="158"/>
          <w:tab w:val="left" w:pos="180"/>
        </w:tabs>
        <w:rPr>
          <w:b/>
          <w:color w:val="00188F"/>
        </w:rPr>
      </w:pPr>
      <w:r>
        <w:rPr>
          <w:b/>
          <w:color w:val="00188F"/>
        </w:rPr>
        <w:t>Microsoft Teams</w:t>
      </w:r>
    </w:p>
    <w:p w14:paraId="20AEAEBF" w14:textId="77777777" w:rsidR="00FA07E0" w:rsidRDefault="00FA07E0" w:rsidP="00C92F05">
      <w:pPr>
        <w:pStyle w:val="ProductList-Body"/>
        <w:tabs>
          <w:tab w:val="clear" w:pos="158"/>
          <w:tab w:val="left" w:pos="360"/>
        </w:tabs>
      </w:pPr>
      <w:r>
        <w:rPr>
          <w:b/>
        </w:rPr>
        <w:t>Avis</w:t>
      </w:r>
      <w:r w:rsidRPr="00912643">
        <w:rPr>
          <w:b/>
        </w:rPr>
        <w:t> :</w:t>
      </w:r>
      <w:r>
        <w:t xml:space="preserve"> L’avis relatif à H.264/MPEG-4 AVC présent dans l’</w:t>
      </w:r>
      <w:hyperlink w:anchor="Annexe1" w:tooltip="Pièce jointe 1" w:history="1">
        <w:r>
          <w:rPr>
            <w:rStyle w:val="Hyperlink"/>
          </w:rPr>
          <w:t>Annexe 1</w:t>
        </w:r>
      </w:hyperlink>
      <w:r>
        <w:t xml:space="preserve"> s’applique à tous les Services Office 365 comprenant Microsoft Teams.</w:t>
      </w:r>
    </w:p>
    <w:p w14:paraId="6872A209" w14:textId="77777777" w:rsidR="00FA07E0" w:rsidRDefault="00FA07E0" w:rsidP="00C92F05">
      <w:pPr>
        <w:pStyle w:val="ProductList-Body"/>
        <w:tabs>
          <w:tab w:val="clear" w:pos="158"/>
          <w:tab w:val="left" w:pos="180"/>
        </w:tabs>
      </w:pPr>
      <w:r>
        <w:rPr>
          <w:b/>
        </w:rPr>
        <w:t>Clients du Secteur de la Santé :</w:t>
      </w:r>
      <w:r>
        <w:rPr>
          <w:b/>
          <w:bCs/>
        </w:rPr>
        <w:t xml:space="preserve"> </w:t>
      </w:r>
      <w:r>
        <w:t xml:space="preserve">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w:t>
      </w:r>
      <w:r>
        <w:lastRenderedPageBreak/>
        <w:t>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10BF2C82" w14:textId="77777777" w:rsidR="00FA07E0" w:rsidRPr="008E1D84" w:rsidRDefault="00FA07E0" w:rsidP="00C92F05">
      <w:pPr>
        <w:pStyle w:val="ProductList-Body"/>
        <w:tabs>
          <w:tab w:val="clear" w:pos="158"/>
          <w:tab w:val="left" w:pos="180"/>
        </w:tabs>
        <w:rPr>
          <w:b/>
          <w:color w:val="00188F"/>
        </w:rPr>
      </w:pPr>
      <w:r>
        <w:rPr>
          <w:b/>
          <w:bCs/>
        </w:rPr>
        <w:t xml:space="preserve">Limitation de </w:t>
      </w:r>
      <w:r w:rsidRPr="00912643">
        <w:rPr>
          <w:b/>
          <w:bCs/>
        </w:rPr>
        <w:t>DLP</w:t>
      </w:r>
      <w:r w:rsidRPr="00912643">
        <w:rPr>
          <w:b/>
        </w:rPr>
        <w:t> :</w:t>
      </w:r>
      <w:r>
        <w:t xml:space="preserve"> Le Service Data Loss Prevention ne s'applique pas aux messages de Microsoft Teams envoyés ou reçus par SMS, ni ne les bloque.</w:t>
      </w:r>
    </w:p>
    <w:p w14:paraId="111B26A9" w14:textId="77777777" w:rsidR="00FA07E0" w:rsidRPr="00AC2618" w:rsidRDefault="00FA07E0" w:rsidP="00C92F05">
      <w:pPr>
        <w:pStyle w:val="ProductList-Body"/>
        <w:tabs>
          <w:tab w:val="clear" w:pos="158"/>
          <w:tab w:val="left" w:pos="360"/>
        </w:tabs>
      </w:pPr>
    </w:p>
    <w:p w14:paraId="59A6D40B" w14:textId="77777777" w:rsidR="00FA07E0" w:rsidRPr="003521B5" w:rsidRDefault="00FA07E0" w:rsidP="00C92F05">
      <w:pPr>
        <w:pStyle w:val="ProductList-Body"/>
        <w:tabs>
          <w:tab w:val="clear" w:pos="158"/>
          <w:tab w:val="left" w:pos="180"/>
        </w:tabs>
        <w:rPr>
          <w:b/>
          <w:color w:val="00188F"/>
        </w:rPr>
      </w:pPr>
      <w:r>
        <w:rPr>
          <w:b/>
          <w:color w:val="00188F"/>
        </w:rPr>
        <w:t xml:space="preserve">Versions d'évaluation : </w:t>
      </w:r>
      <w:r>
        <w:t>La version d'évaluation de Microsoft Teams ne peut être initiée que par des utilisateurs finaux individuels. Le Client ne peut pas initier une version d'évaluation de Microsoft Teams au nom des employés de l'utilisateur final.</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C92F05">
      <w:pPr>
        <w:pStyle w:val="ProductList-Body"/>
        <w:rPr>
          <w:b/>
          <w:color w:val="00188F"/>
        </w:rPr>
      </w:pPr>
      <w:r>
        <w:rPr>
          <w:b/>
          <w:color w:val="00188F"/>
        </w:rPr>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2" w:anchor="Annexe1" w:tooltip="Pièce jointe 1" w:history="1">
        <w:r>
          <w:rPr>
            <w:rStyle w:val="Hyperlink"/>
          </w:rPr>
          <w:t>Annexe 1</w:t>
        </w:r>
      </w:hyperlink>
      <w:r>
        <w:t>.</w:t>
      </w:r>
    </w:p>
    <w:p w14:paraId="0C2523DF" w14:textId="0103084B" w:rsidR="00EC621C" w:rsidRPr="00246E42" w:rsidRDefault="00EC621C" w:rsidP="00C92F05">
      <w:pPr>
        <w:pStyle w:val="ProductList-Body"/>
        <w:tabs>
          <w:tab w:val="clear" w:pos="158"/>
          <w:tab w:val="left" w:pos="360"/>
        </w:tabs>
        <w:rPr>
          <w:sz w:val="16"/>
        </w:rPr>
      </w:pPr>
    </w:p>
    <w:p w14:paraId="10E8EDAE" w14:textId="77777777" w:rsidR="00EC621C" w:rsidRPr="00D67A4B" w:rsidRDefault="00EC621C" w:rsidP="00C92F05">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29"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tab/>
      </w:r>
      <w:bookmarkStart w:id="130" w:name="_Toc528174078"/>
      <w:bookmarkStart w:id="131" w:name="_Toc28618883"/>
      <w:r w:rsidRPr="00B6653B">
        <w:rPr>
          <w:lang w:val="fr-FR"/>
        </w:rPr>
        <w:t>Services Audio</w:t>
      </w:r>
      <w:bookmarkEnd w:id="130"/>
      <w:bookmarkEnd w:id="131"/>
    </w:p>
    <w:p w14:paraId="4EE684CE" w14:textId="77777777" w:rsidR="00B6653B" w:rsidRDefault="00B6653B" w:rsidP="00C92F05">
      <w:pPr>
        <w:pStyle w:val="ProductList-Offering1"/>
        <w:sectPr w:rsidR="00B6653B"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9"/>
    <w:p w14:paraId="7C81B79C"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Skype Entreprise Online (Plan 2)</w:t>
      </w:r>
    </w:p>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C92F05">
      <w:pPr>
        <w:pStyle w:val="ProductList-Body"/>
        <w:tabs>
          <w:tab w:val="clear" w:pos="158"/>
          <w:tab w:val="left" w:pos="360"/>
        </w:tabs>
        <w:ind w:left="180"/>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77777777" w:rsidR="00B6653B" w:rsidRDefault="00B6653B"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5"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lastRenderedPageBreak/>
        <w:t>Informations importantes concernant les Services d’Urgence</w:t>
      </w:r>
    </w:p>
    <w:p w14:paraId="004BF70C" w14:textId="77777777" w:rsidR="00B6653B" w:rsidRDefault="00B6653B" w:rsidP="00C92F05">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298A02D1" w14:textId="62EE0D75" w:rsidR="00026A58" w:rsidRPr="003A416A"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C92F05">
      <w:pPr>
        <w:pStyle w:val="ProductList-Offering2Heading"/>
        <w:outlineLvl w:val="2"/>
        <w:rPr>
          <w:lang w:val="fr-FR"/>
        </w:rPr>
      </w:pPr>
      <w:r w:rsidRPr="00B6653B">
        <w:rPr>
          <w:lang w:val="fr-FR"/>
        </w:rPr>
        <w:tab/>
      </w:r>
      <w:bookmarkStart w:id="132" w:name="_Toc524436947"/>
      <w:bookmarkStart w:id="133" w:name="_Toc523239319"/>
      <w:bookmarkStart w:id="134" w:name="_Toc28618884"/>
      <w:r w:rsidRPr="00B6653B">
        <w:rPr>
          <w:lang w:val="fr-FR"/>
        </w:rPr>
        <w:t>Exchange Online</w:t>
      </w:r>
      <w:bookmarkEnd w:id="132"/>
      <w:bookmarkEnd w:id="133"/>
      <w:bookmarkEnd w:id="134"/>
    </w:p>
    <w:p w14:paraId="1DEA6B42" w14:textId="77777777" w:rsidR="008303D8" w:rsidRPr="000B3863" w:rsidRDefault="008303D8" w:rsidP="00C92F05">
      <w:pPr>
        <w:pStyle w:val="ProductList-Offering1"/>
        <w:sectPr w:rsidR="008303D8" w:rsidRPr="000B3863" w:rsidSect="00E275D6">
          <w:footerReference w:type="first" r:id="rId56"/>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029F6D7B" w14:textId="6AD3AFCB" w:rsidR="001A19E0" w:rsidRPr="00690C65"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D120F58" w14:textId="77777777" w:rsidR="00017A5A" w:rsidRPr="00087A76" w:rsidRDefault="00017A5A" w:rsidP="00C92F05">
      <w:pPr>
        <w:pStyle w:val="ProductList-Body"/>
        <w:rPr>
          <w:szCs w:val="18"/>
        </w:rPr>
      </w:pPr>
    </w:p>
    <w:p w14:paraId="1211BEB5" w14:textId="77777777" w:rsidR="001A19E0" w:rsidRPr="00690C65" w:rsidRDefault="001A19E0" w:rsidP="00C92F05">
      <w:pPr>
        <w:pStyle w:val="ProductList-Body"/>
        <w:ind w:left="187"/>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3AEF57B1" w14:textId="0818D81C" w:rsidR="00DC0A1F" w:rsidRPr="00690C65"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2A148731" w14:textId="77777777" w:rsidR="000B0627" w:rsidRPr="00087A76" w:rsidRDefault="000B0627" w:rsidP="00C92F05">
      <w:pPr>
        <w:pStyle w:val="ProductList-Body"/>
        <w:rPr>
          <w:szCs w:val="18"/>
        </w:rPr>
      </w:pPr>
    </w:p>
    <w:p w14:paraId="40C43371" w14:textId="77777777"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087A76">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2351983F" w14:textId="77777777" w:rsidR="00ED50E6" w:rsidRPr="00087A76" w:rsidRDefault="00ED50E6" w:rsidP="00C92F05">
      <w:pPr>
        <w:pStyle w:val="ProductList-Body"/>
        <w:ind w:left="187"/>
        <w:rPr>
          <w:szCs w:val="18"/>
        </w:rPr>
      </w:pPr>
    </w:p>
    <w:p w14:paraId="448BE475" w14:textId="77777777" w:rsidR="00ED50E6" w:rsidRPr="00690C65" w:rsidRDefault="001A19E0" w:rsidP="00C92F05">
      <w:pPr>
        <w:pStyle w:val="ProductList-Body"/>
        <w:ind w:left="187"/>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2CBFB677" w:rsidR="0088362D" w:rsidRPr="003A1DB6" w:rsidRDefault="00A7712F" w:rsidP="00C92F05">
      <w:pPr>
        <w:pStyle w:val="ProductList-Body"/>
        <w:tabs>
          <w:tab w:val="clear" w:pos="158"/>
          <w:tab w:val="left" w:pos="270"/>
        </w:tabs>
      </w:pPr>
      <w:r>
        <w:t>Chaque utilisateur auquel le Client attribue une SL Utilisateur Exchange Online est autorisé à (i) utiliser Microsoft Outlook pour les dispositifs mobiles à des fins commerciales et à (ii) se connecter à Microsoft Outlook avec son ID d'organisation sur cinq (5) smartphones et sur cinq (5) tablettes maximum</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7" w:history="1">
        <w:r>
          <w:rPr>
            <w:rStyle w:val="Hyperlink"/>
          </w:rPr>
          <w:t>http://go.microsoft.com/?linkid=9839206</w:t>
        </w:r>
      </w:hyperlink>
      <w:r w:rsidRPr="00AB36F3">
        <w:rPr>
          <w:rStyle w:val="Hyperlink"/>
          <w:color w:val="auto"/>
          <w:u w:val="none"/>
        </w:rPr>
        <w:t>.</w:t>
      </w:r>
    </w:p>
    <w:p w14:paraId="3945EE2A" w14:textId="77777777" w:rsidR="006523C8" w:rsidRPr="00087A76" w:rsidRDefault="006523C8" w:rsidP="00C92F05">
      <w:pPr>
        <w:pStyle w:val="ProductList-Body"/>
        <w:rPr>
          <w:szCs w:val="18"/>
        </w:rPr>
      </w:pP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5" w:name="_Hlk486589626"/>
    </w:p>
    <w:bookmarkEnd w:id="135"/>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6" w:name="_Toc423959249"/>
      <w:r w:rsidRPr="009C3968">
        <w:rPr>
          <w:b/>
          <w:color w:val="00188F"/>
        </w:rPr>
        <w:t>Contrat de Niveau de Service</w:t>
      </w:r>
      <w:bookmarkEnd w:id="136"/>
    </w:p>
    <w:p w14:paraId="533BB9E1" w14:textId="77777777" w:rsidR="00EB7841" w:rsidRDefault="00EB7841" w:rsidP="00C92F05">
      <w:pPr>
        <w:pStyle w:val="ProductList-Body"/>
        <w:tabs>
          <w:tab w:val="clear" w:pos="158"/>
          <w:tab w:val="left" w:pos="180"/>
        </w:tabs>
      </w:pPr>
      <w:r>
        <w:t>Il n’existe pas de SLA pour Office 365 - Protection avancée contre les menaces ni Office 365 - Intelligence des menaces.</w:t>
      </w:r>
    </w:p>
    <w:bookmarkStart w:id="137"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919CD76" w14:textId="021333BD" w:rsidR="008303D8" w:rsidRPr="00B6653B" w:rsidRDefault="008303D8" w:rsidP="00C92F05">
      <w:pPr>
        <w:pStyle w:val="ProductList-Offering2Heading"/>
        <w:outlineLvl w:val="2"/>
        <w:rPr>
          <w:lang w:val="fr-FR"/>
        </w:rPr>
      </w:pPr>
      <w:r w:rsidRPr="00B6653B">
        <w:rPr>
          <w:lang w:val="fr-FR"/>
        </w:rPr>
        <w:tab/>
      </w:r>
      <w:bookmarkStart w:id="138" w:name="_Toc524436948"/>
      <w:bookmarkStart w:id="139" w:name="_Toc523239320"/>
      <w:bookmarkStart w:id="140" w:name="_Toc28618885"/>
      <w:r w:rsidRPr="00B6653B">
        <w:rPr>
          <w:lang w:val="fr-FR"/>
        </w:rPr>
        <w:t>Applications Office 365</w:t>
      </w:r>
      <w:bookmarkEnd w:id="137"/>
      <w:bookmarkEnd w:id="138"/>
      <w:bookmarkEnd w:id="139"/>
      <w:bookmarkEnd w:id="140"/>
    </w:p>
    <w:p w14:paraId="7DEC0BE5" w14:textId="77777777" w:rsidR="008303D8" w:rsidRPr="000B3863" w:rsidRDefault="008303D8" w:rsidP="00C92F05">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C92F05">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C92F05">
      <w:pPr>
        <w:pStyle w:val="ProductList-Body"/>
        <w:rPr>
          <w:b/>
          <w:color w:val="00188F"/>
        </w:rPr>
      </w:pPr>
      <w:r w:rsidRPr="000B3863">
        <w:rPr>
          <w:b/>
          <w:color w:val="00188F"/>
        </w:rPr>
        <w:t>Contrat de Niveau de Service</w:t>
      </w:r>
    </w:p>
    <w:p w14:paraId="4B738F9C" w14:textId="77777777" w:rsidR="008303D8" w:rsidRPr="000B3863" w:rsidRDefault="008303D8" w:rsidP="00C92F05">
      <w:pPr>
        <w:pStyle w:val="ProductList-Body"/>
      </w:pPr>
      <w:r w:rsidRPr="000B3863">
        <w:t>Il n</w:t>
      </w:r>
      <w:r>
        <w:t>’</w:t>
      </w:r>
      <w:r w:rsidRPr="000B3863">
        <w:t>existe pas de SLA pour Visio Online.</w:t>
      </w:r>
    </w:p>
    <w:p w14:paraId="2B592412" w14:textId="77777777" w:rsidR="008303D8" w:rsidRPr="000B3863" w:rsidRDefault="008303D8" w:rsidP="00C92F05">
      <w:pPr>
        <w:pStyle w:val="ProductList-Body"/>
      </w:pPr>
    </w:p>
    <w:p w14:paraId="15C99C8F" w14:textId="77777777" w:rsidR="008303D8" w:rsidRPr="000B3863" w:rsidRDefault="008303D8" w:rsidP="00C92F05">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02EA7F9C" w14:textId="77777777" w:rsidR="00580C10" w:rsidRDefault="00580C10" w:rsidP="00580C10">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792E253D" w14:textId="77777777" w:rsidR="00580C10" w:rsidRDefault="00580C10" w:rsidP="00DD45D6">
      <w:pPr>
        <w:pStyle w:val="ProductList-Body"/>
        <w:numPr>
          <w:ilvl w:val="0"/>
          <w:numId w:val="6"/>
        </w:numPr>
        <w:ind w:left="450" w:hanging="270"/>
      </w:pPr>
      <w:r>
        <w:t>sont autorisés à activer le logiciel fourni avec la SL en vue de l’utiliser localement ou à distance sur cinq (5) OSE à la fois au maximum ;</w:t>
      </w:r>
    </w:p>
    <w:p w14:paraId="7A577D62" w14:textId="77777777" w:rsidR="00580C10" w:rsidRDefault="00580C10" w:rsidP="00DD45D6">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La liste des Qualified Multitenant Hosting Partners et les conditions de déploiement supplémentaires sont disponibles à l’adresse suivante : </w:t>
      </w:r>
      <w:hyperlink r:id="rId58" w:history="1">
        <w:r>
          <w:rPr>
            <w:rStyle w:val="Hyperlink"/>
          </w:rPr>
          <w:t>www.office.com/sca</w:t>
        </w:r>
      </w:hyperlink>
      <w:r>
        <w:rPr>
          <w:color w:val="1F497D"/>
        </w:rPr>
        <w:t xml:space="preserve">. </w:t>
      </w:r>
      <w:r>
        <w:t>Cette disposition relative à l’activation d’ordinateurs partagés ne s’applique qu’aux Clients disposant d’une licence pour Office 365 Business lorsqu’il est sous licence en tant que composant de Microsoft 365 Business ;</w:t>
      </w:r>
    </w:p>
    <w:p w14:paraId="097222D9" w14:textId="77777777" w:rsidR="00580C10" w:rsidRPr="008958E4" w:rsidRDefault="00580C10" w:rsidP="00DD45D6">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7AAF9740" w14:textId="77777777" w:rsidR="00580C10" w:rsidRDefault="00580C10" w:rsidP="00DD45D6">
      <w:pPr>
        <w:pStyle w:val="ProductList-Body"/>
        <w:numPr>
          <w:ilvl w:val="0"/>
          <w:numId w:val="6"/>
        </w:numPr>
        <w:ind w:left="450" w:hanging="270"/>
      </w:pPr>
      <w:r>
        <w:lastRenderedPageBreak/>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3D4A69D6" w14:textId="77777777" w:rsidR="00580C10" w:rsidRDefault="00580C10" w:rsidP="00DD45D6">
      <w:pPr>
        <w:pStyle w:val="ProductList-Body"/>
        <w:numPr>
          <w:ilvl w:val="1"/>
          <w:numId w:val="13"/>
        </w:numPr>
        <w:ind w:left="810"/>
      </w:pPr>
      <w:r>
        <w:t>Les Services en Ligne permettront au Client d’activer ou de désactiver ces services connectés facultatifs ; et</w:t>
      </w:r>
    </w:p>
    <w:p w14:paraId="6ACB0CAF" w14:textId="77777777" w:rsidR="00580C10" w:rsidRPr="00F40FD0" w:rsidRDefault="00580C10" w:rsidP="00DD45D6">
      <w:pPr>
        <w:pStyle w:val="ProductList-Body"/>
        <w:numPr>
          <w:ilvl w:val="1"/>
          <w:numId w:val="13"/>
        </w:numPr>
        <w:ind w:left="810"/>
      </w:pPr>
      <w:r>
        <w:t>Le Client est responsable pour évaluer, activer ou désactiver la disponibilité des services connectés optionnels pour ses utilisateurs.</w:t>
      </w:r>
    </w:p>
    <w:p w14:paraId="0AB27C87" w14:textId="77777777" w:rsidR="00580C10" w:rsidRPr="00FF3FF1" w:rsidRDefault="00580C10" w:rsidP="00580C10">
      <w:pPr>
        <w:pStyle w:val="ProductList-Body"/>
        <w:spacing w:before="40"/>
      </w:pPr>
    </w:p>
    <w:p w14:paraId="7C6010B2" w14:textId="77777777" w:rsidR="00580C10" w:rsidRPr="00597EF9" w:rsidRDefault="00580C10" w:rsidP="00580C10">
      <w:pPr>
        <w:pStyle w:val="ProductList-Body"/>
        <w:rPr>
          <w:b/>
          <w:color w:val="00188F"/>
        </w:rPr>
      </w:pPr>
      <w:r>
        <w:rPr>
          <w:b/>
          <w:color w:val="00188F"/>
        </w:rPr>
        <w:t>Smartphones et tablettes</w:t>
      </w:r>
    </w:p>
    <w:p w14:paraId="782E378C" w14:textId="0C6D6BB6" w:rsidR="008303D8" w:rsidRPr="000B3863" w:rsidRDefault="00580C10" w:rsidP="00580C10">
      <w:pPr>
        <w:pStyle w:val="ProductList-Body"/>
      </w:pPr>
      <w:r>
        <w:t>Chaque utilisateur auquel le Client attribue une SL Utilisateur Office 365 Business ou Office 365 ProPlus est autorisé à (i) utiliser Microsoft Office pour les dispositifs mobiles à des fins commerciales et à (ii) se connecter à Microsoft Office avec son ID d’organisation sur cinq (5) smartphones et sur cinq (5) tablettes maximum</w:t>
      </w:r>
      <w:r w:rsidR="008303D8" w:rsidRPr="000B3863">
        <w:t>.</w:t>
      </w:r>
    </w:p>
    <w:p w14:paraId="2016001B" w14:textId="77777777" w:rsidR="008303D8" w:rsidRPr="000B3863" w:rsidRDefault="008303D8" w:rsidP="00C92F05">
      <w:pPr>
        <w:pStyle w:val="ProductList-Body"/>
      </w:pPr>
    </w:p>
    <w:p w14:paraId="070EC43C" w14:textId="77777777" w:rsidR="008303D8" w:rsidRPr="000B3863" w:rsidRDefault="008303D8" w:rsidP="00C92F05">
      <w:pPr>
        <w:pStyle w:val="ProductList-Body"/>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C92F05">
      <w:pPr>
        <w:pStyle w:val="ProductList-Body"/>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C92F05">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C92F05">
      <w:pPr>
        <w:pStyle w:val="ProductList-Body"/>
        <w:ind w:left="180"/>
      </w:pPr>
    </w:p>
    <w:p w14:paraId="18DF7E24" w14:textId="77777777" w:rsidR="003F08E1" w:rsidRPr="00FC409E" w:rsidRDefault="003F08E1" w:rsidP="00C92F05">
      <w:pPr>
        <w:pStyle w:val="ProductList-Body"/>
        <w:ind w:left="180"/>
        <w:rPr>
          <w:b/>
          <w:color w:val="0072C6"/>
        </w:rPr>
      </w:pPr>
      <w:r>
        <w:rPr>
          <w:b/>
          <w:color w:val="0072C6"/>
        </w:rPr>
        <w:t>Office Online Server</w:t>
      </w:r>
    </w:p>
    <w:p w14:paraId="436AA0D9" w14:textId="50F6E080" w:rsidR="00A823DD" w:rsidRPr="00E464DF" w:rsidRDefault="003F08E1" w:rsidP="00C92F05">
      <w:pPr>
        <w:pStyle w:val="ProductList-Body"/>
        <w:ind w:left="180"/>
      </w:pPr>
      <w:r>
        <w:t xml:space="preserve">Pour chaque abonnement Office 365 ProPlus, le Client peut installer un nombre quelconque de copies d’Office Online Server sur tout Serveur dédié à l’utilisation du Client. </w:t>
      </w:r>
      <w:bookmarkStart w:id="141" w:name="_Hlk19132461"/>
      <w:r>
        <w:t xml:space="preserve">Tout serveur dédié qui est sous la gestion ou le contrôle d'une entité autre que le Client ou l'un de ses Affiliés est soumis à la clause d'Infogérance des </w:t>
      </w:r>
      <w:hyperlink r:id="rId59" w:history="1">
        <w:r>
          <w:rPr>
            <w:rStyle w:val="Hyperlink"/>
          </w:rPr>
          <w:t>Conditions relatives aux Produits</w:t>
        </w:r>
      </w:hyperlink>
      <w:r>
        <w:t xml:space="preserve">. </w:t>
      </w:r>
      <w:bookmarkEnd w:id="141"/>
      <w:r>
        <w:t>Chaque utilisateur d’Office 365 ProPlus est autorisé à utiliser le logiciel Office Online Server. Cette disposition ne s’applique pas aux Clients qui font l’acquisition d’une licence pour ce Produit en vertu d’un Contrat d’Abonnement en Ligne Microsoft, d'un Contrat Microsoft Cloud ou d’un autre contrat Microsoft couvrant uniquement des Services en Ligne</w:t>
      </w:r>
      <w:r w:rsidR="00A823DD">
        <w:t>.</w:t>
      </w:r>
    </w:p>
    <w:p w14:paraId="0C383659"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2" w:name="_Toc28618886"/>
      <w:r w:rsidRPr="00604CF0">
        <w:rPr>
          <w:lang w:val="fr-FR"/>
        </w:rPr>
        <w:t xml:space="preserve">Office </w:t>
      </w:r>
      <w:r w:rsidR="00300B8E">
        <w:t>pour le Web</w:t>
      </w:r>
      <w:bookmarkEnd w:id="142"/>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37307BEA" w14:textId="77777777" w:rsidR="00976EB6" w:rsidRPr="00087A76" w:rsidRDefault="00976EB6" w:rsidP="00C92F05">
      <w:pPr>
        <w:pStyle w:val="ProductList-Body"/>
        <w:tabs>
          <w:tab w:val="clear" w:pos="158"/>
          <w:tab w:val="left" w:pos="180"/>
        </w:tabs>
        <w:rPr>
          <w:szCs w:val="18"/>
        </w:rPr>
      </w:pPr>
    </w:p>
    <w:p w14:paraId="2EC44286" w14:textId="77777777"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3" w:name="_Toc28618887"/>
      <w:r w:rsidR="005B7124" w:rsidRPr="00604CF0">
        <w:rPr>
          <w:lang w:val="fr-FR"/>
        </w:rPr>
        <w:t>OneDrive Entreprise</w:t>
      </w:r>
      <w:bookmarkEnd w:id="143"/>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4" w:name="_Toc6563833"/>
      <w:bookmarkStart w:id="145" w:name="_Toc21617054"/>
      <w:bookmarkStart w:id="146" w:name="_Toc28618888"/>
      <w:bookmarkStart w:id="147" w:name="ProjectOnline"/>
      <w:r>
        <w:t>Project</w:t>
      </w:r>
      <w:bookmarkEnd w:id="144"/>
      <w:bookmarkEnd w:id="145"/>
      <w:bookmarkEnd w:id="146"/>
    </w:p>
    <w:bookmarkEnd w:id="147"/>
    <w:p w14:paraId="35343EBD" w14:textId="77777777" w:rsidR="0037476D" w:rsidRDefault="0037476D" w:rsidP="00C92F05">
      <w:pPr>
        <w:pStyle w:val="ProductList-Offering1"/>
        <w:sectPr w:rsidR="0037476D"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3057B007"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Project Online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16211BA3" w14:textId="77777777" w:rsidR="0037476D" w:rsidRDefault="0037476D" w:rsidP="00DD45D6">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La liste des Qualified Multitenant Hosting Partners et des conditions de déploiement supplémentaires est disponible à l’adresse suivante : </w:t>
      </w:r>
      <w:hyperlink r:id="rId62"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8B833F9" w14:textId="77777777" w:rsidR="0037476D" w:rsidRPr="005108F0" w:rsidRDefault="0037476D" w:rsidP="00087A76">
      <w:pPr>
        <w:pStyle w:val="ProductList-Body"/>
        <w:rPr>
          <w:b/>
          <w:color w:val="00188F"/>
        </w:rPr>
      </w:pPr>
      <w:r>
        <w:rPr>
          <w:b/>
          <w:color w:val="00188F"/>
        </w:rPr>
        <w:lastRenderedPageBreak/>
        <w:t>Utilisation de SharePoint Online</w:t>
      </w:r>
    </w:p>
    <w:p w14:paraId="67E6F036" w14:textId="4DAEC0BB" w:rsidR="0088362D" w:rsidRDefault="0037476D" w:rsidP="00C92F05">
      <w:pPr>
        <w:pStyle w:val="ProductList-Body"/>
      </w:pPr>
      <w:r>
        <w:t>Les droits relatifs à la fonctionnalité SharePoint Online fournie avec une SL Plan de Projet 3 ou Plan 5 sont limités au stockage et à l’accès aux données dans le cadre de Project Online</w:t>
      </w:r>
      <w:r w:rsidR="0088362D">
        <w:t>.</w:t>
      </w:r>
    </w:p>
    <w:p w14:paraId="252A7B03"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48" w:name="_Toc524436952"/>
      <w:bookmarkStart w:id="149" w:name="_Toc523239324"/>
      <w:bookmarkStart w:id="150" w:name="_Toc28618889"/>
      <w:r w:rsidRPr="00B6653B">
        <w:rPr>
          <w:lang w:val="fr-FR"/>
        </w:rPr>
        <w:t>SharePoint Online</w:t>
      </w:r>
      <w:bookmarkEnd w:id="148"/>
      <w:bookmarkEnd w:id="149"/>
      <w:bookmarkEnd w:id="150"/>
    </w:p>
    <w:p w14:paraId="1DB5D463" w14:textId="77777777" w:rsidR="008303D8" w:rsidRPr="000B3863" w:rsidRDefault="008303D8" w:rsidP="00C92F05">
      <w:pPr>
        <w:pStyle w:val="ProductList-Offering1"/>
        <w:ind w:left="0"/>
        <w:sectPr w:rsidR="008303D8" w:rsidRPr="000B3863" w:rsidSect="00E275D6">
          <w:footerReference w:type="first" r:id="rId63"/>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6BB5D188" w14:textId="545CAD29" w:rsidR="001A19E0" w:rsidRPr="00690C65" w:rsidRDefault="001A19E0" w:rsidP="00C92F05">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087A76" w:rsidRDefault="00ED50E6" w:rsidP="00C92F05">
      <w:pPr>
        <w:pStyle w:val="ProductList-Body"/>
        <w:tabs>
          <w:tab w:val="clear" w:pos="158"/>
          <w:tab w:val="left" w:pos="180"/>
        </w:tabs>
        <w:ind w:left="180"/>
        <w:rPr>
          <w:szCs w:val="18"/>
        </w:rPr>
      </w:pPr>
    </w:p>
    <w:p w14:paraId="7F657CBD" w14:textId="77777777"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087A76" w:rsidRDefault="00ED50E6" w:rsidP="00C92F05">
      <w:pPr>
        <w:pStyle w:val="ProductList-Body"/>
        <w:rPr>
          <w:szCs w:val="18"/>
        </w:rPr>
      </w:pPr>
    </w:p>
    <w:p w14:paraId="5240EB9E" w14:textId="77777777" w:rsidR="00974EAE" w:rsidRPr="00690C65" w:rsidRDefault="001A19E0" w:rsidP="00C92F05">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3A029DAC" w:rsidR="001A19E0" w:rsidRPr="00690C65"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69BDE3F3"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1EBF848" w14:textId="77777777" w:rsidR="00B84A96" w:rsidRDefault="00B6653B" w:rsidP="00C92F05">
      <w:pPr>
        <w:pStyle w:val="ProductList-Offering2Heading"/>
        <w:outlineLvl w:val="2"/>
      </w:pPr>
      <w:r w:rsidRPr="002326E4">
        <w:rPr>
          <w:lang w:val="fr-FR"/>
        </w:rPr>
        <w:tab/>
      </w:r>
      <w:bookmarkStart w:id="151" w:name="Stream"/>
      <w:bookmarkStart w:id="152" w:name="_Toc528174085"/>
      <w:bookmarkStart w:id="153" w:name="_Toc8395047"/>
      <w:bookmarkStart w:id="154" w:name="_Toc6563835"/>
      <w:bookmarkStart w:id="155" w:name="_Toc8749048"/>
      <w:bookmarkStart w:id="156" w:name="_Toc28618890"/>
      <w:r w:rsidR="00B84A96">
        <w:t>Microsoft Stream</w:t>
      </w:r>
      <w:bookmarkEnd w:id="151"/>
      <w:bookmarkEnd w:id="152"/>
      <w:bookmarkEnd w:id="153"/>
      <w:bookmarkEnd w:id="154"/>
      <w:bookmarkEnd w:id="155"/>
      <w:bookmarkEnd w:id="156"/>
    </w:p>
    <w:p w14:paraId="54A0A0CC" w14:textId="77777777" w:rsidR="00B84A96" w:rsidRDefault="00B84A96" w:rsidP="00C92F05">
      <w:pPr>
        <w:pStyle w:val="ProductList-Body"/>
        <w:tabs>
          <w:tab w:val="clear" w:pos="158"/>
          <w:tab w:val="left" w:pos="360"/>
        </w:tabs>
        <w:rPr>
          <w:b/>
          <w:color w:val="00188F"/>
        </w:rPr>
      </w:pPr>
      <w:r>
        <w:rPr>
          <w:b/>
          <w:color w:val="00188F"/>
        </w:rPr>
        <w:t>Notifications</w:t>
      </w:r>
    </w:p>
    <w:p w14:paraId="31458642" w14:textId="77777777" w:rsidR="00B84A96" w:rsidRDefault="00B84A96" w:rsidP="00C92F05">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533C5BC8" w14:textId="77777777" w:rsidR="00B84A96" w:rsidRDefault="00B84A96" w:rsidP="00C92F05">
      <w:pPr>
        <w:pStyle w:val="ProductList-Body"/>
      </w:pPr>
    </w:p>
    <w:p w14:paraId="4D99DE46" w14:textId="77777777" w:rsidR="00B84A96" w:rsidRDefault="00B84A96" w:rsidP="00C92F05">
      <w:pPr>
        <w:pStyle w:val="ProductList-Body"/>
        <w:tabs>
          <w:tab w:val="clear" w:pos="158"/>
          <w:tab w:val="left" w:pos="360"/>
        </w:tabs>
        <w:rPr>
          <w:b/>
          <w:color w:val="00188F"/>
        </w:rPr>
      </w:pPr>
      <w:r>
        <w:rPr>
          <w:b/>
          <w:color w:val="00188F"/>
        </w:rPr>
        <w:t>Événements en Direct dans Microsoft Stream</w:t>
      </w:r>
    </w:p>
    <w:p w14:paraId="22F0FC5F" w14:textId="77777777" w:rsidR="00B84A96" w:rsidRDefault="00B84A96" w:rsidP="00C92F05">
      <w:pPr>
        <w:pStyle w:val="ProductList-Body"/>
      </w:pPr>
      <w:r>
        <w:t>Les Événements en Direct dans Microsoft Stream sont soumis aux conditions suivantes :</w:t>
      </w:r>
    </w:p>
    <w:p w14:paraId="120E934B" w14:textId="77777777" w:rsidR="00B84A96" w:rsidRDefault="00B84A96" w:rsidP="00DD45D6">
      <w:pPr>
        <w:pStyle w:val="ProductList-Bullet"/>
        <w:numPr>
          <w:ilvl w:val="0"/>
          <w:numId w:val="11"/>
        </w:numPr>
      </w:pPr>
      <w:r>
        <w:t>Les Événements en Direct dans Microsoft Stream ne peuvent durer plus de quatre (4) heures ;</w:t>
      </w:r>
    </w:p>
    <w:p w14:paraId="5435625C" w14:textId="77777777" w:rsidR="00B84A96" w:rsidRDefault="00B84A96" w:rsidP="00DD45D6">
      <w:pPr>
        <w:pStyle w:val="ProductList-Bullet"/>
        <w:numPr>
          <w:ilvl w:val="0"/>
          <w:numId w:val="11"/>
        </w:numPr>
      </w:pPr>
      <w:r>
        <w:t>Les participants aux Événements en Direct dans Microsoft Stream ne doivent pas dépasser 10 000 ; et</w:t>
      </w:r>
    </w:p>
    <w:p w14:paraId="4750C029" w14:textId="237F505A" w:rsidR="00B6653B" w:rsidRDefault="00B84A96" w:rsidP="00DD45D6">
      <w:pPr>
        <w:pStyle w:val="ProductList-Bullet"/>
        <w:numPr>
          <w:ilvl w:val="0"/>
          <w:numId w:val="11"/>
        </w:numPr>
      </w:pPr>
      <w:r>
        <w:t>Les Événements en Direct dans Microsoft Stream sont limités à quinze (15) par client à tout moment.</w:t>
      </w:r>
    </w:p>
    <w:p w14:paraId="34DED485"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C92F05">
      <w:pPr>
        <w:pStyle w:val="ProductList-OfferingGroupHeading"/>
        <w:rPr>
          <w:lang w:val="fr-FR"/>
        </w:rPr>
      </w:pPr>
      <w:bookmarkStart w:id="157" w:name="_Toc28618891"/>
      <w:r w:rsidRPr="00604CF0">
        <w:rPr>
          <w:lang w:val="fr-FR"/>
        </w:rPr>
        <w:t>Autres services en ligne</w:t>
      </w:r>
      <w:bookmarkEnd w:id="157"/>
    </w:p>
    <w:p w14:paraId="2471CA8D" w14:textId="77777777" w:rsidR="00980751" w:rsidRPr="00980751" w:rsidRDefault="00980751" w:rsidP="00C92F05">
      <w:pPr>
        <w:pStyle w:val="ProductList-Offering2Heading"/>
        <w:outlineLvl w:val="2"/>
        <w:rPr>
          <w:lang w:val="fr-FR"/>
        </w:rPr>
      </w:pPr>
      <w:bookmarkStart w:id="158" w:name="MicrosoftLearning"/>
      <w:bookmarkStart w:id="159" w:name="MicrosoftPowerBIPro"/>
      <w:r w:rsidRPr="00650745">
        <w:rPr>
          <w:lang w:val="fr-FR"/>
        </w:rPr>
        <w:tab/>
      </w:r>
      <w:bookmarkStart w:id="160" w:name="_Toc3111583"/>
      <w:bookmarkStart w:id="161" w:name="_Toc794198"/>
      <w:bookmarkStart w:id="162" w:name="_Toc28618892"/>
      <w:bookmarkStart w:id="163" w:name="BingMaps"/>
      <w:r w:rsidRPr="00980751">
        <w:rPr>
          <w:lang w:val="fr-FR"/>
        </w:rPr>
        <w:t>Plateforme Bing Maps Mobile Asset Management</w:t>
      </w:r>
      <w:bookmarkEnd w:id="160"/>
      <w:bookmarkEnd w:id="161"/>
      <w:bookmarkEnd w:id="162"/>
    </w:p>
    <w:bookmarkEnd w:id="163"/>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6A74AF03" w14:textId="77777777" w:rsidR="00980751" w:rsidRPr="00931AE7" w:rsidRDefault="00980751" w:rsidP="00C92F05">
      <w:pPr>
        <w:pStyle w:val="ProductList-Body"/>
      </w:pPr>
    </w:p>
    <w:p w14:paraId="196AF390" w14:textId="77777777" w:rsidR="00980751" w:rsidRPr="00931AE7" w:rsidRDefault="00980751" w:rsidP="00087A76">
      <w:pPr>
        <w:pStyle w:val="ProductList-Body"/>
        <w:keepNext/>
      </w:pPr>
      <w:r>
        <w:rPr>
          <w:b/>
          <w:color w:val="00188F"/>
        </w:rPr>
        <w:lastRenderedPageBreak/>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64" w:history="1">
        <w:r>
          <w:rPr>
            <w:rStyle w:val="Hyperlink"/>
          </w:rPr>
          <w:t>https://aka.ms/bingmapsplatformapistou</w:t>
        </w:r>
      </w:hyperlink>
      <w:r>
        <w:t xml:space="preserve"> et </w:t>
      </w:r>
      <w:hyperlink r:id="rId65"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66"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CA1D16"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4" w:name="BingMapsTransactionsandUsers"/>
      <w:bookmarkStart w:id="165" w:name="_Toc3111584"/>
      <w:bookmarkStart w:id="166" w:name="_Toc28618893"/>
      <w:r w:rsidRPr="00980751">
        <w:rPr>
          <w:lang w:val="fr-FR"/>
        </w:rPr>
        <w:t>Bing Maps Transactions and Users</w:t>
      </w:r>
      <w:bookmarkEnd w:id="164"/>
      <w:bookmarkEnd w:id="165"/>
      <w:bookmarkEnd w:id="166"/>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67"/>
          <w:footerReference w:type="first" r:id="rId68"/>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C92F05">
      <w:pPr>
        <w:pStyle w:val="ProductList-Body"/>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71" w:history="1">
        <w:r>
          <w:rPr>
            <w:rStyle w:val="Hyperlink"/>
          </w:rPr>
          <w:t>https://aka.ms/bingmapsplatformapistou</w:t>
        </w:r>
      </w:hyperlink>
      <w:r>
        <w:t xml:space="preserve"> et </w:t>
      </w:r>
      <w:hyperlink r:id="rId72"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73"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CA1D16"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7" w:name="MicrosoftPowerPlatform"/>
    </w:p>
    <w:p w14:paraId="05D4677B" w14:textId="789C7DC1" w:rsidR="00D23AB3" w:rsidRPr="00B6653B" w:rsidRDefault="00D23AB3" w:rsidP="00C92F05">
      <w:pPr>
        <w:pStyle w:val="ProductList-Offering2Heading"/>
        <w:outlineLvl w:val="2"/>
        <w:rPr>
          <w:lang w:val="fr-FR"/>
        </w:rPr>
      </w:pPr>
      <w:r w:rsidRPr="00B6653B">
        <w:rPr>
          <w:lang w:val="fr-FR"/>
        </w:rPr>
        <w:tab/>
      </w:r>
      <w:bookmarkStart w:id="168" w:name="_Toc8395051"/>
      <w:bookmarkStart w:id="169" w:name="_Toc6563839"/>
      <w:bookmarkStart w:id="170" w:name="_Toc28618894"/>
      <w:bookmarkStart w:id="171" w:name="BusinessApplicationPlatform"/>
      <w:r w:rsidR="00A03991">
        <w:t>Plateforme Microsoft Power</w:t>
      </w:r>
      <w:bookmarkEnd w:id="168"/>
      <w:bookmarkEnd w:id="169"/>
      <w:bookmarkEnd w:id="170"/>
    </w:p>
    <w:bookmarkEnd w:id="171"/>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74"/>
          <w:type w:val="continuous"/>
          <w:pgSz w:w="12240" w:h="15840"/>
          <w:pgMar w:top="1440" w:right="720" w:bottom="1440" w:left="720" w:header="720" w:footer="720" w:gutter="0"/>
          <w:cols w:space="720"/>
          <w:titlePg/>
          <w:docGrid w:linePitch="360"/>
        </w:sectPr>
      </w:pPr>
    </w:p>
    <w:bookmarkEnd w:id="167"/>
    <w:p w14:paraId="502A3BFB"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75"/>
          <w:footerReference w:type="first" r:id="rId76"/>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64200B44" w14:textId="77777777"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C92F05">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lastRenderedPageBreak/>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C92F05">
      <w:pPr>
        <w:pStyle w:val="ProductList-Body"/>
        <w:ind w:left="180"/>
      </w:pPr>
    </w:p>
    <w:p w14:paraId="0E1B6B6F" w14:textId="77777777" w:rsidR="009D1B09" w:rsidRPr="00E35975" w:rsidRDefault="009D1B09" w:rsidP="00C92F05">
      <w:pPr>
        <w:pStyle w:val="ProductList-Body"/>
        <w:tabs>
          <w:tab w:val="clear" w:pos="158"/>
          <w:tab w:val="left" w:pos="360"/>
        </w:tabs>
        <w:rPr>
          <w:b/>
          <w:color w:val="00188F"/>
          <w:szCs w:val="18"/>
        </w:rPr>
      </w:pPr>
      <w:r>
        <w:rPr>
          <w:b/>
          <w:color w:val="00188F"/>
          <w:szCs w:val="18"/>
        </w:rPr>
        <w:t>Microsoft PowerApps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77"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C92F05">
      <w:pPr>
        <w:pStyle w:val="ProductList-Body"/>
        <w:ind w:left="180"/>
        <w:rPr>
          <w:b/>
          <w:color w:val="0072C6"/>
          <w:szCs w:val="18"/>
        </w:rPr>
      </w:pPr>
      <w:r>
        <w:rPr>
          <w:b/>
          <w:color w:val="0072C6"/>
          <w:szCs w:val="18"/>
        </w:rPr>
        <w:t>Utilisateurs Externes non authentifiés</w:t>
      </w:r>
    </w:p>
    <w:p w14:paraId="3102AF6D" w14:textId="323BB936" w:rsidR="004853C4" w:rsidRPr="005A5C60" w:rsidRDefault="004853C4" w:rsidP="00C92F05">
      <w:pPr>
        <w:pStyle w:val="ProductList-Body"/>
        <w:ind w:left="158"/>
      </w:pPr>
      <w:r>
        <w:t>Les Utilisateurs Externes non authentifiés par PowerApps peuvent accéder aux Portails Power sans SL Utilisateur.</w:t>
      </w:r>
    </w:p>
    <w:bookmarkStart w:id="172"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C92F05">
      <w:pPr>
        <w:pStyle w:val="ProductList-Offering2Heading"/>
        <w:outlineLvl w:val="2"/>
      </w:pPr>
      <w:bookmarkStart w:id="173" w:name="_Toc531082929"/>
      <w:bookmarkStart w:id="174" w:name="_Toc6563840"/>
      <w:bookmarkStart w:id="175" w:name="GitHubOfferings"/>
      <w:bookmarkStart w:id="176" w:name="_Toc21617061"/>
      <w:r w:rsidRPr="00B6653B">
        <w:rPr>
          <w:lang w:val="fr-FR"/>
        </w:rPr>
        <w:tab/>
      </w:r>
      <w:bookmarkStart w:id="177" w:name="_Toc28618895"/>
      <w:r w:rsidR="00773D63" w:rsidRPr="00717D0C">
        <w:t xml:space="preserve">Offres </w:t>
      </w:r>
      <w:bookmarkEnd w:id="173"/>
      <w:bookmarkEnd w:id="174"/>
      <w:r w:rsidR="00773D63" w:rsidRPr="00717D0C">
        <w:t>GitHub</w:t>
      </w:r>
      <w:bookmarkEnd w:id="175"/>
      <w:bookmarkEnd w:id="176"/>
      <w:bookmarkEnd w:id="177"/>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78"/>
          <w:footerReference w:type="first" r:id="rId79"/>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512F771C"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0"/>
          <w:footerReference w:type="first" r:id="rId81"/>
          <w:type w:val="continuous"/>
          <w:pgSz w:w="12240" w:h="15840"/>
          <w:pgMar w:top="1440" w:right="720" w:bottom="1440" w:left="720" w:header="720" w:footer="720" w:gutter="0"/>
          <w:cols w:num="2" w:space="720"/>
          <w:titlePg/>
          <w:docGrid w:linePitch="360"/>
        </w:sectPr>
      </w:pPr>
      <w:r w:rsidRPr="00717D0C">
        <w:rPr>
          <w:rFonts w:asciiTheme="majorHAnsi" w:hAnsiTheme="majorHAnsi"/>
          <w:sz w:val="16"/>
          <w:szCs w:val="16"/>
          <w:lang w:val="en-US"/>
        </w:rPr>
        <w:t>GitHub Packages</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6FAB366F" w:rsidR="00773D63" w:rsidRDefault="00580C10" w:rsidP="00C92F05">
      <w:pPr>
        <w:pStyle w:val="ProductList-Body"/>
      </w:pPr>
      <w:r>
        <w:t xml:space="preserve">Les Offres GitHub sont fournies par GitHub, Inc. En utilisant les Offres GitHub, le Client accepte d’être lié par les conditions de GitHub disponibles à l’adresse </w:t>
      </w:r>
      <w:hyperlink r:id="rId82" w:history="1">
        <w:r>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l’adresse </w:t>
      </w:r>
      <w:hyperlink r:id="rId83" w:history="1">
        <w:r>
          <w:rPr>
            <w:rStyle w:val="Hyperlink"/>
          </w:rPr>
          <w:t>https://help.github.com/articles/github-privacy-statement/</w:t>
        </w:r>
      </w:hyperlink>
      <w:r>
        <w:t xml:space="preserve"> et l’Addenda sur la Protection des Données disponible à l’adresse </w:t>
      </w:r>
      <w:hyperlink r:id="rId84" w:history="1">
        <w:r>
          <w:rPr>
            <w:rStyle w:val="Hyperlink"/>
          </w:rPr>
          <w:t>https://aka.ms/github_terms</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4A4D58D9" w14:textId="77777777" w:rsidR="00773D63" w:rsidRPr="00717D0C" w:rsidRDefault="00773D63" w:rsidP="00C92F05">
      <w:pPr>
        <w:pStyle w:val="ProductList-Body"/>
        <w:tabs>
          <w:tab w:val="clear" w:pos="158"/>
          <w:tab w:val="left" w:pos="360"/>
        </w:tabs>
        <w:rPr>
          <w:b/>
          <w:color w:val="00188F"/>
          <w:lang w:val="en-US"/>
        </w:rPr>
      </w:pPr>
      <w:r w:rsidRPr="00717D0C">
        <w:rPr>
          <w:b/>
          <w:color w:val="00188F"/>
          <w:lang w:val="en-US"/>
        </w:rPr>
        <w:t>GitHub Advanced Security et GitHub Insights</w:t>
      </w:r>
    </w:p>
    <w:p w14:paraId="20D16C34" w14:textId="14566788" w:rsidR="00650745" w:rsidRPr="001A19E0" w:rsidRDefault="00773D63" w:rsidP="00C92F05">
      <w:pPr>
        <w:pStyle w:val="ProductList-Body"/>
      </w:pPr>
      <w:r>
        <w:t>Les Utilisateurs Titulaires d’une Licence GitHub Enterprise du Client ou d’une offre incluant GitHub Enterprise peuvent accéder à GitHub Advanced Security et à GitHub Insights et les utiliser, à condition que des SL Utilisateur GitHub Advanced Security et GitHub Insights leur soient également attribuées</w:t>
      </w:r>
      <w:r w:rsidR="00650745">
        <w:t>.</w:t>
      </w:r>
    </w:p>
    <w:p w14:paraId="607E87EC"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C92F05">
      <w:pPr>
        <w:pStyle w:val="ProductList-Offering2Heading"/>
        <w:outlineLvl w:val="2"/>
        <w:rPr>
          <w:lang w:val="fr-FR"/>
        </w:rPr>
      </w:pPr>
      <w:r w:rsidRPr="008C0D45">
        <w:rPr>
          <w:lang w:val="fr-FR"/>
        </w:rPr>
        <w:tab/>
      </w:r>
      <w:bookmarkStart w:id="178" w:name="_Toc531082930"/>
      <w:bookmarkStart w:id="179" w:name="MicrosoftCloudAppSecurity"/>
      <w:bookmarkStart w:id="180" w:name="_Toc531348188"/>
      <w:bookmarkStart w:id="181" w:name="_Toc28618896"/>
      <w:r w:rsidRPr="008C0D45">
        <w:rPr>
          <w:lang w:val="fr-FR"/>
        </w:rPr>
        <w:t>Microsoft Cloud App Security</w:t>
      </w:r>
      <w:bookmarkEnd w:id="178"/>
      <w:bookmarkEnd w:id="179"/>
      <w:bookmarkEnd w:id="180"/>
      <w:bookmarkEnd w:id="181"/>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5E4750">
      <w:pPr>
        <w:pStyle w:val="ProductList-Offering2Heading"/>
        <w:keepNext/>
        <w:outlineLvl w:val="2"/>
        <w:rPr>
          <w:lang w:val="fr-FR"/>
        </w:rPr>
      </w:pPr>
      <w:r w:rsidRPr="00650745">
        <w:rPr>
          <w:lang w:val="fr-FR"/>
        </w:rPr>
        <w:lastRenderedPageBreak/>
        <w:tab/>
      </w:r>
      <w:bookmarkStart w:id="182" w:name="MicrosoftGraphdataconnect"/>
      <w:bookmarkStart w:id="183" w:name="_Toc3111588"/>
      <w:bookmarkStart w:id="184" w:name="_Toc28618897"/>
      <w:r w:rsidRPr="00980751">
        <w:rPr>
          <w:lang w:val="fr-FR"/>
        </w:rPr>
        <w:t>Connexion de données Microsoft Graph</w:t>
      </w:r>
      <w:bookmarkEnd w:id="182"/>
      <w:r w:rsidRPr="00980751">
        <w:rPr>
          <w:lang w:val="fr-FR"/>
        </w:rPr>
        <w:t xml:space="preserve"> pour fournisseurs de logiciels indépendants (ISV)</w:t>
      </w:r>
      <w:bookmarkEnd w:id="183"/>
      <w:bookmarkEnd w:id="184"/>
    </w:p>
    <w:p w14:paraId="10EF942B" w14:textId="77777777" w:rsidR="00980751" w:rsidRPr="00931AE7" w:rsidRDefault="00980751" w:rsidP="005E4750">
      <w:pPr>
        <w:pStyle w:val="ProductList-Body"/>
        <w:keepNext/>
        <w:tabs>
          <w:tab w:val="clear" w:pos="158"/>
          <w:tab w:val="left" w:pos="360"/>
        </w:tabs>
      </w:pPr>
      <w:r>
        <w:rPr>
          <w:b/>
          <w:color w:val="00188F"/>
        </w:rPr>
        <w:t>SL Service</w:t>
      </w:r>
    </w:p>
    <w:p w14:paraId="5213FC81" w14:textId="77777777" w:rsidR="00980751" w:rsidRPr="00931AE7" w:rsidRDefault="00980751" w:rsidP="00C92F05">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CA1D16"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C92F05">
      <w:pPr>
        <w:pStyle w:val="ProductList-Offering2Heading"/>
        <w:outlineLvl w:val="2"/>
        <w:rPr>
          <w:lang w:val="fr-FR"/>
        </w:rPr>
      </w:pPr>
      <w:r w:rsidRPr="00487776">
        <w:rPr>
          <w:lang w:val="fr-FR"/>
        </w:rPr>
        <w:tab/>
      </w:r>
      <w:bookmarkStart w:id="185" w:name="_Toc534755264"/>
      <w:bookmarkStart w:id="186" w:name="_Toc28618898"/>
      <w:r w:rsidRPr="003F62A6">
        <w:rPr>
          <w:lang w:val="fr-FR"/>
        </w:rPr>
        <w:t>Service Microsoft Healthcare Bot</w:t>
      </w:r>
      <w:bookmarkEnd w:id="185"/>
      <w:bookmarkEnd w:id="186"/>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C92F05">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85"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CA1D1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87" w:name="_Toc476230944"/>
      <w:bookmarkStart w:id="188" w:name="_Toc28618899"/>
      <w:r w:rsidRPr="00B6653B">
        <w:rPr>
          <w:lang w:val="fr-FR"/>
        </w:rPr>
        <w:t>Microsoft Intune</w:t>
      </w:r>
      <w:bookmarkEnd w:id="187"/>
      <w:bookmarkEnd w:id="188"/>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2"/>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229AA3A6" w14:textId="77777777" w:rsidR="00D23AB3" w:rsidRPr="00DD5550" w:rsidRDefault="00D23AB3" w:rsidP="00C92F05">
      <w:pPr>
        <w:pStyle w:val="ProductList-Body"/>
        <w:rPr>
          <w:sz w:val="12"/>
        </w:rPr>
      </w:pPr>
    </w:p>
    <w:p w14:paraId="47B0F841" w14:textId="77777777"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77777777" w:rsidR="00D66BB0" w:rsidRDefault="00D66BB0"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C92F05">
      <w:pPr>
        <w:pStyle w:val="ProductList-Body"/>
        <w:tabs>
          <w:tab w:val="clear" w:pos="158"/>
          <w:tab w:val="left" w:pos="180"/>
        </w:tabs>
      </w:pPr>
    </w:p>
    <w:p w14:paraId="02ECE9D9" w14:textId="7777777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89" w:name="_Hlk521486116"/>
      <w:r>
        <w:t>Les applications qui sont généralement associées à des utilisateurs spécifiques, comme Outlook et OneDrive, ne peuvent pas être utilisée dans le cadre de ce service.</w:t>
      </w:r>
      <w:bookmarkEnd w:id="189"/>
    </w:p>
    <w:p w14:paraId="24C9947E" w14:textId="77777777" w:rsidR="00AA1F22" w:rsidRPr="00DD5550" w:rsidRDefault="00AA1F22" w:rsidP="00C92F05">
      <w:pPr>
        <w:pStyle w:val="ProductList-Body"/>
        <w:tabs>
          <w:tab w:val="clear" w:pos="158"/>
          <w:tab w:val="left" w:pos="180"/>
        </w:tabs>
        <w:rPr>
          <w:b/>
          <w:bCs/>
          <w:sz w:val="12"/>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C92F05">
      <w:pPr>
        <w:pStyle w:val="ProductList-Body"/>
        <w:tabs>
          <w:tab w:val="clear" w:pos="158"/>
          <w:tab w:val="left" w:pos="180"/>
        </w:tabs>
        <w:rPr>
          <w:b/>
          <w:bCs/>
          <w:sz w:val="12"/>
        </w:rPr>
      </w:pPr>
    </w:p>
    <w:p w14:paraId="7A1BA4E4" w14:textId="6E04542D" w:rsidR="00AA1F22" w:rsidRPr="00DD5550" w:rsidRDefault="00AA1F22" w:rsidP="00C92F05">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88" w:history="1">
        <w:r w:rsidRPr="00DD5550">
          <w:rPr>
            <w:rStyle w:val="Hyperlink"/>
          </w:rPr>
          <w:t>http://go.microsoft.com/?linkid=9839206</w:t>
        </w:r>
      </w:hyperlink>
      <w:hyperlink w:history="1"/>
      <w:r w:rsidRPr="00DD5550">
        <w:t>.</w:t>
      </w:r>
    </w:p>
    <w:p w14:paraId="1BFEEE40" w14:textId="77777777" w:rsidR="00AA1F22" w:rsidRPr="00DD5550" w:rsidRDefault="00AA1F22" w:rsidP="00C92F05">
      <w:pPr>
        <w:pStyle w:val="ProductList-Body"/>
        <w:tabs>
          <w:tab w:val="clear" w:pos="158"/>
          <w:tab w:val="left" w:pos="180"/>
        </w:tabs>
        <w:rPr>
          <w:sz w:val="12"/>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C92F05">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90" w:name="_Toc453946633"/>
    <w:bookmarkStart w:id="191"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192" w:name="_Toc28618900"/>
      <w:r w:rsidR="00496631" w:rsidRPr="00B6653B">
        <w:rPr>
          <w:lang w:val="fr-FR"/>
        </w:rPr>
        <w:t>Microsoft Learning</w:t>
      </w:r>
      <w:bookmarkEnd w:id="190"/>
      <w:bookmarkEnd w:id="191"/>
      <w:bookmarkEnd w:id="192"/>
    </w:p>
    <w:bookmarkEnd w:id="158"/>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2D39D9">
      <w:pPr>
        <w:pStyle w:val="ProductList-Body"/>
        <w:rPr>
          <w:sz w:val="12"/>
        </w:rPr>
      </w:pPr>
    </w:p>
    <w:p w14:paraId="0F3F697A" w14:textId="77777777" w:rsidR="00496631" w:rsidRPr="00DD5550" w:rsidRDefault="00496631" w:rsidP="002D39D9">
      <w:pPr>
        <w:pStyle w:val="ProductList-ClauseHeading"/>
        <w:keepNext w:val="0"/>
      </w:pPr>
      <w:r w:rsidRPr="00DD5550">
        <w:t xml:space="preserve">SL Service </w:t>
      </w:r>
      <w:bookmarkStart w:id="193" w:name="_Toc451949072"/>
      <w:r w:rsidRPr="00DD5550">
        <w:t>Microsoft Learning Imagine Academy</w:t>
      </w:r>
      <w:bookmarkEnd w:id="193"/>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2D39D9">
      <w:pPr>
        <w:pStyle w:val="ProductList-Body"/>
        <w:rPr>
          <w:sz w:val="12"/>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89"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2D39D9">
      <w:pPr>
        <w:pStyle w:val="ProductList-Body"/>
        <w:rPr>
          <w:sz w:val="12"/>
        </w:rPr>
      </w:pPr>
    </w:p>
    <w:p w14:paraId="745FA6F9" w14:textId="77777777" w:rsidR="00496631" w:rsidRPr="00DD5550" w:rsidRDefault="00496631" w:rsidP="002D39D9">
      <w:pPr>
        <w:pStyle w:val="ProductList-ClauseHeading"/>
        <w:keepNext w:val="0"/>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9"/>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194" w:name="MicrosoftSearchinBing"/>
      <w:bookmarkStart w:id="195" w:name="_Toc3111592"/>
      <w:bookmarkStart w:id="196" w:name="_Toc28618901"/>
      <w:r w:rsidRPr="00650745">
        <w:rPr>
          <w:lang w:val="fr-FR"/>
        </w:rPr>
        <w:t>Microsoft Search dans Bing</w:t>
      </w:r>
      <w:bookmarkEnd w:id="194"/>
      <w:bookmarkEnd w:id="195"/>
      <w:bookmarkEnd w:id="196"/>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2D39D9">
      <w:pPr>
        <w:pStyle w:val="ProductList-Body"/>
      </w:pPr>
      <w:r>
        <w:rPr>
          <w:b/>
          <w:color w:val="00188F"/>
        </w:rPr>
        <w:t>Protection des données personnelles Microsoft Search dans Bing</w:t>
      </w:r>
    </w:p>
    <w:p w14:paraId="5985CD72" w14:textId="5E4456BE" w:rsidR="00980751" w:rsidRPr="00931AE7" w:rsidRDefault="00580C10" w:rsidP="002D39D9">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90" w:history="1">
        <w:r>
          <w:rPr>
            <w:rStyle w:val="Hyperlink"/>
          </w:rPr>
          <w:t>https://go.microsoft.com/fwlink/?LinkId=521839</w:t>
        </w:r>
      </w:hyperlink>
      <w:r>
        <w:t xml:space="preserve"> s’applique à la recherche publique sur Bing.com</w:t>
      </w:r>
      <w:r w:rsidR="00980751">
        <w:t xml:space="preserve">. </w:t>
      </w:r>
    </w:p>
    <w:p w14:paraId="39A94368" w14:textId="2D8BD1DC" w:rsidR="00026A58" w:rsidRPr="00026A58" w:rsidRDefault="00CA1D16"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197" w:name="_Toc457466455"/>
      <w:bookmarkStart w:id="198" w:name="_Toc28618902"/>
      <w:r w:rsidR="00FA4665">
        <w:rPr>
          <w:lang w:val="fr-FR"/>
        </w:rPr>
        <w:t>Minecraft</w:t>
      </w:r>
      <w:r w:rsidR="00FA4665" w:rsidRPr="00FA4665">
        <w:rPr>
          <w:lang w:val="fr-FR"/>
        </w:rPr>
        <w:t>: Education Edition</w:t>
      </w:r>
      <w:bookmarkEnd w:id="197"/>
      <w:bookmarkEnd w:id="198"/>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CA1D16"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2D39D9">
      <w:pPr>
        <w:pStyle w:val="ProductList-Offering2Heading"/>
        <w:rPr>
          <w:lang w:val="fr-FR"/>
        </w:rPr>
      </w:pPr>
      <w:r>
        <w:rPr>
          <w:lang w:val="fr-FR"/>
        </w:rPr>
        <w:lastRenderedPageBreak/>
        <w:tab/>
      </w:r>
      <w:bookmarkStart w:id="199" w:name="_Toc28618903"/>
      <w:r w:rsidR="00581CDB" w:rsidRPr="00604CF0">
        <w:rPr>
          <w:lang w:val="fr-FR"/>
        </w:rPr>
        <w:t>Office 365 Developer</w:t>
      </w:r>
      <w:bookmarkEnd w:id="199"/>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CA1D1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2D39D9">
      <w:pPr>
        <w:pStyle w:val="ProductList-Offering2Heading"/>
        <w:outlineLvl w:val="2"/>
        <w:rPr>
          <w:lang w:val="fr-FR"/>
        </w:rPr>
      </w:pPr>
      <w:r w:rsidRPr="00B6653B">
        <w:rPr>
          <w:lang w:val="fr-FR"/>
        </w:rPr>
        <w:tab/>
      </w:r>
      <w:bookmarkStart w:id="200" w:name="_Toc13858401"/>
      <w:bookmarkStart w:id="201" w:name="_Toc28618904"/>
      <w:r w:rsidR="00300B8E">
        <w:t>Microsoft Defender - Protection avancée contre les menaces</w:t>
      </w:r>
      <w:bookmarkEnd w:id="200"/>
      <w:bookmarkEnd w:id="201"/>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CA1D1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91"/>
          <w:footerReference w:type="first" r:id="rId92"/>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2" w:name="Attachment1"/>
      <w:bookmarkStart w:id="203" w:name="_Toc28618905"/>
      <w:r>
        <w:lastRenderedPageBreak/>
        <w:t xml:space="preserve">Annexe 1 – </w:t>
      </w:r>
      <w:bookmarkEnd w:id="202"/>
      <w:r w:rsidR="000E171E">
        <w:t>Notifications</w:t>
      </w:r>
      <w:bookmarkEnd w:id="203"/>
    </w:p>
    <w:p w14:paraId="75B66B7B" w14:textId="77777777" w:rsidR="00580C10" w:rsidRDefault="00580C10" w:rsidP="00580C10">
      <w:pPr>
        <w:pStyle w:val="ProductList-Offering1Heading"/>
      </w:pPr>
      <w:bookmarkStart w:id="204" w:name="_Toc27047360"/>
      <w:bookmarkStart w:id="205" w:name="_Toc28618906"/>
      <w:r>
        <w:t>Services en Ligne exclus du DPA</w:t>
      </w:r>
      <w:bookmarkEnd w:id="204"/>
      <w:bookmarkEnd w:id="205"/>
    </w:p>
    <w:p w14:paraId="724640C5" w14:textId="77777777" w:rsidR="00580C10" w:rsidRDefault="00580C10" w:rsidP="00580C10">
      <w:pPr>
        <w:pStyle w:val="ProductList-Body"/>
      </w:pPr>
      <w:r>
        <w:t xml:space="preserve">Les conditions du DPA ne s’appliquent pas à : Plateforme Bing Maps Mobile Asset Management, Bing Maps Transactions and Users, Services Recherche Bing, GitHub Enterprise, LinkedIn Sales Navigator, Azure Stack Hub, connexion de données Microsoft Graph pour fournisseurs de logiciels indépendants (ISV), Microsoft Genomics et Visual Studio App Center.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p>
    <w:p w14:paraId="0C2FC5C6" w14:textId="77777777" w:rsidR="00580C10" w:rsidRPr="00133E27" w:rsidRDefault="00CA1D16"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06" w:name="_Toc27047361"/>
      <w:bookmarkStart w:id="207" w:name="_Toc28618907"/>
      <w:bookmarkStart w:id="208" w:name="CoreOnlineServices"/>
      <w:r>
        <w:t>Services en Ligne Core</w:t>
      </w:r>
      <w:bookmarkEnd w:id="206"/>
      <w:bookmarkEnd w:id="207"/>
    </w:p>
    <w:bookmarkEnd w:id="208"/>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580C10" w14:paraId="4E810A3E" w14:textId="77777777" w:rsidTr="00580C10">
        <w:tc>
          <w:tcPr>
            <w:tcW w:w="2610" w:type="dxa"/>
            <w:vAlign w:val="center"/>
          </w:tcPr>
          <w:p w14:paraId="30ECAB64" w14:textId="77777777" w:rsidR="00580C10" w:rsidRPr="00231971" w:rsidRDefault="00580C10" w:rsidP="00580C10">
            <w:pPr>
              <w:pStyle w:val="ProductList-Body"/>
              <w:spacing w:line="190" w:lineRule="exact"/>
              <w:rPr>
                <w:sz w:val="16"/>
                <w:szCs w:val="16"/>
              </w:rPr>
            </w:pPr>
            <w:r>
              <w:rPr>
                <w:sz w:val="16"/>
                <w:szCs w:val="16"/>
              </w:rPr>
              <w:t>Microsoft Dynamics 365 Core Services</w:t>
            </w:r>
          </w:p>
        </w:tc>
        <w:tc>
          <w:tcPr>
            <w:tcW w:w="8190" w:type="dxa"/>
          </w:tcPr>
          <w:p w14:paraId="0277F1B9" w14:textId="77777777" w:rsidR="00580C10" w:rsidRPr="00231971" w:rsidRDefault="00580C10" w:rsidP="00580C10">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 Onboard,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580C10" w14:paraId="7D53891F" w14:textId="77777777" w:rsidTr="00580C10">
        <w:tc>
          <w:tcPr>
            <w:tcW w:w="2610" w:type="dxa"/>
            <w:vAlign w:val="center"/>
          </w:tcPr>
          <w:p w14:paraId="4772C3AB" w14:textId="77777777" w:rsidR="00580C10" w:rsidRPr="00231971" w:rsidRDefault="00580C10" w:rsidP="00580C10">
            <w:pPr>
              <w:pStyle w:val="ProductList-Body"/>
              <w:spacing w:line="190" w:lineRule="exact"/>
              <w:rPr>
                <w:sz w:val="16"/>
                <w:szCs w:val="16"/>
              </w:rPr>
            </w:pPr>
            <w:r>
              <w:rPr>
                <w:sz w:val="16"/>
                <w:szCs w:val="16"/>
              </w:rPr>
              <w:t>Services Office 365</w:t>
            </w:r>
          </w:p>
        </w:tc>
        <w:tc>
          <w:tcPr>
            <w:tcW w:w="8190" w:type="dxa"/>
          </w:tcPr>
          <w:p w14:paraId="18C94B1E" w14:textId="77777777" w:rsidR="00580C10" w:rsidRPr="00231971" w:rsidRDefault="00580C10" w:rsidP="00580C10">
            <w:pPr>
              <w:pStyle w:val="ProductList-Body"/>
              <w:spacing w:line="190" w:lineRule="exact"/>
              <w:rPr>
                <w:sz w:val="16"/>
                <w:szCs w:val="16"/>
              </w:rPr>
            </w:pPr>
            <w:r>
              <w:rPr>
                <w:sz w:val="16"/>
                <w:szCs w:val="16"/>
              </w:rPr>
              <w:t>Les services suivants, chacun en tant que service autonome ou inclus dans un plan ou une suite Office 365 : Gestionnaire de conformité, Customer Lockbox, Archivage Exchange Online, Exchange Online Protection, Exchange Online, Microsoft Bookings, Microsoft Forms, Microsoft MyAnalytics, Planificateur Microsoft, Microsoft StaffHub, Microsoft Stream, Microsoft Teams (notamment la coordination de Patient, les Shifts, et les Visites Virtuelles), Microsoft To-Do, Office 365 - Protection avancée contre les menaces, Office 365 Video, Office pour le Web, OneDrive Entreprise, Project Online (excepté Roadmap et Project pour le web),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80C10" w14:paraId="0103A2A0" w14:textId="77777777" w:rsidTr="00580C10">
        <w:tc>
          <w:tcPr>
            <w:tcW w:w="2610" w:type="dxa"/>
            <w:vAlign w:val="center"/>
          </w:tcPr>
          <w:p w14:paraId="08C0788E" w14:textId="77777777" w:rsidR="00580C10" w:rsidRPr="00231971" w:rsidRDefault="00580C10" w:rsidP="00580C10">
            <w:pPr>
              <w:pStyle w:val="ProductList-Body"/>
              <w:spacing w:line="190" w:lineRule="exact"/>
              <w:rPr>
                <w:sz w:val="16"/>
                <w:szCs w:val="16"/>
              </w:rPr>
            </w:pPr>
            <w:r>
              <w:rPr>
                <w:sz w:val="16"/>
                <w:szCs w:val="16"/>
              </w:rPr>
              <w:t>Microsoft Azure Core Services</w:t>
            </w:r>
          </w:p>
        </w:tc>
        <w:tc>
          <w:tcPr>
            <w:tcW w:w="8190" w:type="dxa"/>
          </w:tcPr>
          <w:p w14:paraId="5ADD90AA" w14:textId="77777777" w:rsidR="00580C10" w:rsidRPr="00564BBB" w:rsidRDefault="00580C10" w:rsidP="00580C10">
            <w:pPr>
              <w:pStyle w:val="ProductList-Body"/>
              <w:spacing w:line="190" w:lineRule="exact"/>
              <w:rPr>
                <w:spacing w:val="-2"/>
                <w:sz w:val="16"/>
                <w:szCs w:val="16"/>
              </w:rPr>
            </w:pPr>
            <w:r w:rsidRPr="00564BBB">
              <w:rPr>
                <w:spacing w:val="-2"/>
                <w:sz w:val="16"/>
                <w:szCs w:val="16"/>
              </w:rPr>
              <w:t xml:space="preserve">Gestion des API, App Service (API Apps, Logic Apps, Mobile Apps, Web Apps), Application Gateway, Application Insights, Automation, Azure Active Directory, Azure Cache pour Redis, Azure Container Registry (ACR),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580C10" w14:paraId="779E6097" w14:textId="77777777" w:rsidTr="00580C10">
        <w:tc>
          <w:tcPr>
            <w:tcW w:w="2610" w:type="dxa"/>
            <w:vAlign w:val="center"/>
          </w:tcPr>
          <w:p w14:paraId="5E7BF6D9" w14:textId="77777777" w:rsidR="00580C10" w:rsidRPr="00231971" w:rsidRDefault="00580C10" w:rsidP="00580C10">
            <w:pPr>
              <w:pStyle w:val="ProductList-Body"/>
              <w:spacing w:line="190" w:lineRule="exact"/>
              <w:rPr>
                <w:sz w:val="16"/>
                <w:szCs w:val="16"/>
              </w:rPr>
            </w:pPr>
            <w:r>
              <w:rPr>
                <w:sz w:val="16"/>
                <w:szCs w:val="16"/>
              </w:rPr>
              <w:t>Principaux Services de la Plateforme Microsoft Power</w:t>
            </w:r>
          </w:p>
        </w:tc>
        <w:tc>
          <w:tcPr>
            <w:tcW w:w="8190" w:type="dxa"/>
          </w:tcPr>
          <w:p w14:paraId="54B9D147" w14:textId="77777777" w:rsidR="00580C10" w:rsidRPr="00231971" w:rsidRDefault="00580C10" w:rsidP="00580C10">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Microsoft Power excluent l’ensemble des logiciels client, y compris, sans s’y limiter, Power BI Report Server, les applications mobiles Power BI, PowerApps et Microsoft Flow, Power BI Desktop et PowerApps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087A76">
      <w:pPr>
        <w:pStyle w:val="ProductList-ClauseHeading"/>
        <w:rPr>
          <w:rFonts w:cstheme="minorHAnsi"/>
          <w:szCs w:val="18"/>
        </w:rPr>
      </w:pPr>
      <w:r>
        <w:rPr>
          <w:rFonts w:cstheme="minorHAnsi"/>
          <w:szCs w:val="18"/>
        </w:rPr>
        <w:lastRenderedPageBreak/>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77777777" w:rsidR="00580C10" w:rsidRPr="004C41FC" w:rsidRDefault="00580C10" w:rsidP="00580C10">
            <w:pPr>
              <w:pStyle w:val="ProductList-Body"/>
            </w:pPr>
            <w:r>
              <w:rPr>
                <w:color w:val="000000" w:themeColor="text1"/>
                <w:sz w:val="16"/>
                <w:szCs w:val="16"/>
              </w:rPr>
              <w:t>Varie**</w:t>
            </w:r>
          </w:p>
        </w:tc>
        <w:tc>
          <w:tcPr>
            <w:tcW w:w="2768" w:type="dxa"/>
            <w:vAlign w:val="center"/>
          </w:tcPr>
          <w:p w14:paraId="12E8C4EA" w14:textId="77777777"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bl>
    <w:p w14:paraId="50F7576D" w14:textId="77777777" w:rsidR="00580C10" w:rsidRPr="004C41FC" w:rsidRDefault="00580C10" w:rsidP="00580C10">
      <w:pPr>
        <w:pStyle w:val="ProductList-Body"/>
      </w:pPr>
      <w:r>
        <w:rPr>
          <w:i/>
          <w:iCs/>
          <w:color w:val="000000" w:themeColor="text1"/>
        </w:rPr>
        <w:t xml:space="preserve">*N’inclut pas </w:t>
      </w:r>
      <w:r>
        <w:rPr>
          <w:i/>
          <w:iCs/>
        </w:rPr>
        <w:t xml:space="preserve">Microsoft Dynamics 365 Marketing, </w:t>
      </w:r>
      <w:r>
        <w:rPr>
          <w:i/>
          <w:iCs/>
          <w:color w:val="000000" w:themeColor="text1"/>
        </w:rPr>
        <w:t>Microsoft Dynamics 365 Talent et Microsoft Dynamics 365 Talent : Onboard.</w:t>
      </w:r>
    </w:p>
    <w:p w14:paraId="3BE1E436" w14:textId="77777777"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77777777" w:rsidR="00580C10" w:rsidRDefault="00580C10" w:rsidP="00580C10">
      <w:pPr>
        <w:pStyle w:val="ProductList-Body"/>
      </w:pPr>
      <w:r>
        <w:t>Pour les Services en Ligne Core, Microsoft entreposera les Données Client au repos dans certaines grandes zones géographiques (chacune étant désignée comme une « Zone Géographique ») comme suit :</w:t>
      </w:r>
    </w:p>
    <w:p w14:paraId="4A3F0B12" w14:textId="77777777" w:rsidR="00580C10" w:rsidRDefault="00580C10"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77777777"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Si le Client provisionne son tenant en Australie, au Canada, en Asie-Pacifique, en France,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77777777" w:rsidR="00580C10" w:rsidRPr="00D20412"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006E1993" w14:textId="77777777" w:rsidR="00580C10" w:rsidRPr="00585A48" w:rsidRDefault="00CA1D16"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4E1522">
      <w:pPr>
        <w:pStyle w:val="ProductList-Offering1Heading"/>
        <w:rPr>
          <w:lang w:val="fr-FR"/>
        </w:rPr>
      </w:pPr>
      <w:bookmarkStart w:id="209" w:name="_Toc28618908"/>
      <w:r w:rsidRPr="00604CF0">
        <w:rPr>
          <w:lang w:val="fr-FR"/>
        </w:rPr>
        <w:t>Bing Maps</w:t>
      </w:r>
      <w:bookmarkEnd w:id="209"/>
    </w:p>
    <w:p w14:paraId="4B946029" w14:textId="77777777" w:rsidR="00D66BB0" w:rsidRDefault="00D66BB0" w:rsidP="00D66BB0">
      <w:pPr>
        <w:pStyle w:val="ProductList-Body"/>
      </w:pPr>
      <w:bookmarkStart w:id="210"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93" w:history="1">
        <w:r>
          <w:rPr>
            <w:rStyle w:val="Hyperlink"/>
          </w:rPr>
          <w:t>go.microsoft.com/?linkid=9710837</w:t>
        </w:r>
      </w:hyperlink>
      <w:r>
        <w:t xml:space="preserve"> et la Déclaration de Confidentialité de Microsoft disponible à l'adresse </w:t>
      </w:r>
      <w:hyperlink r:id="rId94" w:history="1">
        <w:r>
          <w:rPr>
            <w:rStyle w:val="Hyperlink"/>
          </w:rPr>
          <w:t>go.microsoft.com/fwlink/?LinkID=248686</w:t>
        </w:r>
      </w:hyperlink>
      <w:r>
        <w:t>.</w:t>
      </w:r>
    </w:p>
    <w:bookmarkStart w:id="211" w:name="ServicesProfessionnels"/>
    <w:bookmarkStart w:id="212"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087A76">
      <w:pPr>
        <w:pStyle w:val="ProductList-Offering1Heading"/>
        <w:keepNext/>
      </w:pPr>
      <w:bookmarkStart w:id="213" w:name="_Toc6563852"/>
      <w:bookmarkStart w:id="214" w:name="_Toc13858404"/>
      <w:bookmarkStart w:id="215" w:name="_Toc8395064"/>
      <w:bookmarkStart w:id="216" w:name="_Toc28618909"/>
      <w:bookmarkEnd w:id="210"/>
      <w:bookmarkEnd w:id="211"/>
      <w:bookmarkEnd w:id="212"/>
      <w:r>
        <w:lastRenderedPageBreak/>
        <w:t>Services Professionnels</w:t>
      </w:r>
      <w:bookmarkEnd w:id="213"/>
      <w:bookmarkEnd w:id="214"/>
      <w:bookmarkEnd w:id="215"/>
      <w:bookmarkEnd w:id="216"/>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 xml:space="preserve">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w:t>
      </w:r>
      <w:r>
        <w:lastRenderedPageBreak/>
        <w:t>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17"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8" w:name="_Toc28618910"/>
      <w:r w:rsidRPr="006A240A">
        <w:rPr>
          <w:lang w:val="fr-FR"/>
        </w:rPr>
        <w:t xml:space="preserve">Avertissement relatif </w:t>
      </w:r>
      <w:r w:rsidR="0033119F" w:rsidRPr="0033119F">
        <w:rPr>
          <w:lang w:val="fr-FR"/>
        </w:rPr>
        <w:t>à l'encodage H.265/HEVC Azure Media Services</w:t>
      </w:r>
      <w:bookmarkEnd w:id="217"/>
      <w:bookmarkEnd w:id="218"/>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19"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087A76">
      <w:pPr>
        <w:pStyle w:val="ProductList-Offering1Heading"/>
        <w:pageBreakBefore/>
        <w:rPr>
          <w:lang w:val="fr-FR"/>
        </w:rPr>
      </w:pPr>
      <w:bookmarkStart w:id="220" w:name="_Toc28618911"/>
      <w:r w:rsidRPr="00B6653B">
        <w:rPr>
          <w:lang w:val="fr-FR"/>
        </w:rPr>
        <w:lastRenderedPageBreak/>
        <w:t>Avertissement relatif à Adobe Flash Player</w:t>
      </w:r>
      <w:bookmarkEnd w:id="219"/>
      <w:bookmarkEnd w:id="220"/>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95" w:history="1">
        <w:r>
          <w:rPr>
            <w:rStyle w:val="Hyperlink"/>
          </w:rPr>
          <w:t>http://go.microsoft.com/fwlink/?linkid=248532</w:t>
        </w:r>
      </w:hyperlink>
      <w:r>
        <w:t>. Adobe et Flash sont des marques commerciales ou déposées d’Adobe Systems Incorporated aux États-Unis d’Amérique et/ou dans d’autres pays.</w:t>
      </w:r>
    </w:p>
    <w:bookmarkStart w:id="221" w:name="_Toc484158324"/>
    <w:bookmarkStart w:id="222"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23" w:name="_Toc28618912"/>
      <w:r w:rsidRPr="006A240A">
        <w:rPr>
          <w:lang w:val="fr-FR"/>
        </w:rPr>
        <w:t>Avertissement relatif aux normes visuelles H.264/AVC et MPEG-4 Part 2 et aux normes vidéo VC-1 et MPEG-2</w:t>
      </w:r>
      <w:bookmarkEnd w:id="221"/>
      <w:bookmarkEnd w:id="222"/>
      <w:bookmarkEnd w:id="223"/>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96"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CA1D1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97"/>
          <w:footerReference w:type="first" r:id="rId98"/>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24" w:name="_Toc503180509"/>
      <w:bookmarkStart w:id="225" w:name="_Toc28618913"/>
      <w:bookmarkStart w:id="226" w:name="Attachment2"/>
      <w:r>
        <w:lastRenderedPageBreak/>
        <w:t>Annexe 2 - Suites de Licences d’Abonnement</w:t>
      </w:r>
      <w:bookmarkEnd w:id="224"/>
      <w:bookmarkEnd w:id="225"/>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3"/>
        <w:gridCol w:w="249"/>
        <w:gridCol w:w="264"/>
        <w:gridCol w:w="264"/>
        <w:gridCol w:w="265"/>
        <w:gridCol w:w="732"/>
        <w:gridCol w:w="732"/>
        <w:gridCol w:w="367"/>
        <w:gridCol w:w="367"/>
        <w:gridCol w:w="261"/>
        <w:gridCol w:w="265"/>
        <w:gridCol w:w="265"/>
        <w:gridCol w:w="842"/>
        <w:gridCol w:w="666"/>
        <w:gridCol w:w="1003"/>
      </w:tblGrid>
      <w:tr w:rsidR="00EC2480" w14:paraId="2FA1F3A0" w14:textId="77777777" w:rsidTr="00EC248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EC2480" w:rsidRDefault="00EC2480"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EC2480" w:rsidRPr="001F15CE" w:rsidRDefault="00EC2480"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0E8515"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143BCB"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004680F7" w14:textId="77777777" w:rsidR="00EC2480" w:rsidRPr="001F15CE" w:rsidRDefault="00EC2480"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CE2946"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12217B"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B3EDB" w14:textId="77777777" w:rsidR="00EC2480" w:rsidRPr="001F15CE" w:rsidRDefault="00EC2480"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EC2480" w:rsidRPr="001F15CE" w:rsidRDefault="00EC2480"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77777777" w:rsidR="00EC2480" w:rsidRPr="00931AE7" w:rsidRDefault="00EC2480"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EC2480" w:rsidRDefault="00EC2480"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7777777" w:rsidR="00EC2480" w:rsidRPr="006F1174" w:rsidRDefault="00EC2480"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C2480" w14:paraId="39BA04D1" w14:textId="77777777" w:rsidTr="00EC2480">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EC2480" w:rsidRDefault="00EC2480"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77777777" w:rsidR="00EC2480" w:rsidRPr="001F15CE" w:rsidRDefault="00EC2480"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B6E59" w14:textId="77777777" w:rsidR="00EC2480" w:rsidDel="009C5E6C"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EC2480" w:rsidDel="009C5E6C"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C2480" w14:paraId="1BF8A2E4" w14:textId="77777777" w:rsidTr="00EC2480">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94B8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351A0C6A"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F66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03F70AF"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F14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6BAE3FC"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0C32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3414D8D"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42FF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8F66621"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4C3D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DE71283"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F23F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1D9A617"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A851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1657F8B"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B984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299F570"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AE08B" w14:textId="42A9F4A9"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pour le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27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51EF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0EF3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6383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7A65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63EE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7630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F83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4DBF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7DB5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F9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5EFE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1762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E1B4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29602CE"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19D5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0E6F2E6"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E352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61C174FD"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40561" w14:textId="55B1FD54" w:rsidR="00EC2480"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F1F8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185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DE8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7086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C1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7FEE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87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2A8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31F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E4E1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BF8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1D10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D90E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BC13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62AEB78"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013E6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C35E3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14BF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B94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9E9B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322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C9A0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DC26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8BF5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059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A0E0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45B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452E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1C28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3C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AB35B95"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9853FA"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A818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CEF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9DF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F4A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40B6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5581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21C4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40ED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AEEC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8295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75D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8D7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A0E9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49B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2012B722" w14:textId="77777777" w:rsidTr="00EC248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CD2166" w14:textId="77777777" w:rsidR="00EC2480" w:rsidRPr="006F1174"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F75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C4BD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5E1D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456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590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B43A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E220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D1D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CE34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7E7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BA87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EC7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F830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80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D9BABBE" w14:textId="77777777" w:rsidTr="00EC248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3480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ED28791"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B9C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335CC54F"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226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9878F73"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2A0A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1E37445"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16B1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40C7B69"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488D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B3C944C"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E7288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9FA5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694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367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543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91D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457F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0436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68CA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B78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BB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DD7C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B47E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2509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BA63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rsidRPr="00A03991" w14:paraId="0F967056"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EC2480" w:rsidRPr="00980751" w:rsidRDefault="00EC2480"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0C2B2"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EC2480" w:rsidRPr="00A03991" w14:paraId="4C1B94A0"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EC2480" w:rsidRPr="00980751" w:rsidRDefault="00EC2480"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27CEF"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EC2480" w14:paraId="3E117A8B"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C09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D3C2C03"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E8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2E34872"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EC2480" w:rsidRPr="006F1174"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382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182CB"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36FED"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3048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06F28"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17D9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C1C7"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4C1B5"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03680"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71870251" w14:textId="41AAF577"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27" w:name="_Toc503180510"/>
      <w:r>
        <w:br w:type="page"/>
      </w:r>
    </w:p>
    <w:p w14:paraId="3AF0EE0D" w14:textId="75FCB805" w:rsidR="0093131F" w:rsidRDefault="0093131F" w:rsidP="0093131F">
      <w:pPr>
        <w:pStyle w:val="ProductList-Offering1Heading"/>
      </w:pPr>
      <w:bookmarkStart w:id="228" w:name="_Toc28618914"/>
      <w:r>
        <w:lastRenderedPageBreak/>
        <w:t>Secteur Public</w:t>
      </w:r>
      <w:bookmarkEnd w:id="227"/>
      <w:bookmarkEnd w:id="22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980751" w14:paraId="11685B5C" w14:textId="77777777" w:rsidTr="005C20D3">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980751" w14:paraId="2592A916" w14:textId="77777777" w:rsidTr="005C20D3">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980751" w:rsidRDefault="00980751" w:rsidP="005C20D3">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EA23939"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980751" w:rsidRPr="006F1174"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27C75"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0751" w14:paraId="0BD0D384" w14:textId="77777777" w:rsidTr="005C20D3">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7A6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3EA2F2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AB94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480345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6A1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EC64ED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2FCE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9AE0503"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36D5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7AB5403"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1D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C6F3AC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7F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A2F67F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E6D2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26DF9EF"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146F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E5DA9F9"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A0882" w14:textId="7813B84C"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00B8E">
              <w:rPr>
                <w:rFonts w:asciiTheme="majorHAnsi" w:hAnsiTheme="majorHAnsi"/>
                <w:sz w:val="15"/>
                <w:szCs w:val="15"/>
              </w:rPr>
              <w:t>pour le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56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0322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053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295E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D898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296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0CB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8BA2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683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A5A0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C9A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DF6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3A56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84D56AB"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250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650745" w14:paraId="3961E303" w14:textId="77777777" w:rsidTr="0065074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CEF1F" w14:textId="7B4ECAAB" w:rsidR="00650745" w:rsidRDefault="00650745"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568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A197C"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309CD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A21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F6EB2"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7A8F"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875E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FCA01"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54CD8" w14:textId="77777777" w:rsidR="0065074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1FB6C" w14:textId="77777777" w:rsidR="0065074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728F0"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A5CB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30CE1"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5C9DAA8"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A0BC"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12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60E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E4A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E8C0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E50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87F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67FA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D9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5ACC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FD2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87C4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3BC5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CBFD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2D652E4"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61041"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A9A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A63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C20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7B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2B8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D2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5F6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7A8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A4F2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A86C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10E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87DB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C8B3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DDDD36A" w14:textId="77777777" w:rsidTr="00D43BFD">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6C35B"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13B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D9A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CC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46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398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3373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B51D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06D5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0801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E12F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AB8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3486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F3F2B06" w14:textId="77777777" w:rsidTr="005C20D3">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F99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5C72E49"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6F79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884AB90"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66DD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295B7D6"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A78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FD8AC38" w14:textId="77777777" w:rsidTr="00D43BF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C27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1DDA18A"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88BF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8001F66"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B16A9"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F7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79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BCC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A18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197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9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96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A91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BAD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0832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6B5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628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AB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rsidRPr="00A03991" w14:paraId="1687E55D"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A033F"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rsidRPr="00A03991" w14:paraId="6210FDD5"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EA1A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14:paraId="443C7567"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810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1B9CA24" w14:textId="77777777" w:rsidTr="00D43BF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6E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ABA700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6C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A3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4D2EB"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6C5BF6"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492B2E"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0A55B0"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AAB10"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15211"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CAB5E"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21BCF83D"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980751"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2B6C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26"/>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BC599B4"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57922145" w14:textId="5D4E5C58"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02ABE15A" w14:textId="77777777" w:rsidR="00487776" w:rsidRDefault="00CA1D1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D1D5CB" w14:textId="77777777" w:rsidR="00CA1D16" w:rsidRDefault="00CA1D16" w:rsidP="009A573F">
      <w:pPr>
        <w:spacing w:after="0" w:line="240" w:lineRule="auto"/>
      </w:pPr>
      <w:r>
        <w:separator/>
      </w:r>
    </w:p>
  </w:endnote>
  <w:endnote w:type="continuationSeparator" w:id="0">
    <w:p w14:paraId="6A178EC8" w14:textId="77777777" w:rsidR="00CA1D16" w:rsidRDefault="00CA1D16" w:rsidP="009A573F">
      <w:pPr>
        <w:spacing w:after="0" w:line="240" w:lineRule="auto"/>
      </w:pPr>
      <w:r>
        <w:continuationSeparator/>
      </w:r>
    </w:p>
  </w:endnote>
  <w:endnote w:type="continuationNotice" w:id="1">
    <w:p w14:paraId="7A423E5F" w14:textId="77777777" w:rsidR="00CA1D16" w:rsidRDefault="00CA1D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80C10" w:rsidRDefault="00580C1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80C10" w:rsidRPr="00591643" w:rsidRDefault="00580C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33AC71FB"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901415" w:rsidRPr="00C76DF3" w:rsidRDefault="00CA1D16"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901415" w:rsidRPr="00C76DF3" w:rsidRDefault="00CA1D16"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901415" w:rsidRPr="00C76DF3" w:rsidRDefault="00CA1D16"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AF862AF"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901415" w:rsidRPr="00C76DF3" w:rsidRDefault="00CA1D16" w:rsidP="005C3212">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901415" w:rsidRPr="00C76DF3" w:rsidRDefault="0090141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901415" w:rsidRPr="00C76DF3" w:rsidRDefault="00CA1D16" w:rsidP="005C3212">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901415" w:rsidRPr="00C76DF3" w:rsidRDefault="0090141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901415" w:rsidRPr="00C76DF3" w:rsidRDefault="00CA1D16" w:rsidP="005C3212">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901415" w:rsidRPr="00C76DF3" w:rsidRDefault="00CA1D16" w:rsidP="005C3212">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901415" w:rsidRPr="00C76DF3" w:rsidRDefault="00CA1D16" w:rsidP="005C3212">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1D89FB4" w14:textId="77777777" w:rsidR="00580C10" w:rsidRPr="00DD16A4" w:rsidRDefault="00580C10"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901415" w:rsidRPr="00C76DF3" w:rsidRDefault="00CA1D16"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901415" w:rsidRPr="00C76DF3" w:rsidRDefault="00CA1D16"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901415" w:rsidRPr="00C76DF3" w:rsidRDefault="00CA1D16"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901415" w:rsidRPr="00C76DF3" w:rsidRDefault="00CA1D16"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901415" w:rsidRPr="00C76DF3" w:rsidRDefault="00CA1D16"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48820ED3" w14:textId="77777777" w:rsidR="00580C10" w:rsidRPr="008F62EA" w:rsidRDefault="00580C10"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03CFF3C"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901415" w:rsidRPr="00C76DF3" w:rsidRDefault="00CA1D16"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901415" w:rsidRPr="00C76DF3" w:rsidRDefault="00CA1D16"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901415" w:rsidRPr="00C76DF3" w:rsidRDefault="00CA1D16"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24689FD2"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901415" w:rsidRPr="00C76DF3" w:rsidRDefault="00CA1D16"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901415" w:rsidRPr="00C76DF3" w:rsidRDefault="00CA1D16"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901415" w:rsidRPr="00C76DF3" w:rsidRDefault="00CA1D16"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901415" w:rsidRPr="00C76DF3" w:rsidRDefault="00CA1D16"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901415" w:rsidRPr="00C76DF3" w:rsidRDefault="00CA1D16"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CFE91C7"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2D23AA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901415" w:rsidRPr="00C76DF3" w:rsidRDefault="00CA1D16"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901415" w:rsidRPr="00C76DF3" w:rsidRDefault="00CA1D16"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901415" w:rsidRPr="00C76DF3" w:rsidRDefault="00CA1D16"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0D1E220" w14:textId="77777777" w:rsidR="00580C10" w:rsidRPr="00427E57" w:rsidRDefault="00580C10"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1AE6E183"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901415" w:rsidRPr="00C76DF3" w:rsidRDefault="00CA1D16"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901415" w:rsidRPr="00C76DF3" w:rsidRDefault="00CA1D16"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901415" w:rsidRPr="00C76DF3" w:rsidRDefault="00CA1D16"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4335A8D"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6F8FBAE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901415" w:rsidRPr="00C76DF3" w:rsidRDefault="00CA1D16"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901415" w:rsidRPr="00C76DF3" w:rsidRDefault="00CA1D16"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901415" w:rsidRPr="00C76DF3" w:rsidRDefault="00CA1D16"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6AEA5917" w14:textId="77777777" w:rsidR="00580C10" w:rsidRPr="00591643" w:rsidRDefault="00580C1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5" w:name="_Hlk28948291"/>
        <w:p w14:paraId="3CCB2332" w14:textId="77777777" w:rsidR="00901415" w:rsidRPr="00C76DF3" w:rsidRDefault="00901415"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901415" w:rsidRPr="00C76DF3" w:rsidRDefault="009014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901415" w:rsidRPr="00C76DF3" w:rsidRDefault="00CA1D16" w:rsidP="00591643">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901415" w:rsidRPr="00C76DF3" w:rsidRDefault="009014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901415" w:rsidRPr="00C76DF3" w:rsidRDefault="00CA1D16" w:rsidP="003812FE">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901415" w:rsidRPr="00C76DF3" w:rsidRDefault="00CA1D16" w:rsidP="003812FE">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901415" w:rsidRPr="00C76DF3" w:rsidRDefault="00CA1D16" w:rsidP="003812FE">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bookmarkEnd w:id="125"/>
  </w:tbl>
  <w:p w14:paraId="109C3B6D" w14:textId="77777777" w:rsidR="00580C10" w:rsidRPr="00591643" w:rsidRDefault="00580C1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901415" w:rsidRPr="00C76DF3" w:rsidRDefault="00CA1D16"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901415" w:rsidRPr="00C76DF3" w:rsidRDefault="00CA1D16"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901415" w:rsidRPr="00C76DF3" w:rsidRDefault="00CA1D16"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70BF357" w14:textId="77777777" w:rsidR="00580C10" w:rsidRPr="00591643" w:rsidRDefault="00580C1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580C10" w:rsidRPr="00C76DF3" w:rsidRDefault="00CA1D16" w:rsidP="008303D8">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580C10" w:rsidRPr="00C76DF3" w:rsidRDefault="00580C10"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580C10" w:rsidRPr="00C76DF3" w:rsidRDefault="00CA1D16" w:rsidP="008303D8">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580C10" w:rsidRPr="00C76DF3" w:rsidRDefault="00580C10"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580C10" w:rsidRPr="00C76DF3" w:rsidRDefault="00CA1D16" w:rsidP="008303D8">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580C10" w:rsidRPr="00C76DF3" w:rsidRDefault="00580C10"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580C10" w:rsidRPr="00C76DF3" w:rsidRDefault="00CA1D16" w:rsidP="008303D8">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580C10" w:rsidRPr="00C76DF3" w:rsidRDefault="00CA1D16" w:rsidP="008303D8">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580C10" w:rsidRPr="00C76DF3" w:rsidRDefault="00CA1D16" w:rsidP="008303D8">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1CDD28E9" w14:textId="77777777" w:rsidR="00580C10" w:rsidRPr="00591643" w:rsidRDefault="00580C1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580C10" w:rsidRPr="00591643" w:rsidRDefault="00580C1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901415" w:rsidRPr="00C76DF3" w:rsidRDefault="00CA1D16"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901415" w:rsidRPr="00C76DF3" w:rsidRDefault="00CA1D16"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901415" w:rsidRPr="00C76DF3" w:rsidRDefault="00CA1D16"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424A7B7" w14:textId="77777777" w:rsidR="00580C10" w:rsidRPr="008A18BA" w:rsidRDefault="00580C10"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580C10" w:rsidRPr="00C76DF3" w:rsidRDefault="00CA1D16"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580C10" w:rsidRPr="00C76DF3" w:rsidRDefault="00CA1D16"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580C10" w:rsidRPr="00C76DF3" w:rsidRDefault="00CA1D16"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580C10" w:rsidRPr="00C76DF3" w:rsidRDefault="00CA1D16"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1855BA2D" w14:textId="77777777" w:rsidR="00580C10" w:rsidRPr="00591643" w:rsidRDefault="00580C1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80C10" w:rsidRPr="00C76DF3" w:rsidRDefault="00CA1D16" w:rsidP="005C3212">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80C10" w:rsidRPr="00C76DF3" w:rsidRDefault="00580C10"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80C10" w:rsidRPr="00C76DF3" w:rsidRDefault="00CA1D16" w:rsidP="005C3212">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80C10" w:rsidRPr="00C76DF3" w:rsidRDefault="00580C10"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80C10" w:rsidRPr="00C76DF3" w:rsidRDefault="00CA1D16" w:rsidP="005C3212">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80C10" w:rsidRPr="00C76DF3" w:rsidRDefault="00580C10"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80C10" w:rsidRPr="00C76DF3" w:rsidRDefault="00CA1D16" w:rsidP="005C3212">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80C10" w:rsidRPr="00C76DF3" w:rsidRDefault="00CA1D16" w:rsidP="005C3212">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80C10" w:rsidRPr="00C76DF3" w:rsidRDefault="00CA1D16" w:rsidP="005C3212">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540726BF" w14:textId="77777777" w:rsidR="00580C10" w:rsidRPr="00DB2645" w:rsidRDefault="00580C10"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4A4435E7"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901415" w:rsidRPr="00C76DF3" w:rsidRDefault="00CA1D16"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901415" w:rsidRPr="00C76DF3" w:rsidRDefault="00CA1D16"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901415" w:rsidRPr="00C76DF3" w:rsidRDefault="00CA1D16"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3B358CC5" w14:textId="77777777" w:rsidR="00580C10" w:rsidRPr="00591643" w:rsidRDefault="00580C10"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E4218" w14:textId="77777777" w:rsidR="00580C10" w:rsidRPr="00591643" w:rsidRDefault="00580C1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580C10" w:rsidRPr="00C76DF3" w:rsidRDefault="00CA1D16" w:rsidP="00650745">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580C10" w:rsidRPr="00C76DF3" w:rsidRDefault="00580C10"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580C10" w:rsidRPr="00C76DF3" w:rsidRDefault="00CA1D16" w:rsidP="00650745">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580C10" w:rsidRPr="00C76DF3" w:rsidRDefault="00580C10"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580C10" w:rsidRPr="00C76DF3" w:rsidRDefault="00CA1D16" w:rsidP="00650745">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580C10" w:rsidRPr="00C76DF3" w:rsidRDefault="00580C10"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580C10" w:rsidRPr="00C76DF3" w:rsidRDefault="00CA1D16" w:rsidP="00650745">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580C10" w:rsidRPr="00C76DF3" w:rsidRDefault="00CA1D16" w:rsidP="00650745">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580C10" w:rsidRPr="00C76DF3" w:rsidRDefault="00CA1D16" w:rsidP="00650745">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3D1F1ECF" w14:textId="77777777" w:rsidR="00580C10" w:rsidRPr="00591643" w:rsidRDefault="00580C1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580C10" w:rsidRPr="00C76DF3" w:rsidRDefault="00CA1D16"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580C10" w:rsidRPr="00C76DF3" w:rsidRDefault="00CA1D16"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580C10" w:rsidRPr="00C76DF3" w:rsidRDefault="00CA1D16"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580C10" w:rsidRPr="00C76DF3" w:rsidRDefault="00CA1D16"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35609C8D" w14:textId="77777777" w:rsidR="00580C10" w:rsidRPr="00591643" w:rsidRDefault="00580C1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580C10" w:rsidRPr="00C76DF3" w:rsidRDefault="00CA1D16"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580C10" w:rsidRPr="00C76DF3" w:rsidRDefault="00CA1D16"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580C10" w:rsidRPr="00C76DF3" w:rsidRDefault="00CA1D16"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580C10" w:rsidRPr="00C76DF3" w:rsidRDefault="00CA1D16"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EF0C8EE" w14:textId="77777777" w:rsidR="00580C10" w:rsidRPr="00591643" w:rsidRDefault="00580C1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580C10" w:rsidRPr="00C76DF3" w:rsidRDefault="00CA1D16" w:rsidP="005C51AC">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580C10" w:rsidRPr="00C76DF3" w:rsidRDefault="00CA1D16"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580C10" w:rsidRPr="00C76DF3" w:rsidRDefault="00CA1D16" w:rsidP="005C51AC">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580C10" w:rsidRPr="00C76DF3" w:rsidRDefault="00CA1D16" w:rsidP="005C51AC">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580C10" w:rsidRPr="00C76DF3" w:rsidRDefault="00CA1D16" w:rsidP="005C51AC">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580C10" w:rsidRPr="00C76DF3" w:rsidRDefault="00CA1D16" w:rsidP="005C51AC">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A171972" w14:textId="77777777" w:rsidR="00580C10" w:rsidRPr="00591643" w:rsidRDefault="00580C1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580C10" w:rsidRPr="00C76DF3" w:rsidRDefault="00CA1D16"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580C10" w:rsidRPr="00C76DF3" w:rsidRDefault="00CA1D16"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580C10" w:rsidRPr="00C76DF3" w:rsidRDefault="00CA1D16"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580C10" w:rsidRPr="00C76DF3" w:rsidRDefault="00CA1D16"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2946D3C" w14:textId="77777777" w:rsidR="00580C10" w:rsidRPr="00591643" w:rsidRDefault="00580C1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64F045C0"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901415" w:rsidRPr="00C76DF3" w:rsidRDefault="00CA1D16"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901415" w:rsidRPr="00C76DF3" w:rsidRDefault="00CA1D16"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901415" w:rsidRPr="00C76DF3" w:rsidRDefault="00CA1D16"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4E22F41" w14:textId="77777777" w:rsidR="00580C10" w:rsidRPr="00591643" w:rsidRDefault="00580C1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580C10" w:rsidRPr="00C76DF3" w:rsidRDefault="00CA1D16"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580C10" w:rsidRPr="00C76DF3" w:rsidRDefault="00CA1D16"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580C10" w:rsidRPr="00C76DF3" w:rsidRDefault="00CA1D16"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580C10" w:rsidRPr="00C76DF3" w:rsidRDefault="00CA1D16"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2564B8B4" w14:textId="77777777" w:rsidR="00580C10" w:rsidRPr="00591643" w:rsidRDefault="00580C1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580C10" w:rsidRPr="00C76DF3" w:rsidRDefault="00CA1D16" w:rsidP="005C51AC">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580C10" w:rsidRPr="00C76DF3" w:rsidRDefault="00CA1D16"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580C10" w:rsidRPr="00C76DF3" w:rsidRDefault="00CA1D16" w:rsidP="005C51AC">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580C10" w:rsidRPr="00C76DF3" w:rsidRDefault="00CA1D16" w:rsidP="005C51AC">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580C10" w:rsidRPr="00C76DF3" w:rsidRDefault="00CA1D16" w:rsidP="005C51AC">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580C10" w:rsidRPr="00C76DF3" w:rsidRDefault="00CA1D16" w:rsidP="005C51AC">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7BC510A2" w14:textId="77777777" w:rsidR="00580C10" w:rsidRPr="00591643" w:rsidRDefault="00580C1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580C10" w:rsidRPr="00C76DF3" w:rsidRDefault="00CA1D16"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580C10" w:rsidRPr="00C76DF3" w:rsidRDefault="00CA1D16"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580C10" w:rsidRPr="00C76DF3" w:rsidRDefault="00CA1D16"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580C10" w:rsidRPr="00C76DF3" w:rsidRDefault="00CA1D16"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06F4DB25" w14:textId="77777777" w:rsidR="00580C10" w:rsidRPr="00591643" w:rsidRDefault="00580C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5622C1BF"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901415" w:rsidRPr="00C76DF3" w:rsidRDefault="00CA1D16"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901415" w:rsidRPr="00C76DF3" w:rsidRDefault="00CA1D16"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901415" w:rsidRPr="00C76DF3" w:rsidRDefault="00CA1D16"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5990B897" w14:textId="77777777" w:rsidR="00580C10" w:rsidRPr="00591643" w:rsidRDefault="00580C10"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580C10" w:rsidRPr="00C76DF3" w:rsidRDefault="00CA1D16"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580C10" w:rsidRPr="00C76DF3" w:rsidRDefault="00CA1D16"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580C10" w:rsidRPr="00C76DF3" w:rsidRDefault="00CA1D16"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580C10" w:rsidRPr="00C76DF3" w:rsidRDefault="00CA1D16"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5DACF690" w14:textId="77777777" w:rsidR="00580C10" w:rsidRPr="00591643" w:rsidRDefault="00580C1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30F72B92"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901415" w:rsidRPr="00C76DF3" w:rsidRDefault="00CA1D16"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901415" w:rsidRPr="00C76DF3" w:rsidRDefault="00CA1D16"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901415" w:rsidRPr="00C76DF3" w:rsidRDefault="00CA1D16"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9938A62" w14:textId="77777777" w:rsidR="00580C10" w:rsidRPr="001C6A52" w:rsidRDefault="00580C10"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80C10" w:rsidRPr="00C76DF3" w:rsidRDefault="00CA1D16"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80C10" w:rsidRPr="00C76DF3" w:rsidRDefault="00CA1D16"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80C10" w:rsidRPr="00C76DF3" w:rsidRDefault="00CA1D16"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80C10" w:rsidRPr="00C76DF3" w:rsidRDefault="00CA1D16"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80C10" w:rsidRPr="00C76DF3" w:rsidRDefault="00CA1D16"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80C10" w:rsidRPr="00C76DF3" w:rsidRDefault="00CA1D16"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0759A78" w14:textId="77777777" w:rsidR="00580C10" w:rsidRPr="00591643" w:rsidRDefault="00580C1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364ED92"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901415" w:rsidRPr="00C76DF3" w:rsidRDefault="00CA1D16"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901415" w:rsidRPr="00C76DF3" w:rsidRDefault="00CA1D16"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901415" w:rsidRPr="00C76DF3" w:rsidRDefault="00CA1D16"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901415" w:rsidRPr="00C76DF3" w:rsidRDefault="00CA1D16"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901415" w:rsidRPr="00C76DF3" w:rsidRDefault="00CA1D16"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4FDF2C6" w14:textId="77777777" w:rsidR="00580C10" w:rsidRPr="00B03B46" w:rsidRDefault="00580C10"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901415" w:rsidRPr="00C76DF3" w:rsidRDefault="00CA1D16"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901415" w:rsidRPr="00C76DF3" w:rsidRDefault="00CA1D16"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901415" w:rsidRPr="00C76DF3" w:rsidRDefault="00CA1D16"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901415" w:rsidRPr="00C76DF3" w:rsidRDefault="00CA1D16"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901415" w:rsidRPr="00C76DF3" w:rsidRDefault="00CA1D16"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183B08D5" w14:textId="77777777" w:rsidR="00580C10" w:rsidRPr="0095694D" w:rsidRDefault="00580C10"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E7D067" w14:textId="77777777" w:rsidR="00CA1D16" w:rsidRDefault="00CA1D16" w:rsidP="009A573F">
      <w:pPr>
        <w:spacing w:after="0" w:line="240" w:lineRule="auto"/>
      </w:pPr>
      <w:r>
        <w:separator/>
      </w:r>
    </w:p>
  </w:footnote>
  <w:footnote w:type="continuationSeparator" w:id="0">
    <w:p w14:paraId="2A16B512" w14:textId="77777777" w:rsidR="00CA1D16" w:rsidRDefault="00CA1D16" w:rsidP="009A573F">
      <w:pPr>
        <w:spacing w:after="0" w:line="240" w:lineRule="auto"/>
      </w:pPr>
      <w:r>
        <w:continuationSeparator/>
      </w:r>
    </w:p>
  </w:footnote>
  <w:footnote w:type="continuationNotice" w:id="1">
    <w:p w14:paraId="14864763" w14:textId="77777777" w:rsidR="00CA1D16" w:rsidRDefault="00CA1D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80C10" w:rsidRPr="004D27A6" w:rsidRDefault="00580C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061107"/>
      <w:docPartObj>
        <w:docPartGallery w:val="Page Numbers (Top of Page)"/>
        <w:docPartUnique/>
      </w:docPartObj>
    </w:sdtPr>
    <w:sdtEndPr>
      <w:rPr>
        <w:noProof/>
      </w:rPr>
    </w:sdtEndPr>
    <w:sdtContent>
      <w:p w14:paraId="76EAB10D" w14:textId="1AA659BB" w:rsidR="00580C10" w:rsidRPr="00650745" w:rsidRDefault="00CA1D16"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80C10">
              <w:rPr>
                <w:sz w:val="16"/>
                <w:szCs w:val="16"/>
              </w:rPr>
              <w:t>français – neutre, Janvier 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Pr>
            <w:sz w:val="16"/>
            <w:szCs w:val="16"/>
          </w:rPr>
          <w:t>2</w:t>
        </w:r>
        <w:r w:rsidR="00580C10"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46076CFB" w:rsidR="00580C10" w:rsidRPr="00650745" w:rsidRDefault="00CA1D16"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80C10">
              <w:rPr>
                <w:sz w:val="16"/>
                <w:szCs w:val="16"/>
              </w:rPr>
              <w:t>français – neutre</w:t>
            </w:r>
            <w:r w:rsidR="00580C10" w:rsidRPr="005C20D3">
              <w:rPr>
                <w:sz w:val="16"/>
                <w:szCs w:val="16"/>
              </w:rPr>
              <w:t xml:space="preserve">, </w:t>
            </w:r>
            <w:r w:rsidR="00580C10">
              <w:rPr>
                <w:sz w:val="16"/>
                <w:szCs w:val="16"/>
              </w:rPr>
              <w:t>Janvier 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sidRPr="00650745">
          <w:rPr>
            <w:noProof/>
            <w:sz w:val="16"/>
            <w:szCs w:val="16"/>
          </w:rPr>
          <w:t>2</w:t>
        </w:r>
        <w:r w:rsidR="00580C10"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UYa1iIHzwZZ7yx1GzA3OZcEXs3oCD36ZfeqmwkvyZCz80pDbS08pzFLvWSpEEZA5ASWMVsSUsiVeOVkxo1zQNA==" w:salt="Q4l7jCVtgZBPG6ehfAyKA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94"/>
    <w:rsid w:val="0043198A"/>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D5F50"/>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2F05"/>
    <w:rsid w:val="00C9307D"/>
    <w:rsid w:val="00C93CC2"/>
    <w:rsid w:val="00C9518F"/>
    <w:rsid w:val="00C9581D"/>
    <w:rsid w:val="00C9711E"/>
    <w:rsid w:val="00CA0180"/>
    <w:rsid w:val="00CA0208"/>
    <w:rsid w:val="00CA1D16"/>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file:///C:\Users\becky\AppData\Local\Temp\Temp2_FRE.zip\Buildback%20Sept2019%20v2%20(FRE).docx"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2.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hyperlink" Target="https://go.microsoft.com/fwlink/?linkid=868812" TargetMode="Externa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68D43-65C2-4E02-9473-3361A0B7F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22207</Words>
  <Characters>126585</Characters>
  <Application>Microsoft Office Word</Application>
  <DocSecurity>8</DocSecurity>
  <Lines>1054</Lines>
  <Paragraphs>296</Paragraphs>
  <ScaleCrop>false</ScaleCrop>
  <LinksUpToDate>false</LinksUpToDate>
  <CharactersWithSpaces>148496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2020-01-06T19:06:00Z</dcterms:created>
  <dcterms:modified xsi:type="dcterms:W3CDTF">2020-01-06T19:06:00Z</dcterms:modified>
</cp:coreProperties>
</file>