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734226B4"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w:t>
      </w:r>
      <w:r w:rsidR="00EC621C">
        <w:rPr>
          <w:rFonts w:asciiTheme="majorHAnsi" w:hAnsiTheme="majorHAnsi"/>
          <w:color w:val="FFFFFF" w:themeColor="background1"/>
          <w:sz w:val="72"/>
          <w:szCs w:val="72"/>
        </w:rPr>
        <w:t xml:space="preserve"> </w:t>
      </w:r>
      <w:r w:rsidR="00B1048B">
        <w:rPr>
          <w:rFonts w:asciiTheme="majorHAnsi" w:hAnsiTheme="majorHAnsi"/>
          <w:color w:val="FFFFFF" w:themeColor="background1"/>
          <w:sz w:val="72"/>
          <w:szCs w:val="72"/>
        </w:rPr>
        <w:t>mars</w:t>
      </w:r>
      <w:r w:rsidR="008A1E23">
        <w:rPr>
          <w:rFonts w:asciiTheme="majorHAnsi" w:hAnsiTheme="majorHAnsi"/>
          <w:color w:val="FFFFFF" w:themeColor="background1"/>
          <w:sz w:val="72"/>
          <w:szCs w:val="72"/>
        </w:rPr>
        <w:t> </w:t>
      </w:r>
      <w:r w:rsidR="00EC621C">
        <w:rPr>
          <w:rFonts w:asciiTheme="majorHAnsi" w:hAnsiTheme="majorHAnsi"/>
          <w:color w:val="FFFFFF" w:themeColor="background1"/>
          <w:sz w:val="72"/>
          <w:szCs w:val="72"/>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95F08A1" w14:textId="7FBEEBA6" w:rsidR="00B1048B"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502298" w:history="1">
        <w:r w:rsidR="00B1048B" w:rsidRPr="00B872D0">
          <w:rPr>
            <w:rStyle w:val="Hyperlink"/>
            <w:noProof/>
          </w:rPr>
          <w:t>Introduction</w:t>
        </w:r>
        <w:r w:rsidR="00B1048B">
          <w:rPr>
            <w:noProof/>
            <w:webHidden/>
          </w:rPr>
          <w:tab/>
        </w:r>
        <w:r w:rsidR="00B1048B">
          <w:rPr>
            <w:noProof/>
            <w:webHidden/>
          </w:rPr>
          <w:fldChar w:fldCharType="begin"/>
        </w:r>
        <w:r w:rsidR="00B1048B">
          <w:rPr>
            <w:noProof/>
            <w:webHidden/>
          </w:rPr>
          <w:instrText xml:space="preserve"> PAGEREF _Toc474502298 \h </w:instrText>
        </w:r>
        <w:r w:rsidR="00B1048B">
          <w:rPr>
            <w:noProof/>
            <w:webHidden/>
          </w:rPr>
        </w:r>
        <w:r w:rsidR="00B1048B">
          <w:rPr>
            <w:noProof/>
            <w:webHidden/>
          </w:rPr>
          <w:fldChar w:fldCharType="separate"/>
        </w:r>
        <w:r w:rsidR="00B1048B">
          <w:rPr>
            <w:noProof/>
            <w:webHidden/>
          </w:rPr>
          <w:t>3</w:t>
        </w:r>
        <w:r w:rsidR="00B1048B">
          <w:rPr>
            <w:noProof/>
            <w:webHidden/>
          </w:rPr>
          <w:fldChar w:fldCharType="end"/>
        </w:r>
      </w:hyperlink>
    </w:p>
    <w:p w14:paraId="7DDAF2E2" w14:textId="0AFF64A5" w:rsidR="00B1048B" w:rsidRDefault="00F05134">
      <w:pPr>
        <w:pStyle w:val="TOC3"/>
        <w:rPr>
          <w:rFonts w:eastAsiaTheme="minorEastAsia"/>
          <w:b w:val="0"/>
          <w:smallCaps w:val="0"/>
          <w:sz w:val="22"/>
          <w:szCs w:val="28"/>
          <w:lang w:val="en-US" w:eastAsia="en-US" w:bidi="th-TH"/>
        </w:rPr>
      </w:pPr>
      <w:hyperlink w:anchor="_Toc474502299" w:history="1">
        <w:r w:rsidR="00B1048B" w:rsidRPr="00B872D0">
          <w:rPr>
            <w:rStyle w:val="Hyperlink"/>
            <w:lang w:bidi="ar-SA"/>
          </w:rPr>
          <w:t>Versions antérieures</w:t>
        </w:r>
        <w:r w:rsidR="00B1048B">
          <w:rPr>
            <w:webHidden/>
          </w:rPr>
          <w:tab/>
        </w:r>
        <w:r w:rsidR="00B1048B">
          <w:rPr>
            <w:webHidden/>
          </w:rPr>
          <w:fldChar w:fldCharType="begin"/>
        </w:r>
        <w:r w:rsidR="00B1048B">
          <w:rPr>
            <w:webHidden/>
          </w:rPr>
          <w:instrText xml:space="preserve"> PAGEREF _Toc474502299 \h </w:instrText>
        </w:r>
        <w:r w:rsidR="00B1048B">
          <w:rPr>
            <w:webHidden/>
          </w:rPr>
        </w:r>
        <w:r w:rsidR="00B1048B">
          <w:rPr>
            <w:webHidden/>
          </w:rPr>
          <w:fldChar w:fldCharType="separate"/>
        </w:r>
        <w:r w:rsidR="00B1048B">
          <w:rPr>
            <w:webHidden/>
          </w:rPr>
          <w:t>3</w:t>
        </w:r>
        <w:r w:rsidR="00B1048B">
          <w:rPr>
            <w:webHidden/>
          </w:rPr>
          <w:fldChar w:fldCharType="end"/>
        </w:r>
      </w:hyperlink>
    </w:p>
    <w:p w14:paraId="53A4C59B" w14:textId="159E19D4" w:rsidR="00B1048B" w:rsidRDefault="00F05134">
      <w:pPr>
        <w:pStyle w:val="TOC3"/>
        <w:rPr>
          <w:rFonts w:eastAsiaTheme="minorEastAsia"/>
          <w:b w:val="0"/>
          <w:smallCaps w:val="0"/>
          <w:sz w:val="22"/>
          <w:szCs w:val="28"/>
          <w:lang w:val="en-US" w:eastAsia="en-US" w:bidi="th-TH"/>
        </w:rPr>
      </w:pPr>
      <w:hyperlink w:anchor="_Toc474502300" w:history="1">
        <w:r w:rsidR="00B1048B" w:rsidRPr="00B872D0">
          <w:rPr>
            <w:rStyle w:val="Hyperlink"/>
            <w:lang w:bidi="ar-SA"/>
          </w:rPr>
          <w:t>Clarifications et synthèse des modifications apportées</w:t>
        </w:r>
        <w:r w:rsidR="00B1048B">
          <w:rPr>
            <w:webHidden/>
          </w:rPr>
          <w:tab/>
        </w:r>
        <w:r w:rsidR="00B1048B">
          <w:rPr>
            <w:webHidden/>
          </w:rPr>
          <w:fldChar w:fldCharType="begin"/>
        </w:r>
        <w:r w:rsidR="00B1048B">
          <w:rPr>
            <w:webHidden/>
          </w:rPr>
          <w:instrText xml:space="preserve"> PAGEREF _Toc474502300 \h </w:instrText>
        </w:r>
        <w:r w:rsidR="00B1048B">
          <w:rPr>
            <w:webHidden/>
          </w:rPr>
        </w:r>
        <w:r w:rsidR="00B1048B">
          <w:rPr>
            <w:webHidden/>
          </w:rPr>
          <w:fldChar w:fldCharType="separate"/>
        </w:r>
        <w:r w:rsidR="00B1048B">
          <w:rPr>
            <w:webHidden/>
          </w:rPr>
          <w:t>3</w:t>
        </w:r>
        <w:r w:rsidR="00B1048B">
          <w:rPr>
            <w:webHidden/>
          </w:rPr>
          <w:fldChar w:fldCharType="end"/>
        </w:r>
      </w:hyperlink>
    </w:p>
    <w:p w14:paraId="733DAEBC" w14:textId="3735CF1D" w:rsidR="00B1048B" w:rsidRDefault="00F05134">
      <w:pPr>
        <w:pStyle w:val="TOC1"/>
        <w:tabs>
          <w:tab w:val="right" w:leader="dot" w:pos="5030"/>
        </w:tabs>
        <w:rPr>
          <w:rFonts w:eastAsiaTheme="minorEastAsia"/>
          <w:b w:val="0"/>
          <w:caps w:val="0"/>
          <w:noProof/>
          <w:sz w:val="22"/>
          <w:szCs w:val="28"/>
          <w:lang w:val="en-US" w:eastAsia="en-US" w:bidi="th-TH"/>
        </w:rPr>
      </w:pPr>
      <w:hyperlink w:anchor="_Toc474502301" w:history="1">
        <w:r w:rsidR="00B1048B" w:rsidRPr="00B872D0">
          <w:rPr>
            <w:rStyle w:val="Hyperlink"/>
            <w:noProof/>
          </w:rPr>
          <w:t>Conditions générales</w:t>
        </w:r>
        <w:r w:rsidR="00B1048B">
          <w:rPr>
            <w:noProof/>
            <w:webHidden/>
          </w:rPr>
          <w:tab/>
        </w:r>
        <w:r w:rsidR="00B1048B">
          <w:rPr>
            <w:noProof/>
            <w:webHidden/>
          </w:rPr>
          <w:fldChar w:fldCharType="begin"/>
        </w:r>
        <w:r w:rsidR="00B1048B">
          <w:rPr>
            <w:noProof/>
            <w:webHidden/>
          </w:rPr>
          <w:instrText xml:space="preserve"> PAGEREF _Toc474502301 \h </w:instrText>
        </w:r>
        <w:r w:rsidR="00B1048B">
          <w:rPr>
            <w:noProof/>
            <w:webHidden/>
          </w:rPr>
        </w:r>
        <w:r w:rsidR="00B1048B">
          <w:rPr>
            <w:noProof/>
            <w:webHidden/>
          </w:rPr>
          <w:fldChar w:fldCharType="separate"/>
        </w:r>
        <w:r w:rsidR="00B1048B">
          <w:rPr>
            <w:noProof/>
            <w:webHidden/>
          </w:rPr>
          <w:t>4</w:t>
        </w:r>
        <w:r w:rsidR="00B1048B">
          <w:rPr>
            <w:noProof/>
            <w:webHidden/>
          </w:rPr>
          <w:fldChar w:fldCharType="end"/>
        </w:r>
      </w:hyperlink>
    </w:p>
    <w:p w14:paraId="206563ED" w14:textId="69E54B5F" w:rsidR="00B1048B" w:rsidRDefault="00F05134">
      <w:pPr>
        <w:pStyle w:val="TOC5"/>
        <w:tabs>
          <w:tab w:val="right" w:leader="dot" w:pos="5030"/>
        </w:tabs>
        <w:rPr>
          <w:rFonts w:eastAsiaTheme="minorEastAsia"/>
          <w:noProof/>
          <w:sz w:val="22"/>
          <w:szCs w:val="28"/>
          <w:lang w:val="en-US" w:eastAsia="en-US" w:bidi="th-TH"/>
        </w:rPr>
      </w:pPr>
      <w:hyperlink w:anchor="_Toc474502302" w:history="1">
        <w:r w:rsidR="00B1048B" w:rsidRPr="00B872D0">
          <w:rPr>
            <w:rStyle w:val="Hyperlink"/>
            <w:noProof/>
          </w:rPr>
          <w:t>Définitions</w:t>
        </w:r>
        <w:r w:rsidR="00B1048B">
          <w:rPr>
            <w:noProof/>
            <w:webHidden/>
          </w:rPr>
          <w:tab/>
        </w:r>
        <w:r w:rsidR="00B1048B">
          <w:rPr>
            <w:noProof/>
            <w:webHidden/>
          </w:rPr>
          <w:fldChar w:fldCharType="begin"/>
        </w:r>
        <w:r w:rsidR="00B1048B">
          <w:rPr>
            <w:noProof/>
            <w:webHidden/>
          </w:rPr>
          <w:instrText xml:space="preserve"> PAGEREF _Toc474502302 \h </w:instrText>
        </w:r>
        <w:r w:rsidR="00B1048B">
          <w:rPr>
            <w:noProof/>
            <w:webHidden/>
          </w:rPr>
        </w:r>
        <w:r w:rsidR="00B1048B">
          <w:rPr>
            <w:noProof/>
            <w:webHidden/>
          </w:rPr>
          <w:fldChar w:fldCharType="separate"/>
        </w:r>
        <w:r w:rsidR="00B1048B">
          <w:rPr>
            <w:noProof/>
            <w:webHidden/>
          </w:rPr>
          <w:t>4</w:t>
        </w:r>
        <w:r w:rsidR="00B1048B">
          <w:rPr>
            <w:noProof/>
            <w:webHidden/>
          </w:rPr>
          <w:fldChar w:fldCharType="end"/>
        </w:r>
      </w:hyperlink>
    </w:p>
    <w:p w14:paraId="6CB737DD" w14:textId="19158AA6" w:rsidR="00B1048B" w:rsidRDefault="00F05134">
      <w:pPr>
        <w:pStyle w:val="TOC5"/>
        <w:tabs>
          <w:tab w:val="right" w:leader="dot" w:pos="5030"/>
        </w:tabs>
        <w:rPr>
          <w:rFonts w:eastAsiaTheme="minorEastAsia"/>
          <w:noProof/>
          <w:sz w:val="22"/>
          <w:szCs w:val="28"/>
          <w:lang w:val="en-US" w:eastAsia="en-US" w:bidi="th-TH"/>
        </w:rPr>
      </w:pPr>
      <w:hyperlink w:anchor="_Toc474502303" w:history="1">
        <w:r w:rsidR="00B1048B" w:rsidRPr="00B872D0">
          <w:rPr>
            <w:rStyle w:val="Hyperlink"/>
            <w:noProof/>
          </w:rPr>
          <w:t>Mises à jour des Conditions des Services en Ligne</w:t>
        </w:r>
        <w:r w:rsidR="00B1048B">
          <w:rPr>
            <w:noProof/>
            <w:webHidden/>
          </w:rPr>
          <w:tab/>
        </w:r>
        <w:r w:rsidR="00B1048B">
          <w:rPr>
            <w:noProof/>
            <w:webHidden/>
          </w:rPr>
          <w:fldChar w:fldCharType="begin"/>
        </w:r>
        <w:r w:rsidR="00B1048B">
          <w:rPr>
            <w:noProof/>
            <w:webHidden/>
          </w:rPr>
          <w:instrText xml:space="preserve"> PAGEREF _Toc474502303 \h </w:instrText>
        </w:r>
        <w:r w:rsidR="00B1048B">
          <w:rPr>
            <w:noProof/>
            <w:webHidden/>
          </w:rPr>
        </w:r>
        <w:r w:rsidR="00B1048B">
          <w:rPr>
            <w:noProof/>
            <w:webHidden/>
          </w:rPr>
          <w:fldChar w:fldCharType="separate"/>
        </w:r>
        <w:r w:rsidR="00B1048B">
          <w:rPr>
            <w:noProof/>
            <w:webHidden/>
          </w:rPr>
          <w:t>4</w:t>
        </w:r>
        <w:r w:rsidR="00B1048B">
          <w:rPr>
            <w:noProof/>
            <w:webHidden/>
          </w:rPr>
          <w:fldChar w:fldCharType="end"/>
        </w:r>
      </w:hyperlink>
    </w:p>
    <w:p w14:paraId="4BE6FF0A" w14:textId="5B028D32" w:rsidR="00B1048B" w:rsidRDefault="00F05134">
      <w:pPr>
        <w:pStyle w:val="TOC5"/>
        <w:tabs>
          <w:tab w:val="right" w:leader="dot" w:pos="5030"/>
        </w:tabs>
        <w:rPr>
          <w:rFonts w:eastAsiaTheme="minorEastAsia"/>
          <w:noProof/>
          <w:sz w:val="22"/>
          <w:szCs w:val="28"/>
          <w:lang w:val="en-US" w:eastAsia="en-US" w:bidi="th-TH"/>
        </w:rPr>
      </w:pPr>
      <w:hyperlink w:anchor="_Toc474502304" w:history="1">
        <w:r w:rsidR="00B1048B" w:rsidRPr="00B872D0">
          <w:rPr>
            <w:rStyle w:val="Hyperlink"/>
            <w:noProof/>
          </w:rPr>
          <w:t>Modifications des Services en Ligne et disponibilité</w:t>
        </w:r>
        <w:r w:rsidR="00B1048B">
          <w:rPr>
            <w:noProof/>
            <w:webHidden/>
          </w:rPr>
          <w:tab/>
        </w:r>
        <w:r w:rsidR="00B1048B">
          <w:rPr>
            <w:noProof/>
            <w:webHidden/>
          </w:rPr>
          <w:fldChar w:fldCharType="begin"/>
        </w:r>
        <w:r w:rsidR="00B1048B">
          <w:rPr>
            <w:noProof/>
            <w:webHidden/>
          </w:rPr>
          <w:instrText xml:space="preserve"> PAGEREF _Toc474502304 \h </w:instrText>
        </w:r>
        <w:r w:rsidR="00B1048B">
          <w:rPr>
            <w:noProof/>
            <w:webHidden/>
          </w:rPr>
        </w:r>
        <w:r w:rsidR="00B1048B">
          <w:rPr>
            <w:noProof/>
            <w:webHidden/>
          </w:rPr>
          <w:fldChar w:fldCharType="separate"/>
        </w:r>
        <w:r w:rsidR="00B1048B">
          <w:rPr>
            <w:noProof/>
            <w:webHidden/>
          </w:rPr>
          <w:t>4</w:t>
        </w:r>
        <w:r w:rsidR="00B1048B">
          <w:rPr>
            <w:noProof/>
            <w:webHidden/>
          </w:rPr>
          <w:fldChar w:fldCharType="end"/>
        </w:r>
      </w:hyperlink>
    </w:p>
    <w:p w14:paraId="77D2EFE1" w14:textId="2B570A97" w:rsidR="00B1048B" w:rsidRDefault="00F05134">
      <w:pPr>
        <w:pStyle w:val="TOC5"/>
        <w:tabs>
          <w:tab w:val="right" w:leader="dot" w:pos="5030"/>
        </w:tabs>
        <w:rPr>
          <w:rFonts w:eastAsiaTheme="minorEastAsia"/>
          <w:noProof/>
          <w:sz w:val="22"/>
          <w:szCs w:val="28"/>
          <w:lang w:val="en-US" w:eastAsia="en-US" w:bidi="th-TH"/>
        </w:rPr>
      </w:pPr>
      <w:hyperlink w:anchor="_Toc474502305" w:history="1">
        <w:r w:rsidR="00B1048B" w:rsidRPr="00B872D0">
          <w:rPr>
            <w:rStyle w:val="Hyperlink"/>
            <w:noProof/>
          </w:rPr>
          <w:t>Conservation des données</w:t>
        </w:r>
        <w:r w:rsidR="00B1048B">
          <w:rPr>
            <w:noProof/>
            <w:webHidden/>
          </w:rPr>
          <w:tab/>
        </w:r>
        <w:r w:rsidR="00B1048B">
          <w:rPr>
            <w:noProof/>
            <w:webHidden/>
          </w:rPr>
          <w:fldChar w:fldCharType="begin"/>
        </w:r>
        <w:r w:rsidR="00B1048B">
          <w:rPr>
            <w:noProof/>
            <w:webHidden/>
          </w:rPr>
          <w:instrText xml:space="preserve"> PAGEREF _Toc474502305 \h </w:instrText>
        </w:r>
        <w:r w:rsidR="00B1048B">
          <w:rPr>
            <w:noProof/>
            <w:webHidden/>
          </w:rPr>
        </w:r>
        <w:r w:rsidR="00B1048B">
          <w:rPr>
            <w:noProof/>
            <w:webHidden/>
          </w:rPr>
          <w:fldChar w:fldCharType="separate"/>
        </w:r>
        <w:r w:rsidR="00B1048B">
          <w:rPr>
            <w:noProof/>
            <w:webHidden/>
          </w:rPr>
          <w:t>4</w:t>
        </w:r>
        <w:r w:rsidR="00B1048B">
          <w:rPr>
            <w:noProof/>
            <w:webHidden/>
          </w:rPr>
          <w:fldChar w:fldCharType="end"/>
        </w:r>
      </w:hyperlink>
    </w:p>
    <w:p w14:paraId="7249955A" w14:textId="6722778B" w:rsidR="00B1048B" w:rsidRDefault="00F05134">
      <w:pPr>
        <w:pStyle w:val="TOC5"/>
        <w:tabs>
          <w:tab w:val="right" w:leader="dot" w:pos="5030"/>
        </w:tabs>
        <w:rPr>
          <w:rFonts w:eastAsiaTheme="minorEastAsia"/>
          <w:noProof/>
          <w:sz w:val="22"/>
          <w:szCs w:val="28"/>
          <w:lang w:val="en-US" w:eastAsia="en-US" w:bidi="th-TH"/>
        </w:rPr>
      </w:pPr>
      <w:hyperlink w:anchor="_Toc474502306" w:history="1">
        <w:r w:rsidR="00B1048B" w:rsidRPr="00B872D0">
          <w:rPr>
            <w:rStyle w:val="Hyperlink"/>
            <w:noProof/>
          </w:rPr>
          <w:t>Utilisation des logiciels avec le Service en Ligne</w:t>
        </w:r>
        <w:r w:rsidR="00B1048B">
          <w:rPr>
            <w:noProof/>
            <w:webHidden/>
          </w:rPr>
          <w:tab/>
        </w:r>
        <w:r w:rsidR="00B1048B">
          <w:rPr>
            <w:noProof/>
            <w:webHidden/>
          </w:rPr>
          <w:fldChar w:fldCharType="begin"/>
        </w:r>
        <w:r w:rsidR="00B1048B">
          <w:rPr>
            <w:noProof/>
            <w:webHidden/>
          </w:rPr>
          <w:instrText xml:space="preserve"> PAGEREF _Toc474502306 \h </w:instrText>
        </w:r>
        <w:r w:rsidR="00B1048B">
          <w:rPr>
            <w:noProof/>
            <w:webHidden/>
          </w:rPr>
        </w:r>
        <w:r w:rsidR="00B1048B">
          <w:rPr>
            <w:noProof/>
            <w:webHidden/>
          </w:rPr>
          <w:fldChar w:fldCharType="separate"/>
        </w:r>
        <w:r w:rsidR="00B1048B">
          <w:rPr>
            <w:noProof/>
            <w:webHidden/>
          </w:rPr>
          <w:t>5</w:t>
        </w:r>
        <w:r w:rsidR="00B1048B">
          <w:rPr>
            <w:noProof/>
            <w:webHidden/>
          </w:rPr>
          <w:fldChar w:fldCharType="end"/>
        </w:r>
      </w:hyperlink>
    </w:p>
    <w:p w14:paraId="0BF39F66" w14:textId="251898C4" w:rsidR="00B1048B" w:rsidRDefault="00F05134">
      <w:pPr>
        <w:pStyle w:val="TOC5"/>
        <w:tabs>
          <w:tab w:val="right" w:leader="dot" w:pos="5030"/>
        </w:tabs>
        <w:rPr>
          <w:rFonts w:eastAsiaTheme="minorEastAsia"/>
          <w:noProof/>
          <w:sz w:val="22"/>
          <w:szCs w:val="28"/>
          <w:lang w:val="en-US" w:eastAsia="en-US" w:bidi="th-TH"/>
        </w:rPr>
      </w:pPr>
      <w:hyperlink w:anchor="_Toc474502307" w:history="1">
        <w:r w:rsidR="00B1048B" w:rsidRPr="00B872D0">
          <w:rPr>
            <w:rStyle w:val="Hyperlink"/>
            <w:noProof/>
          </w:rPr>
          <w:t>Produits Tiers</w:t>
        </w:r>
        <w:r w:rsidR="00B1048B">
          <w:rPr>
            <w:noProof/>
            <w:webHidden/>
          </w:rPr>
          <w:tab/>
        </w:r>
        <w:r w:rsidR="00B1048B">
          <w:rPr>
            <w:noProof/>
            <w:webHidden/>
          </w:rPr>
          <w:fldChar w:fldCharType="begin"/>
        </w:r>
        <w:r w:rsidR="00B1048B">
          <w:rPr>
            <w:noProof/>
            <w:webHidden/>
          </w:rPr>
          <w:instrText xml:space="preserve"> PAGEREF _Toc474502307 \h </w:instrText>
        </w:r>
        <w:r w:rsidR="00B1048B">
          <w:rPr>
            <w:noProof/>
            <w:webHidden/>
          </w:rPr>
        </w:r>
        <w:r w:rsidR="00B1048B">
          <w:rPr>
            <w:noProof/>
            <w:webHidden/>
          </w:rPr>
          <w:fldChar w:fldCharType="separate"/>
        </w:r>
        <w:r w:rsidR="00B1048B">
          <w:rPr>
            <w:noProof/>
            <w:webHidden/>
          </w:rPr>
          <w:t>5</w:t>
        </w:r>
        <w:r w:rsidR="00B1048B">
          <w:rPr>
            <w:noProof/>
            <w:webHidden/>
          </w:rPr>
          <w:fldChar w:fldCharType="end"/>
        </w:r>
      </w:hyperlink>
    </w:p>
    <w:p w14:paraId="1C36CFB8" w14:textId="59F87F14" w:rsidR="00B1048B" w:rsidRDefault="00F05134">
      <w:pPr>
        <w:pStyle w:val="TOC5"/>
        <w:tabs>
          <w:tab w:val="right" w:leader="dot" w:pos="5030"/>
        </w:tabs>
        <w:rPr>
          <w:rFonts w:eastAsiaTheme="minorEastAsia"/>
          <w:noProof/>
          <w:sz w:val="22"/>
          <w:szCs w:val="28"/>
          <w:lang w:val="en-US" w:eastAsia="en-US" w:bidi="th-TH"/>
        </w:rPr>
      </w:pPr>
      <w:hyperlink w:anchor="_Toc474502308" w:history="1">
        <w:r w:rsidR="00B1048B" w:rsidRPr="00B872D0">
          <w:rPr>
            <w:rStyle w:val="Hyperlink"/>
            <w:noProof/>
          </w:rPr>
          <w:t>Règles de bon usage</w:t>
        </w:r>
        <w:r w:rsidR="00B1048B">
          <w:rPr>
            <w:noProof/>
            <w:webHidden/>
          </w:rPr>
          <w:tab/>
        </w:r>
        <w:r w:rsidR="00B1048B">
          <w:rPr>
            <w:noProof/>
            <w:webHidden/>
          </w:rPr>
          <w:fldChar w:fldCharType="begin"/>
        </w:r>
        <w:r w:rsidR="00B1048B">
          <w:rPr>
            <w:noProof/>
            <w:webHidden/>
          </w:rPr>
          <w:instrText xml:space="preserve"> PAGEREF _Toc474502308 \h </w:instrText>
        </w:r>
        <w:r w:rsidR="00B1048B">
          <w:rPr>
            <w:noProof/>
            <w:webHidden/>
          </w:rPr>
        </w:r>
        <w:r w:rsidR="00B1048B">
          <w:rPr>
            <w:noProof/>
            <w:webHidden/>
          </w:rPr>
          <w:fldChar w:fldCharType="separate"/>
        </w:r>
        <w:r w:rsidR="00B1048B">
          <w:rPr>
            <w:noProof/>
            <w:webHidden/>
          </w:rPr>
          <w:t>5</w:t>
        </w:r>
        <w:r w:rsidR="00B1048B">
          <w:rPr>
            <w:noProof/>
            <w:webHidden/>
          </w:rPr>
          <w:fldChar w:fldCharType="end"/>
        </w:r>
      </w:hyperlink>
    </w:p>
    <w:p w14:paraId="7DCB7A24" w14:textId="6FF005DE" w:rsidR="00B1048B" w:rsidRDefault="00F05134">
      <w:pPr>
        <w:pStyle w:val="TOC5"/>
        <w:tabs>
          <w:tab w:val="right" w:leader="dot" w:pos="5030"/>
        </w:tabs>
        <w:rPr>
          <w:rFonts w:eastAsiaTheme="minorEastAsia"/>
          <w:noProof/>
          <w:sz w:val="22"/>
          <w:szCs w:val="28"/>
          <w:lang w:val="en-US" w:eastAsia="en-US" w:bidi="th-TH"/>
        </w:rPr>
      </w:pPr>
      <w:hyperlink w:anchor="_Toc474502309" w:history="1">
        <w:r w:rsidR="00B1048B" w:rsidRPr="00B872D0">
          <w:rPr>
            <w:rStyle w:val="Hyperlink"/>
            <w:noProof/>
          </w:rPr>
          <w:t>Restrictions techniques</w:t>
        </w:r>
        <w:r w:rsidR="00B1048B">
          <w:rPr>
            <w:noProof/>
            <w:webHidden/>
          </w:rPr>
          <w:tab/>
        </w:r>
        <w:r w:rsidR="00B1048B">
          <w:rPr>
            <w:noProof/>
            <w:webHidden/>
          </w:rPr>
          <w:fldChar w:fldCharType="begin"/>
        </w:r>
        <w:r w:rsidR="00B1048B">
          <w:rPr>
            <w:noProof/>
            <w:webHidden/>
          </w:rPr>
          <w:instrText xml:space="preserve"> PAGEREF _Toc474502309 \h </w:instrText>
        </w:r>
        <w:r w:rsidR="00B1048B">
          <w:rPr>
            <w:noProof/>
            <w:webHidden/>
          </w:rPr>
        </w:r>
        <w:r w:rsidR="00B1048B">
          <w:rPr>
            <w:noProof/>
            <w:webHidden/>
          </w:rPr>
          <w:fldChar w:fldCharType="separate"/>
        </w:r>
        <w:r w:rsidR="00B1048B">
          <w:rPr>
            <w:noProof/>
            <w:webHidden/>
          </w:rPr>
          <w:t>5</w:t>
        </w:r>
        <w:r w:rsidR="00B1048B">
          <w:rPr>
            <w:noProof/>
            <w:webHidden/>
          </w:rPr>
          <w:fldChar w:fldCharType="end"/>
        </w:r>
      </w:hyperlink>
    </w:p>
    <w:p w14:paraId="0219AF0B" w14:textId="6D6A4203" w:rsidR="00B1048B" w:rsidRDefault="00F05134">
      <w:pPr>
        <w:pStyle w:val="TOC5"/>
        <w:tabs>
          <w:tab w:val="right" w:leader="dot" w:pos="5030"/>
        </w:tabs>
        <w:rPr>
          <w:rFonts w:eastAsiaTheme="minorEastAsia"/>
          <w:noProof/>
          <w:sz w:val="22"/>
          <w:szCs w:val="28"/>
          <w:lang w:val="en-US" w:eastAsia="en-US" w:bidi="th-TH"/>
        </w:rPr>
      </w:pPr>
      <w:hyperlink w:anchor="_Toc474502310" w:history="1">
        <w:r w:rsidR="00B1048B" w:rsidRPr="00B872D0">
          <w:rPr>
            <w:rStyle w:val="Hyperlink"/>
            <w:noProof/>
          </w:rPr>
          <w:t>Respect de la réglementation applicable</w:t>
        </w:r>
        <w:r w:rsidR="00B1048B">
          <w:rPr>
            <w:noProof/>
            <w:webHidden/>
          </w:rPr>
          <w:tab/>
        </w:r>
        <w:r w:rsidR="00B1048B">
          <w:rPr>
            <w:noProof/>
            <w:webHidden/>
          </w:rPr>
          <w:fldChar w:fldCharType="begin"/>
        </w:r>
        <w:r w:rsidR="00B1048B">
          <w:rPr>
            <w:noProof/>
            <w:webHidden/>
          </w:rPr>
          <w:instrText xml:space="preserve"> PAGEREF _Toc474502310 \h </w:instrText>
        </w:r>
        <w:r w:rsidR="00B1048B">
          <w:rPr>
            <w:noProof/>
            <w:webHidden/>
          </w:rPr>
        </w:r>
        <w:r w:rsidR="00B1048B">
          <w:rPr>
            <w:noProof/>
            <w:webHidden/>
          </w:rPr>
          <w:fldChar w:fldCharType="separate"/>
        </w:r>
        <w:r w:rsidR="00B1048B">
          <w:rPr>
            <w:noProof/>
            <w:webHidden/>
          </w:rPr>
          <w:t>6</w:t>
        </w:r>
        <w:r w:rsidR="00B1048B">
          <w:rPr>
            <w:noProof/>
            <w:webHidden/>
          </w:rPr>
          <w:fldChar w:fldCharType="end"/>
        </w:r>
      </w:hyperlink>
    </w:p>
    <w:p w14:paraId="2E5CE521" w14:textId="503D37D3" w:rsidR="00B1048B" w:rsidRDefault="00F05134">
      <w:pPr>
        <w:pStyle w:val="TOC5"/>
        <w:tabs>
          <w:tab w:val="right" w:leader="dot" w:pos="5030"/>
        </w:tabs>
        <w:rPr>
          <w:rFonts w:eastAsiaTheme="minorEastAsia"/>
          <w:noProof/>
          <w:sz w:val="22"/>
          <w:szCs w:val="28"/>
          <w:lang w:val="en-US" w:eastAsia="en-US" w:bidi="th-TH"/>
        </w:rPr>
      </w:pPr>
      <w:hyperlink w:anchor="_Toc474502311" w:history="1">
        <w:r w:rsidR="00B1048B" w:rsidRPr="00B872D0">
          <w:rPr>
            <w:rStyle w:val="Hyperlink"/>
            <w:noProof/>
          </w:rPr>
          <w:t>Services d’import/export</w:t>
        </w:r>
        <w:r w:rsidR="00B1048B">
          <w:rPr>
            <w:noProof/>
            <w:webHidden/>
          </w:rPr>
          <w:tab/>
        </w:r>
        <w:r w:rsidR="00B1048B">
          <w:rPr>
            <w:noProof/>
            <w:webHidden/>
          </w:rPr>
          <w:fldChar w:fldCharType="begin"/>
        </w:r>
        <w:r w:rsidR="00B1048B">
          <w:rPr>
            <w:noProof/>
            <w:webHidden/>
          </w:rPr>
          <w:instrText xml:space="preserve"> PAGEREF _Toc474502311 \h </w:instrText>
        </w:r>
        <w:r w:rsidR="00B1048B">
          <w:rPr>
            <w:noProof/>
            <w:webHidden/>
          </w:rPr>
        </w:r>
        <w:r w:rsidR="00B1048B">
          <w:rPr>
            <w:noProof/>
            <w:webHidden/>
          </w:rPr>
          <w:fldChar w:fldCharType="separate"/>
        </w:r>
        <w:r w:rsidR="00B1048B">
          <w:rPr>
            <w:noProof/>
            <w:webHidden/>
          </w:rPr>
          <w:t>6</w:t>
        </w:r>
        <w:r w:rsidR="00B1048B">
          <w:rPr>
            <w:noProof/>
            <w:webHidden/>
          </w:rPr>
          <w:fldChar w:fldCharType="end"/>
        </w:r>
      </w:hyperlink>
    </w:p>
    <w:p w14:paraId="3CCEFC4E" w14:textId="17318764" w:rsidR="00B1048B" w:rsidRDefault="00F05134">
      <w:pPr>
        <w:pStyle w:val="TOC5"/>
        <w:tabs>
          <w:tab w:val="right" w:leader="dot" w:pos="5030"/>
        </w:tabs>
        <w:rPr>
          <w:rFonts w:eastAsiaTheme="minorEastAsia"/>
          <w:noProof/>
          <w:sz w:val="22"/>
          <w:szCs w:val="28"/>
          <w:lang w:val="en-US" w:eastAsia="en-US" w:bidi="th-TH"/>
        </w:rPr>
      </w:pPr>
      <w:hyperlink w:anchor="_Toc474502312" w:history="1">
        <w:r w:rsidR="00B1048B" w:rsidRPr="00B872D0">
          <w:rPr>
            <w:rStyle w:val="Hyperlink"/>
            <w:noProof/>
          </w:rPr>
          <w:t>Notifications électroniques</w:t>
        </w:r>
        <w:r w:rsidR="00B1048B">
          <w:rPr>
            <w:noProof/>
            <w:webHidden/>
          </w:rPr>
          <w:tab/>
        </w:r>
        <w:r w:rsidR="00B1048B">
          <w:rPr>
            <w:noProof/>
            <w:webHidden/>
          </w:rPr>
          <w:fldChar w:fldCharType="begin"/>
        </w:r>
        <w:r w:rsidR="00B1048B">
          <w:rPr>
            <w:noProof/>
            <w:webHidden/>
          </w:rPr>
          <w:instrText xml:space="preserve"> PAGEREF _Toc474502312 \h </w:instrText>
        </w:r>
        <w:r w:rsidR="00B1048B">
          <w:rPr>
            <w:noProof/>
            <w:webHidden/>
          </w:rPr>
        </w:r>
        <w:r w:rsidR="00B1048B">
          <w:rPr>
            <w:noProof/>
            <w:webHidden/>
          </w:rPr>
          <w:fldChar w:fldCharType="separate"/>
        </w:r>
        <w:r w:rsidR="00B1048B">
          <w:rPr>
            <w:noProof/>
            <w:webHidden/>
          </w:rPr>
          <w:t>6</w:t>
        </w:r>
        <w:r w:rsidR="00B1048B">
          <w:rPr>
            <w:noProof/>
            <w:webHidden/>
          </w:rPr>
          <w:fldChar w:fldCharType="end"/>
        </w:r>
      </w:hyperlink>
    </w:p>
    <w:p w14:paraId="6BB21A98" w14:textId="01452D84" w:rsidR="00B1048B" w:rsidRDefault="00F05134">
      <w:pPr>
        <w:pStyle w:val="TOC5"/>
        <w:tabs>
          <w:tab w:val="right" w:leader="dot" w:pos="5030"/>
        </w:tabs>
        <w:rPr>
          <w:rFonts w:eastAsiaTheme="minorEastAsia"/>
          <w:noProof/>
          <w:sz w:val="22"/>
          <w:szCs w:val="28"/>
          <w:lang w:val="en-US" w:eastAsia="en-US" w:bidi="th-TH"/>
        </w:rPr>
      </w:pPr>
      <w:hyperlink w:anchor="_Toc474502313" w:history="1">
        <w:r w:rsidR="00B1048B" w:rsidRPr="00B872D0">
          <w:rPr>
            <w:rStyle w:val="Hyperlink"/>
            <w:noProof/>
          </w:rPr>
          <w:t>Réattribution de licence</w:t>
        </w:r>
        <w:r w:rsidR="00B1048B">
          <w:rPr>
            <w:noProof/>
            <w:webHidden/>
          </w:rPr>
          <w:tab/>
        </w:r>
        <w:r w:rsidR="00B1048B">
          <w:rPr>
            <w:noProof/>
            <w:webHidden/>
          </w:rPr>
          <w:fldChar w:fldCharType="begin"/>
        </w:r>
        <w:r w:rsidR="00B1048B">
          <w:rPr>
            <w:noProof/>
            <w:webHidden/>
          </w:rPr>
          <w:instrText xml:space="preserve"> PAGEREF _Toc474502313 \h </w:instrText>
        </w:r>
        <w:r w:rsidR="00B1048B">
          <w:rPr>
            <w:noProof/>
            <w:webHidden/>
          </w:rPr>
        </w:r>
        <w:r w:rsidR="00B1048B">
          <w:rPr>
            <w:noProof/>
            <w:webHidden/>
          </w:rPr>
          <w:fldChar w:fldCharType="separate"/>
        </w:r>
        <w:r w:rsidR="00B1048B">
          <w:rPr>
            <w:noProof/>
            <w:webHidden/>
          </w:rPr>
          <w:t>6</w:t>
        </w:r>
        <w:r w:rsidR="00B1048B">
          <w:rPr>
            <w:noProof/>
            <w:webHidden/>
          </w:rPr>
          <w:fldChar w:fldCharType="end"/>
        </w:r>
      </w:hyperlink>
    </w:p>
    <w:p w14:paraId="2AB32664" w14:textId="459F94D5" w:rsidR="00B1048B" w:rsidRDefault="00F05134">
      <w:pPr>
        <w:pStyle w:val="TOC5"/>
        <w:tabs>
          <w:tab w:val="right" w:leader="dot" w:pos="5030"/>
        </w:tabs>
        <w:rPr>
          <w:rFonts w:eastAsiaTheme="minorEastAsia"/>
          <w:noProof/>
          <w:sz w:val="22"/>
          <w:szCs w:val="28"/>
          <w:lang w:val="en-US" w:eastAsia="en-US" w:bidi="th-TH"/>
        </w:rPr>
      </w:pPr>
      <w:hyperlink w:anchor="_Toc474502314" w:history="1">
        <w:r w:rsidR="00B1048B" w:rsidRPr="00B872D0">
          <w:rPr>
            <w:rStyle w:val="Hyperlink"/>
            <w:noProof/>
          </w:rPr>
          <w:t>Polices</w:t>
        </w:r>
        <w:r w:rsidR="00B1048B">
          <w:rPr>
            <w:noProof/>
            <w:webHidden/>
          </w:rPr>
          <w:tab/>
        </w:r>
        <w:r w:rsidR="00B1048B">
          <w:rPr>
            <w:noProof/>
            <w:webHidden/>
          </w:rPr>
          <w:fldChar w:fldCharType="begin"/>
        </w:r>
        <w:r w:rsidR="00B1048B">
          <w:rPr>
            <w:noProof/>
            <w:webHidden/>
          </w:rPr>
          <w:instrText xml:space="preserve"> PAGEREF _Toc474502314 \h </w:instrText>
        </w:r>
        <w:r w:rsidR="00B1048B">
          <w:rPr>
            <w:noProof/>
            <w:webHidden/>
          </w:rPr>
        </w:r>
        <w:r w:rsidR="00B1048B">
          <w:rPr>
            <w:noProof/>
            <w:webHidden/>
          </w:rPr>
          <w:fldChar w:fldCharType="separate"/>
        </w:r>
        <w:r w:rsidR="00B1048B">
          <w:rPr>
            <w:noProof/>
            <w:webHidden/>
          </w:rPr>
          <w:t>6</w:t>
        </w:r>
        <w:r w:rsidR="00B1048B">
          <w:rPr>
            <w:noProof/>
            <w:webHidden/>
          </w:rPr>
          <w:fldChar w:fldCharType="end"/>
        </w:r>
      </w:hyperlink>
    </w:p>
    <w:p w14:paraId="35D496D5" w14:textId="6A1EA3BE" w:rsidR="00B1048B" w:rsidRDefault="00F05134">
      <w:pPr>
        <w:pStyle w:val="TOC5"/>
        <w:tabs>
          <w:tab w:val="right" w:leader="dot" w:pos="5030"/>
        </w:tabs>
        <w:rPr>
          <w:rFonts w:eastAsiaTheme="minorEastAsia"/>
          <w:noProof/>
          <w:sz w:val="22"/>
          <w:szCs w:val="28"/>
          <w:lang w:val="en-US" w:eastAsia="en-US" w:bidi="th-TH"/>
        </w:rPr>
      </w:pPr>
      <w:hyperlink w:anchor="_Toc474502315" w:history="1">
        <w:r w:rsidR="00B1048B" w:rsidRPr="00B872D0">
          <w:rPr>
            <w:rStyle w:val="Hyperlink"/>
            <w:noProof/>
          </w:rPr>
          <w:t>Évaluation concurrentielle</w:t>
        </w:r>
        <w:r w:rsidR="00B1048B">
          <w:rPr>
            <w:noProof/>
            <w:webHidden/>
          </w:rPr>
          <w:tab/>
        </w:r>
        <w:r w:rsidR="00B1048B">
          <w:rPr>
            <w:noProof/>
            <w:webHidden/>
          </w:rPr>
          <w:fldChar w:fldCharType="begin"/>
        </w:r>
        <w:r w:rsidR="00B1048B">
          <w:rPr>
            <w:noProof/>
            <w:webHidden/>
          </w:rPr>
          <w:instrText xml:space="preserve"> PAGEREF _Toc474502315 \h </w:instrText>
        </w:r>
        <w:r w:rsidR="00B1048B">
          <w:rPr>
            <w:noProof/>
            <w:webHidden/>
          </w:rPr>
        </w:r>
        <w:r w:rsidR="00B1048B">
          <w:rPr>
            <w:noProof/>
            <w:webHidden/>
          </w:rPr>
          <w:fldChar w:fldCharType="separate"/>
        </w:r>
        <w:r w:rsidR="00B1048B">
          <w:rPr>
            <w:noProof/>
            <w:webHidden/>
          </w:rPr>
          <w:t>6</w:t>
        </w:r>
        <w:r w:rsidR="00B1048B">
          <w:rPr>
            <w:noProof/>
            <w:webHidden/>
          </w:rPr>
          <w:fldChar w:fldCharType="end"/>
        </w:r>
      </w:hyperlink>
    </w:p>
    <w:p w14:paraId="37AB2E50" w14:textId="7F1C289D" w:rsidR="00B1048B" w:rsidRDefault="00F05134">
      <w:pPr>
        <w:pStyle w:val="TOC5"/>
        <w:tabs>
          <w:tab w:val="right" w:leader="dot" w:pos="5030"/>
        </w:tabs>
        <w:rPr>
          <w:rFonts w:eastAsiaTheme="minorEastAsia"/>
          <w:noProof/>
          <w:sz w:val="22"/>
          <w:szCs w:val="28"/>
          <w:lang w:val="en-US" w:eastAsia="en-US" w:bidi="th-TH"/>
        </w:rPr>
      </w:pPr>
      <w:hyperlink w:anchor="_Toc474502316" w:history="1">
        <w:r w:rsidR="00B1048B" w:rsidRPr="00B872D0">
          <w:rPr>
            <w:rStyle w:val="Hyperlink"/>
            <w:noProof/>
          </w:rPr>
          <w:t>Multiplexage</w:t>
        </w:r>
        <w:r w:rsidR="00B1048B">
          <w:rPr>
            <w:noProof/>
            <w:webHidden/>
          </w:rPr>
          <w:tab/>
        </w:r>
        <w:r w:rsidR="00B1048B">
          <w:rPr>
            <w:noProof/>
            <w:webHidden/>
          </w:rPr>
          <w:fldChar w:fldCharType="begin"/>
        </w:r>
        <w:r w:rsidR="00B1048B">
          <w:rPr>
            <w:noProof/>
            <w:webHidden/>
          </w:rPr>
          <w:instrText xml:space="preserve"> PAGEREF _Toc474502316 \h </w:instrText>
        </w:r>
        <w:r w:rsidR="00B1048B">
          <w:rPr>
            <w:noProof/>
            <w:webHidden/>
          </w:rPr>
        </w:r>
        <w:r w:rsidR="00B1048B">
          <w:rPr>
            <w:noProof/>
            <w:webHidden/>
          </w:rPr>
          <w:fldChar w:fldCharType="separate"/>
        </w:r>
        <w:r w:rsidR="00B1048B">
          <w:rPr>
            <w:noProof/>
            <w:webHidden/>
          </w:rPr>
          <w:t>6</w:t>
        </w:r>
        <w:r w:rsidR="00B1048B">
          <w:rPr>
            <w:noProof/>
            <w:webHidden/>
          </w:rPr>
          <w:fldChar w:fldCharType="end"/>
        </w:r>
      </w:hyperlink>
    </w:p>
    <w:p w14:paraId="3D1C9119" w14:textId="4EE4FFDD" w:rsidR="00B1048B" w:rsidRDefault="00F05134">
      <w:pPr>
        <w:pStyle w:val="TOC1"/>
        <w:tabs>
          <w:tab w:val="right" w:leader="dot" w:pos="5030"/>
        </w:tabs>
        <w:rPr>
          <w:rFonts w:eastAsiaTheme="minorEastAsia"/>
          <w:b w:val="0"/>
          <w:caps w:val="0"/>
          <w:noProof/>
          <w:sz w:val="22"/>
          <w:szCs w:val="28"/>
          <w:lang w:val="en-US" w:eastAsia="en-US" w:bidi="th-TH"/>
        </w:rPr>
      </w:pPr>
      <w:hyperlink w:anchor="_Toc474502317" w:history="1">
        <w:r w:rsidR="00B1048B" w:rsidRPr="00B872D0">
          <w:rPr>
            <w:rStyle w:val="Hyperlink"/>
            <w:noProof/>
          </w:rPr>
          <w:t>Conditions de confidentialité et de sécurité</w:t>
        </w:r>
        <w:r w:rsidR="00B1048B">
          <w:rPr>
            <w:noProof/>
            <w:webHidden/>
          </w:rPr>
          <w:tab/>
        </w:r>
        <w:r w:rsidR="00B1048B">
          <w:rPr>
            <w:noProof/>
            <w:webHidden/>
          </w:rPr>
          <w:fldChar w:fldCharType="begin"/>
        </w:r>
        <w:r w:rsidR="00B1048B">
          <w:rPr>
            <w:noProof/>
            <w:webHidden/>
          </w:rPr>
          <w:instrText xml:space="preserve"> PAGEREF _Toc474502317 \h </w:instrText>
        </w:r>
        <w:r w:rsidR="00B1048B">
          <w:rPr>
            <w:noProof/>
            <w:webHidden/>
          </w:rPr>
        </w:r>
        <w:r w:rsidR="00B1048B">
          <w:rPr>
            <w:noProof/>
            <w:webHidden/>
          </w:rPr>
          <w:fldChar w:fldCharType="separate"/>
        </w:r>
        <w:r w:rsidR="00B1048B">
          <w:rPr>
            <w:noProof/>
            <w:webHidden/>
          </w:rPr>
          <w:t>7</w:t>
        </w:r>
        <w:r w:rsidR="00B1048B">
          <w:rPr>
            <w:noProof/>
            <w:webHidden/>
          </w:rPr>
          <w:fldChar w:fldCharType="end"/>
        </w:r>
      </w:hyperlink>
    </w:p>
    <w:p w14:paraId="0BF7445A" w14:textId="219AC75D" w:rsidR="00B1048B" w:rsidRDefault="00F05134">
      <w:pPr>
        <w:pStyle w:val="TOC3"/>
        <w:rPr>
          <w:rFonts w:eastAsiaTheme="minorEastAsia"/>
          <w:b w:val="0"/>
          <w:smallCaps w:val="0"/>
          <w:sz w:val="22"/>
          <w:szCs w:val="28"/>
          <w:lang w:val="en-US" w:eastAsia="en-US" w:bidi="th-TH"/>
        </w:rPr>
      </w:pPr>
      <w:hyperlink w:anchor="_Toc474502318" w:history="1">
        <w:r w:rsidR="00B1048B" w:rsidRPr="00B872D0">
          <w:rPr>
            <w:rStyle w:val="Hyperlink"/>
            <w:lang w:bidi="ar-SA"/>
          </w:rPr>
          <w:t>Conditions générales de protection des données personnelles et de sécurité</w:t>
        </w:r>
        <w:r w:rsidR="00B1048B">
          <w:rPr>
            <w:webHidden/>
          </w:rPr>
          <w:tab/>
        </w:r>
        <w:r w:rsidR="00B1048B">
          <w:rPr>
            <w:webHidden/>
          </w:rPr>
          <w:fldChar w:fldCharType="begin"/>
        </w:r>
        <w:r w:rsidR="00B1048B">
          <w:rPr>
            <w:webHidden/>
          </w:rPr>
          <w:instrText xml:space="preserve"> PAGEREF _Toc474502318 \h </w:instrText>
        </w:r>
        <w:r w:rsidR="00B1048B">
          <w:rPr>
            <w:webHidden/>
          </w:rPr>
        </w:r>
        <w:r w:rsidR="00B1048B">
          <w:rPr>
            <w:webHidden/>
          </w:rPr>
          <w:fldChar w:fldCharType="separate"/>
        </w:r>
        <w:r w:rsidR="00B1048B">
          <w:rPr>
            <w:webHidden/>
          </w:rPr>
          <w:t>7</w:t>
        </w:r>
        <w:r w:rsidR="00B1048B">
          <w:rPr>
            <w:webHidden/>
          </w:rPr>
          <w:fldChar w:fldCharType="end"/>
        </w:r>
      </w:hyperlink>
    </w:p>
    <w:p w14:paraId="2805E320" w14:textId="17FEF680" w:rsidR="00B1048B" w:rsidRDefault="00F05134">
      <w:pPr>
        <w:pStyle w:val="TOC5"/>
        <w:tabs>
          <w:tab w:val="right" w:leader="dot" w:pos="5030"/>
        </w:tabs>
        <w:rPr>
          <w:rFonts w:eastAsiaTheme="minorEastAsia"/>
          <w:noProof/>
          <w:sz w:val="22"/>
          <w:szCs w:val="28"/>
          <w:lang w:val="en-US" w:eastAsia="en-US" w:bidi="th-TH"/>
        </w:rPr>
      </w:pPr>
      <w:hyperlink w:anchor="_Toc474502319" w:history="1">
        <w:r w:rsidR="00B1048B" w:rsidRPr="00B872D0">
          <w:rPr>
            <w:rStyle w:val="Hyperlink"/>
            <w:noProof/>
          </w:rPr>
          <w:t>Champ d’application</w:t>
        </w:r>
        <w:r w:rsidR="00B1048B">
          <w:rPr>
            <w:noProof/>
            <w:webHidden/>
          </w:rPr>
          <w:tab/>
        </w:r>
        <w:r w:rsidR="00B1048B">
          <w:rPr>
            <w:noProof/>
            <w:webHidden/>
          </w:rPr>
          <w:fldChar w:fldCharType="begin"/>
        </w:r>
        <w:r w:rsidR="00B1048B">
          <w:rPr>
            <w:noProof/>
            <w:webHidden/>
          </w:rPr>
          <w:instrText xml:space="preserve"> PAGEREF _Toc474502319 \h </w:instrText>
        </w:r>
        <w:r w:rsidR="00B1048B">
          <w:rPr>
            <w:noProof/>
            <w:webHidden/>
          </w:rPr>
        </w:r>
        <w:r w:rsidR="00B1048B">
          <w:rPr>
            <w:noProof/>
            <w:webHidden/>
          </w:rPr>
          <w:fldChar w:fldCharType="separate"/>
        </w:r>
        <w:r w:rsidR="00B1048B">
          <w:rPr>
            <w:noProof/>
            <w:webHidden/>
          </w:rPr>
          <w:t>7</w:t>
        </w:r>
        <w:r w:rsidR="00B1048B">
          <w:rPr>
            <w:noProof/>
            <w:webHidden/>
          </w:rPr>
          <w:fldChar w:fldCharType="end"/>
        </w:r>
      </w:hyperlink>
    </w:p>
    <w:p w14:paraId="04E6FF79" w14:textId="1CF16597" w:rsidR="00B1048B" w:rsidRDefault="00F05134">
      <w:pPr>
        <w:pStyle w:val="TOC5"/>
        <w:tabs>
          <w:tab w:val="right" w:leader="dot" w:pos="5030"/>
        </w:tabs>
        <w:rPr>
          <w:rFonts w:eastAsiaTheme="minorEastAsia"/>
          <w:noProof/>
          <w:sz w:val="22"/>
          <w:szCs w:val="28"/>
          <w:lang w:val="en-US" w:eastAsia="en-US" w:bidi="th-TH"/>
        </w:rPr>
      </w:pPr>
      <w:hyperlink w:anchor="_Toc474502320" w:history="1">
        <w:r w:rsidR="00B1048B" w:rsidRPr="00B872D0">
          <w:rPr>
            <w:rStyle w:val="Hyperlink"/>
            <w:noProof/>
          </w:rPr>
          <w:t>Utilisation des Données Client</w:t>
        </w:r>
        <w:r w:rsidR="00B1048B">
          <w:rPr>
            <w:noProof/>
            <w:webHidden/>
          </w:rPr>
          <w:tab/>
        </w:r>
        <w:r w:rsidR="00B1048B">
          <w:rPr>
            <w:noProof/>
            <w:webHidden/>
          </w:rPr>
          <w:fldChar w:fldCharType="begin"/>
        </w:r>
        <w:r w:rsidR="00B1048B">
          <w:rPr>
            <w:noProof/>
            <w:webHidden/>
          </w:rPr>
          <w:instrText xml:space="preserve"> PAGEREF _Toc474502320 \h </w:instrText>
        </w:r>
        <w:r w:rsidR="00B1048B">
          <w:rPr>
            <w:noProof/>
            <w:webHidden/>
          </w:rPr>
        </w:r>
        <w:r w:rsidR="00B1048B">
          <w:rPr>
            <w:noProof/>
            <w:webHidden/>
          </w:rPr>
          <w:fldChar w:fldCharType="separate"/>
        </w:r>
        <w:r w:rsidR="00B1048B">
          <w:rPr>
            <w:noProof/>
            <w:webHidden/>
          </w:rPr>
          <w:t>7</w:t>
        </w:r>
        <w:r w:rsidR="00B1048B">
          <w:rPr>
            <w:noProof/>
            <w:webHidden/>
          </w:rPr>
          <w:fldChar w:fldCharType="end"/>
        </w:r>
      </w:hyperlink>
    </w:p>
    <w:p w14:paraId="2CE364F4" w14:textId="6CFBDFDD" w:rsidR="00B1048B" w:rsidRDefault="00F05134">
      <w:pPr>
        <w:pStyle w:val="TOC5"/>
        <w:tabs>
          <w:tab w:val="right" w:leader="dot" w:pos="5030"/>
        </w:tabs>
        <w:rPr>
          <w:rFonts w:eastAsiaTheme="minorEastAsia"/>
          <w:noProof/>
          <w:sz w:val="22"/>
          <w:szCs w:val="28"/>
          <w:lang w:val="en-US" w:eastAsia="en-US" w:bidi="th-TH"/>
        </w:rPr>
      </w:pPr>
      <w:hyperlink w:anchor="_Toc474502321" w:history="1">
        <w:r w:rsidR="00B1048B" w:rsidRPr="00B872D0">
          <w:rPr>
            <w:rStyle w:val="Hyperlink"/>
            <w:noProof/>
          </w:rPr>
          <w:t>Divulgation des Données Client</w:t>
        </w:r>
        <w:r w:rsidR="00B1048B">
          <w:rPr>
            <w:noProof/>
            <w:webHidden/>
          </w:rPr>
          <w:tab/>
        </w:r>
        <w:r w:rsidR="00B1048B">
          <w:rPr>
            <w:noProof/>
            <w:webHidden/>
          </w:rPr>
          <w:fldChar w:fldCharType="begin"/>
        </w:r>
        <w:r w:rsidR="00B1048B">
          <w:rPr>
            <w:noProof/>
            <w:webHidden/>
          </w:rPr>
          <w:instrText xml:space="preserve"> PAGEREF _Toc474502321 \h </w:instrText>
        </w:r>
        <w:r w:rsidR="00B1048B">
          <w:rPr>
            <w:noProof/>
            <w:webHidden/>
          </w:rPr>
        </w:r>
        <w:r w:rsidR="00B1048B">
          <w:rPr>
            <w:noProof/>
            <w:webHidden/>
          </w:rPr>
          <w:fldChar w:fldCharType="separate"/>
        </w:r>
        <w:r w:rsidR="00B1048B">
          <w:rPr>
            <w:noProof/>
            <w:webHidden/>
          </w:rPr>
          <w:t>7</w:t>
        </w:r>
        <w:r w:rsidR="00B1048B">
          <w:rPr>
            <w:noProof/>
            <w:webHidden/>
          </w:rPr>
          <w:fldChar w:fldCharType="end"/>
        </w:r>
      </w:hyperlink>
    </w:p>
    <w:p w14:paraId="2AA4AD9F" w14:textId="78022EB3" w:rsidR="00B1048B" w:rsidRDefault="00F05134">
      <w:pPr>
        <w:pStyle w:val="TOC5"/>
        <w:tabs>
          <w:tab w:val="right" w:leader="dot" w:pos="5030"/>
        </w:tabs>
        <w:rPr>
          <w:rFonts w:eastAsiaTheme="minorEastAsia"/>
          <w:noProof/>
          <w:sz w:val="22"/>
          <w:szCs w:val="28"/>
          <w:lang w:val="en-US" w:eastAsia="en-US" w:bidi="th-TH"/>
        </w:rPr>
      </w:pPr>
      <w:hyperlink w:anchor="_Toc474502322" w:history="1">
        <w:r w:rsidR="00B1048B" w:rsidRPr="00B872D0">
          <w:rPr>
            <w:rStyle w:val="Hyperlink"/>
            <w:noProof/>
          </w:rPr>
          <w:t>Établissements scolaires</w:t>
        </w:r>
        <w:r w:rsidR="00B1048B">
          <w:rPr>
            <w:noProof/>
            <w:webHidden/>
          </w:rPr>
          <w:tab/>
        </w:r>
        <w:r w:rsidR="00B1048B">
          <w:rPr>
            <w:noProof/>
            <w:webHidden/>
          </w:rPr>
          <w:fldChar w:fldCharType="begin"/>
        </w:r>
        <w:r w:rsidR="00B1048B">
          <w:rPr>
            <w:noProof/>
            <w:webHidden/>
          </w:rPr>
          <w:instrText xml:space="preserve"> PAGEREF _Toc474502322 \h </w:instrText>
        </w:r>
        <w:r w:rsidR="00B1048B">
          <w:rPr>
            <w:noProof/>
            <w:webHidden/>
          </w:rPr>
        </w:r>
        <w:r w:rsidR="00B1048B">
          <w:rPr>
            <w:noProof/>
            <w:webHidden/>
          </w:rPr>
          <w:fldChar w:fldCharType="separate"/>
        </w:r>
        <w:r w:rsidR="00B1048B">
          <w:rPr>
            <w:noProof/>
            <w:webHidden/>
          </w:rPr>
          <w:t>7</w:t>
        </w:r>
        <w:r w:rsidR="00B1048B">
          <w:rPr>
            <w:noProof/>
            <w:webHidden/>
          </w:rPr>
          <w:fldChar w:fldCharType="end"/>
        </w:r>
      </w:hyperlink>
    </w:p>
    <w:p w14:paraId="0AA58375" w14:textId="0961B5D7" w:rsidR="00B1048B" w:rsidRDefault="00F05134">
      <w:pPr>
        <w:pStyle w:val="TOC5"/>
        <w:tabs>
          <w:tab w:val="right" w:leader="dot" w:pos="5030"/>
        </w:tabs>
        <w:rPr>
          <w:rFonts w:eastAsiaTheme="minorEastAsia"/>
          <w:noProof/>
          <w:sz w:val="22"/>
          <w:szCs w:val="28"/>
          <w:lang w:val="en-US" w:eastAsia="en-US" w:bidi="th-TH"/>
        </w:rPr>
      </w:pPr>
      <w:hyperlink w:anchor="_Toc474502323" w:history="1">
        <w:r w:rsidR="00B1048B" w:rsidRPr="00B872D0">
          <w:rPr>
            <w:rStyle w:val="Hyperlink"/>
            <w:noProof/>
          </w:rPr>
          <w:t>HIPAA Business Associate</w:t>
        </w:r>
        <w:r w:rsidR="00B1048B">
          <w:rPr>
            <w:noProof/>
            <w:webHidden/>
          </w:rPr>
          <w:tab/>
        </w:r>
        <w:r w:rsidR="00B1048B">
          <w:rPr>
            <w:noProof/>
            <w:webHidden/>
          </w:rPr>
          <w:fldChar w:fldCharType="begin"/>
        </w:r>
        <w:r w:rsidR="00B1048B">
          <w:rPr>
            <w:noProof/>
            <w:webHidden/>
          </w:rPr>
          <w:instrText xml:space="preserve"> PAGEREF _Toc474502323 \h </w:instrText>
        </w:r>
        <w:r w:rsidR="00B1048B">
          <w:rPr>
            <w:noProof/>
            <w:webHidden/>
          </w:rPr>
        </w:r>
        <w:r w:rsidR="00B1048B">
          <w:rPr>
            <w:noProof/>
            <w:webHidden/>
          </w:rPr>
          <w:fldChar w:fldCharType="separate"/>
        </w:r>
        <w:r w:rsidR="00B1048B">
          <w:rPr>
            <w:noProof/>
            <w:webHidden/>
          </w:rPr>
          <w:t>7</w:t>
        </w:r>
        <w:r w:rsidR="00B1048B">
          <w:rPr>
            <w:noProof/>
            <w:webHidden/>
          </w:rPr>
          <w:fldChar w:fldCharType="end"/>
        </w:r>
      </w:hyperlink>
    </w:p>
    <w:p w14:paraId="0AB0D90D" w14:textId="7DCA076D" w:rsidR="00B1048B" w:rsidRDefault="00F05134">
      <w:pPr>
        <w:pStyle w:val="TOC5"/>
        <w:tabs>
          <w:tab w:val="right" w:leader="dot" w:pos="5030"/>
        </w:tabs>
        <w:rPr>
          <w:rFonts w:eastAsiaTheme="minorEastAsia"/>
          <w:noProof/>
          <w:sz w:val="22"/>
          <w:szCs w:val="28"/>
          <w:lang w:val="en-US" w:eastAsia="en-US" w:bidi="th-TH"/>
        </w:rPr>
      </w:pPr>
      <w:hyperlink w:anchor="_Toc474502324" w:history="1">
        <w:r w:rsidR="00B1048B" w:rsidRPr="00B872D0">
          <w:rPr>
            <w:rStyle w:val="Hyperlink"/>
            <w:noProof/>
          </w:rPr>
          <w:t>Sécurité</w:t>
        </w:r>
        <w:r w:rsidR="00B1048B">
          <w:rPr>
            <w:noProof/>
            <w:webHidden/>
          </w:rPr>
          <w:tab/>
        </w:r>
        <w:r w:rsidR="00B1048B">
          <w:rPr>
            <w:noProof/>
            <w:webHidden/>
          </w:rPr>
          <w:fldChar w:fldCharType="begin"/>
        </w:r>
        <w:r w:rsidR="00B1048B">
          <w:rPr>
            <w:noProof/>
            <w:webHidden/>
          </w:rPr>
          <w:instrText xml:space="preserve"> PAGEREF _Toc474502324 \h </w:instrText>
        </w:r>
        <w:r w:rsidR="00B1048B">
          <w:rPr>
            <w:noProof/>
            <w:webHidden/>
          </w:rPr>
        </w:r>
        <w:r w:rsidR="00B1048B">
          <w:rPr>
            <w:noProof/>
            <w:webHidden/>
          </w:rPr>
          <w:fldChar w:fldCharType="separate"/>
        </w:r>
        <w:r w:rsidR="00B1048B">
          <w:rPr>
            <w:noProof/>
            <w:webHidden/>
          </w:rPr>
          <w:t>8</w:t>
        </w:r>
        <w:r w:rsidR="00B1048B">
          <w:rPr>
            <w:noProof/>
            <w:webHidden/>
          </w:rPr>
          <w:fldChar w:fldCharType="end"/>
        </w:r>
      </w:hyperlink>
    </w:p>
    <w:p w14:paraId="3D838E61" w14:textId="7C16D9E9" w:rsidR="00B1048B" w:rsidRDefault="00F05134">
      <w:pPr>
        <w:pStyle w:val="TOC5"/>
        <w:tabs>
          <w:tab w:val="right" w:leader="dot" w:pos="5030"/>
        </w:tabs>
        <w:rPr>
          <w:rFonts w:eastAsiaTheme="minorEastAsia"/>
          <w:noProof/>
          <w:sz w:val="22"/>
          <w:szCs w:val="28"/>
          <w:lang w:val="en-US" w:eastAsia="en-US" w:bidi="th-TH"/>
        </w:rPr>
      </w:pPr>
      <w:hyperlink w:anchor="_Toc474502325" w:history="1">
        <w:r w:rsidR="00B1048B" w:rsidRPr="00B872D0">
          <w:rPr>
            <w:rStyle w:val="Hyperlink"/>
            <w:noProof/>
          </w:rPr>
          <w:t>Notification des incidents de sécurité</w:t>
        </w:r>
        <w:r w:rsidR="00B1048B">
          <w:rPr>
            <w:noProof/>
            <w:webHidden/>
          </w:rPr>
          <w:tab/>
        </w:r>
        <w:r w:rsidR="00B1048B">
          <w:rPr>
            <w:noProof/>
            <w:webHidden/>
          </w:rPr>
          <w:fldChar w:fldCharType="begin"/>
        </w:r>
        <w:r w:rsidR="00B1048B">
          <w:rPr>
            <w:noProof/>
            <w:webHidden/>
          </w:rPr>
          <w:instrText xml:space="preserve"> PAGEREF _Toc474502325 \h </w:instrText>
        </w:r>
        <w:r w:rsidR="00B1048B">
          <w:rPr>
            <w:noProof/>
            <w:webHidden/>
          </w:rPr>
        </w:r>
        <w:r w:rsidR="00B1048B">
          <w:rPr>
            <w:noProof/>
            <w:webHidden/>
          </w:rPr>
          <w:fldChar w:fldCharType="separate"/>
        </w:r>
        <w:r w:rsidR="00B1048B">
          <w:rPr>
            <w:noProof/>
            <w:webHidden/>
          </w:rPr>
          <w:t>8</w:t>
        </w:r>
        <w:r w:rsidR="00B1048B">
          <w:rPr>
            <w:noProof/>
            <w:webHidden/>
          </w:rPr>
          <w:fldChar w:fldCharType="end"/>
        </w:r>
      </w:hyperlink>
    </w:p>
    <w:p w14:paraId="7AFA0417" w14:textId="5B7A3383" w:rsidR="00B1048B" w:rsidRDefault="00F05134">
      <w:pPr>
        <w:pStyle w:val="TOC5"/>
        <w:tabs>
          <w:tab w:val="right" w:leader="dot" w:pos="5030"/>
        </w:tabs>
        <w:rPr>
          <w:rFonts w:eastAsiaTheme="minorEastAsia"/>
          <w:noProof/>
          <w:sz w:val="22"/>
          <w:szCs w:val="28"/>
          <w:lang w:val="en-US" w:eastAsia="en-US" w:bidi="th-TH"/>
        </w:rPr>
      </w:pPr>
      <w:hyperlink w:anchor="_Toc474502326" w:history="1">
        <w:r w:rsidR="00B1048B" w:rsidRPr="00B872D0">
          <w:rPr>
            <w:rStyle w:val="Hyperlink"/>
            <w:noProof/>
          </w:rPr>
          <w:t>Emplacement de traitement des Données</w:t>
        </w:r>
        <w:r w:rsidR="00B1048B">
          <w:rPr>
            <w:noProof/>
            <w:webHidden/>
          </w:rPr>
          <w:tab/>
        </w:r>
        <w:r w:rsidR="00B1048B">
          <w:rPr>
            <w:noProof/>
            <w:webHidden/>
          </w:rPr>
          <w:fldChar w:fldCharType="begin"/>
        </w:r>
        <w:r w:rsidR="00B1048B">
          <w:rPr>
            <w:noProof/>
            <w:webHidden/>
          </w:rPr>
          <w:instrText xml:space="preserve"> PAGEREF _Toc474502326 \h </w:instrText>
        </w:r>
        <w:r w:rsidR="00B1048B">
          <w:rPr>
            <w:noProof/>
            <w:webHidden/>
          </w:rPr>
        </w:r>
        <w:r w:rsidR="00B1048B">
          <w:rPr>
            <w:noProof/>
            <w:webHidden/>
          </w:rPr>
          <w:fldChar w:fldCharType="separate"/>
        </w:r>
        <w:r w:rsidR="00B1048B">
          <w:rPr>
            <w:noProof/>
            <w:webHidden/>
          </w:rPr>
          <w:t>8</w:t>
        </w:r>
        <w:r w:rsidR="00B1048B">
          <w:rPr>
            <w:noProof/>
            <w:webHidden/>
          </w:rPr>
          <w:fldChar w:fldCharType="end"/>
        </w:r>
      </w:hyperlink>
    </w:p>
    <w:p w14:paraId="647BD2ED" w14:textId="7CA0B306" w:rsidR="00B1048B" w:rsidRDefault="00F05134">
      <w:pPr>
        <w:pStyle w:val="TOC5"/>
        <w:tabs>
          <w:tab w:val="right" w:leader="dot" w:pos="5030"/>
        </w:tabs>
        <w:rPr>
          <w:rFonts w:eastAsiaTheme="minorEastAsia"/>
          <w:noProof/>
          <w:sz w:val="22"/>
          <w:szCs w:val="28"/>
          <w:lang w:val="en-US" w:eastAsia="en-US" w:bidi="th-TH"/>
        </w:rPr>
      </w:pPr>
      <w:hyperlink w:anchor="_Toc474502327" w:history="1">
        <w:r w:rsidR="00B1048B" w:rsidRPr="00B872D0">
          <w:rPr>
            <w:rStyle w:val="Hyperlink"/>
            <w:noProof/>
          </w:rPr>
          <w:t>Évaluations</w:t>
        </w:r>
        <w:r w:rsidR="00B1048B">
          <w:rPr>
            <w:noProof/>
            <w:webHidden/>
          </w:rPr>
          <w:tab/>
        </w:r>
        <w:r w:rsidR="00B1048B">
          <w:rPr>
            <w:noProof/>
            <w:webHidden/>
          </w:rPr>
          <w:fldChar w:fldCharType="begin"/>
        </w:r>
        <w:r w:rsidR="00B1048B">
          <w:rPr>
            <w:noProof/>
            <w:webHidden/>
          </w:rPr>
          <w:instrText xml:space="preserve"> PAGEREF _Toc474502327 \h </w:instrText>
        </w:r>
        <w:r w:rsidR="00B1048B">
          <w:rPr>
            <w:noProof/>
            <w:webHidden/>
          </w:rPr>
        </w:r>
        <w:r w:rsidR="00B1048B">
          <w:rPr>
            <w:noProof/>
            <w:webHidden/>
          </w:rPr>
          <w:fldChar w:fldCharType="separate"/>
        </w:r>
        <w:r w:rsidR="00B1048B">
          <w:rPr>
            <w:noProof/>
            <w:webHidden/>
          </w:rPr>
          <w:t>8</w:t>
        </w:r>
        <w:r w:rsidR="00B1048B">
          <w:rPr>
            <w:noProof/>
            <w:webHidden/>
          </w:rPr>
          <w:fldChar w:fldCharType="end"/>
        </w:r>
      </w:hyperlink>
    </w:p>
    <w:p w14:paraId="7D57AF93" w14:textId="20F980FD" w:rsidR="00B1048B" w:rsidRDefault="00F05134">
      <w:pPr>
        <w:pStyle w:val="TOC5"/>
        <w:tabs>
          <w:tab w:val="right" w:leader="dot" w:pos="5030"/>
        </w:tabs>
        <w:rPr>
          <w:rFonts w:eastAsiaTheme="minorEastAsia"/>
          <w:noProof/>
          <w:sz w:val="22"/>
          <w:szCs w:val="28"/>
          <w:lang w:val="en-US" w:eastAsia="en-US" w:bidi="th-TH"/>
        </w:rPr>
      </w:pPr>
      <w:hyperlink w:anchor="_Toc474502328" w:history="1">
        <w:r w:rsidR="00B1048B" w:rsidRPr="00B872D0">
          <w:rPr>
            <w:rStyle w:val="Hyperlink"/>
            <w:noProof/>
          </w:rPr>
          <w:t>Utilisation de sous-traitants</w:t>
        </w:r>
        <w:r w:rsidR="00B1048B">
          <w:rPr>
            <w:noProof/>
            <w:webHidden/>
          </w:rPr>
          <w:tab/>
        </w:r>
        <w:r w:rsidR="00B1048B">
          <w:rPr>
            <w:noProof/>
            <w:webHidden/>
          </w:rPr>
          <w:fldChar w:fldCharType="begin"/>
        </w:r>
        <w:r w:rsidR="00B1048B">
          <w:rPr>
            <w:noProof/>
            <w:webHidden/>
          </w:rPr>
          <w:instrText xml:space="preserve"> PAGEREF _Toc474502328 \h </w:instrText>
        </w:r>
        <w:r w:rsidR="00B1048B">
          <w:rPr>
            <w:noProof/>
            <w:webHidden/>
          </w:rPr>
        </w:r>
        <w:r w:rsidR="00B1048B">
          <w:rPr>
            <w:noProof/>
            <w:webHidden/>
          </w:rPr>
          <w:fldChar w:fldCharType="separate"/>
        </w:r>
        <w:r w:rsidR="00B1048B">
          <w:rPr>
            <w:noProof/>
            <w:webHidden/>
          </w:rPr>
          <w:t>8</w:t>
        </w:r>
        <w:r w:rsidR="00B1048B">
          <w:rPr>
            <w:noProof/>
            <w:webHidden/>
          </w:rPr>
          <w:fldChar w:fldCharType="end"/>
        </w:r>
      </w:hyperlink>
    </w:p>
    <w:p w14:paraId="27F7A6AB" w14:textId="6F94D1BD" w:rsidR="00B1048B" w:rsidRDefault="00F05134">
      <w:pPr>
        <w:pStyle w:val="TOC5"/>
        <w:tabs>
          <w:tab w:val="right" w:leader="dot" w:pos="5030"/>
        </w:tabs>
        <w:rPr>
          <w:rFonts w:eastAsiaTheme="minorEastAsia"/>
          <w:noProof/>
          <w:sz w:val="22"/>
          <w:szCs w:val="28"/>
          <w:lang w:val="en-US" w:eastAsia="en-US" w:bidi="th-TH"/>
        </w:rPr>
      </w:pPr>
      <w:hyperlink w:anchor="_Toc474502329" w:history="1">
        <w:r w:rsidR="00B1048B" w:rsidRPr="00B872D0">
          <w:rPr>
            <w:rStyle w:val="Hyperlink"/>
            <w:noProof/>
          </w:rPr>
          <w:t>Comment contacter Microsoft</w:t>
        </w:r>
        <w:r w:rsidR="00B1048B">
          <w:rPr>
            <w:noProof/>
            <w:webHidden/>
          </w:rPr>
          <w:tab/>
        </w:r>
        <w:r w:rsidR="00B1048B">
          <w:rPr>
            <w:noProof/>
            <w:webHidden/>
          </w:rPr>
          <w:fldChar w:fldCharType="begin"/>
        </w:r>
        <w:r w:rsidR="00B1048B">
          <w:rPr>
            <w:noProof/>
            <w:webHidden/>
          </w:rPr>
          <w:instrText xml:space="preserve"> PAGEREF _Toc474502329 \h </w:instrText>
        </w:r>
        <w:r w:rsidR="00B1048B">
          <w:rPr>
            <w:noProof/>
            <w:webHidden/>
          </w:rPr>
        </w:r>
        <w:r w:rsidR="00B1048B">
          <w:rPr>
            <w:noProof/>
            <w:webHidden/>
          </w:rPr>
          <w:fldChar w:fldCharType="separate"/>
        </w:r>
        <w:r w:rsidR="00B1048B">
          <w:rPr>
            <w:noProof/>
            <w:webHidden/>
          </w:rPr>
          <w:t>8</w:t>
        </w:r>
        <w:r w:rsidR="00B1048B">
          <w:rPr>
            <w:noProof/>
            <w:webHidden/>
          </w:rPr>
          <w:fldChar w:fldCharType="end"/>
        </w:r>
      </w:hyperlink>
    </w:p>
    <w:p w14:paraId="62C1C928" w14:textId="7ACF393E" w:rsidR="00B1048B" w:rsidRDefault="00F05134">
      <w:pPr>
        <w:pStyle w:val="TOC3"/>
        <w:rPr>
          <w:rFonts w:eastAsiaTheme="minorEastAsia"/>
          <w:b w:val="0"/>
          <w:smallCaps w:val="0"/>
          <w:sz w:val="22"/>
          <w:szCs w:val="28"/>
          <w:lang w:val="en-US" w:eastAsia="en-US" w:bidi="th-TH"/>
        </w:rPr>
      </w:pPr>
      <w:hyperlink w:anchor="_Toc474502330" w:history="1">
        <w:r w:rsidR="00B1048B" w:rsidRPr="00B872D0">
          <w:rPr>
            <w:rStyle w:val="Hyperlink"/>
            <w:lang w:bidi="ar-SA"/>
          </w:rPr>
          <w:t>Conditions de Traitement de Données</w:t>
        </w:r>
        <w:r w:rsidR="00B1048B">
          <w:rPr>
            <w:webHidden/>
          </w:rPr>
          <w:tab/>
        </w:r>
        <w:r w:rsidR="00B1048B">
          <w:rPr>
            <w:webHidden/>
          </w:rPr>
          <w:fldChar w:fldCharType="begin"/>
        </w:r>
        <w:r w:rsidR="00B1048B">
          <w:rPr>
            <w:webHidden/>
          </w:rPr>
          <w:instrText xml:space="preserve"> PAGEREF _Toc474502330 \h </w:instrText>
        </w:r>
        <w:r w:rsidR="00B1048B">
          <w:rPr>
            <w:webHidden/>
          </w:rPr>
        </w:r>
        <w:r w:rsidR="00B1048B">
          <w:rPr>
            <w:webHidden/>
          </w:rPr>
          <w:fldChar w:fldCharType="separate"/>
        </w:r>
        <w:r w:rsidR="00B1048B">
          <w:rPr>
            <w:webHidden/>
          </w:rPr>
          <w:t>9</w:t>
        </w:r>
        <w:r w:rsidR="00B1048B">
          <w:rPr>
            <w:webHidden/>
          </w:rPr>
          <w:fldChar w:fldCharType="end"/>
        </w:r>
      </w:hyperlink>
    </w:p>
    <w:p w14:paraId="3F4EF7F8" w14:textId="546867C2" w:rsidR="00B1048B" w:rsidRDefault="00F05134">
      <w:pPr>
        <w:pStyle w:val="TOC5"/>
        <w:tabs>
          <w:tab w:val="right" w:leader="dot" w:pos="5030"/>
        </w:tabs>
        <w:rPr>
          <w:rFonts w:eastAsiaTheme="minorEastAsia"/>
          <w:noProof/>
          <w:sz w:val="22"/>
          <w:szCs w:val="28"/>
          <w:lang w:val="en-US" w:eastAsia="en-US" w:bidi="th-TH"/>
        </w:rPr>
      </w:pPr>
      <w:hyperlink w:anchor="_Toc474502331" w:history="1">
        <w:r w:rsidR="00B1048B" w:rsidRPr="00B872D0">
          <w:rPr>
            <w:rStyle w:val="Hyperlink"/>
            <w:noProof/>
          </w:rPr>
          <w:t>Emplacement des Données Client au repos</w:t>
        </w:r>
        <w:r w:rsidR="00B1048B">
          <w:rPr>
            <w:noProof/>
            <w:webHidden/>
          </w:rPr>
          <w:tab/>
        </w:r>
        <w:r w:rsidR="00B1048B">
          <w:rPr>
            <w:noProof/>
            <w:webHidden/>
          </w:rPr>
          <w:fldChar w:fldCharType="begin"/>
        </w:r>
        <w:r w:rsidR="00B1048B">
          <w:rPr>
            <w:noProof/>
            <w:webHidden/>
          </w:rPr>
          <w:instrText xml:space="preserve"> PAGEREF _Toc474502331 \h </w:instrText>
        </w:r>
        <w:r w:rsidR="00B1048B">
          <w:rPr>
            <w:noProof/>
            <w:webHidden/>
          </w:rPr>
        </w:r>
        <w:r w:rsidR="00B1048B">
          <w:rPr>
            <w:noProof/>
            <w:webHidden/>
          </w:rPr>
          <w:fldChar w:fldCharType="separate"/>
        </w:r>
        <w:r w:rsidR="00B1048B">
          <w:rPr>
            <w:noProof/>
            <w:webHidden/>
          </w:rPr>
          <w:t>9</w:t>
        </w:r>
        <w:r w:rsidR="00B1048B">
          <w:rPr>
            <w:noProof/>
            <w:webHidden/>
          </w:rPr>
          <w:fldChar w:fldCharType="end"/>
        </w:r>
      </w:hyperlink>
    </w:p>
    <w:p w14:paraId="538BC946" w14:textId="1CCD0FA9" w:rsidR="00B1048B" w:rsidRDefault="00F05134">
      <w:pPr>
        <w:pStyle w:val="TOC5"/>
        <w:tabs>
          <w:tab w:val="right" w:leader="dot" w:pos="5030"/>
        </w:tabs>
        <w:rPr>
          <w:rFonts w:eastAsiaTheme="minorEastAsia"/>
          <w:noProof/>
          <w:sz w:val="22"/>
          <w:szCs w:val="28"/>
          <w:lang w:val="en-US" w:eastAsia="en-US" w:bidi="th-TH"/>
        </w:rPr>
      </w:pPr>
      <w:hyperlink w:anchor="_Toc474502332" w:history="1">
        <w:r w:rsidR="00B1048B" w:rsidRPr="00B872D0">
          <w:rPr>
            <w:rStyle w:val="Hyperlink"/>
            <w:noProof/>
          </w:rPr>
          <w:t>Protection des données personnelles</w:t>
        </w:r>
        <w:r w:rsidR="00B1048B">
          <w:rPr>
            <w:noProof/>
            <w:webHidden/>
          </w:rPr>
          <w:tab/>
        </w:r>
        <w:r w:rsidR="00B1048B">
          <w:rPr>
            <w:noProof/>
            <w:webHidden/>
          </w:rPr>
          <w:fldChar w:fldCharType="begin"/>
        </w:r>
        <w:r w:rsidR="00B1048B">
          <w:rPr>
            <w:noProof/>
            <w:webHidden/>
          </w:rPr>
          <w:instrText xml:space="preserve"> PAGEREF _Toc474502332 \h </w:instrText>
        </w:r>
        <w:r w:rsidR="00B1048B">
          <w:rPr>
            <w:noProof/>
            <w:webHidden/>
          </w:rPr>
        </w:r>
        <w:r w:rsidR="00B1048B">
          <w:rPr>
            <w:noProof/>
            <w:webHidden/>
          </w:rPr>
          <w:fldChar w:fldCharType="separate"/>
        </w:r>
        <w:r w:rsidR="00B1048B">
          <w:rPr>
            <w:noProof/>
            <w:webHidden/>
          </w:rPr>
          <w:t>10</w:t>
        </w:r>
        <w:r w:rsidR="00B1048B">
          <w:rPr>
            <w:noProof/>
            <w:webHidden/>
          </w:rPr>
          <w:fldChar w:fldCharType="end"/>
        </w:r>
      </w:hyperlink>
    </w:p>
    <w:p w14:paraId="34B556A6" w14:textId="5DD52BEB" w:rsidR="00B1048B" w:rsidRDefault="00F05134">
      <w:pPr>
        <w:pStyle w:val="TOC5"/>
        <w:tabs>
          <w:tab w:val="right" w:leader="dot" w:pos="5030"/>
        </w:tabs>
        <w:rPr>
          <w:rFonts w:eastAsiaTheme="minorEastAsia"/>
          <w:noProof/>
          <w:sz w:val="22"/>
          <w:szCs w:val="28"/>
          <w:lang w:val="en-US" w:eastAsia="en-US" w:bidi="th-TH"/>
        </w:rPr>
      </w:pPr>
      <w:hyperlink w:anchor="_Toc474502333" w:history="1">
        <w:r w:rsidR="00B1048B" w:rsidRPr="00B872D0">
          <w:rPr>
            <w:rStyle w:val="Hyperlink"/>
            <w:noProof/>
          </w:rPr>
          <w:t>Conditions supplémentaires applicables en Europe.</w:t>
        </w:r>
        <w:r w:rsidR="00B1048B">
          <w:rPr>
            <w:noProof/>
            <w:webHidden/>
          </w:rPr>
          <w:tab/>
        </w:r>
        <w:r w:rsidR="00B1048B">
          <w:rPr>
            <w:noProof/>
            <w:webHidden/>
          </w:rPr>
          <w:fldChar w:fldCharType="begin"/>
        </w:r>
        <w:r w:rsidR="00B1048B">
          <w:rPr>
            <w:noProof/>
            <w:webHidden/>
          </w:rPr>
          <w:instrText xml:space="preserve"> PAGEREF _Toc474502333 \h </w:instrText>
        </w:r>
        <w:r w:rsidR="00B1048B">
          <w:rPr>
            <w:noProof/>
            <w:webHidden/>
          </w:rPr>
        </w:r>
        <w:r w:rsidR="00B1048B">
          <w:rPr>
            <w:noProof/>
            <w:webHidden/>
          </w:rPr>
          <w:fldChar w:fldCharType="separate"/>
        </w:r>
        <w:r w:rsidR="00B1048B">
          <w:rPr>
            <w:noProof/>
            <w:webHidden/>
          </w:rPr>
          <w:t>10</w:t>
        </w:r>
        <w:r w:rsidR="00B1048B">
          <w:rPr>
            <w:noProof/>
            <w:webHidden/>
          </w:rPr>
          <w:fldChar w:fldCharType="end"/>
        </w:r>
      </w:hyperlink>
    </w:p>
    <w:p w14:paraId="2BC9FE70" w14:textId="1ABF066D" w:rsidR="00B1048B" w:rsidRDefault="00F05134">
      <w:pPr>
        <w:pStyle w:val="TOC5"/>
        <w:tabs>
          <w:tab w:val="right" w:leader="dot" w:pos="5030"/>
        </w:tabs>
        <w:rPr>
          <w:rFonts w:eastAsiaTheme="minorEastAsia"/>
          <w:noProof/>
          <w:sz w:val="22"/>
          <w:szCs w:val="28"/>
          <w:lang w:val="en-US" w:eastAsia="en-US" w:bidi="th-TH"/>
        </w:rPr>
      </w:pPr>
      <w:hyperlink w:anchor="_Toc474502334" w:history="1">
        <w:r w:rsidR="00B1048B" w:rsidRPr="00B872D0">
          <w:rPr>
            <w:rStyle w:val="Hyperlink"/>
            <w:noProof/>
          </w:rPr>
          <w:t>Sécurité</w:t>
        </w:r>
        <w:r w:rsidR="00B1048B">
          <w:rPr>
            <w:noProof/>
            <w:webHidden/>
          </w:rPr>
          <w:tab/>
        </w:r>
        <w:r w:rsidR="00B1048B">
          <w:rPr>
            <w:noProof/>
            <w:webHidden/>
          </w:rPr>
          <w:fldChar w:fldCharType="begin"/>
        </w:r>
        <w:r w:rsidR="00B1048B">
          <w:rPr>
            <w:noProof/>
            <w:webHidden/>
          </w:rPr>
          <w:instrText xml:space="preserve"> PAGEREF _Toc474502334 \h </w:instrText>
        </w:r>
        <w:r w:rsidR="00B1048B">
          <w:rPr>
            <w:noProof/>
            <w:webHidden/>
          </w:rPr>
        </w:r>
        <w:r w:rsidR="00B1048B">
          <w:rPr>
            <w:noProof/>
            <w:webHidden/>
          </w:rPr>
          <w:fldChar w:fldCharType="separate"/>
        </w:r>
        <w:r w:rsidR="00B1048B">
          <w:rPr>
            <w:noProof/>
            <w:webHidden/>
          </w:rPr>
          <w:t>11</w:t>
        </w:r>
        <w:r w:rsidR="00B1048B">
          <w:rPr>
            <w:noProof/>
            <w:webHidden/>
          </w:rPr>
          <w:fldChar w:fldCharType="end"/>
        </w:r>
      </w:hyperlink>
    </w:p>
    <w:p w14:paraId="7F32EA3F" w14:textId="3771DFF1" w:rsidR="00B1048B" w:rsidRDefault="00B1048B">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502335" w:history="1">
        <w:r w:rsidRPr="00B872D0">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_Toc474502335 \h </w:instrText>
        </w:r>
        <w:r>
          <w:rPr>
            <w:noProof/>
            <w:webHidden/>
          </w:rPr>
        </w:r>
        <w:r>
          <w:rPr>
            <w:noProof/>
            <w:webHidden/>
          </w:rPr>
          <w:fldChar w:fldCharType="separate"/>
        </w:r>
        <w:r>
          <w:rPr>
            <w:noProof/>
            <w:webHidden/>
          </w:rPr>
          <w:t>14</w:t>
        </w:r>
        <w:r>
          <w:rPr>
            <w:noProof/>
            <w:webHidden/>
          </w:rPr>
          <w:fldChar w:fldCharType="end"/>
        </w:r>
      </w:hyperlink>
    </w:p>
    <w:p w14:paraId="5F5171BD" w14:textId="6141D22C" w:rsidR="00B1048B" w:rsidRDefault="00F05134">
      <w:pPr>
        <w:pStyle w:val="TOC2"/>
        <w:tabs>
          <w:tab w:val="right" w:leader="dot" w:pos="5030"/>
        </w:tabs>
        <w:rPr>
          <w:rFonts w:eastAsiaTheme="minorEastAsia"/>
          <w:b w:val="0"/>
          <w:smallCaps w:val="0"/>
          <w:noProof/>
          <w:sz w:val="22"/>
          <w:szCs w:val="28"/>
          <w:lang w:val="en-US" w:eastAsia="en-US" w:bidi="th-TH"/>
        </w:rPr>
      </w:pPr>
      <w:hyperlink w:anchor="_Toc474502336" w:history="1">
        <w:r w:rsidR="00B1048B" w:rsidRPr="00B872D0">
          <w:rPr>
            <w:rStyle w:val="Hyperlink"/>
            <w:noProof/>
            <w:lang w:bidi="ar-SA"/>
          </w:rPr>
          <w:t>Services Microsoft Azure</w:t>
        </w:r>
        <w:r w:rsidR="00B1048B">
          <w:rPr>
            <w:noProof/>
            <w:webHidden/>
          </w:rPr>
          <w:tab/>
        </w:r>
        <w:r w:rsidR="00B1048B">
          <w:rPr>
            <w:noProof/>
            <w:webHidden/>
          </w:rPr>
          <w:fldChar w:fldCharType="begin"/>
        </w:r>
        <w:r w:rsidR="00B1048B">
          <w:rPr>
            <w:noProof/>
            <w:webHidden/>
          </w:rPr>
          <w:instrText xml:space="preserve"> PAGEREF _Toc474502336 \h </w:instrText>
        </w:r>
        <w:r w:rsidR="00B1048B">
          <w:rPr>
            <w:noProof/>
            <w:webHidden/>
          </w:rPr>
        </w:r>
        <w:r w:rsidR="00B1048B">
          <w:rPr>
            <w:noProof/>
            <w:webHidden/>
          </w:rPr>
          <w:fldChar w:fldCharType="separate"/>
        </w:r>
        <w:r w:rsidR="00B1048B">
          <w:rPr>
            <w:noProof/>
            <w:webHidden/>
          </w:rPr>
          <w:t>14</w:t>
        </w:r>
        <w:r w:rsidR="00B1048B">
          <w:rPr>
            <w:noProof/>
            <w:webHidden/>
          </w:rPr>
          <w:fldChar w:fldCharType="end"/>
        </w:r>
      </w:hyperlink>
    </w:p>
    <w:p w14:paraId="52854D6E" w14:textId="6DFB682D" w:rsidR="00B1048B" w:rsidRDefault="00F05134">
      <w:pPr>
        <w:pStyle w:val="TOC4"/>
        <w:rPr>
          <w:rFonts w:eastAsiaTheme="minorEastAsia"/>
          <w:smallCaps w:val="0"/>
          <w:noProof/>
          <w:sz w:val="22"/>
          <w:szCs w:val="28"/>
          <w:lang w:val="en-US" w:eastAsia="en-US" w:bidi="th-TH"/>
        </w:rPr>
      </w:pPr>
      <w:hyperlink w:anchor="_Toc474502337" w:history="1">
        <w:r w:rsidR="00B1048B" w:rsidRPr="00B872D0">
          <w:rPr>
            <w:rStyle w:val="Hyperlink"/>
            <w:noProof/>
            <w:lang w:bidi="ar-SA"/>
          </w:rPr>
          <w:t>Microsoft Cognitive Services</w:t>
        </w:r>
        <w:r w:rsidR="00B1048B">
          <w:rPr>
            <w:noProof/>
            <w:webHidden/>
          </w:rPr>
          <w:tab/>
        </w:r>
        <w:r w:rsidR="00B1048B">
          <w:rPr>
            <w:noProof/>
            <w:webHidden/>
          </w:rPr>
          <w:fldChar w:fldCharType="begin"/>
        </w:r>
        <w:r w:rsidR="00B1048B">
          <w:rPr>
            <w:noProof/>
            <w:webHidden/>
          </w:rPr>
          <w:instrText xml:space="preserve"> PAGEREF _Toc474502337 \h </w:instrText>
        </w:r>
        <w:r w:rsidR="00B1048B">
          <w:rPr>
            <w:noProof/>
            <w:webHidden/>
          </w:rPr>
        </w:r>
        <w:r w:rsidR="00B1048B">
          <w:rPr>
            <w:noProof/>
            <w:webHidden/>
          </w:rPr>
          <w:fldChar w:fldCharType="separate"/>
        </w:r>
        <w:r w:rsidR="00B1048B">
          <w:rPr>
            <w:noProof/>
            <w:webHidden/>
          </w:rPr>
          <w:t>15</w:t>
        </w:r>
        <w:r w:rsidR="00B1048B">
          <w:rPr>
            <w:noProof/>
            <w:webHidden/>
          </w:rPr>
          <w:fldChar w:fldCharType="end"/>
        </w:r>
      </w:hyperlink>
    </w:p>
    <w:p w14:paraId="5EF852C5" w14:textId="5461268A" w:rsidR="00B1048B" w:rsidRDefault="00F05134">
      <w:pPr>
        <w:pStyle w:val="TOC4"/>
        <w:rPr>
          <w:rFonts w:eastAsiaTheme="minorEastAsia"/>
          <w:smallCaps w:val="0"/>
          <w:noProof/>
          <w:sz w:val="22"/>
          <w:szCs w:val="28"/>
          <w:lang w:val="en-US" w:eastAsia="en-US" w:bidi="th-TH"/>
        </w:rPr>
      </w:pPr>
      <w:hyperlink w:anchor="_Toc474502338" w:history="1">
        <w:r w:rsidR="00B1048B" w:rsidRPr="00B872D0">
          <w:rPr>
            <w:rStyle w:val="Hyperlink"/>
            <w:noProof/>
            <w:lang w:bidi="ar-SA"/>
          </w:rPr>
          <w:t>Azure Active Directory Basic</w:t>
        </w:r>
        <w:r w:rsidR="00B1048B">
          <w:rPr>
            <w:noProof/>
            <w:webHidden/>
          </w:rPr>
          <w:tab/>
        </w:r>
        <w:r w:rsidR="00B1048B">
          <w:rPr>
            <w:noProof/>
            <w:webHidden/>
          </w:rPr>
          <w:fldChar w:fldCharType="begin"/>
        </w:r>
        <w:r w:rsidR="00B1048B">
          <w:rPr>
            <w:noProof/>
            <w:webHidden/>
          </w:rPr>
          <w:instrText xml:space="preserve"> PAGEREF _Toc474502338 \h </w:instrText>
        </w:r>
        <w:r w:rsidR="00B1048B">
          <w:rPr>
            <w:noProof/>
            <w:webHidden/>
          </w:rPr>
        </w:r>
        <w:r w:rsidR="00B1048B">
          <w:rPr>
            <w:noProof/>
            <w:webHidden/>
          </w:rPr>
          <w:fldChar w:fldCharType="separate"/>
        </w:r>
        <w:r w:rsidR="00B1048B">
          <w:rPr>
            <w:noProof/>
            <w:webHidden/>
          </w:rPr>
          <w:t>16</w:t>
        </w:r>
        <w:r w:rsidR="00B1048B">
          <w:rPr>
            <w:noProof/>
            <w:webHidden/>
          </w:rPr>
          <w:fldChar w:fldCharType="end"/>
        </w:r>
      </w:hyperlink>
    </w:p>
    <w:p w14:paraId="778C394A" w14:textId="4070A2C2" w:rsidR="00B1048B" w:rsidRDefault="00F05134">
      <w:pPr>
        <w:pStyle w:val="TOC4"/>
        <w:rPr>
          <w:rFonts w:eastAsiaTheme="minorEastAsia"/>
          <w:smallCaps w:val="0"/>
          <w:noProof/>
          <w:sz w:val="22"/>
          <w:szCs w:val="28"/>
          <w:lang w:val="en-US" w:eastAsia="en-US" w:bidi="th-TH"/>
        </w:rPr>
      </w:pPr>
      <w:hyperlink w:anchor="_Toc474502339" w:history="1">
        <w:r w:rsidR="00B1048B" w:rsidRPr="00B872D0">
          <w:rPr>
            <w:rStyle w:val="Hyperlink"/>
            <w:noProof/>
            <w:lang w:bidi="ar-SA"/>
          </w:rPr>
          <w:t>Azure Active Directory Premium</w:t>
        </w:r>
        <w:r w:rsidR="00B1048B">
          <w:rPr>
            <w:noProof/>
            <w:webHidden/>
          </w:rPr>
          <w:tab/>
        </w:r>
        <w:r w:rsidR="00B1048B">
          <w:rPr>
            <w:noProof/>
            <w:webHidden/>
          </w:rPr>
          <w:fldChar w:fldCharType="begin"/>
        </w:r>
        <w:r w:rsidR="00B1048B">
          <w:rPr>
            <w:noProof/>
            <w:webHidden/>
          </w:rPr>
          <w:instrText xml:space="preserve"> PAGEREF _Toc474502339 \h </w:instrText>
        </w:r>
        <w:r w:rsidR="00B1048B">
          <w:rPr>
            <w:noProof/>
            <w:webHidden/>
          </w:rPr>
        </w:r>
        <w:r w:rsidR="00B1048B">
          <w:rPr>
            <w:noProof/>
            <w:webHidden/>
          </w:rPr>
          <w:fldChar w:fldCharType="separate"/>
        </w:r>
        <w:r w:rsidR="00B1048B">
          <w:rPr>
            <w:noProof/>
            <w:webHidden/>
          </w:rPr>
          <w:t>16</w:t>
        </w:r>
        <w:r w:rsidR="00B1048B">
          <w:rPr>
            <w:noProof/>
            <w:webHidden/>
          </w:rPr>
          <w:fldChar w:fldCharType="end"/>
        </w:r>
      </w:hyperlink>
    </w:p>
    <w:p w14:paraId="597EB109" w14:textId="71CDA435" w:rsidR="00B1048B" w:rsidRDefault="00F05134">
      <w:pPr>
        <w:pStyle w:val="TOC4"/>
        <w:rPr>
          <w:rFonts w:eastAsiaTheme="minorEastAsia"/>
          <w:smallCaps w:val="0"/>
          <w:noProof/>
          <w:sz w:val="22"/>
          <w:szCs w:val="28"/>
          <w:lang w:val="en-US" w:eastAsia="en-US" w:bidi="th-TH"/>
        </w:rPr>
      </w:pPr>
      <w:hyperlink w:anchor="_Toc474502340" w:history="1">
        <w:r w:rsidR="00B1048B" w:rsidRPr="00B872D0">
          <w:rPr>
            <w:rStyle w:val="Hyperlink"/>
            <w:noProof/>
            <w:lang w:bidi="ar-SA"/>
          </w:rPr>
          <w:t>Azure Information Protection Premium</w:t>
        </w:r>
        <w:r w:rsidR="00B1048B">
          <w:rPr>
            <w:noProof/>
            <w:webHidden/>
          </w:rPr>
          <w:tab/>
        </w:r>
        <w:r w:rsidR="00B1048B">
          <w:rPr>
            <w:noProof/>
            <w:webHidden/>
          </w:rPr>
          <w:fldChar w:fldCharType="begin"/>
        </w:r>
        <w:r w:rsidR="00B1048B">
          <w:rPr>
            <w:noProof/>
            <w:webHidden/>
          </w:rPr>
          <w:instrText xml:space="preserve"> PAGEREF _Toc474502340 \h </w:instrText>
        </w:r>
        <w:r w:rsidR="00B1048B">
          <w:rPr>
            <w:noProof/>
            <w:webHidden/>
          </w:rPr>
        </w:r>
        <w:r w:rsidR="00B1048B">
          <w:rPr>
            <w:noProof/>
            <w:webHidden/>
          </w:rPr>
          <w:fldChar w:fldCharType="separate"/>
        </w:r>
        <w:r w:rsidR="00B1048B">
          <w:rPr>
            <w:noProof/>
            <w:webHidden/>
          </w:rPr>
          <w:t>16</w:t>
        </w:r>
        <w:r w:rsidR="00B1048B">
          <w:rPr>
            <w:noProof/>
            <w:webHidden/>
          </w:rPr>
          <w:fldChar w:fldCharType="end"/>
        </w:r>
      </w:hyperlink>
    </w:p>
    <w:p w14:paraId="6C5A8880" w14:textId="142B8125" w:rsidR="00B1048B" w:rsidRDefault="00F05134">
      <w:pPr>
        <w:pStyle w:val="TOC3"/>
        <w:rPr>
          <w:rFonts w:eastAsiaTheme="minorEastAsia"/>
          <w:b w:val="0"/>
          <w:smallCaps w:val="0"/>
          <w:sz w:val="22"/>
          <w:szCs w:val="28"/>
          <w:lang w:val="en-US" w:eastAsia="en-US" w:bidi="th-TH"/>
        </w:rPr>
      </w:pPr>
      <w:hyperlink w:anchor="_Toc474502341" w:history="1">
        <w:r w:rsidR="00B1048B" w:rsidRPr="00B872D0">
          <w:rPr>
            <w:rStyle w:val="Hyperlink"/>
            <w:lang w:bidi="ar-SA"/>
          </w:rPr>
          <w:t>Services Microsoft Dynamics 365</w:t>
        </w:r>
        <w:r w:rsidR="00B1048B">
          <w:rPr>
            <w:webHidden/>
          </w:rPr>
          <w:tab/>
        </w:r>
        <w:r w:rsidR="00B1048B">
          <w:rPr>
            <w:webHidden/>
          </w:rPr>
          <w:fldChar w:fldCharType="begin"/>
        </w:r>
        <w:r w:rsidR="00B1048B">
          <w:rPr>
            <w:webHidden/>
          </w:rPr>
          <w:instrText xml:space="preserve"> PAGEREF _Toc474502341 \h </w:instrText>
        </w:r>
        <w:r w:rsidR="00B1048B">
          <w:rPr>
            <w:webHidden/>
          </w:rPr>
        </w:r>
        <w:r w:rsidR="00B1048B">
          <w:rPr>
            <w:webHidden/>
          </w:rPr>
          <w:fldChar w:fldCharType="separate"/>
        </w:r>
        <w:r w:rsidR="00B1048B">
          <w:rPr>
            <w:webHidden/>
          </w:rPr>
          <w:t>17</w:t>
        </w:r>
        <w:r w:rsidR="00B1048B">
          <w:rPr>
            <w:webHidden/>
          </w:rPr>
          <w:fldChar w:fldCharType="end"/>
        </w:r>
      </w:hyperlink>
    </w:p>
    <w:p w14:paraId="6833755B" w14:textId="57526A39" w:rsidR="00B1048B" w:rsidRDefault="00F05134">
      <w:pPr>
        <w:pStyle w:val="TOC2"/>
        <w:tabs>
          <w:tab w:val="right" w:leader="dot" w:pos="5030"/>
        </w:tabs>
        <w:rPr>
          <w:rFonts w:eastAsiaTheme="minorEastAsia"/>
          <w:b w:val="0"/>
          <w:smallCaps w:val="0"/>
          <w:noProof/>
          <w:sz w:val="22"/>
          <w:szCs w:val="28"/>
          <w:lang w:val="en-US" w:eastAsia="en-US" w:bidi="th-TH"/>
        </w:rPr>
      </w:pPr>
      <w:hyperlink w:anchor="_Toc474502342" w:history="1">
        <w:r w:rsidR="00B1048B" w:rsidRPr="00B872D0">
          <w:rPr>
            <w:rStyle w:val="Hyperlink"/>
            <w:noProof/>
            <w:lang w:bidi="ar-SA"/>
          </w:rPr>
          <w:t>Services Office 365</w:t>
        </w:r>
        <w:r w:rsidR="00B1048B">
          <w:rPr>
            <w:noProof/>
            <w:webHidden/>
          </w:rPr>
          <w:tab/>
        </w:r>
        <w:r w:rsidR="00B1048B">
          <w:rPr>
            <w:noProof/>
            <w:webHidden/>
          </w:rPr>
          <w:fldChar w:fldCharType="begin"/>
        </w:r>
        <w:r w:rsidR="00B1048B">
          <w:rPr>
            <w:noProof/>
            <w:webHidden/>
          </w:rPr>
          <w:instrText xml:space="preserve"> PAGEREF _Toc474502342 \h </w:instrText>
        </w:r>
        <w:r w:rsidR="00B1048B">
          <w:rPr>
            <w:noProof/>
            <w:webHidden/>
          </w:rPr>
        </w:r>
        <w:r w:rsidR="00B1048B">
          <w:rPr>
            <w:noProof/>
            <w:webHidden/>
          </w:rPr>
          <w:fldChar w:fldCharType="separate"/>
        </w:r>
        <w:r w:rsidR="00B1048B">
          <w:rPr>
            <w:noProof/>
            <w:webHidden/>
          </w:rPr>
          <w:t>18</w:t>
        </w:r>
        <w:r w:rsidR="00B1048B">
          <w:rPr>
            <w:noProof/>
            <w:webHidden/>
          </w:rPr>
          <w:fldChar w:fldCharType="end"/>
        </w:r>
      </w:hyperlink>
    </w:p>
    <w:p w14:paraId="192A22C4" w14:textId="618A7E03" w:rsidR="00B1048B" w:rsidRDefault="00F05134">
      <w:pPr>
        <w:pStyle w:val="TOC4"/>
        <w:rPr>
          <w:rFonts w:eastAsiaTheme="minorEastAsia"/>
          <w:smallCaps w:val="0"/>
          <w:noProof/>
          <w:sz w:val="22"/>
          <w:szCs w:val="28"/>
          <w:lang w:val="en-US" w:eastAsia="en-US" w:bidi="th-TH"/>
        </w:rPr>
      </w:pPr>
      <w:hyperlink w:anchor="_Toc474502343" w:history="1">
        <w:r w:rsidR="00B1048B" w:rsidRPr="00B872D0">
          <w:rPr>
            <w:rStyle w:val="Hyperlink"/>
            <w:noProof/>
            <w:lang w:bidi="ar-SA"/>
          </w:rPr>
          <w:t>Exchange Online</w:t>
        </w:r>
        <w:r w:rsidR="00B1048B">
          <w:rPr>
            <w:noProof/>
            <w:webHidden/>
          </w:rPr>
          <w:tab/>
        </w:r>
        <w:r w:rsidR="00B1048B">
          <w:rPr>
            <w:noProof/>
            <w:webHidden/>
          </w:rPr>
          <w:fldChar w:fldCharType="begin"/>
        </w:r>
        <w:r w:rsidR="00B1048B">
          <w:rPr>
            <w:noProof/>
            <w:webHidden/>
          </w:rPr>
          <w:instrText xml:space="preserve"> PAGEREF _Toc474502343 \h </w:instrText>
        </w:r>
        <w:r w:rsidR="00B1048B">
          <w:rPr>
            <w:noProof/>
            <w:webHidden/>
          </w:rPr>
        </w:r>
        <w:r w:rsidR="00B1048B">
          <w:rPr>
            <w:noProof/>
            <w:webHidden/>
          </w:rPr>
          <w:fldChar w:fldCharType="separate"/>
        </w:r>
        <w:r w:rsidR="00B1048B">
          <w:rPr>
            <w:noProof/>
            <w:webHidden/>
          </w:rPr>
          <w:t>18</w:t>
        </w:r>
        <w:r w:rsidR="00B1048B">
          <w:rPr>
            <w:noProof/>
            <w:webHidden/>
          </w:rPr>
          <w:fldChar w:fldCharType="end"/>
        </w:r>
      </w:hyperlink>
    </w:p>
    <w:p w14:paraId="0084729A" w14:textId="1472791D" w:rsidR="00B1048B" w:rsidRDefault="00F05134">
      <w:pPr>
        <w:pStyle w:val="TOC4"/>
        <w:rPr>
          <w:rFonts w:eastAsiaTheme="minorEastAsia"/>
          <w:smallCaps w:val="0"/>
          <w:noProof/>
          <w:sz w:val="22"/>
          <w:szCs w:val="28"/>
          <w:lang w:val="en-US" w:eastAsia="en-US" w:bidi="th-TH"/>
        </w:rPr>
      </w:pPr>
      <w:hyperlink w:anchor="_Toc474502344" w:history="1">
        <w:r w:rsidR="00B1048B" w:rsidRPr="00B872D0">
          <w:rPr>
            <w:rStyle w:val="Hyperlink"/>
            <w:noProof/>
            <w:lang w:bidi="ar-SA"/>
          </w:rPr>
          <w:t>Applications Office 365</w:t>
        </w:r>
        <w:r w:rsidR="00B1048B">
          <w:rPr>
            <w:noProof/>
            <w:webHidden/>
          </w:rPr>
          <w:tab/>
        </w:r>
        <w:r w:rsidR="00B1048B">
          <w:rPr>
            <w:noProof/>
            <w:webHidden/>
          </w:rPr>
          <w:fldChar w:fldCharType="begin"/>
        </w:r>
        <w:r w:rsidR="00B1048B">
          <w:rPr>
            <w:noProof/>
            <w:webHidden/>
          </w:rPr>
          <w:instrText xml:space="preserve"> PAGEREF _Toc474502344 \h </w:instrText>
        </w:r>
        <w:r w:rsidR="00B1048B">
          <w:rPr>
            <w:noProof/>
            <w:webHidden/>
          </w:rPr>
        </w:r>
        <w:r w:rsidR="00B1048B">
          <w:rPr>
            <w:noProof/>
            <w:webHidden/>
          </w:rPr>
          <w:fldChar w:fldCharType="separate"/>
        </w:r>
        <w:r w:rsidR="00B1048B">
          <w:rPr>
            <w:noProof/>
            <w:webHidden/>
          </w:rPr>
          <w:t>19</w:t>
        </w:r>
        <w:r w:rsidR="00B1048B">
          <w:rPr>
            <w:noProof/>
            <w:webHidden/>
          </w:rPr>
          <w:fldChar w:fldCharType="end"/>
        </w:r>
      </w:hyperlink>
    </w:p>
    <w:p w14:paraId="742D36AA" w14:textId="53C2ACF7" w:rsidR="00B1048B" w:rsidRDefault="00F05134">
      <w:pPr>
        <w:pStyle w:val="TOC4"/>
        <w:rPr>
          <w:rFonts w:eastAsiaTheme="minorEastAsia"/>
          <w:smallCaps w:val="0"/>
          <w:noProof/>
          <w:sz w:val="22"/>
          <w:szCs w:val="28"/>
          <w:lang w:val="en-US" w:eastAsia="en-US" w:bidi="th-TH"/>
        </w:rPr>
      </w:pPr>
      <w:hyperlink w:anchor="_Toc474502345" w:history="1">
        <w:r w:rsidR="00B1048B" w:rsidRPr="00B872D0">
          <w:rPr>
            <w:rStyle w:val="Hyperlink"/>
            <w:noProof/>
            <w:lang w:bidi="ar-SA"/>
          </w:rPr>
          <w:t>Microsoft MyAnalytics</w:t>
        </w:r>
        <w:r w:rsidR="00B1048B">
          <w:rPr>
            <w:noProof/>
            <w:webHidden/>
          </w:rPr>
          <w:tab/>
        </w:r>
        <w:r w:rsidR="00B1048B">
          <w:rPr>
            <w:noProof/>
            <w:webHidden/>
          </w:rPr>
          <w:fldChar w:fldCharType="begin"/>
        </w:r>
        <w:r w:rsidR="00B1048B">
          <w:rPr>
            <w:noProof/>
            <w:webHidden/>
          </w:rPr>
          <w:instrText xml:space="preserve"> PAGEREF _Toc474502345 \h </w:instrText>
        </w:r>
        <w:r w:rsidR="00B1048B">
          <w:rPr>
            <w:noProof/>
            <w:webHidden/>
          </w:rPr>
        </w:r>
        <w:r w:rsidR="00B1048B">
          <w:rPr>
            <w:noProof/>
            <w:webHidden/>
          </w:rPr>
          <w:fldChar w:fldCharType="separate"/>
        </w:r>
        <w:r w:rsidR="00B1048B">
          <w:rPr>
            <w:noProof/>
            <w:webHidden/>
          </w:rPr>
          <w:t>20</w:t>
        </w:r>
        <w:r w:rsidR="00B1048B">
          <w:rPr>
            <w:noProof/>
            <w:webHidden/>
          </w:rPr>
          <w:fldChar w:fldCharType="end"/>
        </w:r>
      </w:hyperlink>
    </w:p>
    <w:p w14:paraId="059704DC" w14:textId="1DF09356" w:rsidR="00B1048B" w:rsidRDefault="00F05134">
      <w:pPr>
        <w:pStyle w:val="TOC4"/>
        <w:rPr>
          <w:rFonts w:eastAsiaTheme="minorEastAsia"/>
          <w:smallCaps w:val="0"/>
          <w:noProof/>
          <w:sz w:val="22"/>
          <w:szCs w:val="28"/>
          <w:lang w:val="en-US" w:eastAsia="en-US" w:bidi="th-TH"/>
        </w:rPr>
      </w:pPr>
      <w:hyperlink w:anchor="_Toc474502346" w:history="1">
        <w:r w:rsidR="00B1048B" w:rsidRPr="00B872D0">
          <w:rPr>
            <w:rStyle w:val="Hyperlink"/>
            <w:noProof/>
            <w:lang w:bidi="ar-SA"/>
          </w:rPr>
          <w:t>Office 365 Advanced Compliance</w:t>
        </w:r>
        <w:r w:rsidR="00B1048B">
          <w:rPr>
            <w:noProof/>
            <w:webHidden/>
          </w:rPr>
          <w:tab/>
        </w:r>
        <w:r w:rsidR="00B1048B">
          <w:rPr>
            <w:noProof/>
            <w:webHidden/>
          </w:rPr>
          <w:fldChar w:fldCharType="begin"/>
        </w:r>
        <w:r w:rsidR="00B1048B">
          <w:rPr>
            <w:noProof/>
            <w:webHidden/>
          </w:rPr>
          <w:instrText xml:space="preserve"> PAGEREF _Toc474502346 \h </w:instrText>
        </w:r>
        <w:r w:rsidR="00B1048B">
          <w:rPr>
            <w:noProof/>
            <w:webHidden/>
          </w:rPr>
        </w:r>
        <w:r w:rsidR="00B1048B">
          <w:rPr>
            <w:noProof/>
            <w:webHidden/>
          </w:rPr>
          <w:fldChar w:fldCharType="separate"/>
        </w:r>
        <w:r w:rsidR="00B1048B">
          <w:rPr>
            <w:noProof/>
            <w:webHidden/>
          </w:rPr>
          <w:t>20</w:t>
        </w:r>
        <w:r w:rsidR="00B1048B">
          <w:rPr>
            <w:noProof/>
            <w:webHidden/>
          </w:rPr>
          <w:fldChar w:fldCharType="end"/>
        </w:r>
      </w:hyperlink>
    </w:p>
    <w:p w14:paraId="0DA2168F" w14:textId="1314E09B" w:rsidR="00B1048B" w:rsidRDefault="00F05134">
      <w:pPr>
        <w:pStyle w:val="TOC4"/>
        <w:rPr>
          <w:rFonts w:eastAsiaTheme="minorEastAsia"/>
          <w:smallCaps w:val="0"/>
          <w:noProof/>
          <w:sz w:val="22"/>
          <w:szCs w:val="28"/>
          <w:lang w:val="en-US" w:eastAsia="en-US" w:bidi="th-TH"/>
        </w:rPr>
      </w:pPr>
      <w:hyperlink w:anchor="_Toc474502347" w:history="1">
        <w:r w:rsidR="00B1048B" w:rsidRPr="00B872D0">
          <w:rPr>
            <w:rStyle w:val="Hyperlink"/>
            <w:noProof/>
            <w:lang w:bidi="ar-SA"/>
          </w:rPr>
          <w:t>Office Online</w:t>
        </w:r>
        <w:r w:rsidR="00B1048B">
          <w:rPr>
            <w:noProof/>
            <w:webHidden/>
          </w:rPr>
          <w:tab/>
        </w:r>
        <w:r w:rsidR="00B1048B">
          <w:rPr>
            <w:noProof/>
            <w:webHidden/>
          </w:rPr>
          <w:fldChar w:fldCharType="begin"/>
        </w:r>
        <w:r w:rsidR="00B1048B">
          <w:rPr>
            <w:noProof/>
            <w:webHidden/>
          </w:rPr>
          <w:instrText xml:space="preserve"> PAGEREF _Toc474502347 \h </w:instrText>
        </w:r>
        <w:r w:rsidR="00B1048B">
          <w:rPr>
            <w:noProof/>
            <w:webHidden/>
          </w:rPr>
        </w:r>
        <w:r w:rsidR="00B1048B">
          <w:rPr>
            <w:noProof/>
            <w:webHidden/>
          </w:rPr>
          <w:fldChar w:fldCharType="separate"/>
        </w:r>
        <w:r w:rsidR="00B1048B">
          <w:rPr>
            <w:noProof/>
            <w:webHidden/>
          </w:rPr>
          <w:t>20</w:t>
        </w:r>
        <w:r w:rsidR="00B1048B">
          <w:rPr>
            <w:noProof/>
            <w:webHidden/>
          </w:rPr>
          <w:fldChar w:fldCharType="end"/>
        </w:r>
      </w:hyperlink>
    </w:p>
    <w:p w14:paraId="1E482CFD" w14:textId="5E7AE91C" w:rsidR="00B1048B" w:rsidRDefault="00F05134">
      <w:pPr>
        <w:pStyle w:val="TOC4"/>
        <w:rPr>
          <w:rFonts w:eastAsiaTheme="minorEastAsia"/>
          <w:smallCaps w:val="0"/>
          <w:noProof/>
          <w:sz w:val="22"/>
          <w:szCs w:val="28"/>
          <w:lang w:val="en-US" w:eastAsia="en-US" w:bidi="th-TH"/>
        </w:rPr>
      </w:pPr>
      <w:hyperlink w:anchor="_Toc474502348" w:history="1">
        <w:r w:rsidR="00B1048B" w:rsidRPr="00B872D0">
          <w:rPr>
            <w:rStyle w:val="Hyperlink"/>
            <w:noProof/>
            <w:lang w:bidi="ar-SA"/>
          </w:rPr>
          <w:t>OneDrive Entreprise</w:t>
        </w:r>
        <w:r w:rsidR="00B1048B">
          <w:rPr>
            <w:noProof/>
            <w:webHidden/>
          </w:rPr>
          <w:tab/>
        </w:r>
        <w:r w:rsidR="00B1048B">
          <w:rPr>
            <w:noProof/>
            <w:webHidden/>
          </w:rPr>
          <w:fldChar w:fldCharType="begin"/>
        </w:r>
        <w:r w:rsidR="00B1048B">
          <w:rPr>
            <w:noProof/>
            <w:webHidden/>
          </w:rPr>
          <w:instrText xml:space="preserve"> PAGEREF _Toc474502348 \h </w:instrText>
        </w:r>
        <w:r w:rsidR="00B1048B">
          <w:rPr>
            <w:noProof/>
            <w:webHidden/>
          </w:rPr>
        </w:r>
        <w:r w:rsidR="00B1048B">
          <w:rPr>
            <w:noProof/>
            <w:webHidden/>
          </w:rPr>
          <w:fldChar w:fldCharType="separate"/>
        </w:r>
        <w:r w:rsidR="00B1048B">
          <w:rPr>
            <w:noProof/>
            <w:webHidden/>
          </w:rPr>
          <w:t>21</w:t>
        </w:r>
        <w:r w:rsidR="00B1048B">
          <w:rPr>
            <w:noProof/>
            <w:webHidden/>
          </w:rPr>
          <w:fldChar w:fldCharType="end"/>
        </w:r>
      </w:hyperlink>
    </w:p>
    <w:p w14:paraId="51F2B2DC" w14:textId="28769345" w:rsidR="00B1048B" w:rsidRDefault="00F05134">
      <w:pPr>
        <w:pStyle w:val="TOC4"/>
        <w:rPr>
          <w:rFonts w:eastAsiaTheme="minorEastAsia"/>
          <w:smallCaps w:val="0"/>
          <w:noProof/>
          <w:sz w:val="22"/>
          <w:szCs w:val="28"/>
          <w:lang w:val="en-US" w:eastAsia="en-US" w:bidi="th-TH"/>
        </w:rPr>
      </w:pPr>
      <w:hyperlink w:anchor="_Toc474502349" w:history="1">
        <w:r w:rsidR="00B1048B" w:rsidRPr="00B872D0">
          <w:rPr>
            <w:rStyle w:val="Hyperlink"/>
            <w:noProof/>
            <w:lang w:bidi="ar-SA"/>
          </w:rPr>
          <w:t>Project Online</w:t>
        </w:r>
        <w:r w:rsidR="00B1048B">
          <w:rPr>
            <w:noProof/>
            <w:webHidden/>
          </w:rPr>
          <w:tab/>
        </w:r>
        <w:r w:rsidR="00B1048B">
          <w:rPr>
            <w:noProof/>
            <w:webHidden/>
          </w:rPr>
          <w:fldChar w:fldCharType="begin"/>
        </w:r>
        <w:r w:rsidR="00B1048B">
          <w:rPr>
            <w:noProof/>
            <w:webHidden/>
          </w:rPr>
          <w:instrText xml:space="preserve"> PAGEREF _Toc474502349 \h </w:instrText>
        </w:r>
        <w:r w:rsidR="00B1048B">
          <w:rPr>
            <w:noProof/>
            <w:webHidden/>
          </w:rPr>
        </w:r>
        <w:r w:rsidR="00B1048B">
          <w:rPr>
            <w:noProof/>
            <w:webHidden/>
          </w:rPr>
          <w:fldChar w:fldCharType="separate"/>
        </w:r>
        <w:r w:rsidR="00B1048B">
          <w:rPr>
            <w:noProof/>
            <w:webHidden/>
          </w:rPr>
          <w:t>21</w:t>
        </w:r>
        <w:r w:rsidR="00B1048B">
          <w:rPr>
            <w:noProof/>
            <w:webHidden/>
          </w:rPr>
          <w:fldChar w:fldCharType="end"/>
        </w:r>
      </w:hyperlink>
    </w:p>
    <w:p w14:paraId="66C490AA" w14:textId="244328BE" w:rsidR="00B1048B" w:rsidRDefault="00F05134">
      <w:pPr>
        <w:pStyle w:val="TOC4"/>
        <w:rPr>
          <w:rFonts w:eastAsiaTheme="minorEastAsia"/>
          <w:smallCaps w:val="0"/>
          <w:noProof/>
          <w:sz w:val="22"/>
          <w:szCs w:val="28"/>
          <w:lang w:val="en-US" w:eastAsia="en-US" w:bidi="th-TH"/>
        </w:rPr>
      </w:pPr>
      <w:hyperlink w:anchor="_Toc474502350" w:history="1">
        <w:r w:rsidR="00B1048B" w:rsidRPr="00B872D0">
          <w:rPr>
            <w:rStyle w:val="Hyperlink"/>
            <w:noProof/>
            <w:lang w:bidi="ar-SA"/>
          </w:rPr>
          <w:t>SharePoint Online</w:t>
        </w:r>
        <w:r w:rsidR="00B1048B">
          <w:rPr>
            <w:noProof/>
            <w:webHidden/>
          </w:rPr>
          <w:tab/>
        </w:r>
        <w:r w:rsidR="00B1048B">
          <w:rPr>
            <w:noProof/>
            <w:webHidden/>
          </w:rPr>
          <w:fldChar w:fldCharType="begin"/>
        </w:r>
        <w:r w:rsidR="00B1048B">
          <w:rPr>
            <w:noProof/>
            <w:webHidden/>
          </w:rPr>
          <w:instrText xml:space="preserve"> PAGEREF _Toc474502350 \h </w:instrText>
        </w:r>
        <w:r w:rsidR="00B1048B">
          <w:rPr>
            <w:noProof/>
            <w:webHidden/>
          </w:rPr>
        </w:r>
        <w:r w:rsidR="00B1048B">
          <w:rPr>
            <w:noProof/>
            <w:webHidden/>
          </w:rPr>
          <w:fldChar w:fldCharType="separate"/>
        </w:r>
        <w:r w:rsidR="00B1048B">
          <w:rPr>
            <w:noProof/>
            <w:webHidden/>
          </w:rPr>
          <w:t>21</w:t>
        </w:r>
        <w:r w:rsidR="00B1048B">
          <w:rPr>
            <w:noProof/>
            <w:webHidden/>
          </w:rPr>
          <w:fldChar w:fldCharType="end"/>
        </w:r>
      </w:hyperlink>
    </w:p>
    <w:p w14:paraId="1DEEB56F" w14:textId="23A63C6B" w:rsidR="00B1048B" w:rsidRDefault="00F05134">
      <w:pPr>
        <w:pStyle w:val="TOC4"/>
        <w:rPr>
          <w:rFonts w:eastAsiaTheme="minorEastAsia"/>
          <w:smallCaps w:val="0"/>
          <w:noProof/>
          <w:sz w:val="22"/>
          <w:szCs w:val="28"/>
          <w:lang w:val="en-US" w:eastAsia="en-US" w:bidi="th-TH"/>
        </w:rPr>
      </w:pPr>
      <w:hyperlink w:anchor="_Toc474502351" w:history="1">
        <w:r w:rsidR="00B1048B" w:rsidRPr="00B872D0">
          <w:rPr>
            <w:rStyle w:val="Hyperlink"/>
            <w:noProof/>
            <w:lang w:bidi="ar-SA"/>
          </w:rPr>
          <w:t>Skype Entreprise Online</w:t>
        </w:r>
        <w:r w:rsidR="00B1048B">
          <w:rPr>
            <w:noProof/>
            <w:webHidden/>
          </w:rPr>
          <w:tab/>
        </w:r>
        <w:r w:rsidR="00B1048B">
          <w:rPr>
            <w:noProof/>
            <w:webHidden/>
          </w:rPr>
          <w:fldChar w:fldCharType="begin"/>
        </w:r>
        <w:r w:rsidR="00B1048B">
          <w:rPr>
            <w:noProof/>
            <w:webHidden/>
          </w:rPr>
          <w:instrText xml:space="preserve"> PAGEREF _Toc474502351 \h </w:instrText>
        </w:r>
        <w:r w:rsidR="00B1048B">
          <w:rPr>
            <w:noProof/>
            <w:webHidden/>
          </w:rPr>
        </w:r>
        <w:r w:rsidR="00B1048B">
          <w:rPr>
            <w:noProof/>
            <w:webHidden/>
          </w:rPr>
          <w:fldChar w:fldCharType="separate"/>
        </w:r>
        <w:r w:rsidR="00B1048B">
          <w:rPr>
            <w:noProof/>
            <w:webHidden/>
          </w:rPr>
          <w:t>21</w:t>
        </w:r>
        <w:r w:rsidR="00B1048B">
          <w:rPr>
            <w:noProof/>
            <w:webHidden/>
          </w:rPr>
          <w:fldChar w:fldCharType="end"/>
        </w:r>
      </w:hyperlink>
    </w:p>
    <w:p w14:paraId="69B31779" w14:textId="098706CC" w:rsidR="00B1048B" w:rsidRDefault="00F05134">
      <w:pPr>
        <w:pStyle w:val="TOC4"/>
        <w:rPr>
          <w:rFonts w:eastAsiaTheme="minorEastAsia"/>
          <w:smallCaps w:val="0"/>
          <w:noProof/>
          <w:sz w:val="22"/>
          <w:szCs w:val="28"/>
          <w:lang w:val="en-US" w:eastAsia="en-US" w:bidi="th-TH"/>
        </w:rPr>
      </w:pPr>
      <w:hyperlink w:anchor="_Toc474502352" w:history="1">
        <w:r w:rsidR="00B1048B" w:rsidRPr="00B872D0">
          <w:rPr>
            <w:rStyle w:val="Hyperlink"/>
            <w:noProof/>
            <w:lang w:bidi="ar-SA"/>
          </w:rPr>
          <w:t>Skype Entreprise Online Services PSTN</w:t>
        </w:r>
        <w:r w:rsidR="00B1048B">
          <w:rPr>
            <w:noProof/>
            <w:webHidden/>
          </w:rPr>
          <w:tab/>
        </w:r>
        <w:r w:rsidR="00B1048B">
          <w:rPr>
            <w:noProof/>
            <w:webHidden/>
          </w:rPr>
          <w:fldChar w:fldCharType="begin"/>
        </w:r>
        <w:r w:rsidR="00B1048B">
          <w:rPr>
            <w:noProof/>
            <w:webHidden/>
          </w:rPr>
          <w:instrText xml:space="preserve"> PAGEREF _Toc474502352 \h </w:instrText>
        </w:r>
        <w:r w:rsidR="00B1048B">
          <w:rPr>
            <w:noProof/>
            <w:webHidden/>
          </w:rPr>
        </w:r>
        <w:r w:rsidR="00B1048B">
          <w:rPr>
            <w:noProof/>
            <w:webHidden/>
          </w:rPr>
          <w:fldChar w:fldCharType="separate"/>
        </w:r>
        <w:r w:rsidR="00B1048B">
          <w:rPr>
            <w:noProof/>
            <w:webHidden/>
          </w:rPr>
          <w:t>22</w:t>
        </w:r>
        <w:r w:rsidR="00B1048B">
          <w:rPr>
            <w:noProof/>
            <w:webHidden/>
          </w:rPr>
          <w:fldChar w:fldCharType="end"/>
        </w:r>
      </w:hyperlink>
    </w:p>
    <w:p w14:paraId="169866FC" w14:textId="73A1D8CC" w:rsidR="00B1048B" w:rsidRDefault="00F05134">
      <w:pPr>
        <w:pStyle w:val="TOC2"/>
        <w:tabs>
          <w:tab w:val="right" w:leader="dot" w:pos="5030"/>
        </w:tabs>
        <w:rPr>
          <w:rFonts w:eastAsiaTheme="minorEastAsia"/>
          <w:b w:val="0"/>
          <w:smallCaps w:val="0"/>
          <w:noProof/>
          <w:sz w:val="22"/>
          <w:szCs w:val="28"/>
          <w:lang w:val="en-US" w:eastAsia="en-US" w:bidi="th-TH"/>
        </w:rPr>
      </w:pPr>
      <w:hyperlink w:anchor="_Toc474502353" w:history="1">
        <w:r w:rsidR="00B1048B" w:rsidRPr="00B872D0">
          <w:rPr>
            <w:rStyle w:val="Hyperlink"/>
            <w:noProof/>
            <w:lang w:bidi="ar-SA"/>
          </w:rPr>
          <w:t>Autres services en ligne</w:t>
        </w:r>
        <w:r w:rsidR="00B1048B">
          <w:rPr>
            <w:noProof/>
            <w:webHidden/>
          </w:rPr>
          <w:tab/>
        </w:r>
        <w:r w:rsidR="00B1048B">
          <w:rPr>
            <w:noProof/>
            <w:webHidden/>
          </w:rPr>
          <w:fldChar w:fldCharType="begin"/>
        </w:r>
        <w:r w:rsidR="00B1048B">
          <w:rPr>
            <w:noProof/>
            <w:webHidden/>
          </w:rPr>
          <w:instrText xml:space="preserve"> PAGEREF _Toc474502353 \h </w:instrText>
        </w:r>
        <w:r w:rsidR="00B1048B">
          <w:rPr>
            <w:noProof/>
            <w:webHidden/>
          </w:rPr>
        </w:r>
        <w:r w:rsidR="00B1048B">
          <w:rPr>
            <w:noProof/>
            <w:webHidden/>
          </w:rPr>
          <w:fldChar w:fldCharType="separate"/>
        </w:r>
        <w:r w:rsidR="00B1048B">
          <w:rPr>
            <w:noProof/>
            <w:webHidden/>
          </w:rPr>
          <w:t>22</w:t>
        </w:r>
        <w:r w:rsidR="00B1048B">
          <w:rPr>
            <w:noProof/>
            <w:webHidden/>
          </w:rPr>
          <w:fldChar w:fldCharType="end"/>
        </w:r>
      </w:hyperlink>
    </w:p>
    <w:p w14:paraId="6FB385D8" w14:textId="31C828C7" w:rsidR="00B1048B" w:rsidRDefault="00F05134">
      <w:pPr>
        <w:pStyle w:val="TOC4"/>
        <w:rPr>
          <w:rFonts w:eastAsiaTheme="minorEastAsia"/>
          <w:smallCaps w:val="0"/>
          <w:noProof/>
          <w:sz w:val="22"/>
          <w:szCs w:val="28"/>
          <w:lang w:val="en-US" w:eastAsia="en-US" w:bidi="th-TH"/>
        </w:rPr>
      </w:pPr>
      <w:hyperlink w:anchor="_Toc474502354" w:history="1">
        <w:r w:rsidR="00B1048B" w:rsidRPr="00B872D0">
          <w:rPr>
            <w:rStyle w:val="Hyperlink"/>
            <w:noProof/>
            <w:lang w:bidi="ar-SA"/>
          </w:rPr>
          <w:t>Plateformes Bing Maps Enterprise et Bing Maps Mobile Asset Management</w:t>
        </w:r>
        <w:r w:rsidR="00B1048B">
          <w:rPr>
            <w:noProof/>
            <w:webHidden/>
          </w:rPr>
          <w:tab/>
        </w:r>
        <w:r w:rsidR="00B1048B">
          <w:rPr>
            <w:noProof/>
            <w:webHidden/>
          </w:rPr>
          <w:fldChar w:fldCharType="begin"/>
        </w:r>
        <w:r w:rsidR="00B1048B">
          <w:rPr>
            <w:noProof/>
            <w:webHidden/>
          </w:rPr>
          <w:instrText xml:space="preserve"> PAGEREF _Toc474502354 \h </w:instrText>
        </w:r>
        <w:r w:rsidR="00B1048B">
          <w:rPr>
            <w:noProof/>
            <w:webHidden/>
          </w:rPr>
        </w:r>
        <w:r w:rsidR="00B1048B">
          <w:rPr>
            <w:noProof/>
            <w:webHidden/>
          </w:rPr>
          <w:fldChar w:fldCharType="separate"/>
        </w:r>
        <w:r w:rsidR="00B1048B">
          <w:rPr>
            <w:noProof/>
            <w:webHidden/>
          </w:rPr>
          <w:t>22</w:t>
        </w:r>
        <w:r w:rsidR="00B1048B">
          <w:rPr>
            <w:noProof/>
            <w:webHidden/>
          </w:rPr>
          <w:fldChar w:fldCharType="end"/>
        </w:r>
      </w:hyperlink>
    </w:p>
    <w:p w14:paraId="5522A76E" w14:textId="3F2F976D" w:rsidR="00B1048B" w:rsidRDefault="00F05134">
      <w:pPr>
        <w:pStyle w:val="TOC4"/>
        <w:rPr>
          <w:rFonts w:eastAsiaTheme="minorEastAsia"/>
          <w:smallCaps w:val="0"/>
          <w:noProof/>
          <w:sz w:val="22"/>
          <w:szCs w:val="28"/>
          <w:lang w:val="en-US" w:eastAsia="en-US" w:bidi="th-TH"/>
        </w:rPr>
      </w:pPr>
      <w:hyperlink w:anchor="_Toc474502355" w:history="1">
        <w:r w:rsidR="00B1048B" w:rsidRPr="00B872D0">
          <w:rPr>
            <w:rStyle w:val="Hyperlink"/>
            <w:noProof/>
            <w:lang w:bidi="ar-SA"/>
          </w:rPr>
          <w:t>Plateforme d’Applications Métier</w:t>
        </w:r>
        <w:r w:rsidR="00B1048B">
          <w:rPr>
            <w:noProof/>
            <w:webHidden/>
          </w:rPr>
          <w:tab/>
        </w:r>
        <w:r w:rsidR="00B1048B">
          <w:rPr>
            <w:noProof/>
            <w:webHidden/>
          </w:rPr>
          <w:fldChar w:fldCharType="begin"/>
        </w:r>
        <w:r w:rsidR="00B1048B">
          <w:rPr>
            <w:noProof/>
            <w:webHidden/>
          </w:rPr>
          <w:instrText xml:space="preserve"> PAGEREF _Toc474502355 \h </w:instrText>
        </w:r>
        <w:r w:rsidR="00B1048B">
          <w:rPr>
            <w:noProof/>
            <w:webHidden/>
          </w:rPr>
        </w:r>
        <w:r w:rsidR="00B1048B">
          <w:rPr>
            <w:noProof/>
            <w:webHidden/>
          </w:rPr>
          <w:fldChar w:fldCharType="separate"/>
        </w:r>
        <w:r w:rsidR="00B1048B">
          <w:rPr>
            <w:noProof/>
            <w:webHidden/>
          </w:rPr>
          <w:t>23</w:t>
        </w:r>
        <w:r w:rsidR="00B1048B">
          <w:rPr>
            <w:noProof/>
            <w:webHidden/>
          </w:rPr>
          <w:fldChar w:fldCharType="end"/>
        </w:r>
      </w:hyperlink>
    </w:p>
    <w:p w14:paraId="2D7DF975" w14:textId="211E5210" w:rsidR="00B1048B" w:rsidRDefault="00F05134">
      <w:pPr>
        <w:pStyle w:val="TOC4"/>
        <w:rPr>
          <w:rFonts w:eastAsiaTheme="minorEastAsia"/>
          <w:smallCaps w:val="0"/>
          <w:noProof/>
          <w:sz w:val="22"/>
          <w:szCs w:val="28"/>
          <w:lang w:val="en-US" w:eastAsia="en-US" w:bidi="th-TH"/>
        </w:rPr>
      </w:pPr>
      <w:hyperlink w:anchor="_Toc474502356" w:history="1">
        <w:r w:rsidR="00B1048B" w:rsidRPr="00B872D0">
          <w:rPr>
            <w:rStyle w:val="Hyperlink"/>
            <w:noProof/>
            <w:lang w:bidi="ar-SA"/>
          </w:rPr>
          <w:t>Microsoft Intune</w:t>
        </w:r>
        <w:r w:rsidR="00B1048B">
          <w:rPr>
            <w:noProof/>
            <w:webHidden/>
          </w:rPr>
          <w:tab/>
        </w:r>
        <w:r w:rsidR="00B1048B">
          <w:rPr>
            <w:noProof/>
            <w:webHidden/>
          </w:rPr>
          <w:fldChar w:fldCharType="begin"/>
        </w:r>
        <w:r w:rsidR="00B1048B">
          <w:rPr>
            <w:noProof/>
            <w:webHidden/>
          </w:rPr>
          <w:instrText xml:space="preserve"> PAGEREF _Toc474502356 \h </w:instrText>
        </w:r>
        <w:r w:rsidR="00B1048B">
          <w:rPr>
            <w:noProof/>
            <w:webHidden/>
          </w:rPr>
        </w:r>
        <w:r w:rsidR="00B1048B">
          <w:rPr>
            <w:noProof/>
            <w:webHidden/>
          </w:rPr>
          <w:fldChar w:fldCharType="separate"/>
        </w:r>
        <w:r w:rsidR="00B1048B">
          <w:rPr>
            <w:noProof/>
            <w:webHidden/>
          </w:rPr>
          <w:t>23</w:t>
        </w:r>
        <w:r w:rsidR="00B1048B">
          <w:rPr>
            <w:noProof/>
            <w:webHidden/>
          </w:rPr>
          <w:fldChar w:fldCharType="end"/>
        </w:r>
      </w:hyperlink>
    </w:p>
    <w:p w14:paraId="54D7D6D1" w14:textId="1C900F1D" w:rsidR="00B1048B" w:rsidRDefault="00F05134">
      <w:pPr>
        <w:pStyle w:val="TOC4"/>
        <w:rPr>
          <w:rFonts w:eastAsiaTheme="minorEastAsia"/>
          <w:smallCaps w:val="0"/>
          <w:noProof/>
          <w:sz w:val="22"/>
          <w:szCs w:val="28"/>
          <w:lang w:val="en-US" w:eastAsia="en-US" w:bidi="th-TH"/>
        </w:rPr>
      </w:pPr>
      <w:hyperlink w:anchor="_Toc474502357" w:history="1">
        <w:r w:rsidR="00B1048B" w:rsidRPr="00B872D0">
          <w:rPr>
            <w:rStyle w:val="Hyperlink"/>
            <w:noProof/>
            <w:lang w:bidi="ar-SA"/>
          </w:rPr>
          <w:t>Microsoft Learning</w:t>
        </w:r>
        <w:r w:rsidR="00B1048B">
          <w:rPr>
            <w:noProof/>
            <w:webHidden/>
          </w:rPr>
          <w:tab/>
        </w:r>
        <w:r w:rsidR="00B1048B">
          <w:rPr>
            <w:noProof/>
            <w:webHidden/>
          </w:rPr>
          <w:fldChar w:fldCharType="begin"/>
        </w:r>
        <w:r w:rsidR="00B1048B">
          <w:rPr>
            <w:noProof/>
            <w:webHidden/>
          </w:rPr>
          <w:instrText xml:space="preserve"> PAGEREF _Toc474502357 \h </w:instrText>
        </w:r>
        <w:r w:rsidR="00B1048B">
          <w:rPr>
            <w:noProof/>
            <w:webHidden/>
          </w:rPr>
        </w:r>
        <w:r w:rsidR="00B1048B">
          <w:rPr>
            <w:noProof/>
            <w:webHidden/>
          </w:rPr>
          <w:fldChar w:fldCharType="separate"/>
        </w:r>
        <w:r w:rsidR="00B1048B">
          <w:rPr>
            <w:noProof/>
            <w:webHidden/>
          </w:rPr>
          <w:t>24</w:t>
        </w:r>
        <w:r w:rsidR="00B1048B">
          <w:rPr>
            <w:noProof/>
            <w:webHidden/>
          </w:rPr>
          <w:fldChar w:fldCharType="end"/>
        </w:r>
      </w:hyperlink>
    </w:p>
    <w:p w14:paraId="7758FD8B" w14:textId="3EEBD90A" w:rsidR="00B1048B" w:rsidRDefault="00F05134">
      <w:pPr>
        <w:pStyle w:val="TOC4"/>
        <w:rPr>
          <w:rFonts w:eastAsiaTheme="minorEastAsia"/>
          <w:smallCaps w:val="0"/>
          <w:noProof/>
          <w:sz w:val="22"/>
          <w:szCs w:val="28"/>
          <w:lang w:val="en-US" w:eastAsia="en-US" w:bidi="th-TH"/>
        </w:rPr>
      </w:pPr>
      <w:hyperlink w:anchor="_Toc474502358" w:history="1">
        <w:r w:rsidR="00B1048B" w:rsidRPr="00B872D0">
          <w:rPr>
            <w:rStyle w:val="Hyperlink"/>
            <w:noProof/>
            <w:lang w:bidi="ar-SA"/>
          </w:rPr>
          <w:t>Minecraft: Education Edition</w:t>
        </w:r>
        <w:r w:rsidR="00B1048B">
          <w:rPr>
            <w:noProof/>
            <w:webHidden/>
          </w:rPr>
          <w:tab/>
        </w:r>
        <w:r w:rsidR="00B1048B">
          <w:rPr>
            <w:noProof/>
            <w:webHidden/>
          </w:rPr>
          <w:fldChar w:fldCharType="begin"/>
        </w:r>
        <w:r w:rsidR="00B1048B">
          <w:rPr>
            <w:noProof/>
            <w:webHidden/>
          </w:rPr>
          <w:instrText xml:space="preserve"> PAGEREF _Toc474502358 \h </w:instrText>
        </w:r>
        <w:r w:rsidR="00B1048B">
          <w:rPr>
            <w:noProof/>
            <w:webHidden/>
          </w:rPr>
        </w:r>
        <w:r w:rsidR="00B1048B">
          <w:rPr>
            <w:noProof/>
            <w:webHidden/>
          </w:rPr>
          <w:fldChar w:fldCharType="separate"/>
        </w:r>
        <w:r w:rsidR="00B1048B">
          <w:rPr>
            <w:noProof/>
            <w:webHidden/>
          </w:rPr>
          <w:t>24</w:t>
        </w:r>
        <w:r w:rsidR="00B1048B">
          <w:rPr>
            <w:noProof/>
            <w:webHidden/>
          </w:rPr>
          <w:fldChar w:fldCharType="end"/>
        </w:r>
      </w:hyperlink>
    </w:p>
    <w:p w14:paraId="2C03B3BC" w14:textId="61516958" w:rsidR="00B1048B" w:rsidRDefault="00F05134">
      <w:pPr>
        <w:pStyle w:val="TOC4"/>
        <w:rPr>
          <w:rFonts w:eastAsiaTheme="minorEastAsia"/>
          <w:smallCaps w:val="0"/>
          <w:noProof/>
          <w:sz w:val="22"/>
          <w:szCs w:val="28"/>
          <w:lang w:val="en-US" w:eastAsia="en-US" w:bidi="th-TH"/>
        </w:rPr>
      </w:pPr>
      <w:hyperlink w:anchor="_Toc474502359" w:history="1">
        <w:r w:rsidR="00B1048B" w:rsidRPr="00B872D0">
          <w:rPr>
            <w:rStyle w:val="Hyperlink"/>
            <w:noProof/>
            <w:lang w:bidi="ar-SA"/>
          </w:rPr>
          <w:t>Office 365 Developer</w:t>
        </w:r>
        <w:r w:rsidR="00B1048B">
          <w:rPr>
            <w:noProof/>
            <w:webHidden/>
          </w:rPr>
          <w:tab/>
        </w:r>
        <w:r w:rsidR="00B1048B">
          <w:rPr>
            <w:noProof/>
            <w:webHidden/>
          </w:rPr>
          <w:fldChar w:fldCharType="begin"/>
        </w:r>
        <w:r w:rsidR="00B1048B">
          <w:rPr>
            <w:noProof/>
            <w:webHidden/>
          </w:rPr>
          <w:instrText xml:space="preserve"> PAGEREF _Toc474502359 \h </w:instrText>
        </w:r>
        <w:r w:rsidR="00B1048B">
          <w:rPr>
            <w:noProof/>
            <w:webHidden/>
          </w:rPr>
        </w:r>
        <w:r w:rsidR="00B1048B">
          <w:rPr>
            <w:noProof/>
            <w:webHidden/>
          </w:rPr>
          <w:fldChar w:fldCharType="separate"/>
        </w:r>
        <w:r w:rsidR="00B1048B">
          <w:rPr>
            <w:noProof/>
            <w:webHidden/>
          </w:rPr>
          <w:t>24</w:t>
        </w:r>
        <w:r w:rsidR="00B1048B">
          <w:rPr>
            <w:noProof/>
            <w:webHidden/>
          </w:rPr>
          <w:fldChar w:fldCharType="end"/>
        </w:r>
      </w:hyperlink>
    </w:p>
    <w:p w14:paraId="2512FF0D" w14:textId="48C0C832" w:rsidR="00B1048B" w:rsidRDefault="00F05134">
      <w:pPr>
        <w:pStyle w:val="TOC4"/>
        <w:rPr>
          <w:rFonts w:eastAsiaTheme="minorEastAsia"/>
          <w:smallCaps w:val="0"/>
          <w:noProof/>
          <w:sz w:val="22"/>
          <w:szCs w:val="28"/>
          <w:lang w:val="en-US" w:eastAsia="en-US" w:bidi="th-TH"/>
        </w:rPr>
      </w:pPr>
      <w:hyperlink w:anchor="_Toc474502360" w:history="1">
        <w:r w:rsidR="00B1048B" w:rsidRPr="00B872D0">
          <w:rPr>
            <w:rStyle w:val="Hyperlink"/>
            <w:noProof/>
            <w:lang w:bidi="ar-SA"/>
          </w:rPr>
          <w:t>Système d’exploitation Windows Desktop</w:t>
        </w:r>
        <w:r w:rsidR="00B1048B">
          <w:rPr>
            <w:noProof/>
            <w:webHidden/>
          </w:rPr>
          <w:tab/>
        </w:r>
        <w:r w:rsidR="00B1048B">
          <w:rPr>
            <w:noProof/>
            <w:webHidden/>
          </w:rPr>
          <w:fldChar w:fldCharType="begin"/>
        </w:r>
        <w:r w:rsidR="00B1048B">
          <w:rPr>
            <w:noProof/>
            <w:webHidden/>
          </w:rPr>
          <w:instrText xml:space="preserve"> PAGEREF _Toc474502360 \h </w:instrText>
        </w:r>
        <w:r w:rsidR="00B1048B">
          <w:rPr>
            <w:noProof/>
            <w:webHidden/>
          </w:rPr>
        </w:r>
        <w:r w:rsidR="00B1048B">
          <w:rPr>
            <w:noProof/>
            <w:webHidden/>
          </w:rPr>
          <w:fldChar w:fldCharType="separate"/>
        </w:r>
        <w:r w:rsidR="00B1048B">
          <w:rPr>
            <w:noProof/>
            <w:webHidden/>
          </w:rPr>
          <w:t>24</w:t>
        </w:r>
        <w:r w:rsidR="00B1048B">
          <w:rPr>
            <w:noProof/>
            <w:webHidden/>
          </w:rPr>
          <w:fldChar w:fldCharType="end"/>
        </w:r>
      </w:hyperlink>
    </w:p>
    <w:p w14:paraId="64CF61B3" w14:textId="0C085D86" w:rsidR="00B1048B" w:rsidRDefault="00F05134">
      <w:pPr>
        <w:pStyle w:val="TOC1"/>
        <w:tabs>
          <w:tab w:val="right" w:leader="dot" w:pos="5030"/>
        </w:tabs>
        <w:rPr>
          <w:rFonts w:eastAsiaTheme="minorEastAsia"/>
          <w:b w:val="0"/>
          <w:caps w:val="0"/>
          <w:noProof/>
          <w:sz w:val="22"/>
          <w:szCs w:val="28"/>
          <w:lang w:val="en-US" w:eastAsia="en-US" w:bidi="th-TH"/>
        </w:rPr>
      </w:pPr>
      <w:hyperlink w:anchor="_Toc474502361" w:history="1">
        <w:r w:rsidR="00B1048B" w:rsidRPr="00B872D0">
          <w:rPr>
            <w:rStyle w:val="Hyperlink"/>
            <w:noProof/>
          </w:rPr>
          <w:t>Annexe 1 – Notifications</w:t>
        </w:r>
        <w:r w:rsidR="00B1048B">
          <w:rPr>
            <w:noProof/>
            <w:webHidden/>
          </w:rPr>
          <w:tab/>
        </w:r>
        <w:r w:rsidR="00B1048B">
          <w:rPr>
            <w:noProof/>
            <w:webHidden/>
          </w:rPr>
          <w:fldChar w:fldCharType="begin"/>
        </w:r>
        <w:r w:rsidR="00B1048B">
          <w:rPr>
            <w:noProof/>
            <w:webHidden/>
          </w:rPr>
          <w:instrText xml:space="preserve"> PAGEREF _Toc474502361 \h </w:instrText>
        </w:r>
        <w:r w:rsidR="00B1048B">
          <w:rPr>
            <w:noProof/>
            <w:webHidden/>
          </w:rPr>
        </w:r>
        <w:r w:rsidR="00B1048B">
          <w:rPr>
            <w:noProof/>
            <w:webHidden/>
          </w:rPr>
          <w:fldChar w:fldCharType="separate"/>
        </w:r>
        <w:r w:rsidR="00B1048B">
          <w:rPr>
            <w:noProof/>
            <w:webHidden/>
          </w:rPr>
          <w:t>25</w:t>
        </w:r>
        <w:r w:rsidR="00B1048B">
          <w:rPr>
            <w:noProof/>
            <w:webHidden/>
          </w:rPr>
          <w:fldChar w:fldCharType="end"/>
        </w:r>
      </w:hyperlink>
    </w:p>
    <w:p w14:paraId="02E3F0EA" w14:textId="7F723221" w:rsidR="00B1048B" w:rsidRDefault="00F05134">
      <w:pPr>
        <w:pStyle w:val="TOC3"/>
        <w:rPr>
          <w:rFonts w:eastAsiaTheme="minorEastAsia"/>
          <w:b w:val="0"/>
          <w:smallCaps w:val="0"/>
          <w:sz w:val="22"/>
          <w:szCs w:val="28"/>
          <w:lang w:val="en-US" w:eastAsia="en-US" w:bidi="th-TH"/>
        </w:rPr>
      </w:pPr>
      <w:hyperlink w:anchor="_Toc474502362" w:history="1">
        <w:r w:rsidR="00B1048B" w:rsidRPr="00B872D0">
          <w:rPr>
            <w:rStyle w:val="Hyperlink"/>
            <w:lang w:bidi="ar-SA"/>
          </w:rPr>
          <w:t>Bing Maps</w:t>
        </w:r>
        <w:r w:rsidR="00B1048B">
          <w:rPr>
            <w:webHidden/>
          </w:rPr>
          <w:tab/>
        </w:r>
        <w:r w:rsidR="00B1048B">
          <w:rPr>
            <w:webHidden/>
          </w:rPr>
          <w:fldChar w:fldCharType="begin"/>
        </w:r>
        <w:r w:rsidR="00B1048B">
          <w:rPr>
            <w:webHidden/>
          </w:rPr>
          <w:instrText xml:space="preserve"> PAGEREF _Toc474502362 \h </w:instrText>
        </w:r>
        <w:r w:rsidR="00B1048B">
          <w:rPr>
            <w:webHidden/>
          </w:rPr>
        </w:r>
        <w:r w:rsidR="00B1048B">
          <w:rPr>
            <w:webHidden/>
          </w:rPr>
          <w:fldChar w:fldCharType="separate"/>
        </w:r>
        <w:r w:rsidR="00B1048B">
          <w:rPr>
            <w:webHidden/>
          </w:rPr>
          <w:t>25</w:t>
        </w:r>
        <w:r w:rsidR="00B1048B">
          <w:rPr>
            <w:webHidden/>
          </w:rPr>
          <w:fldChar w:fldCharType="end"/>
        </w:r>
      </w:hyperlink>
    </w:p>
    <w:p w14:paraId="7D9DEF29" w14:textId="4C7C5A39" w:rsidR="00B1048B" w:rsidRDefault="00F05134">
      <w:pPr>
        <w:pStyle w:val="TOC3"/>
        <w:rPr>
          <w:rFonts w:eastAsiaTheme="minorEastAsia"/>
          <w:b w:val="0"/>
          <w:smallCaps w:val="0"/>
          <w:sz w:val="22"/>
          <w:szCs w:val="28"/>
          <w:lang w:val="en-US" w:eastAsia="en-US" w:bidi="th-TH"/>
        </w:rPr>
      </w:pPr>
      <w:hyperlink w:anchor="_Toc474502363" w:history="1">
        <w:r w:rsidR="00B1048B" w:rsidRPr="00B872D0">
          <w:rPr>
            <w:rStyle w:val="Hyperlink"/>
            <w:lang w:bidi="ar-SA"/>
          </w:rPr>
          <w:t>Services Professionnels</w:t>
        </w:r>
        <w:r w:rsidR="00B1048B">
          <w:rPr>
            <w:webHidden/>
          </w:rPr>
          <w:tab/>
        </w:r>
        <w:r w:rsidR="00B1048B">
          <w:rPr>
            <w:webHidden/>
          </w:rPr>
          <w:fldChar w:fldCharType="begin"/>
        </w:r>
        <w:r w:rsidR="00B1048B">
          <w:rPr>
            <w:webHidden/>
          </w:rPr>
          <w:instrText xml:space="preserve"> PAGEREF _Toc474502363 \h </w:instrText>
        </w:r>
        <w:r w:rsidR="00B1048B">
          <w:rPr>
            <w:webHidden/>
          </w:rPr>
        </w:r>
        <w:r w:rsidR="00B1048B">
          <w:rPr>
            <w:webHidden/>
          </w:rPr>
          <w:fldChar w:fldCharType="separate"/>
        </w:r>
        <w:r w:rsidR="00B1048B">
          <w:rPr>
            <w:webHidden/>
          </w:rPr>
          <w:t>25</w:t>
        </w:r>
        <w:r w:rsidR="00B1048B">
          <w:rPr>
            <w:webHidden/>
          </w:rPr>
          <w:fldChar w:fldCharType="end"/>
        </w:r>
      </w:hyperlink>
    </w:p>
    <w:p w14:paraId="2EECF3E8" w14:textId="1DD8A1CD" w:rsidR="00B1048B" w:rsidRDefault="00F05134">
      <w:pPr>
        <w:pStyle w:val="TOC3"/>
        <w:rPr>
          <w:rFonts w:eastAsiaTheme="minorEastAsia"/>
          <w:b w:val="0"/>
          <w:smallCaps w:val="0"/>
          <w:sz w:val="22"/>
          <w:szCs w:val="28"/>
          <w:lang w:val="en-US" w:eastAsia="en-US" w:bidi="th-TH"/>
        </w:rPr>
      </w:pPr>
      <w:hyperlink w:anchor="_Toc474502364" w:history="1">
        <w:r w:rsidR="00B1048B" w:rsidRPr="00B872D0">
          <w:rPr>
            <w:rStyle w:val="Hyperlink"/>
            <w:lang w:bidi="ar-SA"/>
          </w:rPr>
          <w:t>Notification relative à l'encodage H.265/HEVC Azure Media Services</w:t>
        </w:r>
        <w:r w:rsidR="00B1048B">
          <w:rPr>
            <w:webHidden/>
          </w:rPr>
          <w:tab/>
        </w:r>
        <w:r w:rsidR="00B1048B">
          <w:rPr>
            <w:webHidden/>
          </w:rPr>
          <w:fldChar w:fldCharType="begin"/>
        </w:r>
        <w:r w:rsidR="00B1048B">
          <w:rPr>
            <w:webHidden/>
          </w:rPr>
          <w:instrText xml:space="preserve"> PAGEREF _Toc474502364 \h </w:instrText>
        </w:r>
        <w:r w:rsidR="00B1048B">
          <w:rPr>
            <w:webHidden/>
          </w:rPr>
        </w:r>
        <w:r w:rsidR="00B1048B">
          <w:rPr>
            <w:webHidden/>
          </w:rPr>
          <w:fldChar w:fldCharType="separate"/>
        </w:r>
        <w:r w:rsidR="00B1048B">
          <w:rPr>
            <w:webHidden/>
          </w:rPr>
          <w:t>26</w:t>
        </w:r>
        <w:r w:rsidR="00B1048B">
          <w:rPr>
            <w:webHidden/>
          </w:rPr>
          <w:fldChar w:fldCharType="end"/>
        </w:r>
      </w:hyperlink>
    </w:p>
    <w:p w14:paraId="5355C700" w14:textId="1A4F1E2F" w:rsidR="00B1048B" w:rsidRDefault="00F05134">
      <w:pPr>
        <w:pStyle w:val="TOC3"/>
        <w:rPr>
          <w:rFonts w:eastAsiaTheme="minorEastAsia"/>
          <w:b w:val="0"/>
          <w:smallCaps w:val="0"/>
          <w:sz w:val="22"/>
          <w:szCs w:val="28"/>
          <w:lang w:val="en-US" w:eastAsia="en-US" w:bidi="th-TH"/>
        </w:rPr>
      </w:pPr>
      <w:hyperlink w:anchor="_Toc474502365" w:history="1">
        <w:r w:rsidR="00B1048B" w:rsidRPr="00B872D0">
          <w:rPr>
            <w:rStyle w:val="Hyperlink"/>
            <w:lang w:bidi="ar-SA"/>
          </w:rPr>
          <w:t>Notification relative aux normes visuelles H.264/AVC et MPEG-4 Part 2 et aux normes vidéo VC-1 et MPEG-2</w:t>
        </w:r>
        <w:r w:rsidR="00B1048B">
          <w:rPr>
            <w:webHidden/>
          </w:rPr>
          <w:tab/>
        </w:r>
        <w:r w:rsidR="00B1048B">
          <w:rPr>
            <w:webHidden/>
          </w:rPr>
          <w:fldChar w:fldCharType="begin"/>
        </w:r>
        <w:r w:rsidR="00B1048B">
          <w:rPr>
            <w:webHidden/>
          </w:rPr>
          <w:instrText xml:space="preserve"> PAGEREF _Toc474502365 \h </w:instrText>
        </w:r>
        <w:r w:rsidR="00B1048B">
          <w:rPr>
            <w:webHidden/>
          </w:rPr>
        </w:r>
        <w:r w:rsidR="00B1048B">
          <w:rPr>
            <w:webHidden/>
          </w:rPr>
          <w:fldChar w:fldCharType="separate"/>
        </w:r>
        <w:r w:rsidR="00B1048B">
          <w:rPr>
            <w:webHidden/>
          </w:rPr>
          <w:t>26</w:t>
        </w:r>
        <w:r w:rsidR="00B1048B">
          <w:rPr>
            <w:webHidden/>
          </w:rPr>
          <w:fldChar w:fldCharType="end"/>
        </w:r>
      </w:hyperlink>
    </w:p>
    <w:p w14:paraId="1CC01BED" w14:textId="4E1E1EDF" w:rsidR="00B1048B" w:rsidRDefault="00F05134">
      <w:pPr>
        <w:pStyle w:val="TOC1"/>
        <w:tabs>
          <w:tab w:val="right" w:leader="dot" w:pos="5030"/>
        </w:tabs>
        <w:rPr>
          <w:rFonts w:eastAsiaTheme="minorEastAsia"/>
          <w:b w:val="0"/>
          <w:caps w:val="0"/>
          <w:noProof/>
          <w:sz w:val="22"/>
          <w:szCs w:val="28"/>
          <w:lang w:val="en-US" w:eastAsia="en-US" w:bidi="th-TH"/>
        </w:rPr>
      </w:pPr>
      <w:hyperlink w:anchor="_Toc474502366" w:history="1">
        <w:r w:rsidR="00B1048B" w:rsidRPr="00B872D0">
          <w:rPr>
            <w:rStyle w:val="Hyperlink"/>
            <w:noProof/>
          </w:rPr>
          <w:t>Annexe 2 : Suites de Licences d’Abonnement</w:t>
        </w:r>
        <w:r w:rsidR="00B1048B">
          <w:rPr>
            <w:noProof/>
            <w:webHidden/>
          </w:rPr>
          <w:tab/>
        </w:r>
        <w:r w:rsidR="00B1048B">
          <w:rPr>
            <w:noProof/>
            <w:webHidden/>
          </w:rPr>
          <w:fldChar w:fldCharType="begin"/>
        </w:r>
        <w:r w:rsidR="00B1048B">
          <w:rPr>
            <w:noProof/>
            <w:webHidden/>
          </w:rPr>
          <w:instrText xml:space="preserve"> PAGEREF _Toc474502366 \h </w:instrText>
        </w:r>
        <w:r w:rsidR="00B1048B">
          <w:rPr>
            <w:noProof/>
            <w:webHidden/>
          </w:rPr>
        </w:r>
        <w:r w:rsidR="00B1048B">
          <w:rPr>
            <w:noProof/>
            <w:webHidden/>
          </w:rPr>
          <w:fldChar w:fldCharType="separate"/>
        </w:r>
        <w:r w:rsidR="00B1048B">
          <w:rPr>
            <w:noProof/>
            <w:webHidden/>
          </w:rPr>
          <w:t>27</w:t>
        </w:r>
        <w:r w:rsidR="00B1048B">
          <w:rPr>
            <w:noProof/>
            <w:webHidden/>
          </w:rPr>
          <w:fldChar w:fldCharType="end"/>
        </w:r>
      </w:hyperlink>
    </w:p>
    <w:p w14:paraId="10FC0D2C" w14:textId="452D1641" w:rsidR="00B1048B" w:rsidRDefault="00F05134">
      <w:pPr>
        <w:pStyle w:val="TOC1"/>
        <w:tabs>
          <w:tab w:val="right" w:leader="dot" w:pos="5030"/>
        </w:tabs>
        <w:rPr>
          <w:rFonts w:eastAsiaTheme="minorEastAsia"/>
          <w:b w:val="0"/>
          <w:caps w:val="0"/>
          <w:noProof/>
          <w:sz w:val="22"/>
          <w:szCs w:val="28"/>
          <w:lang w:val="en-US" w:eastAsia="en-US" w:bidi="th-TH"/>
        </w:rPr>
      </w:pPr>
      <w:hyperlink w:anchor="_Toc474502367" w:history="1">
        <w:r w:rsidR="00B1048B" w:rsidRPr="00B872D0">
          <w:rPr>
            <w:rStyle w:val="Hyperlink"/>
            <w:noProof/>
          </w:rPr>
          <w:t>Annexe 3 – Clauses Contractuelles Types (Opérateurs de traitement)</w:t>
        </w:r>
        <w:r w:rsidR="00B1048B">
          <w:rPr>
            <w:noProof/>
            <w:webHidden/>
          </w:rPr>
          <w:tab/>
        </w:r>
        <w:r w:rsidR="00B1048B">
          <w:rPr>
            <w:noProof/>
            <w:webHidden/>
          </w:rPr>
          <w:fldChar w:fldCharType="begin"/>
        </w:r>
        <w:r w:rsidR="00B1048B">
          <w:rPr>
            <w:noProof/>
            <w:webHidden/>
          </w:rPr>
          <w:instrText xml:space="preserve"> PAGEREF _Toc474502367 \h </w:instrText>
        </w:r>
        <w:r w:rsidR="00B1048B">
          <w:rPr>
            <w:noProof/>
            <w:webHidden/>
          </w:rPr>
        </w:r>
        <w:r w:rsidR="00B1048B">
          <w:rPr>
            <w:noProof/>
            <w:webHidden/>
          </w:rPr>
          <w:fldChar w:fldCharType="separate"/>
        </w:r>
        <w:r w:rsidR="00B1048B">
          <w:rPr>
            <w:noProof/>
            <w:webHidden/>
          </w:rPr>
          <w:t>29</w:t>
        </w:r>
        <w:r w:rsidR="00B1048B">
          <w:rPr>
            <w:noProof/>
            <w:webHidden/>
          </w:rPr>
          <w:fldChar w:fldCharType="end"/>
        </w:r>
      </w:hyperlink>
    </w:p>
    <w:p w14:paraId="092C9288" w14:textId="58A5BD6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502298"/>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74502299"/>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1AAEA10C" w14:textId="77777777" w:rsidR="00B1048B" w:rsidRPr="00FC7A53" w:rsidRDefault="00B1048B" w:rsidP="00B1048B">
      <w:pPr>
        <w:pStyle w:val="ProductList-Offering1Heading"/>
      </w:pPr>
      <w:bookmarkStart w:id="6" w:name="_Toc470701995"/>
      <w:bookmarkStart w:id="7" w:name="_Toc471460135"/>
      <w:bookmarkStart w:id="8" w:name="_Toc474502300"/>
      <w:bookmarkStart w:id="9" w:name="_Toc378147615"/>
      <w:bookmarkStart w:id="10" w:name="_Toc378151517"/>
      <w:bookmarkStart w:id="11" w:name="_Toc379797094"/>
      <w:bookmarkStart w:id="12" w:name="_Toc380513120"/>
      <w:bookmarkStart w:id="13" w:name="_Toc380655159"/>
      <w:bookmarkStart w:id="14" w:name="_Toc383415077"/>
      <w: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B1048B" w:rsidRPr="00AD6DB4" w14:paraId="2C8DCDB7" w14:textId="77777777" w:rsidTr="00CF48CE">
        <w:trPr>
          <w:tblHeader/>
        </w:trPr>
        <w:tc>
          <w:tcPr>
            <w:tcW w:w="5395" w:type="dxa"/>
            <w:shd w:val="clear" w:color="auto" w:fill="0072C6"/>
          </w:tcPr>
          <w:p w14:paraId="38650321" w14:textId="77777777" w:rsidR="00B1048B" w:rsidRPr="00231971" w:rsidRDefault="00B1048B" w:rsidP="00CF48CE">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1635E48E" w14:textId="77777777" w:rsidR="00B1048B" w:rsidRPr="00231971" w:rsidRDefault="00B1048B" w:rsidP="00CF48CE">
            <w:pPr>
              <w:pStyle w:val="ProductList-Body"/>
              <w:spacing w:before="20" w:after="20"/>
              <w:rPr>
                <w:color w:val="FFFFFF" w:themeColor="background1"/>
                <w:sz w:val="16"/>
                <w:szCs w:val="16"/>
              </w:rPr>
            </w:pPr>
            <w:r>
              <w:rPr>
                <w:color w:val="FFFFFF" w:themeColor="background1"/>
                <w:sz w:val="16"/>
                <w:szCs w:val="16"/>
              </w:rPr>
              <w:t>Suppressions</w:t>
            </w:r>
          </w:p>
        </w:tc>
      </w:tr>
      <w:tr w:rsidR="00B1048B" w14:paraId="2D892344" w14:textId="77777777" w:rsidTr="00CF48CE">
        <w:tc>
          <w:tcPr>
            <w:tcW w:w="5395" w:type="dxa"/>
            <w:vAlign w:val="bottom"/>
          </w:tcPr>
          <w:p w14:paraId="5719ACD0" w14:textId="77777777" w:rsidR="00B1048B" w:rsidRPr="00B1048B" w:rsidRDefault="00B1048B" w:rsidP="00B1048B">
            <w:pPr>
              <w:pStyle w:val="ProductList-Body"/>
              <w:rPr>
                <w:rFonts w:ascii="Calibri Light" w:hAnsi="Calibri Light"/>
                <w:sz w:val="16"/>
                <w:szCs w:val="20"/>
              </w:rPr>
            </w:pPr>
            <w:r w:rsidRPr="00B1048B">
              <w:rPr>
                <w:rFonts w:ascii="Calibri Light" w:hAnsi="Calibri Light"/>
                <w:sz w:val="16"/>
                <w:szCs w:val="20"/>
              </w:rPr>
              <w:t>Microsoft Flow</w:t>
            </w:r>
          </w:p>
        </w:tc>
        <w:tc>
          <w:tcPr>
            <w:tcW w:w="5395" w:type="dxa"/>
            <w:vAlign w:val="bottom"/>
          </w:tcPr>
          <w:p w14:paraId="0F077E68" w14:textId="77777777" w:rsidR="00B1048B" w:rsidRPr="00B1048B" w:rsidRDefault="00B1048B" w:rsidP="00B1048B">
            <w:pPr>
              <w:pStyle w:val="ProductList-Body"/>
              <w:rPr>
                <w:rFonts w:ascii="Calibri Light" w:hAnsi="Calibri Light"/>
                <w:sz w:val="16"/>
                <w:szCs w:val="20"/>
              </w:rPr>
            </w:pPr>
          </w:p>
        </w:tc>
      </w:tr>
      <w:tr w:rsidR="00B1048B" w14:paraId="69C3BE07" w14:textId="77777777" w:rsidTr="00CF48CE">
        <w:tc>
          <w:tcPr>
            <w:tcW w:w="5395" w:type="dxa"/>
            <w:vAlign w:val="bottom"/>
          </w:tcPr>
          <w:p w14:paraId="011AA61F" w14:textId="77777777" w:rsidR="00B1048B" w:rsidRPr="00B1048B" w:rsidRDefault="00B1048B" w:rsidP="00B1048B">
            <w:pPr>
              <w:pStyle w:val="ProductList-Body"/>
              <w:rPr>
                <w:rFonts w:ascii="Calibri Light" w:hAnsi="Calibri Light"/>
                <w:sz w:val="16"/>
                <w:szCs w:val="20"/>
              </w:rPr>
            </w:pPr>
            <w:r w:rsidRPr="00B1048B">
              <w:rPr>
                <w:rFonts w:ascii="Calibri Light" w:hAnsi="Calibri Light"/>
                <w:sz w:val="16"/>
                <w:szCs w:val="20"/>
              </w:rPr>
              <w:t>Microsoft Power Apps</w:t>
            </w:r>
          </w:p>
        </w:tc>
        <w:tc>
          <w:tcPr>
            <w:tcW w:w="5395" w:type="dxa"/>
            <w:vAlign w:val="bottom"/>
          </w:tcPr>
          <w:p w14:paraId="7663B280" w14:textId="77777777" w:rsidR="00B1048B" w:rsidRPr="00B1048B" w:rsidRDefault="00B1048B" w:rsidP="00B1048B">
            <w:pPr>
              <w:pStyle w:val="ProductList-Body"/>
              <w:rPr>
                <w:rFonts w:ascii="Calibri Light" w:hAnsi="Calibri Light"/>
                <w:sz w:val="16"/>
                <w:szCs w:val="20"/>
              </w:rPr>
            </w:pPr>
          </w:p>
        </w:tc>
      </w:tr>
    </w:tbl>
    <w:p w14:paraId="155DFCB8" w14:textId="77777777" w:rsidR="00B1048B" w:rsidRPr="00FC7A53" w:rsidRDefault="00B1048B" w:rsidP="00B1048B">
      <w:pPr>
        <w:pStyle w:val="ProductList-Body"/>
      </w:pPr>
    </w:p>
    <w:p w14:paraId="51B4E114" w14:textId="77777777" w:rsidR="00B1048B" w:rsidRPr="00FC7A53" w:rsidRDefault="00B1048B" w:rsidP="00B1048B">
      <w:pPr>
        <w:pStyle w:val="ProductList-ClauseHeading"/>
      </w:pPr>
      <w:r>
        <w:t>Conditions de Traitement de Données</w:t>
      </w:r>
    </w:p>
    <w:p w14:paraId="232BABFC" w14:textId="77777777" w:rsidR="00B1048B" w:rsidRPr="00FC7A53" w:rsidRDefault="00F05134" w:rsidP="00B1048B">
      <w:pPr>
        <w:pStyle w:val="ProductList-Body"/>
      </w:pPr>
      <w:hyperlink w:anchor="DataProcessingTerms_DataatRest" w:history="1">
        <w:r w:rsidR="00B1048B">
          <w:rPr>
            <w:rStyle w:val="Hyperlink"/>
          </w:rPr>
          <w:t>Emplacement des Données Client au Repos</w:t>
        </w:r>
      </w:hyperlink>
      <w:r w:rsidR="00B1048B">
        <w:t> : Le Canada, l'Asie-Pacifique, l'Inde, le Japon et le Royaume-Uni ont été ajoutés aux Zones dans lesquelles Microsoft entreposera les Données Client Microsoft Power BI au repos.</w:t>
      </w:r>
    </w:p>
    <w:p w14:paraId="5D71B5B7" w14:textId="77777777" w:rsidR="00B1048B" w:rsidRPr="00FC7A53" w:rsidRDefault="00B1048B" w:rsidP="00B1048B">
      <w:pPr>
        <w:pStyle w:val="ProductList-Body"/>
      </w:pPr>
    </w:p>
    <w:p w14:paraId="6E551F25" w14:textId="77777777" w:rsidR="00B1048B" w:rsidRPr="00FC7A53" w:rsidRDefault="00B1048B" w:rsidP="00B1048B">
      <w:pPr>
        <w:pStyle w:val="ProductList-ClauseHeading"/>
        <w:outlineLvl w:val="2"/>
      </w:pPr>
      <w:r>
        <w:t>Conditions Spécifiques au Service en Ligne</w:t>
      </w:r>
    </w:p>
    <w:p w14:paraId="5298BD56" w14:textId="46F5CA10" w:rsidR="00B1048B" w:rsidRPr="00FC7A53" w:rsidRDefault="00F05134" w:rsidP="00B1048B">
      <w:pPr>
        <w:pStyle w:val="ProductList-Body"/>
      </w:pPr>
      <w:hyperlink w:anchor="MicrosoftAzureServices" w:history="1">
        <w:r w:rsidR="00B1048B">
          <w:rPr>
            <w:rStyle w:val="Hyperlink"/>
          </w:rPr>
          <w:t>Services Microsoft Azure</w:t>
        </w:r>
      </w:hyperlink>
      <w:r w:rsidR="00B1048B">
        <w:t xml:space="preserve"> : Les entrées </w:t>
      </w:r>
      <w:hyperlink w:anchor="AzureActiveDirectoryBasic" w:history="1">
        <w:r w:rsidR="00B1048B">
          <w:rPr>
            <w:rStyle w:val="Hyperlink"/>
          </w:rPr>
          <w:t>Azure Active Directory Basic</w:t>
        </w:r>
      </w:hyperlink>
      <w:r w:rsidR="00B1048B">
        <w:t xml:space="preserve"> et </w:t>
      </w:r>
      <w:hyperlink w:anchor="AzureActiveDirectoryPremium" w:history="1">
        <w:r w:rsidR="00B1048B">
          <w:rPr>
            <w:rStyle w:val="Hyperlink"/>
          </w:rPr>
          <w:t>Azure Active Directory Premium</w:t>
        </w:r>
      </w:hyperlink>
      <w:r w:rsidR="00B1048B">
        <w:t xml:space="preserve"> ont été déplacées à la section </w:t>
      </w:r>
      <w:hyperlink w:anchor="MicrosoftAzureServices" w:history="1">
        <w:r w:rsidR="00B1048B">
          <w:rPr>
            <w:rStyle w:val="Hyperlink"/>
          </w:rPr>
          <w:t>Microsoft Azure Services</w:t>
        </w:r>
      </w:hyperlink>
      <w:r w:rsidR="00B1048B">
        <w:t xml:space="preserve">. L’entrée Azure Information Protection Premium a été supprimée en tant qu’entrée autonome et est couverte par l’entrée </w:t>
      </w:r>
      <w:hyperlink w:anchor="MicrosoftAzureServices" w:history="1">
        <w:r w:rsidR="00B1048B">
          <w:rPr>
            <w:rStyle w:val="Hyperlink"/>
          </w:rPr>
          <w:t>Microsoft Azure Services</w:t>
        </w:r>
      </w:hyperlink>
      <w:r w:rsidR="00B1048B">
        <w:t>.</w:t>
      </w:r>
    </w:p>
    <w:p w14:paraId="69046E37" w14:textId="77777777" w:rsidR="00496631" w:rsidRPr="00903BB7" w:rsidRDefault="00F05134"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502301"/>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502302"/>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1"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8" w:name="_Toc453946572"/>
      <w:bookmarkStart w:id="19" w:name="_Toc451949009"/>
      <w:bookmarkStart w:id="20" w:name="_Toc474502303"/>
      <w:r>
        <w:t>Mises à jour des Conditions des Services en Ligne</w:t>
      </w:r>
      <w:bookmarkEnd w:id="18"/>
      <w:bookmarkEnd w:id="19"/>
      <w:bookmarkEnd w:id="20"/>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1" w:name="_Toc453946573"/>
      <w:bookmarkStart w:id="22" w:name="_Toc451949010"/>
      <w:bookmarkStart w:id="23" w:name="_Toc474502304"/>
      <w:bookmarkStart w:id="24" w:name="OnlineServicesChanges"/>
      <w:r>
        <w:t>Modifications des Services en Ligne et disponibilité</w:t>
      </w:r>
      <w:bookmarkEnd w:id="21"/>
      <w:bookmarkEnd w:id="22"/>
      <w:bookmarkEnd w:id="23"/>
    </w:p>
    <w:bookmarkEnd w:id="24"/>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502305"/>
      <w:r>
        <w:t>Conservation des données</w:t>
      </w:r>
      <w:bookmarkEnd w:id="25"/>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791BCAB3" w:rsidR="00103924" w:rsidRDefault="00103924" w:rsidP="00103924">
      <w:pPr>
        <w:pStyle w:val="ProductList-Body"/>
      </w:pPr>
      <w:r>
        <w:lastRenderedPageBreak/>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6" w:name="_Toc474502306"/>
      <w:r>
        <w:t>Utilisation des logiciels avec le Service en Ligne</w:t>
      </w:r>
      <w:bookmarkEnd w:id="26"/>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441A0E9D" w14:textId="77777777" w:rsidR="00577DA6" w:rsidRPr="006D2C33" w:rsidRDefault="00577DA6" w:rsidP="00577DA6">
      <w:pPr>
        <w:pStyle w:val="ProductList-SubSubSectionHeading"/>
        <w:outlineLvl w:val="1"/>
      </w:pPr>
      <w:bookmarkStart w:id="27" w:name="_Toc460240070"/>
      <w:bookmarkStart w:id="28" w:name="_Toc459970681"/>
      <w:bookmarkStart w:id="29" w:name="_Toc474502307"/>
      <w:r>
        <w:t>Produits Tiers</w:t>
      </w:r>
      <w:bookmarkEnd w:id="27"/>
      <w:bookmarkEnd w:id="28"/>
      <w:bookmarkEnd w:id="29"/>
    </w:p>
    <w:p w14:paraId="36AF7FA4" w14:textId="77777777" w:rsidR="00577DA6" w:rsidRPr="006D2C33" w:rsidRDefault="00577DA6" w:rsidP="00577DA6">
      <w:pPr>
        <w:pStyle w:val="ProductList-Body"/>
      </w:pPr>
      <w:r>
        <w:t>Microsoft peut mettre à la disposition du Client des Produits Tiers lorsque le Client utilise les Services en Ligne (notamment via un « store » ou une galerie, ou sous la forme de résultats de recherche).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4502308"/>
      <w:r>
        <w:t>Règles de bon usage</w:t>
      </w:r>
      <w:bookmarkEnd w:id="30"/>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4502309"/>
      <w:r>
        <w:t>Restrictions techniques</w:t>
      </w:r>
      <w:bookmarkEnd w:id="31"/>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2" w:name="_Toc474502310"/>
      <w:r>
        <w:lastRenderedPageBreak/>
        <w:t>Respect de la réglementation applicable</w:t>
      </w:r>
      <w:bookmarkEnd w:id="32"/>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Le Client est tenu de se conformer à toutes les lois et réglementations applicables à son utilisation des Services en Ligne, y compris aux lois sur le respect de la vie privée, les donnés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3" w:name="_Toc474502311"/>
      <w:bookmarkStart w:id="34" w:name="ImportExportServices"/>
      <w:r w:rsidRPr="00F046F7">
        <w:t>Services d’import/export</w:t>
      </w:r>
      <w:bookmarkEnd w:id="33"/>
    </w:p>
    <w:bookmarkEnd w:id="34"/>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5" w:name="_Toc474502312"/>
      <w:r>
        <w:t>Notifications électroniques</w:t>
      </w:r>
      <w:bookmarkEnd w:id="35"/>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4502313"/>
      <w:r>
        <w:t>Réattribution de licence</w:t>
      </w:r>
      <w:bookmarkEnd w:id="36"/>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4502314"/>
      <w:r>
        <w:t>Polices</w:t>
      </w:r>
      <w:bookmarkEnd w:id="37"/>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38" w:name="CompetitiveBenchmarking"/>
      <w:bookmarkStart w:id="39" w:name="_Toc459970689"/>
      <w:bookmarkStart w:id="40" w:name="_Toc474502315"/>
      <w:r>
        <w:t>Évaluation concurrentielle</w:t>
      </w:r>
      <w:bookmarkEnd w:id="38"/>
      <w:bookmarkEnd w:id="39"/>
      <w:bookmarkEnd w:id="40"/>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4502316"/>
      <w:r>
        <w:t>Multiplexage</w:t>
      </w:r>
      <w:bookmarkEnd w:id="4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F0513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502317"/>
      <w:r>
        <w:lastRenderedPageBreak/>
        <w:t>Conditions de confidentialité et de sécurité</w:t>
      </w:r>
      <w:bookmarkEnd w:id="42"/>
      <w:bookmarkEnd w:id="4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44" w:name="_Toc474502318"/>
      <w:r w:rsidRPr="00604CF0">
        <w:rPr>
          <w:lang w:val="fr-FR"/>
        </w:rPr>
        <w:t>Conditions générales de protection des données personnelles et de sécurité</w:t>
      </w:r>
      <w:bookmarkEnd w:id="44"/>
    </w:p>
    <w:p w14:paraId="4553E20E" w14:textId="77777777" w:rsidR="00577DA6" w:rsidRPr="006D2C33" w:rsidRDefault="00577DA6" w:rsidP="00577DA6">
      <w:pPr>
        <w:pStyle w:val="ProductList-SubSubSectionHeading"/>
        <w:outlineLvl w:val="2"/>
      </w:pPr>
      <w:bookmarkStart w:id="45" w:name="_Toc460240082"/>
      <w:bookmarkStart w:id="46" w:name="_Toc459970693"/>
      <w:bookmarkStart w:id="47" w:name="_Toc474502319"/>
      <w:r>
        <w:t>Champ d’application</w:t>
      </w:r>
      <w:bookmarkEnd w:id="45"/>
      <w:bookmarkEnd w:id="46"/>
      <w:bookmarkEnd w:id="47"/>
    </w:p>
    <w:p w14:paraId="3E141312" w14:textId="28021F25" w:rsidR="00577DA6" w:rsidRPr="006D2C33" w:rsidRDefault="00EC621C" w:rsidP="00577DA6">
      <w:pPr>
        <w:pStyle w:val="ProductList-Body"/>
      </w:pPr>
      <w:r>
        <w:t xml:space="preserve">Les conditions de la présente section s’appliquent à tous les Services en Ligne, à l’exception de Bing Maps Enterprise Platform, de Bing Maps Mobile Asset Management Platform et de Microsoft Cognitive Services,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r w:rsidR="00577DA6">
        <w:t>.</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8" w:name="_Toc474502320"/>
      <w:r>
        <w:t>Utilisation des Données Client</w:t>
      </w:r>
      <w:bookmarkEnd w:id="48"/>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9" w:name="_Toc423959220"/>
      <w:bookmarkStart w:id="50" w:name="_Toc417892060"/>
      <w:bookmarkStart w:id="51" w:name="_Toc474502321"/>
      <w:r>
        <w:t>Divulgation des Données Client</w:t>
      </w:r>
      <w:bookmarkEnd w:id="49"/>
      <w:bookmarkEnd w:id="50"/>
      <w:bookmarkEnd w:id="51"/>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74502322"/>
      <w:r>
        <w:t>Établissements scolaires</w:t>
      </w:r>
      <w:bookmarkEnd w:id="52"/>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53" w:name="_Toc423959222"/>
      <w:bookmarkStart w:id="54" w:name="_Toc474502323"/>
      <w:bookmarkStart w:id="55" w:name="HIPPA"/>
      <w:bookmarkStart w:id="56" w:name="_Toc417892062"/>
      <w:bookmarkStart w:id="57" w:name="HIPAA"/>
      <w:r>
        <w:t>HIPAA Business Associate</w:t>
      </w:r>
      <w:bookmarkEnd w:id="53"/>
      <w:bookmarkEnd w:id="54"/>
    </w:p>
    <w:bookmarkEnd w:id="55"/>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4"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6"/>
    <w:bookmarkEnd w:id="57"/>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58" w:name="_Toc474502324"/>
      <w:r>
        <w:t>Sécurité</w:t>
      </w:r>
      <w:bookmarkEnd w:id="58"/>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59" w:name="_Toc474502325"/>
      <w:r>
        <w:t>Notification des incidents de sécurité</w:t>
      </w:r>
      <w:bookmarkEnd w:id="59"/>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60" w:name="_Toc474502326"/>
      <w:bookmarkStart w:id="61" w:name="LocationofDataProcessing"/>
      <w:r>
        <w:t>Emplacement de traitement des Données</w:t>
      </w:r>
      <w:bookmarkEnd w:id="60"/>
    </w:p>
    <w:bookmarkEnd w:id="61"/>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62" w:name="_Toc417892066"/>
      <w:bookmarkStart w:id="63" w:name="_Toc412644895"/>
      <w:bookmarkStart w:id="64" w:name="_Toc474502327"/>
      <w:r w:rsidRPr="00AB0138">
        <w:t>Évaluations</w:t>
      </w:r>
      <w:bookmarkEnd w:id="62"/>
      <w:bookmarkEnd w:id="63"/>
      <w:bookmarkEnd w:id="64"/>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65" w:name="_Toc474502328"/>
      <w:r>
        <w:t>Utilisation de sous-traitants</w:t>
      </w:r>
      <w:bookmarkEnd w:id="65"/>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66" w:name="_Toc474502329"/>
      <w:r>
        <w:t>Comment contacter Microsoft</w:t>
      </w:r>
      <w:bookmarkEnd w:id="66"/>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5"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F0513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first" r:id="rId26"/>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67" w:name="_Toc474502330"/>
      <w:bookmarkStart w:id="68" w:name="DataProcessingTerms"/>
      <w:r w:rsidRPr="00604CF0">
        <w:rPr>
          <w:lang w:val="fr-FR"/>
        </w:rPr>
        <w:lastRenderedPageBreak/>
        <w:t>Conditions de Traitement de Données</w:t>
      </w:r>
      <w:bookmarkEnd w:id="67"/>
    </w:p>
    <w:bookmarkEnd w:id="68"/>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577DA6" w14:paraId="3CD16AB7" w14:textId="77777777" w:rsidTr="003A5E16">
        <w:tc>
          <w:tcPr>
            <w:tcW w:w="2610" w:type="dxa"/>
            <w:vAlign w:val="center"/>
          </w:tcPr>
          <w:p w14:paraId="6695FA8A" w14:textId="1C9B686B" w:rsidR="00577DA6" w:rsidRPr="00231971" w:rsidRDefault="00577DA6" w:rsidP="00577DA6">
            <w:pPr>
              <w:pStyle w:val="ProductList-Body"/>
              <w:rPr>
                <w:sz w:val="16"/>
                <w:szCs w:val="16"/>
              </w:rPr>
            </w:pPr>
            <w:bookmarkStart w:id="69" w:name="MicrosoftDynamicsOnlineServices"/>
            <w:r>
              <w:rPr>
                <w:sz w:val="16"/>
                <w:szCs w:val="16"/>
              </w:rPr>
              <w:t>Microsoft Dynamics 365 Core Services</w:t>
            </w:r>
          </w:p>
        </w:tc>
        <w:tc>
          <w:tcPr>
            <w:tcW w:w="8190" w:type="dxa"/>
          </w:tcPr>
          <w:p w14:paraId="22B9612B" w14:textId="06BA0868" w:rsidR="00577DA6" w:rsidRPr="00231971" w:rsidRDefault="00577DA6" w:rsidP="00577DA6">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pour Operations ni Microsoft Dynamics 365 pour Financials ; (2) Microsoft Dynamics 365 Services pour les dispositifs et logiciels pris en charge, ce qui inclut, sans s’y limiter, Microsoft Dynamics 365 pour applications, tablettes et/ou téléphones ; ou (3) sauf définition expresse dans les conditions de licence du service correspondant, tout autre service commercialisé séparément mis à disposition avec ou connecté à Microsoft Dynamics 365 Core Services.</w:t>
            </w:r>
          </w:p>
        </w:tc>
      </w:tr>
      <w:bookmarkEnd w:id="69"/>
      <w:tr w:rsidR="00EC621C" w14:paraId="1CCAB569" w14:textId="77777777" w:rsidTr="003A5E16">
        <w:tc>
          <w:tcPr>
            <w:tcW w:w="2610" w:type="dxa"/>
            <w:vAlign w:val="center"/>
          </w:tcPr>
          <w:p w14:paraId="48F7BBE2" w14:textId="3E1348E7" w:rsidR="00EC621C" w:rsidRPr="00231971" w:rsidRDefault="00EC621C" w:rsidP="00EC621C">
            <w:pPr>
              <w:pStyle w:val="ProductList-Body"/>
              <w:rPr>
                <w:sz w:val="16"/>
                <w:szCs w:val="16"/>
              </w:rPr>
            </w:pPr>
            <w:r>
              <w:rPr>
                <w:sz w:val="16"/>
                <w:szCs w:val="16"/>
              </w:rPr>
              <w:t>Services Office 365</w:t>
            </w:r>
          </w:p>
        </w:tc>
        <w:tc>
          <w:tcPr>
            <w:tcW w:w="8190" w:type="dxa"/>
          </w:tcPr>
          <w:p w14:paraId="62EF98ED" w14:textId="35E82379" w:rsidR="00EC621C" w:rsidRPr="00231971" w:rsidRDefault="00EC621C" w:rsidP="00EC621C">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Microsoft Planner, Project Online, Skype Entreprise Online, Sway, Office Online, Microsoft MyAnalytics, Lockbox Client, Microsoft Bookings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577DA6" w:rsidRPr="00C16C85" w14:paraId="69493E73" w14:textId="77777777" w:rsidTr="003A5E16">
        <w:trPr>
          <w:cantSplit/>
        </w:trPr>
        <w:tc>
          <w:tcPr>
            <w:tcW w:w="2610" w:type="dxa"/>
            <w:vAlign w:val="center"/>
          </w:tcPr>
          <w:p w14:paraId="279E338B" w14:textId="21D61B08" w:rsidR="00577DA6" w:rsidRPr="00231971" w:rsidRDefault="00577DA6" w:rsidP="00577DA6">
            <w:pPr>
              <w:pStyle w:val="ProductList-Body"/>
              <w:rPr>
                <w:sz w:val="16"/>
                <w:szCs w:val="16"/>
              </w:rPr>
            </w:pPr>
            <w:bookmarkStart w:id="70" w:name="MicrosoftAzureCoreServices"/>
            <w:r>
              <w:rPr>
                <w:sz w:val="16"/>
                <w:szCs w:val="16"/>
              </w:rPr>
              <w:t>Microsoft Azure Core Services</w:t>
            </w:r>
            <w:bookmarkEnd w:id="70"/>
          </w:p>
        </w:tc>
        <w:tc>
          <w:tcPr>
            <w:tcW w:w="8190" w:type="dxa"/>
          </w:tcPr>
          <w:p w14:paraId="7B2C3063" w14:textId="48087A41" w:rsidR="00577DA6" w:rsidRPr="00E251B3" w:rsidRDefault="00577DA6" w:rsidP="00577DA6">
            <w:pPr>
              <w:pStyle w:val="ProductList-Body"/>
              <w:rPr>
                <w:sz w:val="16"/>
                <w:szCs w:val="16"/>
              </w:rPr>
            </w:pPr>
            <w:r>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et Workflow Manager. </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E251B3" w14:paraId="1E41EC6E" w14:textId="77777777" w:rsidTr="003A5E16">
        <w:tc>
          <w:tcPr>
            <w:tcW w:w="2610" w:type="dxa"/>
            <w:vAlign w:val="center"/>
          </w:tcPr>
          <w:p w14:paraId="488B3DDF" w14:textId="77777777" w:rsidR="00E251B3" w:rsidRPr="00231971" w:rsidRDefault="00E251B3" w:rsidP="003A5E16">
            <w:pPr>
              <w:pStyle w:val="ProductList-Body"/>
              <w:rPr>
                <w:sz w:val="16"/>
                <w:szCs w:val="16"/>
              </w:rPr>
            </w:pPr>
            <w:r>
              <w:rPr>
                <w:sz w:val="16"/>
                <w:szCs w:val="16"/>
              </w:rPr>
              <w:t>Services Microsoft Power BI</w:t>
            </w:r>
          </w:p>
        </w:tc>
        <w:tc>
          <w:tcPr>
            <w:tcW w:w="8190" w:type="dxa"/>
          </w:tcPr>
          <w:p w14:paraId="20D17353" w14:textId="45AD0DB2" w:rsidR="00E251B3" w:rsidRPr="00231971" w:rsidRDefault="00E251B3" w:rsidP="003A5E16">
            <w:pPr>
              <w:pStyle w:val="ProductList-Body"/>
              <w:rPr>
                <w:sz w:val="16"/>
                <w:szCs w:val="16"/>
              </w:rPr>
            </w:pPr>
            <w:r>
              <w:rPr>
                <w:sz w:val="16"/>
                <w:szCs w:val="16"/>
              </w:rPr>
              <w:t>La partie service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71" w:name="DataProcessingTerms_DataatRest"/>
      <w:bookmarkStart w:id="72" w:name="_Toc457466419"/>
      <w:bookmarkStart w:id="73" w:name="_Toc453946599"/>
      <w:bookmarkStart w:id="74" w:name="_Toc474502331"/>
      <w:r>
        <w:t>Emplacement des Données Client au repos</w:t>
      </w:r>
      <w:bookmarkEnd w:id="71"/>
      <w:bookmarkEnd w:id="72"/>
      <w:bookmarkEnd w:id="73"/>
      <w:bookmarkEnd w:id="74"/>
    </w:p>
    <w:p w14:paraId="6563D5B0" w14:textId="77777777" w:rsidR="00FA4665" w:rsidRDefault="00FA4665" w:rsidP="00FA4665">
      <w:pPr>
        <w:pStyle w:val="ProductList-Body"/>
      </w:pPr>
      <w:r>
        <w:t>Microsoft entreposera les Données Client au repos dans certaines grandes zones géographiques (chacune étant désignée comme une « Zone Géographique ») comme suit :</w:t>
      </w:r>
    </w:p>
    <w:p w14:paraId="4209B3BA" w14:textId="02F33CF5" w:rsidR="00FA4665" w:rsidRDefault="00EC621C" w:rsidP="00FA4665">
      <w:pPr>
        <w:pStyle w:val="ProductList-Body"/>
        <w:numPr>
          <w:ilvl w:val="0"/>
          <w:numId w:val="6"/>
        </w:numPr>
        <w:ind w:left="450" w:hanging="270"/>
      </w:pPr>
      <w:r>
        <w:rPr>
          <w:b/>
        </w:rPr>
        <w:lastRenderedPageBreak/>
        <w:t xml:space="preserve">Services Office 365. </w:t>
      </w:r>
      <w:r>
        <w:t>Si le Client provisionne son tenant en Australie, au Canada, dans l’Union Européenne, en Inde, au Japon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FA4665">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C6A8B7F" w14:textId="77777777" w:rsidR="00B1048B" w:rsidRPr="00FC7A53" w:rsidRDefault="00B1048B" w:rsidP="00B1048B">
      <w:pPr>
        <w:pStyle w:val="ProductList-Body"/>
        <w:numPr>
          <w:ilvl w:val="0"/>
          <w:numId w:val="6"/>
        </w:numPr>
        <w:ind w:left="450" w:hanging="270"/>
      </w:pPr>
      <w:r>
        <w:rPr>
          <w:b/>
        </w:rPr>
        <w:t>Services Microsoft Power BI</w:t>
      </w:r>
      <w:r w:rsidRPr="003A1B8A">
        <w:rPr>
          <w:b/>
          <w:bCs/>
        </w:rPr>
        <w:t>.</w:t>
      </w:r>
      <w:r>
        <w:t xml:space="preserve"> Si le Client provisionne son tenant en Australie, au Canada, en Asie-Pacifique, en Inde, au Japon, dans l’Union Européenne, au Royaume-Uni ou aux États-Unis, Microsoft entreposera les Données Client Microsoft Power BI au repos uniquement dans cette Zone, sauf indication contraire dans la section « Emplacement des données » du Centre de gestion de la confidentialité Microsoft Power BI.</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AB613C5" w14:textId="014C06EC" w:rsidR="00577DA6" w:rsidRPr="006D2C33" w:rsidRDefault="00577DA6" w:rsidP="00577DA6">
      <w:pPr>
        <w:pStyle w:val="ProductList-Body"/>
        <w:numPr>
          <w:ilvl w:val="0"/>
          <w:numId w:val="6"/>
        </w:numPr>
        <w:spacing w:after="120"/>
        <w:ind w:left="450" w:hanging="270"/>
      </w:pPr>
      <w:r>
        <w:rPr>
          <w:b/>
        </w:rPr>
        <w:t>Microsoft Dynamics 365 Core Services</w:t>
      </w:r>
      <w:r w:rsidRPr="00A36D7B">
        <w:rPr>
          <w:b/>
          <w:bCs/>
        </w:rPr>
        <w:t>.</w:t>
      </w:r>
      <w:r>
        <w:t xml:space="preserve"> </w:t>
      </w:r>
      <w:r w:rsidR="001C6A52">
        <w:t>À l’exception de Microsoft Social Engagement, si le Client provisionne son instance aux États-Unis ou dans l’Union Européenne, Microsoft entreposera les Données Client au repos dans une de ces Zones, limitées aux entités gérées par Microsoft Dynamics 365 Core Services</w:t>
      </w:r>
      <w:r>
        <w:t>. Certaines entités peuvent ne pas être configurées pour être stockées dans une Zone spécifique ou en dehors des États-Unis et peuvent être répliquées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5" w:name="DataProcessingTerms_Privacy"/>
      <w:bookmarkStart w:id="76" w:name="_Toc449618397"/>
      <w:bookmarkStart w:id="77" w:name="_Toc445967464"/>
      <w:bookmarkStart w:id="78" w:name="_Toc474502332"/>
      <w:r>
        <w:t>Protection des données personnelles</w:t>
      </w:r>
      <w:bookmarkEnd w:id="75"/>
      <w:bookmarkEnd w:id="76"/>
      <w:bookmarkEnd w:id="77"/>
      <w:bookmarkEnd w:id="78"/>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79" w:name="SubcontractorTransfer"/>
      <w:r>
        <w:rPr>
          <w:b/>
        </w:rPr>
        <w:t>Transfert à des sous-traitants</w:t>
      </w:r>
      <w:bookmarkEnd w:id="79"/>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74502333"/>
      <w:r>
        <w:t>Conditions supplémentaires applicables en Europe.</w:t>
      </w:r>
      <w:bookmarkEnd w:id="80"/>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w:t>
      </w:r>
      <w:r w:rsidRPr="00AB0138">
        <w:lastRenderedPageBreak/>
        <w:t>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81" w:name="_Toc474502334"/>
      <w:r>
        <w:t>Sécurité</w:t>
      </w:r>
      <w:bookmarkEnd w:id="81"/>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lastRenderedPageBreak/>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BC9B67F"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w:t>
            </w:r>
            <w:r w:rsidR="003A5E16" w:rsidRPr="003A5E16">
              <w:rPr>
                <w:iCs/>
                <w:color w:val="000000" w:themeColor="text1"/>
                <w:sz w:val="16"/>
                <w:szCs w:val="16"/>
              </w:rPr>
              <w:t>, une notification sera envoyée</w:t>
            </w:r>
            <w:r w:rsidRPr="0065510F">
              <w:rPr>
                <w:iCs/>
                <w:color w:val="000000" w:themeColor="text1"/>
                <w:sz w:val="16"/>
                <w:szCs w:val="16"/>
              </w:rPr>
              <w:t xml:space="preserv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577DA6" w:rsidRPr="00C62FB6" w14:paraId="44A38A98" w14:textId="77777777" w:rsidTr="00C27E68">
        <w:trPr>
          <w:trHeight w:val="288"/>
        </w:trPr>
        <w:tc>
          <w:tcPr>
            <w:tcW w:w="2880" w:type="dxa"/>
            <w:vAlign w:val="center"/>
          </w:tcPr>
          <w:p w14:paraId="17F2E928" w14:textId="6EF5C554" w:rsidR="00577DA6" w:rsidRPr="005F68CF" w:rsidRDefault="00577DA6" w:rsidP="00577DA6">
            <w:pPr>
              <w:pStyle w:val="ProductList-Body"/>
              <w:rPr>
                <w:sz w:val="16"/>
              </w:rPr>
            </w:pPr>
            <w:r>
              <w:rPr>
                <w:sz w:val="16"/>
                <w:szCs w:val="16"/>
              </w:rPr>
              <w:t>Services en Ligne Microsoft Intune</w:t>
            </w:r>
          </w:p>
        </w:tc>
        <w:tc>
          <w:tcPr>
            <w:tcW w:w="1584" w:type="dxa"/>
            <w:vAlign w:val="center"/>
          </w:tcPr>
          <w:p w14:paraId="5CE76B3C" w14:textId="49353137"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623261E5" w14:textId="77777777" w:rsidTr="00C27E68">
        <w:trPr>
          <w:trHeight w:val="288"/>
        </w:trPr>
        <w:tc>
          <w:tcPr>
            <w:tcW w:w="2880" w:type="dxa"/>
            <w:vAlign w:val="center"/>
          </w:tcPr>
          <w:p w14:paraId="5108D125" w14:textId="54337B76" w:rsidR="00577DA6" w:rsidRPr="00231971" w:rsidRDefault="00577DA6" w:rsidP="00577DA6">
            <w:pPr>
              <w:pStyle w:val="ProductList-Body"/>
              <w:rPr>
                <w:sz w:val="16"/>
                <w:szCs w:val="16"/>
              </w:rPr>
            </w:pPr>
            <w:r>
              <w:rPr>
                <w:sz w:val="16"/>
                <w:szCs w:val="16"/>
              </w:rPr>
              <w:t>Services Microsoft Power BI</w:t>
            </w:r>
          </w:p>
        </w:tc>
        <w:tc>
          <w:tcPr>
            <w:tcW w:w="1584" w:type="dxa"/>
            <w:vAlign w:val="center"/>
          </w:tcPr>
          <w:p w14:paraId="5A4C4FCE" w14:textId="607365E2"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577DA6" w:rsidRPr="00231971" w:rsidRDefault="00577DA6" w:rsidP="00577DA6">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577DA6" w:rsidRPr="00231971" w:rsidRDefault="00577DA6" w:rsidP="00577DA6">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F0513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74502335"/>
      <w:r>
        <w:lastRenderedPageBreak/>
        <w:t>Conditions spécifiques relatives au Service en Ligne</w:t>
      </w:r>
      <w:bookmarkEnd w:id="82"/>
      <w:bookmarkEnd w:id="8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84" w:name="_Toc474502336"/>
      <w:bookmarkStart w:id="85" w:name="MicrosoftAzureServices"/>
      <w:r w:rsidRPr="00604CF0">
        <w:rPr>
          <w:lang w:val="fr-FR"/>
        </w:rPr>
        <w:t>Services Microsoft Azure</w:t>
      </w:r>
      <w:bookmarkEnd w:id="84"/>
    </w:p>
    <w:bookmarkEnd w:id="85"/>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7"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29" w:history="1">
        <w:r w:rsidR="00A71F0F">
          <w:rPr>
            <w:rStyle w:val="Hyperlink"/>
          </w:rPr>
          <w:t>http://azure.microsoft.com/en-us/support/legal/store-terms/</w:t>
        </w:r>
      </w:hyperlink>
      <w:hyperlink r:id="rId30" w:history="1"/>
      <w:r>
        <w:t>.</w:t>
      </w:r>
    </w:p>
    <w:p w14:paraId="3F0C49C1" w14:textId="422F0382" w:rsidR="00B1048B" w:rsidRDefault="00B1048B" w:rsidP="00272578">
      <w:pPr>
        <w:pStyle w:val="ProductList-Body"/>
      </w:pPr>
    </w:p>
    <w:p w14:paraId="3E9CA411" w14:textId="77777777" w:rsidR="00B1048B" w:rsidRPr="00FC7A53" w:rsidRDefault="00B1048B" w:rsidP="00B1048B">
      <w:pPr>
        <w:pStyle w:val="ProductList-Body"/>
        <w:tabs>
          <w:tab w:val="clear" w:pos="158"/>
          <w:tab w:val="left" w:pos="180"/>
        </w:tabs>
      </w:pPr>
      <w:r>
        <w:rPr>
          <w:b/>
          <w:color w:val="00188F"/>
        </w:rPr>
        <w:t>Suites de licences d</w:t>
      </w:r>
      <w:r>
        <w:t>’</w:t>
      </w:r>
      <w:r>
        <w:rPr>
          <w:b/>
          <w:color w:val="00188F"/>
        </w:rPr>
        <w:t>abonnement</w:t>
      </w:r>
    </w:p>
    <w:p w14:paraId="1A4F0568" w14:textId="77777777" w:rsidR="00B1048B" w:rsidRPr="00FC7A53" w:rsidRDefault="00B1048B" w:rsidP="00B1048B">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A284CBA" w14:textId="508648F5" w:rsidR="0065510F" w:rsidRDefault="0065510F" w:rsidP="00272578">
      <w:pPr>
        <w:pStyle w:val="ProductList-Body"/>
      </w:pPr>
    </w:p>
    <w:p w14:paraId="24E8F7DE" w14:textId="77777777" w:rsidR="00EC621C" w:rsidRDefault="00EC621C" w:rsidP="00EC621C">
      <w:pPr>
        <w:pStyle w:val="ProductList-Offering2Heading"/>
        <w:outlineLvl w:val="2"/>
      </w:pPr>
      <w:bookmarkStart w:id="86" w:name="MicrosoftTranslator"/>
      <w:bookmarkStart w:id="87" w:name="MicrosoftCognitiveServices"/>
      <w:bookmarkStart w:id="88" w:name="_Toc449618403"/>
      <w:bookmarkStart w:id="89" w:name="_Toc445967470"/>
      <w:r>
        <w:tab/>
      </w:r>
      <w:bookmarkStart w:id="90" w:name="_Toc465426838"/>
      <w:bookmarkStart w:id="91" w:name="_Toc468350407"/>
      <w:bookmarkStart w:id="92" w:name="_Toc474502337"/>
      <w:r>
        <w:t xml:space="preserve">Microsoft </w:t>
      </w:r>
      <w:bookmarkEnd w:id="90"/>
      <w:r>
        <w:t>Cognitive Services</w:t>
      </w:r>
      <w:bookmarkEnd w:id="91"/>
      <w:bookmarkEnd w:id="92"/>
    </w:p>
    <w:bookmarkEnd w:id="86"/>
    <w:bookmarkEnd w:id="87"/>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1"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Default="00EC621C" w:rsidP="00EC621C">
      <w:pPr>
        <w:pStyle w:val="ProductList-Body"/>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Default="00EC621C" w:rsidP="00EC621C">
      <w:pPr>
        <w:pStyle w:val="ProductList-Body"/>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Default="00EC621C" w:rsidP="00EC621C">
      <w:pPr>
        <w:pStyle w:val="ProductList-Body"/>
      </w:pPr>
    </w:p>
    <w:p w14:paraId="3E73A85A" w14:textId="77777777" w:rsidR="00EC621C" w:rsidRDefault="00EC621C" w:rsidP="00EC621C">
      <w:pPr>
        <w:pStyle w:val="ProductList-Body"/>
      </w:pPr>
      <w:r>
        <w:t>Lorsque les Données Cognitive Services incluent des données personnelles, le Client obtiendra un consentement suffisant de la part de Microsoft pour un tel traitement auprès des personnes concernées (ou de leurs parents ou tuteurs conformément à la réglementation applicable).</w:t>
      </w:r>
    </w:p>
    <w:p w14:paraId="760E4A27" w14:textId="77777777" w:rsidR="00EC621C" w:rsidRDefault="00EC621C" w:rsidP="00EC621C">
      <w:pPr>
        <w:pStyle w:val="ProductList-Body"/>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Default="00EC621C" w:rsidP="00EC621C">
      <w:pPr>
        <w:pStyle w:val="ProductList-Body"/>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Default="00EC621C" w:rsidP="00EC621C">
      <w:pPr>
        <w:pStyle w:val="ProductList-Body"/>
      </w:pPr>
    </w:p>
    <w:p w14:paraId="5A259FB0" w14:textId="77777777" w:rsidR="00EC621C" w:rsidRDefault="00EC621C" w:rsidP="00EC621C">
      <w:pPr>
        <w:pStyle w:val="ProductList-ClauseHeading"/>
      </w:pPr>
      <w:r>
        <w:t>Conservation des Données Cognitive Services.</w:t>
      </w:r>
    </w:p>
    <w:p w14:paraId="706C1859" w14:textId="77777777" w:rsidR="00EC621C" w:rsidRDefault="00EC621C" w:rsidP="00EC621C">
      <w:pPr>
        <w:pStyle w:val="ProductList-Body"/>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77777777" w:rsidR="00EC621C" w:rsidRDefault="00EC621C" w:rsidP="00EC621C">
      <w:pPr>
        <w:pStyle w:val="ProductList-Body"/>
      </w:pPr>
      <w:r>
        <w:t xml:space="preserve">Seules les sections suivantes des Conditions Générales de Protection des Données Personnelles et de Sécurité s’appliquent à Cognitive Services : Emplacement de Traitement des Données, Évaluations, Utilisation de Sous-Traitants, Comment Contacter Microsoft </w:t>
      </w:r>
    </w:p>
    <w:p w14:paraId="4F82ADEC" w14:textId="77777777" w:rsidR="00EC621C" w:rsidRDefault="00EC621C" w:rsidP="00EC621C">
      <w:pPr>
        <w:pStyle w:val="ProductList-Body"/>
      </w:pPr>
    </w:p>
    <w:p w14:paraId="2CC04FC8" w14:textId="77777777" w:rsidR="00C22829" w:rsidRPr="008435D7" w:rsidRDefault="00C22829" w:rsidP="00C22829">
      <w:pPr>
        <w:pStyle w:val="ProductList-ClauseHeading"/>
      </w:pPr>
      <w:r>
        <w:lastRenderedPageBreak/>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2" w:history="1">
        <w:r>
          <w:rPr>
            <w:rStyle w:val="Hyperlink"/>
          </w:rPr>
          <w:t>http://go.microsoft.com/fwlink/?LinkID=829046</w:t>
        </w:r>
      </w:hyperlink>
      <w:r>
        <w:t>.</w:t>
      </w:r>
    </w:p>
    <w:p w14:paraId="49859F76" w14:textId="77777777" w:rsidR="00EC621C" w:rsidRDefault="00EC621C" w:rsidP="00EC621C">
      <w:pPr>
        <w:pStyle w:val="ProductList-Body"/>
      </w:pPr>
    </w:p>
    <w:p w14:paraId="2643439E" w14:textId="77777777" w:rsidR="00EC621C" w:rsidRDefault="00EC621C" w:rsidP="00EC621C">
      <w:pPr>
        <w:pStyle w:val="ProductList-ClauseHeading"/>
      </w:pPr>
      <w:r>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Default="00EC621C" w:rsidP="00EC621C">
      <w:pPr>
        <w:pStyle w:val="ProductList-Body"/>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4A1F7C12" w14:textId="77777777" w:rsidR="008A1E23" w:rsidRPr="00CC13E3" w:rsidRDefault="008A1E23" w:rsidP="008A1E23">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w:t>
      </w:r>
      <w:hyperlink r:id="rId33"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Default="00EC621C" w:rsidP="00EC621C">
      <w:pPr>
        <w:pStyle w:val="ProductList-Body"/>
        <w:tabs>
          <w:tab w:val="left" w:pos="360"/>
        </w:tabs>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Default="00EC621C" w:rsidP="00EC621C">
      <w:pPr>
        <w:pStyle w:val="ProductList-Body"/>
        <w:tabs>
          <w:tab w:val="left" w:pos="360"/>
        </w:tabs>
        <w:ind w:left="180"/>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F05134"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38ACE16A" w14:textId="77777777" w:rsidR="00AA1F22" w:rsidRPr="003C2FBE" w:rsidRDefault="00AA1F22" w:rsidP="00AA1F22">
      <w:pPr>
        <w:pStyle w:val="ProductList-Offering2Heading"/>
        <w:outlineLvl w:val="2"/>
      </w:pPr>
      <w:bookmarkStart w:id="93" w:name="AzureActiveDirectoryBasic"/>
      <w:bookmarkStart w:id="94" w:name="_Toc437590238"/>
      <w:bookmarkStart w:id="95" w:name="_Toc435790944"/>
      <w:bookmarkStart w:id="96" w:name="MicrosoftDynamicsMarketing"/>
      <w:bookmarkEnd w:id="88"/>
      <w:bookmarkEnd w:id="89"/>
      <w:r>
        <w:tab/>
      </w:r>
      <w:bookmarkStart w:id="97" w:name="_Toc459970714"/>
      <w:bookmarkStart w:id="98" w:name="_Toc457466428"/>
      <w:bookmarkStart w:id="99" w:name="_Toc474502338"/>
      <w:r>
        <w:t>Azure Active Directory Basic</w:t>
      </w:r>
      <w:bookmarkEnd w:id="97"/>
      <w:bookmarkEnd w:id="98"/>
      <w:bookmarkEnd w:id="99"/>
    </w:p>
    <w:bookmarkEnd w:id="93"/>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F05134"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bookmarkStart w:id="100" w:name="AzureActiveDirectoryPremium"/>
      <w:r>
        <w:tab/>
      </w:r>
      <w:bookmarkStart w:id="101" w:name="_Toc459970715"/>
      <w:bookmarkStart w:id="102" w:name="_Toc457466429"/>
      <w:bookmarkStart w:id="103" w:name="_Toc474502339"/>
      <w:r>
        <w:t>Azure Active Directory Premium</w:t>
      </w:r>
      <w:bookmarkEnd w:id="101"/>
      <w:bookmarkEnd w:id="102"/>
      <w:bookmarkEnd w:id="103"/>
    </w:p>
    <w:bookmarkEnd w:id="100"/>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F05134"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04" w:name="AzureInformationProtectionPremium"/>
      <w:r>
        <w:tab/>
      </w:r>
      <w:bookmarkStart w:id="105" w:name="AzureRightsManagement"/>
      <w:bookmarkStart w:id="106" w:name="_Toc459970716"/>
      <w:bookmarkStart w:id="107" w:name="_Toc457466430"/>
      <w:bookmarkStart w:id="108" w:name="_Toc474502340"/>
      <w:r>
        <w:t>Azure Information Protection</w:t>
      </w:r>
      <w:bookmarkEnd w:id="105"/>
      <w:r>
        <w:t xml:space="preserve"> Premium</w:t>
      </w:r>
      <w:bookmarkEnd w:id="106"/>
      <w:bookmarkEnd w:id="107"/>
      <w:bookmarkEnd w:id="108"/>
    </w:p>
    <w:bookmarkEnd w:id="104"/>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F05134"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018012AC" w14:textId="77777777" w:rsidR="00B1048B" w:rsidRDefault="00B1048B" w:rsidP="00B1048B">
      <w:pPr>
        <w:pStyle w:val="ProductList-Body"/>
      </w:pPr>
      <w:bookmarkStart w:id="109" w:name="_Toc388464308"/>
      <w:bookmarkStart w:id="110" w:name="_Toc460240107"/>
      <w:bookmarkStart w:id="111" w:name="Dynamics365"/>
      <w:bookmarkStart w:id="112" w:name="_Toc459970718"/>
      <w:bookmarkEnd w:id="94"/>
      <w:bookmarkEnd w:id="95"/>
      <w:bookmarkEnd w:id="96"/>
      <w:bookmarkEnd w:id="109"/>
    </w:p>
    <w:p w14:paraId="4F1F103F" w14:textId="3487B2CF" w:rsidR="00B1048B" w:rsidRDefault="00B1048B" w:rsidP="00B1048B">
      <w:pPr>
        <w:pStyle w:val="ProductList-Body"/>
      </w:pPr>
    </w:p>
    <w:p w14:paraId="54E37FAC" w14:textId="7E937D2E" w:rsidR="00B1048B" w:rsidRDefault="00B1048B" w:rsidP="00B1048B">
      <w:pPr>
        <w:pStyle w:val="ProductList-Body"/>
      </w:pPr>
    </w:p>
    <w:p w14:paraId="7B3658A0" w14:textId="0F6511C1" w:rsidR="00B1048B" w:rsidRDefault="00B1048B" w:rsidP="00B1048B">
      <w:pPr>
        <w:pStyle w:val="ProductList-Body"/>
      </w:pPr>
    </w:p>
    <w:p w14:paraId="3366C2B3" w14:textId="77777777" w:rsidR="00B1048B" w:rsidRDefault="00B1048B" w:rsidP="00B1048B">
      <w:pPr>
        <w:pStyle w:val="ProductList-Body"/>
      </w:pPr>
    </w:p>
    <w:p w14:paraId="7EE24F13" w14:textId="77777777" w:rsidR="00B1048B" w:rsidRDefault="00B1048B" w:rsidP="00B1048B">
      <w:pPr>
        <w:pStyle w:val="ProductList-Body"/>
      </w:pPr>
    </w:p>
    <w:p w14:paraId="2BD3F9F3" w14:textId="77777777" w:rsidR="00B1048B" w:rsidRDefault="00B1048B" w:rsidP="00B1048B">
      <w:pPr>
        <w:pStyle w:val="ProductList-Body"/>
      </w:pPr>
    </w:p>
    <w:p w14:paraId="2BD3E466" w14:textId="397DD7FE" w:rsidR="00577DA6" w:rsidRPr="006D2C33" w:rsidRDefault="00577DA6" w:rsidP="00577DA6">
      <w:pPr>
        <w:pStyle w:val="ProductList-Offering1Heading"/>
      </w:pPr>
      <w:bookmarkStart w:id="113" w:name="_Toc474502341"/>
      <w:r>
        <w:lastRenderedPageBreak/>
        <w:t>Services Microsoft Dynamics 365</w:t>
      </w:r>
      <w:bookmarkEnd w:id="110"/>
      <w:bookmarkEnd w:id="111"/>
      <w:bookmarkEnd w:id="112"/>
      <w:bookmarkEnd w:id="113"/>
    </w:p>
    <w:p w14:paraId="7AEDE8A7"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34"/>
          <w:pgSz w:w="12240" w:h="15840"/>
          <w:pgMar w:top="1440" w:right="720" w:bottom="1440" w:left="720" w:header="720" w:footer="720" w:gutter="0"/>
          <w:cols w:space="720"/>
          <w:titlePg/>
          <w:docGrid w:linePitch="360"/>
        </w:sectPr>
      </w:pPr>
    </w:p>
    <w:p w14:paraId="066694A1" w14:textId="77777777" w:rsidR="008A1E23" w:rsidRPr="00CC13E3" w:rsidRDefault="008A1E23" w:rsidP="008A1E23">
      <w:pPr>
        <w:pStyle w:val="ProductList-Body"/>
      </w:pPr>
      <w:r>
        <w:rPr>
          <w:rFonts w:asciiTheme="majorHAnsi" w:hAnsiTheme="majorHAnsi"/>
          <w:sz w:val="16"/>
          <w:szCs w:val="16"/>
        </w:rPr>
        <w:t>Microsoft Dynamics 365 pour Case Management, Édition Enterprise</w:t>
      </w:r>
    </w:p>
    <w:p w14:paraId="2860A29C" w14:textId="77777777" w:rsidR="008A1E23" w:rsidRPr="00CC13E3" w:rsidRDefault="008A1E23" w:rsidP="008A1E23">
      <w:pPr>
        <w:pStyle w:val="ProductList-Body"/>
      </w:pPr>
      <w:r>
        <w:rPr>
          <w:rFonts w:asciiTheme="majorHAnsi" w:hAnsiTheme="majorHAnsi"/>
          <w:sz w:val="16"/>
          <w:szCs w:val="16"/>
        </w:rPr>
        <w:t>Microsoft Dynamics 365 pour Customer Service, Édition Enterprise</w:t>
      </w:r>
    </w:p>
    <w:p w14:paraId="1E4AF509" w14:textId="77777777" w:rsidR="008A1E23" w:rsidRPr="00CC13E3" w:rsidRDefault="008A1E23" w:rsidP="008A1E23">
      <w:pPr>
        <w:pStyle w:val="ProductList-Body"/>
      </w:pPr>
      <w:r>
        <w:rPr>
          <w:rFonts w:asciiTheme="majorHAnsi" w:hAnsiTheme="majorHAnsi"/>
          <w:sz w:val="16"/>
          <w:szCs w:val="16"/>
        </w:rPr>
        <w:t>Microsoft Dynamics 365 pour Field Services, Édition Enterprise</w:t>
      </w:r>
    </w:p>
    <w:p w14:paraId="3CA7119B" w14:textId="77777777" w:rsidR="008A1E23" w:rsidRPr="00CC13E3" w:rsidRDefault="008A1E23" w:rsidP="008A1E23">
      <w:pPr>
        <w:pStyle w:val="ProductList-Body"/>
      </w:pPr>
      <w:r>
        <w:rPr>
          <w:rFonts w:asciiTheme="majorHAnsi" w:hAnsiTheme="majorHAnsi"/>
          <w:sz w:val="16"/>
          <w:szCs w:val="16"/>
        </w:rPr>
        <w:t>Microsoft Dynamics 365 pour Financials, Édition Business</w:t>
      </w:r>
    </w:p>
    <w:p w14:paraId="705B3365" w14:textId="77777777" w:rsidR="008A1E23" w:rsidRPr="00CC13E3" w:rsidRDefault="008A1E23" w:rsidP="008A1E23">
      <w:pPr>
        <w:pStyle w:val="ProductList-Body"/>
      </w:pPr>
      <w:r>
        <w:rPr>
          <w:rFonts w:asciiTheme="majorHAnsi" w:hAnsiTheme="majorHAnsi"/>
          <w:sz w:val="16"/>
          <w:szCs w:val="16"/>
        </w:rPr>
        <w:t>Microsoft Dynamics 365 pour Operations, Édition Enterprise</w:t>
      </w:r>
    </w:p>
    <w:p w14:paraId="75CFA82B" w14:textId="77777777" w:rsidR="008A1E23" w:rsidRPr="00CC13E3" w:rsidRDefault="008A1E23" w:rsidP="008A1E23">
      <w:pPr>
        <w:pStyle w:val="ProductList-Body"/>
        <w:keepNext/>
        <w:keepLines/>
      </w:pPr>
      <w:r>
        <w:rPr>
          <w:rFonts w:asciiTheme="majorHAnsi" w:hAnsiTheme="majorHAnsi"/>
          <w:sz w:val="16"/>
          <w:szCs w:val="16"/>
        </w:rPr>
        <w:t>Microsoft Dynamics 365 pour Project Service Automation, Édition Enterprise</w:t>
      </w:r>
    </w:p>
    <w:p w14:paraId="3A736AD7" w14:textId="77777777" w:rsidR="008A1E23" w:rsidRPr="00CC13E3" w:rsidRDefault="008A1E23" w:rsidP="008A1E23">
      <w:pPr>
        <w:pStyle w:val="ProductList-Body"/>
      </w:pPr>
      <w:r>
        <w:rPr>
          <w:rFonts w:asciiTheme="majorHAnsi" w:hAnsiTheme="majorHAnsi"/>
          <w:sz w:val="16"/>
          <w:szCs w:val="16"/>
        </w:rPr>
        <w:t>Microsoft Dynamics 365 pour Sales, Édition Enterprise</w:t>
      </w:r>
    </w:p>
    <w:p w14:paraId="78D67F43" w14:textId="77777777" w:rsidR="008A1E23" w:rsidRPr="00CC13E3" w:rsidRDefault="008A1E23" w:rsidP="008A1E23">
      <w:pPr>
        <w:pStyle w:val="ProductList-Body"/>
      </w:pPr>
      <w:r>
        <w:rPr>
          <w:rFonts w:asciiTheme="majorHAnsi" w:hAnsiTheme="majorHAnsi"/>
          <w:sz w:val="16"/>
          <w:szCs w:val="16"/>
        </w:rPr>
        <w:t>Microsoft Dynamics 365 pour Team Members, Édition Business</w:t>
      </w:r>
    </w:p>
    <w:p w14:paraId="57DD2047" w14:textId="77777777" w:rsidR="008A1E23" w:rsidRPr="00CC13E3" w:rsidRDefault="008A1E23" w:rsidP="008A1E23">
      <w:pPr>
        <w:pStyle w:val="ProductList-Body"/>
      </w:pPr>
      <w:r>
        <w:rPr>
          <w:rFonts w:asciiTheme="majorHAnsi" w:hAnsiTheme="majorHAnsi"/>
          <w:sz w:val="16"/>
          <w:szCs w:val="16"/>
        </w:rPr>
        <w:t>Microsoft Dynamics 365 pour Team Members, Édition Enterprise</w:t>
      </w:r>
    </w:p>
    <w:p w14:paraId="13218B65" w14:textId="77777777" w:rsidR="00577DA6" w:rsidRPr="006D2C33" w:rsidRDefault="00577DA6" w:rsidP="00577DA6">
      <w:pPr>
        <w:pStyle w:val="ProductList-Body"/>
      </w:pPr>
    </w:p>
    <w:p w14:paraId="08ED6787" w14:textId="77777777" w:rsidR="00577DA6" w:rsidRPr="005F08E6" w:rsidRDefault="00577DA6" w:rsidP="00577DA6">
      <w:pPr>
        <w:pStyle w:val="ProductList-Body"/>
        <w:rPr>
          <w:rFonts w:asciiTheme="majorHAnsi" w:hAnsiTheme="majorHAnsi"/>
          <w:sz w:val="16"/>
          <w:szCs w:val="16"/>
        </w:rPr>
        <w:sectPr w:rsidR="00577DA6" w:rsidRPr="005F08E6" w:rsidSect="00577DA6">
          <w:type w:val="continuous"/>
          <w:pgSz w:w="12240" w:h="15840"/>
          <w:pgMar w:top="1440" w:right="720" w:bottom="1440" w:left="720" w:header="720" w:footer="720" w:gutter="0"/>
          <w:cols w:num="2" w:space="720"/>
          <w:titlePg/>
          <w:docGrid w:linePitch="360"/>
        </w:sectPr>
      </w:pPr>
    </w:p>
    <w:p w14:paraId="16A9649C" w14:textId="77777777" w:rsidR="00577DA6" w:rsidRPr="00577DA6" w:rsidRDefault="00577DA6" w:rsidP="00577DA6">
      <w:pPr>
        <w:pStyle w:val="ProductList-Body"/>
        <w:pBdr>
          <w:top w:val="single" w:sz="4" w:space="1" w:color="BFBFBF" w:themeColor="background1" w:themeShade="BF"/>
        </w:pBdr>
        <w:rPr>
          <w:sz w:val="8"/>
        </w:rPr>
      </w:pPr>
    </w:p>
    <w:p w14:paraId="7B8581D8" w14:textId="77777777" w:rsidR="00577DA6" w:rsidRPr="006D2C33" w:rsidRDefault="00577DA6" w:rsidP="00577DA6">
      <w:pPr>
        <w:pStyle w:val="ProductList-Body"/>
        <w:tabs>
          <w:tab w:val="clear" w:pos="158"/>
          <w:tab w:val="left" w:pos="360"/>
        </w:tabs>
      </w:pPr>
      <w:r>
        <w:rPr>
          <w:b/>
          <w:color w:val="00188F"/>
        </w:rPr>
        <w:t>Avis</w:t>
      </w:r>
    </w:p>
    <w:p w14:paraId="4BD33F1E" w14:textId="77777777" w:rsidR="00577DA6" w:rsidRPr="006D2C33" w:rsidRDefault="00577DA6" w:rsidP="00577DA6">
      <w:pPr>
        <w:pStyle w:val="ProductList-Body"/>
      </w:pPr>
      <w:r>
        <w:t>Les avertissements relatifs à Bing Maps et aux Services Professionnels figurant dans l’</w:t>
      </w:r>
      <w:hyperlink w:anchor="Attachment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02294149" w14:textId="77777777" w:rsidR="00577DA6" w:rsidRPr="006D2C33" w:rsidRDefault="00577DA6" w:rsidP="00577DA6">
      <w:pPr>
        <w:pStyle w:val="ProductList-Body"/>
      </w:pPr>
    </w:p>
    <w:p w14:paraId="03BA49C4" w14:textId="77777777" w:rsidR="00577DA6" w:rsidRPr="006D2C33" w:rsidRDefault="00577DA6" w:rsidP="00577DA6">
      <w:pPr>
        <w:pStyle w:val="ProductList-Body"/>
        <w:tabs>
          <w:tab w:val="clear" w:pos="158"/>
          <w:tab w:val="left" w:pos="180"/>
        </w:tabs>
      </w:pPr>
      <w:r>
        <w:rPr>
          <w:b/>
          <w:color w:val="00188F"/>
        </w:rPr>
        <w:t>Suites de licences d’abonnement</w:t>
      </w:r>
    </w:p>
    <w:p w14:paraId="1CAC992F" w14:textId="77777777" w:rsidR="00577DA6" w:rsidRPr="006D2C33" w:rsidRDefault="00577DA6" w:rsidP="00577DA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47D544B" w14:textId="77777777" w:rsidR="00577DA6" w:rsidRPr="006D2C33" w:rsidRDefault="00577DA6" w:rsidP="00577DA6">
      <w:pPr>
        <w:pStyle w:val="ProductList-Body"/>
      </w:pPr>
    </w:p>
    <w:p w14:paraId="6C2A6F02" w14:textId="77777777" w:rsidR="008A1E23" w:rsidRPr="00CC13E3" w:rsidRDefault="008A1E23" w:rsidP="008A1E23">
      <w:pPr>
        <w:pStyle w:val="ProductList-Body"/>
        <w:tabs>
          <w:tab w:val="clear" w:pos="158"/>
          <w:tab w:val="left" w:pos="360"/>
        </w:tabs>
      </w:pPr>
      <w:r>
        <w:rPr>
          <w:b/>
          <w:color w:val="00188F"/>
        </w:rPr>
        <w:t>Utilisateurs externes</w:t>
      </w:r>
    </w:p>
    <w:p w14:paraId="32F17FA3" w14:textId="77777777" w:rsidR="008A1E23" w:rsidRPr="00CC13E3" w:rsidRDefault="008A1E23" w:rsidP="008A1E23">
      <w:pPr>
        <w:pStyle w:val="ProductList-Body"/>
        <w:tabs>
          <w:tab w:val="clear" w:pos="158"/>
          <w:tab w:val="left" w:pos="360"/>
        </w:tabs>
      </w:pPr>
      <w:r>
        <w:t>Les Utilisateurs Externes des Services Microsoft Dynamics 365 peuvent accéder au Service en Ligne sans SL. Cette exemption ne s'applique pas aux prestataires ou représentants du Client ou de son Affilié ou aux Utilisateurs Externes utilisant les clients Microsoft Dynamics 365 avec les Services Microsoft Dynamics 365 autres que Microsoft Dynamics 365 pour Operations.</w:t>
      </w:r>
    </w:p>
    <w:p w14:paraId="4D776AA1" w14:textId="77777777" w:rsidR="00577DA6" w:rsidRPr="006D2C33" w:rsidRDefault="00577DA6" w:rsidP="00577DA6">
      <w:pPr>
        <w:pStyle w:val="ProductList-Body"/>
        <w:tabs>
          <w:tab w:val="clear" w:pos="158"/>
          <w:tab w:val="left" w:pos="360"/>
        </w:tabs>
      </w:pPr>
    </w:p>
    <w:p w14:paraId="7942888A" w14:textId="77777777" w:rsidR="00577DA6" w:rsidRPr="006D2C33" w:rsidRDefault="00577DA6" w:rsidP="00577DA6">
      <w:pPr>
        <w:pStyle w:val="ProductList-ClauseHeading"/>
      </w:pPr>
      <w:r>
        <w:t>Microsoft Dynamics 365 pour Operations</w:t>
      </w:r>
    </w:p>
    <w:p w14:paraId="087CFF1C" w14:textId="77777777" w:rsidR="00577DA6" w:rsidRPr="006D2C33" w:rsidRDefault="00577DA6" w:rsidP="00577DA6">
      <w:pPr>
        <w:pStyle w:val="ProductList-Body"/>
        <w:tabs>
          <w:tab w:val="clear" w:pos="158"/>
          <w:tab w:val="left" w:pos="360"/>
        </w:tabs>
      </w:pPr>
      <w:r>
        <w:t>Le Client est autorisé à modifier Microsoft Dynamics 365 pour Operations pour permettre l’extension de sa fonctionnalité, mais uniquement pour ses besoins internes.</w:t>
      </w:r>
    </w:p>
    <w:p w14:paraId="3E539B15" w14:textId="77777777" w:rsidR="00577DA6" w:rsidRPr="006D2C33" w:rsidRDefault="00577DA6" w:rsidP="00577DA6">
      <w:pPr>
        <w:pStyle w:val="ProductList-Body"/>
        <w:tabs>
          <w:tab w:val="clear" w:pos="158"/>
          <w:tab w:val="left" w:pos="360"/>
        </w:tabs>
      </w:pPr>
    </w:p>
    <w:p w14:paraId="4137E942" w14:textId="77777777" w:rsidR="008A1E23" w:rsidRPr="00CC13E3" w:rsidRDefault="008A1E23" w:rsidP="008A1E23">
      <w:pPr>
        <w:pStyle w:val="ProductList-ClauseHeading"/>
      </w:pPr>
      <w:r>
        <w:t>Droits d'Utilisation du Serveur pour les SL Utilisateur Dynamics 365, les SL Utilisateur au titre de la SA et les SL Utilisateur Module Complémentaire</w:t>
      </w:r>
    </w:p>
    <w:p w14:paraId="18FC7301" w14:textId="77777777" w:rsidR="008A1E23" w:rsidRPr="00CC13E3" w:rsidRDefault="008A1E23" w:rsidP="008A1E23">
      <w:pPr>
        <w:pStyle w:val="ProductList-Body"/>
      </w:pPr>
      <w:r>
        <w:t>Un Client disposant d'abonnements actifs aux Services Microsoft Dynamics 365 peut :</w:t>
      </w:r>
    </w:p>
    <w:p w14:paraId="27D4A1AA" w14:textId="77777777" w:rsidR="008A1E23" w:rsidRPr="00CC13E3" w:rsidRDefault="008A1E23" w:rsidP="008A1E23">
      <w:pPr>
        <w:pStyle w:val="ProductList-Body"/>
        <w:numPr>
          <w:ilvl w:val="0"/>
          <w:numId w:val="39"/>
        </w:numPr>
        <w:tabs>
          <w:tab w:val="clear" w:pos="158"/>
          <w:tab w:val="left" w:pos="360"/>
          <w:tab w:val="left" w:pos="720"/>
        </w:tabs>
        <w:ind w:left="720"/>
      </w:pPr>
      <w:r>
        <w:t>installer et utiliser un nombre quelconque de copies du logiciel Microsoft Dynamics 365 On-premises Server sur tout serveur ;</w:t>
      </w:r>
    </w:p>
    <w:p w14:paraId="234AC85B" w14:textId="77777777" w:rsidR="008A1E23" w:rsidRPr="00CC13E3" w:rsidRDefault="008A1E23" w:rsidP="008A1E23">
      <w:pPr>
        <w:pStyle w:val="ProductList-Body"/>
        <w:numPr>
          <w:ilvl w:val="0"/>
          <w:numId w:val="39"/>
        </w:numPr>
        <w:tabs>
          <w:tab w:val="clear" w:pos="158"/>
          <w:tab w:val="left" w:pos="360"/>
          <w:tab w:val="left" w:pos="720"/>
        </w:tabs>
        <w:ind w:left="720"/>
      </w:pPr>
      <w:r>
        <w:t>autoriser des utilisateurs ou des dispositifs concédés sous licence disposant de CAL Microsoft Dynamics 365, de CAL Microsoft Dynamics CRM et de CAL Microsoft Dynamics AX à accéder au logiciel Microsoft Dynamics Server fourni avec les abonnements Microsoft Dynamics 365. Les utilisateurs ou les dispositifs qui ne disposent pas d'une Software Assurance sur les CAL ne sont pas autorisés à accéder aux nouvelles versions de Microsoft Dynamics 365 On-premise Server ;</w:t>
      </w:r>
    </w:p>
    <w:p w14:paraId="06F51D7C" w14:textId="77777777" w:rsidR="008A1E23" w:rsidRPr="00CC13E3" w:rsidRDefault="008A1E23" w:rsidP="008A1E23">
      <w:pPr>
        <w:pStyle w:val="ProductList-Body"/>
        <w:numPr>
          <w:ilvl w:val="0"/>
          <w:numId w:val="39"/>
        </w:numPr>
        <w:tabs>
          <w:tab w:val="clear" w:pos="158"/>
          <w:tab w:val="left" w:pos="360"/>
          <w:tab w:val="left" w:pos="720"/>
        </w:tabs>
        <w:ind w:left="720"/>
      </w:pPr>
      <w:r>
        <w:t xml:space="preserve">recevoir et utiliser des mises à jour relatives aux exigences en matière d'exigences fiscales et réglementaires sur le logiciel Microsoft Dynamics Server ; </w:t>
      </w:r>
    </w:p>
    <w:p w14:paraId="0478CA09" w14:textId="77777777" w:rsidR="008A1E23" w:rsidRPr="00CC13E3" w:rsidRDefault="008A1E23" w:rsidP="008A1E23">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Microsoft Dynamics Server et seulement pour les besoins internes du Client ; et</w:t>
      </w:r>
    </w:p>
    <w:p w14:paraId="28EB6049" w14:textId="4B05EF0A" w:rsidR="008A1E23" w:rsidRPr="00CC13E3" w:rsidRDefault="008A1E23" w:rsidP="008A1E23">
      <w:pPr>
        <w:pStyle w:val="ProductList-Body"/>
        <w:numPr>
          <w:ilvl w:val="0"/>
          <w:numId w:val="39"/>
        </w:numPr>
        <w:tabs>
          <w:tab w:val="clear" w:pos="158"/>
          <w:tab w:val="left" w:pos="360"/>
          <w:tab w:val="left" w:pos="720"/>
        </w:tabs>
        <w:ind w:left="720"/>
      </w:pPr>
      <w:r>
        <w:t>cette disposition relative aux droits d’utilisation du serveur ne s’applique pas à la licence des Clients pour Dynamics 365, Édition Business.</w:t>
      </w:r>
    </w:p>
    <w:p w14:paraId="20DAAE18" w14:textId="77777777" w:rsidR="00577DA6" w:rsidRPr="006D2C33" w:rsidRDefault="00577DA6" w:rsidP="00577DA6">
      <w:pPr>
        <w:pStyle w:val="ProductList-Body"/>
      </w:pPr>
    </w:p>
    <w:p w14:paraId="005592FC" w14:textId="77777777" w:rsidR="00577DA6" w:rsidRPr="006D2C33" w:rsidRDefault="00577DA6" w:rsidP="00577DA6">
      <w:pPr>
        <w:pStyle w:val="ProductList-Body"/>
      </w:pPr>
      <w:bookmarkStart w:id="114" w:name="_Toc459970722"/>
      <w:bookmarkStart w:id="115" w:name="MicrosoftSocialEngagement"/>
      <w:r>
        <w:rPr>
          <w:b/>
          <w:color w:val="00188F"/>
        </w:rPr>
        <w:t>Microsoft Social Engagement</w:t>
      </w:r>
      <w:bookmarkEnd w:id="114"/>
    </w:p>
    <w:bookmarkEnd w:id="115"/>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6D2C33" w:rsidRDefault="00577DA6" w:rsidP="00577DA6">
      <w:pPr>
        <w:pStyle w:val="ProductList-Body"/>
        <w:tabs>
          <w:tab w:val="clear" w:pos="158"/>
          <w:tab w:val="left" w:pos="360"/>
        </w:tabs>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F05134"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16" w:name="_Toc474502342"/>
      <w:bookmarkStart w:id="117" w:name="O365Services"/>
      <w:r w:rsidRPr="00604CF0">
        <w:rPr>
          <w:lang w:val="fr-FR"/>
        </w:rPr>
        <w:lastRenderedPageBreak/>
        <w:t>Services Office 365</w:t>
      </w:r>
      <w:bookmarkEnd w:id="116"/>
    </w:p>
    <w:bookmarkEnd w:id="117"/>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18" w:name="CoreFeaturesforOffice365Services"/>
      <w:r>
        <w:rPr>
          <w:b/>
          <w:color w:val="00188F"/>
        </w:rPr>
        <w:t>Fonctionnalités de base des Services Office 365</w:t>
      </w:r>
    </w:p>
    <w:bookmarkEnd w:id="118"/>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Default="001C6A52" w:rsidP="00AA794F">
      <w:pPr>
        <w:pStyle w:val="ProductList-Body"/>
        <w:tabs>
          <w:tab w:val="clear" w:pos="158"/>
          <w:tab w:val="left" w:pos="180"/>
        </w:tabs>
      </w:pPr>
    </w:p>
    <w:p w14:paraId="1723ACF1" w14:textId="77777777" w:rsidR="001C6A52" w:rsidRPr="00F55075" w:rsidRDefault="001C6A52" w:rsidP="001C6A52">
      <w:pPr>
        <w:pStyle w:val="ProductList-Body"/>
        <w:tabs>
          <w:tab w:val="clear" w:pos="158"/>
          <w:tab w:val="left" w:pos="180"/>
        </w:tabs>
      </w:pPr>
      <w:bookmarkStart w:id="119" w:name="MicrosoftTeams"/>
      <w:r>
        <w:rPr>
          <w:b/>
          <w:color w:val="00188F"/>
        </w:rPr>
        <w:t>Microsoft Teams</w:t>
      </w:r>
      <w:bookmarkEnd w:id="119"/>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Default="00EC621C" w:rsidP="001C6A52">
      <w:pPr>
        <w:pStyle w:val="ProductList-Body"/>
        <w:tabs>
          <w:tab w:val="clear" w:pos="158"/>
          <w:tab w:val="left" w:pos="360"/>
        </w:tabs>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p w14:paraId="1BB773FF" w14:textId="77777777" w:rsidR="00577DA6" w:rsidRDefault="00577DA6" w:rsidP="00577DA6">
      <w:pPr>
        <w:pStyle w:val="ProductList-Body"/>
      </w:pPr>
      <w:bookmarkStart w:id="120" w:name="ExchangeOnline"/>
    </w:p>
    <w:p w14:paraId="40EDB465" w14:textId="5081B988" w:rsidR="00E93FD0" w:rsidRPr="00604CF0" w:rsidRDefault="00E93FD0" w:rsidP="004E1522">
      <w:pPr>
        <w:pStyle w:val="ProductList-Offering2Heading"/>
        <w:rPr>
          <w:lang w:val="fr-FR"/>
        </w:rPr>
      </w:pPr>
      <w:r w:rsidRPr="00604CF0">
        <w:rPr>
          <w:lang w:val="fr-FR"/>
        </w:rPr>
        <w:tab/>
      </w:r>
      <w:bookmarkStart w:id="121" w:name="_Toc474502343"/>
      <w:r w:rsidRPr="00604CF0">
        <w:rPr>
          <w:lang w:val="fr-FR"/>
        </w:rPr>
        <w:t>Exchange Online</w:t>
      </w:r>
      <w:bookmarkEnd w:id="121"/>
    </w:p>
    <w:p w14:paraId="504B85AD" w14:textId="77777777" w:rsidR="00E93FD0" w:rsidRDefault="00E93FD0" w:rsidP="004E52BA">
      <w:pPr>
        <w:pStyle w:val="ProductList-Offering1"/>
        <w:sectPr w:rsidR="00E93FD0" w:rsidSect="008B6D3E">
          <w:footerReference w:type="first" r:id="rId35"/>
          <w:type w:val="continuous"/>
          <w:pgSz w:w="12240" w:h="15840"/>
          <w:pgMar w:top="1440" w:right="720" w:bottom="1440" w:left="720" w:header="720" w:footer="720" w:gutter="0"/>
          <w:cols w:space="720"/>
          <w:titlePg/>
          <w:docGrid w:linePitch="360"/>
        </w:sectPr>
      </w:pPr>
    </w:p>
    <w:bookmarkEnd w:id="120"/>
    <w:p w14:paraId="6274F74E" w14:textId="77777777" w:rsidR="00577DA6" w:rsidRPr="00E11389" w:rsidRDefault="00577DA6" w:rsidP="00577DA6">
      <w:pPr>
        <w:pStyle w:val="ProductList-Body"/>
        <w:rPr>
          <w:lang w:val="en-US"/>
        </w:rPr>
      </w:pPr>
      <w:r w:rsidRPr="00E11389">
        <w:rPr>
          <w:rFonts w:asciiTheme="majorHAnsi" w:hAnsiTheme="majorHAnsi"/>
          <w:sz w:val="16"/>
          <w:szCs w:val="16"/>
          <w:lang w:val="en-US"/>
        </w:rPr>
        <w:t>Office 365 Advanced Threat Protection</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77777777" w:rsidR="00577DA6" w:rsidRPr="006D2C33" w:rsidRDefault="00577DA6" w:rsidP="00577DA6">
      <w:pPr>
        <w:pStyle w:val="ProductList-Body"/>
      </w:pPr>
      <w:r>
        <w:rPr>
          <w:rFonts w:asciiTheme="majorHAnsi" w:hAnsiTheme="majorHAnsi"/>
          <w:sz w:val="16"/>
          <w:szCs w:val="16"/>
        </w:rPr>
        <w:t>Exchange Online Kiosk</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lastRenderedPageBreak/>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6"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22" w:name="_Toc423959249"/>
      <w:r w:rsidRPr="009C3968">
        <w:rPr>
          <w:b/>
          <w:color w:val="00188F"/>
        </w:rPr>
        <w:t>Contrat de Niveau de Service</w:t>
      </w:r>
      <w:bookmarkEnd w:id="122"/>
    </w:p>
    <w:p w14:paraId="578CAA35" w14:textId="77777777" w:rsidR="00496631" w:rsidRPr="00903BB7" w:rsidRDefault="00496631" w:rsidP="00496631">
      <w:pPr>
        <w:pStyle w:val="ProductList-Body"/>
        <w:tabs>
          <w:tab w:val="clear" w:pos="158"/>
          <w:tab w:val="left" w:pos="180"/>
        </w:tabs>
      </w:pPr>
      <w:r>
        <w:t>Il n’existe pas de SLA pour Office 365 Advanced Threat Protection.</w:t>
      </w:r>
    </w:p>
    <w:p w14:paraId="4B754C73" w14:textId="77777777" w:rsidR="00E93FD0" w:rsidRPr="00690C65" w:rsidRDefault="00F0513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23" w:name="_Toc474502344"/>
      <w:bookmarkStart w:id="124" w:name="Office365Applications"/>
      <w:r w:rsidRPr="00604CF0">
        <w:rPr>
          <w:lang w:val="fr-FR"/>
        </w:rPr>
        <w:t>Applications Office 365</w:t>
      </w:r>
      <w:bookmarkEnd w:id="123"/>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24"/>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lastRenderedPageBreak/>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37"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F0513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25" w:name="MicrosoftMyAnalytics"/>
      <w:bookmarkStart w:id="126" w:name="_Toc465426847"/>
      <w:bookmarkStart w:id="127" w:name="_Toc474502345"/>
      <w:r>
        <w:t>Microsoft MyAnalytics</w:t>
      </w:r>
      <w:bookmarkEnd w:id="125"/>
      <w:bookmarkEnd w:id="126"/>
      <w:bookmarkEnd w:id="127"/>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F05134"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704077E4" w14:textId="77777777" w:rsidR="00EC621C" w:rsidRDefault="00EC621C" w:rsidP="00EC621C">
      <w:pPr>
        <w:pStyle w:val="ProductList-Offering2Heading"/>
        <w:outlineLvl w:val="2"/>
      </w:pPr>
      <w:r>
        <w:tab/>
      </w:r>
      <w:bookmarkStart w:id="128" w:name="_Toc465426848"/>
      <w:bookmarkStart w:id="129" w:name="_Toc468350417"/>
      <w:bookmarkStart w:id="130" w:name="_Toc474502346"/>
      <w:r>
        <w:t xml:space="preserve">Office 365 Advanced </w:t>
      </w:r>
      <w:bookmarkEnd w:id="128"/>
      <w:r>
        <w:t>Compliance</w:t>
      </w:r>
      <w:bookmarkEnd w:id="129"/>
      <w:bookmarkEnd w:id="130"/>
    </w:p>
    <w:p w14:paraId="74445611" w14:textId="77777777" w:rsidR="00EC621C" w:rsidRPr="00123E7D" w:rsidRDefault="00EC621C" w:rsidP="00EC621C">
      <w:pPr>
        <w:pStyle w:val="ProductList-Body"/>
        <w:rPr>
          <w:b/>
          <w:color w:val="00188F"/>
        </w:rPr>
      </w:pPr>
      <w:r>
        <w:rPr>
          <w:b/>
          <w:color w:val="00188F"/>
        </w:rPr>
        <w:t>Contrat de Niveau de Service</w:t>
      </w:r>
    </w:p>
    <w:p w14:paraId="7CA6CE45" w14:textId="77777777" w:rsidR="00EC621C" w:rsidRDefault="00EC621C" w:rsidP="00EC621C">
      <w:pPr>
        <w:pStyle w:val="ProductList-Body"/>
      </w:pPr>
      <w:r>
        <w:t>Il n’existe pas de SLA pour Office 365 Advanced Compliance.</w:t>
      </w:r>
    </w:p>
    <w:p w14:paraId="78AA5EA8" w14:textId="77777777" w:rsidR="005E6E96" w:rsidRPr="007F0A21" w:rsidRDefault="00F05134" w:rsidP="00EC621C">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31" w:name="_Toc474502347"/>
      <w:r w:rsidRPr="00604CF0">
        <w:rPr>
          <w:lang w:val="fr-FR"/>
        </w:rPr>
        <w:t>Office Online</w:t>
      </w:r>
      <w:bookmarkEnd w:id="131"/>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F0513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lastRenderedPageBreak/>
        <w:tab/>
      </w:r>
      <w:bookmarkStart w:id="132" w:name="_Toc474502348"/>
      <w:r w:rsidR="005B7124" w:rsidRPr="00604CF0">
        <w:rPr>
          <w:lang w:val="fr-FR"/>
        </w:rPr>
        <w:t>OneDrive Entreprise</w:t>
      </w:r>
      <w:bookmarkEnd w:id="132"/>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F0513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33" w:name="_Toc453946627"/>
      <w:bookmarkStart w:id="134" w:name="_Toc451949065"/>
      <w:bookmarkStart w:id="135" w:name="_Toc474502349"/>
      <w:bookmarkStart w:id="136" w:name="ProjectOnline"/>
      <w:r w:rsidRPr="001657A2">
        <w:t>Project Online</w:t>
      </w:r>
      <w:bookmarkEnd w:id="133"/>
      <w:bookmarkEnd w:id="134"/>
      <w:bookmarkEnd w:id="135"/>
    </w:p>
    <w:bookmarkEnd w:id="136"/>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F0513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37" w:name="_Toc474502350"/>
      <w:r w:rsidRPr="00604CF0">
        <w:rPr>
          <w:lang w:val="fr-FR"/>
        </w:rPr>
        <w:t>SharePoint Online</w:t>
      </w:r>
      <w:bookmarkEnd w:id="137"/>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777777" w:rsidR="00577DA6" w:rsidRPr="00E11389" w:rsidRDefault="00577DA6" w:rsidP="00577DA6">
      <w:pPr>
        <w:pStyle w:val="ProductList-Body"/>
        <w:rPr>
          <w:lang w:val="en-US"/>
        </w:rPr>
      </w:pPr>
      <w:r w:rsidRPr="00E11389">
        <w:rPr>
          <w:rFonts w:asciiTheme="majorHAnsi" w:hAnsiTheme="majorHAnsi"/>
          <w:sz w:val="16"/>
          <w:szCs w:val="16"/>
          <w:lang w:val="en-US"/>
        </w:rPr>
        <w:t>SharePoint Online Kiosk</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F0513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38" w:name="SkypeforBusinessOnline"/>
      <w:r w:rsidRPr="00604CF0">
        <w:rPr>
          <w:lang w:val="fr-FR"/>
        </w:rPr>
        <w:tab/>
      </w:r>
      <w:bookmarkStart w:id="139" w:name="_Toc431797723"/>
      <w:bookmarkStart w:id="140" w:name="_Toc431459539"/>
      <w:bookmarkStart w:id="141" w:name="_Toc474502351"/>
      <w:r w:rsidRPr="00604CF0">
        <w:rPr>
          <w:lang w:val="fr-FR"/>
        </w:rPr>
        <w:t xml:space="preserve">Skype Entreprise </w:t>
      </w:r>
      <w:bookmarkEnd w:id="139"/>
      <w:r w:rsidRPr="00604CF0">
        <w:rPr>
          <w:lang w:val="fr-FR"/>
        </w:rPr>
        <w:t>Online</w:t>
      </w:r>
      <w:bookmarkEnd w:id="138"/>
      <w:bookmarkEnd w:id="140"/>
      <w:bookmarkEnd w:id="141"/>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42" w:name="Fonctionnalitésde"/>
      <w:r w:rsidRPr="00A53529">
        <w:rPr>
          <w:b/>
          <w:color w:val="00188F"/>
        </w:rPr>
        <w:t>Fonctionnalités de</w:t>
      </w:r>
      <w:bookmarkEnd w:id="142"/>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lastRenderedPageBreak/>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F0513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43" w:name="SkypeforBusinessOnlinePTSN"/>
      <w:r w:rsidRPr="00604CF0">
        <w:rPr>
          <w:lang w:val="fr-FR"/>
        </w:rPr>
        <w:tab/>
      </w:r>
      <w:bookmarkStart w:id="144" w:name="_Toc474502352"/>
      <w:r w:rsidRPr="00604CF0">
        <w:rPr>
          <w:lang w:val="fr-FR"/>
        </w:rPr>
        <w:t>Skype Entreprise Online Services PSTN</w:t>
      </w:r>
      <w:bookmarkEnd w:id="144"/>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43"/>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0877079A" w14:textId="77777777" w:rsidR="008A1E23" w:rsidRPr="00CC13E3" w:rsidRDefault="008A1E23" w:rsidP="008A1E23">
      <w:pPr>
        <w:pStyle w:val="ProductList-Body"/>
      </w:pPr>
      <w:r>
        <w:rPr>
          <w:b/>
          <w:color w:val="00188F"/>
        </w:rPr>
        <w:t xml:space="preserve">Services PSTN </w:t>
      </w:r>
    </w:p>
    <w:p w14:paraId="596B5604" w14:textId="77777777" w:rsidR="008A1E23" w:rsidRPr="00CC13E3" w:rsidRDefault="008A1E23" w:rsidP="008A1E23">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Les conditions d'utilisation des Services PSTN peuvent varier d’un pays à l’autre. L’ensemble des taxes, frais et conditions d'utilisation propres à un pays inclus sont repris sur le site Licence en Volume (</w:t>
      </w:r>
      <w:hyperlink r:id="rId38" w:history="1">
        <w:r>
          <w:rPr>
            <w:rStyle w:val="Hyperlink"/>
          </w:rPr>
          <w:t>http://go.microsoft.com/fwlink/?LinkId=690247</w:t>
        </w:r>
      </w:hyperlink>
      <w:r>
        <w:t>).</w:t>
      </w:r>
    </w:p>
    <w:p w14:paraId="05CFC4B4" w14:textId="77777777" w:rsidR="008A1E23" w:rsidRPr="00CC13E3" w:rsidRDefault="008A1E23" w:rsidP="008A1E23">
      <w:pPr>
        <w:pStyle w:val="ProductList-Body"/>
      </w:pPr>
    </w:p>
    <w:p w14:paraId="0EB9DA6D" w14:textId="77777777" w:rsidR="008A1E23" w:rsidRPr="00CC13E3" w:rsidRDefault="008A1E23" w:rsidP="008A1E23">
      <w:pPr>
        <w:pStyle w:val="ProductList-Body"/>
      </w:pPr>
      <w:r>
        <w:t>Le dépassement des restrictions d'utilisation du plan d'abonnement au Service PSTN applicable tel que décrit dans les conditions d'utilisation peut entraîner la suspension des services. Microsoft avertira de manière raisonnable le Client avant toute suspension des Services PSTN et le client pourra passer des appels d'urgence pendant la période de suspension.</w:t>
      </w:r>
    </w:p>
    <w:p w14:paraId="037AF681" w14:textId="77777777" w:rsidR="00B76198" w:rsidRDefault="00B76198" w:rsidP="00B76198">
      <w:pPr>
        <w:pStyle w:val="ProductList-Body"/>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F05134"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45" w:name="_Toc474502353"/>
      <w:r w:rsidRPr="00604CF0">
        <w:rPr>
          <w:lang w:val="fr-FR"/>
        </w:rPr>
        <w:t>Autres services en ligne</w:t>
      </w:r>
      <w:bookmarkEnd w:id="145"/>
    </w:p>
    <w:p w14:paraId="1BB3D212" w14:textId="77777777" w:rsidR="001C6A52" w:rsidRPr="002B2927" w:rsidRDefault="001C6A52" w:rsidP="001C6A52">
      <w:pPr>
        <w:pStyle w:val="ProductList-Offering2Heading"/>
        <w:outlineLvl w:val="2"/>
        <w:rPr>
          <w:szCs w:val="28"/>
        </w:rPr>
      </w:pPr>
      <w:bookmarkStart w:id="146" w:name="MicrosoftLearning"/>
      <w:bookmarkStart w:id="147" w:name="MicrosoftPowerBIPro"/>
      <w:r w:rsidRPr="002B2927">
        <w:rPr>
          <w:szCs w:val="28"/>
        </w:rPr>
        <w:tab/>
      </w:r>
      <w:bookmarkStart w:id="148" w:name="_Toc465426856"/>
      <w:bookmarkStart w:id="149" w:name="_Toc460240120"/>
      <w:bookmarkStart w:id="150" w:name="_Toc474502354"/>
      <w:bookmarkStart w:id="151" w:name="BingMaps"/>
      <w:r w:rsidRPr="002B2927">
        <w:rPr>
          <w:szCs w:val="28"/>
        </w:rPr>
        <w:t>Plateformes Bing Maps Enterprise et Bing Maps Mobile Asset Management</w:t>
      </w:r>
      <w:bookmarkEnd w:id="148"/>
      <w:bookmarkEnd w:id="149"/>
      <w:bookmarkEnd w:id="150"/>
    </w:p>
    <w:bookmarkEnd w:id="151"/>
    <w:p w14:paraId="5C8EC24C" w14:textId="77777777" w:rsidR="001C6A52" w:rsidRPr="002B2927" w:rsidRDefault="001C6A52" w:rsidP="001C6A52">
      <w:pPr>
        <w:pStyle w:val="ProductList-Body"/>
        <w:rPr>
          <w:szCs w:val="18"/>
        </w:rPr>
      </w:pPr>
      <w:r w:rsidRPr="002B2927">
        <w:rPr>
          <w:b/>
          <w:color w:val="00188F"/>
          <w:szCs w:val="18"/>
        </w:rPr>
        <w:t>SL Service</w:t>
      </w:r>
    </w:p>
    <w:p w14:paraId="6BC0BB91" w14:textId="77777777" w:rsidR="001C6A52" w:rsidRPr="00F55075" w:rsidRDefault="001C6A52" w:rsidP="001C6A52">
      <w:pPr>
        <w:pStyle w:val="ProductList-Body"/>
      </w:pPr>
      <w:r>
        <w:t xml:space="preserve">Une SL Service est requise pour accéder aux services via les plateformes Bing Maps Enterprise ou Bing Maps Mobile Asset Management. Chaque SL Service doit être achetée avec au moins l’une des SL Module Complémentaire éligibles suivantes : </w:t>
      </w:r>
    </w:p>
    <w:p w14:paraId="5BE8A156" w14:textId="77777777" w:rsidR="001C6A52" w:rsidRPr="00F55075" w:rsidRDefault="001C6A52" w:rsidP="001C6A52">
      <w:pPr>
        <w:pStyle w:val="ProductList-Body"/>
        <w:numPr>
          <w:ilvl w:val="0"/>
          <w:numId w:val="40"/>
        </w:numPr>
        <w:ind w:left="450" w:hanging="270"/>
      </w:pPr>
      <w:r>
        <w:t>Pour la SL Service de la Plateforme Bing Maps Enterprise, soit :</w:t>
      </w:r>
    </w:p>
    <w:p w14:paraId="06823D3B" w14:textId="77777777" w:rsidR="001C6A52" w:rsidRPr="00F55075" w:rsidRDefault="001C6A52" w:rsidP="001C6A52">
      <w:pPr>
        <w:pStyle w:val="ProductList-Body"/>
        <w:numPr>
          <w:ilvl w:val="0"/>
          <w:numId w:val="41"/>
        </w:numPr>
        <w:spacing w:before="40"/>
        <w:ind w:left="810" w:hanging="270"/>
      </w:pPr>
      <w:r>
        <w:t>une SL Module Complémentaire d’utilisation du site Web public Bing Maps, disponible pour un nombre donné de transactions facturables à utiliser sur un site Web accessible au public, sans restriction,</w:t>
      </w:r>
    </w:p>
    <w:p w14:paraId="4D73C3DE" w14:textId="77777777" w:rsidR="001C6A52" w:rsidRPr="00F55075" w:rsidRDefault="001C6A52" w:rsidP="001C6A52">
      <w:pPr>
        <w:pStyle w:val="ProductList-Body"/>
        <w:numPr>
          <w:ilvl w:val="0"/>
          <w:numId w:val="41"/>
        </w:numPr>
        <w:spacing w:before="40"/>
        <w:ind w:left="810" w:hanging="270"/>
      </w:pPr>
      <w:r>
        <w:t>une SL Module Complémentaire d’utilisation du site Web interne Bing Maps, disponible pour un nombre donné de transactions facturables à utiliser sur un site Web interne (un intranet par exemple) en réseau privé,</w:t>
      </w:r>
    </w:p>
    <w:p w14:paraId="6D2E07C4" w14:textId="77777777" w:rsidR="001C6A52" w:rsidRPr="00F55075" w:rsidRDefault="001C6A52" w:rsidP="001C6A52">
      <w:pPr>
        <w:pStyle w:val="ProductList-Body"/>
        <w:numPr>
          <w:ilvl w:val="0"/>
          <w:numId w:val="41"/>
        </w:numPr>
        <w:spacing w:before="40"/>
        <w:ind w:left="810" w:hanging="270"/>
      </w:pPr>
      <w:r>
        <w:t>une SL Module Complémentaire Utilisateur Connu Bing Maps, ou</w:t>
      </w:r>
    </w:p>
    <w:p w14:paraId="19ECEE87" w14:textId="77777777" w:rsidR="001C6A52" w:rsidRPr="00F55075" w:rsidRDefault="001C6A52" w:rsidP="001C6A52">
      <w:pPr>
        <w:pStyle w:val="ProductList-Body"/>
        <w:numPr>
          <w:ilvl w:val="0"/>
          <w:numId w:val="41"/>
        </w:numPr>
        <w:spacing w:before="40"/>
        <w:ind w:left="810" w:hanging="270"/>
      </w:pPr>
      <w:r>
        <w:t>une SL Module Complémentaire Utilisateur Connu Bing Maps Light.</w:t>
      </w:r>
    </w:p>
    <w:p w14:paraId="3187827E" w14:textId="77777777" w:rsidR="001C6A52" w:rsidRPr="00F55075" w:rsidRDefault="001C6A52" w:rsidP="001C6A52">
      <w:pPr>
        <w:pStyle w:val="ProductList-Body"/>
        <w:numPr>
          <w:ilvl w:val="0"/>
          <w:numId w:val="20"/>
        </w:numPr>
        <w:spacing w:before="40"/>
        <w:ind w:left="450" w:hanging="270"/>
      </w:pPr>
      <w:r>
        <w:t>Pour la SL Service de la Plateforme Bing Maps Mobile Asset Management ; pour chaque Ressource, soit :</w:t>
      </w:r>
    </w:p>
    <w:p w14:paraId="36A5E042" w14:textId="77777777" w:rsidR="001C6A52" w:rsidRPr="00F55075" w:rsidRDefault="001C6A52" w:rsidP="001C6A52">
      <w:pPr>
        <w:pStyle w:val="ProductList-Body"/>
        <w:numPr>
          <w:ilvl w:val="1"/>
          <w:numId w:val="20"/>
        </w:numPr>
        <w:spacing w:before="40"/>
        <w:ind w:left="810" w:hanging="270"/>
      </w:pPr>
      <w:r>
        <w:t>une SL Module Complémentaire Bing Maps Asset Management pour l’Amérique du Nord</w:t>
      </w:r>
    </w:p>
    <w:p w14:paraId="14991E91" w14:textId="77777777" w:rsidR="001C6A52" w:rsidRPr="00F55075" w:rsidRDefault="001C6A52" w:rsidP="001C6A52">
      <w:pPr>
        <w:pStyle w:val="ProductList-Body"/>
        <w:numPr>
          <w:ilvl w:val="1"/>
          <w:numId w:val="20"/>
        </w:numPr>
        <w:spacing w:before="40"/>
        <w:ind w:left="810" w:hanging="270"/>
      </w:pPr>
      <w:r>
        <w:lastRenderedPageBreak/>
        <w:t>une SL Module Complémentaire Bing Maps Asset Management pour l’Europe ou</w:t>
      </w:r>
    </w:p>
    <w:p w14:paraId="51366B4E" w14:textId="77777777" w:rsidR="001C6A52" w:rsidRPr="00F55075" w:rsidRDefault="001C6A52" w:rsidP="001C6A52">
      <w:pPr>
        <w:pStyle w:val="ProductList-Body"/>
        <w:numPr>
          <w:ilvl w:val="1"/>
          <w:numId w:val="20"/>
        </w:numPr>
        <w:spacing w:before="40"/>
        <w:ind w:left="810" w:hanging="270"/>
      </w:pPr>
      <w:r>
        <w:t>une SL Module Complémentaire Bing Maps Asset Management pour le reste du monde</w:t>
      </w:r>
    </w:p>
    <w:p w14:paraId="2FBF65E1" w14:textId="77777777" w:rsidR="001C6A52" w:rsidRPr="00A8574D" w:rsidRDefault="001C6A52" w:rsidP="001C6A52">
      <w:pPr>
        <w:pStyle w:val="ProductList-Body"/>
        <w:rPr>
          <w:lang w:val="en-US" w:eastAsia="en-US" w:bidi="ar-SA"/>
        </w:rPr>
      </w:pPr>
    </w:p>
    <w:p w14:paraId="5CB43AB5" w14:textId="77777777" w:rsidR="001C6A52" w:rsidRPr="00F55075" w:rsidRDefault="001C6A52" w:rsidP="001C6A52">
      <w:pPr>
        <w:pStyle w:val="ProductList-Body"/>
      </w:pPr>
      <w:r>
        <w:rPr>
          <w:b/>
          <w:color w:val="00188F"/>
        </w:rPr>
        <w:t>SL Module Complémentaire éligibles pour Plateforme Bing Maps Mobile Asset Management</w:t>
      </w:r>
    </w:p>
    <w:p w14:paraId="093D2705" w14:textId="77777777" w:rsidR="001C6A52" w:rsidRPr="00F55075" w:rsidRDefault="001C6A52" w:rsidP="001C6A52">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0A0EA890" w14:textId="77777777" w:rsidR="001C6A52" w:rsidRPr="00F55075" w:rsidRDefault="001C6A52" w:rsidP="001C6A52">
      <w:pPr>
        <w:pStyle w:val="ProductList-Body"/>
      </w:pPr>
    </w:p>
    <w:p w14:paraId="6F654333" w14:textId="77777777" w:rsidR="001C6A52" w:rsidRPr="00F55075" w:rsidRDefault="001C6A52" w:rsidP="001C6A52">
      <w:pPr>
        <w:pStyle w:val="ProductList-Body"/>
      </w:pPr>
      <w:r>
        <w:rPr>
          <w:b/>
          <w:color w:val="00188F"/>
        </w:rPr>
        <w:t>Utilisateurs authentifiés</w:t>
      </w:r>
    </w:p>
    <w:p w14:paraId="1ACFDFC9" w14:textId="77777777" w:rsidR="001C6A52" w:rsidRPr="00F55075" w:rsidRDefault="001C6A52" w:rsidP="001C6A52">
      <w:pPr>
        <w:pStyle w:val="ProductList-Body"/>
      </w:pPr>
      <w:r>
        <w:t>Les utilisateurs authentifiés par les programmes du Client qui accèdent aux Plateformes Bing Maps Enterprise et Bing Maps Mobile Asset Management doivent disposer d’une SL.</w:t>
      </w:r>
    </w:p>
    <w:p w14:paraId="33C8D6FF" w14:textId="77777777" w:rsidR="001C6A52" w:rsidRPr="00F55075" w:rsidRDefault="001C6A52" w:rsidP="001C6A52">
      <w:pPr>
        <w:pStyle w:val="ProductList-Body"/>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39" w:history="1">
        <w:r>
          <w:rPr>
            <w:rStyle w:val="Hyperlink"/>
          </w:rPr>
          <w:t>https://aka.ms/bingmapsplatformapistou</w:t>
        </w:r>
      </w:hyperlink>
      <w:r>
        <w:t xml:space="preserve"> et </w:t>
      </w:r>
      <w:hyperlink r:id="rId40" w:history="1">
        <w:r w:rsidR="008A1E23">
          <w:rPr>
            <w:rStyle w:val="Hyperlink"/>
          </w:rPr>
          <w:t>https://aka.ms/bingmapsplatformsdks/</w:t>
        </w:r>
      </w:hyperlink>
      <w:r>
        <w:t>.</w:t>
      </w:r>
    </w:p>
    <w:p w14:paraId="6D87E322" w14:textId="77777777" w:rsidR="001C6A52" w:rsidRPr="00F55075" w:rsidRDefault="001C6A52" w:rsidP="001C6A52">
      <w:pPr>
        <w:pStyle w:val="ProductList-Body"/>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1"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F05134"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399182E2" w14:textId="77777777" w:rsidR="00577DA6" w:rsidRPr="006D2C33" w:rsidRDefault="00577DA6" w:rsidP="00577DA6">
      <w:pPr>
        <w:pStyle w:val="ProductList-Offering2Heading"/>
      </w:pPr>
      <w:r>
        <w:tab/>
      </w:r>
      <w:bookmarkStart w:id="152" w:name="_Toc474502355"/>
      <w:bookmarkStart w:id="153" w:name="BusinessApplicationPlatform"/>
      <w:r>
        <w:t>Plateforme d’Applications Métier</w:t>
      </w:r>
      <w:bookmarkEnd w:id="152"/>
    </w:p>
    <w:bookmarkEnd w:id="153"/>
    <w:p w14:paraId="1E56D878"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42"/>
          <w:type w:val="continuous"/>
          <w:pgSz w:w="12240" w:h="15840"/>
          <w:pgMar w:top="1440" w:right="720" w:bottom="1440" w:left="720" w:header="720" w:footer="720" w:gutter="0"/>
          <w:cols w:space="720"/>
          <w:titlePg/>
          <w:docGrid w:linePitch="360"/>
        </w:sectPr>
      </w:pPr>
    </w:p>
    <w:p w14:paraId="79982FDD" w14:textId="475A27C2" w:rsidR="00B1048B" w:rsidRPr="003C2FBE" w:rsidRDefault="00B1048B" w:rsidP="00B1048B">
      <w:pPr>
        <w:pStyle w:val="ProductList-Body"/>
      </w:pPr>
      <w:r>
        <w:rPr>
          <w:rFonts w:asciiTheme="majorHAnsi" w:hAnsiTheme="majorHAnsi"/>
          <w:sz w:val="16"/>
          <w:szCs w:val="16"/>
        </w:rPr>
        <w:t>Microsoft Flow</w:t>
      </w:r>
    </w:p>
    <w:p w14:paraId="5E712FEA" w14:textId="3CF3C324" w:rsidR="00B1048B" w:rsidRPr="003C2FBE" w:rsidRDefault="00B1048B" w:rsidP="00B1048B">
      <w:pPr>
        <w:pStyle w:val="ProductList-Body"/>
      </w:pPr>
      <w:r>
        <w:rPr>
          <w:rFonts w:asciiTheme="majorHAnsi" w:hAnsiTheme="majorHAnsi"/>
          <w:sz w:val="16"/>
          <w:szCs w:val="16"/>
        </w:rPr>
        <w:t>Microsoft PowerApps</w:t>
      </w:r>
    </w:p>
    <w:p w14:paraId="3747FCF3" w14:textId="2923F48D" w:rsidR="00B1048B" w:rsidRPr="00A8327A" w:rsidRDefault="00B1048B" w:rsidP="00B1048B">
      <w:pPr>
        <w:pStyle w:val="ProductList-Body"/>
        <w:rPr>
          <w:rFonts w:asciiTheme="majorHAnsi" w:hAnsiTheme="majorHAnsi"/>
          <w:sz w:val="16"/>
          <w:szCs w:val="16"/>
        </w:rPr>
        <w:sectPr w:rsidR="00B1048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B01CD46" w14:textId="77777777" w:rsidR="00577DA6" w:rsidRPr="00341479" w:rsidRDefault="00577DA6" w:rsidP="00577DA6">
      <w:pPr>
        <w:pStyle w:val="ProductList-Body"/>
        <w:pBdr>
          <w:top w:val="single" w:sz="4" w:space="1" w:color="BFBFBF" w:themeColor="background1" w:themeShade="BF"/>
        </w:pBdr>
        <w:rPr>
          <w:b/>
          <w:color w:val="000000" w:themeColor="text1"/>
          <w:sz w:val="8"/>
        </w:rPr>
      </w:pPr>
    </w:p>
    <w:p w14:paraId="2F2CB85E" w14:textId="77777777" w:rsidR="00577DA6" w:rsidRPr="006D2C33" w:rsidRDefault="00577DA6" w:rsidP="00577DA6">
      <w:pPr>
        <w:pStyle w:val="ProductList-Body"/>
        <w:keepNext/>
        <w:tabs>
          <w:tab w:val="clear" w:pos="158"/>
          <w:tab w:val="left" w:pos="360"/>
        </w:tabs>
      </w:pPr>
      <w:r>
        <w:rPr>
          <w:b/>
          <w:color w:val="00188F"/>
        </w:rPr>
        <w:t>Avis</w:t>
      </w:r>
    </w:p>
    <w:p w14:paraId="61A9C1FE" w14:textId="77777777" w:rsidR="00577DA6" w:rsidRPr="006D2C33" w:rsidRDefault="00577DA6" w:rsidP="00577DA6">
      <w:pPr>
        <w:pStyle w:val="ProductList-Body"/>
      </w:pPr>
      <w:r>
        <w:t>Les avertissements relatifs à Bing Maps figurant dans l’</w:t>
      </w:r>
      <w:hyperlink w:anchor="Attachment1" w:history="1">
        <w:r>
          <w:rPr>
            <w:rStyle w:val="Hyperlink"/>
          </w:rPr>
          <w:t>Annexe 1</w:t>
        </w:r>
      </w:hyperlink>
      <w:r>
        <w:t xml:space="preserve"> s’appliquent.</w:t>
      </w:r>
    </w:p>
    <w:p w14:paraId="488410EE" w14:textId="77777777" w:rsidR="00577DA6" w:rsidRPr="00AD07A1" w:rsidRDefault="00F05134"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0D8A4445" w14:textId="77777777" w:rsidR="00577DA6" w:rsidRPr="00AD07A1" w:rsidRDefault="00577DA6" w:rsidP="00577DA6">
      <w:pPr>
        <w:rPr>
          <w:sz w:val="10"/>
          <w:szCs w:val="10"/>
        </w:rPr>
        <w:sectPr w:rsidR="00577DA6" w:rsidRPr="00AD07A1" w:rsidSect="00577DA6">
          <w:type w:val="continuous"/>
          <w:pgSz w:w="12240" w:h="15840"/>
          <w:pgMar w:top="720" w:right="720" w:bottom="720" w:left="720" w:header="720" w:footer="720" w:gutter="0"/>
          <w:cols w:space="720"/>
          <w:docGrid w:linePitch="360"/>
        </w:sectPr>
      </w:pPr>
    </w:p>
    <w:p w14:paraId="756FC800" w14:textId="5448A4EE" w:rsidR="00AA1F22" w:rsidRPr="003C2FBE" w:rsidRDefault="00AA1F22" w:rsidP="00AA1F22">
      <w:pPr>
        <w:pStyle w:val="ProductList-Offering2Heading"/>
      </w:pPr>
      <w:r>
        <w:tab/>
      </w:r>
      <w:bookmarkStart w:id="154" w:name="Intune"/>
      <w:bookmarkStart w:id="155" w:name="_Toc459970737"/>
      <w:bookmarkStart w:id="156" w:name="_Toc474502356"/>
      <w:r>
        <w:t>Microsoft Intune</w:t>
      </w:r>
      <w:bookmarkEnd w:id="154"/>
      <w:bookmarkEnd w:id="155"/>
      <w:bookmarkEnd w:id="156"/>
    </w:p>
    <w:p w14:paraId="5C588D14" w14:textId="77777777" w:rsidR="00AA1F22" w:rsidRPr="00A8327A" w:rsidRDefault="00AA1F22" w:rsidP="00AA1F22">
      <w:pPr>
        <w:pStyle w:val="ProductList-Body"/>
        <w:rPr>
          <w:rFonts w:asciiTheme="majorHAnsi" w:hAnsiTheme="majorHAnsi"/>
          <w:sz w:val="16"/>
          <w:szCs w:val="16"/>
        </w:rPr>
        <w:sectPr w:rsidR="00AA1F22" w:rsidRPr="00A8327A" w:rsidSect="00AA1F22">
          <w:footerReference w:type="default" r:id="rId43"/>
          <w:footerReference w:type="first" r:id="rId44"/>
          <w:type w:val="continuous"/>
          <w:pgSz w:w="12240" w:h="15840"/>
          <w:pgMar w:top="1440" w:right="720" w:bottom="1440" w:left="720" w:header="720" w:footer="720" w:gutter="0"/>
          <w:cols w:space="720"/>
          <w:titlePg/>
          <w:docGrid w:linePitch="360"/>
        </w:sectPr>
      </w:pPr>
    </w:p>
    <w:p w14:paraId="4C291374" w14:textId="77777777" w:rsidR="00AA1F22" w:rsidRPr="003C2FBE" w:rsidRDefault="00AA1F22" w:rsidP="00AA1F22">
      <w:pPr>
        <w:pStyle w:val="ProductList-Body"/>
      </w:pPr>
      <w:r>
        <w:rPr>
          <w:rFonts w:asciiTheme="majorHAnsi" w:hAnsiTheme="majorHAnsi"/>
          <w:sz w:val="16"/>
          <w:szCs w:val="16"/>
        </w:rPr>
        <w:t>Microsoft Intune (par utilisateur)</w:t>
      </w:r>
    </w:p>
    <w:p w14:paraId="5EDC2527" w14:textId="77777777" w:rsidR="00AA1F22" w:rsidRPr="003C2FBE" w:rsidRDefault="00AA1F22" w:rsidP="00AA1F22">
      <w:pPr>
        <w:pStyle w:val="ProductList-Body"/>
      </w:pPr>
      <w:r>
        <w:rPr>
          <w:rFonts w:asciiTheme="majorHAnsi" w:hAnsiTheme="majorHAnsi"/>
          <w:sz w:val="16"/>
          <w:szCs w:val="16"/>
        </w:rPr>
        <w:t>Module Complémentaire Microsoft Intune pour System Center Configuration</w:t>
      </w:r>
    </w:p>
    <w:p w14:paraId="3E8A251B" w14:textId="1AE2537C" w:rsidR="00AA1F22" w:rsidRPr="00A8327A" w:rsidRDefault="00AA1F22" w:rsidP="00AA1F22">
      <w:pPr>
        <w:pStyle w:val="ProductList-Body"/>
        <w:rPr>
          <w:rFonts w:asciiTheme="majorHAnsi" w:hAnsiTheme="majorHAnsi"/>
          <w:sz w:val="16"/>
          <w:szCs w:val="16"/>
        </w:rPr>
        <w:sectPr w:rsidR="00AA1F2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w:t>
      </w:r>
      <w:r w:rsidR="00B1048B">
        <w:rPr>
          <w:rFonts w:asciiTheme="majorHAnsi" w:hAnsiTheme="majorHAnsi"/>
          <w:sz w:val="16"/>
          <w:szCs w:val="16"/>
        </w:rPr>
        <w:t>Microsoft</w:t>
      </w:r>
      <w:r>
        <w:rPr>
          <w:rFonts w:asciiTheme="majorHAnsi" w:hAnsiTheme="majorHAnsi"/>
          <w:sz w:val="16"/>
          <w:szCs w:val="16"/>
        </w:rPr>
        <w:t xml:space="preserve"> Intune pour System Center Configuration Manager et System Center EndPoint Protection (par utilisateur)</w:t>
      </w:r>
      <w:r>
        <w:rPr>
          <w:rFonts w:asciiTheme="majorHAnsi" w:hAnsiTheme="majorHAnsi"/>
          <w:sz w:val="16"/>
          <w:szCs w:val="16"/>
        </w:rPr>
        <w:br/>
        <w:t>(« Module Complémentaire Windows Intune »)</w:t>
      </w:r>
    </w:p>
    <w:p w14:paraId="54BE51C7" w14:textId="77777777" w:rsidR="00AA1F22" w:rsidRPr="00F47FF6" w:rsidRDefault="00AA1F22" w:rsidP="00AA1F22">
      <w:pPr>
        <w:pStyle w:val="ProductList-Body"/>
        <w:pBdr>
          <w:top w:val="single" w:sz="4" w:space="1" w:color="BFBFBF" w:themeColor="background1" w:themeShade="BF"/>
        </w:pBdr>
        <w:rPr>
          <w:sz w:val="8"/>
          <w:szCs w:val="8"/>
        </w:rPr>
      </w:pPr>
    </w:p>
    <w:p w14:paraId="24541862" w14:textId="1084C7F9" w:rsidR="00AA1F22" w:rsidRPr="003C2FBE" w:rsidRDefault="00D51677" w:rsidP="00AA1F22">
      <w:pPr>
        <w:pStyle w:val="ProductList-Body"/>
        <w:tabs>
          <w:tab w:val="clear" w:pos="158"/>
          <w:tab w:val="left" w:pos="360"/>
        </w:tabs>
      </w:pPr>
      <w:r>
        <w:rPr>
          <w:b/>
          <w:color w:val="00188F"/>
        </w:rPr>
        <w:t>Notifications</w:t>
      </w:r>
    </w:p>
    <w:p w14:paraId="49384051"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0E083FAA" w14:textId="77777777" w:rsidR="00AA1F22" w:rsidRPr="00F47FF6" w:rsidRDefault="00AA1F22" w:rsidP="00AA1F22">
      <w:pPr>
        <w:pStyle w:val="ProductList-Body"/>
        <w:rPr>
          <w:b/>
          <w:bCs/>
        </w:rPr>
      </w:pPr>
    </w:p>
    <w:p w14:paraId="6D7F273C" w14:textId="77777777" w:rsidR="00AA1F22" w:rsidRPr="003C2FBE" w:rsidRDefault="00AA1F22" w:rsidP="00AA1F22">
      <w:pPr>
        <w:pStyle w:val="ProductList-Body"/>
        <w:tabs>
          <w:tab w:val="clear" w:pos="158"/>
          <w:tab w:val="left" w:pos="180"/>
        </w:tabs>
      </w:pPr>
      <w:r>
        <w:rPr>
          <w:b/>
          <w:color w:val="00188F"/>
        </w:rPr>
        <w:t>Dispositifs gérés</w:t>
      </w:r>
    </w:p>
    <w:p w14:paraId="421117C4" w14:textId="77777777" w:rsidR="00AA1F22" w:rsidRPr="003C2FBE" w:rsidRDefault="00AA1F22" w:rsidP="00AA1F22">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quinze (5) dispositifs.</w:t>
      </w:r>
    </w:p>
    <w:p w14:paraId="24C9947E" w14:textId="77777777" w:rsidR="00AA1F22" w:rsidRPr="00F47FF6" w:rsidRDefault="00AA1F22" w:rsidP="00AA1F22">
      <w:pPr>
        <w:pStyle w:val="ProductList-Body"/>
        <w:tabs>
          <w:tab w:val="clear" w:pos="158"/>
          <w:tab w:val="left" w:pos="180"/>
        </w:tabs>
        <w:rPr>
          <w:b/>
          <w:bCs/>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77777777" w:rsidR="00AA1F22" w:rsidRPr="003C2FBE" w:rsidRDefault="00AA1F22" w:rsidP="00AA1F22">
      <w:pPr>
        <w:pStyle w:val="ProductList-Body"/>
        <w:tabs>
          <w:tab w:val="clear" w:pos="158"/>
          <w:tab w:val="left" w:pos="180"/>
        </w:tabs>
      </w:pPr>
      <w:r>
        <w:rPr>
          <w:b/>
          <w:color w:val="00188F"/>
        </w:rPr>
        <w:t>Composants Logiciels Windows dans le Logiciel System Center.</w:t>
      </w:r>
    </w:p>
    <w:p w14:paraId="1191A8A1" w14:textId="77777777" w:rsidR="00AA1F22" w:rsidRPr="003C2FBE" w:rsidRDefault="00AA1F22" w:rsidP="00AA1F2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45" w:history="1">
        <w:r>
          <w:rPr>
            <w:rStyle w:val="Hyperlink"/>
          </w:rPr>
          <w:t>http://go.microsoft.com/?linkid=9839206</w:t>
        </w:r>
      </w:hyperlink>
      <w:hyperlink w:history="1"/>
      <w:r>
        <w:t>.</w:t>
      </w:r>
    </w:p>
    <w:p w14:paraId="1BFEEE40" w14:textId="77777777" w:rsidR="00AA1F22" w:rsidRPr="003C2FBE" w:rsidRDefault="00AA1F22" w:rsidP="00AA1F22">
      <w:pPr>
        <w:pStyle w:val="ProductList-Body"/>
        <w:tabs>
          <w:tab w:val="clear" w:pos="158"/>
          <w:tab w:val="left" w:pos="180"/>
        </w:tabs>
      </w:pPr>
    </w:p>
    <w:p w14:paraId="1E06C4D9" w14:textId="77777777" w:rsidR="00AA1F22" w:rsidRPr="003C2FBE" w:rsidRDefault="00AA1F22" w:rsidP="00B1048B">
      <w:pPr>
        <w:pStyle w:val="ProductList-Body"/>
        <w:keepNext/>
        <w:tabs>
          <w:tab w:val="clear" w:pos="158"/>
          <w:tab w:val="left" w:pos="180"/>
        </w:tabs>
      </w:pPr>
      <w:r>
        <w:rPr>
          <w:b/>
          <w:color w:val="00188F"/>
        </w:rPr>
        <w:lastRenderedPageBreak/>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F05134"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57" w:name="_Toc453946633"/>
      <w:bookmarkStart w:id="158" w:name="_Toc451949071"/>
      <w:r>
        <w:tab/>
      </w:r>
      <w:bookmarkStart w:id="159" w:name="_Toc474502357"/>
      <w:r w:rsidR="00496631" w:rsidRPr="001657A2">
        <w:t>Microsoft Learning</w:t>
      </w:r>
      <w:bookmarkEnd w:id="157"/>
      <w:bookmarkEnd w:id="158"/>
      <w:bookmarkEnd w:id="159"/>
    </w:p>
    <w:bookmarkEnd w:id="146"/>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60" w:name="_Toc451949072"/>
      <w:r>
        <w:t>Microsoft Learning Imagine Academy</w:t>
      </w:r>
      <w:bookmarkEnd w:id="160"/>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46" w:history="1">
        <w:r>
          <w:rPr>
            <w:rStyle w:val="Hyperlink"/>
          </w:rPr>
          <w:t>http://www.microsoft.com/itacademy</w:t>
        </w:r>
      </w:hyperlink>
      <w:r>
        <w:t>, s’appliquent à l’utilisation de Microsoft Learning Imagine Academy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F05134"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47"/>
    <w:p w14:paraId="527B7D1F" w14:textId="44DFB649" w:rsidR="00FA4665" w:rsidRPr="00FA4665" w:rsidRDefault="0033119F" w:rsidP="00FA4665">
      <w:pPr>
        <w:pStyle w:val="ProductList-Offering2Heading"/>
        <w:rPr>
          <w:lang w:val="fr-FR"/>
        </w:rPr>
      </w:pPr>
      <w:r>
        <w:rPr>
          <w:lang w:val="fr-FR"/>
        </w:rPr>
        <w:tab/>
      </w:r>
      <w:bookmarkStart w:id="161" w:name="_Toc457466455"/>
      <w:bookmarkStart w:id="162" w:name="_Toc474502358"/>
      <w:r w:rsidR="00FA4665">
        <w:rPr>
          <w:lang w:val="fr-FR"/>
        </w:rPr>
        <w:t>Minecraft</w:t>
      </w:r>
      <w:r w:rsidR="00FA4665" w:rsidRPr="00FA4665">
        <w:rPr>
          <w:lang w:val="fr-FR"/>
        </w:rPr>
        <w:t>: Education Edition</w:t>
      </w:r>
      <w:bookmarkEnd w:id="161"/>
      <w:bookmarkEnd w:id="162"/>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F05134"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63" w:name="_Toc474502359"/>
      <w:r w:rsidR="00581CDB" w:rsidRPr="00604CF0">
        <w:rPr>
          <w:lang w:val="fr-FR"/>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F05134"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64" w:name="_Toc453946637"/>
      <w:bookmarkStart w:id="165" w:name="_Toc474502360"/>
      <w:r>
        <w:t>Système d’exploitation Windows Desktop</w:t>
      </w:r>
      <w:bookmarkEnd w:id="164"/>
      <w:bookmarkEnd w:id="165"/>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521D7815" w14:textId="77777777" w:rsidR="00496631" w:rsidRPr="00903BB7" w:rsidRDefault="00F05134"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56781416" w:rsidR="000E6ED8" w:rsidRDefault="000E6ED8" w:rsidP="00A914BF">
      <w:pPr>
        <w:pStyle w:val="ProductList-Body"/>
        <w:rPr>
          <w:sz w:val="20"/>
          <w:szCs w:val="16"/>
        </w:rPr>
      </w:pPr>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66" w:name="Attachment1"/>
      <w:bookmarkStart w:id="167" w:name="_Toc474502361"/>
      <w:r>
        <w:lastRenderedPageBreak/>
        <w:t xml:space="preserve">Annexe 1 – </w:t>
      </w:r>
      <w:bookmarkEnd w:id="166"/>
      <w:r w:rsidR="000E171E">
        <w:t>Notifications</w:t>
      </w:r>
      <w:bookmarkEnd w:id="167"/>
    </w:p>
    <w:p w14:paraId="2F4609B8" w14:textId="0A35F4A9" w:rsidR="004D27A6" w:rsidRPr="00604CF0" w:rsidRDefault="00D67A4B" w:rsidP="004E1522">
      <w:pPr>
        <w:pStyle w:val="ProductList-Offering1Heading"/>
        <w:rPr>
          <w:lang w:val="fr-FR"/>
        </w:rPr>
      </w:pPr>
      <w:bookmarkStart w:id="168" w:name="_Toc474502362"/>
      <w:r w:rsidRPr="00604CF0">
        <w:rPr>
          <w:lang w:val="fr-FR"/>
        </w:rPr>
        <w:t>Bing Maps</w:t>
      </w:r>
      <w:bookmarkEnd w:id="168"/>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7" w:history="1">
        <w:r>
          <w:rPr>
            <w:rStyle w:val="Hyperlink"/>
          </w:rPr>
          <w:t>go.microsoft.com/?linkid=9710837</w:t>
        </w:r>
      </w:hyperlink>
      <w:r>
        <w:t xml:space="preserve"> et </w:t>
      </w:r>
      <w:hyperlink r:id="rId48" w:history="1">
        <w:r>
          <w:rPr>
            <w:rStyle w:val="Hyperlink"/>
          </w:rPr>
          <w:t>go.microsoft.com/fwlink/?LinkID=248686</w:t>
        </w:r>
      </w:hyperlink>
      <w:r>
        <w:t>.</w:t>
      </w:r>
    </w:p>
    <w:bookmarkStart w:id="169" w:name="_Toc431459551"/>
    <w:bookmarkStart w:id="170"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71" w:name="ServicesProfessionnels"/>
      <w:bookmarkStart w:id="172" w:name="_Toc474502363"/>
      <w:r w:rsidRPr="00604CF0">
        <w:rPr>
          <w:lang w:val="fr-FR"/>
        </w:rPr>
        <w:t>Services Professionnels</w:t>
      </w:r>
      <w:bookmarkEnd w:id="169"/>
      <w:bookmarkEnd w:id="171"/>
      <w:bookmarkEnd w:id="172"/>
    </w:p>
    <w:bookmarkEnd w:id="170"/>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F05134"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73" w:name="_Toc451949080"/>
      <w:bookmarkStart w:id="174" w:name="_Toc474502364"/>
      <w:r>
        <w:rPr>
          <w:lang w:val="fr-FR"/>
        </w:rPr>
        <w:t>Notification relative</w:t>
      </w:r>
      <w:r w:rsidR="0033119F" w:rsidRPr="0033119F">
        <w:rPr>
          <w:lang w:val="fr-FR"/>
        </w:rPr>
        <w:t xml:space="preserve"> à l'encodage H.265/HEVC Azure Media Services</w:t>
      </w:r>
      <w:bookmarkEnd w:id="173"/>
      <w:bookmarkEnd w:id="174"/>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F05134"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75" w:name="_Toc474502365"/>
      <w:r>
        <w:rPr>
          <w:lang w:val="fr-FR"/>
        </w:rPr>
        <w:t>Notification relative</w:t>
      </w:r>
      <w:r w:rsidR="00A27D70" w:rsidRPr="00604CF0">
        <w:rPr>
          <w:lang w:val="fr-FR"/>
        </w:rPr>
        <w:t xml:space="preserve"> aux normes visuelles H.264/AVC et MPEG-4 Part 2 et aux normes vidéo VC-1 et MPEG-2</w:t>
      </w:r>
      <w:bookmarkEnd w:id="175"/>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F0513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0"/>
          <w:footerReference w:type="first" r:id="rId51"/>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76" w:name="_Toc474502366"/>
      <w:bookmarkStart w:id="177" w:name="Attachment2"/>
      <w:r>
        <w:lastRenderedPageBreak/>
        <w:t>Annexe 2 : Suites de Licences d’Abonnement</w:t>
      </w:r>
      <w:bookmarkEnd w:id="176"/>
    </w:p>
    <w:bookmarkEnd w:id="177"/>
    <w:p w14:paraId="29AD150F" w14:textId="4C9D3CAF"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EC621C" w14:paraId="4B7F0188" w14:textId="77777777" w:rsidTr="00EC621C">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2FD5F97" w14:textId="77777777" w:rsidR="00EC621C" w:rsidRDefault="00EC621C" w:rsidP="002E6716">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D48E903"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200B08"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53FDF5"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24287DA"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p w14:paraId="2D62ACF5"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D920906"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70F2BD" w14:textId="77777777" w:rsidR="00EC621C" w:rsidRDefault="00EC621C"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1D020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E4417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1CB0CB3A"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7124BF"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09B8177"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8C2700D"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6515095"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188D1DE7"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78C0DC1D"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C94364" w14:textId="77777777" w:rsidR="00EC621C" w:rsidRDefault="00EC621C"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92B1ABC" w14:textId="77777777" w:rsidR="00EC621C" w:rsidRPr="00866CCE" w:rsidRDefault="00EC621C"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5AD7C1B" w14:textId="77777777" w:rsidR="00EC621C" w:rsidRDefault="00EC621C"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EC621C" w14:paraId="71573CD9" w14:textId="77777777" w:rsidTr="00EC621C">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26AA38F" w14:textId="77777777" w:rsidR="00EC621C" w:rsidRDefault="00EC621C"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118708"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760ED5"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23BB72"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DAFBD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FCA25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ED2D76"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F5EEE5"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DA97AA"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931BE"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F62FD3"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5776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12D51A"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863E1B"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096EB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BE96BAD"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D495BB"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A80DE28"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CD77959" w14:textId="77777777" w:rsidR="00EC621C" w:rsidRDefault="00EC621C"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EC621C" w14:paraId="3A39226D" w14:textId="77777777" w:rsidTr="00EC621C">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AC631DD"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73CD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9F4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AEE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56CC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9B4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44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5A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94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4DE1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93C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0D9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B89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17F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5DE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9E5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9284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AC0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B41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78123BE" w14:textId="77777777" w:rsidTr="00EC621C">
        <w:trPr>
          <w:trHeight w:val="202"/>
        </w:trPr>
        <w:tc>
          <w:tcPr>
            <w:tcW w:w="2789" w:type="dxa"/>
            <w:tcBorders>
              <w:top w:val="nil"/>
              <w:left w:val="nil"/>
              <w:bottom w:val="dashSmallGap" w:sz="4" w:space="0" w:color="BFBFBF" w:themeColor="background1" w:themeShade="BF"/>
              <w:right w:val="nil"/>
            </w:tcBorders>
            <w:noWrap/>
            <w:vAlign w:val="center"/>
            <w:hideMark/>
          </w:tcPr>
          <w:p w14:paraId="3CEA7BF3"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A1F6A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FB1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06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24B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7D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0D0C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549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D98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72B2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FC8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5D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D61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3F3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82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297D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79F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217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BC6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523070A"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452D74"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D97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AEE7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AE5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E3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887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618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B0A0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BD2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2C3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F43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978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399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43B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C0C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497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DFE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F7F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D09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52FC90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F615"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A49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879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DD99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238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C00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0C6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FDF3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72C8D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09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216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813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F54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815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81D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B34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3CB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F0CD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D18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DC889E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F7DB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59D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C26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CBBA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843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37B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FC2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CD30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855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31B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DB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6F60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843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24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02A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90E4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55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AE80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3D9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292C201"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041C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C96D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D964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7DD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00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83AA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B15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567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D12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AF7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ADC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E8E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50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A84F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C041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508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AC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38C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60B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44CBE43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957CF"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A89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A1E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FE9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B51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8E9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846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547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2C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F361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C71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FA7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C75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161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611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C27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B432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D0F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7E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4B7690A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0F56"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C2B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3CE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666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3180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E601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78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5812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9BF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AC39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26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96F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87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C7B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893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07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3AA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FD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083A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DBE090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8365B"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9F2C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4E0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2D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9D5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4B8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F0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AF62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DA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FEB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04D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27A4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8FA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8DA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409B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4C9B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AE8A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BA4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D785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213809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D3B9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304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D2F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69A1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199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B21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F20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E4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60E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5E3F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5FE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FC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389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1EC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2B60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D76E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7E9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74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91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6AE836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A1998"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C1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29B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6C97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BDF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7C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C33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1F67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8204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BD5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E3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EF61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412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3DA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049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D09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048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B4D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ADE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B4EF01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F36A4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3FC1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8E0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BD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BEC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968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95B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50F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072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D7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F3A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7A6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5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6BF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FF5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E3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84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7AE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690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3F6AC60"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2F59"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B46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BA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A1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2F5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1B3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86A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CAF3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B67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0E6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BA8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8B0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DE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2FAF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1F3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BCAD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14F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F1BB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665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B3B131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C932"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Entreprise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1679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A8F6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6B25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6E2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85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D87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98B0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810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D4B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CC3B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E746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4F4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E1E5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42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1B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D54BD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D0E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6A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1A499305"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88637"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21C7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0F7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66C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35D5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A6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53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13D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9BE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C02D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55FB2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0C32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CCE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910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C7FF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4FA7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B7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1E3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369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BB8304C"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9E755"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C6A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B49B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89A5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615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9A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7E47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C32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386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2D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57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A6C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4E00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2AF5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CF3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946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92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22A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132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62B966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1D65B"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95FE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15B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9EF7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1C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C2F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6D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A2C1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F7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8B8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FCE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7663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7EB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3DA2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404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EF4D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31B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521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D7F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ECC9B16"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1EE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D29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ADC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3D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2B72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17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5A2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0B3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7474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71FC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5D3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5F0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209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4B1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C10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3D0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A57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4A83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6F61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6AE601B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6920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FDFA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566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737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80CE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4DDE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BFC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745F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7E5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0508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E6B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629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3F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93A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2686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C32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0A2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95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2EA5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D8A404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DCED6D"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D32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68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54E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6A5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AE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E946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09C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CF6D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36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D12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D6A5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145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6AA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DCA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280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8E0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972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078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3935058" w14:textId="77777777" w:rsidTr="00EC621C">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0DD41"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4CA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98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9B5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E53A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CC6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7EE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BC7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785F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C2D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690D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0ADA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B63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079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FAE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661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8DF6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E4A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B6D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0C1E0998"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7E0042"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DCB7F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A96A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39F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AC8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BEB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888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AA9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12E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3276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A547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6EA6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AC8A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0B61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566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1329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B1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C62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D54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AE7EA56"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2B52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B93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27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EBD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37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39B3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562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5D9C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FB20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DAC7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C0C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660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198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A18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A99A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53B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91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BE03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8AC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F01D577"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15B57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E06AD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023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45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B129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5D36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CAD8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9DE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C28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F1DD1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18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3C78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F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424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CBB1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77F3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939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E4B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8FC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7D20D94"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F911"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DDB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A78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06DB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651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D1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9CA9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DAD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57BC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BA7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63B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1F7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C0A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3A48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BB7FD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37EA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E54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268E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16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5AAE391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FB18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B05F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111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B1DD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D11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90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E85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09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8408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0F3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8E15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C8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42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BE5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8D97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A8DD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0E14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34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3CF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rsidRPr="004632F6" w14:paraId="57D2D6C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D07A79" w14:textId="77777777" w:rsidR="00EC621C" w:rsidRPr="004632F6" w:rsidRDefault="00EC621C" w:rsidP="002E6716">
            <w:pPr>
              <w:pStyle w:val="ProductList-Body"/>
              <w:tabs>
                <w:tab w:val="clear" w:pos="158"/>
                <w:tab w:val="left" w:pos="720"/>
              </w:tabs>
              <w:spacing w:line="256" w:lineRule="auto"/>
              <w:ind w:left="-108"/>
              <w:rPr>
                <w:rFonts w:asciiTheme="majorHAnsi" w:hAnsiTheme="majorHAnsi"/>
                <w:sz w:val="16"/>
                <w:szCs w:val="16"/>
                <w:lang w:val="en-US"/>
              </w:rPr>
            </w:pPr>
            <w:r w:rsidRPr="004632F6">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7555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2AFB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C050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8C51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DE83"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1306A"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30C4"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ABC6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97B4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1D4D"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CF52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CAE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7F60D"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37222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6B67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2F42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E79B4"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FC4E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r>
      <w:tr w:rsidR="00EC621C" w:rsidRPr="004632F6" w14:paraId="1F72113B"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71F02" w14:textId="77777777" w:rsidR="00EC621C" w:rsidRPr="004632F6" w:rsidRDefault="00EC621C" w:rsidP="002E6716">
            <w:pPr>
              <w:pStyle w:val="ProductList-Body"/>
              <w:tabs>
                <w:tab w:val="clear" w:pos="158"/>
                <w:tab w:val="left" w:pos="720"/>
              </w:tabs>
              <w:spacing w:line="256" w:lineRule="auto"/>
              <w:ind w:left="-108"/>
              <w:rPr>
                <w:rFonts w:asciiTheme="majorHAnsi" w:hAnsiTheme="majorHAnsi"/>
                <w:sz w:val="16"/>
                <w:szCs w:val="16"/>
                <w:lang w:val="en-US"/>
              </w:rPr>
            </w:pPr>
            <w:r w:rsidRPr="004632F6">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D73D5"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17FA1"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A27B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37F5C"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9D65F"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1CE35"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09CF9"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2CE8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00B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DE5E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360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6585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8FB18"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A59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EF5A2"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4F40"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066B"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E0B3E" w14:textId="77777777" w:rsidR="00EC621C" w:rsidRPr="004632F6" w:rsidRDefault="00EC621C" w:rsidP="002E6716">
            <w:pPr>
              <w:pStyle w:val="ProductList-Body"/>
              <w:tabs>
                <w:tab w:val="clear" w:pos="158"/>
                <w:tab w:val="left" w:pos="720"/>
              </w:tabs>
              <w:spacing w:line="256" w:lineRule="auto"/>
              <w:jc w:val="center"/>
              <w:rPr>
                <w:rFonts w:asciiTheme="majorHAnsi" w:hAnsiTheme="majorHAnsi"/>
                <w:szCs w:val="18"/>
                <w:lang w:val="en-US"/>
              </w:rPr>
            </w:pPr>
          </w:p>
        </w:tc>
      </w:tr>
      <w:tr w:rsidR="00EC621C" w14:paraId="78314E7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D7C0"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0E05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BC3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E1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028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CE2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89F6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75E0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DE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132E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A1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1A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20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6B39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40E9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B121F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173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B9CA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498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311EF85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D6563"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7353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09BC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4E8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EB99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3982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FC03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E25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DF8F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457D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E41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D32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706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C41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C0DD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244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7DD6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F69C8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BF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443E6FE"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960CC"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pour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3210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665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925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D0B2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206A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F79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7CA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586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F36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B05E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F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063A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CC9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E60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C30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4404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B2BF0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85F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10CEFBC9"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1739E"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D49F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B733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F700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8F3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BC5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49D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736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EAC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2466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3193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BE16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CE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0A44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A345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7E39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247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4D0E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AFF17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9EE79F1"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9DFF3F" w14:textId="77777777" w:rsidR="00EC621C" w:rsidRPr="008F02B0"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5FAB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F13D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A14F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4634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C4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4D90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63A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06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DCBB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DCAA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57D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C84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D9C4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1969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A817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6441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F229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EB4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D2806B3"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919A5"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9BBF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CB13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79DE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FB7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D04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9681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B7B8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E817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AB96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8981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E754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5177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8D7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B035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433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901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F62C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ECA9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2CB78B2F" w14:textId="77777777" w:rsidTr="00EC621C">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5FA6A"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471E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16F26"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91D74D"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D7E4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2A42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FC8F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D046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E62A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C1B0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4C9E2"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1B8B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94278"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A93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3A8F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69C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395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D432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5388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r w:rsidR="00EC621C" w14:paraId="71BE1F13" w14:textId="77777777" w:rsidTr="00EC621C">
        <w:trPr>
          <w:trHeight w:val="202"/>
        </w:trPr>
        <w:tc>
          <w:tcPr>
            <w:tcW w:w="2789" w:type="dxa"/>
            <w:tcBorders>
              <w:top w:val="dashSmallGap" w:sz="4" w:space="0" w:color="BFBFBF" w:themeColor="background1" w:themeShade="BF"/>
              <w:left w:val="nil"/>
              <w:bottom w:val="nil"/>
              <w:right w:val="nil"/>
            </w:tcBorders>
            <w:noWrap/>
            <w:vAlign w:val="center"/>
          </w:tcPr>
          <w:p w14:paraId="18635D9F" w14:textId="77777777" w:rsidR="00EC621C" w:rsidRDefault="00EC621C"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70B648B"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B1D02C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300AE24"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C255BB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3D588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78DD1F"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3C7D81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4B8B1F5"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C8FDD2C"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249A4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407A73"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5A67EFE"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F62C1B9"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AE9BF7"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A230B0"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32C79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4B201591"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8E8457A" w14:textId="77777777" w:rsidR="00EC621C" w:rsidRDefault="00EC621C" w:rsidP="002E6716">
            <w:pPr>
              <w:pStyle w:val="ProductList-Body"/>
              <w:tabs>
                <w:tab w:val="clear" w:pos="158"/>
                <w:tab w:val="left" w:pos="720"/>
              </w:tabs>
              <w:spacing w:line="256" w:lineRule="auto"/>
              <w:jc w:val="center"/>
              <w:rPr>
                <w:rFonts w:asciiTheme="majorHAnsi" w:hAnsiTheme="majorHAnsi"/>
                <w:szCs w:val="18"/>
              </w:rPr>
            </w:pPr>
          </w:p>
        </w:tc>
      </w:tr>
    </w:tbl>
    <w:p w14:paraId="25BB203A" w14:textId="77777777" w:rsidR="00EC621C" w:rsidRPr="00B97C59" w:rsidRDefault="00EC621C" w:rsidP="00EC621C">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2A9E952C" w14:textId="77777777" w:rsidR="00B1048B" w:rsidRPr="00FC7A53" w:rsidRDefault="00B1048B" w:rsidP="00B1048B">
      <w:pPr>
        <w:pStyle w:val="ProductList-Body"/>
      </w:pPr>
      <w:r>
        <w:rPr>
          <w:i/>
          <w:sz w:val="16"/>
          <w:szCs w:val="16"/>
          <w:vertAlign w:val="superscript"/>
        </w:rPr>
        <w:t>2</w:t>
      </w:r>
      <w:r>
        <w:rPr>
          <w:i/>
          <w:sz w:val="16"/>
          <w:szCs w:val="16"/>
        </w:rPr>
        <w:t xml:space="preserve"> En plus des Services en Ligne identifiés ci-dessus, Secure Productive Enterprise répond aux exigences de SL pour la SA Windows par Utilisateur désignées dans les Conditions applicables aux Produits.</w:t>
      </w:r>
    </w:p>
    <w:p w14:paraId="69C26D4C" w14:textId="36E181B9" w:rsidR="00577DA6" w:rsidRDefault="00577DA6" w:rsidP="00577DA6">
      <w:pPr>
        <w:pStyle w:val="ProductList-Body"/>
        <w:spacing w:after="120"/>
        <w:jc w:val="both"/>
      </w:pPr>
      <w:r w:rsidRPr="007C1ADF">
        <w:rPr>
          <w:i/>
          <w:sz w:val="16"/>
          <w:szCs w:val="16"/>
          <w:vertAlign w:val="superscript"/>
        </w:rPr>
        <w:t>3</w:t>
      </w:r>
      <w:r w:rsidRPr="007C1ADF">
        <w:rPr>
          <w:i/>
          <w:sz w:val="16"/>
          <w:szCs w:val="16"/>
        </w:rPr>
        <w:t xml:space="preserve"> L’insertion de Skype Entreprise Online – Conférences PSTN dans Office 365 Enterprise E5 varie en fonction de la disponibilité.</w:t>
      </w:r>
    </w:p>
    <w:p w14:paraId="374EA8ED" w14:textId="7AA4D02C" w:rsidR="00D67A4B" w:rsidRPr="00690C65" w:rsidRDefault="00F05134"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74502367"/>
      <w:r>
        <w:lastRenderedPageBreak/>
        <w:t>Annexe 3 – Clauses Contractuelles Types (Opérateurs de traitement)</w:t>
      </w:r>
      <w:bookmarkEnd w:id="178"/>
      <w:bookmarkEnd w:id="179"/>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5A0FEB" w14:textId="77777777" w:rsidR="00F05134" w:rsidRDefault="00F05134" w:rsidP="009A573F">
      <w:pPr>
        <w:spacing w:after="0" w:line="240" w:lineRule="auto"/>
      </w:pPr>
      <w:r>
        <w:separator/>
      </w:r>
    </w:p>
  </w:endnote>
  <w:endnote w:type="continuationSeparator" w:id="0">
    <w:p w14:paraId="1AAF6D46" w14:textId="77777777" w:rsidR="00F05134" w:rsidRDefault="00F05134" w:rsidP="009A573F">
      <w:pPr>
        <w:spacing w:after="0" w:line="240" w:lineRule="auto"/>
      </w:pPr>
      <w:r>
        <w:continuationSeparator/>
      </w:r>
    </w:p>
  </w:endnote>
  <w:endnote w:type="continuationNotice" w:id="1">
    <w:p w14:paraId="2D08C56E" w14:textId="77777777" w:rsidR="00F05134" w:rsidRDefault="00F051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77DA6" w:rsidRDefault="00577DA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77DA6" w:rsidRPr="00591643" w:rsidRDefault="00577D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1E205F65" w14:textId="77777777" w:rsidTr="00B10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77DA6" w:rsidRPr="00C76DF3" w:rsidRDefault="00F05134"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9787" w14:textId="77777777" w:rsidR="00577DA6" w:rsidRPr="00C76DF3" w:rsidRDefault="00F05134"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77DA6" w:rsidRPr="00C76DF3" w:rsidRDefault="00F05134"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77DA6" w:rsidRPr="00C76DF3" w:rsidRDefault="00F05134"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66C755" w14:textId="77777777" w:rsidR="00577DA6" w:rsidRPr="00C76DF3" w:rsidRDefault="00F05134"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77DA6" w:rsidRPr="00C76DF3" w:rsidRDefault="00F05134"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5AF862AF" w14:textId="77777777" w:rsidR="00577DA6" w:rsidRPr="008F62EA" w:rsidRDefault="00577DA6" w:rsidP="00D26AA3">
    <w:pPr>
      <w:pStyle w:val="Footer"/>
      <w:rPr>
        <w:rStyle w:val="LogoportDoNotTranslate"/>
        <w:rFonts w:asciiTheme="minorHAnsi" w:hAnsiTheme="minorHAnsi" w:cstheme="minorBidi"/>
        <w:color w:val="auto"/>
        <w:sz w:val="14"/>
        <w:szCs w:val="14"/>
        <w:lang w:eastAsia="zh-TW"/>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7DA6" w:rsidRPr="00C76DF3" w:rsidRDefault="00F05134"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7DA6" w:rsidRPr="00C76DF3" w:rsidRDefault="00F05134"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7DA6" w:rsidRPr="00C76DF3" w:rsidRDefault="00F05134"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77DA6" w:rsidRPr="00C76DF3" w:rsidRDefault="00F05134"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7DA6" w:rsidRPr="00C76DF3" w:rsidRDefault="00F05134"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7DA6" w:rsidRPr="00C76DF3" w:rsidRDefault="00F05134"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71D89FB4" w14:textId="77777777" w:rsidR="00577DA6" w:rsidRPr="00DD16A4" w:rsidRDefault="00577DA6"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7DA6" w:rsidRPr="00C76DF3" w:rsidRDefault="00F0513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7DA6" w:rsidRPr="00C76DF3" w:rsidRDefault="00F0513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7DA6" w:rsidRPr="00C76DF3" w:rsidRDefault="00F0513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77DA6" w:rsidRPr="00C76DF3" w:rsidRDefault="00F0513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7DA6" w:rsidRPr="00C76DF3" w:rsidRDefault="00F0513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7DA6" w:rsidRPr="00C76DF3" w:rsidRDefault="00F0513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48820ED3" w14:textId="77777777" w:rsidR="00577DA6" w:rsidRPr="008F62EA" w:rsidRDefault="00577DA6"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7DA6" w:rsidRPr="00C76DF3" w:rsidRDefault="00F0513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7DA6" w:rsidRPr="00C76DF3" w:rsidRDefault="00F0513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7DA6" w:rsidRPr="00C76DF3" w:rsidRDefault="00F0513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77DA6" w:rsidRPr="00C76DF3" w:rsidRDefault="00F0513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7DA6" w:rsidRPr="00C76DF3" w:rsidRDefault="00F0513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7DA6" w:rsidRPr="00C76DF3" w:rsidRDefault="00F0513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CFE91C7" w14:textId="77777777" w:rsidR="00577DA6" w:rsidRPr="00D26AA3" w:rsidRDefault="00577DA6" w:rsidP="00D26AA3">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577DA6" w:rsidRPr="00C76DF3" w:rsidRDefault="00F0513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577DA6" w:rsidRPr="00C76DF3" w:rsidRDefault="00F0513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577DA6" w:rsidRPr="00C76DF3" w:rsidRDefault="00F0513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577DA6" w:rsidRPr="00C76DF3" w:rsidRDefault="00F0513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577DA6" w:rsidRPr="00C76DF3" w:rsidRDefault="00F0513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577DA6" w:rsidRPr="00C76DF3" w:rsidRDefault="00F0513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6698FA1D" w14:textId="77777777" w:rsidR="00577DA6" w:rsidRPr="00CF6B85" w:rsidRDefault="00577DA6" w:rsidP="00CF6B85">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292AC03E" w14:textId="77777777" w:rsidTr="001C6A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7BAEF" w14:textId="77777777" w:rsidR="001C6A52" w:rsidRPr="00C76DF3" w:rsidRDefault="00F05134"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B3266"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94925" w14:textId="77777777" w:rsidR="001C6A52" w:rsidRPr="00C76DF3" w:rsidRDefault="00F05134"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80554"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14F24" w14:textId="77777777" w:rsidR="001C6A52" w:rsidRPr="00C76DF3" w:rsidRDefault="00F05134"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55F9EE"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22834" w14:textId="77777777" w:rsidR="001C6A52" w:rsidRPr="00C76DF3" w:rsidRDefault="00F05134"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D3FC3"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3F2C2" w14:textId="77777777" w:rsidR="001C6A52" w:rsidRPr="00C76DF3" w:rsidRDefault="00F05134"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4CAEC"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9C6C1" w14:textId="77777777" w:rsidR="001C6A52" w:rsidRPr="00C76DF3" w:rsidRDefault="00F05134"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20B2E2AB" w14:textId="77777777" w:rsidR="00577DA6" w:rsidRPr="00591643" w:rsidRDefault="00577DA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7DA6" w:rsidRPr="00C76DF3" w:rsidRDefault="00F05134"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7DA6" w:rsidRPr="00C76DF3" w:rsidRDefault="00F05134"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7DA6" w:rsidRPr="00C76DF3" w:rsidRDefault="00F05134"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7DA6" w:rsidRPr="00C76DF3" w:rsidRDefault="00F05134"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7DA6" w:rsidRPr="00C76DF3" w:rsidRDefault="00F05134"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7DA6" w:rsidRPr="00C76DF3" w:rsidRDefault="00F05134"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0726BF" w14:textId="77777777" w:rsidR="00577DA6" w:rsidRPr="00DB2645" w:rsidRDefault="00577DA6" w:rsidP="00DB264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4BC085A0" w14:textId="77777777" w:rsidTr="00577D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8FDB7" w14:textId="77777777" w:rsidR="00577DA6" w:rsidRPr="00C76DF3" w:rsidRDefault="00F05134" w:rsidP="00577DA6">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DA1399" w14:textId="77777777" w:rsidR="00577DA6" w:rsidRPr="00C76DF3" w:rsidRDefault="00577DA6" w:rsidP="00577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E9E50" w14:textId="77777777" w:rsidR="00577DA6" w:rsidRPr="00C76DF3" w:rsidRDefault="00F05134" w:rsidP="00577DA6">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C3E37" w14:textId="77777777" w:rsidR="00577DA6" w:rsidRPr="00C76DF3" w:rsidRDefault="00577DA6" w:rsidP="00577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B895D" w14:textId="77777777" w:rsidR="00577DA6" w:rsidRPr="00C76DF3" w:rsidRDefault="00F05134" w:rsidP="00577DA6">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19645" w14:textId="77777777" w:rsidR="00577DA6" w:rsidRPr="00C76DF3" w:rsidRDefault="00577DA6" w:rsidP="00577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E949B" w14:textId="77777777" w:rsidR="00577DA6" w:rsidRPr="00C76DF3" w:rsidRDefault="00F05134" w:rsidP="00577DA6">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7D959"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9F969" w14:textId="77777777" w:rsidR="00577DA6" w:rsidRPr="00C76DF3" w:rsidRDefault="00F05134" w:rsidP="00577DA6">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91EEF6"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892795" w14:textId="77777777" w:rsidR="00577DA6" w:rsidRPr="00C76DF3" w:rsidRDefault="00F05134" w:rsidP="00577DA6">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33D326C3" w14:textId="77777777" w:rsidR="00577DA6" w:rsidRPr="00591643" w:rsidRDefault="00577DA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031017C4" w14:textId="77777777" w:rsidTr="004F311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C6A52" w:rsidRPr="00C76DF3" w:rsidRDefault="00F05134"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C6A52" w:rsidRPr="00C76DF3" w:rsidRDefault="00F05134"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C6A52" w:rsidRPr="00C76DF3" w:rsidRDefault="00F05134"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C6A52" w:rsidRPr="00C76DF3" w:rsidRDefault="00F05134"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C6A52" w:rsidRPr="00C76DF3" w:rsidRDefault="00F05134"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C6A52" w:rsidRPr="00C76DF3" w:rsidRDefault="00F05134"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79938A62" w14:textId="77777777" w:rsidR="00577DA6" w:rsidRPr="001C6A52" w:rsidRDefault="00577DA6" w:rsidP="001C6A52">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7DA6" w:rsidRPr="00C76DF3" w:rsidRDefault="00F05134" w:rsidP="00591643">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7DA6" w:rsidRPr="00C76DF3" w:rsidRDefault="00577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7DA6" w:rsidRPr="00C76DF3" w:rsidRDefault="00F05134" w:rsidP="00591643">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7DA6" w:rsidRPr="00C76DF3" w:rsidRDefault="00577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7DA6" w:rsidRPr="00C76DF3" w:rsidRDefault="00F05134" w:rsidP="003812FE">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7DA6" w:rsidRPr="00C76DF3" w:rsidRDefault="00577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7DA6" w:rsidRPr="00C76DF3" w:rsidRDefault="00F05134" w:rsidP="00591643">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7DA6" w:rsidRPr="00C76DF3" w:rsidRDefault="00F05134" w:rsidP="003812FE">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7DA6" w:rsidRPr="00C76DF3" w:rsidRDefault="00F05134" w:rsidP="003812FE">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759A78" w14:textId="77777777" w:rsidR="00577DA6" w:rsidRPr="00591643" w:rsidRDefault="00577DA6">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77DA6" w:rsidRPr="00C76DF3" w:rsidRDefault="00F0513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77DA6" w:rsidRPr="00C76DF3" w:rsidRDefault="00F0513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77DA6" w:rsidRPr="00C76DF3" w:rsidRDefault="00F0513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77DA6" w:rsidRPr="00C76DF3" w:rsidRDefault="00F0513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77DA6" w:rsidRPr="00C76DF3" w:rsidRDefault="00F0513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77DA6" w:rsidRPr="00C76DF3" w:rsidRDefault="00F0513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FDF2C6" w14:textId="77777777" w:rsidR="00577DA6" w:rsidRPr="00B03B46" w:rsidRDefault="00577DA6" w:rsidP="00B03B46">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7DA6" w:rsidRPr="00C76DF3" w:rsidRDefault="00F05134"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7DA6" w:rsidRPr="00C76DF3" w:rsidRDefault="00F05134"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7DA6" w:rsidRPr="00C76DF3" w:rsidRDefault="00F05134"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77DA6" w:rsidRPr="00C76DF3" w:rsidRDefault="00F05134"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7DA6" w:rsidRPr="00C76DF3" w:rsidRDefault="00F05134"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7DA6" w:rsidRPr="00C76DF3" w:rsidRDefault="00F05134"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83B08D5" w14:textId="77777777" w:rsidR="00577DA6" w:rsidRPr="0095694D" w:rsidRDefault="00577DA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ED3CC8" w14:textId="77777777" w:rsidR="00F05134" w:rsidRDefault="00F05134" w:rsidP="009A573F">
      <w:pPr>
        <w:spacing w:after="0" w:line="240" w:lineRule="auto"/>
      </w:pPr>
      <w:r>
        <w:separator/>
      </w:r>
    </w:p>
  </w:footnote>
  <w:footnote w:type="continuationSeparator" w:id="0">
    <w:p w14:paraId="7F329D5A" w14:textId="77777777" w:rsidR="00F05134" w:rsidRDefault="00F05134" w:rsidP="009A573F">
      <w:pPr>
        <w:spacing w:after="0" w:line="240" w:lineRule="auto"/>
      </w:pPr>
      <w:r>
        <w:continuationSeparator/>
      </w:r>
    </w:p>
  </w:footnote>
  <w:footnote w:type="continuationNotice" w:id="1">
    <w:p w14:paraId="4207B870" w14:textId="77777777" w:rsidR="00F05134" w:rsidRDefault="00F0513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77DA6" w:rsidRPr="004D27A6" w:rsidRDefault="00577DA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3EB5969" w:rsidR="00577DA6" w:rsidRPr="008602EF" w:rsidRDefault="00F05134"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B1048B">
              <w:rPr>
                <w:color w:val="404040" w:themeColor="text1" w:themeTint="BF"/>
                <w:sz w:val="16"/>
                <w:szCs w:val="16"/>
              </w:rPr>
              <w:t xml:space="preserve">mars </w:t>
            </w:r>
            <w:r w:rsidR="00EC621C">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AE1F20">
          <w:rPr>
            <w:noProof/>
            <w:color w:val="404040" w:themeColor="text1" w:themeTint="BF"/>
            <w:sz w:val="16"/>
            <w:szCs w:val="16"/>
          </w:rPr>
          <w:t>20</w:t>
        </w:r>
        <w:r w:rsidR="00577DA6" w:rsidRPr="008602EF">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FC2514D" w:rsidR="00577DA6" w:rsidRPr="00F046F7" w:rsidRDefault="00F05134"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B1048B">
              <w:rPr>
                <w:color w:val="404040" w:themeColor="text1" w:themeTint="BF"/>
                <w:sz w:val="16"/>
                <w:szCs w:val="16"/>
              </w:rPr>
              <w:t>mars</w:t>
            </w:r>
            <w:r w:rsidR="008A1E23">
              <w:rPr>
                <w:color w:val="404040" w:themeColor="text1" w:themeTint="BF"/>
                <w:sz w:val="16"/>
                <w:szCs w:val="16"/>
              </w:rPr>
              <w:t> </w:t>
            </w:r>
            <w:r w:rsidR="00EC621C">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AE1F20">
          <w:rPr>
            <w:noProof/>
            <w:color w:val="404040" w:themeColor="text1" w:themeTint="BF"/>
            <w:sz w:val="16"/>
            <w:szCs w:val="16"/>
          </w:rPr>
          <w:t>14</w:t>
        </w:r>
        <w:r w:rsidR="00577DA6"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KTP7vr2Duk2HpxtCk0AQZXSIJlkPjUNC57HixuM3oB6KkaSBvQCbuQhEfQDkOHmiTGjCCyimPbUILpZ3vKVySg==" w:salt="BxKhJ3jRnpg7PJUpRGQPK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1F20"/>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5134"/>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hyperlink" Target="http://go.microsoft.com/?linkid=9710837"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file:///C:\Users\justi_000\Desktop\(ID%23%20TR-17-00683)%20OST%20-%20Jan%202017\Part%202\use%20these%20files%20for%20buildback\go.microsoft.com\fwlink\%3f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footer" Target="footer12.xm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D5D12CA-1996-4697-8970-299310EBE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21478</Words>
  <Characters>122426</Characters>
  <Application>Microsoft Office Word</Application>
  <DocSecurity>8</DocSecurity>
  <Lines>1020</Lines>
  <Paragraphs>287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143617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2017-02-21T04:08:00Z</dcterms:created>
  <dcterms:modified xsi:type="dcterms:W3CDTF">2017-02-21T04:08:00Z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