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Co</w:t>
      </w:r>
      <w:bookmarkStart w:id="1" w:name="_GoBack"/>
      <w:bookmarkEnd w:id="1"/>
      <w:r w:rsidRPr="00F046F7">
        <w:rPr>
          <w:rFonts w:asciiTheme="majorHAnsi" w:hAnsiTheme="majorHAnsi"/>
          <w:color w:val="FFFFFF" w:themeColor="background1"/>
          <w:sz w:val="72"/>
          <w:szCs w:val="72"/>
        </w:rPr>
        <w:t xml:space="preserve">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4AFB6B9D"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D66BB0">
        <w:rPr>
          <w:rFonts w:asciiTheme="majorHAnsi" w:hAnsiTheme="majorHAnsi"/>
          <w:color w:val="FFFFFF" w:themeColor="background1"/>
          <w:sz w:val="72"/>
          <w:szCs w:val="72"/>
        </w:rPr>
        <w:t>1er novembre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4406628" w14:textId="0A02FC3A" w:rsidR="00D66BB0"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28579525" w:history="1">
        <w:r w:rsidR="00D66BB0" w:rsidRPr="00463E4E">
          <w:rPr>
            <w:rStyle w:val="Hyperlink"/>
            <w:noProof/>
          </w:rPr>
          <w:t>Introduction</w:t>
        </w:r>
        <w:r w:rsidR="00D66BB0">
          <w:rPr>
            <w:noProof/>
            <w:webHidden/>
          </w:rPr>
          <w:tab/>
        </w:r>
        <w:r w:rsidR="00D66BB0">
          <w:rPr>
            <w:noProof/>
            <w:webHidden/>
          </w:rPr>
          <w:fldChar w:fldCharType="begin"/>
        </w:r>
        <w:r w:rsidR="00D66BB0">
          <w:rPr>
            <w:noProof/>
            <w:webHidden/>
          </w:rPr>
          <w:instrText xml:space="preserve"> PAGEREF _Toc528579525 \h </w:instrText>
        </w:r>
        <w:r w:rsidR="00D66BB0">
          <w:rPr>
            <w:noProof/>
            <w:webHidden/>
          </w:rPr>
        </w:r>
        <w:r w:rsidR="00D66BB0">
          <w:rPr>
            <w:noProof/>
            <w:webHidden/>
          </w:rPr>
          <w:fldChar w:fldCharType="separate"/>
        </w:r>
        <w:r w:rsidR="00D66BB0">
          <w:rPr>
            <w:noProof/>
            <w:webHidden/>
          </w:rPr>
          <w:t>3</w:t>
        </w:r>
        <w:r w:rsidR="00D66BB0">
          <w:rPr>
            <w:noProof/>
            <w:webHidden/>
          </w:rPr>
          <w:fldChar w:fldCharType="end"/>
        </w:r>
      </w:hyperlink>
    </w:p>
    <w:p w14:paraId="259BD956" w14:textId="519E9C4A" w:rsidR="00D66BB0" w:rsidRDefault="00D66BB0">
      <w:pPr>
        <w:pStyle w:val="TOC5"/>
        <w:tabs>
          <w:tab w:val="right" w:leader="dot" w:pos="5030"/>
        </w:tabs>
        <w:rPr>
          <w:rFonts w:eastAsiaTheme="minorEastAsia"/>
          <w:noProof/>
          <w:sz w:val="22"/>
          <w:lang w:val="en-US" w:eastAsia="en-US" w:bidi="ar-SA"/>
        </w:rPr>
      </w:pPr>
      <w:hyperlink w:anchor="_Toc528579526" w:history="1">
        <w:r w:rsidRPr="00463E4E">
          <w:rPr>
            <w:rStyle w:val="Hyperlink"/>
            <w:noProof/>
          </w:rPr>
          <w:t>Contrats de Niveau de Service</w:t>
        </w:r>
        <w:r>
          <w:rPr>
            <w:noProof/>
            <w:webHidden/>
          </w:rPr>
          <w:tab/>
        </w:r>
        <w:r>
          <w:rPr>
            <w:noProof/>
            <w:webHidden/>
          </w:rPr>
          <w:fldChar w:fldCharType="begin"/>
        </w:r>
        <w:r>
          <w:rPr>
            <w:noProof/>
            <w:webHidden/>
          </w:rPr>
          <w:instrText xml:space="preserve"> PAGEREF _Toc528579526 \h </w:instrText>
        </w:r>
        <w:r>
          <w:rPr>
            <w:noProof/>
            <w:webHidden/>
          </w:rPr>
        </w:r>
        <w:r>
          <w:rPr>
            <w:noProof/>
            <w:webHidden/>
          </w:rPr>
          <w:fldChar w:fldCharType="separate"/>
        </w:r>
        <w:r>
          <w:rPr>
            <w:noProof/>
            <w:webHidden/>
          </w:rPr>
          <w:t>3</w:t>
        </w:r>
        <w:r>
          <w:rPr>
            <w:noProof/>
            <w:webHidden/>
          </w:rPr>
          <w:fldChar w:fldCharType="end"/>
        </w:r>
      </w:hyperlink>
    </w:p>
    <w:p w14:paraId="66ED72AF" w14:textId="7118231B" w:rsidR="00D66BB0" w:rsidRDefault="00D66BB0">
      <w:pPr>
        <w:pStyle w:val="TOC5"/>
        <w:tabs>
          <w:tab w:val="right" w:leader="dot" w:pos="5030"/>
        </w:tabs>
        <w:rPr>
          <w:rFonts w:eastAsiaTheme="minorEastAsia"/>
          <w:noProof/>
          <w:sz w:val="22"/>
          <w:lang w:val="en-US" w:eastAsia="en-US" w:bidi="ar-SA"/>
        </w:rPr>
      </w:pPr>
      <w:hyperlink w:anchor="_Toc528579527" w:history="1">
        <w:r w:rsidRPr="00463E4E">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_Toc528579527 \h </w:instrText>
        </w:r>
        <w:r>
          <w:rPr>
            <w:noProof/>
            <w:webHidden/>
          </w:rPr>
        </w:r>
        <w:r>
          <w:rPr>
            <w:noProof/>
            <w:webHidden/>
          </w:rPr>
          <w:fldChar w:fldCharType="separate"/>
        </w:r>
        <w:r>
          <w:rPr>
            <w:noProof/>
            <w:webHidden/>
          </w:rPr>
          <w:t>3</w:t>
        </w:r>
        <w:r>
          <w:rPr>
            <w:noProof/>
            <w:webHidden/>
          </w:rPr>
          <w:fldChar w:fldCharType="end"/>
        </w:r>
      </w:hyperlink>
    </w:p>
    <w:p w14:paraId="3E55977D" w14:textId="1F6F364B" w:rsidR="00D66BB0" w:rsidRDefault="00D66BB0">
      <w:pPr>
        <w:pStyle w:val="TOC5"/>
        <w:tabs>
          <w:tab w:val="right" w:leader="dot" w:pos="5030"/>
        </w:tabs>
        <w:rPr>
          <w:rFonts w:eastAsiaTheme="minorEastAsia"/>
          <w:noProof/>
          <w:sz w:val="22"/>
          <w:lang w:val="en-US" w:eastAsia="en-US" w:bidi="ar-SA"/>
        </w:rPr>
      </w:pPr>
      <w:hyperlink w:anchor="_Toc528579528" w:history="1">
        <w:r w:rsidRPr="00463E4E">
          <w:rPr>
            <w:rStyle w:val="Hyperlink"/>
            <w:noProof/>
          </w:rPr>
          <w:t>Notifications électroniques</w:t>
        </w:r>
        <w:r>
          <w:rPr>
            <w:noProof/>
            <w:webHidden/>
          </w:rPr>
          <w:tab/>
        </w:r>
        <w:r>
          <w:rPr>
            <w:noProof/>
            <w:webHidden/>
          </w:rPr>
          <w:fldChar w:fldCharType="begin"/>
        </w:r>
        <w:r>
          <w:rPr>
            <w:noProof/>
            <w:webHidden/>
          </w:rPr>
          <w:instrText xml:space="preserve"> PAGEREF _Toc528579528 \h </w:instrText>
        </w:r>
        <w:r>
          <w:rPr>
            <w:noProof/>
            <w:webHidden/>
          </w:rPr>
        </w:r>
        <w:r>
          <w:rPr>
            <w:noProof/>
            <w:webHidden/>
          </w:rPr>
          <w:fldChar w:fldCharType="separate"/>
        </w:r>
        <w:r>
          <w:rPr>
            <w:noProof/>
            <w:webHidden/>
          </w:rPr>
          <w:t>3</w:t>
        </w:r>
        <w:r>
          <w:rPr>
            <w:noProof/>
            <w:webHidden/>
          </w:rPr>
          <w:fldChar w:fldCharType="end"/>
        </w:r>
      </w:hyperlink>
    </w:p>
    <w:p w14:paraId="74A1702C" w14:textId="3BE9CCD4" w:rsidR="00D66BB0" w:rsidRDefault="00D66BB0">
      <w:pPr>
        <w:pStyle w:val="TOC5"/>
        <w:tabs>
          <w:tab w:val="right" w:leader="dot" w:pos="5030"/>
        </w:tabs>
        <w:rPr>
          <w:rFonts w:eastAsiaTheme="minorEastAsia"/>
          <w:noProof/>
          <w:sz w:val="22"/>
          <w:lang w:val="en-US" w:eastAsia="en-US" w:bidi="ar-SA"/>
        </w:rPr>
      </w:pPr>
      <w:hyperlink w:anchor="_Toc528579529" w:history="1">
        <w:r w:rsidRPr="00463E4E">
          <w:rPr>
            <w:rStyle w:val="Hyperlink"/>
            <w:noProof/>
          </w:rPr>
          <w:t>Versions antérieures</w:t>
        </w:r>
        <w:r>
          <w:rPr>
            <w:noProof/>
            <w:webHidden/>
          </w:rPr>
          <w:tab/>
        </w:r>
        <w:r>
          <w:rPr>
            <w:noProof/>
            <w:webHidden/>
          </w:rPr>
          <w:fldChar w:fldCharType="begin"/>
        </w:r>
        <w:r>
          <w:rPr>
            <w:noProof/>
            <w:webHidden/>
          </w:rPr>
          <w:instrText xml:space="preserve"> PAGEREF _Toc528579529 \h </w:instrText>
        </w:r>
        <w:r>
          <w:rPr>
            <w:noProof/>
            <w:webHidden/>
          </w:rPr>
        </w:r>
        <w:r>
          <w:rPr>
            <w:noProof/>
            <w:webHidden/>
          </w:rPr>
          <w:fldChar w:fldCharType="separate"/>
        </w:r>
        <w:r>
          <w:rPr>
            <w:noProof/>
            <w:webHidden/>
          </w:rPr>
          <w:t>3</w:t>
        </w:r>
        <w:r>
          <w:rPr>
            <w:noProof/>
            <w:webHidden/>
          </w:rPr>
          <w:fldChar w:fldCharType="end"/>
        </w:r>
      </w:hyperlink>
    </w:p>
    <w:p w14:paraId="7059390C" w14:textId="7A921566" w:rsidR="00D66BB0" w:rsidRDefault="00D66BB0">
      <w:pPr>
        <w:pStyle w:val="TOC3"/>
        <w:rPr>
          <w:rFonts w:eastAsiaTheme="minorEastAsia"/>
          <w:b w:val="0"/>
          <w:smallCaps w:val="0"/>
          <w:sz w:val="22"/>
          <w:lang w:val="en-US" w:eastAsia="en-US" w:bidi="ar-SA"/>
        </w:rPr>
      </w:pPr>
      <w:hyperlink w:anchor="_Toc528579530" w:history="1">
        <w:r w:rsidRPr="00463E4E">
          <w:rPr>
            <w:rStyle w:val="Hyperlink"/>
          </w:rPr>
          <w:t>Clarifications et Synthèse des Modifications apportées</w:t>
        </w:r>
        <w:r>
          <w:rPr>
            <w:webHidden/>
          </w:rPr>
          <w:tab/>
        </w:r>
        <w:r>
          <w:rPr>
            <w:webHidden/>
          </w:rPr>
          <w:fldChar w:fldCharType="begin"/>
        </w:r>
        <w:r>
          <w:rPr>
            <w:webHidden/>
          </w:rPr>
          <w:instrText xml:space="preserve"> PAGEREF _Toc528579530 \h </w:instrText>
        </w:r>
        <w:r>
          <w:rPr>
            <w:webHidden/>
          </w:rPr>
        </w:r>
        <w:r>
          <w:rPr>
            <w:webHidden/>
          </w:rPr>
          <w:fldChar w:fldCharType="separate"/>
        </w:r>
        <w:r>
          <w:rPr>
            <w:webHidden/>
          </w:rPr>
          <w:t>3</w:t>
        </w:r>
        <w:r>
          <w:rPr>
            <w:webHidden/>
          </w:rPr>
          <w:fldChar w:fldCharType="end"/>
        </w:r>
      </w:hyperlink>
    </w:p>
    <w:p w14:paraId="29EE854F" w14:textId="0725A534" w:rsidR="00D66BB0" w:rsidRDefault="00D66BB0">
      <w:pPr>
        <w:pStyle w:val="TOC1"/>
        <w:tabs>
          <w:tab w:val="right" w:leader="dot" w:pos="5030"/>
        </w:tabs>
        <w:rPr>
          <w:rFonts w:eastAsiaTheme="minorEastAsia"/>
          <w:b w:val="0"/>
          <w:caps w:val="0"/>
          <w:noProof/>
          <w:sz w:val="22"/>
          <w:lang w:val="en-US" w:eastAsia="en-US" w:bidi="ar-SA"/>
        </w:rPr>
      </w:pPr>
      <w:hyperlink w:anchor="_Toc528579531" w:history="1">
        <w:r w:rsidRPr="00463E4E">
          <w:rPr>
            <w:rStyle w:val="Hyperlink"/>
            <w:noProof/>
          </w:rPr>
          <w:t>Définitions</w:t>
        </w:r>
        <w:r>
          <w:rPr>
            <w:noProof/>
            <w:webHidden/>
          </w:rPr>
          <w:tab/>
        </w:r>
        <w:r>
          <w:rPr>
            <w:noProof/>
            <w:webHidden/>
          </w:rPr>
          <w:fldChar w:fldCharType="begin"/>
        </w:r>
        <w:r>
          <w:rPr>
            <w:noProof/>
            <w:webHidden/>
          </w:rPr>
          <w:instrText xml:space="preserve"> PAGEREF _Toc528579531 \h </w:instrText>
        </w:r>
        <w:r>
          <w:rPr>
            <w:noProof/>
            <w:webHidden/>
          </w:rPr>
        </w:r>
        <w:r>
          <w:rPr>
            <w:noProof/>
            <w:webHidden/>
          </w:rPr>
          <w:fldChar w:fldCharType="separate"/>
        </w:r>
        <w:r>
          <w:rPr>
            <w:noProof/>
            <w:webHidden/>
          </w:rPr>
          <w:t>4</w:t>
        </w:r>
        <w:r>
          <w:rPr>
            <w:noProof/>
            <w:webHidden/>
          </w:rPr>
          <w:fldChar w:fldCharType="end"/>
        </w:r>
      </w:hyperlink>
    </w:p>
    <w:p w14:paraId="3E7CFC98" w14:textId="2C31FCCB" w:rsidR="00D66BB0" w:rsidRDefault="00D66BB0">
      <w:pPr>
        <w:pStyle w:val="TOC1"/>
        <w:tabs>
          <w:tab w:val="right" w:leader="dot" w:pos="5030"/>
        </w:tabs>
        <w:rPr>
          <w:rFonts w:eastAsiaTheme="minorEastAsia"/>
          <w:b w:val="0"/>
          <w:caps w:val="0"/>
          <w:noProof/>
          <w:sz w:val="22"/>
          <w:lang w:val="en-US" w:eastAsia="en-US" w:bidi="ar-SA"/>
        </w:rPr>
      </w:pPr>
      <w:hyperlink w:anchor="_Toc528579532" w:history="1">
        <w:r w:rsidRPr="00463E4E">
          <w:rPr>
            <w:rStyle w:val="Hyperlink"/>
            <w:noProof/>
          </w:rPr>
          <w:t>Conditions Générales</w:t>
        </w:r>
        <w:r>
          <w:rPr>
            <w:noProof/>
            <w:webHidden/>
          </w:rPr>
          <w:tab/>
        </w:r>
        <w:r>
          <w:rPr>
            <w:noProof/>
            <w:webHidden/>
          </w:rPr>
          <w:fldChar w:fldCharType="begin"/>
        </w:r>
        <w:r>
          <w:rPr>
            <w:noProof/>
            <w:webHidden/>
          </w:rPr>
          <w:instrText xml:space="preserve"> PAGEREF _Toc528579532 \h </w:instrText>
        </w:r>
        <w:r>
          <w:rPr>
            <w:noProof/>
            <w:webHidden/>
          </w:rPr>
        </w:r>
        <w:r>
          <w:rPr>
            <w:noProof/>
            <w:webHidden/>
          </w:rPr>
          <w:fldChar w:fldCharType="separate"/>
        </w:r>
        <w:r>
          <w:rPr>
            <w:noProof/>
            <w:webHidden/>
          </w:rPr>
          <w:t>6</w:t>
        </w:r>
        <w:r>
          <w:rPr>
            <w:noProof/>
            <w:webHidden/>
          </w:rPr>
          <w:fldChar w:fldCharType="end"/>
        </w:r>
      </w:hyperlink>
    </w:p>
    <w:p w14:paraId="5BF32557" w14:textId="566EEACE" w:rsidR="00D66BB0" w:rsidRDefault="00D66BB0">
      <w:pPr>
        <w:pStyle w:val="TOC5"/>
        <w:tabs>
          <w:tab w:val="right" w:leader="dot" w:pos="5030"/>
        </w:tabs>
        <w:rPr>
          <w:rFonts w:eastAsiaTheme="minorEastAsia"/>
          <w:noProof/>
          <w:sz w:val="22"/>
          <w:lang w:val="en-US" w:eastAsia="en-US" w:bidi="ar-SA"/>
        </w:rPr>
      </w:pPr>
      <w:hyperlink w:anchor="_Toc528579533" w:history="1">
        <w:r w:rsidRPr="00463E4E">
          <w:rPr>
            <w:rStyle w:val="Hyperlink"/>
            <w:noProof/>
          </w:rPr>
          <w:t>Gestion des licences pour les Services en Ligne</w:t>
        </w:r>
        <w:r>
          <w:rPr>
            <w:noProof/>
            <w:webHidden/>
          </w:rPr>
          <w:tab/>
        </w:r>
        <w:r>
          <w:rPr>
            <w:noProof/>
            <w:webHidden/>
          </w:rPr>
          <w:fldChar w:fldCharType="begin"/>
        </w:r>
        <w:r>
          <w:rPr>
            <w:noProof/>
            <w:webHidden/>
          </w:rPr>
          <w:instrText xml:space="preserve"> PAGEREF _Toc528579533 \h </w:instrText>
        </w:r>
        <w:r>
          <w:rPr>
            <w:noProof/>
            <w:webHidden/>
          </w:rPr>
        </w:r>
        <w:r>
          <w:rPr>
            <w:noProof/>
            <w:webHidden/>
          </w:rPr>
          <w:fldChar w:fldCharType="separate"/>
        </w:r>
        <w:r>
          <w:rPr>
            <w:noProof/>
            <w:webHidden/>
          </w:rPr>
          <w:t>6</w:t>
        </w:r>
        <w:r>
          <w:rPr>
            <w:noProof/>
            <w:webHidden/>
          </w:rPr>
          <w:fldChar w:fldCharType="end"/>
        </w:r>
      </w:hyperlink>
    </w:p>
    <w:p w14:paraId="19EC5772" w14:textId="14DD8686" w:rsidR="00D66BB0" w:rsidRDefault="00D66BB0">
      <w:pPr>
        <w:pStyle w:val="TOC5"/>
        <w:tabs>
          <w:tab w:val="right" w:leader="dot" w:pos="5030"/>
        </w:tabs>
        <w:rPr>
          <w:rFonts w:eastAsiaTheme="minorEastAsia"/>
          <w:noProof/>
          <w:sz w:val="22"/>
          <w:lang w:val="en-US" w:eastAsia="en-US" w:bidi="ar-SA"/>
        </w:rPr>
      </w:pPr>
      <w:hyperlink w:anchor="_Toc528579534" w:history="1">
        <w:r w:rsidRPr="00463E4E">
          <w:rPr>
            <w:rStyle w:val="Hyperlink"/>
            <w:noProof/>
          </w:rPr>
          <w:t>Utilisation des Services en Ligne</w:t>
        </w:r>
        <w:r>
          <w:rPr>
            <w:noProof/>
            <w:webHidden/>
          </w:rPr>
          <w:tab/>
        </w:r>
        <w:r>
          <w:rPr>
            <w:noProof/>
            <w:webHidden/>
          </w:rPr>
          <w:fldChar w:fldCharType="begin"/>
        </w:r>
        <w:r>
          <w:rPr>
            <w:noProof/>
            <w:webHidden/>
          </w:rPr>
          <w:instrText xml:space="preserve"> PAGEREF _Toc528579534 \h </w:instrText>
        </w:r>
        <w:r>
          <w:rPr>
            <w:noProof/>
            <w:webHidden/>
          </w:rPr>
        </w:r>
        <w:r>
          <w:rPr>
            <w:noProof/>
            <w:webHidden/>
          </w:rPr>
          <w:fldChar w:fldCharType="separate"/>
        </w:r>
        <w:r>
          <w:rPr>
            <w:noProof/>
            <w:webHidden/>
          </w:rPr>
          <w:t>6</w:t>
        </w:r>
        <w:r>
          <w:rPr>
            <w:noProof/>
            <w:webHidden/>
          </w:rPr>
          <w:fldChar w:fldCharType="end"/>
        </w:r>
      </w:hyperlink>
    </w:p>
    <w:p w14:paraId="1AE365EA" w14:textId="367A2761" w:rsidR="00D66BB0" w:rsidRDefault="00D66BB0">
      <w:pPr>
        <w:pStyle w:val="TOC5"/>
        <w:tabs>
          <w:tab w:val="right" w:leader="dot" w:pos="5030"/>
        </w:tabs>
        <w:rPr>
          <w:rFonts w:eastAsiaTheme="minorEastAsia"/>
          <w:noProof/>
          <w:sz w:val="22"/>
          <w:lang w:val="en-US" w:eastAsia="en-US" w:bidi="ar-SA"/>
        </w:rPr>
      </w:pPr>
      <w:hyperlink w:anchor="_Toc528579535" w:history="1">
        <w:r w:rsidRPr="00463E4E">
          <w:rPr>
            <w:rStyle w:val="Hyperlink"/>
            <w:noProof/>
          </w:rPr>
          <w:t>Utilisation des logiciels avec le Service en Ligne</w:t>
        </w:r>
        <w:r>
          <w:rPr>
            <w:noProof/>
            <w:webHidden/>
          </w:rPr>
          <w:tab/>
        </w:r>
        <w:r>
          <w:rPr>
            <w:noProof/>
            <w:webHidden/>
          </w:rPr>
          <w:fldChar w:fldCharType="begin"/>
        </w:r>
        <w:r>
          <w:rPr>
            <w:noProof/>
            <w:webHidden/>
          </w:rPr>
          <w:instrText xml:space="preserve"> PAGEREF _Toc528579535 \h </w:instrText>
        </w:r>
        <w:r>
          <w:rPr>
            <w:noProof/>
            <w:webHidden/>
          </w:rPr>
        </w:r>
        <w:r>
          <w:rPr>
            <w:noProof/>
            <w:webHidden/>
          </w:rPr>
          <w:fldChar w:fldCharType="separate"/>
        </w:r>
        <w:r>
          <w:rPr>
            <w:noProof/>
            <w:webHidden/>
          </w:rPr>
          <w:t>6</w:t>
        </w:r>
        <w:r>
          <w:rPr>
            <w:noProof/>
            <w:webHidden/>
          </w:rPr>
          <w:fldChar w:fldCharType="end"/>
        </w:r>
      </w:hyperlink>
    </w:p>
    <w:p w14:paraId="20C99003" w14:textId="6CEC7D2C" w:rsidR="00D66BB0" w:rsidRDefault="00D66BB0">
      <w:pPr>
        <w:pStyle w:val="TOC5"/>
        <w:tabs>
          <w:tab w:val="right" w:leader="dot" w:pos="5030"/>
        </w:tabs>
        <w:rPr>
          <w:rFonts w:eastAsiaTheme="minorEastAsia"/>
          <w:noProof/>
          <w:sz w:val="22"/>
          <w:lang w:val="en-US" w:eastAsia="en-US" w:bidi="ar-SA"/>
        </w:rPr>
      </w:pPr>
      <w:hyperlink w:anchor="_Toc528579536" w:history="1">
        <w:r w:rsidRPr="00463E4E">
          <w:rPr>
            <w:rStyle w:val="Hyperlink"/>
            <w:noProof/>
          </w:rPr>
          <w:t>Restrictions techniques</w:t>
        </w:r>
        <w:r>
          <w:rPr>
            <w:noProof/>
            <w:webHidden/>
          </w:rPr>
          <w:tab/>
        </w:r>
        <w:r>
          <w:rPr>
            <w:noProof/>
            <w:webHidden/>
          </w:rPr>
          <w:fldChar w:fldCharType="begin"/>
        </w:r>
        <w:r>
          <w:rPr>
            <w:noProof/>
            <w:webHidden/>
          </w:rPr>
          <w:instrText xml:space="preserve"> PAGEREF _Toc528579536 \h </w:instrText>
        </w:r>
        <w:r>
          <w:rPr>
            <w:noProof/>
            <w:webHidden/>
          </w:rPr>
        </w:r>
        <w:r>
          <w:rPr>
            <w:noProof/>
            <w:webHidden/>
          </w:rPr>
          <w:fldChar w:fldCharType="separate"/>
        </w:r>
        <w:r>
          <w:rPr>
            <w:noProof/>
            <w:webHidden/>
          </w:rPr>
          <w:t>7</w:t>
        </w:r>
        <w:r>
          <w:rPr>
            <w:noProof/>
            <w:webHidden/>
          </w:rPr>
          <w:fldChar w:fldCharType="end"/>
        </w:r>
      </w:hyperlink>
    </w:p>
    <w:p w14:paraId="6FA679EF" w14:textId="0E7F78BF" w:rsidR="00D66BB0" w:rsidRDefault="00D66BB0">
      <w:pPr>
        <w:pStyle w:val="TOC5"/>
        <w:tabs>
          <w:tab w:val="right" w:leader="dot" w:pos="5030"/>
        </w:tabs>
        <w:rPr>
          <w:rFonts w:eastAsiaTheme="minorEastAsia"/>
          <w:noProof/>
          <w:sz w:val="22"/>
          <w:lang w:val="en-US" w:eastAsia="en-US" w:bidi="ar-SA"/>
        </w:rPr>
      </w:pPr>
      <w:hyperlink w:anchor="_Toc528579537" w:history="1">
        <w:r w:rsidRPr="00463E4E">
          <w:rPr>
            <w:rStyle w:val="Hyperlink"/>
            <w:noProof/>
          </w:rPr>
          <w:t>Services d’Import/Export</w:t>
        </w:r>
        <w:r>
          <w:rPr>
            <w:noProof/>
            <w:webHidden/>
          </w:rPr>
          <w:tab/>
        </w:r>
        <w:r>
          <w:rPr>
            <w:noProof/>
            <w:webHidden/>
          </w:rPr>
          <w:fldChar w:fldCharType="begin"/>
        </w:r>
        <w:r>
          <w:rPr>
            <w:noProof/>
            <w:webHidden/>
          </w:rPr>
          <w:instrText xml:space="preserve"> PAGEREF _Toc528579537 \h </w:instrText>
        </w:r>
        <w:r>
          <w:rPr>
            <w:noProof/>
            <w:webHidden/>
          </w:rPr>
        </w:r>
        <w:r>
          <w:rPr>
            <w:noProof/>
            <w:webHidden/>
          </w:rPr>
          <w:fldChar w:fldCharType="separate"/>
        </w:r>
        <w:r>
          <w:rPr>
            <w:noProof/>
            <w:webHidden/>
          </w:rPr>
          <w:t>7</w:t>
        </w:r>
        <w:r>
          <w:rPr>
            <w:noProof/>
            <w:webHidden/>
          </w:rPr>
          <w:fldChar w:fldCharType="end"/>
        </w:r>
      </w:hyperlink>
    </w:p>
    <w:p w14:paraId="60A0C487" w14:textId="70F9CC3E" w:rsidR="00D66BB0" w:rsidRDefault="00D66BB0">
      <w:pPr>
        <w:pStyle w:val="TOC5"/>
        <w:tabs>
          <w:tab w:val="right" w:leader="dot" w:pos="5030"/>
        </w:tabs>
        <w:rPr>
          <w:rFonts w:eastAsiaTheme="minorEastAsia"/>
          <w:noProof/>
          <w:sz w:val="22"/>
          <w:lang w:val="en-US" w:eastAsia="en-US" w:bidi="ar-SA"/>
        </w:rPr>
      </w:pPr>
      <w:hyperlink w:anchor="_Toc528579538" w:history="1">
        <w:r w:rsidRPr="00463E4E">
          <w:rPr>
            <w:rStyle w:val="Hyperlink"/>
            <w:noProof/>
          </w:rPr>
          <w:t>Polices</w:t>
        </w:r>
        <w:r>
          <w:rPr>
            <w:noProof/>
            <w:webHidden/>
          </w:rPr>
          <w:tab/>
        </w:r>
        <w:r>
          <w:rPr>
            <w:noProof/>
            <w:webHidden/>
          </w:rPr>
          <w:fldChar w:fldCharType="begin"/>
        </w:r>
        <w:r>
          <w:rPr>
            <w:noProof/>
            <w:webHidden/>
          </w:rPr>
          <w:instrText xml:space="preserve"> PAGEREF _Toc528579538 \h </w:instrText>
        </w:r>
        <w:r>
          <w:rPr>
            <w:noProof/>
            <w:webHidden/>
          </w:rPr>
        </w:r>
        <w:r>
          <w:rPr>
            <w:noProof/>
            <w:webHidden/>
          </w:rPr>
          <w:fldChar w:fldCharType="separate"/>
        </w:r>
        <w:r>
          <w:rPr>
            <w:noProof/>
            <w:webHidden/>
          </w:rPr>
          <w:t>7</w:t>
        </w:r>
        <w:r>
          <w:rPr>
            <w:noProof/>
            <w:webHidden/>
          </w:rPr>
          <w:fldChar w:fldCharType="end"/>
        </w:r>
      </w:hyperlink>
    </w:p>
    <w:p w14:paraId="12A04EE1" w14:textId="5FAC7A26" w:rsidR="00D66BB0" w:rsidRDefault="00D66BB0">
      <w:pPr>
        <w:pStyle w:val="TOC5"/>
        <w:tabs>
          <w:tab w:val="right" w:leader="dot" w:pos="5030"/>
        </w:tabs>
        <w:rPr>
          <w:rFonts w:eastAsiaTheme="minorEastAsia"/>
          <w:noProof/>
          <w:sz w:val="22"/>
          <w:lang w:val="en-US" w:eastAsia="en-US" w:bidi="ar-SA"/>
        </w:rPr>
      </w:pPr>
      <w:hyperlink w:anchor="_Toc528579539" w:history="1">
        <w:r w:rsidRPr="00463E4E">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_Toc528579539 \h </w:instrText>
        </w:r>
        <w:r>
          <w:rPr>
            <w:noProof/>
            <w:webHidden/>
          </w:rPr>
        </w:r>
        <w:r>
          <w:rPr>
            <w:noProof/>
            <w:webHidden/>
          </w:rPr>
          <w:fldChar w:fldCharType="separate"/>
        </w:r>
        <w:r>
          <w:rPr>
            <w:noProof/>
            <w:webHidden/>
          </w:rPr>
          <w:t>7</w:t>
        </w:r>
        <w:r>
          <w:rPr>
            <w:noProof/>
            <w:webHidden/>
          </w:rPr>
          <w:fldChar w:fldCharType="end"/>
        </w:r>
      </w:hyperlink>
    </w:p>
    <w:p w14:paraId="2AFECD6E" w14:textId="148F40D9" w:rsidR="00D66BB0" w:rsidRDefault="00D66BB0">
      <w:pPr>
        <w:pStyle w:val="TOC5"/>
        <w:tabs>
          <w:tab w:val="right" w:leader="dot" w:pos="5030"/>
        </w:tabs>
        <w:rPr>
          <w:rFonts w:eastAsiaTheme="minorEastAsia"/>
          <w:noProof/>
          <w:sz w:val="22"/>
          <w:lang w:val="en-US" w:eastAsia="en-US" w:bidi="ar-SA"/>
        </w:rPr>
      </w:pPr>
      <w:hyperlink w:anchor="_Toc528579540" w:history="1">
        <w:r w:rsidRPr="00463E4E">
          <w:rPr>
            <w:rStyle w:val="Hyperlink"/>
            <w:noProof/>
          </w:rPr>
          <w:t>Respect de la réglementation applicable</w:t>
        </w:r>
        <w:r>
          <w:rPr>
            <w:noProof/>
            <w:webHidden/>
          </w:rPr>
          <w:tab/>
        </w:r>
        <w:r>
          <w:rPr>
            <w:noProof/>
            <w:webHidden/>
          </w:rPr>
          <w:fldChar w:fldCharType="begin"/>
        </w:r>
        <w:r>
          <w:rPr>
            <w:noProof/>
            <w:webHidden/>
          </w:rPr>
          <w:instrText xml:space="preserve"> PAGEREF _Toc528579540 \h </w:instrText>
        </w:r>
        <w:r>
          <w:rPr>
            <w:noProof/>
            <w:webHidden/>
          </w:rPr>
        </w:r>
        <w:r>
          <w:rPr>
            <w:noProof/>
            <w:webHidden/>
          </w:rPr>
          <w:fldChar w:fldCharType="separate"/>
        </w:r>
        <w:r>
          <w:rPr>
            <w:noProof/>
            <w:webHidden/>
          </w:rPr>
          <w:t>7</w:t>
        </w:r>
        <w:r>
          <w:rPr>
            <w:noProof/>
            <w:webHidden/>
          </w:rPr>
          <w:fldChar w:fldCharType="end"/>
        </w:r>
      </w:hyperlink>
    </w:p>
    <w:p w14:paraId="0C1BB793" w14:textId="79CCB2A5" w:rsidR="00D66BB0" w:rsidRDefault="00D66BB0">
      <w:pPr>
        <w:pStyle w:val="TOC5"/>
        <w:tabs>
          <w:tab w:val="right" w:leader="dot" w:pos="5030"/>
        </w:tabs>
        <w:rPr>
          <w:rFonts w:eastAsiaTheme="minorEastAsia"/>
          <w:noProof/>
          <w:sz w:val="22"/>
          <w:lang w:val="en-US" w:eastAsia="en-US" w:bidi="ar-SA"/>
        </w:rPr>
      </w:pPr>
      <w:hyperlink w:anchor="_Toc528579541" w:history="1">
        <w:r w:rsidRPr="00463E4E">
          <w:rPr>
            <w:rStyle w:val="Hyperlink"/>
            <w:noProof/>
          </w:rPr>
          <w:t>Autre</w:t>
        </w:r>
        <w:r>
          <w:rPr>
            <w:noProof/>
            <w:webHidden/>
          </w:rPr>
          <w:tab/>
        </w:r>
        <w:r>
          <w:rPr>
            <w:noProof/>
            <w:webHidden/>
          </w:rPr>
          <w:fldChar w:fldCharType="begin"/>
        </w:r>
        <w:r>
          <w:rPr>
            <w:noProof/>
            <w:webHidden/>
          </w:rPr>
          <w:instrText xml:space="preserve"> PAGEREF _Toc528579541 \h </w:instrText>
        </w:r>
        <w:r>
          <w:rPr>
            <w:noProof/>
            <w:webHidden/>
          </w:rPr>
        </w:r>
        <w:r>
          <w:rPr>
            <w:noProof/>
            <w:webHidden/>
          </w:rPr>
          <w:fldChar w:fldCharType="separate"/>
        </w:r>
        <w:r>
          <w:rPr>
            <w:noProof/>
            <w:webHidden/>
          </w:rPr>
          <w:t>8</w:t>
        </w:r>
        <w:r>
          <w:rPr>
            <w:noProof/>
            <w:webHidden/>
          </w:rPr>
          <w:fldChar w:fldCharType="end"/>
        </w:r>
      </w:hyperlink>
    </w:p>
    <w:p w14:paraId="1E5E483D" w14:textId="28909820" w:rsidR="00D66BB0" w:rsidRDefault="00D66BB0">
      <w:pPr>
        <w:pStyle w:val="TOC1"/>
        <w:tabs>
          <w:tab w:val="right" w:leader="dot" w:pos="5030"/>
        </w:tabs>
        <w:rPr>
          <w:rFonts w:eastAsiaTheme="minorEastAsia"/>
          <w:b w:val="0"/>
          <w:caps w:val="0"/>
          <w:noProof/>
          <w:sz w:val="22"/>
          <w:lang w:val="en-US" w:eastAsia="en-US" w:bidi="ar-SA"/>
        </w:rPr>
      </w:pPr>
      <w:hyperlink w:anchor="_Toc528579542" w:history="1">
        <w:r w:rsidRPr="00463E4E">
          <w:rPr>
            <w:rStyle w:val="Hyperlink"/>
            <w:noProof/>
          </w:rPr>
          <w:t>Conditions de Protection des Données</w:t>
        </w:r>
        <w:r>
          <w:rPr>
            <w:noProof/>
            <w:webHidden/>
          </w:rPr>
          <w:tab/>
        </w:r>
        <w:r>
          <w:rPr>
            <w:noProof/>
            <w:webHidden/>
          </w:rPr>
          <w:fldChar w:fldCharType="begin"/>
        </w:r>
        <w:r>
          <w:rPr>
            <w:noProof/>
            <w:webHidden/>
          </w:rPr>
          <w:instrText xml:space="preserve"> PAGEREF _Toc528579542 \h </w:instrText>
        </w:r>
        <w:r>
          <w:rPr>
            <w:noProof/>
            <w:webHidden/>
          </w:rPr>
        </w:r>
        <w:r>
          <w:rPr>
            <w:noProof/>
            <w:webHidden/>
          </w:rPr>
          <w:fldChar w:fldCharType="separate"/>
        </w:r>
        <w:r>
          <w:rPr>
            <w:noProof/>
            <w:webHidden/>
          </w:rPr>
          <w:t>9</w:t>
        </w:r>
        <w:r>
          <w:rPr>
            <w:noProof/>
            <w:webHidden/>
          </w:rPr>
          <w:fldChar w:fldCharType="end"/>
        </w:r>
      </w:hyperlink>
    </w:p>
    <w:p w14:paraId="22060ABA" w14:textId="2832B8CE" w:rsidR="00D66BB0" w:rsidRDefault="00D66BB0">
      <w:pPr>
        <w:pStyle w:val="TOC5"/>
        <w:tabs>
          <w:tab w:val="right" w:leader="dot" w:pos="5030"/>
        </w:tabs>
        <w:rPr>
          <w:rFonts w:eastAsiaTheme="minorEastAsia"/>
          <w:noProof/>
          <w:sz w:val="22"/>
          <w:lang w:val="en-US" w:eastAsia="en-US" w:bidi="ar-SA"/>
        </w:rPr>
      </w:pPr>
      <w:hyperlink w:anchor="_Toc528579543" w:history="1">
        <w:r w:rsidRPr="00463E4E">
          <w:rPr>
            <w:rStyle w:val="Hyperlink"/>
            <w:noProof/>
          </w:rPr>
          <w:t>Champ d’application</w:t>
        </w:r>
        <w:r>
          <w:rPr>
            <w:noProof/>
            <w:webHidden/>
          </w:rPr>
          <w:tab/>
        </w:r>
        <w:r>
          <w:rPr>
            <w:noProof/>
            <w:webHidden/>
          </w:rPr>
          <w:fldChar w:fldCharType="begin"/>
        </w:r>
        <w:r>
          <w:rPr>
            <w:noProof/>
            <w:webHidden/>
          </w:rPr>
          <w:instrText xml:space="preserve"> PAGEREF _Toc528579543 \h </w:instrText>
        </w:r>
        <w:r>
          <w:rPr>
            <w:noProof/>
            <w:webHidden/>
          </w:rPr>
        </w:r>
        <w:r>
          <w:rPr>
            <w:noProof/>
            <w:webHidden/>
          </w:rPr>
          <w:fldChar w:fldCharType="separate"/>
        </w:r>
        <w:r>
          <w:rPr>
            <w:noProof/>
            <w:webHidden/>
          </w:rPr>
          <w:t>9</w:t>
        </w:r>
        <w:r>
          <w:rPr>
            <w:noProof/>
            <w:webHidden/>
          </w:rPr>
          <w:fldChar w:fldCharType="end"/>
        </w:r>
      </w:hyperlink>
    </w:p>
    <w:p w14:paraId="5CD64EBF" w14:textId="4831CFA8" w:rsidR="00D66BB0" w:rsidRDefault="00D66BB0">
      <w:pPr>
        <w:pStyle w:val="TOC5"/>
        <w:tabs>
          <w:tab w:val="right" w:leader="dot" w:pos="5030"/>
        </w:tabs>
        <w:rPr>
          <w:rFonts w:eastAsiaTheme="minorEastAsia"/>
          <w:noProof/>
          <w:sz w:val="22"/>
          <w:lang w:val="en-US" w:eastAsia="en-US" w:bidi="ar-SA"/>
        </w:rPr>
      </w:pPr>
      <w:hyperlink w:anchor="_Toc528579544" w:history="1">
        <w:r w:rsidRPr="00463E4E">
          <w:rPr>
            <w:rStyle w:val="Hyperlink"/>
            <w:noProof/>
          </w:rPr>
          <w:t>Traitement des Données Client ; Propriété</w:t>
        </w:r>
        <w:r>
          <w:rPr>
            <w:noProof/>
            <w:webHidden/>
          </w:rPr>
          <w:tab/>
        </w:r>
        <w:r>
          <w:rPr>
            <w:noProof/>
            <w:webHidden/>
          </w:rPr>
          <w:fldChar w:fldCharType="begin"/>
        </w:r>
        <w:r>
          <w:rPr>
            <w:noProof/>
            <w:webHidden/>
          </w:rPr>
          <w:instrText xml:space="preserve"> PAGEREF _Toc528579544 \h </w:instrText>
        </w:r>
        <w:r>
          <w:rPr>
            <w:noProof/>
            <w:webHidden/>
          </w:rPr>
        </w:r>
        <w:r>
          <w:rPr>
            <w:noProof/>
            <w:webHidden/>
          </w:rPr>
          <w:fldChar w:fldCharType="separate"/>
        </w:r>
        <w:r>
          <w:rPr>
            <w:noProof/>
            <w:webHidden/>
          </w:rPr>
          <w:t>9</w:t>
        </w:r>
        <w:r>
          <w:rPr>
            <w:noProof/>
            <w:webHidden/>
          </w:rPr>
          <w:fldChar w:fldCharType="end"/>
        </w:r>
      </w:hyperlink>
    </w:p>
    <w:p w14:paraId="2497D2AD" w14:textId="0CA633C1" w:rsidR="00D66BB0" w:rsidRDefault="00D66BB0">
      <w:pPr>
        <w:pStyle w:val="TOC5"/>
        <w:tabs>
          <w:tab w:val="right" w:leader="dot" w:pos="5030"/>
        </w:tabs>
        <w:rPr>
          <w:rFonts w:eastAsiaTheme="minorEastAsia"/>
          <w:noProof/>
          <w:sz w:val="22"/>
          <w:lang w:val="en-US" w:eastAsia="en-US" w:bidi="ar-SA"/>
        </w:rPr>
      </w:pPr>
      <w:hyperlink w:anchor="_Toc528579545" w:history="1">
        <w:r w:rsidRPr="00463E4E">
          <w:rPr>
            <w:rStyle w:val="Hyperlink"/>
            <w:noProof/>
          </w:rPr>
          <w:t>Divulgation des Données Client</w:t>
        </w:r>
        <w:r>
          <w:rPr>
            <w:noProof/>
            <w:webHidden/>
          </w:rPr>
          <w:tab/>
        </w:r>
        <w:r>
          <w:rPr>
            <w:noProof/>
            <w:webHidden/>
          </w:rPr>
          <w:fldChar w:fldCharType="begin"/>
        </w:r>
        <w:r>
          <w:rPr>
            <w:noProof/>
            <w:webHidden/>
          </w:rPr>
          <w:instrText xml:space="preserve"> PAGEREF _Toc528579545 \h </w:instrText>
        </w:r>
        <w:r>
          <w:rPr>
            <w:noProof/>
            <w:webHidden/>
          </w:rPr>
        </w:r>
        <w:r>
          <w:rPr>
            <w:noProof/>
            <w:webHidden/>
          </w:rPr>
          <w:fldChar w:fldCharType="separate"/>
        </w:r>
        <w:r>
          <w:rPr>
            <w:noProof/>
            <w:webHidden/>
          </w:rPr>
          <w:t>9</w:t>
        </w:r>
        <w:r>
          <w:rPr>
            <w:noProof/>
            <w:webHidden/>
          </w:rPr>
          <w:fldChar w:fldCharType="end"/>
        </w:r>
      </w:hyperlink>
    </w:p>
    <w:p w14:paraId="6F79EFCA" w14:textId="0E2BA929" w:rsidR="00D66BB0" w:rsidRDefault="00D66BB0">
      <w:pPr>
        <w:pStyle w:val="TOC5"/>
        <w:tabs>
          <w:tab w:val="right" w:leader="dot" w:pos="5030"/>
        </w:tabs>
        <w:rPr>
          <w:rFonts w:eastAsiaTheme="minorEastAsia"/>
          <w:noProof/>
          <w:sz w:val="22"/>
          <w:lang w:val="en-US" w:eastAsia="en-US" w:bidi="ar-SA"/>
        </w:rPr>
      </w:pPr>
      <w:hyperlink w:anchor="_Toc528579546" w:history="1">
        <w:r w:rsidRPr="00463E4E">
          <w:rPr>
            <w:rStyle w:val="Hyperlink"/>
            <w:noProof/>
          </w:rPr>
          <w:t>Traitement des Données à Caractère Personnel ; RGPD</w:t>
        </w:r>
        <w:r>
          <w:rPr>
            <w:noProof/>
            <w:webHidden/>
          </w:rPr>
          <w:tab/>
        </w:r>
        <w:r>
          <w:rPr>
            <w:noProof/>
            <w:webHidden/>
          </w:rPr>
          <w:fldChar w:fldCharType="begin"/>
        </w:r>
        <w:r>
          <w:rPr>
            <w:noProof/>
            <w:webHidden/>
          </w:rPr>
          <w:instrText xml:space="preserve"> PAGEREF _Toc528579546 \h </w:instrText>
        </w:r>
        <w:r>
          <w:rPr>
            <w:noProof/>
            <w:webHidden/>
          </w:rPr>
        </w:r>
        <w:r>
          <w:rPr>
            <w:noProof/>
            <w:webHidden/>
          </w:rPr>
          <w:fldChar w:fldCharType="separate"/>
        </w:r>
        <w:r>
          <w:rPr>
            <w:noProof/>
            <w:webHidden/>
          </w:rPr>
          <w:t>10</w:t>
        </w:r>
        <w:r>
          <w:rPr>
            <w:noProof/>
            <w:webHidden/>
          </w:rPr>
          <w:fldChar w:fldCharType="end"/>
        </w:r>
      </w:hyperlink>
    </w:p>
    <w:p w14:paraId="33F11A62" w14:textId="69BA1828" w:rsidR="00D66BB0" w:rsidRDefault="00D66BB0">
      <w:pPr>
        <w:pStyle w:val="TOC5"/>
        <w:tabs>
          <w:tab w:val="right" w:leader="dot" w:pos="5030"/>
        </w:tabs>
        <w:rPr>
          <w:rFonts w:eastAsiaTheme="minorEastAsia"/>
          <w:noProof/>
          <w:sz w:val="22"/>
          <w:lang w:val="en-US" w:eastAsia="en-US" w:bidi="ar-SA"/>
        </w:rPr>
      </w:pPr>
      <w:hyperlink w:anchor="_Toc528579547" w:history="1">
        <w:r w:rsidRPr="00463E4E">
          <w:rPr>
            <w:rStyle w:val="Hyperlink"/>
            <w:noProof/>
          </w:rPr>
          <w:t>Sécurité des Données</w:t>
        </w:r>
        <w:r>
          <w:rPr>
            <w:noProof/>
            <w:webHidden/>
          </w:rPr>
          <w:tab/>
        </w:r>
        <w:r>
          <w:rPr>
            <w:noProof/>
            <w:webHidden/>
          </w:rPr>
          <w:fldChar w:fldCharType="begin"/>
        </w:r>
        <w:r>
          <w:rPr>
            <w:noProof/>
            <w:webHidden/>
          </w:rPr>
          <w:instrText xml:space="preserve"> PAGEREF _Toc528579547 \h </w:instrText>
        </w:r>
        <w:r>
          <w:rPr>
            <w:noProof/>
            <w:webHidden/>
          </w:rPr>
        </w:r>
        <w:r>
          <w:rPr>
            <w:noProof/>
            <w:webHidden/>
          </w:rPr>
          <w:fldChar w:fldCharType="separate"/>
        </w:r>
        <w:r>
          <w:rPr>
            <w:noProof/>
            <w:webHidden/>
          </w:rPr>
          <w:t>10</w:t>
        </w:r>
        <w:r>
          <w:rPr>
            <w:noProof/>
            <w:webHidden/>
          </w:rPr>
          <w:fldChar w:fldCharType="end"/>
        </w:r>
      </w:hyperlink>
    </w:p>
    <w:p w14:paraId="438E0123" w14:textId="282F7BBF" w:rsidR="00D66BB0" w:rsidRDefault="00D66BB0">
      <w:pPr>
        <w:pStyle w:val="TOC5"/>
        <w:tabs>
          <w:tab w:val="right" w:leader="dot" w:pos="5030"/>
        </w:tabs>
        <w:rPr>
          <w:rFonts w:eastAsiaTheme="minorEastAsia"/>
          <w:noProof/>
          <w:sz w:val="22"/>
          <w:lang w:val="en-US" w:eastAsia="en-US" w:bidi="ar-SA"/>
        </w:rPr>
      </w:pPr>
      <w:hyperlink w:anchor="_Toc528579548" w:history="1">
        <w:r w:rsidRPr="00463E4E">
          <w:rPr>
            <w:rStyle w:val="Hyperlink"/>
            <w:noProof/>
          </w:rPr>
          <w:t>Notification des Incidents de Sécurité</w:t>
        </w:r>
        <w:r>
          <w:rPr>
            <w:noProof/>
            <w:webHidden/>
          </w:rPr>
          <w:tab/>
        </w:r>
        <w:r>
          <w:rPr>
            <w:noProof/>
            <w:webHidden/>
          </w:rPr>
          <w:fldChar w:fldCharType="begin"/>
        </w:r>
        <w:r>
          <w:rPr>
            <w:noProof/>
            <w:webHidden/>
          </w:rPr>
          <w:instrText xml:space="preserve"> PAGEREF _Toc528579548 \h </w:instrText>
        </w:r>
        <w:r>
          <w:rPr>
            <w:noProof/>
            <w:webHidden/>
          </w:rPr>
        </w:r>
        <w:r>
          <w:rPr>
            <w:noProof/>
            <w:webHidden/>
          </w:rPr>
          <w:fldChar w:fldCharType="separate"/>
        </w:r>
        <w:r>
          <w:rPr>
            <w:noProof/>
            <w:webHidden/>
          </w:rPr>
          <w:t>12</w:t>
        </w:r>
        <w:r>
          <w:rPr>
            <w:noProof/>
            <w:webHidden/>
          </w:rPr>
          <w:fldChar w:fldCharType="end"/>
        </w:r>
      </w:hyperlink>
    </w:p>
    <w:p w14:paraId="39CE65E5" w14:textId="529D87A1" w:rsidR="00D66BB0" w:rsidRDefault="00D66BB0">
      <w:pPr>
        <w:pStyle w:val="TOC5"/>
        <w:tabs>
          <w:tab w:val="right" w:leader="dot" w:pos="5030"/>
        </w:tabs>
        <w:rPr>
          <w:rFonts w:eastAsiaTheme="minorEastAsia"/>
          <w:noProof/>
          <w:sz w:val="22"/>
          <w:lang w:val="en-US" w:eastAsia="en-US" w:bidi="ar-SA"/>
        </w:rPr>
      </w:pPr>
      <w:hyperlink w:anchor="_Toc528579549" w:history="1">
        <w:r w:rsidRPr="00463E4E">
          <w:rPr>
            <w:rStyle w:val="Hyperlink"/>
            <w:noProof/>
          </w:rPr>
          <w:t>Transferts et Emplacement des Données</w:t>
        </w:r>
        <w:r>
          <w:rPr>
            <w:noProof/>
            <w:webHidden/>
          </w:rPr>
          <w:tab/>
        </w:r>
        <w:r>
          <w:rPr>
            <w:noProof/>
            <w:webHidden/>
          </w:rPr>
          <w:fldChar w:fldCharType="begin"/>
        </w:r>
        <w:r>
          <w:rPr>
            <w:noProof/>
            <w:webHidden/>
          </w:rPr>
          <w:instrText xml:space="preserve"> PAGEREF _Toc528579549 \h </w:instrText>
        </w:r>
        <w:r>
          <w:rPr>
            <w:noProof/>
            <w:webHidden/>
          </w:rPr>
        </w:r>
        <w:r>
          <w:rPr>
            <w:noProof/>
            <w:webHidden/>
          </w:rPr>
          <w:fldChar w:fldCharType="separate"/>
        </w:r>
        <w:r>
          <w:rPr>
            <w:noProof/>
            <w:webHidden/>
          </w:rPr>
          <w:t>12</w:t>
        </w:r>
        <w:r>
          <w:rPr>
            <w:noProof/>
            <w:webHidden/>
          </w:rPr>
          <w:fldChar w:fldCharType="end"/>
        </w:r>
      </w:hyperlink>
    </w:p>
    <w:p w14:paraId="3E27D54A" w14:textId="5DAB11EA" w:rsidR="00D66BB0" w:rsidRDefault="00D66BB0">
      <w:pPr>
        <w:pStyle w:val="TOC5"/>
        <w:tabs>
          <w:tab w:val="right" w:leader="dot" w:pos="5030"/>
        </w:tabs>
        <w:rPr>
          <w:rFonts w:eastAsiaTheme="minorEastAsia"/>
          <w:noProof/>
          <w:sz w:val="22"/>
          <w:lang w:val="en-US" w:eastAsia="en-US" w:bidi="ar-SA"/>
        </w:rPr>
      </w:pPr>
      <w:hyperlink w:anchor="_Toc528579550" w:history="1">
        <w:r w:rsidRPr="00463E4E">
          <w:rPr>
            <w:rStyle w:val="Hyperlink"/>
            <w:noProof/>
          </w:rPr>
          <w:t>Conservation et Suppression des Données</w:t>
        </w:r>
        <w:r>
          <w:rPr>
            <w:noProof/>
            <w:webHidden/>
          </w:rPr>
          <w:tab/>
        </w:r>
        <w:r>
          <w:rPr>
            <w:noProof/>
            <w:webHidden/>
          </w:rPr>
          <w:fldChar w:fldCharType="begin"/>
        </w:r>
        <w:r>
          <w:rPr>
            <w:noProof/>
            <w:webHidden/>
          </w:rPr>
          <w:instrText xml:space="preserve"> PAGEREF _Toc528579550 \h </w:instrText>
        </w:r>
        <w:r>
          <w:rPr>
            <w:noProof/>
            <w:webHidden/>
          </w:rPr>
        </w:r>
        <w:r>
          <w:rPr>
            <w:noProof/>
            <w:webHidden/>
          </w:rPr>
          <w:fldChar w:fldCharType="separate"/>
        </w:r>
        <w:r>
          <w:rPr>
            <w:noProof/>
            <w:webHidden/>
          </w:rPr>
          <w:t>13</w:t>
        </w:r>
        <w:r>
          <w:rPr>
            <w:noProof/>
            <w:webHidden/>
          </w:rPr>
          <w:fldChar w:fldCharType="end"/>
        </w:r>
      </w:hyperlink>
    </w:p>
    <w:p w14:paraId="192E3C38" w14:textId="1BBBD949" w:rsidR="00D66BB0" w:rsidRDefault="00D66BB0">
      <w:pPr>
        <w:pStyle w:val="TOC5"/>
        <w:tabs>
          <w:tab w:val="right" w:leader="dot" w:pos="5030"/>
        </w:tabs>
        <w:rPr>
          <w:rFonts w:eastAsiaTheme="minorEastAsia"/>
          <w:noProof/>
          <w:sz w:val="22"/>
          <w:lang w:val="en-US" w:eastAsia="en-US" w:bidi="ar-SA"/>
        </w:rPr>
      </w:pPr>
      <w:hyperlink w:anchor="_Toc528579551" w:history="1">
        <w:r w:rsidRPr="00463E4E">
          <w:rPr>
            <w:rStyle w:val="Hyperlink"/>
            <w:noProof/>
          </w:rPr>
          <w:t>Engagement de Confidentialité du Sous-Traitant</w:t>
        </w:r>
        <w:r>
          <w:rPr>
            <w:noProof/>
            <w:webHidden/>
          </w:rPr>
          <w:tab/>
        </w:r>
        <w:r>
          <w:rPr>
            <w:noProof/>
            <w:webHidden/>
          </w:rPr>
          <w:fldChar w:fldCharType="begin"/>
        </w:r>
        <w:r>
          <w:rPr>
            <w:noProof/>
            <w:webHidden/>
          </w:rPr>
          <w:instrText xml:space="preserve"> PAGEREF _Toc528579551 \h </w:instrText>
        </w:r>
        <w:r>
          <w:rPr>
            <w:noProof/>
            <w:webHidden/>
          </w:rPr>
        </w:r>
        <w:r>
          <w:rPr>
            <w:noProof/>
            <w:webHidden/>
          </w:rPr>
          <w:fldChar w:fldCharType="separate"/>
        </w:r>
        <w:r>
          <w:rPr>
            <w:noProof/>
            <w:webHidden/>
          </w:rPr>
          <w:t>13</w:t>
        </w:r>
        <w:r>
          <w:rPr>
            <w:noProof/>
            <w:webHidden/>
          </w:rPr>
          <w:fldChar w:fldCharType="end"/>
        </w:r>
      </w:hyperlink>
    </w:p>
    <w:p w14:paraId="1DC8FCFF" w14:textId="49C17F46" w:rsidR="00D66BB0" w:rsidRDefault="00D66BB0">
      <w:pPr>
        <w:pStyle w:val="TOC5"/>
        <w:tabs>
          <w:tab w:val="right" w:leader="dot" w:pos="5030"/>
        </w:tabs>
        <w:rPr>
          <w:rFonts w:eastAsiaTheme="minorEastAsia"/>
          <w:noProof/>
          <w:sz w:val="22"/>
          <w:lang w:val="en-US" w:eastAsia="en-US" w:bidi="ar-SA"/>
        </w:rPr>
      </w:pPr>
      <w:hyperlink w:anchor="_Toc528579552" w:history="1">
        <w:r w:rsidRPr="00463E4E">
          <w:rPr>
            <w:rStyle w:val="Hyperlink"/>
            <w:noProof/>
          </w:rPr>
          <w:t>Notifications et Contrôles sur l’Utilisation de Sous-traitants Ultérieurs</w:t>
        </w:r>
        <w:r>
          <w:rPr>
            <w:noProof/>
            <w:webHidden/>
          </w:rPr>
          <w:tab/>
        </w:r>
        <w:r>
          <w:rPr>
            <w:noProof/>
            <w:webHidden/>
          </w:rPr>
          <w:fldChar w:fldCharType="begin"/>
        </w:r>
        <w:r>
          <w:rPr>
            <w:noProof/>
            <w:webHidden/>
          </w:rPr>
          <w:instrText xml:space="preserve"> PAGEREF _Toc528579552 \h </w:instrText>
        </w:r>
        <w:r>
          <w:rPr>
            <w:noProof/>
            <w:webHidden/>
          </w:rPr>
        </w:r>
        <w:r>
          <w:rPr>
            <w:noProof/>
            <w:webHidden/>
          </w:rPr>
          <w:fldChar w:fldCharType="separate"/>
        </w:r>
        <w:r>
          <w:rPr>
            <w:noProof/>
            <w:webHidden/>
          </w:rPr>
          <w:t>13</w:t>
        </w:r>
        <w:r>
          <w:rPr>
            <w:noProof/>
            <w:webHidden/>
          </w:rPr>
          <w:fldChar w:fldCharType="end"/>
        </w:r>
      </w:hyperlink>
    </w:p>
    <w:p w14:paraId="429E9582" w14:textId="41C3D799" w:rsidR="00D66BB0" w:rsidRDefault="00D66BB0">
      <w:pPr>
        <w:pStyle w:val="TOC5"/>
        <w:tabs>
          <w:tab w:val="right" w:leader="dot" w:pos="5030"/>
        </w:tabs>
        <w:rPr>
          <w:rFonts w:eastAsiaTheme="minorEastAsia"/>
          <w:noProof/>
          <w:sz w:val="22"/>
          <w:lang w:val="en-US" w:eastAsia="en-US" w:bidi="ar-SA"/>
        </w:rPr>
      </w:pPr>
      <w:hyperlink w:anchor="_Toc528579553" w:history="1">
        <w:r w:rsidRPr="00463E4E">
          <w:rPr>
            <w:rStyle w:val="Hyperlink"/>
            <w:noProof/>
          </w:rPr>
          <w:t>Établissements d’Enseignement</w:t>
        </w:r>
        <w:r>
          <w:rPr>
            <w:noProof/>
            <w:webHidden/>
          </w:rPr>
          <w:tab/>
        </w:r>
        <w:r>
          <w:rPr>
            <w:noProof/>
            <w:webHidden/>
          </w:rPr>
          <w:fldChar w:fldCharType="begin"/>
        </w:r>
        <w:r>
          <w:rPr>
            <w:noProof/>
            <w:webHidden/>
          </w:rPr>
          <w:instrText xml:space="preserve"> PAGEREF _Toc528579553 \h </w:instrText>
        </w:r>
        <w:r>
          <w:rPr>
            <w:noProof/>
            <w:webHidden/>
          </w:rPr>
        </w:r>
        <w:r>
          <w:rPr>
            <w:noProof/>
            <w:webHidden/>
          </w:rPr>
          <w:fldChar w:fldCharType="separate"/>
        </w:r>
        <w:r>
          <w:rPr>
            <w:noProof/>
            <w:webHidden/>
          </w:rPr>
          <w:t>14</w:t>
        </w:r>
        <w:r>
          <w:rPr>
            <w:noProof/>
            <w:webHidden/>
          </w:rPr>
          <w:fldChar w:fldCharType="end"/>
        </w:r>
      </w:hyperlink>
    </w:p>
    <w:p w14:paraId="58DA7205" w14:textId="02628D90" w:rsidR="00D66BB0" w:rsidRDefault="00D66BB0">
      <w:pPr>
        <w:pStyle w:val="TOC5"/>
        <w:tabs>
          <w:tab w:val="right" w:leader="dot" w:pos="5030"/>
        </w:tabs>
        <w:rPr>
          <w:rFonts w:eastAsiaTheme="minorEastAsia"/>
          <w:noProof/>
          <w:sz w:val="22"/>
          <w:lang w:val="en-US" w:eastAsia="en-US" w:bidi="ar-SA"/>
        </w:rPr>
      </w:pPr>
      <w:hyperlink w:anchor="_Toc528579554" w:history="1">
        <w:r w:rsidRPr="00463E4E">
          <w:rPr>
            <w:rStyle w:val="Hyperlink"/>
            <w:noProof/>
          </w:rPr>
          <w:t>HIPAA Business Associate</w:t>
        </w:r>
        <w:r>
          <w:rPr>
            <w:noProof/>
            <w:webHidden/>
          </w:rPr>
          <w:tab/>
        </w:r>
        <w:r>
          <w:rPr>
            <w:noProof/>
            <w:webHidden/>
          </w:rPr>
          <w:fldChar w:fldCharType="begin"/>
        </w:r>
        <w:r>
          <w:rPr>
            <w:noProof/>
            <w:webHidden/>
          </w:rPr>
          <w:instrText xml:space="preserve"> PAGEREF _Toc528579554 \h </w:instrText>
        </w:r>
        <w:r>
          <w:rPr>
            <w:noProof/>
            <w:webHidden/>
          </w:rPr>
        </w:r>
        <w:r>
          <w:rPr>
            <w:noProof/>
            <w:webHidden/>
          </w:rPr>
          <w:fldChar w:fldCharType="separate"/>
        </w:r>
        <w:r>
          <w:rPr>
            <w:noProof/>
            <w:webHidden/>
          </w:rPr>
          <w:t>14</w:t>
        </w:r>
        <w:r>
          <w:rPr>
            <w:noProof/>
            <w:webHidden/>
          </w:rPr>
          <w:fldChar w:fldCharType="end"/>
        </w:r>
      </w:hyperlink>
    </w:p>
    <w:p w14:paraId="4F5502D5" w14:textId="7CB7DDB0" w:rsidR="00D66BB0" w:rsidRDefault="00D66BB0">
      <w:pPr>
        <w:pStyle w:val="TOC5"/>
        <w:tabs>
          <w:tab w:val="right" w:leader="dot" w:pos="5030"/>
        </w:tabs>
        <w:rPr>
          <w:rFonts w:eastAsiaTheme="minorEastAsia"/>
          <w:noProof/>
          <w:sz w:val="22"/>
          <w:lang w:val="en-US" w:eastAsia="en-US" w:bidi="ar-SA"/>
        </w:rPr>
      </w:pPr>
      <w:hyperlink w:anchor="_Toc528579555" w:history="1">
        <w:r w:rsidRPr="00463E4E">
          <w:rPr>
            <w:rStyle w:val="Hyperlink"/>
            <w:noProof/>
          </w:rPr>
          <w:t>Comment contacter Microsoft</w:t>
        </w:r>
        <w:r>
          <w:rPr>
            <w:noProof/>
            <w:webHidden/>
          </w:rPr>
          <w:tab/>
        </w:r>
        <w:r>
          <w:rPr>
            <w:noProof/>
            <w:webHidden/>
          </w:rPr>
          <w:fldChar w:fldCharType="begin"/>
        </w:r>
        <w:r>
          <w:rPr>
            <w:noProof/>
            <w:webHidden/>
          </w:rPr>
          <w:instrText xml:space="preserve"> PAGEREF _Toc528579555 \h </w:instrText>
        </w:r>
        <w:r>
          <w:rPr>
            <w:noProof/>
            <w:webHidden/>
          </w:rPr>
        </w:r>
        <w:r>
          <w:rPr>
            <w:noProof/>
            <w:webHidden/>
          </w:rPr>
          <w:fldChar w:fldCharType="separate"/>
        </w:r>
        <w:r>
          <w:rPr>
            <w:noProof/>
            <w:webHidden/>
          </w:rPr>
          <w:t>14</w:t>
        </w:r>
        <w:r>
          <w:rPr>
            <w:noProof/>
            <w:webHidden/>
          </w:rPr>
          <w:fldChar w:fldCharType="end"/>
        </w:r>
      </w:hyperlink>
    </w:p>
    <w:p w14:paraId="0B5A7721" w14:textId="017F726D" w:rsidR="00D66BB0" w:rsidRDefault="00D66BB0">
      <w:pPr>
        <w:pStyle w:val="TOC1"/>
        <w:tabs>
          <w:tab w:val="right" w:leader="dot" w:pos="5030"/>
        </w:tabs>
        <w:rPr>
          <w:rFonts w:eastAsiaTheme="minorEastAsia"/>
          <w:b w:val="0"/>
          <w:caps w:val="0"/>
          <w:noProof/>
          <w:sz w:val="22"/>
          <w:lang w:val="en-US" w:eastAsia="en-US" w:bidi="ar-SA"/>
        </w:rPr>
      </w:pPr>
      <w:hyperlink w:anchor="_Toc528579556" w:history="1">
        <w:r w:rsidRPr="00463E4E">
          <w:rPr>
            <w:rStyle w:val="Hyperlink"/>
            <w:noProof/>
          </w:rPr>
          <w:t>Annexe A – Services en Ligne Core</w:t>
        </w:r>
        <w:r>
          <w:rPr>
            <w:noProof/>
            <w:webHidden/>
          </w:rPr>
          <w:tab/>
        </w:r>
        <w:r>
          <w:rPr>
            <w:noProof/>
            <w:webHidden/>
          </w:rPr>
          <w:fldChar w:fldCharType="begin"/>
        </w:r>
        <w:r>
          <w:rPr>
            <w:noProof/>
            <w:webHidden/>
          </w:rPr>
          <w:instrText xml:space="preserve"> PAGEREF _Toc528579556 \h </w:instrText>
        </w:r>
        <w:r>
          <w:rPr>
            <w:noProof/>
            <w:webHidden/>
          </w:rPr>
        </w:r>
        <w:r>
          <w:rPr>
            <w:noProof/>
            <w:webHidden/>
          </w:rPr>
          <w:fldChar w:fldCharType="separate"/>
        </w:r>
        <w:r>
          <w:rPr>
            <w:noProof/>
            <w:webHidden/>
          </w:rPr>
          <w:t>15</w:t>
        </w:r>
        <w:r>
          <w:rPr>
            <w:noProof/>
            <w:webHidden/>
          </w:rPr>
          <w:fldChar w:fldCharType="end"/>
        </w:r>
      </w:hyperlink>
    </w:p>
    <w:p w14:paraId="2898E6FC" w14:textId="0DBFB1E9" w:rsidR="00D66BB0" w:rsidRDefault="00D66BB0">
      <w:pPr>
        <w:pStyle w:val="TOC1"/>
        <w:tabs>
          <w:tab w:val="right" w:leader="dot" w:pos="5030"/>
        </w:tabs>
        <w:rPr>
          <w:rFonts w:eastAsiaTheme="minorEastAsia"/>
          <w:b w:val="0"/>
          <w:caps w:val="0"/>
          <w:noProof/>
          <w:sz w:val="22"/>
          <w:lang w:val="en-US" w:eastAsia="en-US" w:bidi="ar-SA"/>
        </w:rPr>
      </w:pPr>
      <w:hyperlink w:anchor="_Toc528579557" w:history="1">
        <w:r w:rsidRPr="00463E4E">
          <w:rPr>
            <w:rStyle w:val="Hyperlink"/>
            <w:noProof/>
          </w:rPr>
          <w:t>Annexe B – Mesures de Sécurité</w:t>
        </w:r>
        <w:r>
          <w:rPr>
            <w:noProof/>
            <w:webHidden/>
          </w:rPr>
          <w:tab/>
        </w:r>
        <w:r>
          <w:rPr>
            <w:noProof/>
            <w:webHidden/>
          </w:rPr>
          <w:fldChar w:fldCharType="begin"/>
        </w:r>
        <w:r>
          <w:rPr>
            <w:noProof/>
            <w:webHidden/>
          </w:rPr>
          <w:instrText xml:space="preserve"> PAGEREF _Toc528579557 \h </w:instrText>
        </w:r>
        <w:r>
          <w:rPr>
            <w:noProof/>
            <w:webHidden/>
          </w:rPr>
        </w:r>
        <w:r>
          <w:rPr>
            <w:noProof/>
            <w:webHidden/>
          </w:rPr>
          <w:fldChar w:fldCharType="separate"/>
        </w:r>
        <w:r>
          <w:rPr>
            <w:noProof/>
            <w:webHidden/>
          </w:rPr>
          <w:t>15</w:t>
        </w:r>
        <w:r>
          <w:rPr>
            <w:noProof/>
            <w:webHidden/>
          </w:rPr>
          <w:fldChar w:fldCharType="end"/>
        </w:r>
      </w:hyperlink>
    </w:p>
    <w:p w14:paraId="0CE21BA8" w14:textId="30CBE676" w:rsidR="00D66BB0" w:rsidRDefault="00D66BB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579558" w:history="1">
        <w:r w:rsidRPr="00463E4E">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_Toc528579558 \h </w:instrText>
        </w:r>
        <w:r>
          <w:rPr>
            <w:noProof/>
            <w:webHidden/>
          </w:rPr>
        </w:r>
        <w:r>
          <w:rPr>
            <w:noProof/>
            <w:webHidden/>
          </w:rPr>
          <w:fldChar w:fldCharType="separate"/>
        </w:r>
        <w:r>
          <w:rPr>
            <w:noProof/>
            <w:webHidden/>
          </w:rPr>
          <w:t>18</w:t>
        </w:r>
        <w:r>
          <w:rPr>
            <w:noProof/>
            <w:webHidden/>
          </w:rPr>
          <w:fldChar w:fldCharType="end"/>
        </w:r>
      </w:hyperlink>
    </w:p>
    <w:p w14:paraId="594BA1CB" w14:textId="25B49790" w:rsidR="00D66BB0" w:rsidRDefault="00D66BB0">
      <w:pPr>
        <w:pStyle w:val="TOC2"/>
        <w:tabs>
          <w:tab w:val="right" w:leader="dot" w:pos="5030"/>
        </w:tabs>
        <w:rPr>
          <w:rFonts w:eastAsiaTheme="minorEastAsia"/>
          <w:b w:val="0"/>
          <w:smallCaps w:val="0"/>
          <w:noProof/>
          <w:sz w:val="22"/>
          <w:lang w:val="en-US" w:eastAsia="en-US" w:bidi="ar-SA"/>
        </w:rPr>
      </w:pPr>
      <w:hyperlink w:anchor="_Toc528579559" w:history="1">
        <w:r w:rsidRPr="00463E4E">
          <w:rPr>
            <w:rStyle w:val="Hyperlink"/>
            <w:noProof/>
          </w:rPr>
          <w:t>Services Microsoft Azure</w:t>
        </w:r>
        <w:r>
          <w:rPr>
            <w:noProof/>
            <w:webHidden/>
          </w:rPr>
          <w:tab/>
        </w:r>
        <w:r>
          <w:rPr>
            <w:noProof/>
            <w:webHidden/>
          </w:rPr>
          <w:fldChar w:fldCharType="begin"/>
        </w:r>
        <w:r>
          <w:rPr>
            <w:noProof/>
            <w:webHidden/>
          </w:rPr>
          <w:instrText xml:space="preserve"> PAGEREF _Toc528579559 \h </w:instrText>
        </w:r>
        <w:r>
          <w:rPr>
            <w:noProof/>
            <w:webHidden/>
          </w:rPr>
        </w:r>
        <w:r>
          <w:rPr>
            <w:noProof/>
            <w:webHidden/>
          </w:rPr>
          <w:fldChar w:fldCharType="separate"/>
        </w:r>
        <w:r>
          <w:rPr>
            <w:noProof/>
            <w:webHidden/>
          </w:rPr>
          <w:t>18</w:t>
        </w:r>
        <w:r>
          <w:rPr>
            <w:noProof/>
            <w:webHidden/>
          </w:rPr>
          <w:fldChar w:fldCharType="end"/>
        </w:r>
      </w:hyperlink>
    </w:p>
    <w:p w14:paraId="458AD791" w14:textId="66C38E2D" w:rsidR="00D66BB0" w:rsidRDefault="00D66BB0">
      <w:pPr>
        <w:pStyle w:val="TOC4"/>
        <w:rPr>
          <w:rFonts w:eastAsiaTheme="minorEastAsia"/>
          <w:smallCaps w:val="0"/>
          <w:noProof/>
          <w:sz w:val="22"/>
          <w:lang w:val="en-US" w:eastAsia="en-US" w:bidi="ar-SA"/>
        </w:rPr>
      </w:pPr>
      <w:hyperlink w:anchor="_Toc528579560" w:history="1">
        <w:r w:rsidRPr="00463E4E">
          <w:rPr>
            <w:rStyle w:val="Hyperlink"/>
            <w:noProof/>
          </w:rPr>
          <w:t>Azure Maps</w:t>
        </w:r>
        <w:r>
          <w:rPr>
            <w:noProof/>
            <w:webHidden/>
          </w:rPr>
          <w:tab/>
        </w:r>
        <w:r>
          <w:rPr>
            <w:noProof/>
            <w:webHidden/>
          </w:rPr>
          <w:fldChar w:fldCharType="begin"/>
        </w:r>
        <w:r>
          <w:rPr>
            <w:noProof/>
            <w:webHidden/>
          </w:rPr>
          <w:instrText xml:space="preserve"> PAGEREF _Toc528579560 \h </w:instrText>
        </w:r>
        <w:r>
          <w:rPr>
            <w:noProof/>
            <w:webHidden/>
          </w:rPr>
        </w:r>
        <w:r>
          <w:rPr>
            <w:noProof/>
            <w:webHidden/>
          </w:rPr>
          <w:fldChar w:fldCharType="separate"/>
        </w:r>
        <w:r>
          <w:rPr>
            <w:noProof/>
            <w:webHidden/>
          </w:rPr>
          <w:t>19</w:t>
        </w:r>
        <w:r>
          <w:rPr>
            <w:noProof/>
            <w:webHidden/>
          </w:rPr>
          <w:fldChar w:fldCharType="end"/>
        </w:r>
      </w:hyperlink>
    </w:p>
    <w:p w14:paraId="7A7CA1F3" w14:textId="3E282D6E" w:rsidR="00D66BB0" w:rsidRDefault="00D66BB0">
      <w:pPr>
        <w:pStyle w:val="TOC4"/>
        <w:rPr>
          <w:rFonts w:eastAsiaTheme="minorEastAsia"/>
          <w:smallCaps w:val="0"/>
          <w:noProof/>
          <w:sz w:val="22"/>
          <w:lang w:val="en-US" w:eastAsia="en-US" w:bidi="ar-SA"/>
        </w:rPr>
      </w:pPr>
      <w:hyperlink w:anchor="_Toc528579561" w:history="1">
        <w:r w:rsidRPr="00463E4E">
          <w:rPr>
            <w:rStyle w:val="Hyperlink"/>
            <w:noProof/>
          </w:rPr>
          <w:t>Microsoft Azure Stack</w:t>
        </w:r>
        <w:r>
          <w:rPr>
            <w:noProof/>
            <w:webHidden/>
          </w:rPr>
          <w:tab/>
        </w:r>
        <w:r>
          <w:rPr>
            <w:noProof/>
            <w:webHidden/>
          </w:rPr>
          <w:fldChar w:fldCharType="begin"/>
        </w:r>
        <w:r>
          <w:rPr>
            <w:noProof/>
            <w:webHidden/>
          </w:rPr>
          <w:instrText xml:space="preserve"> PAGEREF _Toc528579561 \h </w:instrText>
        </w:r>
        <w:r>
          <w:rPr>
            <w:noProof/>
            <w:webHidden/>
          </w:rPr>
        </w:r>
        <w:r>
          <w:rPr>
            <w:noProof/>
            <w:webHidden/>
          </w:rPr>
          <w:fldChar w:fldCharType="separate"/>
        </w:r>
        <w:r>
          <w:rPr>
            <w:noProof/>
            <w:webHidden/>
          </w:rPr>
          <w:t>20</w:t>
        </w:r>
        <w:r>
          <w:rPr>
            <w:noProof/>
            <w:webHidden/>
          </w:rPr>
          <w:fldChar w:fldCharType="end"/>
        </w:r>
      </w:hyperlink>
    </w:p>
    <w:p w14:paraId="1A5DE409" w14:textId="1E2B6E5E" w:rsidR="00D66BB0" w:rsidRDefault="00D66BB0">
      <w:pPr>
        <w:pStyle w:val="TOC4"/>
        <w:rPr>
          <w:rFonts w:eastAsiaTheme="minorEastAsia"/>
          <w:smallCaps w:val="0"/>
          <w:noProof/>
          <w:sz w:val="22"/>
          <w:lang w:val="en-US" w:eastAsia="en-US" w:bidi="ar-SA"/>
        </w:rPr>
      </w:pPr>
      <w:hyperlink w:anchor="_Toc528579562" w:history="1">
        <w:r w:rsidRPr="00463E4E">
          <w:rPr>
            <w:rStyle w:val="Hyperlink"/>
            <w:noProof/>
          </w:rPr>
          <w:t>Services Recherche Bing</w:t>
        </w:r>
        <w:r>
          <w:rPr>
            <w:noProof/>
            <w:webHidden/>
          </w:rPr>
          <w:tab/>
        </w:r>
        <w:r>
          <w:rPr>
            <w:noProof/>
            <w:webHidden/>
          </w:rPr>
          <w:fldChar w:fldCharType="begin"/>
        </w:r>
        <w:r>
          <w:rPr>
            <w:noProof/>
            <w:webHidden/>
          </w:rPr>
          <w:instrText xml:space="preserve"> PAGEREF _Toc528579562 \h </w:instrText>
        </w:r>
        <w:r>
          <w:rPr>
            <w:noProof/>
            <w:webHidden/>
          </w:rPr>
        </w:r>
        <w:r>
          <w:rPr>
            <w:noProof/>
            <w:webHidden/>
          </w:rPr>
          <w:fldChar w:fldCharType="separate"/>
        </w:r>
        <w:r>
          <w:rPr>
            <w:noProof/>
            <w:webHidden/>
          </w:rPr>
          <w:t>20</w:t>
        </w:r>
        <w:r>
          <w:rPr>
            <w:noProof/>
            <w:webHidden/>
          </w:rPr>
          <w:fldChar w:fldCharType="end"/>
        </w:r>
      </w:hyperlink>
    </w:p>
    <w:p w14:paraId="1F01F162" w14:textId="0D909D5A" w:rsidR="00D66BB0" w:rsidRDefault="00D66BB0">
      <w:pPr>
        <w:pStyle w:val="TOC4"/>
        <w:rPr>
          <w:rFonts w:eastAsiaTheme="minorEastAsia"/>
          <w:smallCaps w:val="0"/>
          <w:noProof/>
          <w:sz w:val="22"/>
          <w:lang w:val="en-US" w:eastAsia="en-US" w:bidi="ar-SA"/>
        </w:rPr>
      </w:pPr>
      <w:hyperlink w:anchor="_Toc528579563" w:history="1">
        <w:r w:rsidRPr="00463E4E">
          <w:rPr>
            <w:rStyle w:val="Hyperlink"/>
            <w:noProof/>
          </w:rPr>
          <w:t>Microsoft Cognitive Services</w:t>
        </w:r>
        <w:r>
          <w:rPr>
            <w:noProof/>
            <w:webHidden/>
          </w:rPr>
          <w:tab/>
        </w:r>
        <w:r>
          <w:rPr>
            <w:noProof/>
            <w:webHidden/>
          </w:rPr>
          <w:fldChar w:fldCharType="begin"/>
        </w:r>
        <w:r>
          <w:rPr>
            <w:noProof/>
            <w:webHidden/>
          </w:rPr>
          <w:instrText xml:space="preserve"> PAGEREF _Toc528579563 \h </w:instrText>
        </w:r>
        <w:r>
          <w:rPr>
            <w:noProof/>
            <w:webHidden/>
          </w:rPr>
        </w:r>
        <w:r>
          <w:rPr>
            <w:noProof/>
            <w:webHidden/>
          </w:rPr>
          <w:fldChar w:fldCharType="separate"/>
        </w:r>
        <w:r>
          <w:rPr>
            <w:noProof/>
            <w:webHidden/>
          </w:rPr>
          <w:t>21</w:t>
        </w:r>
        <w:r>
          <w:rPr>
            <w:noProof/>
            <w:webHidden/>
          </w:rPr>
          <w:fldChar w:fldCharType="end"/>
        </w:r>
      </w:hyperlink>
    </w:p>
    <w:p w14:paraId="2895F45A" w14:textId="0368F1F9" w:rsidR="00D66BB0" w:rsidRDefault="00D66BB0">
      <w:pPr>
        <w:pStyle w:val="TOC4"/>
        <w:rPr>
          <w:rFonts w:eastAsiaTheme="minorEastAsia"/>
          <w:smallCaps w:val="0"/>
          <w:noProof/>
          <w:sz w:val="22"/>
          <w:lang w:val="en-US" w:eastAsia="en-US" w:bidi="ar-SA"/>
        </w:rPr>
      </w:pPr>
      <w:hyperlink w:anchor="_Toc528579564" w:history="1">
        <w:r w:rsidRPr="00463E4E">
          <w:rPr>
            <w:rStyle w:val="Hyperlink"/>
            <w:noProof/>
          </w:rPr>
          <w:t>Microsoft Genomics</w:t>
        </w:r>
        <w:r>
          <w:rPr>
            <w:noProof/>
            <w:webHidden/>
          </w:rPr>
          <w:tab/>
        </w:r>
        <w:r>
          <w:rPr>
            <w:noProof/>
            <w:webHidden/>
          </w:rPr>
          <w:fldChar w:fldCharType="begin"/>
        </w:r>
        <w:r>
          <w:rPr>
            <w:noProof/>
            <w:webHidden/>
          </w:rPr>
          <w:instrText xml:space="preserve"> PAGEREF _Toc528579564 \h </w:instrText>
        </w:r>
        <w:r>
          <w:rPr>
            <w:noProof/>
            <w:webHidden/>
          </w:rPr>
        </w:r>
        <w:r>
          <w:rPr>
            <w:noProof/>
            <w:webHidden/>
          </w:rPr>
          <w:fldChar w:fldCharType="separate"/>
        </w:r>
        <w:r>
          <w:rPr>
            <w:noProof/>
            <w:webHidden/>
          </w:rPr>
          <w:t>21</w:t>
        </w:r>
        <w:r>
          <w:rPr>
            <w:noProof/>
            <w:webHidden/>
          </w:rPr>
          <w:fldChar w:fldCharType="end"/>
        </w:r>
      </w:hyperlink>
    </w:p>
    <w:p w14:paraId="1BCBD992" w14:textId="4E7B6E49" w:rsidR="00D66BB0" w:rsidRDefault="00D66BB0">
      <w:pPr>
        <w:pStyle w:val="TOC4"/>
        <w:rPr>
          <w:rFonts w:eastAsiaTheme="minorEastAsia"/>
          <w:smallCaps w:val="0"/>
          <w:noProof/>
          <w:sz w:val="22"/>
          <w:lang w:val="en-US" w:eastAsia="en-US" w:bidi="ar-SA"/>
        </w:rPr>
      </w:pPr>
      <w:hyperlink w:anchor="_Toc528579565" w:history="1">
        <w:r w:rsidRPr="00463E4E">
          <w:rPr>
            <w:rStyle w:val="Hyperlink"/>
            <w:noProof/>
          </w:rPr>
          <w:t>Visual Studio App Center</w:t>
        </w:r>
        <w:r>
          <w:rPr>
            <w:noProof/>
            <w:webHidden/>
          </w:rPr>
          <w:tab/>
        </w:r>
        <w:r>
          <w:rPr>
            <w:noProof/>
            <w:webHidden/>
          </w:rPr>
          <w:fldChar w:fldCharType="begin"/>
        </w:r>
        <w:r>
          <w:rPr>
            <w:noProof/>
            <w:webHidden/>
          </w:rPr>
          <w:instrText xml:space="preserve"> PAGEREF _Toc528579565 \h </w:instrText>
        </w:r>
        <w:r>
          <w:rPr>
            <w:noProof/>
            <w:webHidden/>
          </w:rPr>
        </w:r>
        <w:r>
          <w:rPr>
            <w:noProof/>
            <w:webHidden/>
          </w:rPr>
          <w:fldChar w:fldCharType="separate"/>
        </w:r>
        <w:r>
          <w:rPr>
            <w:noProof/>
            <w:webHidden/>
          </w:rPr>
          <w:t>21</w:t>
        </w:r>
        <w:r>
          <w:rPr>
            <w:noProof/>
            <w:webHidden/>
          </w:rPr>
          <w:fldChar w:fldCharType="end"/>
        </w:r>
      </w:hyperlink>
    </w:p>
    <w:p w14:paraId="76666457" w14:textId="54C9DF62" w:rsidR="00D66BB0" w:rsidRDefault="00D66BB0">
      <w:pPr>
        <w:pStyle w:val="TOC2"/>
        <w:tabs>
          <w:tab w:val="right" w:leader="dot" w:pos="5030"/>
        </w:tabs>
        <w:rPr>
          <w:rFonts w:eastAsiaTheme="minorEastAsia"/>
          <w:b w:val="0"/>
          <w:smallCaps w:val="0"/>
          <w:noProof/>
          <w:sz w:val="22"/>
          <w:lang w:val="en-US" w:eastAsia="en-US" w:bidi="ar-SA"/>
        </w:rPr>
      </w:pPr>
      <w:hyperlink w:anchor="_Toc528579566" w:history="1">
        <w:r w:rsidRPr="00463E4E">
          <w:rPr>
            <w:rStyle w:val="Hyperlink"/>
            <w:noProof/>
          </w:rPr>
          <w:t>Plans Microsoft Azure</w:t>
        </w:r>
        <w:r>
          <w:rPr>
            <w:noProof/>
            <w:webHidden/>
          </w:rPr>
          <w:tab/>
        </w:r>
        <w:r>
          <w:rPr>
            <w:noProof/>
            <w:webHidden/>
          </w:rPr>
          <w:fldChar w:fldCharType="begin"/>
        </w:r>
        <w:r>
          <w:rPr>
            <w:noProof/>
            <w:webHidden/>
          </w:rPr>
          <w:instrText xml:space="preserve"> PAGEREF _Toc528579566 \h </w:instrText>
        </w:r>
        <w:r>
          <w:rPr>
            <w:noProof/>
            <w:webHidden/>
          </w:rPr>
        </w:r>
        <w:r>
          <w:rPr>
            <w:noProof/>
            <w:webHidden/>
          </w:rPr>
          <w:fldChar w:fldCharType="separate"/>
        </w:r>
        <w:r>
          <w:rPr>
            <w:noProof/>
            <w:webHidden/>
          </w:rPr>
          <w:t>22</w:t>
        </w:r>
        <w:r>
          <w:rPr>
            <w:noProof/>
            <w:webHidden/>
          </w:rPr>
          <w:fldChar w:fldCharType="end"/>
        </w:r>
      </w:hyperlink>
    </w:p>
    <w:p w14:paraId="5124678C" w14:textId="25F82E73" w:rsidR="00D66BB0" w:rsidRDefault="00D66BB0">
      <w:pPr>
        <w:pStyle w:val="TOC4"/>
        <w:rPr>
          <w:rFonts w:eastAsiaTheme="minorEastAsia"/>
          <w:smallCaps w:val="0"/>
          <w:noProof/>
          <w:sz w:val="22"/>
          <w:lang w:val="en-US" w:eastAsia="en-US" w:bidi="ar-SA"/>
        </w:rPr>
      </w:pPr>
      <w:hyperlink w:anchor="_Toc528579567" w:history="1">
        <w:r w:rsidRPr="00463E4E">
          <w:rPr>
            <w:rStyle w:val="Hyperlink"/>
            <w:noProof/>
          </w:rPr>
          <w:t>Azure Active Directory Basic</w:t>
        </w:r>
        <w:r>
          <w:rPr>
            <w:noProof/>
            <w:webHidden/>
          </w:rPr>
          <w:tab/>
        </w:r>
        <w:r>
          <w:rPr>
            <w:noProof/>
            <w:webHidden/>
          </w:rPr>
          <w:fldChar w:fldCharType="begin"/>
        </w:r>
        <w:r>
          <w:rPr>
            <w:noProof/>
            <w:webHidden/>
          </w:rPr>
          <w:instrText xml:space="preserve"> PAGEREF _Toc528579567 \h </w:instrText>
        </w:r>
        <w:r>
          <w:rPr>
            <w:noProof/>
            <w:webHidden/>
          </w:rPr>
        </w:r>
        <w:r>
          <w:rPr>
            <w:noProof/>
            <w:webHidden/>
          </w:rPr>
          <w:fldChar w:fldCharType="separate"/>
        </w:r>
        <w:r>
          <w:rPr>
            <w:noProof/>
            <w:webHidden/>
          </w:rPr>
          <w:t>22</w:t>
        </w:r>
        <w:r>
          <w:rPr>
            <w:noProof/>
            <w:webHidden/>
          </w:rPr>
          <w:fldChar w:fldCharType="end"/>
        </w:r>
      </w:hyperlink>
    </w:p>
    <w:p w14:paraId="7CA54F21" w14:textId="5925B14D" w:rsidR="00D66BB0" w:rsidRDefault="00D66BB0">
      <w:pPr>
        <w:pStyle w:val="TOC4"/>
        <w:rPr>
          <w:rFonts w:eastAsiaTheme="minorEastAsia"/>
          <w:smallCaps w:val="0"/>
          <w:noProof/>
          <w:sz w:val="22"/>
          <w:lang w:val="en-US" w:eastAsia="en-US" w:bidi="ar-SA"/>
        </w:rPr>
      </w:pPr>
      <w:hyperlink w:anchor="_Toc528579568" w:history="1">
        <w:r w:rsidRPr="00463E4E">
          <w:rPr>
            <w:rStyle w:val="Hyperlink"/>
            <w:noProof/>
          </w:rPr>
          <w:t>Azure Active Directory Premium</w:t>
        </w:r>
        <w:r>
          <w:rPr>
            <w:noProof/>
            <w:webHidden/>
          </w:rPr>
          <w:tab/>
        </w:r>
        <w:r>
          <w:rPr>
            <w:noProof/>
            <w:webHidden/>
          </w:rPr>
          <w:fldChar w:fldCharType="begin"/>
        </w:r>
        <w:r>
          <w:rPr>
            <w:noProof/>
            <w:webHidden/>
          </w:rPr>
          <w:instrText xml:space="preserve"> PAGEREF _Toc528579568 \h </w:instrText>
        </w:r>
        <w:r>
          <w:rPr>
            <w:noProof/>
            <w:webHidden/>
          </w:rPr>
        </w:r>
        <w:r>
          <w:rPr>
            <w:noProof/>
            <w:webHidden/>
          </w:rPr>
          <w:fldChar w:fldCharType="separate"/>
        </w:r>
        <w:r>
          <w:rPr>
            <w:noProof/>
            <w:webHidden/>
          </w:rPr>
          <w:t>22</w:t>
        </w:r>
        <w:r>
          <w:rPr>
            <w:noProof/>
            <w:webHidden/>
          </w:rPr>
          <w:fldChar w:fldCharType="end"/>
        </w:r>
      </w:hyperlink>
    </w:p>
    <w:p w14:paraId="6CD9AD0E" w14:textId="2444DC63" w:rsidR="00D66BB0" w:rsidRDefault="00D66BB0">
      <w:pPr>
        <w:pStyle w:val="TOC4"/>
        <w:rPr>
          <w:rFonts w:eastAsiaTheme="minorEastAsia"/>
          <w:smallCaps w:val="0"/>
          <w:noProof/>
          <w:sz w:val="22"/>
          <w:lang w:val="en-US" w:eastAsia="en-US" w:bidi="ar-SA"/>
        </w:rPr>
      </w:pPr>
      <w:hyperlink w:anchor="_Toc528579569" w:history="1">
        <w:r w:rsidRPr="00463E4E">
          <w:rPr>
            <w:rStyle w:val="Hyperlink"/>
            <w:noProof/>
          </w:rPr>
          <w:t>Azure Information Protection Premium</w:t>
        </w:r>
        <w:r>
          <w:rPr>
            <w:noProof/>
            <w:webHidden/>
          </w:rPr>
          <w:tab/>
        </w:r>
        <w:r>
          <w:rPr>
            <w:noProof/>
            <w:webHidden/>
          </w:rPr>
          <w:fldChar w:fldCharType="begin"/>
        </w:r>
        <w:r>
          <w:rPr>
            <w:noProof/>
            <w:webHidden/>
          </w:rPr>
          <w:instrText xml:space="preserve"> PAGEREF _Toc528579569 \h </w:instrText>
        </w:r>
        <w:r>
          <w:rPr>
            <w:noProof/>
            <w:webHidden/>
          </w:rPr>
        </w:r>
        <w:r>
          <w:rPr>
            <w:noProof/>
            <w:webHidden/>
          </w:rPr>
          <w:fldChar w:fldCharType="separate"/>
        </w:r>
        <w:r>
          <w:rPr>
            <w:noProof/>
            <w:webHidden/>
          </w:rPr>
          <w:t>22</w:t>
        </w:r>
        <w:r>
          <w:rPr>
            <w:noProof/>
            <w:webHidden/>
          </w:rPr>
          <w:fldChar w:fldCharType="end"/>
        </w:r>
      </w:hyperlink>
    </w:p>
    <w:p w14:paraId="75D0ECE4" w14:textId="299DC962" w:rsidR="00D66BB0" w:rsidRDefault="00D66BB0">
      <w:pPr>
        <w:pStyle w:val="TOC3"/>
        <w:rPr>
          <w:rFonts w:eastAsiaTheme="minorEastAsia"/>
          <w:b w:val="0"/>
          <w:smallCaps w:val="0"/>
          <w:sz w:val="22"/>
          <w:lang w:val="en-US" w:eastAsia="en-US" w:bidi="ar-SA"/>
        </w:rPr>
      </w:pPr>
      <w:hyperlink w:anchor="_Toc528579570" w:history="1">
        <w:r w:rsidRPr="00463E4E">
          <w:rPr>
            <w:rStyle w:val="Hyperlink"/>
          </w:rPr>
          <w:t>Services Microsoft Dynamics 365</w:t>
        </w:r>
        <w:r>
          <w:rPr>
            <w:webHidden/>
          </w:rPr>
          <w:tab/>
        </w:r>
        <w:r>
          <w:rPr>
            <w:webHidden/>
          </w:rPr>
          <w:fldChar w:fldCharType="begin"/>
        </w:r>
        <w:r>
          <w:rPr>
            <w:webHidden/>
          </w:rPr>
          <w:instrText xml:space="preserve"> PAGEREF _Toc528579570 \h </w:instrText>
        </w:r>
        <w:r>
          <w:rPr>
            <w:webHidden/>
          </w:rPr>
        </w:r>
        <w:r>
          <w:rPr>
            <w:webHidden/>
          </w:rPr>
          <w:fldChar w:fldCharType="separate"/>
        </w:r>
        <w:r>
          <w:rPr>
            <w:webHidden/>
          </w:rPr>
          <w:t>23</w:t>
        </w:r>
        <w:r>
          <w:rPr>
            <w:webHidden/>
          </w:rPr>
          <w:fldChar w:fldCharType="end"/>
        </w:r>
      </w:hyperlink>
    </w:p>
    <w:p w14:paraId="6B1CDBF0" w14:textId="2E1FA8AD" w:rsidR="00D66BB0" w:rsidRDefault="00D66BB0">
      <w:pPr>
        <w:pStyle w:val="TOC2"/>
        <w:tabs>
          <w:tab w:val="right" w:leader="dot" w:pos="5030"/>
        </w:tabs>
        <w:rPr>
          <w:rFonts w:eastAsiaTheme="minorEastAsia"/>
          <w:b w:val="0"/>
          <w:smallCaps w:val="0"/>
          <w:noProof/>
          <w:sz w:val="22"/>
          <w:lang w:val="en-US" w:eastAsia="en-US" w:bidi="ar-SA"/>
        </w:rPr>
      </w:pPr>
      <w:hyperlink w:anchor="_Toc528579571" w:history="1">
        <w:r w:rsidRPr="00463E4E">
          <w:rPr>
            <w:rStyle w:val="Hyperlink"/>
            <w:noProof/>
          </w:rPr>
          <w:t>Services Office 365</w:t>
        </w:r>
        <w:r>
          <w:rPr>
            <w:noProof/>
            <w:webHidden/>
          </w:rPr>
          <w:tab/>
        </w:r>
        <w:r>
          <w:rPr>
            <w:noProof/>
            <w:webHidden/>
          </w:rPr>
          <w:fldChar w:fldCharType="begin"/>
        </w:r>
        <w:r>
          <w:rPr>
            <w:noProof/>
            <w:webHidden/>
          </w:rPr>
          <w:instrText xml:space="preserve"> PAGEREF _Toc528579571 \h </w:instrText>
        </w:r>
        <w:r>
          <w:rPr>
            <w:noProof/>
            <w:webHidden/>
          </w:rPr>
        </w:r>
        <w:r>
          <w:rPr>
            <w:noProof/>
            <w:webHidden/>
          </w:rPr>
          <w:fldChar w:fldCharType="separate"/>
        </w:r>
        <w:r>
          <w:rPr>
            <w:noProof/>
            <w:webHidden/>
          </w:rPr>
          <w:t>25</w:t>
        </w:r>
        <w:r>
          <w:rPr>
            <w:noProof/>
            <w:webHidden/>
          </w:rPr>
          <w:fldChar w:fldCharType="end"/>
        </w:r>
      </w:hyperlink>
    </w:p>
    <w:p w14:paraId="4D2E82CB" w14:textId="5B2CEF97" w:rsidR="00D66BB0" w:rsidRDefault="00D66BB0">
      <w:pPr>
        <w:pStyle w:val="TOC4"/>
        <w:rPr>
          <w:rFonts w:eastAsiaTheme="minorEastAsia"/>
          <w:smallCaps w:val="0"/>
          <w:noProof/>
          <w:sz w:val="22"/>
          <w:lang w:val="en-US" w:eastAsia="en-US" w:bidi="ar-SA"/>
        </w:rPr>
      </w:pPr>
      <w:hyperlink w:anchor="_Toc528579572" w:history="1">
        <w:r w:rsidRPr="00463E4E">
          <w:rPr>
            <w:rStyle w:val="Hyperlink"/>
            <w:noProof/>
          </w:rPr>
          <w:t>Exchange Online</w:t>
        </w:r>
        <w:r>
          <w:rPr>
            <w:noProof/>
            <w:webHidden/>
          </w:rPr>
          <w:tab/>
        </w:r>
        <w:r>
          <w:rPr>
            <w:noProof/>
            <w:webHidden/>
          </w:rPr>
          <w:fldChar w:fldCharType="begin"/>
        </w:r>
        <w:r>
          <w:rPr>
            <w:noProof/>
            <w:webHidden/>
          </w:rPr>
          <w:instrText xml:space="preserve"> PAGEREF _Toc528579572 \h </w:instrText>
        </w:r>
        <w:r>
          <w:rPr>
            <w:noProof/>
            <w:webHidden/>
          </w:rPr>
        </w:r>
        <w:r>
          <w:rPr>
            <w:noProof/>
            <w:webHidden/>
          </w:rPr>
          <w:fldChar w:fldCharType="separate"/>
        </w:r>
        <w:r>
          <w:rPr>
            <w:noProof/>
            <w:webHidden/>
          </w:rPr>
          <w:t>26</w:t>
        </w:r>
        <w:r>
          <w:rPr>
            <w:noProof/>
            <w:webHidden/>
          </w:rPr>
          <w:fldChar w:fldCharType="end"/>
        </w:r>
      </w:hyperlink>
    </w:p>
    <w:p w14:paraId="0C5C8249" w14:textId="2332E9AC" w:rsidR="00D66BB0" w:rsidRDefault="00D66BB0">
      <w:pPr>
        <w:pStyle w:val="TOC4"/>
        <w:rPr>
          <w:rFonts w:eastAsiaTheme="minorEastAsia"/>
          <w:smallCaps w:val="0"/>
          <w:noProof/>
          <w:sz w:val="22"/>
          <w:lang w:val="en-US" w:eastAsia="en-US" w:bidi="ar-SA"/>
        </w:rPr>
      </w:pPr>
      <w:hyperlink w:anchor="_Toc528579573" w:history="1">
        <w:r w:rsidRPr="00463E4E">
          <w:rPr>
            <w:rStyle w:val="Hyperlink"/>
            <w:noProof/>
          </w:rPr>
          <w:t>Applications Office 365</w:t>
        </w:r>
        <w:r>
          <w:rPr>
            <w:noProof/>
            <w:webHidden/>
          </w:rPr>
          <w:tab/>
        </w:r>
        <w:r>
          <w:rPr>
            <w:noProof/>
            <w:webHidden/>
          </w:rPr>
          <w:fldChar w:fldCharType="begin"/>
        </w:r>
        <w:r>
          <w:rPr>
            <w:noProof/>
            <w:webHidden/>
          </w:rPr>
          <w:instrText xml:space="preserve"> PAGEREF _Toc528579573 \h </w:instrText>
        </w:r>
        <w:r>
          <w:rPr>
            <w:noProof/>
            <w:webHidden/>
          </w:rPr>
        </w:r>
        <w:r>
          <w:rPr>
            <w:noProof/>
            <w:webHidden/>
          </w:rPr>
          <w:fldChar w:fldCharType="separate"/>
        </w:r>
        <w:r>
          <w:rPr>
            <w:noProof/>
            <w:webHidden/>
          </w:rPr>
          <w:t>27</w:t>
        </w:r>
        <w:r>
          <w:rPr>
            <w:noProof/>
            <w:webHidden/>
          </w:rPr>
          <w:fldChar w:fldCharType="end"/>
        </w:r>
      </w:hyperlink>
    </w:p>
    <w:p w14:paraId="53FEEA82" w14:textId="568A50A6" w:rsidR="00D66BB0" w:rsidRDefault="00D66BB0">
      <w:pPr>
        <w:pStyle w:val="TOC4"/>
        <w:rPr>
          <w:rFonts w:eastAsiaTheme="minorEastAsia"/>
          <w:smallCaps w:val="0"/>
          <w:noProof/>
          <w:sz w:val="22"/>
          <w:lang w:val="en-US" w:eastAsia="en-US" w:bidi="ar-SA"/>
        </w:rPr>
      </w:pPr>
      <w:hyperlink w:anchor="_Toc528579574" w:history="1">
        <w:r w:rsidRPr="00463E4E">
          <w:rPr>
            <w:rStyle w:val="Hyperlink"/>
            <w:noProof/>
          </w:rPr>
          <w:t>Office Online</w:t>
        </w:r>
        <w:r>
          <w:rPr>
            <w:noProof/>
            <w:webHidden/>
          </w:rPr>
          <w:tab/>
        </w:r>
        <w:r>
          <w:rPr>
            <w:noProof/>
            <w:webHidden/>
          </w:rPr>
          <w:fldChar w:fldCharType="begin"/>
        </w:r>
        <w:r>
          <w:rPr>
            <w:noProof/>
            <w:webHidden/>
          </w:rPr>
          <w:instrText xml:space="preserve"> PAGEREF _Toc528579574 \h </w:instrText>
        </w:r>
        <w:r>
          <w:rPr>
            <w:noProof/>
            <w:webHidden/>
          </w:rPr>
        </w:r>
        <w:r>
          <w:rPr>
            <w:noProof/>
            <w:webHidden/>
          </w:rPr>
          <w:fldChar w:fldCharType="separate"/>
        </w:r>
        <w:r>
          <w:rPr>
            <w:noProof/>
            <w:webHidden/>
          </w:rPr>
          <w:t>28</w:t>
        </w:r>
        <w:r>
          <w:rPr>
            <w:noProof/>
            <w:webHidden/>
          </w:rPr>
          <w:fldChar w:fldCharType="end"/>
        </w:r>
      </w:hyperlink>
    </w:p>
    <w:p w14:paraId="75775BB5" w14:textId="5232F957" w:rsidR="00D66BB0" w:rsidRDefault="00D66BB0">
      <w:pPr>
        <w:pStyle w:val="TOC4"/>
        <w:rPr>
          <w:rFonts w:eastAsiaTheme="minorEastAsia"/>
          <w:smallCaps w:val="0"/>
          <w:noProof/>
          <w:sz w:val="22"/>
          <w:lang w:val="en-US" w:eastAsia="en-US" w:bidi="ar-SA"/>
        </w:rPr>
      </w:pPr>
      <w:hyperlink w:anchor="_Toc528579575" w:history="1">
        <w:r w:rsidRPr="00463E4E">
          <w:rPr>
            <w:rStyle w:val="Hyperlink"/>
            <w:noProof/>
          </w:rPr>
          <w:t>OneDrive Entreprise</w:t>
        </w:r>
        <w:r>
          <w:rPr>
            <w:noProof/>
            <w:webHidden/>
          </w:rPr>
          <w:tab/>
        </w:r>
        <w:r>
          <w:rPr>
            <w:noProof/>
            <w:webHidden/>
          </w:rPr>
          <w:fldChar w:fldCharType="begin"/>
        </w:r>
        <w:r>
          <w:rPr>
            <w:noProof/>
            <w:webHidden/>
          </w:rPr>
          <w:instrText xml:space="preserve"> PAGEREF _Toc528579575 \h </w:instrText>
        </w:r>
        <w:r>
          <w:rPr>
            <w:noProof/>
            <w:webHidden/>
          </w:rPr>
        </w:r>
        <w:r>
          <w:rPr>
            <w:noProof/>
            <w:webHidden/>
          </w:rPr>
          <w:fldChar w:fldCharType="separate"/>
        </w:r>
        <w:r>
          <w:rPr>
            <w:noProof/>
            <w:webHidden/>
          </w:rPr>
          <w:t>28</w:t>
        </w:r>
        <w:r>
          <w:rPr>
            <w:noProof/>
            <w:webHidden/>
          </w:rPr>
          <w:fldChar w:fldCharType="end"/>
        </w:r>
      </w:hyperlink>
    </w:p>
    <w:p w14:paraId="7F0630D3" w14:textId="12CEDB6B" w:rsidR="00D66BB0" w:rsidRDefault="00D66BB0">
      <w:pPr>
        <w:pStyle w:val="TOC4"/>
        <w:rPr>
          <w:rFonts w:eastAsiaTheme="minorEastAsia"/>
          <w:smallCaps w:val="0"/>
          <w:noProof/>
          <w:sz w:val="22"/>
          <w:lang w:val="en-US" w:eastAsia="en-US" w:bidi="ar-SA"/>
        </w:rPr>
      </w:pPr>
      <w:hyperlink w:anchor="_Toc528579576" w:history="1">
        <w:r w:rsidRPr="00463E4E">
          <w:rPr>
            <w:rStyle w:val="Hyperlink"/>
            <w:noProof/>
          </w:rPr>
          <w:t>Project Online</w:t>
        </w:r>
        <w:r>
          <w:rPr>
            <w:noProof/>
            <w:webHidden/>
          </w:rPr>
          <w:tab/>
        </w:r>
        <w:r>
          <w:rPr>
            <w:noProof/>
            <w:webHidden/>
          </w:rPr>
          <w:fldChar w:fldCharType="begin"/>
        </w:r>
        <w:r>
          <w:rPr>
            <w:noProof/>
            <w:webHidden/>
          </w:rPr>
          <w:instrText xml:space="preserve"> PAGEREF _Toc528579576 \h </w:instrText>
        </w:r>
        <w:r>
          <w:rPr>
            <w:noProof/>
            <w:webHidden/>
          </w:rPr>
        </w:r>
        <w:r>
          <w:rPr>
            <w:noProof/>
            <w:webHidden/>
          </w:rPr>
          <w:fldChar w:fldCharType="separate"/>
        </w:r>
        <w:r>
          <w:rPr>
            <w:noProof/>
            <w:webHidden/>
          </w:rPr>
          <w:t>28</w:t>
        </w:r>
        <w:r>
          <w:rPr>
            <w:noProof/>
            <w:webHidden/>
          </w:rPr>
          <w:fldChar w:fldCharType="end"/>
        </w:r>
      </w:hyperlink>
    </w:p>
    <w:p w14:paraId="2B8C1B72" w14:textId="38CC7D0A" w:rsidR="00D66BB0" w:rsidRDefault="00D66BB0">
      <w:pPr>
        <w:pStyle w:val="TOC4"/>
        <w:rPr>
          <w:rFonts w:eastAsiaTheme="minorEastAsia"/>
          <w:smallCaps w:val="0"/>
          <w:noProof/>
          <w:sz w:val="22"/>
          <w:lang w:val="en-US" w:eastAsia="en-US" w:bidi="ar-SA"/>
        </w:rPr>
      </w:pPr>
      <w:hyperlink w:anchor="_Toc528579577" w:history="1">
        <w:r w:rsidRPr="00463E4E">
          <w:rPr>
            <w:rStyle w:val="Hyperlink"/>
            <w:noProof/>
          </w:rPr>
          <w:t>SharePoint Online</w:t>
        </w:r>
        <w:r>
          <w:rPr>
            <w:noProof/>
            <w:webHidden/>
          </w:rPr>
          <w:tab/>
        </w:r>
        <w:r>
          <w:rPr>
            <w:noProof/>
            <w:webHidden/>
          </w:rPr>
          <w:fldChar w:fldCharType="begin"/>
        </w:r>
        <w:r>
          <w:rPr>
            <w:noProof/>
            <w:webHidden/>
          </w:rPr>
          <w:instrText xml:space="preserve"> PAGEREF _Toc528579577 \h </w:instrText>
        </w:r>
        <w:r>
          <w:rPr>
            <w:noProof/>
            <w:webHidden/>
          </w:rPr>
        </w:r>
        <w:r>
          <w:rPr>
            <w:noProof/>
            <w:webHidden/>
          </w:rPr>
          <w:fldChar w:fldCharType="separate"/>
        </w:r>
        <w:r>
          <w:rPr>
            <w:noProof/>
            <w:webHidden/>
          </w:rPr>
          <w:t>28</w:t>
        </w:r>
        <w:r>
          <w:rPr>
            <w:noProof/>
            <w:webHidden/>
          </w:rPr>
          <w:fldChar w:fldCharType="end"/>
        </w:r>
      </w:hyperlink>
    </w:p>
    <w:p w14:paraId="3905A394" w14:textId="55502B6F" w:rsidR="00D66BB0" w:rsidRDefault="00D66BB0">
      <w:pPr>
        <w:pStyle w:val="TOC4"/>
        <w:rPr>
          <w:rFonts w:eastAsiaTheme="minorEastAsia"/>
          <w:smallCaps w:val="0"/>
          <w:noProof/>
          <w:sz w:val="22"/>
          <w:lang w:val="en-US" w:eastAsia="en-US" w:bidi="ar-SA"/>
        </w:rPr>
      </w:pPr>
      <w:hyperlink w:anchor="_Toc528579578" w:history="1">
        <w:r w:rsidRPr="00463E4E">
          <w:rPr>
            <w:rStyle w:val="Hyperlink"/>
            <w:noProof/>
          </w:rPr>
          <w:t>Services Audio</w:t>
        </w:r>
        <w:r>
          <w:rPr>
            <w:noProof/>
            <w:webHidden/>
          </w:rPr>
          <w:tab/>
        </w:r>
        <w:r>
          <w:rPr>
            <w:noProof/>
            <w:webHidden/>
          </w:rPr>
          <w:fldChar w:fldCharType="begin"/>
        </w:r>
        <w:r>
          <w:rPr>
            <w:noProof/>
            <w:webHidden/>
          </w:rPr>
          <w:instrText xml:space="preserve"> PAGEREF _Toc528579578 \h </w:instrText>
        </w:r>
        <w:r>
          <w:rPr>
            <w:noProof/>
            <w:webHidden/>
          </w:rPr>
        </w:r>
        <w:r>
          <w:rPr>
            <w:noProof/>
            <w:webHidden/>
          </w:rPr>
          <w:fldChar w:fldCharType="separate"/>
        </w:r>
        <w:r>
          <w:rPr>
            <w:noProof/>
            <w:webHidden/>
          </w:rPr>
          <w:t>29</w:t>
        </w:r>
        <w:r>
          <w:rPr>
            <w:noProof/>
            <w:webHidden/>
          </w:rPr>
          <w:fldChar w:fldCharType="end"/>
        </w:r>
      </w:hyperlink>
    </w:p>
    <w:p w14:paraId="28614354" w14:textId="3595FC71" w:rsidR="00D66BB0" w:rsidRDefault="00D66BB0">
      <w:pPr>
        <w:pStyle w:val="TOC2"/>
        <w:tabs>
          <w:tab w:val="right" w:leader="dot" w:pos="5030"/>
        </w:tabs>
        <w:rPr>
          <w:rFonts w:eastAsiaTheme="minorEastAsia"/>
          <w:b w:val="0"/>
          <w:smallCaps w:val="0"/>
          <w:noProof/>
          <w:sz w:val="22"/>
          <w:lang w:val="en-US" w:eastAsia="en-US" w:bidi="ar-SA"/>
        </w:rPr>
      </w:pPr>
      <w:hyperlink w:anchor="_Toc528579579" w:history="1">
        <w:r w:rsidRPr="00463E4E">
          <w:rPr>
            <w:rStyle w:val="Hyperlink"/>
            <w:noProof/>
          </w:rPr>
          <w:t>Autres services en ligne</w:t>
        </w:r>
        <w:r>
          <w:rPr>
            <w:noProof/>
            <w:webHidden/>
          </w:rPr>
          <w:tab/>
        </w:r>
        <w:r>
          <w:rPr>
            <w:noProof/>
            <w:webHidden/>
          </w:rPr>
          <w:fldChar w:fldCharType="begin"/>
        </w:r>
        <w:r>
          <w:rPr>
            <w:noProof/>
            <w:webHidden/>
          </w:rPr>
          <w:instrText xml:space="preserve"> PAGEREF _Toc528579579 \h </w:instrText>
        </w:r>
        <w:r>
          <w:rPr>
            <w:noProof/>
            <w:webHidden/>
          </w:rPr>
        </w:r>
        <w:r>
          <w:rPr>
            <w:noProof/>
            <w:webHidden/>
          </w:rPr>
          <w:fldChar w:fldCharType="separate"/>
        </w:r>
        <w:r>
          <w:rPr>
            <w:noProof/>
            <w:webHidden/>
          </w:rPr>
          <w:t>30</w:t>
        </w:r>
        <w:r>
          <w:rPr>
            <w:noProof/>
            <w:webHidden/>
          </w:rPr>
          <w:fldChar w:fldCharType="end"/>
        </w:r>
      </w:hyperlink>
    </w:p>
    <w:p w14:paraId="3660A9D5" w14:textId="41336CDC" w:rsidR="00D66BB0" w:rsidRDefault="00D66BB0">
      <w:pPr>
        <w:pStyle w:val="TOC4"/>
        <w:rPr>
          <w:rFonts w:eastAsiaTheme="minorEastAsia"/>
          <w:smallCaps w:val="0"/>
          <w:noProof/>
          <w:sz w:val="22"/>
          <w:lang w:val="en-US" w:eastAsia="en-US" w:bidi="ar-SA"/>
        </w:rPr>
      </w:pPr>
      <w:hyperlink w:anchor="_Toc528579580" w:history="1">
        <w:r w:rsidRPr="00463E4E">
          <w:rPr>
            <w:rStyle w:val="Hyperlink"/>
            <w:noProof/>
          </w:rPr>
          <w:t>Bing Maps Plateforme Entreprise et Plateforme Mobile Asset Management</w:t>
        </w:r>
        <w:r>
          <w:rPr>
            <w:noProof/>
            <w:webHidden/>
          </w:rPr>
          <w:tab/>
        </w:r>
        <w:r>
          <w:rPr>
            <w:noProof/>
            <w:webHidden/>
          </w:rPr>
          <w:fldChar w:fldCharType="begin"/>
        </w:r>
        <w:r>
          <w:rPr>
            <w:noProof/>
            <w:webHidden/>
          </w:rPr>
          <w:instrText xml:space="preserve"> PAGEREF _Toc528579580 \h </w:instrText>
        </w:r>
        <w:r>
          <w:rPr>
            <w:noProof/>
            <w:webHidden/>
          </w:rPr>
        </w:r>
        <w:r>
          <w:rPr>
            <w:noProof/>
            <w:webHidden/>
          </w:rPr>
          <w:fldChar w:fldCharType="separate"/>
        </w:r>
        <w:r>
          <w:rPr>
            <w:noProof/>
            <w:webHidden/>
          </w:rPr>
          <w:t>30</w:t>
        </w:r>
        <w:r>
          <w:rPr>
            <w:noProof/>
            <w:webHidden/>
          </w:rPr>
          <w:fldChar w:fldCharType="end"/>
        </w:r>
      </w:hyperlink>
    </w:p>
    <w:p w14:paraId="356032B0" w14:textId="0C910AA5" w:rsidR="00D66BB0" w:rsidRDefault="00D66BB0">
      <w:pPr>
        <w:pStyle w:val="TOC4"/>
        <w:rPr>
          <w:rFonts w:eastAsiaTheme="minorEastAsia"/>
          <w:smallCaps w:val="0"/>
          <w:noProof/>
          <w:sz w:val="22"/>
          <w:lang w:val="en-US" w:eastAsia="en-US" w:bidi="ar-SA"/>
        </w:rPr>
      </w:pPr>
      <w:hyperlink w:anchor="_Toc528579581" w:history="1">
        <w:r w:rsidRPr="00463E4E">
          <w:rPr>
            <w:rStyle w:val="Hyperlink"/>
            <w:noProof/>
          </w:rPr>
          <w:t>Plateforme d’Applications Métier</w:t>
        </w:r>
        <w:r>
          <w:rPr>
            <w:noProof/>
            <w:webHidden/>
          </w:rPr>
          <w:tab/>
        </w:r>
        <w:r>
          <w:rPr>
            <w:noProof/>
            <w:webHidden/>
          </w:rPr>
          <w:fldChar w:fldCharType="begin"/>
        </w:r>
        <w:r>
          <w:rPr>
            <w:noProof/>
            <w:webHidden/>
          </w:rPr>
          <w:instrText xml:space="preserve"> PAGEREF _Toc528579581 \h </w:instrText>
        </w:r>
        <w:r>
          <w:rPr>
            <w:noProof/>
            <w:webHidden/>
          </w:rPr>
        </w:r>
        <w:r>
          <w:rPr>
            <w:noProof/>
            <w:webHidden/>
          </w:rPr>
          <w:fldChar w:fldCharType="separate"/>
        </w:r>
        <w:r>
          <w:rPr>
            <w:noProof/>
            <w:webHidden/>
          </w:rPr>
          <w:t>30</w:t>
        </w:r>
        <w:r>
          <w:rPr>
            <w:noProof/>
            <w:webHidden/>
          </w:rPr>
          <w:fldChar w:fldCharType="end"/>
        </w:r>
      </w:hyperlink>
    </w:p>
    <w:p w14:paraId="46854967" w14:textId="23268468" w:rsidR="00D66BB0" w:rsidRDefault="00D66BB0">
      <w:pPr>
        <w:pStyle w:val="TOC4"/>
        <w:rPr>
          <w:rFonts w:eastAsiaTheme="minorEastAsia"/>
          <w:smallCaps w:val="0"/>
          <w:noProof/>
          <w:sz w:val="22"/>
          <w:lang w:val="en-US" w:eastAsia="en-US" w:bidi="ar-SA"/>
        </w:rPr>
      </w:pPr>
      <w:hyperlink w:anchor="_Toc528579582" w:history="1">
        <w:r w:rsidRPr="00463E4E">
          <w:rPr>
            <w:rStyle w:val="Hyperlink"/>
            <w:noProof/>
          </w:rPr>
          <w:t>Microsoft Cloud App Security</w:t>
        </w:r>
        <w:r>
          <w:rPr>
            <w:noProof/>
            <w:webHidden/>
          </w:rPr>
          <w:tab/>
        </w:r>
        <w:r>
          <w:rPr>
            <w:noProof/>
            <w:webHidden/>
          </w:rPr>
          <w:fldChar w:fldCharType="begin"/>
        </w:r>
        <w:r>
          <w:rPr>
            <w:noProof/>
            <w:webHidden/>
          </w:rPr>
          <w:instrText xml:space="preserve"> PAGEREF _Toc528579582 \h </w:instrText>
        </w:r>
        <w:r>
          <w:rPr>
            <w:noProof/>
            <w:webHidden/>
          </w:rPr>
        </w:r>
        <w:r>
          <w:rPr>
            <w:noProof/>
            <w:webHidden/>
          </w:rPr>
          <w:fldChar w:fldCharType="separate"/>
        </w:r>
        <w:r>
          <w:rPr>
            <w:noProof/>
            <w:webHidden/>
          </w:rPr>
          <w:t>31</w:t>
        </w:r>
        <w:r>
          <w:rPr>
            <w:noProof/>
            <w:webHidden/>
          </w:rPr>
          <w:fldChar w:fldCharType="end"/>
        </w:r>
      </w:hyperlink>
    </w:p>
    <w:p w14:paraId="025DC87E" w14:textId="49953E0B" w:rsidR="00D66BB0" w:rsidRDefault="00D66BB0">
      <w:pPr>
        <w:pStyle w:val="TOC4"/>
        <w:rPr>
          <w:rFonts w:eastAsiaTheme="minorEastAsia"/>
          <w:smallCaps w:val="0"/>
          <w:noProof/>
          <w:sz w:val="22"/>
          <w:lang w:val="en-US" w:eastAsia="en-US" w:bidi="ar-SA"/>
        </w:rPr>
      </w:pPr>
      <w:hyperlink w:anchor="_Toc528579583" w:history="1">
        <w:r w:rsidRPr="00463E4E">
          <w:rPr>
            <w:rStyle w:val="Hyperlink"/>
            <w:noProof/>
          </w:rPr>
          <w:t>Microsoft Intune</w:t>
        </w:r>
        <w:r>
          <w:rPr>
            <w:noProof/>
            <w:webHidden/>
          </w:rPr>
          <w:tab/>
        </w:r>
        <w:r>
          <w:rPr>
            <w:noProof/>
            <w:webHidden/>
          </w:rPr>
          <w:fldChar w:fldCharType="begin"/>
        </w:r>
        <w:r>
          <w:rPr>
            <w:noProof/>
            <w:webHidden/>
          </w:rPr>
          <w:instrText xml:space="preserve"> PAGEREF _Toc528579583 \h </w:instrText>
        </w:r>
        <w:r>
          <w:rPr>
            <w:noProof/>
            <w:webHidden/>
          </w:rPr>
        </w:r>
        <w:r>
          <w:rPr>
            <w:noProof/>
            <w:webHidden/>
          </w:rPr>
          <w:fldChar w:fldCharType="separate"/>
        </w:r>
        <w:r>
          <w:rPr>
            <w:noProof/>
            <w:webHidden/>
          </w:rPr>
          <w:t>31</w:t>
        </w:r>
        <w:r>
          <w:rPr>
            <w:noProof/>
            <w:webHidden/>
          </w:rPr>
          <w:fldChar w:fldCharType="end"/>
        </w:r>
      </w:hyperlink>
    </w:p>
    <w:p w14:paraId="62E1359B" w14:textId="18D592E9" w:rsidR="00D66BB0" w:rsidRDefault="00D66BB0">
      <w:pPr>
        <w:pStyle w:val="TOC4"/>
        <w:rPr>
          <w:rFonts w:eastAsiaTheme="minorEastAsia"/>
          <w:smallCaps w:val="0"/>
          <w:noProof/>
          <w:sz w:val="22"/>
          <w:lang w:val="en-US" w:eastAsia="en-US" w:bidi="ar-SA"/>
        </w:rPr>
      </w:pPr>
      <w:hyperlink w:anchor="_Toc528579584" w:history="1">
        <w:r w:rsidRPr="00463E4E">
          <w:rPr>
            <w:rStyle w:val="Hyperlink"/>
            <w:noProof/>
          </w:rPr>
          <w:t>Microsoft Learning</w:t>
        </w:r>
        <w:r>
          <w:rPr>
            <w:noProof/>
            <w:webHidden/>
          </w:rPr>
          <w:tab/>
        </w:r>
        <w:r>
          <w:rPr>
            <w:noProof/>
            <w:webHidden/>
          </w:rPr>
          <w:fldChar w:fldCharType="begin"/>
        </w:r>
        <w:r>
          <w:rPr>
            <w:noProof/>
            <w:webHidden/>
          </w:rPr>
          <w:instrText xml:space="preserve"> PAGEREF _Toc528579584 \h </w:instrText>
        </w:r>
        <w:r>
          <w:rPr>
            <w:noProof/>
            <w:webHidden/>
          </w:rPr>
        </w:r>
        <w:r>
          <w:rPr>
            <w:noProof/>
            <w:webHidden/>
          </w:rPr>
          <w:fldChar w:fldCharType="separate"/>
        </w:r>
        <w:r>
          <w:rPr>
            <w:noProof/>
            <w:webHidden/>
          </w:rPr>
          <w:t>32</w:t>
        </w:r>
        <w:r>
          <w:rPr>
            <w:noProof/>
            <w:webHidden/>
          </w:rPr>
          <w:fldChar w:fldCharType="end"/>
        </w:r>
      </w:hyperlink>
    </w:p>
    <w:p w14:paraId="74D25F1D" w14:textId="6999A00E" w:rsidR="00D66BB0" w:rsidRDefault="00D66BB0">
      <w:pPr>
        <w:pStyle w:val="TOC4"/>
        <w:rPr>
          <w:rFonts w:eastAsiaTheme="minorEastAsia"/>
          <w:smallCaps w:val="0"/>
          <w:noProof/>
          <w:sz w:val="22"/>
          <w:lang w:val="en-US" w:eastAsia="en-US" w:bidi="ar-SA"/>
        </w:rPr>
      </w:pPr>
      <w:hyperlink w:anchor="_Toc528579585" w:history="1">
        <w:r w:rsidRPr="00463E4E">
          <w:rPr>
            <w:rStyle w:val="Hyperlink"/>
            <w:noProof/>
          </w:rPr>
          <w:t>Minecraft: Education Edition</w:t>
        </w:r>
        <w:r>
          <w:rPr>
            <w:noProof/>
            <w:webHidden/>
          </w:rPr>
          <w:tab/>
        </w:r>
        <w:r>
          <w:rPr>
            <w:noProof/>
            <w:webHidden/>
          </w:rPr>
          <w:fldChar w:fldCharType="begin"/>
        </w:r>
        <w:r>
          <w:rPr>
            <w:noProof/>
            <w:webHidden/>
          </w:rPr>
          <w:instrText xml:space="preserve"> PAGEREF _Toc528579585 \h </w:instrText>
        </w:r>
        <w:r>
          <w:rPr>
            <w:noProof/>
            <w:webHidden/>
          </w:rPr>
        </w:r>
        <w:r>
          <w:rPr>
            <w:noProof/>
            <w:webHidden/>
          </w:rPr>
          <w:fldChar w:fldCharType="separate"/>
        </w:r>
        <w:r>
          <w:rPr>
            <w:noProof/>
            <w:webHidden/>
          </w:rPr>
          <w:t>32</w:t>
        </w:r>
        <w:r>
          <w:rPr>
            <w:noProof/>
            <w:webHidden/>
          </w:rPr>
          <w:fldChar w:fldCharType="end"/>
        </w:r>
      </w:hyperlink>
    </w:p>
    <w:p w14:paraId="4597CA47" w14:textId="2FB4CCEA" w:rsidR="00D66BB0" w:rsidRDefault="00D66BB0">
      <w:pPr>
        <w:pStyle w:val="TOC4"/>
        <w:rPr>
          <w:rFonts w:eastAsiaTheme="minorEastAsia"/>
          <w:smallCaps w:val="0"/>
          <w:noProof/>
          <w:sz w:val="22"/>
          <w:lang w:val="en-US" w:eastAsia="en-US" w:bidi="ar-SA"/>
        </w:rPr>
      </w:pPr>
      <w:hyperlink w:anchor="_Toc528579586" w:history="1">
        <w:r w:rsidRPr="00463E4E">
          <w:rPr>
            <w:rStyle w:val="Hyperlink"/>
            <w:noProof/>
          </w:rPr>
          <w:t>Office 365 Developer</w:t>
        </w:r>
        <w:r>
          <w:rPr>
            <w:noProof/>
            <w:webHidden/>
          </w:rPr>
          <w:tab/>
        </w:r>
        <w:r>
          <w:rPr>
            <w:noProof/>
            <w:webHidden/>
          </w:rPr>
          <w:fldChar w:fldCharType="begin"/>
        </w:r>
        <w:r>
          <w:rPr>
            <w:noProof/>
            <w:webHidden/>
          </w:rPr>
          <w:instrText xml:space="preserve"> PAGEREF _Toc528579586 \h </w:instrText>
        </w:r>
        <w:r>
          <w:rPr>
            <w:noProof/>
            <w:webHidden/>
          </w:rPr>
        </w:r>
        <w:r>
          <w:rPr>
            <w:noProof/>
            <w:webHidden/>
          </w:rPr>
          <w:fldChar w:fldCharType="separate"/>
        </w:r>
        <w:r>
          <w:rPr>
            <w:noProof/>
            <w:webHidden/>
          </w:rPr>
          <w:t>33</w:t>
        </w:r>
        <w:r>
          <w:rPr>
            <w:noProof/>
            <w:webHidden/>
          </w:rPr>
          <w:fldChar w:fldCharType="end"/>
        </w:r>
      </w:hyperlink>
    </w:p>
    <w:p w14:paraId="6B37F19D" w14:textId="628E2B27" w:rsidR="00D66BB0" w:rsidRDefault="00D66BB0">
      <w:pPr>
        <w:pStyle w:val="TOC4"/>
        <w:rPr>
          <w:rFonts w:eastAsiaTheme="minorEastAsia"/>
          <w:smallCaps w:val="0"/>
          <w:noProof/>
          <w:sz w:val="22"/>
          <w:lang w:val="en-US" w:eastAsia="en-US" w:bidi="ar-SA"/>
        </w:rPr>
      </w:pPr>
      <w:hyperlink w:anchor="_Toc528579587" w:history="1">
        <w:r w:rsidRPr="00463E4E">
          <w:rPr>
            <w:rStyle w:val="Hyperlink"/>
            <w:noProof/>
          </w:rPr>
          <w:t>Système d’exploitation Windows Desktop</w:t>
        </w:r>
        <w:r>
          <w:rPr>
            <w:noProof/>
            <w:webHidden/>
          </w:rPr>
          <w:tab/>
        </w:r>
        <w:r>
          <w:rPr>
            <w:noProof/>
            <w:webHidden/>
          </w:rPr>
          <w:fldChar w:fldCharType="begin"/>
        </w:r>
        <w:r>
          <w:rPr>
            <w:noProof/>
            <w:webHidden/>
          </w:rPr>
          <w:instrText xml:space="preserve"> PAGEREF _Toc528579587 \h </w:instrText>
        </w:r>
        <w:r>
          <w:rPr>
            <w:noProof/>
            <w:webHidden/>
          </w:rPr>
        </w:r>
        <w:r>
          <w:rPr>
            <w:noProof/>
            <w:webHidden/>
          </w:rPr>
          <w:fldChar w:fldCharType="separate"/>
        </w:r>
        <w:r>
          <w:rPr>
            <w:noProof/>
            <w:webHidden/>
          </w:rPr>
          <w:t>33</w:t>
        </w:r>
        <w:r>
          <w:rPr>
            <w:noProof/>
            <w:webHidden/>
          </w:rPr>
          <w:fldChar w:fldCharType="end"/>
        </w:r>
      </w:hyperlink>
    </w:p>
    <w:p w14:paraId="5C3CFC7C" w14:textId="52431957" w:rsidR="00D66BB0" w:rsidRDefault="00D66BB0">
      <w:pPr>
        <w:pStyle w:val="TOC1"/>
        <w:tabs>
          <w:tab w:val="right" w:leader="dot" w:pos="5030"/>
        </w:tabs>
        <w:rPr>
          <w:rFonts w:eastAsiaTheme="minorEastAsia"/>
          <w:b w:val="0"/>
          <w:caps w:val="0"/>
          <w:noProof/>
          <w:sz w:val="22"/>
          <w:lang w:val="en-US" w:eastAsia="en-US" w:bidi="ar-SA"/>
        </w:rPr>
      </w:pPr>
      <w:hyperlink w:anchor="_Toc528579588" w:history="1">
        <w:r w:rsidRPr="00463E4E">
          <w:rPr>
            <w:rStyle w:val="Hyperlink"/>
            <w:noProof/>
          </w:rPr>
          <w:t>Annexe 1 – Notifications</w:t>
        </w:r>
        <w:r>
          <w:rPr>
            <w:noProof/>
            <w:webHidden/>
          </w:rPr>
          <w:tab/>
        </w:r>
        <w:r>
          <w:rPr>
            <w:noProof/>
            <w:webHidden/>
          </w:rPr>
          <w:fldChar w:fldCharType="begin"/>
        </w:r>
        <w:r>
          <w:rPr>
            <w:noProof/>
            <w:webHidden/>
          </w:rPr>
          <w:instrText xml:space="preserve"> PAGEREF _Toc528579588 \h </w:instrText>
        </w:r>
        <w:r>
          <w:rPr>
            <w:noProof/>
            <w:webHidden/>
          </w:rPr>
        </w:r>
        <w:r>
          <w:rPr>
            <w:noProof/>
            <w:webHidden/>
          </w:rPr>
          <w:fldChar w:fldCharType="separate"/>
        </w:r>
        <w:r>
          <w:rPr>
            <w:noProof/>
            <w:webHidden/>
          </w:rPr>
          <w:t>34</w:t>
        </w:r>
        <w:r>
          <w:rPr>
            <w:noProof/>
            <w:webHidden/>
          </w:rPr>
          <w:fldChar w:fldCharType="end"/>
        </w:r>
      </w:hyperlink>
    </w:p>
    <w:p w14:paraId="2AAF02FB" w14:textId="3D8E5B8F" w:rsidR="00D66BB0" w:rsidRDefault="00D66BB0">
      <w:pPr>
        <w:pStyle w:val="TOC3"/>
        <w:rPr>
          <w:rFonts w:eastAsiaTheme="minorEastAsia"/>
          <w:b w:val="0"/>
          <w:smallCaps w:val="0"/>
          <w:sz w:val="22"/>
          <w:lang w:val="en-US" w:eastAsia="en-US" w:bidi="ar-SA"/>
        </w:rPr>
      </w:pPr>
      <w:hyperlink w:anchor="_Toc528579589" w:history="1">
        <w:r w:rsidRPr="00463E4E">
          <w:rPr>
            <w:rStyle w:val="Hyperlink"/>
          </w:rPr>
          <w:t>Bing Maps</w:t>
        </w:r>
        <w:r>
          <w:rPr>
            <w:webHidden/>
          </w:rPr>
          <w:tab/>
        </w:r>
        <w:r>
          <w:rPr>
            <w:webHidden/>
          </w:rPr>
          <w:fldChar w:fldCharType="begin"/>
        </w:r>
        <w:r>
          <w:rPr>
            <w:webHidden/>
          </w:rPr>
          <w:instrText xml:space="preserve"> PAGEREF _Toc528579589 \h </w:instrText>
        </w:r>
        <w:r>
          <w:rPr>
            <w:webHidden/>
          </w:rPr>
        </w:r>
        <w:r>
          <w:rPr>
            <w:webHidden/>
          </w:rPr>
          <w:fldChar w:fldCharType="separate"/>
        </w:r>
        <w:r>
          <w:rPr>
            <w:webHidden/>
          </w:rPr>
          <w:t>34</w:t>
        </w:r>
        <w:r>
          <w:rPr>
            <w:webHidden/>
          </w:rPr>
          <w:fldChar w:fldCharType="end"/>
        </w:r>
      </w:hyperlink>
    </w:p>
    <w:p w14:paraId="17121A2C" w14:textId="0BDC477A" w:rsidR="00D66BB0" w:rsidRDefault="00D66BB0">
      <w:pPr>
        <w:pStyle w:val="TOC3"/>
        <w:rPr>
          <w:rFonts w:eastAsiaTheme="minorEastAsia"/>
          <w:b w:val="0"/>
          <w:smallCaps w:val="0"/>
          <w:sz w:val="22"/>
          <w:lang w:val="en-US" w:eastAsia="en-US" w:bidi="ar-SA"/>
        </w:rPr>
      </w:pPr>
      <w:hyperlink w:anchor="_Toc528579590" w:history="1">
        <w:r w:rsidRPr="00463E4E">
          <w:rPr>
            <w:rStyle w:val="Hyperlink"/>
          </w:rPr>
          <w:t>Services Professionnels</w:t>
        </w:r>
        <w:r>
          <w:rPr>
            <w:webHidden/>
          </w:rPr>
          <w:tab/>
        </w:r>
        <w:r>
          <w:rPr>
            <w:webHidden/>
          </w:rPr>
          <w:fldChar w:fldCharType="begin"/>
        </w:r>
        <w:r>
          <w:rPr>
            <w:webHidden/>
          </w:rPr>
          <w:instrText xml:space="preserve"> PAGEREF _Toc528579590 \h </w:instrText>
        </w:r>
        <w:r>
          <w:rPr>
            <w:webHidden/>
          </w:rPr>
        </w:r>
        <w:r>
          <w:rPr>
            <w:webHidden/>
          </w:rPr>
          <w:fldChar w:fldCharType="separate"/>
        </w:r>
        <w:r>
          <w:rPr>
            <w:webHidden/>
          </w:rPr>
          <w:t>34</w:t>
        </w:r>
        <w:r>
          <w:rPr>
            <w:webHidden/>
          </w:rPr>
          <w:fldChar w:fldCharType="end"/>
        </w:r>
      </w:hyperlink>
    </w:p>
    <w:p w14:paraId="2C82CC4C" w14:textId="617AF58E" w:rsidR="00D66BB0" w:rsidRDefault="00D66BB0">
      <w:pPr>
        <w:pStyle w:val="TOC3"/>
        <w:rPr>
          <w:rFonts w:eastAsiaTheme="minorEastAsia"/>
          <w:b w:val="0"/>
          <w:smallCaps w:val="0"/>
          <w:sz w:val="22"/>
          <w:lang w:val="en-US" w:eastAsia="en-US" w:bidi="ar-SA"/>
        </w:rPr>
      </w:pPr>
      <w:hyperlink w:anchor="_Toc528579591" w:history="1">
        <w:r w:rsidRPr="00463E4E">
          <w:rPr>
            <w:rStyle w:val="Hyperlink"/>
          </w:rPr>
          <w:t>Avertissement relatif à l'encodage H.265/HEVC Azure Media Services</w:t>
        </w:r>
        <w:r>
          <w:rPr>
            <w:webHidden/>
          </w:rPr>
          <w:tab/>
        </w:r>
        <w:r>
          <w:rPr>
            <w:webHidden/>
          </w:rPr>
          <w:fldChar w:fldCharType="begin"/>
        </w:r>
        <w:r>
          <w:rPr>
            <w:webHidden/>
          </w:rPr>
          <w:instrText xml:space="preserve"> PAGEREF _Toc528579591 \h </w:instrText>
        </w:r>
        <w:r>
          <w:rPr>
            <w:webHidden/>
          </w:rPr>
        </w:r>
        <w:r>
          <w:rPr>
            <w:webHidden/>
          </w:rPr>
          <w:fldChar w:fldCharType="separate"/>
        </w:r>
        <w:r>
          <w:rPr>
            <w:webHidden/>
          </w:rPr>
          <w:t>36</w:t>
        </w:r>
        <w:r>
          <w:rPr>
            <w:webHidden/>
          </w:rPr>
          <w:fldChar w:fldCharType="end"/>
        </w:r>
      </w:hyperlink>
    </w:p>
    <w:p w14:paraId="30E44FEF" w14:textId="09836615" w:rsidR="00D66BB0" w:rsidRDefault="00D66BB0">
      <w:pPr>
        <w:pStyle w:val="TOC3"/>
        <w:rPr>
          <w:rFonts w:eastAsiaTheme="minorEastAsia"/>
          <w:b w:val="0"/>
          <w:smallCaps w:val="0"/>
          <w:sz w:val="22"/>
          <w:lang w:val="en-US" w:eastAsia="en-US" w:bidi="ar-SA"/>
        </w:rPr>
      </w:pPr>
      <w:hyperlink w:anchor="_Toc528579592" w:history="1">
        <w:r w:rsidRPr="00463E4E">
          <w:rPr>
            <w:rStyle w:val="Hyperlink"/>
          </w:rPr>
          <w:t>Avertissement relatif à Adobe Flash Player</w:t>
        </w:r>
        <w:r>
          <w:rPr>
            <w:webHidden/>
          </w:rPr>
          <w:tab/>
        </w:r>
        <w:r>
          <w:rPr>
            <w:webHidden/>
          </w:rPr>
          <w:fldChar w:fldCharType="begin"/>
        </w:r>
        <w:r>
          <w:rPr>
            <w:webHidden/>
          </w:rPr>
          <w:instrText xml:space="preserve"> PAGEREF _Toc528579592 \h </w:instrText>
        </w:r>
        <w:r>
          <w:rPr>
            <w:webHidden/>
          </w:rPr>
        </w:r>
        <w:r>
          <w:rPr>
            <w:webHidden/>
          </w:rPr>
          <w:fldChar w:fldCharType="separate"/>
        </w:r>
        <w:r>
          <w:rPr>
            <w:webHidden/>
          </w:rPr>
          <w:t>36</w:t>
        </w:r>
        <w:r>
          <w:rPr>
            <w:webHidden/>
          </w:rPr>
          <w:fldChar w:fldCharType="end"/>
        </w:r>
      </w:hyperlink>
    </w:p>
    <w:p w14:paraId="41DB52E0" w14:textId="4A185F57" w:rsidR="00D66BB0" w:rsidRDefault="00D66BB0">
      <w:pPr>
        <w:pStyle w:val="TOC3"/>
        <w:rPr>
          <w:rFonts w:eastAsiaTheme="minorEastAsia"/>
          <w:b w:val="0"/>
          <w:smallCaps w:val="0"/>
          <w:sz w:val="22"/>
          <w:lang w:val="en-US" w:eastAsia="en-US" w:bidi="ar-SA"/>
        </w:rPr>
      </w:pPr>
      <w:hyperlink w:anchor="_Toc528579593" w:history="1">
        <w:r w:rsidRPr="00463E4E">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_Toc528579593 \h </w:instrText>
        </w:r>
        <w:r>
          <w:rPr>
            <w:webHidden/>
          </w:rPr>
        </w:r>
        <w:r>
          <w:rPr>
            <w:webHidden/>
          </w:rPr>
          <w:fldChar w:fldCharType="separate"/>
        </w:r>
        <w:r>
          <w:rPr>
            <w:webHidden/>
          </w:rPr>
          <w:t>37</w:t>
        </w:r>
        <w:r>
          <w:rPr>
            <w:webHidden/>
          </w:rPr>
          <w:fldChar w:fldCharType="end"/>
        </w:r>
      </w:hyperlink>
    </w:p>
    <w:p w14:paraId="1607270E" w14:textId="34E1651F" w:rsidR="00D66BB0" w:rsidRDefault="00D66BB0">
      <w:pPr>
        <w:pStyle w:val="TOC1"/>
        <w:tabs>
          <w:tab w:val="right" w:leader="dot" w:pos="5030"/>
        </w:tabs>
        <w:rPr>
          <w:rFonts w:eastAsiaTheme="minorEastAsia"/>
          <w:b w:val="0"/>
          <w:caps w:val="0"/>
          <w:noProof/>
          <w:sz w:val="22"/>
          <w:lang w:val="en-US" w:eastAsia="en-US" w:bidi="ar-SA"/>
        </w:rPr>
      </w:pPr>
      <w:hyperlink w:anchor="_Toc528579594" w:history="1">
        <w:r w:rsidRPr="00463E4E">
          <w:rPr>
            <w:rStyle w:val="Hyperlink"/>
            <w:noProof/>
          </w:rPr>
          <w:t>Annexe 2 - Suites de Licences d’Abonnement</w:t>
        </w:r>
        <w:r>
          <w:rPr>
            <w:noProof/>
            <w:webHidden/>
          </w:rPr>
          <w:tab/>
        </w:r>
        <w:r>
          <w:rPr>
            <w:noProof/>
            <w:webHidden/>
          </w:rPr>
          <w:fldChar w:fldCharType="begin"/>
        </w:r>
        <w:r>
          <w:rPr>
            <w:noProof/>
            <w:webHidden/>
          </w:rPr>
          <w:instrText xml:space="preserve"> PAGEREF _Toc528579594 \h </w:instrText>
        </w:r>
        <w:r>
          <w:rPr>
            <w:noProof/>
            <w:webHidden/>
          </w:rPr>
        </w:r>
        <w:r>
          <w:rPr>
            <w:noProof/>
            <w:webHidden/>
          </w:rPr>
          <w:fldChar w:fldCharType="separate"/>
        </w:r>
        <w:r>
          <w:rPr>
            <w:noProof/>
            <w:webHidden/>
          </w:rPr>
          <w:t>38</w:t>
        </w:r>
        <w:r>
          <w:rPr>
            <w:noProof/>
            <w:webHidden/>
          </w:rPr>
          <w:fldChar w:fldCharType="end"/>
        </w:r>
      </w:hyperlink>
    </w:p>
    <w:p w14:paraId="2B720919" w14:textId="70982918" w:rsidR="00D66BB0" w:rsidRDefault="00D66BB0">
      <w:pPr>
        <w:pStyle w:val="TOC3"/>
        <w:rPr>
          <w:rFonts w:eastAsiaTheme="minorEastAsia"/>
          <w:b w:val="0"/>
          <w:smallCaps w:val="0"/>
          <w:sz w:val="22"/>
          <w:lang w:val="en-US" w:eastAsia="en-US" w:bidi="ar-SA"/>
        </w:rPr>
      </w:pPr>
      <w:hyperlink w:anchor="_Toc528579595" w:history="1">
        <w:r w:rsidRPr="00463E4E">
          <w:rPr>
            <w:rStyle w:val="Hyperlink"/>
          </w:rPr>
          <w:t>Secteur Public</w:t>
        </w:r>
        <w:r>
          <w:rPr>
            <w:webHidden/>
          </w:rPr>
          <w:tab/>
        </w:r>
        <w:r>
          <w:rPr>
            <w:webHidden/>
          </w:rPr>
          <w:fldChar w:fldCharType="begin"/>
        </w:r>
        <w:r>
          <w:rPr>
            <w:webHidden/>
          </w:rPr>
          <w:instrText xml:space="preserve"> PAGEREF _Toc528579595 \h </w:instrText>
        </w:r>
        <w:r>
          <w:rPr>
            <w:webHidden/>
          </w:rPr>
        </w:r>
        <w:r>
          <w:rPr>
            <w:webHidden/>
          </w:rPr>
          <w:fldChar w:fldCharType="separate"/>
        </w:r>
        <w:r>
          <w:rPr>
            <w:webHidden/>
          </w:rPr>
          <w:t>39</w:t>
        </w:r>
        <w:r>
          <w:rPr>
            <w:webHidden/>
          </w:rPr>
          <w:fldChar w:fldCharType="end"/>
        </w:r>
      </w:hyperlink>
    </w:p>
    <w:p w14:paraId="50D3C2B9" w14:textId="37953376" w:rsidR="00D66BB0" w:rsidRDefault="00D66BB0">
      <w:pPr>
        <w:pStyle w:val="TOC1"/>
        <w:tabs>
          <w:tab w:val="right" w:leader="dot" w:pos="5030"/>
        </w:tabs>
        <w:rPr>
          <w:rFonts w:eastAsiaTheme="minorEastAsia"/>
          <w:b w:val="0"/>
          <w:caps w:val="0"/>
          <w:noProof/>
          <w:sz w:val="22"/>
          <w:lang w:val="en-US" w:eastAsia="en-US" w:bidi="ar-SA"/>
        </w:rPr>
      </w:pPr>
      <w:hyperlink w:anchor="_Toc528579596" w:history="1">
        <w:r w:rsidRPr="00463E4E">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_Toc528579596 \h </w:instrText>
        </w:r>
        <w:r>
          <w:rPr>
            <w:noProof/>
            <w:webHidden/>
          </w:rPr>
        </w:r>
        <w:r>
          <w:rPr>
            <w:noProof/>
            <w:webHidden/>
          </w:rPr>
          <w:fldChar w:fldCharType="separate"/>
        </w:r>
        <w:r>
          <w:rPr>
            <w:noProof/>
            <w:webHidden/>
          </w:rPr>
          <w:t>40</w:t>
        </w:r>
        <w:r>
          <w:rPr>
            <w:noProof/>
            <w:webHidden/>
          </w:rPr>
          <w:fldChar w:fldCharType="end"/>
        </w:r>
      </w:hyperlink>
    </w:p>
    <w:p w14:paraId="66E20759" w14:textId="43D72C51" w:rsidR="00D66BB0" w:rsidRDefault="00D66BB0">
      <w:pPr>
        <w:pStyle w:val="TOC1"/>
        <w:tabs>
          <w:tab w:val="right" w:leader="dot" w:pos="5030"/>
        </w:tabs>
        <w:rPr>
          <w:rFonts w:eastAsiaTheme="minorEastAsia"/>
          <w:b w:val="0"/>
          <w:caps w:val="0"/>
          <w:noProof/>
          <w:sz w:val="22"/>
          <w:lang w:val="en-US" w:eastAsia="en-US" w:bidi="ar-SA"/>
        </w:rPr>
      </w:pPr>
      <w:hyperlink w:anchor="_Toc528579597" w:history="1">
        <w:r w:rsidRPr="00463E4E">
          <w:rPr>
            <w:rStyle w:val="Hyperlink"/>
            <w:noProof/>
          </w:rPr>
          <w:t>Annexe 4 – Conditions du Règlement général sur la protection des données de l’Union européenne</w:t>
        </w:r>
        <w:r>
          <w:rPr>
            <w:noProof/>
            <w:webHidden/>
          </w:rPr>
          <w:tab/>
        </w:r>
        <w:r>
          <w:rPr>
            <w:noProof/>
            <w:webHidden/>
          </w:rPr>
          <w:fldChar w:fldCharType="begin"/>
        </w:r>
        <w:r>
          <w:rPr>
            <w:noProof/>
            <w:webHidden/>
          </w:rPr>
          <w:instrText xml:space="preserve"> PAGEREF _Toc528579597 \h </w:instrText>
        </w:r>
        <w:r>
          <w:rPr>
            <w:noProof/>
            <w:webHidden/>
          </w:rPr>
        </w:r>
        <w:r>
          <w:rPr>
            <w:noProof/>
            <w:webHidden/>
          </w:rPr>
          <w:fldChar w:fldCharType="separate"/>
        </w:r>
        <w:r>
          <w:rPr>
            <w:noProof/>
            <w:webHidden/>
          </w:rPr>
          <w:t>47</w:t>
        </w:r>
        <w:r>
          <w:rPr>
            <w:noProof/>
            <w:webHidden/>
          </w:rPr>
          <w:fldChar w:fldCharType="end"/>
        </w:r>
      </w:hyperlink>
    </w:p>
    <w:p w14:paraId="092C9288" w14:textId="470209D7"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79525"/>
      <w:r>
        <w:lastRenderedPageBreak/>
        <w:t>Introduction</w:t>
      </w:r>
      <w:bookmarkEnd w:id="3"/>
      <w:bookmarkEnd w:id="4"/>
      <w:bookmarkEnd w:id="5"/>
      <w:bookmarkEnd w:id="12"/>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28579526"/>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28579527"/>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28579528"/>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28579529"/>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B238FCB" w14:textId="77777777" w:rsidR="00D66BB0" w:rsidRDefault="00D66BB0" w:rsidP="00D66BB0">
      <w:pPr>
        <w:pStyle w:val="ProductList-Offering1Heading"/>
      </w:pPr>
      <w:bookmarkStart w:id="22" w:name="_Toc527036884"/>
      <w:bookmarkStart w:id="23" w:name="_Toc507768536"/>
      <w:bookmarkStart w:id="24" w:name="_Toc525753840"/>
      <w:bookmarkStart w:id="25" w:name="_Toc528579530"/>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66BB0" w:rsidRPr="00AD6DB4" w14:paraId="3FD4B082" w14:textId="77777777" w:rsidTr="004D0052">
        <w:trPr>
          <w:tblHeader/>
        </w:trPr>
        <w:tc>
          <w:tcPr>
            <w:tcW w:w="5395" w:type="dxa"/>
            <w:shd w:val="clear" w:color="auto" w:fill="0072C6"/>
          </w:tcPr>
          <w:p w14:paraId="2E503750" w14:textId="77777777" w:rsidR="00D66BB0" w:rsidRPr="00231971" w:rsidRDefault="00D66BB0" w:rsidP="004D0052">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5666C65D" w14:textId="77777777" w:rsidR="00D66BB0" w:rsidRPr="00231971" w:rsidRDefault="00D66BB0" w:rsidP="004D0052">
            <w:pPr>
              <w:pStyle w:val="ProductList-Body"/>
              <w:spacing w:before="20" w:after="20"/>
              <w:rPr>
                <w:color w:val="FFFFFF" w:themeColor="background1"/>
                <w:sz w:val="16"/>
                <w:szCs w:val="16"/>
              </w:rPr>
            </w:pPr>
            <w:r>
              <w:rPr>
                <w:color w:val="FFFFFF" w:themeColor="background1"/>
                <w:sz w:val="16"/>
                <w:szCs w:val="16"/>
              </w:rPr>
              <w:t>Suppressions</w:t>
            </w:r>
          </w:p>
        </w:tc>
      </w:tr>
      <w:tr w:rsidR="00D66BB0" w:rsidRPr="00A47BC4" w14:paraId="64580E76" w14:textId="77777777" w:rsidTr="004D0052">
        <w:tc>
          <w:tcPr>
            <w:tcW w:w="5395" w:type="dxa"/>
            <w:vAlign w:val="bottom"/>
          </w:tcPr>
          <w:p w14:paraId="5D843315" w14:textId="77777777" w:rsidR="00D66BB0" w:rsidRPr="00A612BA" w:rsidRDefault="00D66BB0" w:rsidP="004D0052">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33A88DE3" w14:textId="77777777" w:rsidR="00D66BB0" w:rsidRPr="00E92AA5" w:rsidRDefault="00D66BB0" w:rsidP="004D0052">
            <w:pPr>
              <w:pStyle w:val="ProductList-Body"/>
              <w:rPr>
                <w:rFonts w:cstheme="minorHAnsi"/>
                <w:sz w:val="16"/>
                <w:szCs w:val="16"/>
              </w:rPr>
            </w:pPr>
            <w:r>
              <w:rPr>
                <w:rFonts w:cstheme="minorHAnsi"/>
                <w:sz w:val="16"/>
                <w:szCs w:val="16"/>
              </w:rPr>
              <w:t>Microsoft Intune pour l’Éducation (par dispositif)</w:t>
            </w:r>
          </w:p>
        </w:tc>
      </w:tr>
      <w:tr w:rsidR="00D66BB0" w:rsidRPr="00A47BC4" w14:paraId="7637A832" w14:textId="77777777" w:rsidTr="004D0052">
        <w:tc>
          <w:tcPr>
            <w:tcW w:w="5395" w:type="dxa"/>
            <w:vAlign w:val="bottom"/>
          </w:tcPr>
          <w:p w14:paraId="212FAC45" w14:textId="77777777" w:rsidR="00D66BB0" w:rsidRPr="00E92AA5" w:rsidRDefault="00D66BB0" w:rsidP="004D0052">
            <w:pPr>
              <w:pStyle w:val="ProductList-Body"/>
              <w:rPr>
                <w:rFonts w:cstheme="minorHAnsi"/>
                <w:sz w:val="16"/>
                <w:szCs w:val="16"/>
              </w:rPr>
            </w:pPr>
            <w:r>
              <w:rPr>
                <w:rFonts w:cstheme="minorHAnsi"/>
                <w:sz w:val="16"/>
                <w:szCs w:val="16"/>
              </w:rPr>
              <w:t>Microsoft Intune pour Dispositifs</w:t>
            </w:r>
          </w:p>
        </w:tc>
        <w:tc>
          <w:tcPr>
            <w:tcW w:w="5395" w:type="dxa"/>
            <w:vAlign w:val="bottom"/>
          </w:tcPr>
          <w:p w14:paraId="3CF0A005" w14:textId="77777777" w:rsidR="00D66BB0" w:rsidRPr="00E92AA5" w:rsidRDefault="00D66BB0" w:rsidP="004D0052">
            <w:pPr>
              <w:pStyle w:val="ProductList-Body"/>
              <w:rPr>
                <w:rFonts w:cstheme="minorHAnsi"/>
                <w:sz w:val="16"/>
                <w:szCs w:val="16"/>
              </w:rPr>
            </w:pPr>
          </w:p>
        </w:tc>
      </w:tr>
    </w:tbl>
    <w:p w14:paraId="503C71D6" w14:textId="77777777" w:rsidR="00D66BB0" w:rsidRDefault="00D66BB0" w:rsidP="00D66BB0">
      <w:pPr>
        <w:pStyle w:val="ProductList-Body"/>
      </w:pPr>
    </w:p>
    <w:p w14:paraId="39E7F955" w14:textId="77777777" w:rsidR="00D66BB0" w:rsidRDefault="00D66BB0" w:rsidP="00D66BB0">
      <w:pPr>
        <w:pStyle w:val="ProductList-ClauseHeading"/>
        <w:outlineLvl w:val="2"/>
      </w:pPr>
      <w:r>
        <w:t>Conditions de Protection des Données</w:t>
      </w:r>
    </w:p>
    <w:p w14:paraId="1354FC83" w14:textId="76660E86" w:rsidR="00D66BB0" w:rsidRDefault="00D66BB0" w:rsidP="00D66BB0">
      <w:pPr>
        <w:pStyle w:val="ProductList-Body"/>
      </w:pPr>
      <w:hyperlink w:anchor="AppendixA_CoreOnlineServices" w:history="1">
        <w:r>
          <w:rPr>
            <w:rStyle w:val="Hyperlink"/>
          </w:rPr>
          <w:t>Annexe A – Servi</w:t>
        </w:r>
        <w:r>
          <w:rPr>
            <w:rStyle w:val="Hyperlink"/>
          </w:rPr>
          <w:t>c</w:t>
        </w:r>
        <w:r>
          <w:rPr>
            <w:rStyle w:val="Hyperlink"/>
          </w:rPr>
          <w:t>es en Ligne Core</w:t>
        </w:r>
      </w:hyperlink>
      <w:r>
        <w:t xml:space="preserve"> : Azure Databricks et Azure Kubernetes Service ont été ajoutés comme Microsoft Azure Core Services. </w:t>
      </w:r>
    </w:p>
    <w:p w14:paraId="3E67DDC5" w14:textId="77777777" w:rsidR="00D66BB0" w:rsidRDefault="00D66BB0" w:rsidP="00D66BB0">
      <w:pPr>
        <w:pStyle w:val="ProductList-Body"/>
      </w:pPr>
    </w:p>
    <w:p w14:paraId="31B3A08A" w14:textId="77777777" w:rsidR="00D66BB0" w:rsidRDefault="00D66BB0" w:rsidP="00D66BB0">
      <w:pPr>
        <w:pStyle w:val="ProductList-ClauseHeading"/>
        <w:outlineLvl w:val="2"/>
      </w:pPr>
      <w:r>
        <w:t>Conditions Spécifiques au Service en Ligne</w:t>
      </w:r>
    </w:p>
    <w:p w14:paraId="53229D08" w14:textId="5215D74A" w:rsidR="00D66BB0" w:rsidRDefault="00D66BB0" w:rsidP="00D66BB0">
      <w:pPr>
        <w:pStyle w:val="ProductList-Body"/>
      </w:pPr>
      <w:hyperlink w:anchor="MicrosoftAzureServices" w:history="1">
        <w:r>
          <w:rPr>
            <w:rStyle w:val="Hyperlink"/>
          </w:rPr>
          <w:t>Services Microsoft</w:t>
        </w:r>
        <w:r>
          <w:rPr>
            <w:rStyle w:val="Hyperlink"/>
          </w:rPr>
          <w:t xml:space="preserve"> </w:t>
        </w:r>
        <w:r>
          <w:rPr>
            <w:rStyle w:val="Hyperlink"/>
          </w:rPr>
          <w:t>Azure</w:t>
        </w:r>
      </w:hyperlink>
      <w:r>
        <w:t> : Mise à jour de la définition de « Services Recherche Bing » afin d'inclure les API actuelles.</w:t>
      </w:r>
    </w:p>
    <w:p w14:paraId="71EF2002" w14:textId="757C12E1" w:rsidR="00D66BB0" w:rsidRDefault="00D66BB0" w:rsidP="00D66BB0">
      <w:pPr>
        <w:pStyle w:val="ProductList-Body"/>
      </w:pPr>
      <w:hyperlink w:anchor="AzureActiveDirectoryPremium" w:history="1">
        <w:r>
          <w:rPr>
            <w:rStyle w:val="Hyperlink"/>
          </w:rPr>
          <w:t>Azure Active Directory Premium</w:t>
        </w:r>
      </w:hyperlink>
      <w:r>
        <w:t> : Ajout d'une clause Allocation d'Utilisateurs Externes pour prendre en charge les scénarios d'accès d'utilisateurs externes.</w:t>
      </w:r>
    </w:p>
    <w:p w14:paraId="7DABE056" w14:textId="72082FB8" w:rsidR="00D66BB0" w:rsidRDefault="00D66BB0" w:rsidP="00D66BB0">
      <w:pPr>
        <w:pStyle w:val="ProductList-Body"/>
      </w:pPr>
      <w:hyperlink w:anchor="Dynamics365" w:history="1">
        <w:r>
          <w:rPr>
            <w:rStyle w:val="Hyperlink"/>
          </w:rPr>
          <w:t>Services Microsoft Dynamics 365</w:t>
        </w:r>
      </w:hyperlink>
      <w:r>
        <w:t> : Ajout d'une déclaration indiquant que Dynamics 365 AI for Sales n'est pas couvert par un SLA.</w:t>
      </w:r>
    </w:p>
    <w:p w14:paraId="45CA4DEF" w14:textId="34324E64" w:rsidR="00D66BB0" w:rsidRDefault="00D66BB0" w:rsidP="00D66BB0">
      <w:pPr>
        <w:pStyle w:val="ProductList-Body"/>
      </w:pPr>
      <w:hyperlink w:anchor="BusinessApplicationPlatform" w:history="1">
        <w:r>
          <w:rPr>
            <w:rStyle w:val="Hyperlink"/>
          </w:rPr>
          <w:t>Plateforme d’Applications Métier</w:t>
        </w:r>
      </w:hyperlink>
      <w:r>
        <w:t> : Ajout d’une disposition à l'Exception Relative à l’Hébergement pour les Fonctionnalités Incorporées Microsoft Power BI clarifiant que les Clients ne sont pas autorisés à utiliser l'exception relative à l’hébergement pour donner accès au contenu stocké dans la capacité backend uniquement. Ajout d'une disposition à la clause Accès sans SL Utilisateur indiquant que les Clients qui décident d'utiliser la capacité backend uniquement Power BI Premium sont tenus d'acheter des SL Utilisateur pour les utilisateurs qui affichent le contenu qui est partagé à partir de cette capacité.</w:t>
      </w:r>
    </w:p>
    <w:p w14:paraId="7D1CAC0D" w14:textId="784EB993" w:rsidR="00D66BB0" w:rsidRDefault="00D66BB0" w:rsidP="00D66BB0">
      <w:pPr>
        <w:pStyle w:val="ProductList-Body"/>
      </w:pPr>
      <w:hyperlink w:anchor="Intune" w:history="1">
        <w:r>
          <w:rPr>
            <w:rStyle w:val="Hyperlink"/>
          </w:rPr>
          <w:t>Microsoft Intune</w:t>
        </w:r>
      </w:hyperlink>
      <w:r>
        <w:t> : Ajout de conditions pour Microsoft Intune pour Dispositif</w:t>
      </w:r>
    </w:p>
    <w:p w14:paraId="500173F2" w14:textId="4088F32E" w:rsidR="00D66BB0" w:rsidRDefault="00D66BB0" w:rsidP="00D66BB0">
      <w:pPr>
        <w:pStyle w:val="ProductList-Body"/>
      </w:pPr>
      <w:hyperlink w:anchor="Attachment2" w:history="1">
        <w:r>
          <w:rPr>
            <w:rStyle w:val="Hyperlink"/>
          </w:rPr>
          <w:t>Pièce Jointe 2</w:t>
        </w:r>
        <w:r w:rsidRPr="00926DB7">
          <w:rPr>
            <w:rStyle w:val="Hyperlink"/>
          </w:rPr>
          <w:t> </w:t>
        </w:r>
        <w:r w:rsidRPr="00E60703">
          <w:rPr>
            <w:rStyle w:val="Hyperlink"/>
          </w:rPr>
          <w:t>:</w:t>
        </w:r>
      </w:hyperlink>
      <w:r>
        <w:t xml:space="preserve"> Skype Entreprise Online ne sera plus inclus dans Office 365 pour les nouveaux clients qui ont moins de 500 sièges. Les Tenants qui utilisent déjà Skype Entreprise Online pourront continuer à le faire (y compris configurer de nouveaux utilisateurs) jusqu'à ce qu'ils terminent leur transition vers Microsoft Teams.</w:t>
      </w:r>
    </w:p>
    <w:p w14:paraId="39C46F5E" w14:textId="64EFE533" w:rsidR="00D037E1" w:rsidRDefault="00A75A49" w:rsidP="00DD5550">
      <w:pPr>
        <w:pStyle w:val="ProductList-Body"/>
        <w:shd w:val="clear" w:color="auto" w:fill="A6A6A6" w:themeFill="background1" w:themeFillShade="A6"/>
        <w:spacing w:before="120" w:after="240"/>
        <w:jc w:val="right"/>
        <w:rPr>
          <w:b/>
          <w:color w:val="00188F"/>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6" w:name="_Toc507768537"/>
      <w:bookmarkStart w:id="27" w:name="_Toc507239489"/>
      <w:bookmarkStart w:id="28" w:name="Definitions"/>
      <w:bookmarkStart w:id="29" w:name="_Toc528579531"/>
      <w:bookmarkEnd w:id="6"/>
      <w:bookmarkEnd w:id="7"/>
      <w:bookmarkEnd w:id="8"/>
      <w:bookmarkEnd w:id="9"/>
      <w:bookmarkEnd w:id="10"/>
      <w:bookmarkEnd w:id="11"/>
      <w:r>
        <w:lastRenderedPageBreak/>
        <w:t>Définitions</w:t>
      </w:r>
      <w:bookmarkEnd w:id="26"/>
      <w:bookmarkEnd w:id="27"/>
      <w:bookmarkEnd w:id="29"/>
    </w:p>
    <w:bookmarkEnd w:id="28"/>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6AF1A0BD" w:rsidR="00103924"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302AE341" w14:textId="77777777" w:rsidR="008303D8" w:rsidRPr="000B3863" w:rsidRDefault="008303D8" w:rsidP="008303D8">
      <w:pPr>
        <w:pStyle w:val="ProductList-Body"/>
        <w:spacing w:after="120"/>
      </w:pPr>
      <w:r w:rsidRPr="000B3863">
        <w:t>« Serveur Réseau » désigne un serveur matériel physique exclusivement dédié à l</w:t>
      </w:r>
      <w:r>
        <w:t>’</w:t>
      </w:r>
      <w:r w:rsidRPr="000B3863">
        <w:t>utilisation du Client et fournit un assistant ressources aux ordinateurs d</w:t>
      </w:r>
      <w:r>
        <w:t>’</w:t>
      </w:r>
      <w:r w:rsidRPr="000B3863">
        <w:t>un réseau.</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0" w:name="_Toc507239490"/>
      <w:r>
        <w:t>Conditions des Services en Ligne</w:t>
      </w:r>
      <w:bookmarkEnd w:id="30"/>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lastRenderedPageBreak/>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404886"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1" w:name="_Toc507768538"/>
      <w:bookmarkStart w:id="32" w:name="_Toc528579532"/>
      <w:r>
        <w:lastRenderedPageBreak/>
        <w:t>Conditions Générales</w:t>
      </w:r>
      <w:bookmarkEnd w:id="31"/>
      <w:bookmarkEnd w:id="32"/>
    </w:p>
    <w:p w14:paraId="46BBBB5A" w14:textId="77777777" w:rsidR="00CD3005" w:rsidRDefault="00CD3005" w:rsidP="00CD3005">
      <w:pPr>
        <w:pStyle w:val="ProductList-SubSubSectionHeading"/>
        <w:outlineLvl w:val="1"/>
      </w:pPr>
      <w:bookmarkStart w:id="33" w:name="_Toc507768539"/>
      <w:bookmarkStart w:id="34" w:name="OnlineServicesChanges"/>
      <w:bookmarkStart w:id="35" w:name="_Toc528579533"/>
      <w:r>
        <w:t>Gestion des licences pour les Services en Ligne</w:t>
      </w:r>
      <w:bookmarkEnd w:id="33"/>
      <w:bookmarkEnd w:id="35"/>
    </w:p>
    <w:bookmarkEnd w:id="34"/>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6" w:name="_Toc507768540"/>
      <w:bookmarkStart w:id="37" w:name="_Toc528579534"/>
      <w:r>
        <w:t>Utilisation des Services en Ligne</w:t>
      </w:r>
      <w:bookmarkEnd w:id="36"/>
      <w:bookmarkEnd w:id="37"/>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38" w:name="_Toc507768541"/>
      <w:bookmarkStart w:id="39" w:name="_Toc507239493"/>
      <w:bookmarkStart w:id="40" w:name="_Toc528579535"/>
      <w:r>
        <w:t>Utilisation des logiciels avec le Service en Ligne</w:t>
      </w:r>
      <w:bookmarkEnd w:id="38"/>
      <w:bookmarkEnd w:id="39"/>
      <w:bookmarkEnd w:id="40"/>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1" w:name="_Toc507768542"/>
      <w:bookmarkStart w:id="42" w:name="_Toc528579536"/>
      <w:r>
        <w:t>Restrictions techniques</w:t>
      </w:r>
      <w:bookmarkEnd w:id="41"/>
      <w:bookmarkEnd w:id="42"/>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3" w:name="_Toc507768543"/>
      <w:bookmarkStart w:id="44" w:name="_Toc528579537"/>
      <w:r>
        <w:t>Services d’Import/Export</w:t>
      </w:r>
      <w:bookmarkEnd w:id="43"/>
      <w:bookmarkEnd w:id="44"/>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5" w:name="_Toc507768544"/>
      <w:bookmarkStart w:id="46" w:name="_Toc528579538"/>
      <w:r>
        <w:t>Polices</w:t>
      </w:r>
      <w:bookmarkEnd w:id="45"/>
      <w:bookmarkEnd w:id="46"/>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7" w:name="_Toc507768545"/>
      <w:bookmarkStart w:id="48" w:name="_Toc528579539"/>
      <w:r>
        <w:t>Modifications des Services en Ligne et Disponibilité</w:t>
      </w:r>
      <w:bookmarkEnd w:id="47"/>
      <w:bookmarkEnd w:id="48"/>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49" w:name="_Toc507768546"/>
      <w:bookmarkStart w:id="50" w:name="_Toc528579540"/>
      <w:r>
        <w:t>Respect de la réglementation applicable</w:t>
      </w:r>
      <w:bookmarkEnd w:id="49"/>
      <w:bookmarkEnd w:id="50"/>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1" w:name="_Toc507768547"/>
      <w:bookmarkStart w:id="52" w:name="_Toc528579541"/>
      <w:r>
        <w:lastRenderedPageBreak/>
        <w:t>Autre</w:t>
      </w:r>
      <w:bookmarkEnd w:id="51"/>
      <w:bookmarkEnd w:id="52"/>
    </w:p>
    <w:p w14:paraId="039FD957" w14:textId="77777777" w:rsidR="00CE2E89" w:rsidRPr="00CD3005" w:rsidRDefault="00CE2E89" w:rsidP="00DD5550">
      <w:pPr>
        <w:pStyle w:val="ProductList-Body"/>
        <w:keepNext/>
        <w:ind w:left="158"/>
        <w:rPr>
          <w:b/>
          <w:color w:val="0072C6"/>
        </w:rPr>
      </w:pPr>
      <w:bookmarkStart w:id="53" w:name="NonMicrosoftProducts"/>
      <w:r w:rsidRPr="00CD3005">
        <w:rPr>
          <w:b/>
          <w:color w:val="0072C6"/>
        </w:rPr>
        <w:t>Produits Non Fournis par Microsoft</w:t>
      </w:r>
    </w:p>
    <w:bookmarkEnd w:id="53"/>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404886"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4" w:name="_Toc507239504"/>
      <w:bookmarkStart w:id="55" w:name="_Toc528579542"/>
      <w:r>
        <w:lastRenderedPageBreak/>
        <w:t>Conditions de Protection des Données</w:t>
      </w:r>
      <w:bookmarkEnd w:id="54"/>
      <w:bookmarkEnd w:id="55"/>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Annexe B – Mesures </w:t>
      </w:r>
      <w:bookmarkEnd w:id="56"/>
      <w:bookmarkEnd w:id="57"/>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58" w:name="_Toc507768549"/>
      <w:bookmarkStart w:id="59" w:name="_Toc528579543"/>
      <w:r>
        <w:t>Champ d’application</w:t>
      </w:r>
      <w:bookmarkEnd w:id="58"/>
      <w:bookmarkEnd w:id="59"/>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0" w:name="_Toc507768550"/>
      <w:bookmarkStart w:id="61" w:name="_Toc528579544"/>
      <w:r>
        <w:t>Traitement des Données Client ; Propriété</w:t>
      </w:r>
      <w:bookmarkEnd w:id="60"/>
      <w:bookmarkEnd w:id="61"/>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2" w:name="_Toc507768551"/>
      <w:bookmarkStart w:id="63" w:name="_Toc528579545"/>
      <w:r>
        <w:t>Divulgation des Données Client</w:t>
      </w:r>
      <w:bookmarkEnd w:id="62"/>
      <w:bookmarkEnd w:id="63"/>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4" w:name="_Toc507768552"/>
      <w:bookmarkStart w:id="65" w:name="_Toc528579546"/>
      <w:r>
        <w:lastRenderedPageBreak/>
        <w:t>Traitement des Données à Caractère Personnel ; RGPD</w:t>
      </w:r>
      <w:bookmarkEnd w:id="64"/>
      <w:bookmarkEnd w:id="65"/>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6" w:name="_Toc507768553"/>
      <w:bookmarkStart w:id="67" w:name="_Toc528579547"/>
      <w:r>
        <w:t>Sécurité des Données</w:t>
      </w:r>
      <w:bookmarkEnd w:id="66"/>
      <w:bookmarkEnd w:id="67"/>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68"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68"/>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860189">
        <w:trPr>
          <w:tblHeader/>
        </w:trPr>
        <w:tc>
          <w:tcPr>
            <w:tcW w:w="2880" w:type="dxa"/>
            <w:shd w:val="clear" w:color="auto" w:fill="0072C6"/>
            <w:vAlign w:val="center"/>
          </w:tcPr>
          <w:p w14:paraId="286FB17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860189">
        <w:trPr>
          <w:trHeight w:val="288"/>
        </w:trPr>
        <w:tc>
          <w:tcPr>
            <w:tcW w:w="2880" w:type="dxa"/>
            <w:vAlign w:val="center"/>
          </w:tcPr>
          <w:p w14:paraId="40A85B0C" w14:textId="77777777" w:rsidR="00F57501" w:rsidRPr="00231971" w:rsidRDefault="00F57501" w:rsidP="00860189">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860189">
        <w:trPr>
          <w:trHeight w:val="288"/>
        </w:trPr>
        <w:tc>
          <w:tcPr>
            <w:tcW w:w="2880" w:type="dxa"/>
            <w:vAlign w:val="center"/>
          </w:tcPr>
          <w:p w14:paraId="0B0CADBF" w14:textId="77777777" w:rsidR="00F57501" w:rsidRPr="00231971" w:rsidRDefault="00F57501" w:rsidP="00860189">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860189">
        <w:trPr>
          <w:trHeight w:val="288"/>
        </w:trPr>
        <w:tc>
          <w:tcPr>
            <w:tcW w:w="2880" w:type="dxa"/>
            <w:vAlign w:val="center"/>
          </w:tcPr>
          <w:p w14:paraId="03236935" w14:textId="77777777" w:rsidR="00F57501" w:rsidRPr="00231971" w:rsidRDefault="00F57501" w:rsidP="00860189">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860189">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860189">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860189">
        <w:trPr>
          <w:trHeight w:val="288"/>
        </w:trPr>
        <w:tc>
          <w:tcPr>
            <w:tcW w:w="2880" w:type="dxa"/>
            <w:vAlign w:val="center"/>
          </w:tcPr>
          <w:p w14:paraId="0084EC69" w14:textId="77777777" w:rsidR="00F57501" w:rsidRPr="00231971" w:rsidRDefault="00F57501" w:rsidP="00860189">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860189">
        <w:trPr>
          <w:trHeight w:val="288"/>
        </w:trPr>
        <w:tc>
          <w:tcPr>
            <w:tcW w:w="2880" w:type="dxa"/>
            <w:vAlign w:val="center"/>
          </w:tcPr>
          <w:p w14:paraId="7162EB50" w14:textId="77777777" w:rsidR="00F57501" w:rsidRPr="00231971" w:rsidRDefault="00F57501" w:rsidP="00860189">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860189">
        <w:trPr>
          <w:trHeight w:val="288"/>
        </w:trPr>
        <w:tc>
          <w:tcPr>
            <w:tcW w:w="2880" w:type="dxa"/>
            <w:vAlign w:val="center"/>
          </w:tcPr>
          <w:p w14:paraId="204D62AA" w14:textId="77777777" w:rsidR="00F57501" w:rsidRPr="00231971" w:rsidRDefault="00F57501" w:rsidP="00860189">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860189">
        <w:trPr>
          <w:trHeight w:val="288"/>
        </w:trPr>
        <w:tc>
          <w:tcPr>
            <w:tcW w:w="2880" w:type="dxa"/>
            <w:vAlign w:val="center"/>
          </w:tcPr>
          <w:p w14:paraId="46AFA36C" w14:textId="77777777" w:rsidR="00F57501" w:rsidRPr="00231971" w:rsidRDefault="00F57501" w:rsidP="00860189">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860189">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860189">
            <w:pPr>
              <w:pStyle w:val="ProductList-Body"/>
              <w:rPr>
                <w:color w:val="000000" w:themeColor="text1"/>
                <w:sz w:val="16"/>
                <w:szCs w:val="16"/>
              </w:rPr>
            </w:pPr>
            <w:r>
              <w:rPr>
                <w:color w:val="000000" w:themeColor="text1"/>
                <w:sz w:val="16"/>
                <w:szCs w:val="16"/>
              </w:rPr>
              <w:t>Non</w:t>
            </w:r>
          </w:p>
        </w:tc>
      </w:tr>
    </w:tbl>
    <w:p w14:paraId="0E43C3C2" w14:textId="77777777" w:rsidR="00D66BB0" w:rsidRPr="004C41FC" w:rsidRDefault="00D66BB0" w:rsidP="00D66BB0">
      <w:pPr>
        <w:pStyle w:val="ProductList-Body"/>
        <w:ind w:left="720"/>
      </w:pPr>
      <w:r>
        <w:rPr>
          <w:i/>
          <w:iCs/>
          <w:color w:val="000000" w:themeColor="text1"/>
        </w:rPr>
        <w:t xml:space="preserve">*N’inclut pas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 Attract, et Microsoft Dynamics 365 for Talent : Onboard et Dynamics 365 AI for Sales.</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69" w:name="_Toc507768554"/>
      <w:bookmarkStart w:id="70" w:name="_Toc528579548"/>
      <w:r>
        <w:t>Notification des Incidents de Sécurité</w:t>
      </w:r>
      <w:bookmarkEnd w:id="69"/>
      <w:bookmarkEnd w:id="70"/>
    </w:p>
    <w:p w14:paraId="58E76D14" w14:textId="77777777" w:rsidR="00CD3005" w:rsidRDefault="00CD3005" w:rsidP="00CD3005">
      <w:pPr>
        <w:pStyle w:val="ProductList-Body"/>
      </w:pPr>
      <w:bookmarkStart w:id="71"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1"/>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2" w:name="_Toc507768555"/>
      <w:bookmarkStart w:id="73" w:name="DataTransfersandLocation"/>
      <w:bookmarkStart w:id="74" w:name="_Toc528579549"/>
      <w:r>
        <w:t>Transferts et Emplacement des Données</w:t>
      </w:r>
      <w:bookmarkEnd w:id="72"/>
      <w:bookmarkEnd w:id="74"/>
    </w:p>
    <w:bookmarkEnd w:id="73"/>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5" w:name="LocationofCustomerDataatRest"/>
      <w:r>
        <w:rPr>
          <w:b/>
          <w:color w:val="0072C6"/>
        </w:rPr>
        <w:t>Emplacement des Données Client au repos</w:t>
      </w:r>
    </w:p>
    <w:bookmarkEnd w:id="75"/>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34103921"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6D6C8432"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ou aux États-Unis, Microsoft entreposera les Données </w:t>
      </w:r>
      <w:r>
        <w:lastRenderedPageBreak/>
        <w:t>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6" w:name="_Toc507768556"/>
      <w:bookmarkStart w:id="77" w:name="_Toc528579550"/>
      <w:r>
        <w:t>Conservation et Suppression des Données</w:t>
      </w:r>
      <w:bookmarkEnd w:id="76"/>
      <w:bookmarkEnd w:id="77"/>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78" w:name="_Toc507768557"/>
      <w:bookmarkStart w:id="79" w:name="_Toc528579551"/>
      <w:r>
        <w:t>Engagement de Confidentialité du Sous-Traitant</w:t>
      </w:r>
      <w:bookmarkEnd w:id="78"/>
      <w:bookmarkEnd w:id="79"/>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0" w:name="_Toc507768558"/>
      <w:bookmarkStart w:id="81" w:name="_Toc528579552"/>
      <w:r>
        <w:t>Notifications et Contrôles sur l’Utilisation de Sous-traitants Ultérieurs</w:t>
      </w:r>
      <w:bookmarkEnd w:id="80"/>
      <w:bookmarkEnd w:id="81"/>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lastRenderedPageBreak/>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2" w:name="_Toc507768559"/>
      <w:bookmarkStart w:id="83" w:name="_Toc528579553"/>
      <w:r>
        <w:t>Établissements d’Enseignement</w:t>
      </w:r>
      <w:bookmarkEnd w:id="82"/>
      <w:bookmarkEnd w:id="83"/>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4" w:name="_Toc489605580"/>
      <w:bookmarkStart w:id="85" w:name="_Toc487134016"/>
      <w:bookmarkStart w:id="86" w:name="HIPPA"/>
      <w:bookmarkStart w:id="87" w:name="_Toc528579554"/>
      <w:r>
        <w:t>HIPAA Business Associate</w:t>
      </w:r>
      <w:bookmarkEnd w:id="84"/>
      <w:bookmarkEnd w:id="85"/>
      <w:bookmarkEnd w:id="87"/>
    </w:p>
    <w:bookmarkEnd w:id="86"/>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88" w:name="_Toc528579555"/>
      <w:r>
        <w:t>Comment contacter Microsoft</w:t>
      </w:r>
      <w:bookmarkEnd w:id="88"/>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404886"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579556"/>
      <w:r>
        <w:lastRenderedPageBreak/>
        <w:t>Annexe A – Services en Ligne Core</w:t>
      </w:r>
      <w:bookmarkEnd w:id="89"/>
      <w:bookmarkEnd w:id="93"/>
    </w:p>
    <w:bookmarkEnd w:id="90"/>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1"/>
      <w:bookmarkEnd w:id="92"/>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4" w:name="DPTOnlineServicesTable"/>
            <w:r>
              <w:rPr>
                <w:color w:val="FFFFFF" w:themeColor="background1"/>
                <w:sz w:val="16"/>
                <w:szCs w:val="16"/>
              </w:rPr>
              <w:t>Services en Ligne</w:t>
            </w:r>
          </w:p>
        </w:tc>
      </w:tr>
      <w:tr w:rsidR="008303D8" w14:paraId="3CD16AB7" w14:textId="77777777" w:rsidTr="003A5E16">
        <w:tc>
          <w:tcPr>
            <w:tcW w:w="2610" w:type="dxa"/>
            <w:vAlign w:val="center"/>
          </w:tcPr>
          <w:p w14:paraId="6695FA8A" w14:textId="69D2F4B8" w:rsidR="008303D8" w:rsidRPr="00231971" w:rsidRDefault="008303D8" w:rsidP="008303D8">
            <w:pPr>
              <w:pStyle w:val="ProductList-Body"/>
              <w:rPr>
                <w:sz w:val="16"/>
                <w:szCs w:val="16"/>
              </w:rPr>
            </w:pPr>
            <w:bookmarkStart w:id="95" w:name="MicrosoftDynamicsOnlineServices"/>
            <w:bookmarkEnd w:id="94"/>
            <w:r w:rsidRPr="000B3863">
              <w:rPr>
                <w:sz w:val="16"/>
                <w:szCs w:val="16"/>
              </w:rPr>
              <w:t>Microsoft Dynamics 365 Core Services</w:t>
            </w:r>
          </w:p>
        </w:tc>
        <w:tc>
          <w:tcPr>
            <w:tcW w:w="8190" w:type="dxa"/>
          </w:tcPr>
          <w:p w14:paraId="22B9612B" w14:textId="5FA2D62F" w:rsidR="008303D8" w:rsidRPr="00231971" w:rsidRDefault="008303D8" w:rsidP="008303D8">
            <w:pPr>
              <w:pStyle w:val="ProductList-Body"/>
              <w:rPr>
                <w:sz w:val="16"/>
                <w:szCs w:val="16"/>
              </w:rPr>
            </w:pPr>
            <w:r w:rsidRPr="000B3863">
              <w:rPr>
                <w:sz w:val="16"/>
                <w:szCs w:val="16"/>
              </w:rPr>
              <w:t>Les services suivants, chacun en tant que service autonome ou inclus dans un plan ou une application Dynamics 365 :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 Attract, Dynamics 365 for Talent : Onboard, Dynamics 365 for Sales Enterprise, Dynamics 365 for Sales Professional et Microsoft Social Engagement. Dynamics 365 Core Services n</w:t>
            </w:r>
            <w:r>
              <w:rPr>
                <w:sz w:val="16"/>
                <w:szCs w:val="16"/>
              </w:rPr>
              <w:t>’</w:t>
            </w:r>
            <w:r w:rsidRPr="000B3863">
              <w:rPr>
                <w:sz w:val="16"/>
                <w:szCs w:val="16"/>
              </w:rPr>
              <w:t>inclut pas (1) Dynamics 365 Services pour les dispositifs et logiciels pris en charge, ce) qui inclut, sans s</w:t>
            </w:r>
            <w:r>
              <w:rPr>
                <w:sz w:val="16"/>
                <w:szCs w:val="16"/>
              </w:rPr>
              <w:t>’</w:t>
            </w:r>
            <w:r w:rsidRPr="000B3863">
              <w:rPr>
                <w:sz w:val="16"/>
                <w:szCs w:val="16"/>
              </w:rPr>
              <w:t>y limiter, Dynamics 365 pour applications, tablettes, téléphones ou n</w:t>
            </w:r>
            <w:r>
              <w:rPr>
                <w:sz w:val="16"/>
                <w:szCs w:val="16"/>
              </w:rPr>
              <w:t>’</w:t>
            </w:r>
            <w:r w:rsidRPr="000B3863">
              <w:rPr>
                <w:sz w:val="16"/>
                <w:szCs w:val="16"/>
              </w:rPr>
              <w:t>importe lequel de ces appareils ; (2) LinkedIn Sales Navigator ; ou (3) sauf définition expresse dans les conditions de licence du service correspondant, tout autre service commercialisé séparément mis à disposition avec ou connecté à Dynamics 365 Core Services.</w:t>
            </w:r>
          </w:p>
        </w:tc>
      </w:tr>
      <w:bookmarkEnd w:id="95"/>
      <w:tr w:rsidR="00D66BB0" w14:paraId="1CCAB569" w14:textId="77777777" w:rsidTr="003A5E16">
        <w:tc>
          <w:tcPr>
            <w:tcW w:w="2610" w:type="dxa"/>
            <w:vAlign w:val="center"/>
          </w:tcPr>
          <w:p w14:paraId="48F7BBE2" w14:textId="4BF88C90" w:rsidR="00D66BB0" w:rsidRPr="00231971" w:rsidRDefault="00D66BB0" w:rsidP="00D66BB0">
            <w:pPr>
              <w:pStyle w:val="ProductList-Body"/>
              <w:rPr>
                <w:sz w:val="16"/>
                <w:szCs w:val="16"/>
              </w:rPr>
            </w:pPr>
            <w:r>
              <w:rPr>
                <w:sz w:val="16"/>
                <w:szCs w:val="16"/>
              </w:rPr>
              <w:t>Services Office 365</w:t>
            </w:r>
          </w:p>
        </w:tc>
        <w:tc>
          <w:tcPr>
            <w:tcW w:w="8190" w:type="dxa"/>
          </w:tcPr>
          <w:p w14:paraId="62EF98ED" w14:textId="2C258EF2" w:rsidR="00D66BB0" w:rsidRPr="00231971" w:rsidRDefault="00D66BB0" w:rsidP="00D66BB0">
            <w:pPr>
              <w:pStyle w:val="ProductList-Body"/>
              <w:rPr>
                <w:sz w:val="16"/>
                <w:szCs w:val="16"/>
              </w:rPr>
            </w:pPr>
            <w:r>
              <w:rPr>
                <w:sz w:val="16"/>
                <w:szCs w:val="16"/>
              </w:rPr>
              <w:t xml:space="preserve">Les services suivants, chacun en tant que service autonome ou inclus dans un plan ou une suite Office 365 :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(excepté Roadmap), SharePoint Online, Skype Entreprise Online, Sway, Yammer Enterprise</w:t>
            </w:r>
            <w:bookmarkEnd w:id="96"/>
            <w:r>
              <w:rPr>
                <w:sz w:val="16"/>
                <w:szCs w:val="16"/>
              </w:rPr>
              <w:t xml:space="preserve"> et les groupes organisationnels du Client gérés via le portail d'administration Kaizala Pro.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D66BB0" w:rsidRPr="00C16C85" w14:paraId="69493E73" w14:textId="77777777" w:rsidTr="003A5E16">
        <w:trPr>
          <w:cantSplit/>
        </w:trPr>
        <w:tc>
          <w:tcPr>
            <w:tcW w:w="2610" w:type="dxa"/>
            <w:vAlign w:val="center"/>
          </w:tcPr>
          <w:p w14:paraId="279E338B" w14:textId="1923A180" w:rsidR="00D66BB0" w:rsidRPr="00231971" w:rsidRDefault="00D66BB0" w:rsidP="00D66BB0">
            <w:pPr>
              <w:pStyle w:val="ProductList-Body"/>
              <w:rPr>
                <w:sz w:val="16"/>
                <w:szCs w:val="16"/>
              </w:rPr>
            </w:pPr>
            <w:bookmarkStart w:id="97" w:name="MicrosoftAzureCoreServices"/>
            <w:r>
              <w:rPr>
                <w:sz w:val="16"/>
                <w:szCs w:val="16"/>
              </w:rPr>
              <w:t>Microsoft Azure Core Services</w:t>
            </w:r>
            <w:bookmarkEnd w:id="97"/>
          </w:p>
        </w:tc>
        <w:tc>
          <w:tcPr>
            <w:tcW w:w="8190" w:type="dxa"/>
          </w:tcPr>
          <w:p w14:paraId="7B2C3063" w14:textId="5A11F95B" w:rsidR="00D66BB0" w:rsidRPr="0093131F" w:rsidRDefault="00D66BB0" w:rsidP="00D66BB0">
            <w:pPr>
              <w:pStyle w:val="ProductList-Body"/>
              <w:rPr>
                <w:sz w:val="16"/>
                <w:szCs w:val="16"/>
                <w:lang w:val="en-US"/>
              </w:rPr>
            </w:pPr>
            <w:r w:rsidRPr="00926DB7">
              <w:rPr>
                <w:spacing w:val="-2"/>
                <w:sz w:val="16"/>
                <w:szCs w:val="16"/>
              </w:rPr>
              <w:t xml:space="preserve">Gestion des API, App Service (API Apps, Logic Apps, Mobile Apps, Web Apps), Application Gateway, Application Insights, Automation, Azure Active Directory, Azure Container Service, Azure Cosmos DB (anciennement DocumentDB), Azure Database pour MySQL, Azure Database pour PostgreSQL, Azure Databricks, Azure DevTest Labs, Azure DNS, Azure Information Protection (y compris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057FE416" w:rsidR="001B35A2" w:rsidRPr="00FF5A1B" w:rsidRDefault="00FF5A1B" w:rsidP="001B35A2">
            <w:pPr>
              <w:pStyle w:val="ProductList-Body"/>
            </w:pPr>
            <w:r>
              <w:rPr>
                <w:sz w:val="16"/>
                <w:szCs w:val="16"/>
              </w:rPr>
              <w:t>Les services suivants, chacun en tant que service autonome ou inclus dans un plan ou une suite Office 365 ou Microsoft Dynamics 365 : Microsoft Power BI, Microsoft PowerApps, Microsoft Flow et Microsoft Stream.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579557"/>
      <w:r>
        <w:t xml:space="preserve">Annexe B – </w:t>
      </w:r>
      <w:bookmarkStart w:id="102" w:name="DataProcessingTerms_Security"/>
      <w:bookmarkStart w:id="103" w:name="_Toc507239523"/>
      <w:r>
        <w:t>Mesures</w:t>
      </w:r>
      <w:bookmarkEnd w:id="102"/>
      <w:bookmarkEnd w:id="103"/>
      <w:r>
        <w:t xml:space="preserve"> de Sécurité</w:t>
      </w:r>
      <w:bookmarkEnd w:id="98"/>
      <w:bookmarkEnd w:id="99"/>
      <w:bookmarkEnd w:id="101"/>
    </w:p>
    <w:bookmarkEnd w:id="100"/>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lastRenderedPageBreak/>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303D8">
            <w:pPr>
              <w:pStyle w:val="ProductList-Body"/>
              <w:keepNext/>
              <w:spacing w:before="40"/>
              <w:rPr>
                <w:sz w:val="16"/>
                <w:szCs w:val="16"/>
              </w:rPr>
            </w:pPr>
            <w:r w:rsidRPr="0065510F">
              <w:rPr>
                <w:b/>
                <w:sz w:val="16"/>
                <w:szCs w:val="16"/>
              </w:rPr>
              <w:lastRenderedPageBreak/>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404886"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579558"/>
      <w:r>
        <w:lastRenderedPageBreak/>
        <w:t>Conditions spécifiques relatives au Service en Ligne</w:t>
      </w:r>
      <w:bookmarkEnd w:id="104"/>
      <w:bookmarkEnd w:id="105"/>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6" w:name="MicrosoftAzureServices"/>
      <w:bookmarkStart w:id="107" w:name="_Toc528579559"/>
      <w:r w:rsidRPr="00604CF0">
        <w:rPr>
          <w:lang w:val="fr-FR"/>
        </w:rPr>
        <w:t>Services Microsoft Azure</w:t>
      </w:r>
      <w:bookmarkEnd w:id="107"/>
    </w:p>
    <w:bookmarkEnd w:id="106"/>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26391574" w14:textId="77777777" w:rsidR="00D66BB0" w:rsidRDefault="00D66BB0" w:rsidP="00D66BB0">
      <w:pPr>
        <w:pStyle w:val="ProductList-Body"/>
        <w:spacing w:after="120"/>
      </w:pPr>
      <w:r>
        <w:t xml:space="preserve">« Services Recherche Bing » désigne les API Recherche Personnalisée Bing, Recherche d'Entités, Recherche d'Images, Recherche d’Actualités, Recherche de Vidéos, Recherche Visuelle, Recherche Web, Vérification Orthographique et Suggestion Automatique et toutes les autres API qui sont identifiées sur </w:t>
      </w:r>
      <w:hyperlink r:id="rId28" w:history="1">
        <w:r>
          <w:rPr>
            <w:rStyle w:val="Hyperlink"/>
          </w:rPr>
          <w:t>https://aka.ms/r1j7jq</w:t>
        </w:r>
      </w:hyperlink>
      <w:r>
        <w:t>.</w:t>
      </w:r>
    </w:p>
    <w:p w14:paraId="61FF9C0C" w14:textId="286B201E" w:rsidR="009D1B09" w:rsidRDefault="009D1B09" w:rsidP="00D66BB0">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08" w:name="MicrosoftTranslator"/>
      <w:bookmarkStart w:id="109" w:name="_Toc449618403"/>
      <w:bookmarkStart w:id="110" w:name="_Toc445967470"/>
      <w:r w:rsidRPr="009D1B09">
        <w:rPr>
          <w:lang w:val="fr-FR"/>
        </w:rPr>
        <w:tab/>
      </w:r>
      <w:bookmarkStart w:id="111" w:name="_Toc509825512"/>
      <w:bookmarkStart w:id="112" w:name="_Toc510880769"/>
      <w:bookmarkStart w:id="113" w:name="_Toc528579560"/>
      <w:r w:rsidRPr="009D1B09">
        <w:rPr>
          <w:lang w:val="fr-FR"/>
        </w:rPr>
        <w:t>Azure Maps</w:t>
      </w:r>
      <w:bookmarkEnd w:id="111"/>
      <w:bookmarkEnd w:id="112"/>
      <w:bookmarkEnd w:id="113"/>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4" w:name="_Hlk509835802"/>
      <w:r>
        <w:t>Vous n’êtes autorisé à afficher aucun résultat sur un contenu tiers ou une base de données de cartes géographiques.</w:t>
      </w:r>
    </w:p>
    <w:bookmarkEnd w:id="114"/>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404886"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lastRenderedPageBreak/>
        <w:tab/>
      </w:r>
      <w:bookmarkStart w:id="115" w:name="_Toc484158292"/>
      <w:bookmarkStart w:id="116" w:name="_Toc528579561"/>
      <w:r>
        <w:t>Microsoft Azure Stack</w:t>
      </w:r>
      <w:bookmarkEnd w:id="115"/>
      <w:bookmarkEnd w:id="116"/>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404886"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08"/>
      <w:bookmarkEnd w:id="109"/>
      <w:bookmarkEnd w:id="110"/>
      <w:r>
        <w:tab/>
      </w:r>
      <w:bookmarkStart w:id="126" w:name="MicrosoftCognitiveServices"/>
      <w:bookmarkStart w:id="127" w:name="_Toc510880771"/>
      <w:bookmarkStart w:id="128" w:name="_Toc510115105"/>
      <w:bookmarkStart w:id="129" w:name="_Toc528579562"/>
      <w:r>
        <w:t>Services Recherche Bing</w:t>
      </w:r>
      <w:bookmarkEnd w:id="126"/>
      <w:bookmarkEnd w:id="127"/>
      <w:bookmarkEnd w:id="128"/>
      <w:bookmarkEnd w:id="129"/>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lastRenderedPageBreak/>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404886"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0" w:name="_Toc510880772"/>
      <w:bookmarkStart w:id="131" w:name="_Toc528579563"/>
      <w:r>
        <w:t>Microsoft Cognitive Services</w:t>
      </w:r>
      <w:bookmarkEnd w:id="130"/>
      <w:bookmarkEnd w:id="131"/>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404886"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2" w:name="_Toc528579564"/>
      <w:r w:rsidRPr="00AD21CF">
        <w:t>Microsoft Genomics</w:t>
      </w:r>
      <w:bookmarkEnd w:id="117"/>
      <w:bookmarkEnd w:id="132"/>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404886"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3" w:name="_Toc494738673"/>
      <w:bookmarkStart w:id="134" w:name="_Toc528579565"/>
      <w:r w:rsidRPr="006A240A">
        <w:rPr>
          <w:lang w:val="fr-FR"/>
        </w:rPr>
        <w:t xml:space="preserve">Visual Studio </w:t>
      </w:r>
      <w:r w:rsidR="006A240A">
        <w:rPr>
          <w:lang w:val="fr-FR"/>
        </w:rPr>
        <w:t>App</w:t>
      </w:r>
      <w:r w:rsidRPr="006A240A">
        <w:rPr>
          <w:lang w:val="fr-FR"/>
        </w:rPr>
        <w:t xml:space="preserve"> Center</w:t>
      </w:r>
      <w:bookmarkEnd w:id="133"/>
      <w:bookmarkEnd w:id="134"/>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lastRenderedPageBreak/>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404886"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5" w:name="_Toc528579566"/>
      <w:r>
        <w:t>Plans Microsoft Azure</w:t>
      </w:r>
      <w:bookmarkEnd w:id="118"/>
      <w:bookmarkEnd w:id="119"/>
      <w:bookmarkEnd w:id="135"/>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36" w:name="_Toc528579567"/>
      <w:r w:rsidR="00AA1F22" w:rsidRPr="00F57501">
        <w:rPr>
          <w:lang w:val="fr-FR"/>
        </w:rPr>
        <w:t>Azure Active Directory Basic</w:t>
      </w:r>
      <w:bookmarkEnd w:id="120"/>
      <w:bookmarkEnd w:id="121"/>
      <w:bookmarkEnd w:id="136"/>
    </w:p>
    <w:bookmarkEnd w:id="122"/>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404886"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7" w:name="AzureActiveDirectoryPremium"/>
      <w:r>
        <w:tab/>
      </w:r>
      <w:bookmarkStart w:id="138" w:name="_Toc459970715"/>
      <w:bookmarkStart w:id="139" w:name="_Toc457466429"/>
      <w:bookmarkStart w:id="140" w:name="_Toc528579568"/>
      <w:r>
        <w:t>Azure Active Directory Premium</w:t>
      </w:r>
      <w:bookmarkEnd w:id="138"/>
      <w:bookmarkEnd w:id="139"/>
      <w:bookmarkEnd w:id="140"/>
    </w:p>
    <w:bookmarkEnd w:id="137"/>
    <w:p w14:paraId="5C3FBDD7" w14:textId="52190799" w:rsidR="00AA1F22"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AA1F22">
      <w:pPr>
        <w:pStyle w:val="ProductList-Body"/>
      </w:pPr>
    </w:p>
    <w:p w14:paraId="41D52851" w14:textId="77777777" w:rsidR="00D66BB0" w:rsidRDefault="00D66BB0" w:rsidP="00D66BB0">
      <w:pPr>
        <w:pStyle w:val="ProductList-ClauseHeading"/>
      </w:pPr>
      <w:r>
        <w:t>Allocation d'Utilisateurs Externes</w:t>
      </w:r>
    </w:p>
    <w:p w14:paraId="297892FA" w14:textId="77777777" w:rsidR="00D66BB0" w:rsidRPr="00534B01" w:rsidRDefault="00D66BB0" w:rsidP="00D66BB0">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p w14:paraId="1462C0F1" w14:textId="77777777" w:rsidR="00AA1F22" w:rsidRPr="003C2FBE" w:rsidRDefault="00404886"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1" w:name="AzureInformationProtectionPremium"/>
      <w:r>
        <w:tab/>
      </w:r>
      <w:bookmarkStart w:id="142" w:name="AzureRightsManagement"/>
      <w:bookmarkStart w:id="143" w:name="_Toc459970716"/>
      <w:bookmarkStart w:id="144" w:name="_Toc457466430"/>
      <w:bookmarkStart w:id="145" w:name="_Toc528579569"/>
      <w:r>
        <w:t>Azure Information Protection</w:t>
      </w:r>
      <w:bookmarkEnd w:id="142"/>
      <w:r>
        <w:t xml:space="preserve"> Premium</w:t>
      </w:r>
      <w:bookmarkEnd w:id="143"/>
      <w:bookmarkEnd w:id="144"/>
      <w:bookmarkEnd w:id="145"/>
    </w:p>
    <w:bookmarkEnd w:id="141"/>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404886"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727E4EC1" w14:textId="77777777" w:rsidR="00D66BB0" w:rsidRDefault="00D66BB0" w:rsidP="00D66BB0">
      <w:pPr>
        <w:pStyle w:val="ProductList-Body"/>
      </w:pPr>
      <w:bookmarkStart w:id="146" w:name="_Toc388464308"/>
      <w:bookmarkStart w:id="147" w:name="Dynamics365"/>
      <w:bookmarkStart w:id="148" w:name="_Toc524436945"/>
      <w:bookmarkStart w:id="149" w:name="_Toc523239317"/>
      <w:bookmarkStart w:id="150" w:name="O365Services"/>
      <w:bookmarkEnd w:id="123"/>
      <w:bookmarkEnd w:id="124"/>
      <w:bookmarkEnd w:id="125"/>
      <w:bookmarkEnd w:id="146"/>
    </w:p>
    <w:p w14:paraId="092E2E66" w14:textId="77777777" w:rsidR="00D66BB0" w:rsidRDefault="00D66BB0" w:rsidP="00D66BB0">
      <w:pPr>
        <w:pStyle w:val="ProductList-Body"/>
      </w:pPr>
    </w:p>
    <w:p w14:paraId="3DF3FA29" w14:textId="77777777" w:rsidR="00D66BB0" w:rsidRDefault="00D66BB0" w:rsidP="00D66BB0">
      <w:pPr>
        <w:pStyle w:val="ProductList-Body"/>
      </w:pPr>
    </w:p>
    <w:p w14:paraId="0CCD8F02" w14:textId="20976D13" w:rsidR="00D66BB0" w:rsidRDefault="00D66BB0" w:rsidP="00D66BB0">
      <w:pPr>
        <w:pStyle w:val="ProductList-Body"/>
      </w:pPr>
    </w:p>
    <w:p w14:paraId="6C403124" w14:textId="75AA25FD" w:rsidR="00D66BB0" w:rsidRDefault="00D66BB0" w:rsidP="00D66BB0">
      <w:pPr>
        <w:pStyle w:val="ProductList-Body"/>
      </w:pPr>
    </w:p>
    <w:p w14:paraId="1B805B1D" w14:textId="26343949" w:rsidR="00D66BB0" w:rsidRDefault="00D66BB0" w:rsidP="00D66BB0">
      <w:pPr>
        <w:pStyle w:val="ProductList-Body"/>
      </w:pPr>
    </w:p>
    <w:p w14:paraId="3C865F84" w14:textId="0A0B1510" w:rsidR="00D66BB0" w:rsidRDefault="00D66BB0" w:rsidP="00D66BB0">
      <w:pPr>
        <w:pStyle w:val="ProductList-Body"/>
      </w:pPr>
    </w:p>
    <w:p w14:paraId="6633AC93" w14:textId="67707238" w:rsidR="00D66BB0" w:rsidRDefault="00D66BB0" w:rsidP="00D66BB0">
      <w:pPr>
        <w:pStyle w:val="ProductList-Body"/>
      </w:pPr>
    </w:p>
    <w:p w14:paraId="5FDAC0FB" w14:textId="662A59F0" w:rsidR="00D66BB0" w:rsidRDefault="00D66BB0" w:rsidP="00D66BB0">
      <w:pPr>
        <w:pStyle w:val="ProductList-Body"/>
      </w:pPr>
    </w:p>
    <w:p w14:paraId="01C93697" w14:textId="1F3FEFA3" w:rsidR="00D66BB0" w:rsidRDefault="00D66BB0" w:rsidP="00D66BB0">
      <w:pPr>
        <w:pStyle w:val="ProductList-Body"/>
      </w:pPr>
    </w:p>
    <w:p w14:paraId="72D8FD35" w14:textId="77777777" w:rsidR="00D66BB0" w:rsidRDefault="00D66BB0" w:rsidP="00D66BB0">
      <w:pPr>
        <w:pStyle w:val="ProductList-Body"/>
      </w:pPr>
    </w:p>
    <w:p w14:paraId="5CE5ADA6" w14:textId="77777777" w:rsidR="00D66BB0" w:rsidRDefault="00D66BB0" w:rsidP="00D66BB0">
      <w:pPr>
        <w:pStyle w:val="ProductList-Body"/>
      </w:pPr>
    </w:p>
    <w:p w14:paraId="278D2BCD" w14:textId="77777777" w:rsidR="00D66BB0" w:rsidRDefault="00D66BB0" w:rsidP="00D66BB0">
      <w:pPr>
        <w:pStyle w:val="ProductList-Body"/>
      </w:pPr>
    </w:p>
    <w:p w14:paraId="4C03A92F" w14:textId="77777777" w:rsidR="00D66BB0" w:rsidRDefault="00D66BB0" w:rsidP="00D66BB0">
      <w:pPr>
        <w:pStyle w:val="ProductList-Body"/>
      </w:pPr>
    </w:p>
    <w:p w14:paraId="5FD7DCD1" w14:textId="77777777" w:rsidR="00D66BB0" w:rsidRDefault="00D66BB0" w:rsidP="00D66BB0">
      <w:pPr>
        <w:pStyle w:val="ProductList-Body"/>
      </w:pPr>
    </w:p>
    <w:p w14:paraId="4A4BCE34" w14:textId="77777777" w:rsidR="00D66BB0" w:rsidRDefault="00D66BB0" w:rsidP="00D66BB0">
      <w:pPr>
        <w:pStyle w:val="ProductList-Body"/>
      </w:pPr>
    </w:p>
    <w:p w14:paraId="4948FC1C" w14:textId="773F166A" w:rsidR="008303D8" w:rsidRPr="000B3863" w:rsidRDefault="008303D8" w:rsidP="008303D8">
      <w:pPr>
        <w:pStyle w:val="ProductList-Offering1Heading"/>
      </w:pPr>
      <w:bookmarkStart w:id="151" w:name="_Toc528579570"/>
      <w:r w:rsidRPr="000B3863">
        <w:lastRenderedPageBreak/>
        <w:t>Services Microsoft Dynamics 365</w:t>
      </w:r>
      <w:bookmarkEnd w:id="147"/>
      <w:bookmarkEnd w:id="148"/>
      <w:bookmarkEnd w:id="149"/>
      <w:bookmarkEnd w:id="151"/>
    </w:p>
    <w:p w14:paraId="0FFC959E" w14:textId="77777777" w:rsidR="008303D8" w:rsidRPr="000B3863" w:rsidRDefault="008303D8" w:rsidP="008303D8">
      <w:pPr>
        <w:pStyle w:val="ProductList-Body"/>
        <w:rPr>
          <w:rFonts w:asciiTheme="majorHAnsi" w:hAnsiTheme="majorHAnsi"/>
          <w:sz w:val="16"/>
          <w:szCs w:val="16"/>
        </w:rPr>
        <w:sectPr w:rsidR="008303D8" w:rsidRPr="000B3863" w:rsidSect="008303D8">
          <w:footerReference w:type="default" r:id="rId40"/>
          <w:footerReference w:type="first" r:id="rId41"/>
          <w:pgSz w:w="12240" w:h="15840"/>
          <w:pgMar w:top="1440" w:right="720" w:bottom="1440" w:left="720" w:header="720" w:footer="720" w:gutter="0"/>
          <w:cols w:space="720"/>
          <w:titlePg/>
          <w:docGrid w:linePitch="360"/>
        </w:sectPr>
      </w:pPr>
    </w:p>
    <w:p w14:paraId="4D219D7F"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Plan</w:t>
      </w:r>
    </w:p>
    <w:p w14:paraId="1DA3E7E8"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Unified Operations Plan</w:t>
      </w:r>
    </w:p>
    <w:p w14:paraId="34046FCC"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Customer Engagement Plan</w:t>
      </w:r>
    </w:p>
    <w:p w14:paraId="2941A7A6"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Case Management</w:t>
      </w:r>
    </w:p>
    <w:p w14:paraId="56C94A2B"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32F3CAD"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46375F49"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Field Services</w:t>
      </w:r>
    </w:p>
    <w:p w14:paraId="554F5454" w14:textId="77777777" w:rsidR="00D66BB0" w:rsidRPr="00455F0E" w:rsidRDefault="00D66BB0" w:rsidP="00D66BB0">
      <w:pPr>
        <w:pStyle w:val="ProductList-Body"/>
        <w:rPr>
          <w:rFonts w:asciiTheme="majorHAnsi" w:hAnsiTheme="majorHAnsi"/>
          <w:sz w:val="16"/>
          <w:szCs w:val="16"/>
        </w:rPr>
      </w:pPr>
      <w:r>
        <w:rPr>
          <w:rFonts w:asciiTheme="majorHAnsi" w:hAnsiTheme="majorHAnsi"/>
          <w:sz w:val="16"/>
          <w:szCs w:val="16"/>
        </w:rPr>
        <w:t>Dynamics 365 Business Central Essentials</w:t>
      </w:r>
    </w:p>
    <w:p w14:paraId="5F62FF11" w14:textId="77777777" w:rsidR="00D66BB0" w:rsidRPr="00455F0E" w:rsidRDefault="00D66BB0" w:rsidP="00D66BB0">
      <w:pPr>
        <w:pStyle w:val="ProductList-Body"/>
        <w:rPr>
          <w:rFonts w:asciiTheme="majorHAnsi" w:hAnsiTheme="majorHAnsi"/>
          <w:sz w:val="16"/>
          <w:szCs w:val="16"/>
        </w:rPr>
      </w:pPr>
      <w:r>
        <w:rPr>
          <w:rFonts w:asciiTheme="majorHAnsi" w:hAnsiTheme="majorHAnsi"/>
          <w:sz w:val="16"/>
          <w:szCs w:val="16"/>
        </w:rPr>
        <w:t>Dynamics 365 Business Central Premium</w:t>
      </w:r>
    </w:p>
    <w:p w14:paraId="73E0263C" w14:textId="77777777" w:rsidR="00D66BB0" w:rsidRPr="00455F0E" w:rsidRDefault="00D66BB0" w:rsidP="00D66BB0">
      <w:pPr>
        <w:pStyle w:val="ProductList-Body"/>
        <w:rPr>
          <w:rFonts w:asciiTheme="majorHAnsi" w:hAnsiTheme="majorHAnsi"/>
          <w:sz w:val="16"/>
          <w:szCs w:val="16"/>
        </w:rPr>
      </w:pPr>
      <w:r>
        <w:rPr>
          <w:rFonts w:asciiTheme="majorHAnsi" w:hAnsiTheme="majorHAnsi"/>
          <w:sz w:val="16"/>
          <w:szCs w:val="16"/>
        </w:rPr>
        <w:t>Dynamics 365 Business Central Team Member</w:t>
      </w:r>
    </w:p>
    <w:p w14:paraId="7927BDAF" w14:textId="77777777" w:rsidR="00D66BB0" w:rsidRPr="00455F0E" w:rsidRDefault="00D66BB0" w:rsidP="00D66BB0">
      <w:pPr>
        <w:pStyle w:val="ProductList-Body"/>
        <w:rPr>
          <w:rFonts w:asciiTheme="majorHAnsi" w:hAnsiTheme="majorHAnsi"/>
          <w:sz w:val="16"/>
          <w:szCs w:val="16"/>
        </w:rPr>
      </w:pPr>
      <w:r>
        <w:rPr>
          <w:rFonts w:asciiTheme="majorHAnsi" w:hAnsiTheme="majorHAnsi"/>
          <w:sz w:val="16"/>
          <w:szCs w:val="16"/>
        </w:rPr>
        <w:t>Dynamics 365 for Marketing</w:t>
      </w:r>
    </w:p>
    <w:p w14:paraId="04A4E661"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Operations Activity</w:t>
      </w:r>
    </w:p>
    <w:p w14:paraId="4526B7D5"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for Operations Device</w:t>
      </w:r>
    </w:p>
    <w:p w14:paraId="796740BD"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Operations Order Lines</w:t>
      </w:r>
    </w:p>
    <w:p w14:paraId="092B951D"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8043626"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Retail</w:t>
      </w:r>
    </w:p>
    <w:p w14:paraId="049E4DFD"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for Sales Entreprise</w:t>
      </w:r>
    </w:p>
    <w:p w14:paraId="482291E4"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for Sales Professional</w:t>
      </w:r>
    </w:p>
    <w:p w14:paraId="7143AD65" w14:textId="77777777" w:rsidR="00D66BB0" w:rsidRPr="00455F0E" w:rsidRDefault="00D66BB0" w:rsidP="00D66BB0">
      <w:pPr>
        <w:pStyle w:val="ProductList-Body"/>
        <w:rPr>
          <w:rFonts w:asciiTheme="majorHAnsi" w:hAnsiTheme="majorHAnsi"/>
          <w:sz w:val="16"/>
          <w:szCs w:val="16"/>
        </w:rPr>
      </w:pPr>
      <w:r>
        <w:rPr>
          <w:rFonts w:asciiTheme="majorHAnsi" w:hAnsiTheme="majorHAnsi"/>
          <w:sz w:val="16"/>
          <w:szCs w:val="16"/>
        </w:rPr>
        <w:t>Dynamics 365 AI for Sales</w:t>
      </w:r>
    </w:p>
    <w:p w14:paraId="4C5FE62A"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Talent</w:t>
      </w:r>
    </w:p>
    <w:p w14:paraId="160DB772"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Talent : Attract</w:t>
      </w:r>
    </w:p>
    <w:p w14:paraId="27435041"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for Talent : Onboard</w:t>
      </w:r>
    </w:p>
    <w:p w14:paraId="5C6A9E29"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for Team Members</w:t>
      </w:r>
    </w:p>
    <w:p w14:paraId="01426EDA"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Dynamics 365 Layout</w:t>
      </w:r>
    </w:p>
    <w:p w14:paraId="6CA36082"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Dynamics 365 Remote Assist</w:t>
      </w:r>
    </w:p>
    <w:p w14:paraId="52BA47B9"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Solution Microsoft Relationship Sales</w:t>
      </w:r>
    </w:p>
    <w:p w14:paraId="4F5E6A2F"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Solution Microsoft Relationship Sales Plus</w:t>
      </w:r>
    </w:p>
    <w:p w14:paraId="741C6F14" w14:textId="77777777" w:rsidR="00D66BB0" w:rsidRPr="005F08E6" w:rsidRDefault="00D66BB0" w:rsidP="00D66BB0">
      <w:pPr>
        <w:pStyle w:val="ProductList-Body"/>
        <w:rPr>
          <w:rFonts w:asciiTheme="majorHAnsi" w:hAnsiTheme="majorHAnsi"/>
          <w:sz w:val="16"/>
          <w:szCs w:val="16"/>
        </w:rPr>
        <w:sectPr w:rsidR="00D66BB0" w:rsidRPr="005F08E6" w:rsidSect="00E275D6">
          <w:type w:val="continuous"/>
          <w:pgSz w:w="12240" w:h="15840"/>
          <w:pgMar w:top="1440" w:right="720" w:bottom="1440" w:left="720" w:header="720" w:footer="720" w:gutter="0"/>
          <w:cols w:num="2" w:space="720"/>
          <w:titlePg/>
          <w:docGrid w:linePitch="360"/>
        </w:sectPr>
      </w:pPr>
    </w:p>
    <w:p w14:paraId="7871E663"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4A06F55" w14:textId="77777777" w:rsidR="008303D8" w:rsidRPr="000B3863" w:rsidRDefault="008303D8" w:rsidP="008303D8">
      <w:pPr>
        <w:pStyle w:val="ProductList-ClauseHeading"/>
      </w:pPr>
      <w:r w:rsidRPr="000B3863">
        <w:t>Notifications</w:t>
      </w:r>
    </w:p>
    <w:p w14:paraId="59DBE406" w14:textId="77777777" w:rsidR="008303D8" w:rsidRPr="000B3863" w:rsidRDefault="008303D8" w:rsidP="008303D8">
      <w:pPr>
        <w:pStyle w:val="ProductList-Body"/>
      </w:pPr>
      <w:r w:rsidRPr="000B3863">
        <w:t>Les notifications relatives à Bing Maps et aux Services Professionnels figurant dans l</w:t>
      </w:r>
      <w:r>
        <w:t>’</w:t>
      </w:r>
      <w:hyperlink w:anchor="Annexe1" w:history="1">
        <w:r w:rsidRPr="000B3863">
          <w:rPr>
            <w:rStyle w:val="Hyperlink"/>
          </w:rPr>
          <w:t>Annexe 1</w:t>
        </w:r>
      </w:hyperlink>
      <w:r w:rsidRPr="000B3863">
        <w:t xml:space="preserve"> s</w:t>
      </w:r>
      <w:r>
        <w:t>’</w:t>
      </w:r>
      <w:r w:rsidRPr="000B3863">
        <w:t>appliquent. Tous les services d</w:t>
      </w:r>
      <w:r>
        <w:t>’</w:t>
      </w:r>
      <w:r w:rsidRPr="000B3863">
        <w:t>intégration, de</w:t>
      </w:r>
      <w:r>
        <w:t> </w:t>
      </w:r>
      <w:r w:rsidRPr="000B3863">
        <w:t>migration ou de déploiement fournis au Client sont soumis à la Notification relative aux Services Professionnels de l</w:t>
      </w:r>
      <w:r>
        <w:t>’</w:t>
      </w:r>
      <w:hyperlink w:anchor="Annexe1" w:history="1">
        <w:r w:rsidRPr="000B3863">
          <w:rPr>
            <w:rStyle w:val="Hyperlink"/>
          </w:rPr>
          <w:t>Annexe 1</w:t>
        </w:r>
      </w:hyperlink>
      <w:r w:rsidRPr="00F419E5">
        <w:t>.</w:t>
      </w:r>
    </w:p>
    <w:p w14:paraId="63C79358" w14:textId="77777777" w:rsidR="008303D8" w:rsidRPr="000B3863" w:rsidRDefault="008303D8" w:rsidP="008303D8">
      <w:pPr>
        <w:pStyle w:val="ProductList-Body"/>
      </w:pPr>
    </w:p>
    <w:p w14:paraId="7A6C76A6" w14:textId="77777777" w:rsidR="008303D8" w:rsidRPr="000B3863" w:rsidRDefault="008303D8" w:rsidP="008303D8">
      <w:pPr>
        <w:pStyle w:val="ProductList-ClauseHeading"/>
      </w:pPr>
      <w:r w:rsidRPr="000B3863">
        <w:t>Suites de Licences d</w:t>
      </w:r>
      <w:r>
        <w:t>’</w:t>
      </w:r>
      <w:r w:rsidRPr="000B3863">
        <w:t>Abonnement</w:t>
      </w:r>
    </w:p>
    <w:p w14:paraId="2E10BCC9" w14:textId="77777777" w:rsidR="008303D8" w:rsidRPr="000B3863" w:rsidRDefault="008303D8" w:rsidP="008303D8">
      <w:pPr>
        <w:pStyle w:val="ProductList-Body"/>
      </w:pPr>
      <w:r w:rsidRPr="000B3863">
        <w:t>En plus des SL Utilisateur, reportez-vous à l</w:t>
      </w:r>
      <w:r>
        <w:t>’</w:t>
      </w:r>
      <w:hyperlink w:anchor="Annexe2" w:history="1">
        <w:r w:rsidRPr="000B3863">
          <w:rPr>
            <w:rStyle w:val="Hyperlink"/>
          </w:rPr>
          <w:t>Annexe 2</w:t>
        </w:r>
      </w:hyperlink>
      <w:r w:rsidRPr="000B3863">
        <w:t xml:space="preserve"> pour d</w:t>
      </w:r>
      <w:r>
        <w:t>’</w:t>
      </w:r>
      <w:r w:rsidRPr="000B3863">
        <w:t>autres offres qui répondent aux exigences de SL.</w:t>
      </w:r>
    </w:p>
    <w:p w14:paraId="532735DF" w14:textId="77777777" w:rsidR="008303D8" w:rsidRPr="000B3863" w:rsidRDefault="008303D8" w:rsidP="008303D8">
      <w:pPr>
        <w:pStyle w:val="ProductList-Body"/>
      </w:pPr>
    </w:p>
    <w:p w14:paraId="224A9776" w14:textId="77777777" w:rsidR="008303D8" w:rsidRPr="000B3863" w:rsidRDefault="008303D8" w:rsidP="008303D8">
      <w:pPr>
        <w:pStyle w:val="ProductList-ClauseHeading"/>
      </w:pPr>
      <w:r w:rsidRPr="000B3863">
        <w:t>Utilisateurs Externes</w:t>
      </w:r>
    </w:p>
    <w:p w14:paraId="22A14F7A" w14:textId="77777777" w:rsidR="008303D8" w:rsidRPr="000B3863" w:rsidRDefault="008303D8" w:rsidP="008303D8">
      <w:pPr>
        <w:pStyle w:val="ProductList-Body"/>
        <w:tabs>
          <w:tab w:val="clear" w:pos="158"/>
          <w:tab w:val="left" w:pos="360"/>
        </w:tabs>
      </w:pPr>
      <w:r w:rsidRPr="000B3863">
        <w:t>Les Utilisateurs Externes des Services Dynamics 365 peuvent accéder au Service en Ligne sans SL. Cette exemption ne s</w:t>
      </w:r>
      <w:r>
        <w:t>’</w:t>
      </w:r>
      <w:r w:rsidRPr="000B3863">
        <w:t>applique pas aux (1) prestataires ou représentants du Client ou de ses Affiliés, ou (2) aux Utilisateurs Externes utilisant les clients Dynamics 365 avec les Services Dynamics 365 autres que les services ou les composants inclus dans Dynamics 365 Unified Operations Plan,Dynamics 365 for Retail, Dynamics 365 for Talent, Dynamics 365 for Talent : Attract ou Dynamics 365 for Talent : Onboard.</w:t>
      </w:r>
    </w:p>
    <w:p w14:paraId="2172CB59" w14:textId="77777777" w:rsidR="008303D8" w:rsidRPr="000B3863" w:rsidRDefault="008303D8" w:rsidP="008303D8">
      <w:pPr>
        <w:pStyle w:val="ProductList-Body"/>
        <w:tabs>
          <w:tab w:val="clear" w:pos="158"/>
          <w:tab w:val="left" w:pos="360"/>
        </w:tabs>
        <w:rPr>
          <w:color w:val="000000" w:themeColor="text1"/>
          <w:szCs w:val="18"/>
        </w:rPr>
      </w:pPr>
    </w:p>
    <w:p w14:paraId="4BEFC882" w14:textId="77777777" w:rsidR="008303D8" w:rsidRPr="000B3863" w:rsidRDefault="008303D8" w:rsidP="008303D8">
      <w:pPr>
        <w:pStyle w:val="ProductList-ClauseHeading"/>
      </w:pPr>
      <w:r w:rsidRPr="000B3863">
        <w:t>Portail d</w:t>
      </w:r>
      <w:r>
        <w:t>’</w:t>
      </w:r>
      <w:r w:rsidRPr="000B3863">
        <w:t>administration</w:t>
      </w:r>
    </w:p>
    <w:p w14:paraId="48EBFF63" w14:textId="77777777" w:rsidR="008303D8" w:rsidRPr="000B3863" w:rsidRDefault="008303D8" w:rsidP="008303D8">
      <w:pPr>
        <w:pStyle w:val="ProductList-Body"/>
      </w:pPr>
      <w:r w:rsidRPr="000B3863">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20B162D7" w14:textId="77777777" w:rsidR="008303D8" w:rsidRPr="000B3863" w:rsidRDefault="008303D8" w:rsidP="008303D8">
      <w:pPr>
        <w:pStyle w:val="ProductList-Body"/>
      </w:pPr>
    </w:p>
    <w:p w14:paraId="50299ED5" w14:textId="77777777" w:rsidR="008303D8" w:rsidRPr="000B3863" w:rsidRDefault="008303D8" w:rsidP="008303D8">
      <w:pPr>
        <w:pStyle w:val="ProductList-ClauseHeading"/>
      </w:pPr>
      <w:r w:rsidRPr="000B3863">
        <w:t>Déploiements mixtes de services Dynamics 365</w:t>
      </w:r>
    </w:p>
    <w:p w14:paraId="67BF2B37" w14:textId="77777777" w:rsidR="008303D8" w:rsidRPr="000B3863" w:rsidRDefault="008303D8" w:rsidP="008303D8">
      <w:pPr>
        <w:pStyle w:val="ProductList-Body"/>
      </w:pPr>
      <w:r w:rsidRPr="000B3863">
        <w:t>Les Clients peuvent combiner (i) des licences Dynamics 365 for Sales Professional et Enterprise, (ii) des licences Dynamics 365 for Customer Service Professional and Enterprise ou (ii) des licences Dynamics 365 Business Central et Dynamics 365 for Unified Operations Plan si :</w:t>
      </w:r>
    </w:p>
    <w:p w14:paraId="2BE9D504"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 xml:space="preserve">Chaque Service en Ligne est déployé sous une instance distincte, </w:t>
      </w:r>
    </w:p>
    <w:p w14:paraId="449DD3D8"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Tous les utilisateurs accédant à l</w:t>
      </w:r>
      <w:r>
        <w:t>’</w:t>
      </w:r>
      <w:r w:rsidRPr="000B3863">
        <w:t>instance sont sous licence avec le choix unique de Service en Ligne, et</w:t>
      </w:r>
    </w:p>
    <w:p w14:paraId="75D4D3B1"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Aucun utilisateur n</w:t>
      </w:r>
      <w:r>
        <w:t>’</w:t>
      </w:r>
      <w:r w:rsidRPr="000B3863">
        <w:t>a un accès direct ou indirect aux instances déployées avec l</w:t>
      </w:r>
      <w:r>
        <w:t>’</w:t>
      </w:r>
      <w:r w:rsidRPr="000B3863">
        <w:t>autre Service en Ligne.</w:t>
      </w:r>
    </w:p>
    <w:p w14:paraId="00CA1F6C" w14:textId="77777777" w:rsidR="008303D8" w:rsidRPr="000B3863" w:rsidRDefault="008303D8" w:rsidP="008303D8">
      <w:pPr>
        <w:pStyle w:val="ProductList-Body"/>
      </w:pPr>
    </w:p>
    <w:p w14:paraId="652417EC" w14:textId="77777777" w:rsidR="008303D8" w:rsidRPr="000B3863" w:rsidRDefault="008303D8" w:rsidP="008303D8">
      <w:pPr>
        <w:pStyle w:val="ProductList-ClauseHeading"/>
        <w:tabs>
          <w:tab w:val="clear" w:pos="360"/>
          <w:tab w:val="left" w:pos="0"/>
        </w:tabs>
        <w:ind w:left="360" w:hanging="360"/>
      </w:pPr>
      <w:r w:rsidRPr="000B3863">
        <w:t>Dynamics 365 for Marketing</w:t>
      </w:r>
    </w:p>
    <w:p w14:paraId="34B6A096"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5D3B765A"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for Marketing.</w:t>
      </w:r>
    </w:p>
    <w:p w14:paraId="4D384F0F" w14:textId="77777777" w:rsidR="008303D8" w:rsidRPr="000B3863" w:rsidRDefault="008303D8" w:rsidP="008303D8">
      <w:pPr>
        <w:pStyle w:val="ProductList-Body"/>
        <w:tabs>
          <w:tab w:val="clear" w:pos="158"/>
          <w:tab w:val="left" w:pos="90"/>
          <w:tab w:val="left" w:pos="270"/>
        </w:tabs>
        <w:ind w:left="518" w:hanging="360"/>
      </w:pPr>
    </w:p>
    <w:p w14:paraId="043DCFAA" w14:textId="77777777" w:rsidR="008303D8" w:rsidRPr="000B3863" w:rsidRDefault="008303D8" w:rsidP="008303D8">
      <w:pPr>
        <w:pStyle w:val="ProductList-Body"/>
        <w:keepNext/>
        <w:tabs>
          <w:tab w:val="clear" w:pos="158"/>
          <w:tab w:val="left" w:pos="90"/>
          <w:tab w:val="left" w:pos="270"/>
        </w:tabs>
        <w:ind w:left="518" w:hanging="360"/>
      </w:pPr>
      <w:r w:rsidRPr="000B3863">
        <w:rPr>
          <w:b/>
          <w:bCs/>
          <w:color w:val="0072C6"/>
        </w:rPr>
        <w:t>Lois, réglementations et normes de l</w:t>
      </w:r>
      <w:r>
        <w:rPr>
          <w:b/>
          <w:bCs/>
          <w:color w:val="0072C6"/>
        </w:rPr>
        <w:t>’</w:t>
      </w:r>
      <w:r w:rsidRPr="000B3863">
        <w:rPr>
          <w:b/>
          <w:bCs/>
          <w:color w:val="0072C6"/>
        </w:rPr>
        <w:t>industrie en matière de promotion</w:t>
      </w:r>
    </w:p>
    <w:p w14:paraId="52545EBC" w14:textId="77777777" w:rsidR="008303D8" w:rsidRPr="000B3863" w:rsidRDefault="008303D8" w:rsidP="008303D8">
      <w:pPr>
        <w:pStyle w:val="ProductList-Body"/>
        <w:tabs>
          <w:tab w:val="clear" w:pos="158"/>
          <w:tab w:val="left" w:pos="90"/>
          <w:tab w:val="left" w:pos="270"/>
        </w:tabs>
        <w:ind w:left="180"/>
      </w:pPr>
      <w:r w:rsidRPr="000B3863">
        <w:t>Microsoft n</w:t>
      </w:r>
      <w:r>
        <w:t>’</w:t>
      </w:r>
      <w:r w:rsidRPr="000B3863">
        <w:t>assume aucune responsabilité quant au respect par le Client de toute loi, réglementation ou norme de l</w:t>
      </w:r>
      <w:r>
        <w:t>’</w:t>
      </w:r>
      <w:r w:rsidRPr="000B3863">
        <w:t xml:space="preserve">industrie applicable régissant la transmission par le Client de communications promotionnelles. </w:t>
      </w:r>
    </w:p>
    <w:p w14:paraId="09C3320F" w14:textId="77777777" w:rsidR="008303D8" w:rsidRPr="000B3863" w:rsidRDefault="008303D8" w:rsidP="008303D8">
      <w:pPr>
        <w:pStyle w:val="ProductList-Body"/>
      </w:pPr>
    </w:p>
    <w:p w14:paraId="2064222C" w14:textId="77777777" w:rsidR="008303D8" w:rsidRPr="000B3863" w:rsidRDefault="008303D8" w:rsidP="008303D8">
      <w:pPr>
        <w:pStyle w:val="ProductList-ClauseHeading"/>
      </w:pPr>
      <w:r w:rsidRPr="000B3863">
        <w:t>Code Source de Dynamics 365 Unified Operations Plan</w:t>
      </w:r>
    </w:p>
    <w:p w14:paraId="3C7FB8B8" w14:textId="77777777" w:rsidR="008303D8" w:rsidRPr="000B3863" w:rsidRDefault="008303D8" w:rsidP="008303D8">
      <w:pPr>
        <w:pStyle w:val="ProductList-Body"/>
        <w:tabs>
          <w:tab w:val="clear" w:pos="158"/>
          <w:tab w:val="left" w:pos="360"/>
        </w:tabs>
        <w:rPr>
          <w:strike/>
        </w:rPr>
      </w:pPr>
      <w:r w:rsidRPr="000B3863">
        <w:t>Le Client peut modifier pour son utilisation interne le code source de l</w:t>
      </w:r>
      <w:r>
        <w:t>’</w:t>
      </w:r>
      <w:r w:rsidRPr="000B3863">
        <w:t>application pour Dynamics 365 Finance and Operations et Dynamics 365 for</w:t>
      </w:r>
      <w:r>
        <w:t> </w:t>
      </w:r>
      <w:r w:rsidRPr="000B3863">
        <w:t>Retail.</w:t>
      </w:r>
    </w:p>
    <w:p w14:paraId="0ADE304E" w14:textId="77777777" w:rsidR="008303D8" w:rsidRPr="000B3863" w:rsidRDefault="008303D8" w:rsidP="008303D8">
      <w:pPr>
        <w:pStyle w:val="ProductList-Body"/>
        <w:tabs>
          <w:tab w:val="clear" w:pos="158"/>
          <w:tab w:val="left" w:pos="360"/>
        </w:tabs>
      </w:pPr>
    </w:p>
    <w:p w14:paraId="08EFE26D" w14:textId="77777777" w:rsidR="008303D8" w:rsidRPr="000B3863" w:rsidRDefault="008303D8" w:rsidP="008303D8">
      <w:pPr>
        <w:pStyle w:val="ProductList-ClauseHeading"/>
      </w:pPr>
      <w:r w:rsidRPr="000B3863">
        <w:t>Dynamics 365 for Talent, Microsoft Dynamics 365 for Talent : Attract et Dynamics 365 for Talent : Onboard</w:t>
      </w:r>
    </w:p>
    <w:p w14:paraId="75CE2B03" w14:textId="77777777" w:rsidR="008303D8" w:rsidRPr="000B3863" w:rsidRDefault="008303D8" w:rsidP="008303D8">
      <w:pPr>
        <w:pStyle w:val="ProductList-Body"/>
        <w:tabs>
          <w:tab w:val="clear" w:pos="158"/>
          <w:tab w:val="left" w:pos="360"/>
        </w:tabs>
      </w:pPr>
      <w:r w:rsidRPr="000B3863">
        <w:t>Les utilisateurs accédant au Service en Ligne qui sont (1) candidats dans le module d</w:t>
      </w:r>
      <w:r>
        <w:t>’</w:t>
      </w:r>
      <w:r w:rsidRPr="000B3863">
        <w:t>attraction ou (2) de nouvelles embauches dans le module d</w:t>
      </w:r>
      <w:r>
        <w:t>’</w:t>
      </w:r>
      <w:r w:rsidRPr="000B3863">
        <w:t>intégration n</w:t>
      </w:r>
      <w:r>
        <w:t>’</w:t>
      </w:r>
      <w:r w:rsidRPr="000B3863">
        <w:t>ont pas besoin de SL.</w:t>
      </w:r>
    </w:p>
    <w:p w14:paraId="015513DF" w14:textId="77777777" w:rsidR="008303D8" w:rsidRPr="000B3863" w:rsidRDefault="008303D8" w:rsidP="008303D8">
      <w:pPr>
        <w:pStyle w:val="ProductList-Body"/>
        <w:tabs>
          <w:tab w:val="clear" w:pos="158"/>
          <w:tab w:val="left" w:pos="360"/>
        </w:tabs>
        <w:rPr>
          <w:color w:val="000000" w:themeColor="text1"/>
          <w:szCs w:val="18"/>
        </w:rPr>
      </w:pPr>
    </w:p>
    <w:p w14:paraId="37E7F634" w14:textId="77777777" w:rsidR="008303D8" w:rsidRPr="000B3863" w:rsidRDefault="008303D8" w:rsidP="008303D8">
      <w:pPr>
        <w:pStyle w:val="ProductList-ClauseHeading"/>
        <w:rPr>
          <w:spacing w:val="-2"/>
        </w:rPr>
      </w:pPr>
      <w:r w:rsidRPr="000B3863">
        <w:rPr>
          <w:spacing w:val="-2"/>
        </w:rPr>
        <w:lastRenderedPageBreak/>
        <w:t>Droits d</w:t>
      </w:r>
      <w:r>
        <w:rPr>
          <w:spacing w:val="-2"/>
        </w:rPr>
        <w:t>’</w:t>
      </w:r>
      <w:r w:rsidRPr="000B3863">
        <w:rPr>
          <w:spacing w:val="-2"/>
        </w:rPr>
        <w:t>Utilisation du Serveur pour les SL Utilisateur Dynamics 365, les SL Utilisateur au titre de la SA et les SL Utilisateur Module Complémentaire</w:t>
      </w:r>
    </w:p>
    <w:p w14:paraId="58DCF877" w14:textId="77777777" w:rsidR="008303D8" w:rsidRPr="000B3863" w:rsidRDefault="008303D8" w:rsidP="008303D8">
      <w:pPr>
        <w:pStyle w:val="ProductList-Body"/>
        <w:rPr>
          <w:spacing w:val="-3"/>
        </w:rPr>
      </w:pPr>
      <w:r w:rsidRPr="000B3863">
        <w:rPr>
          <w:spacing w:val="-3"/>
        </w:rPr>
        <w:t>Les dispositions relatives aux droits d</w:t>
      </w:r>
      <w:r>
        <w:rPr>
          <w:spacing w:val="-3"/>
        </w:rPr>
        <w:t>’</w:t>
      </w:r>
      <w:r w:rsidRPr="000B3863">
        <w:rPr>
          <w:spacing w:val="-3"/>
        </w:rPr>
        <w:t>utilisation du serveur ci-dessous ne s</w:t>
      </w:r>
      <w:r>
        <w:rPr>
          <w:spacing w:val="-3"/>
        </w:rPr>
        <w:t>’</w:t>
      </w:r>
      <w:r w:rsidRPr="000B3863">
        <w:rPr>
          <w:spacing w:val="-3"/>
        </w:rPr>
        <w:t>appliquent pas aux Clients titulaires d</w:t>
      </w:r>
      <w:r>
        <w:rPr>
          <w:spacing w:val="-3"/>
        </w:rPr>
        <w:t>’</w:t>
      </w:r>
      <w:r w:rsidRPr="000B3863">
        <w:rPr>
          <w:spacing w:val="-3"/>
        </w:rPr>
        <w:t>une licence pour Dynamics 365 for Sales Professional, Dynamics 365 Customer Service Professional, Dynamics 365 for Marketing, Dynamics 365 for Talent : Attract, Dynamics 365 for Talent : Onboard, ou les Clients titulaires d</w:t>
      </w:r>
      <w:r>
        <w:rPr>
          <w:spacing w:val="-3"/>
        </w:rPr>
        <w:t>’</w:t>
      </w:r>
      <w:r w:rsidRPr="000B3863">
        <w:rPr>
          <w:spacing w:val="-3"/>
        </w:rPr>
        <w:t>une licence pour les services en ligne Dynamics 365 en Licence Open, Open Value et Open Value Souscription.</w:t>
      </w:r>
    </w:p>
    <w:p w14:paraId="3034CECA" w14:textId="77777777" w:rsidR="008303D8" w:rsidRPr="000B3863" w:rsidRDefault="008303D8" w:rsidP="008303D8">
      <w:pPr>
        <w:pStyle w:val="ProductList-Body"/>
      </w:pPr>
    </w:p>
    <w:p w14:paraId="74EDE1E3" w14:textId="77777777" w:rsidR="008303D8" w:rsidRPr="000B3863" w:rsidRDefault="008303D8" w:rsidP="008303D8">
      <w:pPr>
        <w:pStyle w:val="ProductList-Body"/>
        <w:ind w:left="180"/>
        <w:rPr>
          <w:b/>
          <w:color w:val="0072C6"/>
        </w:rPr>
      </w:pPr>
      <w:r w:rsidRPr="000B3863">
        <w:rPr>
          <w:b/>
          <w:color w:val="0072C6"/>
        </w:rPr>
        <w:t>Serveur sur site Dynamics 365 for Operations</w:t>
      </w:r>
    </w:p>
    <w:p w14:paraId="64FFBEBE"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Unified Operations Plan (ou un composant acquis sous licence séparément du Plan) peuvent :</w:t>
      </w:r>
    </w:p>
    <w:p w14:paraId="424573D6" w14:textId="77777777" w:rsidR="008303D8" w:rsidRPr="000B3863" w:rsidRDefault="008303D8" w:rsidP="008303D8">
      <w:pPr>
        <w:pStyle w:val="ProductList-Body"/>
        <w:numPr>
          <w:ilvl w:val="0"/>
          <w:numId w:val="39"/>
        </w:numPr>
        <w:tabs>
          <w:tab w:val="clear" w:pos="158"/>
          <w:tab w:val="left" w:pos="360"/>
          <w:tab w:val="left" w:pos="720"/>
        </w:tabs>
        <w:ind w:left="720"/>
        <w:rPr>
          <w:spacing w:val="-2"/>
        </w:rPr>
      </w:pPr>
      <w:r w:rsidRPr="000B3863">
        <w:rPr>
          <w:spacing w:val="-2"/>
        </w:rPr>
        <w:t>installer un nombre quelconque de copies du logiciel Dynamics 365 for Operations Server sur un serveur réseau ou des serveurs partagés ;</w:t>
      </w:r>
    </w:p>
    <w:p w14:paraId="7D79B965" w14:textId="77777777" w:rsidR="008303D8" w:rsidRPr="000B3863" w:rsidRDefault="008303D8" w:rsidP="008303D8">
      <w:pPr>
        <w:pStyle w:val="ProductList-Body"/>
        <w:numPr>
          <w:ilvl w:val="0"/>
          <w:numId w:val="39"/>
        </w:numPr>
        <w:tabs>
          <w:tab w:val="left" w:pos="360"/>
          <w:tab w:val="left" w:pos="720"/>
        </w:tabs>
        <w:ind w:left="720"/>
      </w:pPr>
      <w:r w:rsidRPr="000B3863">
        <w:t>installer et utiliser le logiciel Dynamics AX 2012 R3 Server à la place de Dynamic 365 for Operations Server ;</w:t>
      </w:r>
    </w:p>
    <w:p w14:paraId="41CA6408"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restreindre l</w:t>
      </w:r>
      <w:r>
        <w:t>’</w:t>
      </w:r>
      <w:r w:rsidRPr="000B3863">
        <w:t>accès au logiciel serveur aux utilisateurs et aux dispositifs détenteurs d</w:t>
      </w:r>
      <w:r>
        <w:t>’</w:t>
      </w:r>
      <w:r w:rsidRPr="000B3863">
        <w:t>une SL éligible ;</w:t>
      </w:r>
    </w:p>
    <w:p w14:paraId="0C6C68FE"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recevoir et utiliser des mises à jour relatives aux exigences en matière d</w:t>
      </w:r>
      <w:r>
        <w:t>’</w:t>
      </w:r>
      <w:r w:rsidRPr="000B3863">
        <w:t>exigences fiscales et réglementaires sur le logiciel serveur ; et</w:t>
      </w:r>
    </w:p>
    <w:p w14:paraId="360482D5"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661C05CF" w14:textId="77777777" w:rsidR="008303D8" w:rsidRPr="000B3863" w:rsidRDefault="008303D8" w:rsidP="008303D8">
      <w:pPr>
        <w:pStyle w:val="ProductList-Body"/>
      </w:pPr>
    </w:p>
    <w:p w14:paraId="5C17CDA2"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Serveur sur site Dynamics 365</w:t>
      </w:r>
    </w:p>
    <w:p w14:paraId="1838AE39"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Customer Engagement Plan (ou un composant acquis sous licence séparément du Plan) peuvent :</w:t>
      </w:r>
    </w:p>
    <w:p w14:paraId="51808989" w14:textId="77777777" w:rsidR="008303D8" w:rsidRPr="000B3863" w:rsidRDefault="008303D8" w:rsidP="008303D8">
      <w:pPr>
        <w:pStyle w:val="ProductList-Body"/>
        <w:numPr>
          <w:ilvl w:val="0"/>
          <w:numId w:val="43"/>
        </w:numPr>
      </w:pPr>
      <w:r w:rsidRPr="000B3863">
        <w:t>installer un nombre quelconque de copies du serveur Dynamics 365 (sur site) sur un serveur réseau ou des serveurs partagés ;</w:t>
      </w:r>
    </w:p>
    <w:p w14:paraId="4B293BE3" w14:textId="77777777" w:rsidR="008303D8" w:rsidRPr="000B3863" w:rsidRDefault="008303D8" w:rsidP="008303D8">
      <w:pPr>
        <w:pStyle w:val="ProductList-Body"/>
        <w:numPr>
          <w:ilvl w:val="0"/>
          <w:numId w:val="43"/>
        </w:numPr>
      </w:pPr>
      <w:r w:rsidRPr="000B3863">
        <w:t xml:space="preserve">installer le logiciel Dynamics CRM 2016 Server à la place de Dynamics 365 On-Premise Server ; </w:t>
      </w:r>
    </w:p>
    <w:p w14:paraId="07EB5B9E"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6B26824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61D63C" w14:textId="77777777" w:rsidR="008303D8" w:rsidRPr="000B3863" w:rsidRDefault="008303D8" w:rsidP="008303D8">
      <w:pPr>
        <w:pStyle w:val="ProductList-Body"/>
      </w:pPr>
    </w:p>
    <w:p w14:paraId="276484DB"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Dynamics 365 Business Central sur site</w:t>
      </w:r>
    </w:p>
    <w:p w14:paraId="56497CDB" w14:textId="77777777" w:rsidR="008303D8" w:rsidRPr="000B3863" w:rsidRDefault="008303D8" w:rsidP="008303D8">
      <w:pPr>
        <w:pStyle w:val="ProductList-Body"/>
        <w:ind w:left="180"/>
      </w:pPr>
      <w:r w:rsidRPr="000B3863">
        <w:t>Les clients disposant d</w:t>
      </w:r>
      <w:r>
        <w:t>’</w:t>
      </w:r>
      <w:r w:rsidRPr="000B3863">
        <w:t>abonnements Dynamics 365 Business Central peuvent :</w:t>
      </w:r>
    </w:p>
    <w:p w14:paraId="5C47B958" w14:textId="77777777" w:rsidR="008303D8" w:rsidRPr="000B3863" w:rsidRDefault="008303D8" w:rsidP="008303D8">
      <w:pPr>
        <w:pStyle w:val="ProductList-Body"/>
        <w:numPr>
          <w:ilvl w:val="0"/>
          <w:numId w:val="43"/>
        </w:numPr>
      </w:pPr>
      <w:r w:rsidRPr="000B3863">
        <w:t>installer un nombre quelconque de copies du logiciel sur site Dynamics 365 Business Central sur un serveur réseau ou des serveurs partagés ;</w:t>
      </w:r>
    </w:p>
    <w:p w14:paraId="469E525D"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42CA9B1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Business Central Premium, Essentials ou Team Member. Les CAL attribuées aux utilisateurs et aux dispositifs avec un plan de maintenance actif sont autorisés à</w:t>
      </w:r>
      <w:r>
        <w:t> </w:t>
      </w:r>
      <w:r w:rsidRPr="000B3863">
        <w:t>accéder aux nouvelles versions du logiciel serveur.</w:t>
      </w:r>
    </w:p>
    <w:p w14:paraId="71ADA5DD" w14:textId="77777777" w:rsidR="008303D8" w:rsidRPr="000B3863" w:rsidRDefault="008303D8" w:rsidP="008303D8">
      <w:pPr>
        <w:pStyle w:val="ProductList-Body"/>
      </w:pPr>
    </w:p>
    <w:p w14:paraId="2DC0F291" w14:textId="77777777" w:rsidR="008303D8" w:rsidRPr="000B3863" w:rsidRDefault="008303D8" w:rsidP="008303D8">
      <w:pPr>
        <w:pStyle w:val="ProductList-ClauseHeading"/>
      </w:pPr>
      <w:r w:rsidRPr="000B3863">
        <w:t>Solution Microsoft Relationship Sales</w:t>
      </w:r>
    </w:p>
    <w:p w14:paraId="5E267213" w14:textId="77777777" w:rsidR="008303D8" w:rsidRPr="000B3863" w:rsidRDefault="008303D8" w:rsidP="008303D8">
      <w:pPr>
        <w:pStyle w:val="ProductList-Body"/>
      </w:pPr>
      <w:r w:rsidRPr="000B3863">
        <w:t>La solution Microsoft Relationship Sales inclut Dynamics 365 for Sales Enterprise et LinkedIn Sales Navigator Team ou Enterprise. LinkedIn Sales Navigator Team/Enterprise est destiné à l</w:t>
      </w:r>
      <w:r>
        <w:t>’</w:t>
      </w:r>
      <w:r w:rsidRPr="000B3863">
        <w:t>usage exclusif de l</w:t>
      </w:r>
      <w:r>
        <w:t>’</w:t>
      </w:r>
      <w:r w:rsidRPr="000B3863">
        <w:t>Utilisateur Titulaire d</w:t>
      </w:r>
      <w:r>
        <w:t>’</w:t>
      </w:r>
      <w:r w:rsidRPr="000B3863">
        <w:t>une Licence de la solution Microsoft Relationship Sales pendant la durée de l</w:t>
      </w:r>
      <w:r>
        <w:t>’</w:t>
      </w:r>
      <w:r w:rsidRPr="000B3863">
        <w:t>abonnement.</w:t>
      </w:r>
    </w:p>
    <w:p w14:paraId="03F33519" w14:textId="77777777" w:rsidR="008303D8" w:rsidRPr="000B3863" w:rsidRDefault="008303D8" w:rsidP="008303D8">
      <w:pPr>
        <w:pStyle w:val="ProductList-Body"/>
      </w:pPr>
    </w:p>
    <w:p w14:paraId="2448ACAB" w14:textId="77777777" w:rsidR="008303D8" w:rsidRPr="000B3863" w:rsidRDefault="008303D8" w:rsidP="008303D8">
      <w:pPr>
        <w:pStyle w:val="ProductList-Body"/>
        <w:ind w:left="180"/>
        <w:rPr>
          <w:b/>
        </w:rPr>
      </w:pPr>
      <w:r w:rsidRPr="000B3863">
        <w:rPr>
          <w:b/>
          <w:color w:val="0072C6"/>
        </w:rPr>
        <w:t>LinkedIn Sales Navigator</w:t>
      </w:r>
    </w:p>
    <w:p w14:paraId="1314D286" w14:textId="77777777" w:rsidR="008303D8" w:rsidRPr="000B3863" w:rsidRDefault="008303D8" w:rsidP="008303D8">
      <w:pPr>
        <w:pStyle w:val="ProductList-Body"/>
        <w:ind w:left="180"/>
      </w:pPr>
      <w:r w:rsidRPr="000B3863">
        <w:t>LinkedIn Sales Navigator est fourni par LinkedIn Corporation. Le Client est autorisé à utiliser le Service LinkedIn Sales Navigator uniquement pour générer des clients potentiels. Chaque utilisateur de LinkedIn Sales Navigator doit être membre de LinkedIn et accepter d</w:t>
      </w:r>
      <w:r>
        <w:t>’</w:t>
      </w:r>
      <w:r w:rsidRPr="000B3863">
        <w:t>être lié par le Contrat Utilisateur de LinkedIn disponible à l</w:t>
      </w:r>
      <w:r>
        <w:t>’</w:t>
      </w:r>
      <w:r w:rsidRPr="000B3863">
        <w:t xml:space="preserve">adresse </w:t>
      </w:r>
      <w:hyperlink r:id="rId42" w:history="1">
        <w:r w:rsidRPr="000B3863">
          <w:rPr>
            <w:rStyle w:val="Hyperlink"/>
          </w:rPr>
          <w:t>https://www.linkedin.com/legal/preview/user-agreement</w:t>
        </w:r>
      </w:hyperlink>
      <w:r w:rsidRPr="000B3863">
        <w:t>. Nonobstant toute stipulation contraire dans le contrat de licence en volume du Client (y compris les présentes Conditions des Services en Ligne), la politique relative aux données personnelles de LinkedIn disponible à l</w:t>
      </w:r>
      <w:r>
        <w:t>’</w:t>
      </w:r>
      <w:r w:rsidRPr="000B3863">
        <w:t xml:space="preserve">adresse </w:t>
      </w:r>
      <w:hyperlink r:id="rId43" w:history="1">
        <w:r w:rsidRPr="000B3863">
          <w:rPr>
            <w:rStyle w:val="Hyperlink"/>
          </w:rPr>
          <w:t>https://www.linkedin.com/legal/privacy-policy</w:t>
        </w:r>
      </w:hyperlink>
      <w:r w:rsidRPr="000B3863">
        <w:t xml:space="preserve"> s</w:t>
      </w:r>
      <w:r>
        <w:t>’</w:t>
      </w:r>
      <w:r w:rsidRPr="000B3863">
        <w:t>appliquera à l</w:t>
      </w:r>
      <w:r>
        <w:t>’</w:t>
      </w:r>
      <w:r w:rsidRPr="000B3863">
        <w:t>utilisation par le Client du service LinkedIn Sales Navigator. LinkedIn Corporation (en tant qu</w:t>
      </w:r>
      <w:r>
        <w:t>’</w:t>
      </w:r>
      <w:r w:rsidRPr="000B3863">
        <w:t>importateur de données) et le Client (en tant qu</w:t>
      </w:r>
      <w:r>
        <w:t>’</w:t>
      </w:r>
      <w:r w:rsidRPr="000B3863">
        <w:t>exportateur de données) s</w:t>
      </w:r>
      <w:r>
        <w:t>’</w:t>
      </w:r>
      <w:r w:rsidRPr="000B3863">
        <w:t>engagent à se conformer aux clauses contractuelles types applicables disponibles à l</w:t>
      </w:r>
      <w:r>
        <w:t>’</w:t>
      </w:r>
      <w:r w:rsidRPr="000B3863">
        <w:t xml:space="preserve">adresse : </w:t>
      </w:r>
      <w:hyperlink r:id="rId44" w:history="1">
        <w:r w:rsidRPr="000B3863">
          <w:rPr>
            <w:rStyle w:val="Hyperlink"/>
          </w:rPr>
          <w:t>https://business.linkedin.com/c/15/10/eu-scc</w:t>
        </w:r>
      </w:hyperlink>
      <w:r w:rsidRPr="000B3863">
        <w:t xml:space="preserve">. </w:t>
      </w:r>
    </w:p>
    <w:p w14:paraId="20DD0D36" w14:textId="77777777" w:rsidR="008303D8" w:rsidRPr="000E21BB" w:rsidRDefault="008303D8" w:rsidP="008303D8">
      <w:pPr>
        <w:pStyle w:val="ProductList-Body"/>
        <w:ind w:left="180"/>
        <w:rPr>
          <w:sz w:val="12"/>
        </w:rPr>
      </w:pPr>
    </w:p>
    <w:p w14:paraId="5B50A2BD" w14:textId="77777777" w:rsidR="008303D8" w:rsidRPr="000B3863" w:rsidRDefault="008303D8" w:rsidP="008303D8">
      <w:pPr>
        <w:pStyle w:val="ProductList-Body"/>
        <w:ind w:left="180"/>
        <w:rPr>
          <w:b/>
          <w:color w:val="0072C6"/>
        </w:rPr>
      </w:pPr>
      <w:r w:rsidRPr="000B3863">
        <w:rPr>
          <w:b/>
          <w:color w:val="0072C6"/>
        </w:rPr>
        <w:t>Contrat de Niveau de Service</w:t>
      </w:r>
    </w:p>
    <w:p w14:paraId="3F80097F" w14:textId="77777777" w:rsidR="008303D8" w:rsidRPr="000B3863" w:rsidRDefault="008303D8" w:rsidP="008303D8">
      <w:pPr>
        <w:pStyle w:val="ProductList-Body"/>
        <w:ind w:left="180"/>
      </w:pPr>
      <w:r w:rsidRPr="000B3863">
        <w:t>Il n</w:t>
      </w:r>
      <w:r>
        <w:t>’</w:t>
      </w:r>
      <w:r w:rsidRPr="000B3863">
        <w:t>existe pas de SLA pour LinkedIn Sales Navigator Team ou Enterprise.</w:t>
      </w:r>
    </w:p>
    <w:p w14:paraId="2DF92900" w14:textId="77777777" w:rsidR="008303D8" w:rsidRPr="000E21BB" w:rsidRDefault="008303D8" w:rsidP="008303D8">
      <w:pPr>
        <w:pStyle w:val="ProductList-Body"/>
        <w:rPr>
          <w:sz w:val="16"/>
          <w:szCs w:val="16"/>
        </w:rPr>
      </w:pPr>
    </w:p>
    <w:p w14:paraId="4AA6B300" w14:textId="77777777" w:rsidR="008303D8" w:rsidRPr="000B3863" w:rsidRDefault="008303D8" w:rsidP="008303D8">
      <w:pPr>
        <w:pStyle w:val="ProductList-ClauseHeading"/>
      </w:pPr>
      <w:r w:rsidRPr="000B3863">
        <w:t>Microsoft Social Engagement</w:t>
      </w:r>
    </w:p>
    <w:p w14:paraId="782DE435" w14:textId="77777777" w:rsidR="008303D8" w:rsidRPr="000B3863" w:rsidRDefault="008303D8" w:rsidP="008303D8">
      <w:pPr>
        <w:pStyle w:val="ProductList-Body"/>
        <w:ind w:left="180"/>
        <w:rPr>
          <w:b/>
          <w:color w:val="0072C6"/>
        </w:rPr>
      </w:pPr>
      <w:r w:rsidRPr="000B3863">
        <w:rPr>
          <w:b/>
          <w:color w:val="0072C6"/>
        </w:rPr>
        <w:t>Contrat de Niveau de Service</w:t>
      </w:r>
    </w:p>
    <w:p w14:paraId="1398C3F6" w14:textId="77777777" w:rsidR="008303D8" w:rsidRPr="000B3863" w:rsidRDefault="008303D8" w:rsidP="008303D8">
      <w:pPr>
        <w:pStyle w:val="ProductList-Body"/>
        <w:ind w:left="180"/>
      </w:pPr>
      <w:r w:rsidRPr="000B3863">
        <w:t>Il n</w:t>
      </w:r>
      <w:r>
        <w:t>’</w:t>
      </w:r>
      <w:r w:rsidRPr="000B3863">
        <w:t>existe aucun SLA pour Microsoft Social Engagement.</w:t>
      </w:r>
    </w:p>
    <w:p w14:paraId="66A26DD6" w14:textId="77777777" w:rsidR="008303D8" w:rsidRPr="000E21BB" w:rsidRDefault="008303D8" w:rsidP="008303D8">
      <w:pPr>
        <w:pStyle w:val="ProductList-Body"/>
        <w:rPr>
          <w:sz w:val="16"/>
          <w:szCs w:val="16"/>
        </w:rPr>
      </w:pPr>
    </w:p>
    <w:p w14:paraId="005C90CC"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lastRenderedPageBreak/>
        <w:t>Contenus sociaux obtenus via Dynamics 365 AI for Market Insights</w:t>
      </w:r>
    </w:p>
    <w:p w14:paraId="7A2BA4B8" w14:textId="77777777" w:rsidR="008303D8" w:rsidRPr="000B3863" w:rsidRDefault="008303D8" w:rsidP="008303D8">
      <w:pPr>
        <w:pStyle w:val="ProductList-Body"/>
        <w:tabs>
          <w:tab w:val="clear" w:pos="158"/>
          <w:tab w:val="left" w:pos="360"/>
        </w:tabs>
        <w:ind w:left="180"/>
      </w:pPr>
      <w:r w:rsidRPr="000B3863">
        <w:t>« Contenu Social » désigne le contenu fourni par les réseaux sociaux (tels que Twitter, Facebook et YouTube), ainsi que les services d</w:t>
      </w:r>
      <w:r>
        <w:t>’</w:t>
      </w:r>
      <w:r w:rsidRPr="000B3863">
        <w:t>indexation ou d</w:t>
      </w:r>
      <w:r>
        <w:t>’</w:t>
      </w:r>
      <w:r w:rsidRPr="000B3863">
        <w:t>agrégation de données, en réponse aux requêtes de recherche du Client exécutées dans Microsoft Social Engagement. Le Contenu Social ne</w:t>
      </w:r>
      <w:r>
        <w:t> </w:t>
      </w:r>
      <w:r w:rsidRPr="000B3863">
        <w:t>correspond pas aux Données Client. Les Données Client utilisées pour la configuration ou le lancement des requêtes de recherche exécutées pour le compte du Client seront partagées avec des tiers à des fins de récupération de Contenu Social, si nécessaire. Le Client est autorisé à</w:t>
      </w:r>
      <w:r>
        <w:t> </w:t>
      </w:r>
      <w:r w:rsidRPr="000B3863">
        <w:t>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775B130A" w14:textId="77777777" w:rsidR="008303D8" w:rsidRPr="000B3863" w:rsidRDefault="008303D8" w:rsidP="008303D8">
      <w:pPr>
        <w:pStyle w:val="ProductList-Body"/>
        <w:numPr>
          <w:ilvl w:val="0"/>
          <w:numId w:val="13"/>
        </w:numPr>
        <w:tabs>
          <w:tab w:val="clear" w:pos="158"/>
          <w:tab w:val="left" w:pos="180"/>
        </w:tabs>
        <w:ind w:left="810" w:hanging="270"/>
      </w:pPr>
      <w:r w:rsidRPr="000B3863">
        <w:t>stocker du Contenu Social dans une base de données en l</w:t>
      </w:r>
      <w:r>
        <w:t>’</w:t>
      </w:r>
      <w:r w:rsidRPr="000B3863">
        <w:t>associant à du contenu agrégé d</w:t>
      </w:r>
      <w:r>
        <w:t>’</w:t>
      </w:r>
      <w:r w:rsidRPr="000B3863">
        <w:t>autres sources par d</w:t>
      </w:r>
      <w:r>
        <w:t>’</w:t>
      </w:r>
      <w:r w:rsidRPr="000B3863">
        <w:t xml:space="preserve">autres licenciés ; </w:t>
      </w:r>
    </w:p>
    <w:p w14:paraId="7BF659F2" w14:textId="77777777" w:rsidR="008303D8" w:rsidRPr="000B3863" w:rsidRDefault="008303D8" w:rsidP="008303D8">
      <w:pPr>
        <w:pStyle w:val="ProductList-Body"/>
        <w:numPr>
          <w:ilvl w:val="0"/>
          <w:numId w:val="13"/>
        </w:numPr>
        <w:spacing w:before="40"/>
        <w:ind w:left="810" w:hanging="274"/>
      </w:pPr>
      <w:r w:rsidRPr="000B3863">
        <w:t>accéder à du Contenu Social, le modifier ou le supprimer à quelque fin que ce soit ; demander au Client de modifier ou de supprimer du</w:t>
      </w:r>
      <w:r>
        <w:t> </w:t>
      </w:r>
      <w:r w:rsidRPr="000B3863">
        <w:t>Contenu Social ; de limiter la possibilité pour le Client d</w:t>
      </w:r>
      <w:r>
        <w:t>’</w:t>
      </w:r>
      <w:r w:rsidRPr="000B3863">
        <w:t>exporter ou de transférer du Contenu Social après la résiliation ou l</w:t>
      </w:r>
      <w:r>
        <w:t>’</w:t>
      </w:r>
      <w:r w:rsidRPr="000B3863">
        <w:t xml:space="preserve">expiration du Service en Ligne. </w:t>
      </w:r>
    </w:p>
    <w:p w14:paraId="34E587BC" w14:textId="77777777" w:rsidR="008303D8" w:rsidRPr="000E21BB" w:rsidRDefault="008303D8" w:rsidP="008303D8">
      <w:pPr>
        <w:pStyle w:val="ProductList-Body"/>
        <w:rPr>
          <w:sz w:val="16"/>
          <w:szCs w:val="16"/>
        </w:rPr>
      </w:pPr>
    </w:p>
    <w:p w14:paraId="649503A6" w14:textId="77777777" w:rsidR="008303D8" w:rsidRPr="000B3863" w:rsidRDefault="008303D8" w:rsidP="008303D8">
      <w:pPr>
        <w:pStyle w:val="ProductList-ClauseHeading"/>
      </w:pPr>
      <w:r w:rsidRPr="000B3863">
        <w:t>Dynamics 365 for Operations Order Lines</w:t>
      </w:r>
    </w:p>
    <w:p w14:paraId="43B9D4AA" w14:textId="77777777" w:rsidR="008303D8" w:rsidRPr="000B3863" w:rsidRDefault="008303D8" w:rsidP="008303D8">
      <w:pPr>
        <w:pStyle w:val="ProductList-Body"/>
      </w:pPr>
      <w:r w:rsidRPr="000B3863">
        <w:t>Aucune SL n</w:t>
      </w:r>
      <w:r>
        <w:t>’</w:t>
      </w:r>
      <w:r w:rsidRPr="000B3863">
        <w:t>est requises pour que les utilisateurs ou les dispositifs exécutent de manière indirecte (pas via une interface utilisateur client) les types de transaction désignés dans le Guide de Licence de Dynamics 365 (</w:t>
      </w:r>
      <w:hyperlink r:id="rId45" w:history="1">
        <w:r w:rsidRPr="000B3863">
          <w:rPr>
            <w:rStyle w:val="Hyperlink"/>
          </w:rPr>
          <w:t>https://go.microsoft.com/fwlink/?LinkId=866544&amp;clcid=0x409</w:t>
        </w:r>
      </w:hyperlink>
      <w:r w:rsidRPr="000B3863">
        <w:t xml:space="preserve">). Le nombre de transactions autorisées est limité au nombre de lignes de commande concédées sous licence. </w:t>
      </w:r>
    </w:p>
    <w:p w14:paraId="4B206409" w14:textId="77777777" w:rsidR="008303D8" w:rsidRPr="000E21BB" w:rsidRDefault="008303D8" w:rsidP="008303D8">
      <w:pPr>
        <w:pStyle w:val="ProductList-Body"/>
        <w:rPr>
          <w:sz w:val="16"/>
          <w:szCs w:val="16"/>
        </w:rPr>
      </w:pPr>
    </w:p>
    <w:p w14:paraId="3C9E7A1B" w14:textId="77777777" w:rsidR="00D66BB0" w:rsidRDefault="00D66BB0" w:rsidP="00D66BB0">
      <w:pPr>
        <w:pStyle w:val="ProductList-ClauseHeading"/>
        <w:tabs>
          <w:tab w:val="clear" w:pos="360"/>
          <w:tab w:val="left" w:pos="0"/>
        </w:tabs>
        <w:ind w:left="360" w:hanging="360"/>
      </w:pPr>
      <w:r>
        <w:t>Dynamics 365 AI for Sales</w:t>
      </w:r>
    </w:p>
    <w:p w14:paraId="26BF2B5C"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0EEF4230" w14:textId="77777777" w:rsidR="00D66BB0" w:rsidRDefault="00D66BB0" w:rsidP="00D66BB0">
      <w:pPr>
        <w:pStyle w:val="ProductList-Body"/>
        <w:tabs>
          <w:tab w:val="clear" w:pos="158"/>
          <w:tab w:val="left" w:pos="90"/>
          <w:tab w:val="left" w:pos="270"/>
        </w:tabs>
        <w:ind w:left="518" w:hanging="360"/>
      </w:pPr>
      <w:r>
        <w:t>Il n’existe aucun SLA pour Dynamics 365 AI for Sales.</w:t>
      </w:r>
    </w:p>
    <w:p w14:paraId="0BCAF625" w14:textId="77777777" w:rsidR="00D66BB0" w:rsidRPr="00AC1B3E" w:rsidRDefault="00D66BB0" w:rsidP="00D66BB0">
      <w:pPr>
        <w:pStyle w:val="ProductList-Body"/>
      </w:pPr>
    </w:p>
    <w:p w14:paraId="0451A098" w14:textId="77777777" w:rsidR="00D66BB0" w:rsidRDefault="00D66BB0" w:rsidP="00D66BB0">
      <w:pPr>
        <w:pStyle w:val="ProductList-ClauseHeading"/>
        <w:tabs>
          <w:tab w:val="clear" w:pos="360"/>
          <w:tab w:val="left" w:pos="0"/>
        </w:tabs>
        <w:ind w:left="360" w:hanging="360"/>
      </w:pPr>
      <w:r>
        <w:t>Dynamics 365 Layout</w:t>
      </w:r>
    </w:p>
    <w:p w14:paraId="4A8A8EB5"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40918507" w14:textId="77777777" w:rsidR="00D66BB0" w:rsidRDefault="00D66BB0" w:rsidP="00D66BB0">
      <w:pPr>
        <w:pStyle w:val="ProductList-Body"/>
        <w:tabs>
          <w:tab w:val="clear" w:pos="158"/>
          <w:tab w:val="left" w:pos="90"/>
          <w:tab w:val="left" w:pos="270"/>
        </w:tabs>
        <w:ind w:left="518" w:hanging="360"/>
      </w:pPr>
      <w:r>
        <w:t>Il n’existe aucun SLA pour Dynamics 365 Layout.</w:t>
      </w:r>
    </w:p>
    <w:p w14:paraId="5CE608DC" w14:textId="77777777" w:rsidR="008303D8" w:rsidRPr="000E21BB" w:rsidRDefault="008303D8" w:rsidP="008303D8">
      <w:pPr>
        <w:pStyle w:val="ProductList-Body"/>
        <w:rPr>
          <w:sz w:val="16"/>
          <w:szCs w:val="16"/>
        </w:rPr>
      </w:pPr>
    </w:p>
    <w:p w14:paraId="7FEECC1D" w14:textId="77777777" w:rsidR="008303D8" w:rsidRPr="000B3863" w:rsidRDefault="008303D8" w:rsidP="008303D8">
      <w:pPr>
        <w:pStyle w:val="ProductList-ClauseHeading"/>
        <w:tabs>
          <w:tab w:val="clear" w:pos="360"/>
          <w:tab w:val="left" w:pos="0"/>
        </w:tabs>
        <w:ind w:left="360" w:hanging="360"/>
      </w:pPr>
      <w:r w:rsidRPr="000B3863">
        <w:t>Dynamics 365 Remote Assist</w:t>
      </w:r>
    </w:p>
    <w:p w14:paraId="07197FD5"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7849B543"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Remote Assist.</w:t>
      </w:r>
    </w:p>
    <w:p w14:paraId="3EBBD5F5" w14:textId="77777777" w:rsidR="008303D8" w:rsidRPr="000B3863" w:rsidRDefault="00404886" w:rsidP="008303D8">
      <w:pPr>
        <w:pStyle w:val="ProductList-Body"/>
        <w:shd w:val="clear" w:color="auto" w:fill="A6A6A6" w:themeFill="background1" w:themeFillShade="A6"/>
        <w:spacing w:before="120" w:after="240"/>
        <w:jc w:val="right"/>
        <w:rPr>
          <w:sz w:val="16"/>
          <w:szCs w:val="16"/>
        </w:rPr>
      </w:pPr>
      <w:hyperlink w:anchor="TabledesMatières" w:history="1">
        <w:r w:rsidR="008303D8" w:rsidRPr="000B3863">
          <w:rPr>
            <w:rStyle w:val="Hyperlink"/>
            <w:sz w:val="16"/>
            <w:szCs w:val="16"/>
          </w:rPr>
          <w:t>Table des matières</w:t>
        </w:r>
      </w:hyperlink>
      <w:r w:rsidR="008303D8" w:rsidRPr="000B3863">
        <w:rPr>
          <w:sz w:val="16"/>
          <w:szCs w:val="16"/>
        </w:rPr>
        <w:t xml:space="preserve"> / </w:t>
      </w:r>
      <w:hyperlink w:anchor="ConditionsGénérales" w:history="1">
        <w:r w:rsidR="008303D8" w:rsidRPr="000B3863">
          <w:rPr>
            <w:rStyle w:val="Hyperlink"/>
            <w:sz w:val="16"/>
            <w:szCs w:val="16"/>
          </w:rPr>
          <w:t>Conditions générales</w:t>
        </w:r>
      </w:hyperlink>
    </w:p>
    <w:p w14:paraId="4E44AC5B" w14:textId="6D7F2572" w:rsidR="003D22CB" w:rsidRPr="00604CF0" w:rsidRDefault="004E52BA" w:rsidP="00EC621C">
      <w:pPr>
        <w:pStyle w:val="ProductList-OfferingGroupHeading"/>
        <w:keepNext/>
        <w:rPr>
          <w:lang w:val="fr-FR"/>
        </w:rPr>
      </w:pPr>
      <w:bookmarkStart w:id="152" w:name="_Toc528579571"/>
      <w:r w:rsidRPr="00604CF0">
        <w:rPr>
          <w:lang w:val="fr-FR"/>
        </w:rPr>
        <w:t>Services Office 365</w:t>
      </w:r>
      <w:bookmarkEnd w:id="152"/>
    </w:p>
    <w:bookmarkEnd w:id="150"/>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3" w:name="CoreFeaturesforOffice365Services"/>
      <w:r>
        <w:rPr>
          <w:b/>
          <w:color w:val="00188F"/>
        </w:rPr>
        <w:t>Fonctionnalités de base des Services Office 365</w:t>
      </w:r>
    </w:p>
    <w:bookmarkEnd w:id="153"/>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6FFECC54" w14:textId="77777777" w:rsidR="009D1B09" w:rsidRDefault="009D1B09" w:rsidP="009D1B09">
      <w:pPr>
        <w:pStyle w:val="ProductList-Body"/>
        <w:rPr>
          <w:b/>
          <w:color w:val="00188F"/>
        </w:rPr>
      </w:pPr>
      <w:bookmarkStart w:id="154" w:name="MicrosoftTeams"/>
      <w:r>
        <w:rPr>
          <w:b/>
          <w:color w:val="00188F"/>
        </w:rPr>
        <w:t>Microsoft Teams</w:t>
      </w:r>
      <w:bookmarkEnd w:id="154"/>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D66BB0">
      <w:pPr>
        <w:pStyle w:val="ProductList-Body"/>
        <w:keepNext/>
        <w:rPr>
          <w:b/>
          <w:color w:val="00188F"/>
        </w:rPr>
      </w:pPr>
      <w:r>
        <w:rPr>
          <w:b/>
          <w:color w:val="00188F"/>
        </w:rPr>
        <w:t>Yammer</w:t>
      </w:r>
    </w:p>
    <w:p w14:paraId="52F2D9FE" w14:textId="77777777" w:rsidR="00EC621C" w:rsidRDefault="00EC621C" w:rsidP="00EC621C">
      <w:pPr>
        <w:pStyle w:val="ProductList-Body"/>
      </w:pPr>
      <w:r>
        <w:lastRenderedPageBreak/>
        <w:t>Pour les Services Office 365 comprenant Yammer, les Utilisateurs Externes invités dans Yammer via la fonctionnalité de réseau externe n’ont pas besoin d’une SL Utilisateur.</w:t>
      </w:r>
    </w:p>
    <w:bookmarkStart w:id="155"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bookmarkEnd w:id="155"/>
    <w:p w14:paraId="23E8329D" w14:textId="77777777" w:rsidR="008303D8" w:rsidRPr="000B3863" w:rsidRDefault="008303D8" w:rsidP="008303D8">
      <w:pPr>
        <w:pStyle w:val="ProductList-Offering2Heading"/>
        <w:outlineLvl w:val="2"/>
      </w:pPr>
      <w:r w:rsidRPr="000B3863">
        <w:tab/>
      </w:r>
      <w:bookmarkStart w:id="156" w:name="_Toc524436947"/>
      <w:bookmarkStart w:id="157" w:name="_Toc523239319"/>
      <w:bookmarkStart w:id="158" w:name="_Toc528579572"/>
      <w:r w:rsidRPr="000B3863">
        <w:t>Exchange Online</w:t>
      </w:r>
      <w:bookmarkEnd w:id="156"/>
      <w:bookmarkEnd w:id="157"/>
      <w:bookmarkEnd w:id="158"/>
    </w:p>
    <w:p w14:paraId="1DEA6B42" w14:textId="77777777" w:rsidR="008303D8" w:rsidRPr="000B3863" w:rsidRDefault="008303D8" w:rsidP="008303D8">
      <w:pPr>
        <w:pStyle w:val="ProductList-Offering1"/>
        <w:sectPr w:rsidR="008303D8" w:rsidRPr="000B3863" w:rsidSect="00E275D6">
          <w:footerReference w:type="first" r:id="rId46"/>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8303D8">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lastRenderedPageBreak/>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88362D">
      <w:pPr>
        <w:pStyle w:val="ProductList-Body"/>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7"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59" w:name="_Hlk486589626"/>
    </w:p>
    <w:bookmarkEnd w:id="159"/>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0" w:name="_Toc423959249"/>
      <w:r w:rsidRPr="009C3968">
        <w:rPr>
          <w:b/>
          <w:color w:val="00188F"/>
        </w:rPr>
        <w:t>Contrat de Niveau de Service</w:t>
      </w:r>
      <w:bookmarkEnd w:id="160"/>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404886"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19CD76" w14:textId="77777777" w:rsidR="008303D8" w:rsidRPr="000B3863" w:rsidRDefault="008303D8" w:rsidP="008303D8">
      <w:pPr>
        <w:pStyle w:val="ProductList-Offering2Heading"/>
        <w:outlineLvl w:val="2"/>
      </w:pPr>
      <w:bookmarkStart w:id="161" w:name="O365Applications"/>
      <w:r w:rsidRPr="000B3863">
        <w:tab/>
      </w:r>
      <w:bookmarkStart w:id="162" w:name="_Toc524436948"/>
      <w:bookmarkStart w:id="163" w:name="_Toc523239320"/>
      <w:bookmarkStart w:id="164" w:name="_Toc528579573"/>
      <w:r w:rsidRPr="000B3863">
        <w:t>Applications Office 365</w:t>
      </w:r>
      <w:bookmarkEnd w:id="161"/>
      <w:bookmarkEnd w:id="162"/>
      <w:bookmarkEnd w:id="163"/>
      <w:bookmarkEnd w:id="164"/>
    </w:p>
    <w:p w14:paraId="7DEC0BE5"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8303D8">
      <w:pPr>
        <w:pStyle w:val="ProductList-Body"/>
        <w:rPr>
          <w:b/>
          <w:color w:val="00188F"/>
        </w:rPr>
      </w:pPr>
      <w:r w:rsidRPr="000B3863">
        <w:rPr>
          <w:b/>
          <w:color w:val="00188F"/>
        </w:rPr>
        <w:t>Contrat de Niveau de Service</w:t>
      </w:r>
    </w:p>
    <w:p w14:paraId="4B738F9C" w14:textId="77777777" w:rsidR="008303D8" w:rsidRPr="000B3863" w:rsidRDefault="008303D8" w:rsidP="008303D8">
      <w:pPr>
        <w:pStyle w:val="ProductList-Body"/>
      </w:pPr>
      <w:r w:rsidRPr="000B3863">
        <w:t>Il n</w:t>
      </w:r>
      <w:r>
        <w:t>’</w:t>
      </w:r>
      <w:r w:rsidRPr="000B3863">
        <w:t>existe pas de SLA pour Visio Online.</w:t>
      </w:r>
    </w:p>
    <w:p w14:paraId="2B592412" w14:textId="77777777" w:rsidR="008303D8" w:rsidRPr="000B3863" w:rsidRDefault="008303D8" w:rsidP="008303D8">
      <w:pPr>
        <w:pStyle w:val="ProductList-Body"/>
      </w:pPr>
    </w:p>
    <w:p w14:paraId="15C99C8F" w14:textId="77777777" w:rsidR="008303D8" w:rsidRPr="000B3863" w:rsidRDefault="008303D8" w:rsidP="008303D8">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7287E181" w14:textId="77777777" w:rsidR="008303D8" w:rsidRPr="000B3863" w:rsidRDefault="008303D8" w:rsidP="008303D8">
      <w:pPr>
        <w:pStyle w:val="ProductList-Body"/>
        <w:tabs>
          <w:tab w:val="clear" w:pos="158"/>
          <w:tab w:val="left" w:pos="180"/>
        </w:tabs>
      </w:pPr>
      <w:r w:rsidRPr="000B3863">
        <w:t>Chaque utilisateur auquel le Client attribue une SL Utilisateur doit avoir un Compte professionnel ou scolaire pour pouvoir utiliser le logiciel fourni avec l</w:t>
      </w:r>
      <w:r>
        <w:t>’</w:t>
      </w:r>
      <w:r w:rsidRPr="000B3863">
        <w:t>abonnement. Ces utilisateurs :</w:t>
      </w:r>
    </w:p>
    <w:p w14:paraId="61E2FD9C" w14:textId="77777777" w:rsidR="008303D8" w:rsidRPr="000B3863" w:rsidRDefault="008303D8" w:rsidP="008303D8">
      <w:pPr>
        <w:pStyle w:val="ProductList-Body"/>
        <w:numPr>
          <w:ilvl w:val="0"/>
          <w:numId w:val="40"/>
        </w:numPr>
        <w:ind w:left="450" w:hanging="270"/>
      </w:pPr>
      <w:r w:rsidRPr="000B3863">
        <w:t>sont autorisés à activer le logiciel fourni avec la SL en vue de l</w:t>
      </w:r>
      <w:r>
        <w:t>’</w:t>
      </w:r>
      <w:r w:rsidRPr="000B3863">
        <w:t>utiliser localement ou à distance sur cinq (5) OSE à la fois au maximum ;</w:t>
      </w:r>
    </w:p>
    <w:p w14:paraId="5C282B4D" w14:textId="77777777" w:rsidR="008303D8" w:rsidRPr="000B3863" w:rsidRDefault="008303D8" w:rsidP="008303D8">
      <w:pPr>
        <w:pStyle w:val="ProductList-Body"/>
        <w:numPr>
          <w:ilvl w:val="0"/>
          <w:numId w:val="40"/>
        </w:numPr>
        <w:ind w:left="450" w:hanging="270"/>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w:t>
      </w:r>
      <w:r>
        <w:t>’</w:t>
      </w:r>
      <w:r w:rsidRPr="000B3863">
        <w:t xml:space="preserve">adresse suivante : </w:t>
      </w:r>
      <w:hyperlink r:id="rId48" w:history="1">
        <w:r w:rsidRPr="000B3863">
          <w:rPr>
            <w:rStyle w:val="Hyperlink"/>
          </w:rPr>
          <w:t>www.office.com/sca</w:t>
        </w:r>
      </w:hyperlink>
      <w:r w:rsidRPr="000B3863">
        <w:rPr>
          <w:color w:val="1F497D"/>
        </w:rPr>
        <w:t xml:space="preserve">. </w:t>
      </w:r>
      <w:r w:rsidRPr="000B3863">
        <w:t>Cette disposition relative à l</w:t>
      </w:r>
      <w:r>
        <w:t>’</w:t>
      </w:r>
      <w:r w:rsidRPr="000B3863">
        <w:t>activation d</w:t>
      </w:r>
      <w:r>
        <w:t>’</w:t>
      </w:r>
      <w:r w:rsidRPr="000B3863">
        <w:t>ordinateurs partagés ne s</w:t>
      </w:r>
      <w:r>
        <w:t>’</w:t>
      </w:r>
      <w:r w:rsidRPr="000B3863">
        <w:t>applique aux Clients disposant d</w:t>
      </w:r>
      <w:r>
        <w:t>’</w:t>
      </w:r>
      <w:r w:rsidRPr="000B3863">
        <w:t>une licence pour Office 365 Business ; et</w:t>
      </w:r>
    </w:p>
    <w:p w14:paraId="0C121CD1" w14:textId="77777777" w:rsidR="008303D8" w:rsidRPr="000B3863" w:rsidRDefault="008303D8" w:rsidP="008303D8">
      <w:pPr>
        <w:pStyle w:val="ProductList-Body"/>
        <w:numPr>
          <w:ilvl w:val="0"/>
          <w:numId w:val="40"/>
        </w:numPr>
        <w:ind w:left="450" w:hanging="270"/>
        <w:rPr>
          <w:b/>
        </w:rPr>
      </w:pPr>
      <w:r w:rsidRPr="000B3863">
        <w:t>doivent connecter chaque dispositif sur lequel ils ont installé le logiciel à Internet au moins une fois tous les trente (30) jours, faute de quoi les fonctionnalités du logiciel pourraient être affectées.</w:t>
      </w:r>
    </w:p>
    <w:p w14:paraId="2DE82A5C" w14:textId="77777777" w:rsidR="008303D8" w:rsidRPr="000B3863" w:rsidRDefault="008303D8" w:rsidP="008303D8">
      <w:pPr>
        <w:pStyle w:val="ProductList-Body"/>
        <w:numPr>
          <w:ilvl w:val="0"/>
          <w:numId w:val="40"/>
        </w:numPr>
        <w:ind w:left="450" w:hanging="270"/>
      </w:pPr>
      <w:r w:rsidRPr="000B3863">
        <w:t>peuvent utiliser les Services en Ligne connectés à Internet fournis dans le cadre de ProPlus. En outre, si le Client l</w:t>
      </w:r>
      <w:r>
        <w:t>’</w:t>
      </w:r>
      <w:r w:rsidRPr="000B3863">
        <w:t>autorise, les utilisateurs peuvent choisir d</w:t>
      </w:r>
      <w:r>
        <w:t>’</w:t>
      </w:r>
      <w:r w:rsidRPr="000B3863">
        <w:t>utiliser les services connectés soumis à des conditions d</w:t>
      </w:r>
      <w:r>
        <w:t>’</w:t>
      </w:r>
      <w:r w:rsidRPr="000B3863">
        <w:t>utilisation autres que les présentes OST et à l</w:t>
      </w:r>
      <w:r>
        <w:t>’</w:t>
      </w:r>
      <w:r w:rsidRPr="000B3863">
        <w:t>égard desquelles Microsoft est responsable du traitement des données, comme indiqué dans la documentation du produit.</w:t>
      </w:r>
    </w:p>
    <w:p w14:paraId="3EADDA3F" w14:textId="77777777" w:rsidR="008303D8" w:rsidRPr="000B3863" w:rsidRDefault="008303D8" w:rsidP="008303D8">
      <w:pPr>
        <w:pStyle w:val="ProductList-Body"/>
        <w:spacing w:before="40"/>
      </w:pPr>
    </w:p>
    <w:p w14:paraId="2E9A8006" w14:textId="77777777" w:rsidR="008303D8" w:rsidRPr="000B3863" w:rsidRDefault="008303D8" w:rsidP="008303D8">
      <w:pPr>
        <w:pStyle w:val="ProductList-Body"/>
        <w:rPr>
          <w:b/>
          <w:color w:val="00188F"/>
        </w:rPr>
      </w:pPr>
      <w:r w:rsidRPr="000B3863">
        <w:rPr>
          <w:b/>
          <w:color w:val="00188F"/>
        </w:rPr>
        <w:t>Smartphones et tablettes</w:t>
      </w:r>
    </w:p>
    <w:p w14:paraId="782E378C" w14:textId="77777777" w:rsidR="008303D8" w:rsidRPr="000B3863" w:rsidRDefault="008303D8" w:rsidP="008303D8">
      <w:pPr>
        <w:pStyle w:val="ProductList-Body"/>
      </w:pPr>
      <w:r w:rsidRPr="000B3863">
        <w:t>Chaque utilisateur auquel le Client attribue une SL Utilisateur est autorisé à activer le logiciel Microsoft Office Mobile pour l</w:t>
      </w:r>
      <w:r>
        <w:t>’</w:t>
      </w:r>
      <w:r w:rsidRPr="000B3863">
        <w:t>utiliser sur cinq (5)</w:t>
      </w:r>
      <w:r>
        <w:t xml:space="preserve"> </w:t>
      </w:r>
      <w:r w:rsidRPr="000B3863">
        <w:t>smartphones et sur cinq (5) tablettes maximum. Pour les utilisateurs d</w:t>
      </w:r>
      <w:r>
        <w:t>’</w:t>
      </w:r>
      <w:r w:rsidRPr="000B3863">
        <w:t>Office 365 A1, E1, F1 et Business Essentials et de Microsoft 365 E1, F1, ce</w:t>
      </w:r>
      <w:r>
        <w:t> </w:t>
      </w:r>
      <w:r w:rsidRPr="000B3863">
        <w:t>droit d</w:t>
      </w:r>
      <w:r>
        <w:t>’</w:t>
      </w:r>
      <w:r w:rsidRPr="000B3863">
        <w:t>activer le logiciel Microsoft Office Mobile est limité aux dispositifs dotés d</w:t>
      </w:r>
      <w:r>
        <w:t>’</w:t>
      </w:r>
      <w:r w:rsidRPr="000B3863">
        <w:t>écrans intégrés de 10,1"(diagonale) ou moins.</w:t>
      </w:r>
    </w:p>
    <w:p w14:paraId="2016001B" w14:textId="77777777" w:rsidR="008303D8" w:rsidRPr="000B3863" w:rsidRDefault="008303D8" w:rsidP="008303D8">
      <w:pPr>
        <w:pStyle w:val="ProductList-Body"/>
      </w:pPr>
    </w:p>
    <w:p w14:paraId="070EC43C" w14:textId="77777777" w:rsidR="008303D8" w:rsidRPr="000B3863" w:rsidRDefault="008303D8" w:rsidP="00D66BB0">
      <w:pPr>
        <w:pStyle w:val="ProductList-Body"/>
        <w:keepNext/>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D66BB0">
      <w:pPr>
        <w:pStyle w:val="ProductList-Body"/>
        <w:keepNext/>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8303D8">
      <w:pPr>
        <w:pStyle w:val="ProductList-Body"/>
        <w:ind w:left="180"/>
      </w:pPr>
      <w:r w:rsidRPr="000B3863">
        <w:lastRenderedPageBreak/>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8303D8">
      <w:pPr>
        <w:pStyle w:val="ProductList-Body"/>
        <w:ind w:left="180"/>
      </w:pPr>
    </w:p>
    <w:p w14:paraId="6D6C5EA6" w14:textId="77777777" w:rsidR="008303D8" w:rsidRPr="000B3863" w:rsidRDefault="008303D8" w:rsidP="008303D8">
      <w:pPr>
        <w:pStyle w:val="ProductList-Body"/>
        <w:ind w:left="180"/>
        <w:rPr>
          <w:b/>
          <w:color w:val="0072C6"/>
        </w:rPr>
      </w:pPr>
      <w:r w:rsidRPr="000B3863">
        <w:rPr>
          <w:b/>
          <w:color w:val="0072C6"/>
        </w:rPr>
        <w:t>Office Online Server</w:t>
      </w:r>
    </w:p>
    <w:p w14:paraId="7177E77C" w14:textId="77777777" w:rsidR="008303D8" w:rsidRPr="000B3863" w:rsidRDefault="008303D8" w:rsidP="008303D8">
      <w:pPr>
        <w:pStyle w:val="ProductList-Body"/>
        <w:ind w:left="180"/>
      </w:pPr>
      <w:r w:rsidRPr="000B3863">
        <w:t>Pour chaque abonnement Office 365 ProPlus, le Client peut installer un nombre quelconque de copies d</w:t>
      </w:r>
      <w:r>
        <w:t>’</w:t>
      </w:r>
      <w:r w:rsidRPr="000B3863">
        <w:t>Office Online Server sur tout Serveur dédié à l</w:t>
      </w:r>
      <w:r>
        <w:t>’</w:t>
      </w:r>
      <w:r w:rsidRPr="000B3863">
        <w:t>utilisation du Client. Chaque utilisateur d</w:t>
      </w:r>
      <w:r>
        <w:t>’</w:t>
      </w:r>
      <w:r w:rsidRPr="000B3863">
        <w:t>Office 365 ProPlus est autorisé à utiliser le logiciel Office Online Server. Cette disposition ne s</w:t>
      </w:r>
      <w:r>
        <w:t>’</w:t>
      </w:r>
      <w:r w:rsidRPr="000B3863">
        <w:t>applique pas aux Clients qui font l</w:t>
      </w:r>
      <w:r>
        <w:t>’</w:t>
      </w:r>
      <w:r w:rsidRPr="000B3863">
        <w:t>acquisition d</w:t>
      </w:r>
      <w:r>
        <w:t>’</w:t>
      </w:r>
      <w:r w:rsidRPr="000B3863">
        <w:t>une licence pour ce Produit en vertu d</w:t>
      </w:r>
      <w:r>
        <w:t>’</w:t>
      </w:r>
      <w:r w:rsidRPr="000B3863">
        <w:t>un Contrat d</w:t>
      </w:r>
      <w:r>
        <w:t>’</w:t>
      </w:r>
      <w:r w:rsidRPr="000B3863">
        <w:t>Abonnement en Ligne Microsoft, d</w:t>
      </w:r>
      <w:r>
        <w:t>’</w:t>
      </w:r>
      <w:r w:rsidRPr="000B3863">
        <w:t>un Contrat Microsoft Cloud ou d</w:t>
      </w:r>
      <w:r>
        <w:t>’</w:t>
      </w:r>
      <w:r w:rsidRPr="000B3863">
        <w:t>un autre contrat Microsoft couvrant uniquement des Services en Ligne.</w:t>
      </w:r>
    </w:p>
    <w:p w14:paraId="1FF87084" w14:textId="77777777" w:rsidR="008303D8" w:rsidRPr="000B3863" w:rsidRDefault="00404886" w:rsidP="008303D8">
      <w:pPr>
        <w:pStyle w:val="ProductList-Body"/>
        <w:shd w:val="clear" w:color="auto" w:fill="A6A6A6" w:themeFill="background1" w:themeFillShade="A6"/>
        <w:spacing w:before="120" w:after="240"/>
        <w:jc w:val="right"/>
        <w:rPr>
          <w:sz w:val="16"/>
          <w:szCs w:val="16"/>
        </w:rPr>
      </w:pPr>
      <w:hyperlink w:anchor="TabledesMatières" w:history="1">
        <w:r w:rsidR="008303D8" w:rsidRPr="000B3863">
          <w:rPr>
            <w:rStyle w:val="Hyperlink"/>
            <w:sz w:val="16"/>
            <w:szCs w:val="16"/>
          </w:rPr>
          <w:t>Table des matières</w:t>
        </w:r>
      </w:hyperlink>
      <w:r w:rsidR="008303D8" w:rsidRPr="000B3863">
        <w:rPr>
          <w:sz w:val="16"/>
          <w:szCs w:val="16"/>
        </w:rPr>
        <w:t xml:space="preserve"> / </w:t>
      </w:r>
      <w:hyperlink w:anchor="ConditionsGénérales" w:history="1">
        <w:r w:rsidR="008303D8" w:rsidRPr="000B3863">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5" w:name="_Toc528579574"/>
      <w:r w:rsidRPr="00604CF0">
        <w:rPr>
          <w:lang w:val="fr-FR"/>
        </w:rPr>
        <w:t>Office Online</w:t>
      </w:r>
      <w:bookmarkEnd w:id="165"/>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404886"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6" w:name="_Toc528579575"/>
      <w:r w:rsidR="005B7124" w:rsidRPr="00604CF0">
        <w:rPr>
          <w:lang w:val="fr-FR"/>
        </w:rPr>
        <w:t>OneDrive Entreprise</w:t>
      </w:r>
      <w:bookmarkEnd w:id="166"/>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404886"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15DDC976" w:rsidR="00496631" w:rsidRPr="001657A2" w:rsidRDefault="00496631" w:rsidP="00496631">
      <w:pPr>
        <w:pStyle w:val="ProductList-Offering2Heading"/>
        <w:outlineLvl w:val="2"/>
      </w:pPr>
      <w:r>
        <w:tab/>
      </w:r>
      <w:bookmarkStart w:id="167" w:name="_Toc453946627"/>
      <w:bookmarkStart w:id="168" w:name="_Toc451949065"/>
      <w:bookmarkStart w:id="169" w:name="ProjectOnline"/>
      <w:bookmarkStart w:id="170" w:name="_Toc528579576"/>
      <w:r w:rsidRPr="001657A2">
        <w:t>Project Online</w:t>
      </w:r>
      <w:bookmarkEnd w:id="167"/>
      <w:bookmarkEnd w:id="168"/>
      <w:bookmarkEnd w:id="170"/>
    </w:p>
    <w:bookmarkEnd w:id="169"/>
    <w:p w14:paraId="20BC214D" w14:textId="77777777" w:rsidR="00496631" w:rsidRPr="001657A2" w:rsidRDefault="00496631" w:rsidP="00496631">
      <w:pPr>
        <w:pStyle w:val="ProductList-Offering1"/>
        <w:rPr>
          <w:lang w:val="en-US"/>
        </w:rPr>
        <w:sectPr w:rsidR="00496631" w:rsidRPr="001657A2" w:rsidSect="00E275D6">
          <w:footerReference w:type="first" r:id="rId49"/>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8EB18F2" w14:textId="77777777" w:rsidR="008303D8" w:rsidRPr="000B3863" w:rsidRDefault="008303D8" w:rsidP="008303D8">
      <w:pPr>
        <w:pStyle w:val="ProductList-Body"/>
        <w:rPr>
          <w:b/>
          <w:color w:val="00188F"/>
        </w:rPr>
      </w:pPr>
      <w:r w:rsidRPr="000B3863">
        <w:rPr>
          <w:b/>
          <w:color w:val="00188F"/>
        </w:rPr>
        <w:t>Installation et Droits d</w:t>
      </w:r>
      <w:r>
        <w:rPr>
          <w:b/>
          <w:color w:val="00188F"/>
        </w:rPr>
        <w:t>’</w:t>
      </w:r>
      <w:r w:rsidRPr="000B3863">
        <w:rPr>
          <w:b/>
          <w:color w:val="00188F"/>
        </w:rPr>
        <w:t>Utilisation de l</w:t>
      </w:r>
      <w:r>
        <w:rPr>
          <w:b/>
          <w:color w:val="00188F"/>
        </w:rPr>
        <w:t>’</w:t>
      </w:r>
      <w:r w:rsidRPr="000B3863">
        <w:rPr>
          <w:b/>
          <w:color w:val="00188F"/>
        </w:rPr>
        <w:t>application Project</w:t>
      </w:r>
    </w:p>
    <w:p w14:paraId="7E28E689" w14:textId="77777777" w:rsidR="008303D8" w:rsidRPr="000B3863" w:rsidRDefault="008303D8" w:rsidP="008303D8">
      <w:pPr>
        <w:pStyle w:val="ProductList-Body"/>
      </w:pPr>
      <w:r w:rsidRPr="000B3863">
        <w:t>Chaque utilisateur auquel le Client attribue une SL Utilisateur Project Online Professional ou Project Online Premium doit avoir un Compte Microsoft pour pouvoir utiliser le logiciel fourni avec l</w:t>
      </w:r>
      <w:r>
        <w:t>’</w:t>
      </w:r>
      <w:r w:rsidRPr="000B3863">
        <w:t>abonnement. Ces utilisateurs :</w:t>
      </w:r>
    </w:p>
    <w:p w14:paraId="022101D2" w14:textId="77777777" w:rsidR="008303D8" w:rsidRPr="000B3863" w:rsidRDefault="008303D8" w:rsidP="008303D8">
      <w:pPr>
        <w:pStyle w:val="ProductList-Body"/>
        <w:numPr>
          <w:ilvl w:val="0"/>
          <w:numId w:val="37"/>
        </w:numPr>
      </w:pPr>
      <w:r w:rsidRPr="000B3863">
        <w:t>sont autorisés à activer le logiciel fourni avec la SL en vue de l</w:t>
      </w:r>
      <w:r>
        <w:t>’</w:t>
      </w:r>
      <w:r w:rsidRPr="000B3863">
        <w:t>utiliser localement ou à distance sur cinq (5) OSE à la fois au maximum ;</w:t>
      </w:r>
    </w:p>
    <w:p w14:paraId="474F8611" w14:textId="77777777" w:rsidR="008303D8" w:rsidRPr="000B3863" w:rsidRDefault="008303D8" w:rsidP="008303D8">
      <w:pPr>
        <w:pStyle w:val="ProductList-Body"/>
        <w:numPr>
          <w:ilvl w:val="0"/>
          <w:numId w:val="37"/>
        </w:numPr>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des conditions de déploiement supplémentaires est disponible à l</w:t>
      </w:r>
      <w:r>
        <w:t>’</w:t>
      </w:r>
      <w:r w:rsidRPr="000B3863">
        <w:t xml:space="preserve">adresse suivante : </w:t>
      </w:r>
      <w:hyperlink r:id="rId50" w:history="1">
        <w:r w:rsidRPr="000B3863">
          <w:rPr>
            <w:rStyle w:val="Hyperlink"/>
          </w:rPr>
          <w:t>www.office.com/sca</w:t>
        </w:r>
      </w:hyperlink>
      <w:r w:rsidRPr="000B3863">
        <w:t> ; et</w:t>
      </w:r>
    </w:p>
    <w:p w14:paraId="50D71D88" w14:textId="77777777" w:rsidR="008303D8" w:rsidRPr="000B3863" w:rsidRDefault="008303D8" w:rsidP="008303D8">
      <w:pPr>
        <w:pStyle w:val="ProductList-Body"/>
        <w:numPr>
          <w:ilvl w:val="0"/>
          <w:numId w:val="37"/>
        </w:numPr>
      </w:pPr>
      <w:r w:rsidRPr="000B3863">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7D8C3180" w14:textId="77777777" w:rsidR="005B7124" w:rsidRPr="00690C65" w:rsidRDefault="00404886"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2BF07D" w14:textId="77777777" w:rsidR="008303D8" w:rsidRPr="000B3863" w:rsidRDefault="008303D8" w:rsidP="008303D8">
      <w:pPr>
        <w:pStyle w:val="ProductList-Offering2Heading"/>
        <w:outlineLvl w:val="2"/>
      </w:pPr>
      <w:r w:rsidRPr="000B3863">
        <w:tab/>
      </w:r>
      <w:bookmarkStart w:id="171" w:name="_Toc524436952"/>
      <w:bookmarkStart w:id="172" w:name="_Toc523239324"/>
      <w:bookmarkStart w:id="173" w:name="_Toc528579577"/>
      <w:r w:rsidRPr="000B3863">
        <w:t>SharePoint Online</w:t>
      </w:r>
      <w:bookmarkEnd w:id="171"/>
      <w:bookmarkEnd w:id="172"/>
      <w:bookmarkEnd w:id="173"/>
    </w:p>
    <w:p w14:paraId="1DB5D463" w14:textId="77777777" w:rsidR="008303D8" w:rsidRPr="000B3863" w:rsidRDefault="008303D8" w:rsidP="008303D8">
      <w:pPr>
        <w:pStyle w:val="ProductList-Offering1"/>
        <w:ind w:left="0"/>
        <w:sectPr w:rsidR="008303D8" w:rsidRPr="000B3863" w:rsidSect="00E275D6">
          <w:type w:val="continuous"/>
          <w:pgSz w:w="12240" w:h="15840"/>
          <w:pgMar w:top="1440" w:right="720" w:bottom="1440" w:left="720" w:header="720" w:footer="720" w:gutter="0"/>
          <w:cols w:space="720"/>
          <w:titlePg/>
          <w:docGrid w:linePitch="360"/>
        </w:sectPr>
      </w:pPr>
    </w:p>
    <w:p w14:paraId="63A19FCC"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SharePoint Online (Plan 1 et 2)</w:t>
      </w:r>
    </w:p>
    <w:p w14:paraId="4A7C3A0A"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SharePoint Online K1</w:t>
      </w:r>
    </w:p>
    <w:p w14:paraId="1ACB5ED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lastRenderedPageBreak/>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404886"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A4D476" w14:textId="77777777" w:rsidR="008303D8" w:rsidRPr="000B3863" w:rsidRDefault="008303D8" w:rsidP="008303D8">
      <w:pPr>
        <w:pStyle w:val="ProductList-Offering2Heading"/>
        <w:outlineLvl w:val="2"/>
      </w:pPr>
      <w:bookmarkStart w:id="174" w:name="AudioServices"/>
      <w:r w:rsidRPr="000B3863">
        <w:tab/>
      </w:r>
      <w:bookmarkStart w:id="175" w:name="_Toc524436953"/>
      <w:bookmarkStart w:id="176" w:name="_Toc528579578"/>
      <w:r w:rsidRPr="000B3863">
        <w:t>Services Audio</w:t>
      </w:r>
      <w:bookmarkEnd w:id="175"/>
      <w:bookmarkEnd w:id="176"/>
    </w:p>
    <w:p w14:paraId="12775CAE"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bookmarkEnd w:id="174"/>
    <w:p w14:paraId="082B405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Skype Entreprise Online (Plan 2)</w:t>
      </w:r>
    </w:p>
    <w:p w14:paraId="7E4F8412"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Audioconférence </w:t>
      </w:r>
    </w:p>
    <w:p w14:paraId="4B8A912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Forfait d</w:t>
      </w:r>
      <w:r>
        <w:rPr>
          <w:rFonts w:asciiTheme="majorHAnsi" w:hAnsiTheme="majorHAnsi"/>
          <w:sz w:val="16"/>
          <w:szCs w:val="16"/>
        </w:rPr>
        <w:t>’</w:t>
      </w:r>
      <w:r w:rsidRPr="000B3863">
        <w:rPr>
          <w:rFonts w:asciiTheme="majorHAnsi" w:hAnsiTheme="majorHAnsi"/>
          <w:sz w:val="16"/>
          <w:szCs w:val="16"/>
        </w:rPr>
        <w:t>Appels</w:t>
      </w:r>
    </w:p>
    <w:p w14:paraId="1DEFBE05"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Téléphone de partie commune</w:t>
      </w:r>
    </w:p>
    <w:p w14:paraId="11597D6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Crédits Communication</w:t>
      </w:r>
    </w:p>
    <w:p w14:paraId="312D1CCE"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Système Téléphonique</w:t>
      </w:r>
    </w:p>
    <w:p w14:paraId="2AB6E7C0"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45E56D38"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0D9BC73A" w14:textId="77777777" w:rsidR="008303D8" w:rsidRPr="000B3863" w:rsidRDefault="008303D8" w:rsidP="008303D8">
      <w:pPr>
        <w:pStyle w:val="ProductList-Body"/>
        <w:rPr>
          <w:b/>
          <w:color w:val="00188F"/>
        </w:rPr>
      </w:pPr>
      <w:r w:rsidRPr="000B3863">
        <w:rPr>
          <w:b/>
          <w:color w:val="00188F"/>
        </w:rPr>
        <w:t>Fonctionnalités de base des Services Office 365</w:t>
      </w:r>
    </w:p>
    <w:p w14:paraId="2C36B34B" w14:textId="77777777" w:rsidR="008303D8" w:rsidRPr="000B3863" w:rsidRDefault="008303D8" w:rsidP="008303D8">
      <w:pPr>
        <w:pStyle w:val="ProductList-Body"/>
      </w:pPr>
      <w:r w:rsidRPr="000B3863">
        <w:t xml:space="preserve">Skype Entreprise Online Plan 2 ou les services successeurs incluront les </w:t>
      </w:r>
      <w:hyperlink w:anchor="FonctionnalitésDeBaseDesServicesOffice365" w:history="1">
        <w:r w:rsidRPr="000B3863">
          <w:rPr>
            <w:rStyle w:val="Hyperlink"/>
          </w:rPr>
          <w:t>Fonctionnalités de Base</w:t>
        </w:r>
      </w:hyperlink>
      <w:r w:rsidRPr="000B3863">
        <w:t xml:space="preserve"> suivantes :</w:t>
      </w:r>
    </w:p>
    <w:p w14:paraId="49891911" w14:textId="77777777" w:rsidR="008303D8" w:rsidRPr="000B3863" w:rsidRDefault="008303D8" w:rsidP="008303D8">
      <w:pPr>
        <w:pStyle w:val="ProductList-Body"/>
      </w:pPr>
    </w:p>
    <w:p w14:paraId="2B936C55" w14:textId="77777777" w:rsidR="008303D8" w:rsidRPr="000B3863" w:rsidRDefault="008303D8" w:rsidP="008303D8">
      <w:pPr>
        <w:pStyle w:val="ProductList-Body"/>
        <w:tabs>
          <w:tab w:val="clear" w:pos="158"/>
          <w:tab w:val="left" w:pos="360"/>
        </w:tabs>
        <w:ind w:left="180"/>
        <w:rPr>
          <w:b/>
          <w:color w:val="0072C6"/>
        </w:rPr>
      </w:pPr>
      <w:r w:rsidRPr="000B3863">
        <w:rPr>
          <w:b/>
          <w:color w:val="0072C6"/>
        </w:rPr>
        <w:t>Messagerie instantanée</w:t>
      </w:r>
    </w:p>
    <w:p w14:paraId="51AFB379" w14:textId="77777777" w:rsidR="008303D8" w:rsidRPr="000B3863" w:rsidRDefault="008303D8" w:rsidP="008303D8">
      <w:pPr>
        <w:pStyle w:val="ProductList-Body"/>
        <w:tabs>
          <w:tab w:val="clear" w:pos="158"/>
          <w:tab w:val="left" w:pos="360"/>
        </w:tabs>
        <w:ind w:left="180"/>
      </w:pPr>
      <w:r w:rsidRPr="000B3863">
        <w:t>Un utilisateur final pourra transférer un message texte à un autre utilisateur final en temps réel sur un réseau IP.</w:t>
      </w:r>
    </w:p>
    <w:p w14:paraId="5C850471" w14:textId="77777777" w:rsidR="008303D8" w:rsidRPr="000B3863" w:rsidRDefault="008303D8" w:rsidP="008303D8">
      <w:pPr>
        <w:pStyle w:val="ProductList-Body"/>
        <w:tabs>
          <w:tab w:val="clear" w:pos="158"/>
          <w:tab w:val="left" w:pos="360"/>
        </w:tabs>
        <w:ind w:left="180"/>
      </w:pPr>
    </w:p>
    <w:p w14:paraId="76085AEF"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t>Présence</w:t>
      </w:r>
    </w:p>
    <w:p w14:paraId="399574A4" w14:textId="77777777" w:rsidR="008303D8" w:rsidRPr="000B3863" w:rsidRDefault="008303D8" w:rsidP="008303D8">
      <w:pPr>
        <w:pStyle w:val="ProductList-Body"/>
        <w:tabs>
          <w:tab w:val="clear" w:pos="158"/>
          <w:tab w:val="left" w:pos="360"/>
        </w:tabs>
        <w:ind w:left="180"/>
      </w:pPr>
      <w:r w:rsidRPr="000B3863">
        <w:t>Un utilisateur final pourra définir et afficher sa disponibilité et consulter celle d</w:t>
      </w:r>
      <w:r>
        <w:t>’</w:t>
      </w:r>
      <w:r w:rsidRPr="000B3863">
        <w:t>un autre utilisateur final.</w:t>
      </w:r>
    </w:p>
    <w:p w14:paraId="35A88E1F" w14:textId="77777777" w:rsidR="008303D8" w:rsidRPr="000B3863" w:rsidRDefault="008303D8" w:rsidP="008303D8">
      <w:pPr>
        <w:pStyle w:val="ProductList-Body"/>
        <w:tabs>
          <w:tab w:val="clear" w:pos="158"/>
          <w:tab w:val="left" w:pos="360"/>
        </w:tabs>
        <w:ind w:left="180"/>
      </w:pPr>
    </w:p>
    <w:p w14:paraId="1E610D3C"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t>Réunions en ligne</w:t>
      </w:r>
    </w:p>
    <w:p w14:paraId="0C4585B3" w14:textId="77777777" w:rsidR="008303D8" w:rsidRPr="000B3863" w:rsidRDefault="008303D8" w:rsidP="008303D8">
      <w:pPr>
        <w:pStyle w:val="ProductList-Body"/>
        <w:tabs>
          <w:tab w:val="clear" w:pos="158"/>
          <w:tab w:val="left" w:pos="360"/>
        </w:tabs>
        <w:ind w:left="180"/>
      </w:pPr>
      <w:r w:rsidRPr="000B3863">
        <w:t>Un utilisateur final pourra mener, avec d</w:t>
      </w:r>
      <w:r>
        <w:t>’</w:t>
      </w:r>
      <w:r w:rsidRPr="000B3863">
        <w:t>autres utilisateurs finaux, une réunion Internet avec fonctionnalités audio/vidéo.</w:t>
      </w:r>
    </w:p>
    <w:p w14:paraId="6226E1C4" w14:textId="77777777" w:rsidR="008303D8" w:rsidRPr="000B3863" w:rsidRDefault="008303D8" w:rsidP="008303D8">
      <w:pPr>
        <w:pStyle w:val="ProductList-Body"/>
      </w:pPr>
    </w:p>
    <w:p w14:paraId="08B00FD2" w14:textId="77777777" w:rsidR="008303D8" w:rsidRPr="000B3863" w:rsidRDefault="008303D8" w:rsidP="008303D8">
      <w:pPr>
        <w:pStyle w:val="ProductList-Body"/>
        <w:keepNext/>
        <w:tabs>
          <w:tab w:val="clear" w:pos="158"/>
          <w:tab w:val="left" w:pos="360"/>
        </w:tabs>
        <w:rPr>
          <w:b/>
          <w:color w:val="00188F"/>
        </w:rPr>
      </w:pPr>
      <w:r w:rsidRPr="000B3863">
        <w:rPr>
          <w:b/>
          <w:color w:val="00188F"/>
        </w:rPr>
        <w:t>Notifications</w:t>
      </w:r>
    </w:p>
    <w:p w14:paraId="655BA92E" w14:textId="77777777" w:rsidR="008303D8" w:rsidRPr="000B3863" w:rsidRDefault="008303D8" w:rsidP="008303D8">
      <w:pPr>
        <w:pStyle w:val="ProductList-Body"/>
      </w:pPr>
      <w:r w:rsidRPr="000B3863">
        <w:t>Les Notifications relatives aux normes H.264/MPEG-4 AVC et/ou VC-1 de l</w:t>
      </w:r>
      <w:r>
        <w:t>’</w:t>
      </w:r>
      <w:hyperlink w:anchor="Annexe1" w:history="1">
        <w:r w:rsidRPr="000B3863">
          <w:rPr>
            <w:rStyle w:val="Hyperlink"/>
          </w:rPr>
          <w:t>Annexe 1</w:t>
        </w:r>
      </w:hyperlink>
      <w:r w:rsidRPr="000B3863">
        <w:t xml:space="preserve"> s</w:t>
      </w:r>
      <w:r>
        <w:t>’</w:t>
      </w:r>
      <w:r w:rsidRPr="000B3863">
        <w:t>appliquent.</w:t>
      </w:r>
    </w:p>
    <w:p w14:paraId="087624E7" w14:textId="77777777" w:rsidR="008303D8" w:rsidRPr="000B3863" w:rsidRDefault="008303D8" w:rsidP="008303D8">
      <w:pPr>
        <w:pStyle w:val="ProductList-Body"/>
        <w:tabs>
          <w:tab w:val="clear" w:pos="158"/>
          <w:tab w:val="left" w:pos="360"/>
        </w:tabs>
      </w:pPr>
    </w:p>
    <w:p w14:paraId="37726791" w14:textId="77777777" w:rsidR="008303D8" w:rsidRPr="000B3863" w:rsidRDefault="008303D8" w:rsidP="008303D8">
      <w:pPr>
        <w:pStyle w:val="ProductList-Body"/>
        <w:tabs>
          <w:tab w:val="clear" w:pos="158"/>
          <w:tab w:val="left" w:pos="360"/>
        </w:tabs>
        <w:rPr>
          <w:b/>
          <w:color w:val="00188F"/>
        </w:rPr>
      </w:pPr>
      <w:r w:rsidRPr="000B3863">
        <w:rPr>
          <w:b/>
          <w:color w:val="00188F"/>
        </w:rPr>
        <w:t>Utilisateurs Externes et utilisateurs non authentifiés par Skype Entreprise Online</w:t>
      </w:r>
    </w:p>
    <w:p w14:paraId="3AFC019D" w14:textId="77777777" w:rsidR="008303D8" w:rsidRPr="000B3863" w:rsidRDefault="008303D8" w:rsidP="008303D8">
      <w:pPr>
        <w:pStyle w:val="ProductList-Body"/>
        <w:tabs>
          <w:tab w:val="clear" w:pos="158"/>
          <w:tab w:val="left" w:pos="360"/>
        </w:tabs>
      </w:pPr>
      <w:r w:rsidRPr="000B3863">
        <w:t>Aucune SL Utilisateur n</w:t>
      </w:r>
      <w:r>
        <w:t>’</w:t>
      </w:r>
      <w:r w:rsidRPr="000B3863">
        <w:t>est requise pour les Utilisateurs Externes et les utilisateurs non authentifiés par le service Skype Entreprise Online.</w:t>
      </w:r>
    </w:p>
    <w:p w14:paraId="70D6B900" w14:textId="77777777" w:rsidR="008303D8" w:rsidRPr="000B3863" w:rsidRDefault="008303D8" w:rsidP="008303D8">
      <w:pPr>
        <w:pStyle w:val="ProductList-Body"/>
        <w:tabs>
          <w:tab w:val="clear" w:pos="158"/>
          <w:tab w:val="left" w:pos="360"/>
        </w:tabs>
      </w:pPr>
    </w:p>
    <w:p w14:paraId="78843473" w14:textId="77777777" w:rsidR="008303D8" w:rsidRPr="000B3863" w:rsidRDefault="008303D8" w:rsidP="008303D8">
      <w:pPr>
        <w:pStyle w:val="ProductList-Body"/>
        <w:tabs>
          <w:tab w:val="clear" w:pos="158"/>
          <w:tab w:val="left" w:pos="360"/>
        </w:tabs>
      </w:pPr>
      <w:r w:rsidRPr="000B3863">
        <w:rPr>
          <w:b/>
          <w:color w:val="00188F"/>
        </w:rPr>
        <w:t>Téléphones de partie commune</w:t>
      </w:r>
    </w:p>
    <w:p w14:paraId="02DD1EEF" w14:textId="77777777" w:rsidR="008303D8" w:rsidRPr="000B3863" w:rsidRDefault="008303D8" w:rsidP="008303D8">
      <w:pPr>
        <w:pStyle w:val="ProductList-Body"/>
        <w:tabs>
          <w:tab w:val="clear" w:pos="158"/>
          <w:tab w:val="left" w:pos="360"/>
        </w:tabs>
      </w:pPr>
      <w:r w:rsidRPr="000B3863">
        <w:t>Un Téléphone de partie commune est un dispositif qui émet et reçoit des appels vocaux uniquement et est partagé par plusieurs utilisateurs qui ne se connectent pas au dispositif à l</w:t>
      </w:r>
      <w:r>
        <w:t>’</w:t>
      </w:r>
      <w:r w:rsidRPr="000B3863">
        <w:t>aide de leurs informations d</w:t>
      </w:r>
      <w:r>
        <w:t>’</w:t>
      </w:r>
      <w:r w:rsidRPr="000B3863">
        <w:t>identification Office 365. L</w:t>
      </w:r>
      <w:r>
        <w:t>’</w:t>
      </w:r>
      <w:r w:rsidRPr="000B3863">
        <w:t>offre Téléphone de partie commune de Microsoft est une SL Dispositif. Chaque Dispositif Sous Licence Téléphone de partie commune est accessible et utilisable par un nombre illimités d</w:t>
      </w:r>
      <w:r>
        <w:t>’</w:t>
      </w:r>
      <w:r w:rsidRPr="000B3863">
        <w:t>utilisateurs.</w:t>
      </w:r>
    </w:p>
    <w:p w14:paraId="77F873BD" w14:textId="77777777" w:rsidR="008303D8" w:rsidRPr="000B3863" w:rsidRDefault="008303D8" w:rsidP="008303D8">
      <w:pPr>
        <w:pStyle w:val="ProductList-Body"/>
        <w:tabs>
          <w:tab w:val="clear" w:pos="158"/>
          <w:tab w:val="left" w:pos="360"/>
        </w:tabs>
      </w:pPr>
    </w:p>
    <w:p w14:paraId="117D0D5B" w14:textId="77777777" w:rsidR="008303D8" w:rsidRPr="000B3863" w:rsidRDefault="008303D8" w:rsidP="008303D8">
      <w:pPr>
        <w:pStyle w:val="ProductList-Body"/>
        <w:rPr>
          <w:b/>
          <w:color w:val="00188F"/>
        </w:rPr>
      </w:pPr>
      <w:r w:rsidRPr="000B3863">
        <w:rPr>
          <w:b/>
          <w:bCs/>
          <w:color w:val="00188F"/>
        </w:rPr>
        <w:t>Forfait d</w:t>
      </w:r>
      <w:r>
        <w:rPr>
          <w:b/>
          <w:bCs/>
          <w:color w:val="00188F"/>
        </w:rPr>
        <w:t>’</w:t>
      </w:r>
      <w:r w:rsidRPr="000B3863">
        <w:rPr>
          <w:b/>
          <w:bCs/>
          <w:color w:val="00188F"/>
        </w:rPr>
        <w:t xml:space="preserve">Appels et Audioconférence </w:t>
      </w:r>
      <w:r w:rsidRPr="000B3863">
        <w:rPr>
          <w:b/>
          <w:color w:val="00188F"/>
        </w:rPr>
        <w:t>Services (services Appel/Conférence)</w:t>
      </w:r>
    </w:p>
    <w:p w14:paraId="057611A3" w14:textId="77777777" w:rsidR="008303D8" w:rsidRPr="000B3863" w:rsidRDefault="008303D8" w:rsidP="008303D8">
      <w:pPr>
        <w:pStyle w:val="ProductList-Body"/>
      </w:pPr>
      <w:r w:rsidRPr="000B3863">
        <w:t>Les services d</w:t>
      </w:r>
      <w:r>
        <w:t>’</w:t>
      </w:r>
      <w:r w:rsidRPr="000B3863">
        <w:t>Appel et de Conférence sont assurés par l</w:t>
      </w:r>
      <w:r>
        <w:t>’</w:t>
      </w:r>
      <w:r w:rsidRPr="000B3863">
        <w:t>Affilié Microsoft autorisé à les administrer. La tarification des services d</w:t>
      </w:r>
      <w:r>
        <w:t>’</w:t>
      </w:r>
      <w:r w:rsidRPr="000B3863">
        <w:t>Appel et de Conférence peut inclure des taxes et frais applicables. Les conditions des services d</w:t>
      </w:r>
      <w:r>
        <w:t>’</w:t>
      </w:r>
      <w:r w:rsidRPr="000B3863">
        <w:t>Appel et de Conférence peuvent varier d</w:t>
      </w:r>
      <w:r>
        <w:t>’</w:t>
      </w:r>
      <w:r w:rsidRPr="000B3863">
        <w:t>un pays à l</w:t>
      </w:r>
      <w:r>
        <w:t>’</w:t>
      </w:r>
      <w:r w:rsidRPr="000B3863">
        <w:t>autre. L</w:t>
      </w:r>
      <w:r>
        <w:t>’</w:t>
      </w:r>
      <w:r w:rsidRPr="000B3863">
        <w:t>ensemble des taxes, frais et conditions d</w:t>
      </w:r>
      <w:r>
        <w:t>’</w:t>
      </w:r>
      <w:r w:rsidRPr="000B3863">
        <w:t>utilisation propres à un pays inclus sont repris dans les conditions d</w:t>
      </w:r>
      <w:r>
        <w:t>’</w:t>
      </w:r>
      <w:r w:rsidRPr="000B3863">
        <w:t>utilisation disponibles sur le site Licence en Volume à l</w:t>
      </w:r>
      <w:r>
        <w:t>’</w:t>
      </w:r>
      <w:r w:rsidRPr="000B3863">
        <w:t xml:space="preserve">adresse </w:t>
      </w:r>
      <w:hyperlink r:id="rId51" w:history="1">
        <w:r w:rsidRPr="000B3863">
          <w:rPr>
            <w:rStyle w:val="Hyperlink"/>
          </w:rPr>
          <w:t>http://go.microsoft.com/fwlink/?LinkId=690247</w:t>
        </w:r>
      </w:hyperlink>
      <w:r w:rsidRPr="000B3863">
        <w:t>.</w:t>
      </w:r>
    </w:p>
    <w:p w14:paraId="1D8F48D3" w14:textId="77777777" w:rsidR="008303D8" w:rsidRPr="000B3863" w:rsidRDefault="008303D8" w:rsidP="008303D8">
      <w:pPr>
        <w:pStyle w:val="ProductList-Body"/>
        <w:tabs>
          <w:tab w:val="clear" w:pos="158"/>
          <w:tab w:val="left" w:pos="360"/>
        </w:tabs>
      </w:pPr>
    </w:p>
    <w:p w14:paraId="1CE97962" w14:textId="77777777" w:rsidR="008303D8" w:rsidRPr="000B3863" w:rsidRDefault="008303D8" w:rsidP="008303D8">
      <w:pPr>
        <w:pStyle w:val="ProductList-Body"/>
      </w:pPr>
      <w:r w:rsidRPr="000B3863">
        <w:t>Le dépassement des restrictions d</w:t>
      </w:r>
      <w:r>
        <w:t>’</w:t>
      </w:r>
      <w:r w:rsidRPr="000B3863">
        <w:t>utilisation du plan d</w:t>
      </w:r>
      <w:r>
        <w:t>’</w:t>
      </w:r>
      <w:r w:rsidRPr="000B3863">
        <w:t>abonnement au service d</w:t>
      </w:r>
      <w:r>
        <w:t>’</w:t>
      </w:r>
      <w:r w:rsidRPr="000B3863">
        <w:t>Appel et de Conférence applicable tel que décrit dans les conditions d</w:t>
      </w:r>
      <w:r>
        <w:t>’</w:t>
      </w:r>
      <w:r w:rsidRPr="000B3863">
        <w:t>utilisation peut entraîner la suspension des services. Microsoft avertira de manière raisonnable le Client avant toute suspension des services d</w:t>
      </w:r>
      <w:r>
        <w:t>’</w:t>
      </w:r>
      <w:r w:rsidRPr="000B3863">
        <w:t>Appel et de Conférence et le client pourra passer des appels d</w:t>
      </w:r>
      <w:r>
        <w:t>’</w:t>
      </w:r>
      <w:r w:rsidRPr="000B3863">
        <w:t>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 xml:space="preserve">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w:t>
      </w:r>
      <w:r>
        <w:lastRenderedPageBreak/>
        <w:t>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404886"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77" w:name="_Toc528579579"/>
      <w:r w:rsidRPr="00604CF0">
        <w:rPr>
          <w:lang w:val="fr-FR"/>
        </w:rPr>
        <w:t>Autres services en ligne</w:t>
      </w:r>
      <w:bookmarkEnd w:id="177"/>
    </w:p>
    <w:p w14:paraId="086A4574" w14:textId="77777777" w:rsidR="00246E42" w:rsidRPr="005D25F2" w:rsidRDefault="00246E42" w:rsidP="00DD5550">
      <w:pPr>
        <w:pStyle w:val="ProductList-Offering2Heading"/>
        <w:keepNext/>
        <w:outlineLvl w:val="2"/>
      </w:pPr>
      <w:bookmarkStart w:id="178" w:name="MicrosoftLearning"/>
      <w:bookmarkStart w:id="179" w:name="MicrosoftPowerBIPro"/>
      <w:r w:rsidRPr="005D25F2">
        <w:tab/>
      </w:r>
      <w:bookmarkStart w:id="180" w:name="_Toc476230941"/>
      <w:bookmarkStart w:id="181" w:name="_Toc476476626"/>
      <w:bookmarkStart w:id="182" w:name="BingMaps"/>
      <w:bookmarkStart w:id="183" w:name="_Toc528579580"/>
      <w:r w:rsidRPr="005D25F2">
        <w:t>Bing Maps Plateforme Entreprise et Plateforme Mobile Asset Management</w:t>
      </w:r>
      <w:bookmarkEnd w:id="180"/>
      <w:bookmarkEnd w:id="181"/>
      <w:bookmarkEnd w:id="183"/>
    </w:p>
    <w:bookmarkEnd w:id="182"/>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52" w:history="1">
        <w:r w:rsidRPr="00DD5550">
          <w:rPr>
            <w:rStyle w:val="Hyperlink"/>
          </w:rPr>
          <w:t>https://aka.ms/bingmapsplatformapistou</w:t>
        </w:r>
      </w:hyperlink>
      <w:r w:rsidRPr="00DD5550">
        <w:t xml:space="preserve"> et </w:t>
      </w:r>
      <w:hyperlink r:id="rId53"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4"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404886"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4" w:name="_Toc476230942"/>
      <w:bookmarkStart w:id="185" w:name="BusinessApplicationPlatform"/>
      <w:bookmarkStart w:id="186" w:name="_Toc528579581"/>
      <w:r w:rsidRPr="003021A2">
        <w:t>Plateforme d’Applications Métier</w:t>
      </w:r>
      <w:bookmarkEnd w:id="184"/>
      <w:bookmarkEnd w:id="186"/>
    </w:p>
    <w:bookmarkEnd w:id="185"/>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5"/>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lastRenderedPageBreak/>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5A8EAB10"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 xml:space="preserve"> </w:t>
      </w:r>
      <w:r w:rsidR="00D66BB0">
        <w:rPr>
          <w:szCs w:val="18"/>
        </w:rPr>
        <w:t>Les Clients ne sont pas autorisés à cette exception relative à l’hébergement pour donner accès au contenu stocké dans la capacité backend uniquement.</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103D2E5"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 xml:space="preserve"> </w:t>
      </w:r>
      <w:r w:rsidR="00D66BB0">
        <w:rPr>
          <w:szCs w:val="18"/>
        </w:rPr>
        <w:t>Si toutefois le Client décide d'utiliser la capacité backend uniquement Power BI Premium, une SL Utilisateur Power BI Pro est nécessaire pour afficher le contenu qui est partagé à partir de cette capacité.</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8" w:history="1">
        <w:r>
          <w:rPr>
            <w:rStyle w:val="Hyperlink"/>
          </w:rPr>
          <w:t>https://go.microsoft.com/fwlink/?linkid=868812</w:t>
        </w:r>
      </w:hyperlink>
      <w:r>
        <w:t>. Le client dispose d’un accès en lecture seule à ces entités restreintes.</w:t>
      </w:r>
    </w:p>
    <w:p w14:paraId="5FE11475" w14:textId="77777777" w:rsidR="00EB7841" w:rsidRPr="00EB7588" w:rsidRDefault="00404886"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87" w:name="_Toc476476628"/>
      <w:r w:rsidRPr="009D1B09">
        <w:rPr>
          <w:lang w:val="fr-FR"/>
        </w:rPr>
        <w:tab/>
      </w:r>
      <w:bookmarkStart w:id="188" w:name="_Toc528579582"/>
      <w:r w:rsidR="00EB7841" w:rsidRPr="009D1B09">
        <w:rPr>
          <w:lang w:val="fr-FR"/>
        </w:rPr>
        <w:t>Microsoft Cloud App Security</w:t>
      </w:r>
      <w:bookmarkEnd w:id="187"/>
      <w:bookmarkEnd w:id="188"/>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404886"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bookmarkStart w:id="189" w:name="Intune"/>
      <w:r w:rsidRPr="002B65D8">
        <w:tab/>
      </w:r>
      <w:bookmarkStart w:id="190" w:name="_Toc476230944"/>
      <w:bookmarkStart w:id="191" w:name="_Toc528579583"/>
      <w:r w:rsidRPr="002B65D8">
        <w:t>Microsoft Intune</w:t>
      </w:r>
      <w:bookmarkEnd w:id="190"/>
      <w:bookmarkEnd w:id="191"/>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9"/>
          <w:footerReference w:type="first" r:id="rId60"/>
          <w:type w:val="continuous"/>
          <w:pgSz w:w="12240" w:h="15840"/>
          <w:pgMar w:top="1440" w:right="720" w:bottom="1440" w:left="720" w:header="720" w:footer="720" w:gutter="0"/>
          <w:cols w:space="720"/>
          <w:titlePg/>
          <w:docGrid w:linePitch="360"/>
        </w:sectPr>
      </w:pPr>
    </w:p>
    <w:bookmarkEnd w:id="189"/>
    <w:p w14:paraId="77FCC744"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D66BB0">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D66BB0">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47B0F841" w14:textId="77777777" w:rsidR="00D66BB0" w:rsidRPr="00A8327A" w:rsidRDefault="00D66BB0" w:rsidP="00D66BB0">
      <w:pPr>
        <w:pStyle w:val="ProductList-Body"/>
        <w:keepNext/>
        <w:tabs>
          <w:tab w:val="clear" w:pos="158"/>
          <w:tab w:val="left" w:pos="180"/>
        </w:tabs>
        <w:rPr>
          <w:b/>
          <w:color w:val="00188F"/>
        </w:rPr>
      </w:pPr>
      <w:r>
        <w:rPr>
          <w:b/>
          <w:color w:val="00188F"/>
        </w:rPr>
        <w:t>Gestion de Dispositifs et d'Applications</w:t>
      </w:r>
    </w:p>
    <w:p w14:paraId="6B309FDD" w14:textId="77777777" w:rsidR="00D66BB0" w:rsidRDefault="00D66BB0" w:rsidP="00D66BB0">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D66BB0">
      <w:pPr>
        <w:pStyle w:val="ProductList-Body"/>
        <w:tabs>
          <w:tab w:val="clear" w:pos="158"/>
          <w:tab w:val="left" w:pos="180"/>
        </w:tabs>
      </w:pPr>
    </w:p>
    <w:p w14:paraId="02ECE9D9" w14:textId="77777777" w:rsidR="00D66BB0" w:rsidRPr="00612EFD" w:rsidRDefault="00D66BB0" w:rsidP="00D66BB0">
      <w:pPr>
        <w:pStyle w:val="ProductList-Body"/>
        <w:rPr>
          <w:b/>
          <w:bCs/>
          <w:color w:val="00188F"/>
        </w:rPr>
      </w:pPr>
      <w:r>
        <w:rPr>
          <w:b/>
          <w:bCs/>
          <w:color w:val="00188F"/>
        </w:rPr>
        <w:t>Microsoft Intune pour Dispositifs</w:t>
      </w:r>
    </w:p>
    <w:p w14:paraId="55D3DE6E" w14:textId="77777777" w:rsidR="00D66BB0" w:rsidRPr="00A8327A" w:rsidRDefault="00D66BB0" w:rsidP="00D66BB0">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92" w:name="_Hlk521486116"/>
      <w:r>
        <w:t>Les applications qui sont généralement associées à des utilisateurs spécifiques, comme Outlook et OneDrive, ne peuvent pas être utilisée dans le cadre de ce service.</w:t>
      </w:r>
      <w:bookmarkEnd w:id="192"/>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61"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404886"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34B04636" w:rsidR="00496631" w:rsidRPr="001657A2" w:rsidRDefault="00E00B39" w:rsidP="00496631">
      <w:pPr>
        <w:pStyle w:val="ProductList-Offering2Heading"/>
        <w:outlineLvl w:val="2"/>
      </w:pPr>
      <w:bookmarkStart w:id="193" w:name="_Toc453946633"/>
      <w:bookmarkStart w:id="194" w:name="_Toc451949071"/>
      <w:r>
        <w:tab/>
      </w:r>
      <w:bookmarkStart w:id="195" w:name="_Toc528579584"/>
      <w:r w:rsidR="00496631" w:rsidRPr="001657A2">
        <w:t>Microsoft Learning</w:t>
      </w:r>
      <w:bookmarkEnd w:id="193"/>
      <w:bookmarkEnd w:id="194"/>
      <w:bookmarkEnd w:id="195"/>
    </w:p>
    <w:bookmarkEnd w:id="178"/>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196" w:name="_Toc451949072"/>
      <w:r w:rsidRPr="00DD5550">
        <w:t>Microsoft Learning Imagine Academy</w:t>
      </w:r>
      <w:bookmarkEnd w:id="196"/>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62"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404886"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9"/>
    <w:p w14:paraId="527B7D1F" w14:textId="44DFB649" w:rsidR="00FA4665" w:rsidRPr="00FA4665" w:rsidRDefault="0033119F" w:rsidP="00FA4665">
      <w:pPr>
        <w:pStyle w:val="ProductList-Offering2Heading"/>
        <w:rPr>
          <w:lang w:val="fr-FR"/>
        </w:rPr>
      </w:pPr>
      <w:r>
        <w:rPr>
          <w:lang w:val="fr-FR"/>
        </w:rPr>
        <w:tab/>
      </w:r>
      <w:bookmarkStart w:id="197" w:name="_Toc457466455"/>
      <w:bookmarkStart w:id="198" w:name="_Toc528579585"/>
      <w:r w:rsidR="00FA4665">
        <w:rPr>
          <w:lang w:val="fr-FR"/>
        </w:rPr>
        <w:t>Minecraft</w:t>
      </w:r>
      <w:r w:rsidR="00FA4665" w:rsidRPr="00FA4665">
        <w:rPr>
          <w:lang w:val="fr-FR"/>
        </w:rPr>
        <w:t>: Education Edition</w:t>
      </w:r>
      <w:bookmarkEnd w:id="197"/>
      <w:bookmarkEnd w:id="198"/>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404886"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D66BB0">
      <w:pPr>
        <w:pStyle w:val="ProductList-Offering2Heading"/>
        <w:keepNext/>
        <w:rPr>
          <w:lang w:val="fr-FR"/>
        </w:rPr>
      </w:pPr>
      <w:r>
        <w:rPr>
          <w:lang w:val="fr-FR"/>
        </w:rPr>
        <w:tab/>
      </w:r>
      <w:bookmarkStart w:id="199" w:name="_Toc528579586"/>
      <w:r w:rsidR="00581CDB" w:rsidRPr="00604CF0">
        <w:rPr>
          <w:lang w:val="fr-FR"/>
        </w:rPr>
        <w:t>Office 365 Developer</w:t>
      </w:r>
      <w:bookmarkEnd w:id="199"/>
    </w:p>
    <w:p w14:paraId="5B0F2979" w14:textId="77777777" w:rsidR="00581CDB" w:rsidRPr="00DD5550" w:rsidRDefault="00581CDB" w:rsidP="00D66BB0">
      <w:pPr>
        <w:pStyle w:val="ProductList-Body"/>
        <w:keepNext/>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lastRenderedPageBreak/>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404886"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200" w:name="_Toc453946637"/>
      <w:bookmarkStart w:id="201" w:name="_Toc528579587"/>
      <w:r>
        <w:t>Système d’exploitation Windows Desktop</w:t>
      </w:r>
      <w:bookmarkEnd w:id="200"/>
      <w:bookmarkEnd w:id="201"/>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404886"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2" w:name="Attachment1"/>
      <w:bookmarkStart w:id="203" w:name="_Toc528579588"/>
      <w:r>
        <w:lastRenderedPageBreak/>
        <w:t xml:space="preserve">Annexe 1 – </w:t>
      </w:r>
      <w:bookmarkEnd w:id="202"/>
      <w:r w:rsidR="000E171E">
        <w:t>Notifications</w:t>
      </w:r>
      <w:bookmarkEnd w:id="203"/>
    </w:p>
    <w:p w14:paraId="2F4609B8" w14:textId="0A35F4A9" w:rsidR="004D27A6" w:rsidRPr="00604CF0" w:rsidRDefault="00D67A4B" w:rsidP="004E1522">
      <w:pPr>
        <w:pStyle w:val="ProductList-Offering1Heading"/>
        <w:rPr>
          <w:lang w:val="fr-FR"/>
        </w:rPr>
      </w:pPr>
      <w:bookmarkStart w:id="204" w:name="_Toc528579589"/>
      <w:r w:rsidRPr="00604CF0">
        <w:rPr>
          <w:lang w:val="fr-FR"/>
        </w:rPr>
        <w:t>Bing Maps</w:t>
      </w:r>
      <w:bookmarkEnd w:id="204"/>
    </w:p>
    <w:p w14:paraId="4B946029" w14:textId="77777777" w:rsidR="00D66BB0" w:rsidRDefault="00D66BB0" w:rsidP="00D66BB0">
      <w:pPr>
        <w:pStyle w:val="ProductList-Body"/>
      </w:pPr>
      <w:bookmarkStart w:id="205" w:name="_Toc431459551"/>
      <w:bookmarkStart w:id="206" w:name="ProfessionalServices"/>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65" w:history="1">
        <w:r>
          <w:rPr>
            <w:rStyle w:val="Hyperlink"/>
          </w:rPr>
          <w:t>go.microsoft.com/?linkid=9710837</w:t>
        </w:r>
      </w:hyperlink>
      <w:r>
        <w:t xml:space="preserve"> et la Déclaration de Confidentialité de Microsoft disponible à l'adresse </w:t>
      </w:r>
      <w:hyperlink r:id="rId66" w:history="1">
        <w:r>
          <w:rPr>
            <w:rStyle w:val="Hyperlink"/>
          </w:rPr>
          <w:t>go.microsoft.com/fwlink/?LinkID=248686</w:t>
        </w:r>
      </w:hyperlink>
      <w:r>
        <w:t>.</w:t>
      </w:r>
    </w:p>
    <w:p w14:paraId="2C7517F2" w14:textId="77777777" w:rsidR="00AB11EC" w:rsidRPr="000772BE" w:rsidRDefault="00AB11EC" w:rsidP="00EC621C">
      <w:pPr>
        <w:pStyle w:val="ProductList-Body"/>
        <w:shd w:val="clear" w:color="auto" w:fill="A6A6A6" w:themeFill="background1" w:themeFillShade="A6"/>
        <w:spacing w:before="120" w:after="240"/>
        <w:jc w:val="right"/>
      </w:pPr>
      <w:hyperlink w:anchor="TableofContents" w:history="1">
        <w:r>
          <w:rPr>
            <w:rStyle w:val="Hyperlink"/>
            <w:sz w:val="16"/>
            <w:szCs w:val="16"/>
          </w:rPr>
          <w:t>Table des matières</w:t>
        </w:r>
      </w:hyperlink>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7" w:name="ServicesProfessionnels"/>
      <w:bookmarkStart w:id="208" w:name="_Toc528579590"/>
      <w:r w:rsidRPr="00604CF0">
        <w:rPr>
          <w:lang w:val="fr-FR"/>
        </w:rPr>
        <w:t>Services Professionnels</w:t>
      </w:r>
      <w:bookmarkEnd w:id="205"/>
      <w:bookmarkEnd w:id="207"/>
      <w:bookmarkEnd w:id="208"/>
    </w:p>
    <w:bookmarkEnd w:id="206"/>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144AA6C7" w14:textId="77777777" w:rsidR="00D66BB0" w:rsidRDefault="00D66BB0" w:rsidP="00D66BB0">
      <w:pPr>
        <w:pStyle w:val="ProductList-Body"/>
        <w:ind w:left="180"/>
        <w:outlineLvl w:val="2"/>
        <w:rPr>
          <w:color w:val="0072C6"/>
        </w:rPr>
      </w:pPr>
      <w:r>
        <w:rPr>
          <w:b/>
          <w:color w:val="0072C6"/>
        </w:rPr>
        <w:tab/>
      </w:r>
      <w:r>
        <w:rPr>
          <w:color w:val="0072C6"/>
        </w:rPr>
        <w:t>Utilisation des Sous-traitants Ultérieurs</w:t>
      </w:r>
    </w:p>
    <w:p w14:paraId="0EECD845" w14:textId="77777777" w:rsidR="00D66BB0" w:rsidRDefault="00D66BB0" w:rsidP="00D66BB0">
      <w:pPr>
        <w:pStyle w:val="ProductList-Body"/>
        <w:ind w:left="720"/>
      </w:pPr>
      <w:r>
        <w:t>L'utilisation par Microsoft de Sous-traitants Ultérieurs dans le cadre de la fourniture de support technique pour les Services en Ligne est régie par les mêmes restrictions et procédures que celles qui régissent l'utilisation de Sous-traitants Ultérieurs dans le cadre des Services en Ligne énoncées dans la disposition « Notifications et Contrôles sur l'Utilisation de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06FE5CC6" w14:textId="77777777" w:rsidR="00D66BB0" w:rsidRPr="00AC5443" w:rsidRDefault="00D66BB0" w:rsidP="00D66BB0">
      <w:pPr>
        <w:pStyle w:val="ProductList-Body"/>
        <w:tabs>
          <w:tab w:val="clear" w:pos="158"/>
          <w:tab w:val="left" w:pos="360"/>
        </w:tabs>
        <w:ind w:left="180"/>
        <w:outlineLvl w:val="3"/>
        <w:rPr>
          <w:b/>
          <w:color w:val="0072C6"/>
        </w:rPr>
      </w:pPr>
      <w:r>
        <w:rPr>
          <w:b/>
          <w:color w:val="0072C6"/>
        </w:rPr>
        <w:t>Traitement des Données à Caractère Personnel</w:t>
      </w:r>
    </w:p>
    <w:p w14:paraId="6739CFE6" w14:textId="77777777" w:rsidR="00D66BB0" w:rsidRPr="00F40FD0" w:rsidRDefault="00D66BB0" w:rsidP="00D66BB0">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(a) à respecter la disposition « Traitement des Données à Caractère Personnel ; RGPD » de la section Conditions de Protection de Données des Conditions des Services en Ligne et (b)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lastRenderedPageBreak/>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404886"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9" w:name="_Toc451949080"/>
      <w:bookmarkStart w:id="210" w:name="_Toc528579591"/>
      <w:r w:rsidRPr="006A240A">
        <w:rPr>
          <w:lang w:val="fr-FR"/>
        </w:rPr>
        <w:t xml:space="preserve">Avertissement relatif </w:t>
      </w:r>
      <w:r w:rsidR="0033119F" w:rsidRPr="0033119F">
        <w:rPr>
          <w:lang w:val="fr-FR"/>
        </w:rPr>
        <w:t>à l'encodage H.265/HEVC Azure Media Services</w:t>
      </w:r>
      <w:bookmarkEnd w:id="209"/>
      <w:bookmarkEnd w:id="210"/>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404886"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1" w:name="_Toc484158323"/>
      <w:bookmarkStart w:id="212" w:name="_Toc528579592"/>
      <w:r>
        <w:t>Avertissement relatif à Adobe Flash Player</w:t>
      </w:r>
      <w:bookmarkEnd w:id="211"/>
      <w:bookmarkEnd w:id="212"/>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7"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404886"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3" w:name="_Toc484158324"/>
      <w:bookmarkStart w:id="214" w:name="_Toc476230953"/>
      <w:bookmarkStart w:id="215" w:name="_Toc528579593"/>
      <w:r w:rsidRPr="006A240A">
        <w:rPr>
          <w:lang w:val="fr-FR"/>
        </w:rPr>
        <w:lastRenderedPageBreak/>
        <w:t>Avertissement relatif aux normes visuelles H.264/AVC et MPEG-4 Part 2 et aux normes vidéo VC-1 et MPEG-2</w:t>
      </w:r>
      <w:bookmarkEnd w:id="213"/>
      <w:bookmarkEnd w:id="214"/>
      <w:bookmarkEnd w:id="215"/>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8"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404886"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9"/>
          <w:footerReference w:type="first" r:id="rId70"/>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6" w:name="_Toc503180509"/>
      <w:bookmarkStart w:id="217" w:name="Attachment2"/>
      <w:bookmarkStart w:id="218" w:name="_Toc528579594"/>
      <w:r>
        <w:lastRenderedPageBreak/>
        <w:t>Annexe 2 - Suites de Licences d’Abonnement</w:t>
      </w:r>
      <w:bookmarkEnd w:id="216"/>
      <w:bookmarkEnd w:id="218"/>
    </w:p>
    <w:p w14:paraId="1BCED862" w14:textId="0A705B67"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168"/>
        <w:gridCol w:w="254"/>
        <w:gridCol w:w="258"/>
        <w:gridCol w:w="258"/>
        <w:gridCol w:w="258"/>
        <w:gridCol w:w="723"/>
        <w:gridCol w:w="723"/>
        <w:gridCol w:w="441"/>
        <w:gridCol w:w="436"/>
        <w:gridCol w:w="347"/>
        <w:gridCol w:w="347"/>
        <w:gridCol w:w="347"/>
        <w:gridCol w:w="985"/>
        <w:gridCol w:w="456"/>
        <w:gridCol w:w="396"/>
        <w:gridCol w:w="403"/>
      </w:tblGrid>
      <w:tr w:rsidR="000F4A1C" w14:paraId="05322E98" w14:textId="77777777" w:rsidTr="008303D8">
        <w:trPr>
          <w:trHeight w:val="636"/>
          <w:tblHeader/>
        </w:trPr>
        <w:tc>
          <w:tcPr>
            <w:tcW w:w="4168" w:type="dxa"/>
            <w:vMerge w:val="restart"/>
            <w:tcBorders>
              <w:top w:val="nil"/>
              <w:left w:val="nil"/>
              <w:bottom w:val="dashSmallGap" w:sz="4" w:space="0" w:color="FFFFFF" w:themeColor="text1" w:themeTint="00" w:themeShade="00"/>
              <w:right w:val="nil"/>
            </w:tcBorders>
            <w:vAlign w:val="bottom"/>
            <w:hideMark/>
          </w:tcPr>
          <w:p w14:paraId="0D312B81" w14:textId="77777777" w:rsidR="000F4A1C" w:rsidRDefault="000F4A1C" w:rsidP="00D93F2A">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25EB7C0"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6BC09F4"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6C13D"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C014B5"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EE72B89"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E010F"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DFB7192"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0240AEB5"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7" w:type="dxa"/>
            <w:gridSpan w:val="2"/>
            <w:tcBorders>
              <w:top w:val="single" w:sz="12" w:space="0" w:color="FFFFFF" w:themeColor="background1"/>
              <w:left w:val="single" w:sz="12" w:space="0" w:color="FFFFFF" w:themeColor="background1"/>
              <w:right w:val="nil"/>
            </w:tcBorders>
            <w:shd w:val="clear" w:color="auto" w:fill="0072C6"/>
            <w:hideMark/>
          </w:tcPr>
          <w:p w14:paraId="067AFFDE"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7B69E46"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E2BDDB"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4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9A74B1"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7B8723"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FC2594" w14:textId="77777777" w:rsidR="000F4A1C" w:rsidRPr="006F1174" w:rsidRDefault="000F4A1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5" w:type="dxa"/>
            <w:gridSpan w:val="3"/>
            <w:tcBorders>
              <w:top w:val="single" w:sz="12" w:space="0" w:color="FFFFFF" w:themeColor="background1"/>
              <w:left w:val="single" w:sz="12" w:space="0" w:color="FFFFFF" w:themeColor="background1"/>
              <w:bottom w:val="nil"/>
              <w:right w:val="nil"/>
            </w:tcBorders>
            <w:shd w:val="clear" w:color="auto" w:fill="0072C6"/>
          </w:tcPr>
          <w:p w14:paraId="793A6CC3" w14:textId="77777777" w:rsidR="000F4A1C" w:rsidRPr="001F15CE" w:rsidRDefault="000F4A1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16B786A"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2F752DA"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F4A1C" w14:paraId="2A981845" w14:textId="77777777" w:rsidTr="008303D8">
        <w:trPr>
          <w:trHeight w:val="299"/>
          <w:tblHeader/>
        </w:trPr>
        <w:tc>
          <w:tcPr>
            <w:tcW w:w="4168" w:type="dxa"/>
            <w:vMerge/>
            <w:tcBorders>
              <w:top w:val="nil"/>
              <w:left w:val="nil"/>
              <w:bottom w:val="dashSmallGap" w:sz="4" w:space="0" w:color="808080" w:themeColor="background1" w:themeShade="80"/>
              <w:right w:val="nil"/>
            </w:tcBorders>
            <w:vAlign w:val="center"/>
            <w:hideMark/>
          </w:tcPr>
          <w:p w14:paraId="713235F0" w14:textId="77777777" w:rsidR="000F4A1C" w:rsidRDefault="000F4A1C"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4C254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F26F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72D4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091D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880D3F"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70F47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015E62A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1CFA6A38"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C9B4DF"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2C9BC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0EB7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36540E"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top w:val="nil"/>
              <w:left w:val="single" w:sz="12" w:space="0" w:color="FFFFFF" w:themeColor="background1"/>
              <w:bottom w:val="single" w:sz="12" w:space="0" w:color="FFFFFF" w:themeColor="background1"/>
              <w:right w:val="nil"/>
            </w:tcBorders>
            <w:shd w:val="clear" w:color="auto" w:fill="0072C6"/>
            <w:vAlign w:val="center"/>
          </w:tcPr>
          <w:p w14:paraId="5C43616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1FFD38E3"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07C2F5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730CC0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36104E49" w14:textId="77777777" w:rsidR="000F4A1C" w:rsidRPr="001F15CE" w:rsidRDefault="000F4A1C" w:rsidP="00D93F2A">
            <w:pPr>
              <w:pStyle w:val="ProductList-Body"/>
              <w:tabs>
                <w:tab w:val="clear" w:pos="158"/>
                <w:tab w:val="left" w:pos="720"/>
              </w:tabs>
              <w:spacing w:line="256" w:lineRule="auto"/>
              <w:ind w:left="-14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F4A1C" w14:paraId="229C0493" w14:textId="77777777" w:rsidTr="008303D8">
        <w:trPr>
          <w:trHeight w:val="210"/>
        </w:trPr>
        <w:tc>
          <w:tcPr>
            <w:tcW w:w="4168" w:type="dxa"/>
            <w:tcBorders>
              <w:top w:val="nil"/>
              <w:left w:val="nil"/>
              <w:bottom w:val="dashSmallGap" w:sz="4" w:space="0" w:color="BFBFBF" w:themeColor="background1" w:themeShade="BF"/>
              <w:right w:val="nil"/>
            </w:tcBorders>
            <w:noWrap/>
            <w:vAlign w:val="center"/>
            <w:hideMark/>
          </w:tcPr>
          <w:p w14:paraId="27E7C91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1934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E7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0E1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57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58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B41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FA5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C4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894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B5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54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F3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EA4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5F6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AF8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9220EE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82D8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798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B7E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46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9E4B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8FD0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0C6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4A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3E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D48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31D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E3A7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B5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4E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FE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48D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C91FD91"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37F2D"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BC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4CFE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8FD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B6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BE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D1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7C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424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F17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CD1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1E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65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F0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37B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4D5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7B140D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4F0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AD2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619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91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2A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781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7A9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40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7CC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4878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2F1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8F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DDF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00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3A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C5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C2BDF1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81A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A6A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5A5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7F1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CD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FFA2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BFB7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BBE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07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8E3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C100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F736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AD2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4F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E46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986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F48248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4183"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20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307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CB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35B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D7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F9B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CA0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633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0F2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076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C7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872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03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63B2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C0A41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610D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FDF2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051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AEB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A98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B56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2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BF7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E84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C42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60B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A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605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4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D0B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2FE7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CDA12F0"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64A8B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8D5C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D61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0B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DBC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9C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9F2A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C95B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90ED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BE5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9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1D5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C3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036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18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9D553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610C39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56EBC"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5EB3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9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E01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0B2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1A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04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74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600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400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B6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05A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863B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5EC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08F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CC56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A15B4AB"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D7503"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EEF49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A32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F42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23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A04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B65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6EE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13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CB3D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E9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A4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EE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436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37F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90DA5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50DA3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0D54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287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375B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769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C7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327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3D3A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A8D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58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598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56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F1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722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18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7E1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6DE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5C5F4A"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0F6E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CE4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C0C2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C71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E4F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88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7C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D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9E0B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D85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BFB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5F0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96DF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B9C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F286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DD3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8B27954"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054D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407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932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F2A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9B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D45D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C65D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B360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3A2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3A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1CC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5F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8C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8F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18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2B5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679E59A"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57F6D"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678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22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E9E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B29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79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E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B1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21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BBF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B1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D54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B81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11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C40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910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23B568D" w14:textId="77777777" w:rsidTr="008303D8">
        <w:trPr>
          <w:trHeight w:val="195"/>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A1891"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D41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C8C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9DC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A3B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33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46D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10C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C7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DE89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91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312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81E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09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E2F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414D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3F15B5" w14:textId="77777777" w:rsidTr="008303D8">
        <w:trPr>
          <w:trHeight w:val="24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41B7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E7F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0C7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718D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06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F34C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D51D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E4FB1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8195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4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105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406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4CA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36E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E2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E4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3C24361"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0820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8B5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7A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3E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1BB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FA7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4E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7E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8A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3C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EB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030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63A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BFA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DB1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D25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8A3C7B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AA4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54E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5C8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C04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E55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51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6750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3B6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DD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A98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7C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3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40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853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CC1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4CAC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774C77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0F99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3EE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93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97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2C0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C8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3B7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D0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573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E54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1AF1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57B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03C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3DA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38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995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6FB3D7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45D0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65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34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84F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5F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E3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D0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C70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6A1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964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85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03C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72EA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386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6D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C2C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14041A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1D56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1380D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398F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F3CA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AA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8CD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BC7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C023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487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CC45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57BF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4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038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A30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51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91D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205017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3C69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557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5D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7B4D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549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7702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C0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82F1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3982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70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9D7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0D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6CE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53E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96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2E1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64C182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7149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D7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730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73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2F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E29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F5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D2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2C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65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D6FF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800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23F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352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DA3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EA22F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DBF84B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43E7"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A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1C7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F9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E4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69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3A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28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2ECB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FEA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FE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68C3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F16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7FB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B0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FB0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53F9160"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42AB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68E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D28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079A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8C1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96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49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357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949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2D3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A390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986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32DB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EC2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827E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D188E4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8DC2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9A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04A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10F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78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369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DAF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8F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8AF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288F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ED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01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993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FE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88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52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982D0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64B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3ED7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9042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5E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44E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F1D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AD3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AC9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E9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519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5E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D6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D72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299D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77B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6B549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CB9E4C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4EE3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296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6AD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D17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9D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EA7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5B86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30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97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6CF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C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00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93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207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C5D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FC14E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39FD41B"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8AE62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D79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80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B6A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BD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5A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C0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EF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24F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DA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75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39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88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866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F9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975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7F7E936"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8CB87"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4CAF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B462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A6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86C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853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4B9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8DE4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2E1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83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8046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4E8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8040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A96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3CAF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F003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EEABF0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AB567" w14:textId="77777777" w:rsidR="000F4A1C" w:rsidRPr="00F40FD0"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E02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CE4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9F7A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AA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1B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C9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6993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1D6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242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A7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361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851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6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AE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F9D8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18227F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E97CD"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278C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033F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BA0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AD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DE5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34F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64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711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1AF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167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084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AB6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4973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AF03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1EBE9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F2CC698"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449774" w14:textId="77777777" w:rsidR="000F4A1C"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3441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7EA9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751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7DC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D1E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B1F0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236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2F6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19B8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4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9D7E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CCF6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58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4FA2B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231D6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AD90B3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BB9EA"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83A3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6C0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3C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144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0CFB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771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E1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50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F0F7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471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DE6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CCD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240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245E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CFAA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8851E1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FF70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57E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E201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E7B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0B9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07D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812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CDD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C04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265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04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2FD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50B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015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1C2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66DE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7A38FC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F7F1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6E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849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681F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4BB9E"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82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9DF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953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25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38ED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C62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1FE4E"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5DB69"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4C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44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B72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34FD65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FEEA2"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83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7691"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C4E8C"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E41B5"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5F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F69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EB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E16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DBB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98F6"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CCAF1"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25485"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14B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AD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ABD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160CB0BF" w:rsidR="0093131F"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71" w:history="1">
        <w:r w:rsidRPr="00427D9A">
          <w:rPr>
            <w:rStyle w:val="Hyperlink"/>
            <w:i/>
            <w:sz w:val="16"/>
            <w:szCs w:val="16"/>
          </w:rPr>
          <w:t>https://www.microsoft.com/en-us/dynamics365/pricing</w:t>
        </w:r>
      </w:hyperlink>
      <w:r w:rsidRPr="00427D9A">
        <w:rPr>
          <w:i/>
          <w:sz w:val="16"/>
          <w:szCs w:val="16"/>
        </w:rPr>
        <w:t>.</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FE552AB" w14:textId="77777777" w:rsidR="00D66BB0" w:rsidRPr="00427D9A" w:rsidRDefault="00D66BB0" w:rsidP="0093131F">
      <w:pPr>
        <w:pStyle w:val="ProductList-Body"/>
        <w:rPr>
          <w:i/>
          <w:sz w:val="16"/>
          <w:szCs w:val="16"/>
        </w:rPr>
      </w:pPr>
    </w:p>
    <w:p w14:paraId="4C1E2151" w14:textId="77777777" w:rsidR="0093131F" w:rsidRDefault="0093131F" w:rsidP="0093131F">
      <w:pPr>
        <w:pStyle w:val="ProductList-Body"/>
      </w:pPr>
    </w:p>
    <w:p w14:paraId="3AF0EE0D" w14:textId="28DF29AA" w:rsidR="0093131F" w:rsidRDefault="0093131F" w:rsidP="0093131F">
      <w:pPr>
        <w:pStyle w:val="ProductList-Offering1Heading"/>
      </w:pPr>
      <w:bookmarkStart w:id="219" w:name="_Toc503180510"/>
      <w:bookmarkStart w:id="220" w:name="_Toc528579595"/>
      <w:r>
        <w:t>Secteur Public</w:t>
      </w:r>
      <w:bookmarkEnd w:id="219"/>
      <w:bookmarkEnd w:id="220"/>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F4A1C" w14:paraId="2842429B"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701F6FA7" w14:textId="77777777" w:rsidR="000F4A1C" w:rsidRDefault="000F4A1C" w:rsidP="00D93F2A">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10B4B30" w14:textId="77777777" w:rsidR="000F4A1C" w:rsidRPr="001F15CE" w:rsidRDefault="000F4A1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9502B1C" w14:textId="77777777" w:rsidR="000F4A1C" w:rsidRPr="001F15CE" w:rsidRDefault="000F4A1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3928D45" w14:textId="77777777" w:rsidR="000F4A1C" w:rsidRPr="001F15CE" w:rsidRDefault="000F4A1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0F4A1C" w14:paraId="6119136F"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1020ECA" w14:textId="77777777" w:rsidR="000F4A1C" w:rsidRDefault="000F4A1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E086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943AC8"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FDC12"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A4C5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02EE4"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3AB62"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829E2D"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AFA70"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8F94"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9EE208" w14:textId="77777777" w:rsidR="000F4A1C" w:rsidRPr="006F1174"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2086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F4A1C" w14:paraId="6309DF5D"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1A0B761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F53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112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83E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026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A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28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BA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63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2714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FE77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041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19BBB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ADA0A"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D60E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4F0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54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B8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00B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F3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21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9A8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1348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28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97F65A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D64B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C8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FE0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13A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FAB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DB6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EED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4E9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BA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6CC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A8AC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A93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093F29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C618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592F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E6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F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20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E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D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1D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82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DBEB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54A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82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A7B43D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F5B0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529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9EF1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A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01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C21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67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9FC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BB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ED2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D4B3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68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5D5A44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753F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E27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D2F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324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E36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F86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2C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121C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966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426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D7C1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A4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84D2D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2C62C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ED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B96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05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DF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B9C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D06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972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BC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399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89D9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24D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7DB15D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94EC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3B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9B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FF3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AC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9CC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67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3ED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50D6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32C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A1B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82F998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1DA49"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DB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DF7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944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070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B8C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32F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229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C2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D9A4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5583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DA2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2564E4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2D90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D49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A5AF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FB1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8A5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0C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F80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FB1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70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E3D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1A20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2724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09EC40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4EC4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4E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02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F7B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660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CA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761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5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39D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5EB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83B5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87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7A3123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2DA5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41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F54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72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FA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DE4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7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0C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F8E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5BE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C48A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CC3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F94B55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F3A27"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6A00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90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60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3E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351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6F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824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6A4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0DAB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D57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0B2B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8F63FE6"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E113D"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3F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16D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76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D9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D0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E7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77C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5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EA69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9215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F7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F85B360"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E454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39B4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52A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787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56C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C0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8EF03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2E3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A8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F45F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BA76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163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7EA7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F53E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79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2A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931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EEF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7D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76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01B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7A6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93B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DF3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E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D997B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A553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18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19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7C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91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BD5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66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90EE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2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1BDE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58B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BC3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4869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476DC"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8B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DB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F8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A12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50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D7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A85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861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83A0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64AD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BC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F64E4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E0C5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48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DA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C0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D0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F15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3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796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4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8846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4E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A6A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EB6784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4A5F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08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05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9D6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40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FA4A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C65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40B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AA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1D4D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FCEB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A37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E2D7DD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04D59"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33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3D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A9D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05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D09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EE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0E2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FF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BDD9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12F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43A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B30F8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232A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AA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FA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E3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FE1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55A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24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3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4E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FA18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5697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4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E7E4FF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FC5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B6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51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63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3E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BBE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6B3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BED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ACC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CDDD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7186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3A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3FC94C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EDE4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1DC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CA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1E09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E76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85A5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FE0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D3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7C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851A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07D2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EBD9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BFC7BB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3D22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A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C0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09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EE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2D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8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1A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EB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6AC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F1B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1C8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A16583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22EE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72E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65E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23D0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BAF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1DA13"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7B2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A74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C6C4A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1CA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FE2C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CB70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6152A9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40E0C"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E6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79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47A90"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BE9C0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4E82D"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FBD733"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B72A0"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95FA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8844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7917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4CE8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27A87A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02A17" w14:textId="77777777" w:rsidR="000F4A1C"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B8D8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06F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6631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540C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F14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1D70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233A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816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825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85B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0B27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bookmarkEnd w:id="217"/>
    <w:p w14:paraId="411657CA" w14:textId="77777777" w:rsidR="00D66BB0" w:rsidRDefault="00D66BB0" w:rsidP="00D66BB0">
      <w:pPr>
        <w:pStyle w:val="ProductList-Body"/>
        <w:rPr>
          <w:i/>
          <w:sz w:val="16"/>
          <w:szCs w:val="16"/>
        </w:rPr>
      </w:pPr>
      <w:r>
        <w:rPr>
          <w:i/>
          <w:sz w:val="16"/>
          <w:szCs w:val="16"/>
          <w:vertAlign w:val="superscript"/>
        </w:rPr>
        <w:t>4</w:t>
      </w:r>
      <w:r w:rsidRPr="00CC0B56">
        <w:rPr>
          <w:i/>
          <w:sz w:val="16"/>
          <w:szCs w:val="16"/>
        </w:rPr>
        <w:t xml:space="preserve"> </w:t>
      </w:r>
      <w:r>
        <w:rPr>
          <w:i/>
          <w:sz w:val="16"/>
          <w:szCs w:val="16"/>
        </w:rPr>
        <w:t>Inclut Microsoft 365 Éducation A3 avec CAL Core.</w:t>
      </w:r>
    </w:p>
    <w:p w14:paraId="1132A638" w14:textId="77777777" w:rsidR="00D66BB0" w:rsidRDefault="00D66BB0" w:rsidP="00D66BB0">
      <w:pPr>
        <w:pStyle w:val="ProductList-Body"/>
        <w:rPr>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374EA8ED" w14:textId="7AA4D02C" w:rsidR="00D67A4B" w:rsidRPr="00690C65" w:rsidRDefault="006921A8"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8579596"/>
      <w:r>
        <w:lastRenderedPageBreak/>
        <w:t>Annexe 3 – Clauses Contractuelles Types (Opérateurs de traitement)</w:t>
      </w:r>
      <w:bookmarkEnd w:id="221"/>
      <w:bookmarkEnd w:id="222"/>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3" w:name="Attachment4"/>
      <w:bookmarkStart w:id="224" w:name="_Toc489605629"/>
      <w:bookmarkStart w:id="225" w:name="_Toc528579597"/>
      <w:r>
        <w:t>Annexe 4 – Conditions du Règlement général sur la protection des données de l’Union européenne</w:t>
      </w:r>
      <w:bookmarkEnd w:id="223"/>
      <w:bookmarkEnd w:id="224"/>
      <w:bookmarkEnd w:id="225"/>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CEED2" w14:textId="77777777" w:rsidR="00A75A49" w:rsidRDefault="00A75A49" w:rsidP="009A573F">
      <w:pPr>
        <w:spacing w:after="0" w:line="240" w:lineRule="auto"/>
      </w:pPr>
      <w:r>
        <w:separator/>
      </w:r>
    </w:p>
  </w:endnote>
  <w:endnote w:type="continuationSeparator" w:id="0">
    <w:p w14:paraId="20BA92FA" w14:textId="77777777" w:rsidR="00A75A49" w:rsidRDefault="00A75A49" w:rsidP="009A573F">
      <w:pPr>
        <w:spacing w:after="0" w:line="240" w:lineRule="auto"/>
      </w:pPr>
      <w:r>
        <w:continuationSeparator/>
      </w:r>
    </w:p>
  </w:endnote>
  <w:endnote w:type="continuationNotice" w:id="1">
    <w:p w14:paraId="508E6E58" w14:textId="77777777" w:rsidR="00A75A49" w:rsidRDefault="00A75A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404886"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404886"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404886"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404886"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404886"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404886"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404886"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404886"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404886"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404886"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404886"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404886"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404886"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404886"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404886"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404886"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404886"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404886"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404886"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404886"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404886"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404886"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404886"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404886"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404886"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404886"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404886"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404886"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404886"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404886"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404886"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404886"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404886"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404886"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404886"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404886"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404886"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404886"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404886"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404886"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404886"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404886"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03D8" w:rsidRPr="00C76DF3" w14:paraId="7A901B04"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4037" w14:textId="77777777" w:rsidR="008303D8" w:rsidRPr="00C76DF3" w:rsidRDefault="00404886" w:rsidP="008303D8">
          <w:pPr>
            <w:pStyle w:val="ProductList-OfferingBody"/>
            <w:ind w:left="-77" w:right="-73"/>
            <w:jc w:val="center"/>
            <w:rPr>
              <w:color w:val="808080" w:themeColor="background1" w:themeShade="80"/>
              <w:sz w:val="14"/>
              <w:szCs w:val="14"/>
            </w:rPr>
          </w:pPr>
          <w:hyperlink w:anchor="TableofContents" w:history="1">
            <w:r w:rsidR="008303D8">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56ED3" w14:textId="77777777" w:rsidR="008303D8" w:rsidRPr="00C76DF3" w:rsidRDefault="008303D8"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95D43" w14:textId="77777777" w:rsidR="008303D8" w:rsidRPr="00C76DF3" w:rsidRDefault="00404886" w:rsidP="008303D8">
          <w:pPr>
            <w:pStyle w:val="ProductList-OfferingBody"/>
            <w:ind w:left="-72" w:right="-74"/>
            <w:jc w:val="center"/>
            <w:rPr>
              <w:color w:val="808080" w:themeColor="background1" w:themeShade="80"/>
              <w:sz w:val="14"/>
              <w:szCs w:val="14"/>
            </w:rPr>
          </w:pPr>
          <w:hyperlink w:anchor="Introduction" w:history="1">
            <w:r w:rsidR="008303D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B8730" w14:textId="77777777" w:rsidR="008303D8" w:rsidRPr="00C76DF3" w:rsidRDefault="008303D8"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E30F4" w14:textId="77777777" w:rsidR="008303D8" w:rsidRPr="00C76DF3" w:rsidRDefault="00404886" w:rsidP="008303D8">
          <w:pPr>
            <w:pStyle w:val="ProductList-OfferingBody"/>
            <w:ind w:left="-72" w:right="-75"/>
            <w:jc w:val="center"/>
            <w:rPr>
              <w:color w:val="808080" w:themeColor="background1" w:themeShade="80"/>
              <w:sz w:val="14"/>
              <w:szCs w:val="14"/>
            </w:rPr>
          </w:pPr>
          <w:hyperlink w:anchor="GeneralTerms" w:history="1">
            <w:r w:rsidR="008303D8">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8C57F" w14:textId="77777777" w:rsidR="008303D8" w:rsidRPr="00C76DF3" w:rsidRDefault="008303D8"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D9692" w14:textId="77777777" w:rsidR="008303D8" w:rsidRPr="00C76DF3" w:rsidRDefault="00404886" w:rsidP="008303D8">
          <w:pPr>
            <w:pStyle w:val="ProductList-OfferingBody"/>
            <w:ind w:left="-72" w:right="-77"/>
            <w:jc w:val="center"/>
            <w:rPr>
              <w:color w:val="808080" w:themeColor="background1" w:themeShade="80"/>
              <w:sz w:val="14"/>
              <w:szCs w:val="14"/>
            </w:rPr>
          </w:pPr>
          <w:hyperlink w:anchor="PrivacyandSecurityTerms" w:history="1">
            <w:r w:rsidR="008303D8">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61537"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89EF8" w14:textId="77777777" w:rsidR="008303D8" w:rsidRPr="00C76DF3" w:rsidRDefault="00404886" w:rsidP="008303D8">
          <w:pPr>
            <w:pStyle w:val="ProductList-OfferingBody"/>
            <w:ind w:left="-72" w:right="-77"/>
            <w:jc w:val="center"/>
            <w:rPr>
              <w:color w:val="808080" w:themeColor="background1" w:themeShade="80"/>
              <w:sz w:val="14"/>
              <w:szCs w:val="14"/>
            </w:rPr>
          </w:pPr>
          <w:hyperlink w:anchor="OnlineServiceSpecificTerms" w:history="1">
            <w:r w:rsidR="008303D8">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77A0B"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1CBB2" w14:textId="77777777" w:rsidR="008303D8" w:rsidRPr="00C76DF3" w:rsidRDefault="00404886" w:rsidP="008303D8">
          <w:pPr>
            <w:pStyle w:val="ProductList-OfferingBody"/>
            <w:ind w:left="-72" w:right="-76"/>
            <w:jc w:val="center"/>
            <w:rPr>
              <w:color w:val="808080" w:themeColor="background1" w:themeShade="80"/>
              <w:sz w:val="14"/>
              <w:szCs w:val="14"/>
            </w:rPr>
          </w:pPr>
          <w:hyperlink w:anchor="Attachment1" w:history="1">
            <w:r w:rsidR="008303D8">
              <w:rPr>
                <w:rStyle w:val="Hyperlink"/>
                <w:sz w:val="14"/>
                <w:szCs w:val="14"/>
              </w:rPr>
              <w:t>Annexe</w:t>
            </w:r>
          </w:hyperlink>
        </w:p>
      </w:tc>
    </w:tr>
  </w:tbl>
  <w:p w14:paraId="470BF357" w14:textId="77777777" w:rsidR="008303D8" w:rsidRPr="00591643" w:rsidRDefault="008303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03D8"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8303D8" w:rsidRPr="00C76DF3" w:rsidRDefault="00404886" w:rsidP="008303D8">
          <w:pPr>
            <w:pStyle w:val="ProductList-OfferingBody"/>
            <w:ind w:left="-77" w:right="-73"/>
            <w:jc w:val="center"/>
            <w:rPr>
              <w:color w:val="808080" w:themeColor="background1" w:themeShade="80"/>
              <w:sz w:val="14"/>
              <w:szCs w:val="14"/>
            </w:rPr>
          </w:pPr>
          <w:hyperlink w:anchor="TableofContents" w:history="1">
            <w:r w:rsidR="008303D8">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8303D8" w:rsidRPr="00C76DF3" w:rsidRDefault="008303D8"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8303D8" w:rsidRPr="00C76DF3" w:rsidRDefault="00404886" w:rsidP="008303D8">
          <w:pPr>
            <w:pStyle w:val="ProductList-OfferingBody"/>
            <w:ind w:left="-72" w:right="-74"/>
            <w:jc w:val="center"/>
            <w:rPr>
              <w:color w:val="808080" w:themeColor="background1" w:themeShade="80"/>
              <w:sz w:val="14"/>
              <w:szCs w:val="14"/>
            </w:rPr>
          </w:pPr>
          <w:hyperlink w:anchor="Introduction" w:history="1">
            <w:r w:rsidR="008303D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8303D8" w:rsidRPr="00C76DF3" w:rsidRDefault="008303D8"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8303D8" w:rsidRPr="00C76DF3" w:rsidRDefault="00404886" w:rsidP="008303D8">
          <w:pPr>
            <w:pStyle w:val="ProductList-OfferingBody"/>
            <w:ind w:left="-72" w:right="-75"/>
            <w:jc w:val="center"/>
            <w:rPr>
              <w:color w:val="808080" w:themeColor="background1" w:themeShade="80"/>
              <w:sz w:val="14"/>
              <w:szCs w:val="14"/>
            </w:rPr>
          </w:pPr>
          <w:hyperlink w:anchor="GeneralTerms" w:history="1">
            <w:r w:rsidR="008303D8">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8303D8" w:rsidRPr="00C76DF3" w:rsidRDefault="008303D8"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8303D8" w:rsidRPr="00C76DF3" w:rsidRDefault="00404886" w:rsidP="008303D8">
          <w:pPr>
            <w:pStyle w:val="ProductList-OfferingBody"/>
            <w:ind w:left="-72" w:right="-77"/>
            <w:jc w:val="center"/>
            <w:rPr>
              <w:color w:val="808080" w:themeColor="background1" w:themeShade="80"/>
              <w:sz w:val="14"/>
              <w:szCs w:val="14"/>
            </w:rPr>
          </w:pPr>
          <w:hyperlink w:anchor="PrivacyandSecurityTerms" w:history="1">
            <w:r w:rsidR="008303D8">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8303D8" w:rsidRPr="00C76DF3" w:rsidRDefault="00404886" w:rsidP="008303D8">
          <w:pPr>
            <w:pStyle w:val="ProductList-OfferingBody"/>
            <w:ind w:left="-72" w:right="-77"/>
            <w:jc w:val="center"/>
            <w:rPr>
              <w:color w:val="808080" w:themeColor="background1" w:themeShade="80"/>
              <w:sz w:val="14"/>
              <w:szCs w:val="14"/>
            </w:rPr>
          </w:pPr>
          <w:hyperlink w:anchor="OnlineServiceSpecificTerms" w:history="1">
            <w:r w:rsidR="008303D8">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8303D8" w:rsidRPr="00C76DF3" w:rsidRDefault="00404886" w:rsidP="008303D8">
          <w:pPr>
            <w:pStyle w:val="ProductList-OfferingBody"/>
            <w:ind w:left="-72" w:right="-76"/>
            <w:jc w:val="center"/>
            <w:rPr>
              <w:color w:val="808080" w:themeColor="background1" w:themeShade="80"/>
              <w:sz w:val="14"/>
              <w:szCs w:val="14"/>
            </w:rPr>
          </w:pPr>
          <w:hyperlink w:anchor="Attachment1" w:history="1">
            <w:r w:rsidR="008303D8">
              <w:rPr>
                <w:rStyle w:val="Hyperlink"/>
                <w:sz w:val="14"/>
                <w:szCs w:val="14"/>
              </w:rPr>
              <w:t>Annexe</w:t>
            </w:r>
          </w:hyperlink>
        </w:p>
      </w:tc>
    </w:tr>
  </w:tbl>
  <w:p w14:paraId="1CDD28E9" w14:textId="77777777" w:rsidR="008303D8" w:rsidRPr="00591643" w:rsidRDefault="008303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8303D8" w:rsidRPr="00591643" w:rsidRDefault="008303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404886"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404886"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404886"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404886"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404886"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404886"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404886"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404886"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404886"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404886"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404886"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404886"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404886"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404886"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404886"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404886"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404886"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404886"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404886"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404886"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404886"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404886"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404886"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404886"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404886"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404886"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404886"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404886"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404886"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404886"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404886"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404886"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404886"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404886"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404886"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404886"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404886"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404886"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404886"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404886"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404886"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404886"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404886"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404886"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404886"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404886"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404886"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404886"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404886"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404886"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404886"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404886"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404886"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404886"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404886"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404886"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404886"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404886"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404886"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404886"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10FC2" w14:textId="77777777" w:rsidR="00A75A49" w:rsidRDefault="00A75A49" w:rsidP="009A573F">
      <w:pPr>
        <w:spacing w:after="0" w:line="240" w:lineRule="auto"/>
      </w:pPr>
      <w:r>
        <w:separator/>
      </w:r>
    </w:p>
  </w:footnote>
  <w:footnote w:type="continuationSeparator" w:id="0">
    <w:p w14:paraId="28112F90" w14:textId="77777777" w:rsidR="00A75A49" w:rsidRDefault="00A75A49" w:rsidP="009A573F">
      <w:pPr>
        <w:spacing w:after="0" w:line="240" w:lineRule="auto"/>
      </w:pPr>
      <w:r>
        <w:continuationSeparator/>
      </w:r>
    </w:p>
  </w:footnote>
  <w:footnote w:type="continuationNotice" w:id="1">
    <w:p w14:paraId="48840D91" w14:textId="77777777" w:rsidR="00A75A49" w:rsidRDefault="00A75A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529F463" w:rsidR="00CD3005" w:rsidRPr="008602EF" w:rsidRDefault="00404886"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D66BB0">
              <w:rPr>
                <w:color w:val="404040" w:themeColor="text1" w:themeTint="BF"/>
                <w:sz w:val="16"/>
                <w:szCs w:val="16"/>
              </w:rPr>
              <w:t>novembre</w:t>
            </w:r>
            <w:r w:rsidR="00D66BB0">
              <w:rPr>
                <w:color w:val="404040" w:themeColor="text1" w:themeTint="BF"/>
                <w:sz w:val="16"/>
                <w:szCs w:val="16"/>
              </w:rPr>
              <w:t xml:space="preserve">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299B4EA" w:rsidR="00CD3005" w:rsidRPr="00F046F7" w:rsidRDefault="00404886"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D66BB0">
              <w:rPr>
                <w:color w:val="404040" w:themeColor="text1" w:themeTint="BF"/>
                <w:sz w:val="16"/>
                <w:szCs w:val="16"/>
              </w:rPr>
              <w:t>novem</w:t>
            </w:r>
            <w:r w:rsidR="000F4A1C">
              <w:rPr>
                <w:color w:val="404040" w:themeColor="text1" w:themeTint="BF"/>
                <w:sz w:val="16"/>
                <w:szCs w:val="16"/>
              </w:rPr>
              <w:t>bre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EXjcd9BT9iyAP1p8rMXYr6m96zt2rx9+1vkv1uUJCmvK1W6Hem6//LDBm2iBeD1dN+V6JRFL/HqG4lGin5GdXA==" w:salt="YBnv7VyFaJ/5cEw66eRfG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B22C2-1A89-42DA-9CD9-E21A901EA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29131</Words>
  <Characters>166047</Characters>
  <Application>Microsoft Office Word</Application>
  <DocSecurity>8</DocSecurity>
  <Lines>1383</Lines>
  <Paragraphs>389</Paragraphs>
  <ScaleCrop>false</ScaleCrop>
  <LinksUpToDate>false</LinksUpToDate>
  <CharactersWithSpaces>194789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2018-10-29T19:30:00Z</dcterms:created>
  <dcterms:modified xsi:type="dcterms:W3CDTF">2018-10-29T19:30:00Z</dcterms:modified>
</cp:coreProperties>
</file>