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05B69E35"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w:t>
      </w:r>
      <w:r w:rsidR="002B65D8">
        <w:rPr>
          <w:rFonts w:asciiTheme="majorHAnsi" w:hAnsiTheme="majorHAnsi"/>
          <w:color w:val="FFFFFF" w:themeColor="background1"/>
          <w:sz w:val="72"/>
          <w:szCs w:val="72"/>
        </w:rPr>
        <w:t xml:space="preserve"> </w:t>
      </w:r>
      <w:r w:rsidR="000F4A1C" w:rsidRPr="008253F3">
        <w:rPr>
          <w:rFonts w:asciiTheme="majorHAnsi" w:hAnsiTheme="majorHAnsi"/>
          <w:color w:val="FFFFFF" w:themeColor="background1"/>
          <w:sz w:val="72"/>
          <w:szCs w:val="72"/>
        </w:rPr>
        <w:t>septembre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0F06403D" w14:textId="79388659" w:rsidR="000F4A1C"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23225867" w:history="1">
        <w:r w:rsidR="000F4A1C" w:rsidRPr="00D1250E">
          <w:rPr>
            <w:rStyle w:val="Hyperlink"/>
            <w:noProof/>
          </w:rPr>
          <w:t>Introduction</w:t>
        </w:r>
        <w:r w:rsidR="000F4A1C">
          <w:rPr>
            <w:noProof/>
            <w:webHidden/>
          </w:rPr>
          <w:tab/>
        </w:r>
        <w:r w:rsidR="000F4A1C">
          <w:rPr>
            <w:noProof/>
            <w:webHidden/>
          </w:rPr>
          <w:fldChar w:fldCharType="begin"/>
        </w:r>
        <w:r w:rsidR="000F4A1C">
          <w:rPr>
            <w:noProof/>
            <w:webHidden/>
          </w:rPr>
          <w:instrText xml:space="preserve"> PAGEREF _Toc523225867 \h </w:instrText>
        </w:r>
        <w:r w:rsidR="000F4A1C">
          <w:rPr>
            <w:noProof/>
            <w:webHidden/>
          </w:rPr>
        </w:r>
        <w:r w:rsidR="000F4A1C">
          <w:rPr>
            <w:noProof/>
            <w:webHidden/>
          </w:rPr>
          <w:fldChar w:fldCharType="separate"/>
        </w:r>
        <w:r w:rsidR="000F4A1C">
          <w:rPr>
            <w:noProof/>
            <w:webHidden/>
          </w:rPr>
          <w:t>3</w:t>
        </w:r>
        <w:r w:rsidR="000F4A1C">
          <w:rPr>
            <w:noProof/>
            <w:webHidden/>
          </w:rPr>
          <w:fldChar w:fldCharType="end"/>
        </w:r>
      </w:hyperlink>
    </w:p>
    <w:p w14:paraId="7DDB0C05" w14:textId="4551EF23" w:rsidR="000F4A1C" w:rsidRDefault="000F4A1C">
      <w:pPr>
        <w:pStyle w:val="TOC5"/>
        <w:tabs>
          <w:tab w:val="right" w:leader="dot" w:pos="5030"/>
        </w:tabs>
        <w:rPr>
          <w:rFonts w:eastAsiaTheme="minorEastAsia"/>
          <w:noProof/>
          <w:sz w:val="22"/>
          <w:lang w:val="en-US" w:eastAsia="en-US" w:bidi="ar-SA"/>
        </w:rPr>
      </w:pPr>
      <w:hyperlink w:anchor="_Toc523225868" w:history="1">
        <w:r w:rsidRPr="00D1250E">
          <w:rPr>
            <w:rStyle w:val="Hyperlink"/>
            <w:noProof/>
          </w:rPr>
          <w:t>Contrats de Niveau de Service</w:t>
        </w:r>
        <w:r>
          <w:rPr>
            <w:noProof/>
            <w:webHidden/>
          </w:rPr>
          <w:tab/>
        </w:r>
        <w:r>
          <w:rPr>
            <w:noProof/>
            <w:webHidden/>
          </w:rPr>
          <w:fldChar w:fldCharType="begin"/>
        </w:r>
        <w:r>
          <w:rPr>
            <w:noProof/>
            <w:webHidden/>
          </w:rPr>
          <w:instrText xml:space="preserve"> PAGEREF _Toc523225868 \h </w:instrText>
        </w:r>
        <w:r>
          <w:rPr>
            <w:noProof/>
            <w:webHidden/>
          </w:rPr>
        </w:r>
        <w:r>
          <w:rPr>
            <w:noProof/>
            <w:webHidden/>
          </w:rPr>
          <w:fldChar w:fldCharType="separate"/>
        </w:r>
        <w:r>
          <w:rPr>
            <w:noProof/>
            <w:webHidden/>
          </w:rPr>
          <w:t>3</w:t>
        </w:r>
        <w:r>
          <w:rPr>
            <w:noProof/>
            <w:webHidden/>
          </w:rPr>
          <w:fldChar w:fldCharType="end"/>
        </w:r>
      </w:hyperlink>
    </w:p>
    <w:p w14:paraId="57690DEE" w14:textId="563766CA" w:rsidR="000F4A1C" w:rsidRDefault="000F4A1C">
      <w:pPr>
        <w:pStyle w:val="TOC5"/>
        <w:tabs>
          <w:tab w:val="right" w:leader="dot" w:pos="5030"/>
        </w:tabs>
        <w:rPr>
          <w:rFonts w:eastAsiaTheme="minorEastAsia"/>
          <w:noProof/>
          <w:sz w:val="22"/>
          <w:lang w:val="en-US" w:eastAsia="en-US" w:bidi="ar-SA"/>
        </w:rPr>
      </w:pPr>
      <w:hyperlink w:anchor="_Toc523225869" w:history="1">
        <w:r w:rsidRPr="00D1250E">
          <w:rPr>
            <w:rStyle w:val="Hyperlink"/>
            <w:noProof/>
          </w:rPr>
          <w:t>Conditions des Services en Ligne et Mises à jour applicables</w:t>
        </w:r>
        <w:r>
          <w:rPr>
            <w:noProof/>
            <w:webHidden/>
          </w:rPr>
          <w:tab/>
        </w:r>
        <w:r>
          <w:rPr>
            <w:noProof/>
            <w:webHidden/>
          </w:rPr>
          <w:fldChar w:fldCharType="begin"/>
        </w:r>
        <w:r>
          <w:rPr>
            <w:noProof/>
            <w:webHidden/>
          </w:rPr>
          <w:instrText xml:space="preserve"> PAGEREF _Toc523225869 \h </w:instrText>
        </w:r>
        <w:r>
          <w:rPr>
            <w:noProof/>
            <w:webHidden/>
          </w:rPr>
        </w:r>
        <w:r>
          <w:rPr>
            <w:noProof/>
            <w:webHidden/>
          </w:rPr>
          <w:fldChar w:fldCharType="separate"/>
        </w:r>
        <w:r>
          <w:rPr>
            <w:noProof/>
            <w:webHidden/>
          </w:rPr>
          <w:t>3</w:t>
        </w:r>
        <w:r>
          <w:rPr>
            <w:noProof/>
            <w:webHidden/>
          </w:rPr>
          <w:fldChar w:fldCharType="end"/>
        </w:r>
      </w:hyperlink>
    </w:p>
    <w:p w14:paraId="744855E0" w14:textId="2DC842A6" w:rsidR="000F4A1C" w:rsidRDefault="000F4A1C">
      <w:pPr>
        <w:pStyle w:val="TOC5"/>
        <w:tabs>
          <w:tab w:val="right" w:leader="dot" w:pos="5030"/>
        </w:tabs>
        <w:rPr>
          <w:rFonts w:eastAsiaTheme="minorEastAsia"/>
          <w:noProof/>
          <w:sz w:val="22"/>
          <w:lang w:val="en-US" w:eastAsia="en-US" w:bidi="ar-SA"/>
        </w:rPr>
      </w:pPr>
      <w:hyperlink w:anchor="_Toc523225870" w:history="1">
        <w:r w:rsidRPr="00D1250E">
          <w:rPr>
            <w:rStyle w:val="Hyperlink"/>
            <w:noProof/>
          </w:rPr>
          <w:t>Notifications électroniques</w:t>
        </w:r>
        <w:r>
          <w:rPr>
            <w:noProof/>
            <w:webHidden/>
          </w:rPr>
          <w:tab/>
        </w:r>
        <w:r>
          <w:rPr>
            <w:noProof/>
            <w:webHidden/>
          </w:rPr>
          <w:fldChar w:fldCharType="begin"/>
        </w:r>
        <w:r>
          <w:rPr>
            <w:noProof/>
            <w:webHidden/>
          </w:rPr>
          <w:instrText xml:space="preserve"> PAGEREF _Toc523225870 \h </w:instrText>
        </w:r>
        <w:r>
          <w:rPr>
            <w:noProof/>
            <w:webHidden/>
          </w:rPr>
        </w:r>
        <w:r>
          <w:rPr>
            <w:noProof/>
            <w:webHidden/>
          </w:rPr>
          <w:fldChar w:fldCharType="separate"/>
        </w:r>
        <w:r>
          <w:rPr>
            <w:noProof/>
            <w:webHidden/>
          </w:rPr>
          <w:t>3</w:t>
        </w:r>
        <w:r>
          <w:rPr>
            <w:noProof/>
            <w:webHidden/>
          </w:rPr>
          <w:fldChar w:fldCharType="end"/>
        </w:r>
      </w:hyperlink>
    </w:p>
    <w:p w14:paraId="16135A3A" w14:textId="6B6588E8" w:rsidR="000F4A1C" w:rsidRDefault="000F4A1C">
      <w:pPr>
        <w:pStyle w:val="TOC5"/>
        <w:tabs>
          <w:tab w:val="right" w:leader="dot" w:pos="5030"/>
        </w:tabs>
        <w:rPr>
          <w:rFonts w:eastAsiaTheme="minorEastAsia"/>
          <w:noProof/>
          <w:sz w:val="22"/>
          <w:lang w:val="en-US" w:eastAsia="en-US" w:bidi="ar-SA"/>
        </w:rPr>
      </w:pPr>
      <w:hyperlink w:anchor="_Toc523225871" w:history="1">
        <w:r w:rsidRPr="00D1250E">
          <w:rPr>
            <w:rStyle w:val="Hyperlink"/>
            <w:noProof/>
          </w:rPr>
          <w:t>Versions antérieures</w:t>
        </w:r>
        <w:r>
          <w:rPr>
            <w:noProof/>
            <w:webHidden/>
          </w:rPr>
          <w:tab/>
        </w:r>
        <w:r>
          <w:rPr>
            <w:noProof/>
            <w:webHidden/>
          </w:rPr>
          <w:fldChar w:fldCharType="begin"/>
        </w:r>
        <w:r>
          <w:rPr>
            <w:noProof/>
            <w:webHidden/>
          </w:rPr>
          <w:instrText xml:space="preserve"> PAGEREF _Toc523225871 \h </w:instrText>
        </w:r>
        <w:r>
          <w:rPr>
            <w:noProof/>
            <w:webHidden/>
          </w:rPr>
        </w:r>
        <w:r>
          <w:rPr>
            <w:noProof/>
            <w:webHidden/>
          </w:rPr>
          <w:fldChar w:fldCharType="separate"/>
        </w:r>
        <w:r>
          <w:rPr>
            <w:noProof/>
            <w:webHidden/>
          </w:rPr>
          <w:t>3</w:t>
        </w:r>
        <w:r>
          <w:rPr>
            <w:noProof/>
            <w:webHidden/>
          </w:rPr>
          <w:fldChar w:fldCharType="end"/>
        </w:r>
      </w:hyperlink>
    </w:p>
    <w:p w14:paraId="7F79339D" w14:textId="354CDDA3" w:rsidR="000F4A1C" w:rsidRDefault="000F4A1C">
      <w:pPr>
        <w:pStyle w:val="TOC3"/>
        <w:rPr>
          <w:rFonts w:eastAsiaTheme="minorEastAsia"/>
          <w:b w:val="0"/>
          <w:smallCaps w:val="0"/>
          <w:sz w:val="22"/>
          <w:lang w:val="en-US" w:eastAsia="en-US" w:bidi="ar-SA"/>
        </w:rPr>
      </w:pPr>
      <w:hyperlink w:anchor="_Toc523225872" w:history="1">
        <w:r w:rsidRPr="00D1250E">
          <w:rPr>
            <w:rStyle w:val="Hyperlink"/>
          </w:rPr>
          <w:t>Clarifications et Synthèse des Modifications apportées</w:t>
        </w:r>
        <w:r>
          <w:rPr>
            <w:webHidden/>
          </w:rPr>
          <w:tab/>
        </w:r>
        <w:r>
          <w:rPr>
            <w:webHidden/>
          </w:rPr>
          <w:fldChar w:fldCharType="begin"/>
        </w:r>
        <w:r>
          <w:rPr>
            <w:webHidden/>
          </w:rPr>
          <w:instrText xml:space="preserve"> PAGEREF _Toc523225872 \h </w:instrText>
        </w:r>
        <w:r>
          <w:rPr>
            <w:webHidden/>
          </w:rPr>
        </w:r>
        <w:r>
          <w:rPr>
            <w:webHidden/>
          </w:rPr>
          <w:fldChar w:fldCharType="separate"/>
        </w:r>
        <w:r>
          <w:rPr>
            <w:webHidden/>
          </w:rPr>
          <w:t>3</w:t>
        </w:r>
        <w:r>
          <w:rPr>
            <w:webHidden/>
          </w:rPr>
          <w:fldChar w:fldCharType="end"/>
        </w:r>
      </w:hyperlink>
    </w:p>
    <w:p w14:paraId="67BE185A" w14:textId="3A8CA1B0" w:rsidR="000F4A1C" w:rsidRDefault="000F4A1C">
      <w:pPr>
        <w:pStyle w:val="TOC1"/>
        <w:tabs>
          <w:tab w:val="right" w:leader="dot" w:pos="5030"/>
        </w:tabs>
        <w:rPr>
          <w:rFonts w:eastAsiaTheme="minorEastAsia"/>
          <w:b w:val="0"/>
          <w:caps w:val="0"/>
          <w:noProof/>
          <w:sz w:val="22"/>
          <w:lang w:val="en-US" w:eastAsia="en-US" w:bidi="ar-SA"/>
        </w:rPr>
      </w:pPr>
      <w:hyperlink w:anchor="_Toc523225873" w:history="1">
        <w:r w:rsidRPr="00D1250E">
          <w:rPr>
            <w:rStyle w:val="Hyperlink"/>
            <w:noProof/>
          </w:rPr>
          <w:t>Définitions</w:t>
        </w:r>
        <w:r>
          <w:rPr>
            <w:noProof/>
            <w:webHidden/>
          </w:rPr>
          <w:tab/>
        </w:r>
        <w:r>
          <w:rPr>
            <w:noProof/>
            <w:webHidden/>
          </w:rPr>
          <w:fldChar w:fldCharType="begin"/>
        </w:r>
        <w:r>
          <w:rPr>
            <w:noProof/>
            <w:webHidden/>
          </w:rPr>
          <w:instrText xml:space="preserve"> PAGEREF _Toc523225873 \h </w:instrText>
        </w:r>
        <w:r>
          <w:rPr>
            <w:noProof/>
            <w:webHidden/>
          </w:rPr>
        </w:r>
        <w:r>
          <w:rPr>
            <w:noProof/>
            <w:webHidden/>
          </w:rPr>
          <w:fldChar w:fldCharType="separate"/>
        </w:r>
        <w:r>
          <w:rPr>
            <w:noProof/>
            <w:webHidden/>
          </w:rPr>
          <w:t>4</w:t>
        </w:r>
        <w:r>
          <w:rPr>
            <w:noProof/>
            <w:webHidden/>
          </w:rPr>
          <w:fldChar w:fldCharType="end"/>
        </w:r>
      </w:hyperlink>
    </w:p>
    <w:p w14:paraId="02B91A87" w14:textId="05A09CA6" w:rsidR="000F4A1C" w:rsidRDefault="000F4A1C">
      <w:pPr>
        <w:pStyle w:val="TOC1"/>
        <w:tabs>
          <w:tab w:val="right" w:leader="dot" w:pos="5030"/>
        </w:tabs>
        <w:rPr>
          <w:rFonts w:eastAsiaTheme="minorEastAsia"/>
          <w:b w:val="0"/>
          <w:caps w:val="0"/>
          <w:noProof/>
          <w:sz w:val="22"/>
          <w:lang w:val="en-US" w:eastAsia="en-US" w:bidi="ar-SA"/>
        </w:rPr>
      </w:pPr>
      <w:hyperlink w:anchor="_Toc523225874" w:history="1">
        <w:r w:rsidRPr="00D1250E">
          <w:rPr>
            <w:rStyle w:val="Hyperlink"/>
            <w:noProof/>
          </w:rPr>
          <w:t>Conditions Générales</w:t>
        </w:r>
        <w:r>
          <w:rPr>
            <w:noProof/>
            <w:webHidden/>
          </w:rPr>
          <w:tab/>
        </w:r>
        <w:r>
          <w:rPr>
            <w:noProof/>
            <w:webHidden/>
          </w:rPr>
          <w:fldChar w:fldCharType="begin"/>
        </w:r>
        <w:r>
          <w:rPr>
            <w:noProof/>
            <w:webHidden/>
          </w:rPr>
          <w:instrText xml:space="preserve"> PAGEREF _Toc523225874 \h </w:instrText>
        </w:r>
        <w:r>
          <w:rPr>
            <w:noProof/>
            <w:webHidden/>
          </w:rPr>
        </w:r>
        <w:r>
          <w:rPr>
            <w:noProof/>
            <w:webHidden/>
          </w:rPr>
          <w:fldChar w:fldCharType="separate"/>
        </w:r>
        <w:r>
          <w:rPr>
            <w:noProof/>
            <w:webHidden/>
          </w:rPr>
          <w:t>6</w:t>
        </w:r>
        <w:r>
          <w:rPr>
            <w:noProof/>
            <w:webHidden/>
          </w:rPr>
          <w:fldChar w:fldCharType="end"/>
        </w:r>
      </w:hyperlink>
    </w:p>
    <w:p w14:paraId="123B5AC1" w14:textId="6FC31295" w:rsidR="000F4A1C" w:rsidRDefault="000F4A1C">
      <w:pPr>
        <w:pStyle w:val="TOC5"/>
        <w:tabs>
          <w:tab w:val="right" w:leader="dot" w:pos="5030"/>
        </w:tabs>
        <w:rPr>
          <w:rFonts w:eastAsiaTheme="minorEastAsia"/>
          <w:noProof/>
          <w:sz w:val="22"/>
          <w:lang w:val="en-US" w:eastAsia="en-US" w:bidi="ar-SA"/>
        </w:rPr>
      </w:pPr>
      <w:hyperlink w:anchor="_Toc523225875" w:history="1">
        <w:r w:rsidRPr="00D1250E">
          <w:rPr>
            <w:rStyle w:val="Hyperlink"/>
            <w:noProof/>
          </w:rPr>
          <w:t>Gestion des licences pour les Services en Ligne</w:t>
        </w:r>
        <w:r>
          <w:rPr>
            <w:noProof/>
            <w:webHidden/>
          </w:rPr>
          <w:tab/>
        </w:r>
        <w:r>
          <w:rPr>
            <w:noProof/>
            <w:webHidden/>
          </w:rPr>
          <w:fldChar w:fldCharType="begin"/>
        </w:r>
        <w:r>
          <w:rPr>
            <w:noProof/>
            <w:webHidden/>
          </w:rPr>
          <w:instrText xml:space="preserve"> PAGEREF _Toc523225875 \h </w:instrText>
        </w:r>
        <w:r>
          <w:rPr>
            <w:noProof/>
            <w:webHidden/>
          </w:rPr>
        </w:r>
        <w:r>
          <w:rPr>
            <w:noProof/>
            <w:webHidden/>
          </w:rPr>
          <w:fldChar w:fldCharType="separate"/>
        </w:r>
        <w:r>
          <w:rPr>
            <w:noProof/>
            <w:webHidden/>
          </w:rPr>
          <w:t>6</w:t>
        </w:r>
        <w:r>
          <w:rPr>
            <w:noProof/>
            <w:webHidden/>
          </w:rPr>
          <w:fldChar w:fldCharType="end"/>
        </w:r>
      </w:hyperlink>
    </w:p>
    <w:p w14:paraId="0A1549F4" w14:textId="63F9FA93" w:rsidR="000F4A1C" w:rsidRDefault="000F4A1C">
      <w:pPr>
        <w:pStyle w:val="TOC5"/>
        <w:tabs>
          <w:tab w:val="right" w:leader="dot" w:pos="5030"/>
        </w:tabs>
        <w:rPr>
          <w:rFonts w:eastAsiaTheme="minorEastAsia"/>
          <w:noProof/>
          <w:sz w:val="22"/>
          <w:lang w:val="en-US" w:eastAsia="en-US" w:bidi="ar-SA"/>
        </w:rPr>
      </w:pPr>
      <w:hyperlink w:anchor="_Toc523225876" w:history="1">
        <w:r w:rsidRPr="00D1250E">
          <w:rPr>
            <w:rStyle w:val="Hyperlink"/>
            <w:noProof/>
          </w:rPr>
          <w:t>Utilisation des Services en Ligne</w:t>
        </w:r>
        <w:r>
          <w:rPr>
            <w:noProof/>
            <w:webHidden/>
          </w:rPr>
          <w:tab/>
        </w:r>
        <w:r>
          <w:rPr>
            <w:noProof/>
            <w:webHidden/>
          </w:rPr>
          <w:fldChar w:fldCharType="begin"/>
        </w:r>
        <w:r>
          <w:rPr>
            <w:noProof/>
            <w:webHidden/>
          </w:rPr>
          <w:instrText xml:space="preserve"> PAGEREF _Toc523225876 \h </w:instrText>
        </w:r>
        <w:r>
          <w:rPr>
            <w:noProof/>
            <w:webHidden/>
          </w:rPr>
        </w:r>
        <w:r>
          <w:rPr>
            <w:noProof/>
            <w:webHidden/>
          </w:rPr>
          <w:fldChar w:fldCharType="separate"/>
        </w:r>
        <w:r>
          <w:rPr>
            <w:noProof/>
            <w:webHidden/>
          </w:rPr>
          <w:t>6</w:t>
        </w:r>
        <w:r>
          <w:rPr>
            <w:noProof/>
            <w:webHidden/>
          </w:rPr>
          <w:fldChar w:fldCharType="end"/>
        </w:r>
      </w:hyperlink>
    </w:p>
    <w:p w14:paraId="6DC2C3B8" w14:textId="2619494A" w:rsidR="000F4A1C" w:rsidRDefault="000F4A1C">
      <w:pPr>
        <w:pStyle w:val="TOC5"/>
        <w:tabs>
          <w:tab w:val="right" w:leader="dot" w:pos="5030"/>
        </w:tabs>
        <w:rPr>
          <w:rFonts w:eastAsiaTheme="minorEastAsia"/>
          <w:noProof/>
          <w:sz w:val="22"/>
          <w:lang w:val="en-US" w:eastAsia="en-US" w:bidi="ar-SA"/>
        </w:rPr>
      </w:pPr>
      <w:hyperlink w:anchor="_Toc523225877" w:history="1">
        <w:r w:rsidRPr="00D1250E">
          <w:rPr>
            <w:rStyle w:val="Hyperlink"/>
            <w:noProof/>
          </w:rPr>
          <w:t>Utilisation des logiciels avec le Service en Ligne</w:t>
        </w:r>
        <w:r>
          <w:rPr>
            <w:noProof/>
            <w:webHidden/>
          </w:rPr>
          <w:tab/>
        </w:r>
        <w:r>
          <w:rPr>
            <w:noProof/>
            <w:webHidden/>
          </w:rPr>
          <w:fldChar w:fldCharType="begin"/>
        </w:r>
        <w:r>
          <w:rPr>
            <w:noProof/>
            <w:webHidden/>
          </w:rPr>
          <w:instrText xml:space="preserve"> PAGEREF _Toc523225877 \h </w:instrText>
        </w:r>
        <w:r>
          <w:rPr>
            <w:noProof/>
            <w:webHidden/>
          </w:rPr>
        </w:r>
        <w:r>
          <w:rPr>
            <w:noProof/>
            <w:webHidden/>
          </w:rPr>
          <w:fldChar w:fldCharType="separate"/>
        </w:r>
        <w:r>
          <w:rPr>
            <w:noProof/>
            <w:webHidden/>
          </w:rPr>
          <w:t>6</w:t>
        </w:r>
        <w:r>
          <w:rPr>
            <w:noProof/>
            <w:webHidden/>
          </w:rPr>
          <w:fldChar w:fldCharType="end"/>
        </w:r>
      </w:hyperlink>
    </w:p>
    <w:p w14:paraId="63DB5EE1" w14:textId="396167D2" w:rsidR="000F4A1C" w:rsidRDefault="000F4A1C">
      <w:pPr>
        <w:pStyle w:val="TOC5"/>
        <w:tabs>
          <w:tab w:val="right" w:leader="dot" w:pos="5030"/>
        </w:tabs>
        <w:rPr>
          <w:rFonts w:eastAsiaTheme="minorEastAsia"/>
          <w:noProof/>
          <w:sz w:val="22"/>
          <w:lang w:val="en-US" w:eastAsia="en-US" w:bidi="ar-SA"/>
        </w:rPr>
      </w:pPr>
      <w:hyperlink w:anchor="_Toc523225878" w:history="1">
        <w:r w:rsidRPr="00D1250E">
          <w:rPr>
            <w:rStyle w:val="Hyperlink"/>
            <w:noProof/>
          </w:rPr>
          <w:t>Restrictions techniques</w:t>
        </w:r>
        <w:r>
          <w:rPr>
            <w:noProof/>
            <w:webHidden/>
          </w:rPr>
          <w:tab/>
        </w:r>
        <w:r>
          <w:rPr>
            <w:noProof/>
            <w:webHidden/>
          </w:rPr>
          <w:fldChar w:fldCharType="begin"/>
        </w:r>
        <w:r>
          <w:rPr>
            <w:noProof/>
            <w:webHidden/>
          </w:rPr>
          <w:instrText xml:space="preserve"> PAGEREF _Toc523225878 \h </w:instrText>
        </w:r>
        <w:r>
          <w:rPr>
            <w:noProof/>
            <w:webHidden/>
          </w:rPr>
        </w:r>
        <w:r>
          <w:rPr>
            <w:noProof/>
            <w:webHidden/>
          </w:rPr>
          <w:fldChar w:fldCharType="separate"/>
        </w:r>
        <w:r>
          <w:rPr>
            <w:noProof/>
            <w:webHidden/>
          </w:rPr>
          <w:t>7</w:t>
        </w:r>
        <w:r>
          <w:rPr>
            <w:noProof/>
            <w:webHidden/>
          </w:rPr>
          <w:fldChar w:fldCharType="end"/>
        </w:r>
      </w:hyperlink>
    </w:p>
    <w:p w14:paraId="71D3D373" w14:textId="450CB35E" w:rsidR="000F4A1C" w:rsidRDefault="000F4A1C">
      <w:pPr>
        <w:pStyle w:val="TOC5"/>
        <w:tabs>
          <w:tab w:val="right" w:leader="dot" w:pos="5030"/>
        </w:tabs>
        <w:rPr>
          <w:rFonts w:eastAsiaTheme="minorEastAsia"/>
          <w:noProof/>
          <w:sz w:val="22"/>
          <w:lang w:val="en-US" w:eastAsia="en-US" w:bidi="ar-SA"/>
        </w:rPr>
      </w:pPr>
      <w:hyperlink w:anchor="_Toc523225879" w:history="1">
        <w:r w:rsidRPr="00D1250E">
          <w:rPr>
            <w:rStyle w:val="Hyperlink"/>
            <w:noProof/>
          </w:rPr>
          <w:t>Services d’Import/Export</w:t>
        </w:r>
        <w:r>
          <w:rPr>
            <w:noProof/>
            <w:webHidden/>
          </w:rPr>
          <w:tab/>
        </w:r>
        <w:r>
          <w:rPr>
            <w:noProof/>
            <w:webHidden/>
          </w:rPr>
          <w:fldChar w:fldCharType="begin"/>
        </w:r>
        <w:r>
          <w:rPr>
            <w:noProof/>
            <w:webHidden/>
          </w:rPr>
          <w:instrText xml:space="preserve"> PAGEREF _Toc523225879 \h </w:instrText>
        </w:r>
        <w:r>
          <w:rPr>
            <w:noProof/>
            <w:webHidden/>
          </w:rPr>
        </w:r>
        <w:r>
          <w:rPr>
            <w:noProof/>
            <w:webHidden/>
          </w:rPr>
          <w:fldChar w:fldCharType="separate"/>
        </w:r>
        <w:r>
          <w:rPr>
            <w:noProof/>
            <w:webHidden/>
          </w:rPr>
          <w:t>7</w:t>
        </w:r>
        <w:r>
          <w:rPr>
            <w:noProof/>
            <w:webHidden/>
          </w:rPr>
          <w:fldChar w:fldCharType="end"/>
        </w:r>
      </w:hyperlink>
    </w:p>
    <w:p w14:paraId="6663CA54" w14:textId="11C4143E" w:rsidR="000F4A1C" w:rsidRDefault="000F4A1C">
      <w:pPr>
        <w:pStyle w:val="TOC5"/>
        <w:tabs>
          <w:tab w:val="right" w:leader="dot" w:pos="5030"/>
        </w:tabs>
        <w:rPr>
          <w:rFonts w:eastAsiaTheme="minorEastAsia"/>
          <w:noProof/>
          <w:sz w:val="22"/>
          <w:lang w:val="en-US" w:eastAsia="en-US" w:bidi="ar-SA"/>
        </w:rPr>
      </w:pPr>
      <w:hyperlink w:anchor="_Toc523225880" w:history="1">
        <w:r w:rsidRPr="00D1250E">
          <w:rPr>
            <w:rStyle w:val="Hyperlink"/>
            <w:noProof/>
          </w:rPr>
          <w:t>Polices</w:t>
        </w:r>
        <w:r>
          <w:rPr>
            <w:noProof/>
            <w:webHidden/>
          </w:rPr>
          <w:tab/>
        </w:r>
        <w:r>
          <w:rPr>
            <w:noProof/>
            <w:webHidden/>
          </w:rPr>
          <w:fldChar w:fldCharType="begin"/>
        </w:r>
        <w:r>
          <w:rPr>
            <w:noProof/>
            <w:webHidden/>
          </w:rPr>
          <w:instrText xml:space="preserve"> PAGEREF _Toc523225880 \h </w:instrText>
        </w:r>
        <w:r>
          <w:rPr>
            <w:noProof/>
            <w:webHidden/>
          </w:rPr>
        </w:r>
        <w:r>
          <w:rPr>
            <w:noProof/>
            <w:webHidden/>
          </w:rPr>
          <w:fldChar w:fldCharType="separate"/>
        </w:r>
        <w:r>
          <w:rPr>
            <w:noProof/>
            <w:webHidden/>
          </w:rPr>
          <w:t>7</w:t>
        </w:r>
        <w:r>
          <w:rPr>
            <w:noProof/>
            <w:webHidden/>
          </w:rPr>
          <w:fldChar w:fldCharType="end"/>
        </w:r>
      </w:hyperlink>
    </w:p>
    <w:p w14:paraId="1D55D38E" w14:textId="3BBF5615" w:rsidR="000F4A1C" w:rsidRDefault="000F4A1C">
      <w:pPr>
        <w:pStyle w:val="TOC5"/>
        <w:tabs>
          <w:tab w:val="right" w:leader="dot" w:pos="5030"/>
        </w:tabs>
        <w:rPr>
          <w:rFonts w:eastAsiaTheme="minorEastAsia"/>
          <w:noProof/>
          <w:sz w:val="22"/>
          <w:lang w:val="en-US" w:eastAsia="en-US" w:bidi="ar-SA"/>
        </w:rPr>
      </w:pPr>
      <w:hyperlink w:anchor="_Toc523225881" w:history="1">
        <w:r w:rsidRPr="00D1250E">
          <w:rPr>
            <w:rStyle w:val="Hyperlink"/>
            <w:noProof/>
          </w:rPr>
          <w:t>Modifications des Services en Ligne et Disponibilité</w:t>
        </w:r>
        <w:r>
          <w:rPr>
            <w:noProof/>
            <w:webHidden/>
          </w:rPr>
          <w:tab/>
        </w:r>
        <w:r>
          <w:rPr>
            <w:noProof/>
            <w:webHidden/>
          </w:rPr>
          <w:fldChar w:fldCharType="begin"/>
        </w:r>
        <w:r>
          <w:rPr>
            <w:noProof/>
            <w:webHidden/>
          </w:rPr>
          <w:instrText xml:space="preserve"> PAGEREF _Toc523225881 \h </w:instrText>
        </w:r>
        <w:r>
          <w:rPr>
            <w:noProof/>
            <w:webHidden/>
          </w:rPr>
        </w:r>
        <w:r>
          <w:rPr>
            <w:noProof/>
            <w:webHidden/>
          </w:rPr>
          <w:fldChar w:fldCharType="separate"/>
        </w:r>
        <w:r>
          <w:rPr>
            <w:noProof/>
            <w:webHidden/>
          </w:rPr>
          <w:t>7</w:t>
        </w:r>
        <w:r>
          <w:rPr>
            <w:noProof/>
            <w:webHidden/>
          </w:rPr>
          <w:fldChar w:fldCharType="end"/>
        </w:r>
      </w:hyperlink>
    </w:p>
    <w:p w14:paraId="00A1BCAA" w14:textId="350F93D3" w:rsidR="000F4A1C" w:rsidRDefault="000F4A1C">
      <w:pPr>
        <w:pStyle w:val="TOC5"/>
        <w:tabs>
          <w:tab w:val="right" w:leader="dot" w:pos="5030"/>
        </w:tabs>
        <w:rPr>
          <w:rFonts w:eastAsiaTheme="minorEastAsia"/>
          <w:noProof/>
          <w:sz w:val="22"/>
          <w:lang w:val="en-US" w:eastAsia="en-US" w:bidi="ar-SA"/>
        </w:rPr>
      </w:pPr>
      <w:hyperlink w:anchor="_Toc523225882" w:history="1">
        <w:r w:rsidRPr="00D1250E">
          <w:rPr>
            <w:rStyle w:val="Hyperlink"/>
            <w:noProof/>
          </w:rPr>
          <w:t>Respect de la réglementation applicable</w:t>
        </w:r>
        <w:r>
          <w:rPr>
            <w:noProof/>
            <w:webHidden/>
          </w:rPr>
          <w:tab/>
        </w:r>
        <w:r>
          <w:rPr>
            <w:noProof/>
            <w:webHidden/>
          </w:rPr>
          <w:fldChar w:fldCharType="begin"/>
        </w:r>
        <w:r>
          <w:rPr>
            <w:noProof/>
            <w:webHidden/>
          </w:rPr>
          <w:instrText xml:space="preserve"> PAGEREF _Toc523225882 \h </w:instrText>
        </w:r>
        <w:r>
          <w:rPr>
            <w:noProof/>
            <w:webHidden/>
          </w:rPr>
        </w:r>
        <w:r>
          <w:rPr>
            <w:noProof/>
            <w:webHidden/>
          </w:rPr>
          <w:fldChar w:fldCharType="separate"/>
        </w:r>
        <w:r>
          <w:rPr>
            <w:noProof/>
            <w:webHidden/>
          </w:rPr>
          <w:t>7</w:t>
        </w:r>
        <w:r>
          <w:rPr>
            <w:noProof/>
            <w:webHidden/>
          </w:rPr>
          <w:fldChar w:fldCharType="end"/>
        </w:r>
      </w:hyperlink>
    </w:p>
    <w:p w14:paraId="57CF8393" w14:textId="7229CC3E" w:rsidR="000F4A1C" w:rsidRDefault="000F4A1C">
      <w:pPr>
        <w:pStyle w:val="TOC5"/>
        <w:tabs>
          <w:tab w:val="right" w:leader="dot" w:pos="5030"/>
        </w:tabs>
        <w:rPr>
          <w:rFonts w:eastAsiaTheme="minorEastAsia"/>
          <w:noProof/>
          <w:sz w:val="22"/>
          <w:lang w:val="en-US" w:eastAsia="en-US" w:bidi="ar-SA"/>
        </w:rPr>
      </w:pPr>
      <w:hyperlink w:anchor="_Toc523225883" w:history="1">
        <w:r w:rsidRPr="00D1250E">
          <w:rPr>
            <w:rStyle w:val="Hyperlink"/>
            <w:noProof/>
          </w:rPr>
          <w:t>Autre</w:t>
        </w:r>
        <w:r>
          <w:rPr>
            <w:noProof/>
            <w:webHidden/>
          </w:rPr>
          <w:tab/>
        </w:r>
        <w:r>
          <w:rPr>
            <w:noProof/>
            <w:webHidden/>
          </w:rPr>
          <w:fldChar w:fldCharType="begin"/>
        </w:r>
        <w:r>
          <w:rPr>
            <w:noProof/>
            <w:webHidden/>
          </w:rPr>
          <w:instrText xml:space="preserve"> PAGEREF _Toc523225883 \h </w:instrText>
        </w:r>
        <w:r>
          <w:rPr>
            <w:noProof/>
            <w:webHidden/>
          </w:rPr>
        </w:r>
        <w:r>
          <w:rPr>
            <w:noProof/>
            <w:webHidden/>
          </w:rPr>
          <w:fldChar w:fldCharType="separate"/>
        </w:r>
        <w:r>
          <w:rPr>
            <w:noProof/>
            <w:webHidden/>
          </w:rPr>
          <w:t>8</w:t>
        </w:r>
        <w:r>
          <w:rPr>
            <w:noProof/>
            <w:webHidden/>
          </w:rPr>
          <w:fldChar w:fldCharType="end"/>
        </w:r>
      </w:hyperlink>
    </w:p>
    <w:p w14:paraId="4EF7729F" w14:textId="219E563D" w:rsidR="000F4A1C" w:rsidRDefault="000F4A1C">
      <w:pPr>
        <w:pStyle w:val="TOC1"/>
        <w:tabs>
          <w:tab w:val="right" w:leader="dot" w:pos="5030"/>
        </w:tabs>
        <w:rPr>
          <w:rFonts w:eastAsiaTheme="minorEastAsia"/>
          <w:b w:val="0"/>
          <w:caps w:val="0"/>
          <w:noProof/>
          <w:sz w:val="22"/>
          <w:lang w:val="en-US" w:eastAsia="en-US" w:bidi="ar-SA"/>
        </w:rPr>
      </w:pPr>
      <w:hyperlink w:anchor="_Toc523225884" w:history="1">
        <w:r w:rsidRPr="00D1250E">
          <w:rPr>
            <w:rStyle w:val="Hyperlink"/>
            <w:noProof/>
          </w:rPr>
          <w:t>Conditions de Protection des Données</w:t>
        </w:r>
        <w:r>
          <w:rPr>
            <w:noProof/>
            <w:webHidden/>
          </w:rPr>
          <w:tab/>
        </w:r>
        <w:r>
          <w:rPr>
            <w:noProof/>
            <w:webHidden/>
          </w:rPr>
          <w:fldChar w:fldCharType="begin"/>
        </w:r>
        <w:r>
          <w:rPr>
            <w:noProof/>
            <w:webHidden/>
          </w:rPr>
          <w:instrText xml:space="preserve"> PAGEREF _Toc523225884 \h </w:instrText>
        </w:r>
        <w:r>
          <w:rPr>
            <w:noProof/>
            <w:webHidden/>
          </w:rPr>
        </w:r>
        <w:r>
          <w:rPr>
            <w:noProof/>
            <w:webHidden/>
          </w:rPr>
          <w:fldChar w:fldCharType="separate"/>
        </w:r>
        <w:r>
          <w:rPr>
            <w:noProof/>
            <w:webHidden/>
          </w:rPr>
          <w:t>9</w:t>
        </w:r>
        <w:r>
          <w:rPr>
            <w:noProof/>
            <w:webHidden/>
          </w:rPr>
          <w:fldChar w:fldCharType="end"/>
        </w:r>
      </w:hyperlink>
    </w:p>
    <w:p w14:paraId="05F5295D" w14:textId="6C4B1C98" w:rsidR="000F4A1C" w:rsidRDefault="000F4A1C">
      <w:pPr>
        <w:pStyle w:val="TOC5"/>
        <w:tabs>
          <w:tab w:val="right" w:leader="dot" w:pos="5030"/>
        </w:tabs>
        <w:rPr>
          <w:rFonts w:eastAsiaTheme="minorEastAsia"/>
          <w:noProof/>
          <w:sz w:val="22"/>
          <w:lang w:val="en-US" w:eastAsia="en-US" w:bidi="ar-SA"/>
        </w:rPr>
      </w:pPr>
      <w:hyperlink w:anchor="_Toc523225885" w:history="1">
        <w:r w:rsidRPr="00D1250E">
          <w:rPr>
            <w:rStyle w:val="Hyperlink"/>
            <w:noProof/>
          </w:rPr>
          <w:t>Champ d’application</w:t>
        </w:r>
        <w:r>
          <w:rPr>
            <w:noProof/>
            <w:webHidden/>
          </w:rPr>
          <w:tab/>
        </w:r>
        <w:r>
          <w:rPr>
            <w:noProof/>
            <w:webHidden/>
          </w:rPr>
          <w:fldChar w:fldCharType="begin"/>
        </w:r>
        <w:r>
          <w:rPr>
            <w:noProof/>
            <w:webHidden/>
          </w:rPr>
          <w:instrText xml:space="preserve"> PAGEREF _Toc523225885 \h </w:instrText>
        </w:r>
        <w:r>
          <w:rPr>
            <w:noProof/>
            <w:webHidden/>
          </w:rPr>
        </w:r>
        <w:r>
          <w:rPr>
            <w:noProof/>
            <w:webHidden/>
          </w:rPr>
          <w:fldChar w:fldCharType="separate"/>
        </w:r>
        <w:r>
          <w:rPr>
            <w:noProof/>
            <w:webHidden/>
          </w:rPr>
          <w:t>9</w:t>
        </w:r>
        <w:r>
          <w:rPr>
            <w:noProof/>
            <w:webHidden/>
          </w:rPr>
          <w:fldChar w:fldCharType="end"/>
        </w:r>
      </w:hyperlink>
    </w:p>
    <w:p w14:paraId="294081F8" w14:textId="60DEAE7A" w:rsidR="000F4A1C" w:rsidRDefault="000F4A1C">
      <w:pPr>
        <w:pStyle w:val="TOC5"/>
        <w:tabs>
          <w:tab w:val="right" w:leader="dot" w:pos="5030"/>
        </w:tabs>
        <w:rPr>
          <w:rFonts w:eastAsiaTheme="minorEastAsia"/>
          <w:noProof/>
          <w:sz w:val="22"/>
          <w:lang w:val="en-US" w:eastAsia="en-US" w:bidi="ar-SA"/>
        </w:rPr>
      </w:pPr>
      <w:hyperlink w:anchor="_Toc523225886" w:history="1">
        <w:r w:rsidRPr="00D1250E">
          <w:rPr>
            <w:rStyle w:val="Hyperlink"/>
            <w:noProof/>
          </w:rPr>
          <w:t>Traitement des Données Client ; Propriété</w:t>
        </w:r>
        <w:r>
          <w:rPr>
            <w:noProof/>
            <w:webHidden/>
          </w:rPr>
          <w:tab/>
        </w:r>
        <w:r>
          <w:rPr>
            <w:noProof/>
            <w:webHidden/>
          </w:rPr>
          <w:fldChar w:fldCharType="begin"/>
        </w:r>
        <w:r>
          <w:rPr>
            <w:noProof/>
            <w:webHidden/>
          </w:rPr>
          <w:instrText xml:space="preserve"> PAGEREF _Toc523225886 \h </w:instrText>
        </w:r>
        <w:r>
          <w:rPr>
            <w:noProof/>
            <w:webHidden/>
          </w:rPr>
        </w:r>
        <w:r>
          <w:rPr>
            <w:noProof/>
            <w:webHidden/>
          </w:rPr>
          <w:fldChar w:fldCharType="separate"/>
        </w:r>
        <w:r>
          <w:rPr>
            <w:noProof/>
            <w:webHidden/>
          </w:rPr>
          <w:t>9</w:t>
        </w:r>
        <w:r>
          <w:rPr>
            <w:noProof/>
            <w:webHidden/>
          </w:rPr>
          <w:fldChar w:fldCharType="end"/>
        </w:r>
      </w:hyperlink>
    </w:p>
    <w:p w14:paraId="2AC6CEE0" w14:textId="3B8929DF" w:rsidR="000F4A1C" w:rsidRDefault="000F4A1C">
      <w:pPr>
        <w:pStyle w:val="TOC5"/>
        <w:tabs>
          <w:tab w:val="right" w:leader="dot" w:pos="5030"/>
        </w:tabs>
        <w:rPr>
          <w:rFonts w:eastAsiaTheme="minorEastAsia"/>
          <w:noProof/>
          <w:sz w:val="22"/>
          <w:lang w:val="en-US" w:eastAsia="en-US" w:bidi="ar-SA"/>
        </w:rPr>
      </w:pPr>
      <w:hyperlink w:anchor="_Toc523225887" w:history="1">
        <w:r w:rsidRPr="00D1250E">
          <w:rPr>
            <w:rStyle w:val="Hyperlink"/>
            <w:noProof/>
          </w:rPr>
          <w:t>Divulgation des Données Client</w:t>
        </w:r>
        <w:r>
          <w:rPr>
            <w:noProof/>
            <w:webHidden/>
          </w:rPr>
          <w:tab/>
        </w:r>
        <w:r>
          <w:rPr>
            <w:noProof/>
            <w:webHidden/>
          </w:rPr>
          <w:fldChar w:fldCharType="begin"/>
        </w:r>
        <w:r>
          <w:rPr>
            <w:noProof/>
            <w:webHidden/>
          </w:rPr>
          <w:instrText xml:space="preserve"> PAGEREF _Toc523225887 \h </w:instrText>
        </w:r>
        <w:r>
          <w:rPr>
            <w:noProof/>
            <w:webHidden/>
          </w:rPr>
        </w:r>
        <w:r>
          <w:rPr>
            <w:noProof/>
            <w:webHidden/>
          </w:rPr>
          <w:fldChar w:fldCharType="separate"/>
        </w:r>
        <w:r>
          <w:rPr>
            <w:noProof/>
            <w:webHidden/>
          </w:rPr>
          <w:t>9</w:t>
        </w:r>
        <w:r>
          <w:rPr>
            <w:noProof/>
            <w:webHidden/>
          </w:rPr>
          <w:fldChar w:fldCharType="end"/>
        </w:r>
      </w:hyperlink>
    </w:p>
    <w:p w14:paraId="27FB41AA" w14:textId="10305752" w:rsidR="000F4A1C" w:rsidRDefault="000F4A1C">
      <w:pPr>
        <w:pStyle w:val="TOC5"/>
        <w:tabs>
          <w:tab w:val="right" w:leader="dot" w:pos="5030"/>
        </w:tabs>
        <w:rPr>
          <w:rFonts w:eastAsiaTheme="minorEastAsia"/>
          <w:noProof/>
          <w:sz w:val="22"/>
          <w:lang w:val="en-US" w:eastAsia="en-US" w:bidi="ar-SA"/>
        </w:rPr>
      </w:pPr>
      <w:hyperlink w:anchor="_Toc523225888" w:history="1">
        <w:r w:rsidRPr="00D1250E">
          <w:rPr>
            <w:rStyle w:val="Hyperlink"/>
            <w:noProof/>
          </w:rPr>
          <w:t>Traitement des Données à Caractère Personnel ; RGPD</w:t>
        </w:r>
        <w:r>
          <w:rPr>
            <w:noProof/>
            <w:webHidden/>
          </w:rPr>
          <w:tab/>
        </w:r>
        <w:r>
          <w:rPr>
            <w:noProof/>
            <w:webHidden/>
          </w:rPr>
          <w:fldChar w:fldCharType="begin"/>
        </w:r>
        <w:r>
          <w:rPr>
            <w:noProof/>
            <w:webHidden/>
          </w:rPr>
          <w:instrText xml:space="preserve"> PAGEREF _Toc523225888 \h </w:instrText>
        </w:r>
        <w:r>
          <w:rPr>
            <w:noProof/>
            <w:webHidden/>
          </w:rPr>
        </w:r>
        <w:r>
          <w:rPr>
            <w:noProof/>
            <w:webHidden/>
          </w:rPr>
          <w:fldChar w:fldCharType="separate"/>
        </w:r>
        <w:r>
          <w:rPr>
            <w:noProof/>
            <w:webHidden/>
          </w:rPr>
          <w:t>10</w:t>
        </w:r>
        <w:r>
          <w:rPr>
            <w:noProof/>
            <w:webHidden/>
          </w:rPr>
          <w:fldChar w:fldCharType="end"/>
        </w:r>
      </w:hyperlink>
    </w:p>
    <w:p w14:paraId="6D12EBE0" w14:textId="146BFFCA" w:rsidR="000F4A1C" w:rsidRDefault="000F4A1C">
      <w:pPr>
        <w:pStyle w:val="TOC5"/>
        <w:tabs>
          <w:tab w:val="right" w:leader="dot" w:pos="5030"/>
        </w:tabs>
        <w:rPr>
          <w:rFonts w:eastAsiaTheme="minorEastAsia"/>
          <w:noProof/>
          <w:sz w:val="22"/>
          <w:lang w:val="en-US" w:eastAsia="en-US" w:bidi="ar-SA"/>
        </w:rPr>
      </w:pPr>
      <w:hyperlink w:anchor="_Toc523225889" w:history="1">
        <w:r w:rsidRPr="00D1250E">
          <w:rPr>
            <w:rStyle w:val="Hyperlink"/>
            <w:noProof/>
          </w:rPr>
          <w:t>Sécurité des Données</w:t>
        </w:r>
        <w:r>
          <w:rPr>
            <w:noProof/>
            <w:webHidden/>
          </w:rPr>
          <w:tab/>
        </w:r>
        <w:r>
          <w:rPr>
            <w:noProof/>
            <w:webHidden/>
          </w:rPr>
          <w:fldChar w:fldCharType="begin"/>
        </w:r>
        <w:r>
          <w:rPr>
            <w:noProof/>
            <w:webHidden/>
          </w:rPr>
          <w:instrText xml:space="preserve"> PAGEREF _Toc523225889 \h </w:instrText>
        </w:r>
        <w:r>
          <w:rPr>
            <w:noProof/>
            <w:webHidden/>
          </w:rPr>
        </w:r>
        <w:r>
          <w:rPr>
            <w:noProof/>
            <w:webHidden/>
          </w:rPr>
          <w:fldChar w:fldCharType="separate"/>
        </w:r>
        <w:r>
          <w:rPr>
            <w:noProof/>
            <w:webHidden/>
          </w:rPr>
          <w:t>10</w:t>
        </w:r>
        <w:r>
          <w:rPr>
            <w:noProof/>
            <w:webHidden/>
          </w:rPr>
          <w:fldChar w:fldCharType="end"/>
        </w:r>
      </w:hyperlink>
    </w:p>
    <w:p w14:paraId="09EFD768" w14:textId="7C53B94C" w:rsidR="000F4A1C" w:rsidRDefault="000F4A1C">
      <w:pPr>
        <w:pStyle w:val="TOC5"/>
        <w:tabs>
          <w:tab w:val="right" w:leader="dot" w:pos="5030"/>
        </w:tabs>
        <w:rPr>
          <w:rFonts w:eastAsiaTheme="minorEastAsia"/>
          <w:noProof/>
          <w:sz w:val="22"/>
          <w:lang w:val="en-US" w:eastAsia="en-US" w:bidi="ar-SA"/>
        </w:rPr>
      </w:pPr>
      <w:hyperlink w:anchor="_Toc523225890" w:history="1">
        <w:r w:rsidRPr="00D1250E">
          <w:rPr>
            <w:rStyle w:val="Hyperlink"/>
            <w:noProof/>
          </w:rPr>
          <w:t>Notification des Incidents de Sécurité</w:t>
        </w:r>
        <w:r>
          <w:rPr>
            <w:noProof/>
            <w:webHidden/>
          </w:rPr>
          <w:tab/>
        </w:r>
        <w:r>
          <w:rPr>
            <w:noProof/>
            <w:webHidden/>
          </w:rPr>
          <w:fldChar w:fldCharType="begin"/>
        </w:r>
        <w:r>
          <w:rPr>
            <w:noProof/>
            <w:webHidden/>
          </w:rPr>
          <w:instrText xml:space="preserve"> PAGEREF _Toc523225890 \h </w:instrText>
        </w:r>
        <w:r>
          <w:rPr>
            <w:noProof/>
            <w:webHidden/>
          </w:rPr>
        </w:r>
        <w:r>
          <w:rPr>
            <w:noProof/>
            <w:webHidden/>
          </w:rPr>
          <w:fldChar w:fldCharType="separate"/>
        </w:r>
        <w:r>
          <w:rPr>
            <w:noProof/>
            <w:webHidden/>
          </w:rPr>
          <w:t>12</w:t>
        </w:r>
        <w:r>
          <w:rPr>
            <w:noProof/>
            <w:webHidden/>
          </w:rPr>
          <w:fldChar w:fldCharType="end"/>
        </w:r>
      </w:hyperlink>
    </w:p>
    <w:p w14:paraId="51275AF7" w14:textId="5E039ACF" w:rsidR="000F4A1C" w:rsidRDefault="000F4A1C">
      <w:pPr>
        <w:pStyle w:val="TOC5"/>
        <w:tabs>
          <w:tab w:val="right" w:leader="dot" w:pos="5030"/>
        </w:tabs>
        <w:rPr>
          <w:rFonts w:eastAsiaTheme="minorEastAsia"/>
          <w:noProof/>
          <w:sz w:val="22"/>
          <w:lang w:val="en-US" w:eastAsia="en-US" w:bidi="ar-SA"/>
        </w:rPr>
      </w:pPr>
      <w:hyperlink w:anchor="_Toc523225891" w:history="1">
        <w:r w:rsidRPr="00D1250E">
          <w:rPr>
            <w:rStyle w:val="Hyperlink"/>
            <w:noProof/>
          </w:rPr>
          <w:t>Transferts et Emplacement des Données</w:t>
        </w:r>
        <w:r>
          <w:rPr>
            <w:noProof/>
            <w:webHidden/>
          </w:rPr>
          <w:tab/>
        </w:r>
        <w:r>
          <w:rPr>
            <w:noProof/>
            <w:webHidden/>
          </w:rPr>
          <w:fldChar w:fldCharType="begin"/>
        </w:r>
        <w:r>
          <w:rPr>
            <w:noProof/>
            <w:webHidden/>
          </w:rPr>
          <w:instrText xml:space="preserve"> PAGEREF _Toc523225891 \h </w:instrText>
        </w:r>
        <w:r>
          <w:rPr>
            <w:noProof/>
            <w:webHidden/>
          </w:rPr>
        </w:r>
        <w:r>
          <w:rPr>
            <w:noProof/>
            <w:webHidden/>
          </w:rPr>
          <w:fldChar w:fldCharType="separate"/>
        </w:r>
        <w:r>
          <w:rPr>
            <w:noProof/>
            <w:webHidden/>
          </w:rPr>
          <w:t>12</w:t>
        </w:r>
        <w:r>
          <w:rPr>
            <w:noProof/>
            <w:webHidden/>
          </w:rPr>
          <w:fldChar w:fldCharType="end"/>
        </w:r>
      </w:hyperlink>
    </w:p>
    <w:p w14:paraId="6DD999AF" w14:textId="03CC906F" w:rsidR="000F4A1C" w:rsidRDefault="000F4A1C">
      <w:pPr>
        <w:pStyle w:val="TOC5"/>
        <w:tabs>
          <w:tab w:val="right" w:leader="dot" w:pos="5030"/>
        </w:tabs>
        <w:rPr>
          <w:rFonts w:eastAsiaTheme="minorEastAsia"/>
          <w:noProof/>
          <w:sz w:val="22"/>
          <w:lang w:val="en-US" w:eastAsia="en-US" w:bidi="ar-SA"/>
        </w:rPr>
      </w:pPr>
      <w:hyperlink w:anchor="_Toc523225892" w:history="1">
        <w:r w:rsidRPr="00D1250E">
          <w:rPr>
            <w:rStyle w:val="Hyperlink"/>
            <w:noProof/>
          </w:rPr>
          <w:t>Conservation et Suppression des Données</w:t>
        </w:r>
        <w:r>
          <w:rPr>
            <w:noProof/>
            <w:webHidden/>
          </w:rPr>
          <w:tab/>
        </w:r>
        <w:r>
          <w:rPr>
            <w:noProof/>
            <w:webHidden/>
          </w:rPr>
          <w:fldChar w:fldCharType="begin"/>
        </w:r>
        <w:r>
          <w:rPr>
            <w:noProof/>
            <w:webHidden/>
          </w:rPr>
          <w:instrText xml:space="preserve"> PAGEREF _Toc523225892 \h </w:instrText>
        </w:r>
        <w:r>
          <w:rPr>
            <w:noProof/>
            <w:webHidden/>
          </w:rPr>
        </w:r>
        <w:r>
          <w:rPr>
            <w:noProof/>
            <w:webHidden/>
          </w:rPr>
          <w:fldChar w:fldCharType="separate"/>
        </w:r>
        <w:r>
          <w:rPr>
            <w:noProof/>
            <w:webHidden/>
          </w:rPr>
          <w:t>13</w:t>
        </w:r>
        <w:r>
          <w:rPr>
            <w:noProof/>
            <w:webHidden/>
          </w:rPr>
          <w:fldChar w:fldCharType="end"/>
        </w:r>
      </w:hyperlink>
    </w:p>
    <w:p w14:paraId="4FE9B440" w14:textId="165FD8CB" w:rsidR="000F4A1C" w:rsidRDefault="000F4A1C">
      <w:pPr>
        <w:pStyle w:val="TOC5"/>
        <w:tabs>
          <w:tab w:val="right" w:leader="dot" w:pos="5030"/>
        </w:tabs>
        <w:rPr>
          <w:rFonts w:eastAsiaTheme="minorEastAsia"/>
          <w:noProof/>
          <w:sz w:val="22"/>
          <w:lang w:val="en-US" w:eastAsia="en-US" w:bidi="ar-SA"/>
        </w:rPr>
      </w:pPr>
      <w:hyperlink w:anchor="_Toc523225893" w:history="1">
        <w:r w:rsidRPr="00D1250E">
          <w:rPr>
            <w:rStyle w:val="Hyperlink"/>
            <w:noProof/>
          </w:rPr>
          <w:t>Engagement de Confidentialité du Sous-Traitant</w:t>
        </w:r>
        <w:r>
          <w:rPr>
            <w:noProof/>
            <w:webHidden/>
          </w:rPr>
          <w:tab/>
        </w:r>
        <w:r>
          <w:rPr>
            <w:noProof/>
            <w:webHidden/>
          </w:rPr>
          <w:fldChar w:fldCharType="begin"/>
        </w:r>
        <w:r>
          <w:rPr>
            <w:noProof/>
            <w:webHidden/>
          </w:rPr>
          <w:instrText xml:space="preserve"> PAGEREF _Toc523225893 \h </w:instrText>
        </w:r>
        <w:r>
          <w:rPr>
            <w:noProof/>
            <w:webHidden/>
          </w:rPr>
        </w:r>
        <w:r>
          <w:rPr>
            <w:noProof/>
            <w:webHidden/>
          </w:rPr>
          <w:fldChar w:fldCharType="separate"/>
        </w:r>
        <w:r>
          <w:rPr>
            <w:noProof/>
            <w:webHidden/>
          </w:rPr>
          <w:t>13</w:t>
        </w:r>
        <w:r>
          <w:rPr>
            <w:noProof/>
            <w:webHidden/>
          </w:rPr>
          <w:fldChar w:fldCharType="end"/>
        </w:r>
      </w:hyperlink>
    </w:p>
    <w:p w14:paraId="53B4E7D2" w14:textId="5EF06DD7" w:rsidR="000F4A1C" w:rsidRDefault="000F4A1C">
      <w:pPr>
        <w:pStyle w:val="TOC5"/>
        <w:tabs>
          <w:tab w:val="right" w:leader="dot" w:pos="5030"/>
        </w:tabs>
        <w:rPr>
          <w:rFonts w:eastAsiaTheme="minorEastAsia"/>
          <w:noProof/>
          <w:sz w:val="22"/>
          <w:lang w:val="en-US" w:eastAsia="en-US" w:bidi="ar-SA"/>
        </w:rPr>
      </w:pPr>
      <w:hyperlink w:anchor="_Toc523225894" w:history="1">
        <w:r w:rsidRPr="00D1250E">
          <w:rPr>
            <w:rStyle w:val="Hyperlink"/>
            <w:noProof/>
          </w:rPr>
          <w:t>Notifications et Contrôles sur l’Utilisation de Sous-traitants Ultérieurs</w:t>
        </w:r>
        <w:r>
          <w:rPr>
            <w:noProof/>
            <w:webHidden/>
          </w:rPr>
          <w:tab/>
        </w:r>
        <w:r>
          <w:rPr>
            <w:noProof/>
            <w:webHidden/>
          </w:rPr>
          <w:fldChar w:fldCharType="begin"/>
        </w:r>
        <w:r>
          <w:rPr>
            <w:noProof/>
            <w:webHidden/>
          </w:rPr>
          <w:instrText xml:space="preserve"> PAGEREF _Toc523225894 \h </w:instrText>
        </w:r>
        <w:r>
          <w:rPr>
            <w:noProof/>
            <w:webHidden/>
          </w:rPr>
        </w:r>
        <w:r>
          <w:rPr>
            <w:noProof/>
            <w:webHidden/>
          </w:rPr>
          <w:fldChar w:fldCharType="separate"/>
        </w:r>
        <w:r>
          <w:rPr>
            <w:noProof/>
            <w:webHidden/>
          </w:rPr>
          <w:t>13</w:t>
        </w:r>
        <w:r>
          <w:rPr>
            <w:noProof/>
            <w:webHidden/>
          </w:rPr>
          <w:fldChar w:fldCharType="end"/>
        </w:r>
      </w:hyperlink>
    </w:p>
    <w:p w14:paraId="5E2E44B2" w14:textId="70BD4938" w:rsidR="000F4A1C" w:rsidRDefault="000F4A1C">
      <w:pPr>
        <w:pStyle w:val="TOC5"/>
        <w:tabs>
          <w:tab w:val="right" w:leader="dot" w:pos="5030"/>
        </w:tabs>
        <w:rPr>
          <w:rFonts w:eastAsiaTheme="minorEastAsia"/>
          <w:noProof/>
          <w:sz w:val="22"/>
          <w:lang w:val="en-US" w:eastAsia="en-US" w:bidi="ar-SA"/>
        </w:rPr>
      </w:pPr>
      <w:hyperlink w:anchor="_Toc523225895" w:history="1">
        <w:r w:rsidRPr="00D1250E">
          <w:rPr>
            <w:rStyle w:val="Hyperlink"/>
            <w:noProof/>
          </w:rPr>
          <w:t>Établissements d’Enseignement</w:t>
        </w:r>
        <w:r>
          <w:rPr>
            <w:noProof/>
            <w:webHidden/>
          </w:rPr>
          <w:tab/>
        </w:r>
        <w:r>
          <w:rPr>
            <w:noProof/>
            <w:webHidden/>
          </w:rPr>
          <w:fldChar w:fldCharType="begin"/>
        </w:r>
        <w:r>
          <w:rPr>
            <w:noProof/>
            <w:webHidden/>
          </w:rPr>
          <w:instrText xml:space="preserve"> PAGEREF _Toc523225895 \h </w:instrText>
        </w:r>
        <w:r>
          <w:rPr>
            <w:noProof/>
            <w:webHidden/>
          </w:rPr>
        </w:r>
        <w:r>
          <w:rPr>
            <w:noProof/>
            <w:webHidden/>
          </w:rPr>
          <w:fldChar w:fldCharType="separate"/>
        </w:r>
        <w:r>
          <w:rPr>
            <w:noProof/>
            <w:webHidden/>
          </w:rPr>
          <w:t>14</w:t>
        </w:r>
        <w:r>
          <w:rPr>
            <w:noProof/>
            <w:webHidden/>
          </w:rPr>
          <w:fldChar w:fldCharType="end"/>
        </w:r>
      </w:hyperlink>
    </w:p>
    <w:p w14:paraId="300E3F99" w14:textId="067A8DC0" w:rsidR="000F4A1C" w:rsidRDefault="000F4A1C">
      <w:pPr>
        <w:pStyle w:val="TOC5"/>
        <w:tabs>
          <w:tab w:val="right" w:leader="dot" w:pos="5030"/>
        </w:tabs>
        <w:rPr>
          <w:rFonts w:eastAsiaTheme="minorEastAsia"/>
          <w:noProof/>
          <w:sz w:val="22"/>
          <w:lang w:val="en-US" w:eastAsia="en-US" w:bidi="ar-SA"/>
        </w:rPr>
      </w:pPr>
      <w:hyperlink w:anchor="_Toc523225896" w:history="1">
        <w:r w:rsidRPr="00D1250E">
          <w:rPr>
            <w:rStyle w:val="Hyperlink"/>
            <w:noProof/>
          </w:rPr>
          <w:t>HIPAA Business Associate</w:t>
        </w:r>
        <w:r>
          <w:rPr>
            <w:noProof/>
            <w:webHidden/>
          </w:rPr>
          <w:tab/>
        </w:r>
        <w:r>
          <w:rPr>
            <w:noProof/>
            <w:webHidden/>
          </w:rPr>
          <w:fldChar w:fldCharType="begin"/>
        </w:r>
        <w:r>
          <w:rPr>
            <w:noProof/>
            <w:webHidden/>
          </w:rPr>
          <w:instrText xml:space="preserve"> PAGEREF _Toc523225896 \h </w:instrText>
        </w:r>
        <w:r>
          <w:rPr>
            <w:noProof/>
            <w:webHidden/>
          </w:rPr>
        </w:r>
        <w:r>
          <w:rPr>
            <w:noProof/>
            <w:webHidden/>
          </w:rPr>
          <w:fldChar w:fldCharType="separate"/>
        </w:r>
        <w:r>
          <w:rPr>
            <w:noProof/>
            <w:webHidden/>
          </w:rPr>
          <w:t>14</w:t>
        </w:r>
        <w:r>
          <w:rPr>
            <w:noProof/>
            <w:webHidden/>
          </w:rPr>
          <w:fldChar w:fldCharType="end"/>
        </w:r>
      </w:hyperlink>
    </w:p>
    <w:p w14:paraId="2DAAAFBE" w14:textId="5BA47410" w:rsidR="000F4A1C" w:rsidRDefault="000F4A1C">
      <w:pPr>
        <w:pStyle w:val="TOC5"/>
        <w:tabs>
          <w:tab w:val="right" w:leader="dot" w:pos="5030"/>
        </w:tabs>
        <w:rPr>
          <w:rFonts w:eastAsiaTheme="minorEastAsia"/>
          <w:noProof/>
          <w:sz w:val="22"/>
          <w:lang w:val="en-US" w:eastAsia="en-US" w:bidi="ar-SA"/>
        </w:rPr>
      </w:pPr>
      <w:hyperlink w:anchor="_Toc523225897" w:history="1">
        <w:r w:rsidRPr="00D1250E">
          <w:rPr>
            <w:rStyle w:val="Hyperlink"/>
            <w:noProof/>
          </w:rPr>
          <w:t>Comment contacter Microsoft</w:t>
        </w:r>
        <w:r>
          <w:rPr>
            <w:noProof/>
            <w:webHidden/>
          </w:rPr>
          <w:tab/>
        </w:r>
        <w:r>
          <w:rPr>
            <w:noProof/>
            <w:webHidden/>
          </w:rPr>
          <w:fldChar w:fldCharType="begin"/>
        </w:r>
        <w:r>
          <w:rPr>
            <w:noProof/>
            <w:webHidden/>
          </w:rPr>
          <w:instrText xml:space="preserve"> PAGEREF _Toc523225897 \h </w:instrText>
        </w:r>
        <w:r>
          <w:rPr>
            <w:noProof/>
            <w:webHidden/>
          </w:rPr>
        </w:r>
        <w:r>
          <w:rPr>
            <w:noProof/>
            <w:webHidden/>
          </w:rPr>
          <w:fldChar w:fldCharType="separate"/>
        </w:r>
        <w:r>
          <w:rPr>
            <w:noProof/>
            <w:webHidden/>
          </w:rPr>
          <w:t>14</w:t>
        </w:r>
        <w:r>
          <w:rPr>
            <w:noProof/>
            <w:webHidden/>
          </w:rPr>
          <w:fldChar w:fldCharType="end"/>
        </w:r>
      </w:hyperlink>
    </w:p>
    <w:p w14:paraId="0824D9BA" w14:textId="2B5054EF" w:rsidR="000F4A1C" w:rsidRDefault="000F4A1C">
      <w:pPr>
        <w:pStyle w:val="TOC1"/>
        <w:tabs>
          <w:tab w:val="right" w:leader="dot" w:pos="5030"/>
        </w:tabs>
        <w:rPr>
          <w:rFonts w:eastAsiaTheme="minorEastAsia"/>
          <w:b w:val="0"/>
          <w:caps w:val="0"/>
          <w:noProof/>
          <w:sz w:val="22"/>
          <w:lang w:val="en-US" w:eastAsia="en-US" w:bidi="ar-SA"/>
        </w:rPr>
      </w:pPr>
      <w:hyperlink w:anchor="_Toc523225898" w:history="1">
        <w:r w:rsidRPr="00D1250E">
          <w:rPr>
            <w:rStyle w:val="Hyperlink"/>
            <w:noProof/>
          </w:rPr>
          <w:t>Annexe A – Services en Ligne Core</w:t>
        </w:r>
        <w:r>
          <w:rPr>
            <w:noProof/>
            <w:webHidden/>
          </w:rPr>
          <w:tab/>
        </w:r>
        <w:r>
          <w:rPr>
            <w:noProof/>
            <w:webHidden/>
          </w:rPr>
          <w:fldChar w:fldCharType="begin"/>
        </w:r>
        <w:r>
          <w:rPr>
            <w:noProof/>
            <w:webHidden/>
          </w:rPr>
          <w:instrText xml:space="preserve"> PAGEREF _Toc523225898 \h </w:instrText>
        </w:r>
        <w:r>
          <w:rPr>
            <w:noProof/>
            <w:webHidden/>
          </w:rPr>
        </w:r>
        <w:r>
          <w:rPr>
            <w:noProof/>
            <w:webHidden/>
          </w:rPr>
          <w:fldChar w:fldCharType="separate"/>
        </w:r>
        <w:r>
          <w:rPr>
            <w:noProof/>
            <w:webHidden/>
          </w:rPr>
          <w:t>15</w:t>
        </w:r>
        <w:r>
          <w:rPr>
            <w:noProof/>
            <w:webHidden/>
          </w:rPr>
          <w:fldChar w:fldCharType="end"/>
        </w:r>
      </w:hyperlink>
    </w:p>
    <w:p w14:paraId="08C175E9" w14:textId="3FC4BFCB" w:rsidR="000F4A1C" w:rsidRDefault="000F4A1C">
      <w:pPr>
        <w:pStyle w:val="TOC1"/>
        <w:tabs>
          <w:tab w:val="right" w:leader="dot" w:pos="5030"/>
        </w:tabs>
        <w:rPr>
          <w:rFonts w:eastAsiaTheme="minorEastAsia"/>
          <w:b w:val="0"/>
          <w:caps w:val="0"/>
          <w:noProof/>
          <w:sz w:val="22"/>
          <w:lang w:val="en-US" w:eastAsia="en-US" w:bidi="ar-SA"/>
        </w:rPr>
      </w:pPr>
      <w:hyperlink w:anchor="_Toc523225899" w:history="1">
        <w:r w:rsidRPr="00D1250E">
          <w:rPr>
            <w:rStyle w:val="Hyperlink"/>
            <w:noProof/>
          </w:rPr>
          <w:t>Annexe B – Mesures de Sécurité</w:t>
        </w:r>
        <w:r>
          <w:rPr>
            <w:noProof/>
            <w:webHidden/>
          </w:rPr>
          <w:tab/>
        </w:r>
        <w:r>
          <w:rPr>
            <w:noProof/>
            <w:webHidden/>
          </w:rPr>
          <w:fldChar w:fldCharType="begin"/>
        </w:r>
        <w:r>
          <w:rPr>
            <w:noProof/>
            <w:webHidden/>
          </w:rPr>
          <w:instrText xml:space="preserve"> PAGEREF _Toc523225899 \h </w:instrText>
        </w:r>
        <w:r>
          <w:rPr>
            <w:noProof/>
            <w:webHidden/>
          </w:rPr>
        </w:r>
        <w:r>
          <w:rPr>
            <w:noProof/>
            <w:webHidden/>
          </w:rPr>
          <w:fldChar w:fldCharType="separate"/>
        </w:r>
        <w:r>
          <w:rPr>
            <w:noProof/>
            <w:webHidden/>
          </w:rPr>
          <w:t>15</w:t>
        </w:r>
        <w:r>
          <w:rPr>
            <w:noProof/>
            <w:webHidden/>
          </w:rPr>
          <w:fldChar w:fldCharType="end"/>
        </w:r>
      </w:hyperlink>
    </w:p>
    <w:p w14:paraId="00D52E1C" w14:textId="5A31349A" w:rsidR="000F4A1C" w:rsidRDefault="000F4A1C">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D1250E">
        <w:rPr>
          <w:rStyle w:val="Hyperlink"/>
          <w:noProof/>
        </w:rPr>
        <w:fldChar w:fldCharType="begin"/>
      </w:r>
      <w:r w:rsidRPr="00D1250E">
        <w:rPr>
          <w:rStyle w:val="Hyperlink"/>
          <w:noProof/>
        </w:rPr>
        <w:instrText xml:space="preserve"> </w:instrText>
      </w:r>
      <w:r>
        <w:rPr>
          <w:noProof/>
        </w:rPr>
        <w:instrText>HYPERLINK \l "_Toc523225900"</w:instrText>
      </w:r>
      <w:r w:rsidRPr="00D1250E">
        <w:rPr>
          <w:rStyle w:val="Hyperlink"/>
          <w:noProof/>
        </w:rPr>
        <w:instrText xml:space="preserve"> </w:instrText>
      </w:r>
      <w:r w:rsidRPr="00D1250E">
        <w:rPr>
          <w:rStyle w:val="Hyperlink"/>
          <w:noProof/>
        </w:rPr>
      </w:r>
      <w:r w:rsidRPr="00D1250E">
        <w:rPr>
          <w:rStyle w:val="Hyperlink"/>
          <w:noProof/>
        </w:rPr>
        <w:fldChar w:fldCharType="separate"/>
      </w:r>
      <w:r w:rsidRPr="00D1250E">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_Toc523225900 \h </w:instrText>
      </w:r>
      <w:r>
        <w:rPr>
          <w:noProof/>
          <w:webHidden/>
        </w:rPr>
      </w:r>
      <w:r>
        <w:rPr>
          <w:noProof/>
          <w:webHidden/>
        </w:rPr>
        <w:fldChar w:fldCharType="separate"/>
      </w:r>
      <w:r>
        <w:rPr>
          <w:noProof/>
          <w:webHidden/>
        </w:rPr>
        <w:t>18</w:t>
      </w:r>
      <w:r>
        <w:rPr>
          <w:noProof/>
          <w:webHidden/>
        </w:rPr>
        <w:fldChar w:fldCharType="end"/>
      </w:r>
      <w:r w:rsidRPr="00D1250E">
        <w:rPr>
          <w:rStyle w:val="Hyperlink"/>
          <w:noProof/>
        </w:rPr>
        <w:fldChar w:fldCharType="end"/>
      </w:r>
    </w:p>
    <w:p w14:paraId="0D56A012" w14:textId="5E41B31C" w:rsidR="000F4A1C" w:rsidRDefault="000F4A1C">
      <w:pPr>
        <w:pStyle w:val="TOC2"/>
        <w:tabs>
          <w:tab w:val="right" w:leader="dot" w:pos="5030"/>
        </w:tabs>
        <w:rPr>
          <w:rFonts w:eastAsiaTheme="minorEastAsia"/>
          <w:b w:val="0"/>
          <w:smallCaps w:val="0"/>
          <w:noProof/>
          <w:sz w:val="22"/>
          <w:lang w:val="en-US" w:eastAsia="en-US" w:bidi="ar-SA"/>
        </w:rPr>
      </w:pPr>
      <w:hyperlink w:anchor="_Toc523225901" w:history="1">
        <w:r w:rsidRPr="00D1250E">
          <w:rPr>
            <w:rStyle w:val="Hyperlink"/>
            <w:noProof/>
          </w:rPr>
          <w:t>Services Microsoft Azure</w:t>
        </w:r>
        <w:r>
          <w:rPr>
            <w:noProof/>
            <w:webHidden/>
          </w:rPr>
          <w:tab/>
        </w:r>
        <w:r>
          <w:rPr>
            <w:noProof/>
            <w:webHidden/>
          </w:rPr>
          <w:fldChar w:fldCharType="begin"/>
        </w:r>
        <w:r>
          <w:rPr>
            <w:noProof/>
            <w:webHidden/>
          </w:rPr>
          <w:instrText xml:space="preserve"> PAGEREF _Toc523225901 \h </w:instrText>
        </w:r>
        <w:r>
          <w:rPr>
            <w:noProof/>
            <w:webHidden/>
          </w:rPr>
        </w:r>
        <w:r>
          <w:rPr>
            <w:noProof/>
            <w:webHidden/>
          </w:rPr>
          <w:fldChar w:fldCharType="separate"/>
        </w:r>
        <w:r>
          <w:rPr>
            <w:noProof/>
            <w:webHidden/>
          </w:rPr>
          <w:t>18</w:t>
        </w:r>
        <w:r>
          <w:rPr>
            <w:noProof/>
            <w:webHidden/>
          </w:rPr>
          <w:fldChar w:fldCharType="end"/>
        </w:r>
      </w:hyperlink>
    </w:p>
    <w:p w14:paraId="4F479959" w14:textId="6399F207" w:rsidR="000F4A1C" w:rsidRDefault="000F4A1C">
      <w:pPr>
        <w:pStyle w:val="TOC4"/>
        <w:rPr>
          <w:rFonts w:eastAsiaTheme="minorEastAsia"/>
          <w:smallCaps w:val="0"/>
          <w:noProof/>
          <w:sz w:val="22"/>
          <w:lang w:val="en-US" w:eastAsia="en-US" w:bidi="ar-SA"/>
        </w:rPr>
      </w:pPr>
      <w:hyperlink w:anchor="_Toc523225902" w:history="1">
        <w:r w:rsidRPr="00D1250E">
          <w:rPr>
            <w:rStyle w:val="Hyperlink"/>
            <w:noProof/>
          </w:rPr>
          <w:t>Azure Maps</w:t>
        </w:r>
        <w:r>
          <w:rPr>
            <w:noProof/>
            <w:webHidden/>
          </w:rPr>
          <w:tab/>
        </w:r>
        <w:r>
          <w:rPr>
            <w:noProof/>
            <w:webHidden/>
          </w:rPr>
          <w:fldChar w:fldCharType="begin"/>
        </w:r>
        <w:r>
          <w:rPr>
            <w:noProof/>
            <w:webHidden/>
          </w:rPr>
          <w:instrText xml:space="preserve"> PAGEREF _Toc523225902 \h </w:instrText>
        </w:r>
        <w:r>
          <w:rPr>
            <w:noProof/>
            <w:webHidden/>
          </w:rPr>
        </w:r>
        <w:r>
          <w:rPr>
            <w:noProof/>
            <w:webHidden/>
          </w:rPr>
          <w:fldChar w:fldCharType="separate"/>
        </w:r>
        <w:r>
          <w:rPr>
            <w:noProof/>
            <w:webHidden/>
          </w:rPr>
          <w:t>19</w:t>
        </w:r>
        <w:r>
          <w:rPr>
            <w:noProof/>
            <w:webHidden/>
          </w:rPr>
          <w:fldChar w:fldCharType="end"/>
        </w:r>
      </w:hyperlink>
    </w:p>
    <w:p w14:paraId="08D2C344" w14:textId="3D5CAC19" w:rsidR="000F4A1C" w:rsidRDefault="000F4A1C">
      <w:pPr>
        <w:pStyle w:val="TOC4"/>
        <w:rPr>
          <w:rFonts w:eastAsiaTheme="minorEastAsia"/>
          <w:smallCaps w:val="0"/>
          <w:noProof/>
          <w:sz w:val="22"/>
          <w:lang w:val="en-US" w:eastAsia="en-US" w:bidi="ar-SA"/>
        </w:rPr>
      </w:pPr>
      <w:hyperlink w:anchor="_Toc523225903" w:history="1">
        <w:r w:rsidRPr="00D1250E">
          <w:rPr>
            <w:rStyle w:val="Hyperlink"/>
            <w:noProof/>
          </w:rPr>
          <w:t>Microsoft Azure Stack</w:t>
        </w:r>
        <w:r>
          <w:rPr>
            <w:noProof/>
            <w:webHidden/>
          </w:rPr>
          <w:tab/>
        </w:r>
        <w:r>
          <w:rPr>
            <w:noProof/>
            <w:webHidden/>
          </w:rPr>
          <w:fldChar w:fldCharType="begin"/>
        </w:r>
        <w:r>
          <w:rPr>
            <w:noProof/>
            <w:webHidden/>
          </w:rPr>
          <w:instrText xml:space="preserve"> PAGEREF _Toc523225903 \h </w:instrText>
        </w:r>
        <w:r>
          <w:rPr>
            <w:noProof/>
            <w:webHidden/>
          </w:rPr>
        </w:r>
        <w:r>
          <w:rPr>
            <w:noProof/>
            <w:webHidden/>
          </w:rPr>
          <w:fldChar w:fldCharType="separate"/>
        </w:r>
        <w:r>
          <w:rPr>
            <w:noProof/>
            <w:webHidden/>
          </w:rPr>
          <w:t>20</w:t>
        </w:r>
        <w:r>
          <w:rPr>
            <w:noProof/>
            <w:webHidden/>
          </w:rPr>
          <w:fldChar w:fldCharType="end"/>
        </w:r>
      </w:hyperlink>
    </w:p>
    <w:p w14:paraId="1899ADEB" w14:textId="47BE6B11" w:rsidR="000F4A1C" w:rsidRDefault="000F4A1C">
      <w:pPr>
        <w:pStyle w:val="TOC4"/>
        <w:rPr>
          <w:rFonts w:eastAsiaTheme="minorEastAsia"/>
          <w:smallCaps w:val="0"/>
          <w:noProof/>
          <w:sz w:val="22"/>
          <w:lang w:val="en-US" w:eastAsia="en-US" w:bidi="ar-SA"/>
        </w:rPr>
      </w:pPr>
      <w:hyperlink w:anchor="_Toc523225904" w:history="1">
        <w:r w:rsidRPr="00D1250E">
          <w:rPr>
            <w:rStyle w:val="Hyperlink"/>
            <w:noProof/>
          </w:rPr>
          <w:t>Services Recherche Bing</w:t>
        </w:r>
        <w:r>
          <w:rPr>
            <w:noProof/>
            <w:webHidden/>
          </w:rPr>
          <w:tab/>
        </w:r>
        <w:r>
          <w:rPr>
            <w:noProof/>
            <w:webHidden/>
          </w:rPr>
          <w:fldChar w:fldCharType="begin"/>
        </w:r>
        <w:r>
          <w:rPr>
            <w:noProof/>
            <w:webHidden/>
          </w:rPr>
          <w:instrText xml:space="preserve"> PAGEREF _Toc523225904 \h </w:instrText>
        </w:r>
        <w:r>
          <w:rPr>
            <w:noProof/>
            <w:webHidden/>
          </w:rPr>
        </w:r>
        <w:r>
          <w:rPr>
            <w:noProof/>
            <w:webHidden/>
          </w:rPr>
          <w:fldChar w:fldCharType="separate"/>
        </w:r>
        <w:r>
          <w:rPr>
            <w:noProof/>
            <w:webHidden/>
          </w:rPr>
          <w:t>20</w:t>
        </w:r>
        <w:r>
          <w:rPr>
            <w:noProof/>
            <w:webHidden/>
          </w:rPr>
          <w:fldChar w:fldCharType="end"/>
        </w:r>
      </w:hyperlink>
    </w:p>
    <w:p w14:paraId="5AB1DC46" w14:textId="1E10C28F" w:rsidR="000F4A1C" w:rsidRDefault="000F4A1C">
      <w:pPr>
        <w:pStyle w:val="TOC4"/>
        <w:rPr>
          <w:rFonts w:eastAsiaTheme="minorEastAsia"/>
          <w:smallCaps w:val="0"/>
          <w:noProof/>
          <w:sz w:val="22"/>
          <w:lang w:val="en-US" w:eastAsia="en-US" w:bidi="ar-SA"/>
        </w:rPr>
      </w:pPr>
      <w:hyperlink w:anchor="_Toc523225905" w:history="1">
        <w:r w:rsidRPr="00D1250E">
          <w:rPr>
            <w:rStyle w:val="Hyperlink"/>
            <w:noProof/>
          </w:rPr>
          <w:t>Microsoft Cognitive Services</w:t>
        </w:r>
        <w:r>
          <w:rPr>
            <w:noProof/>
            <w:webHidden/>
          </w:rPr>
          <w:tab/>
        </w:r>
        <w:r>
          <w:rPr>
            <w:noProof/>
            <w:webHidden/>
          </w:rPr>
          <w:fldChar w:fldCharType="begin"/>
        </w:r>
        <w:r>
          <w:rPr>
            <w:noProof/>
            <w:webHidden/>
          </w:rPr>
          <w:instrText xml:space="preserve"> PAGEREF _Toc523225905 \h </w:instrText>
        </w:r>
        <w:r>
          <w:rPr>
            <w:noProof/>
            <w:webHidden/>
          </w:rPr>
        </w:r>
        <w:r>
          <w:rPr>
            <w:noProof/>
            <w:webHidden/>
          </w:rPr>
          <w:fldChar w:fldCharType="separate"/>
        </w:r>
        <w:r>
          <w:rPr>
            <w:noProof/>
            <w:webHidden/>
          </w:rPr>
          <w:t>21</w:t>
        </w:r>
        <w:r>
          <w:rPr>
            <w:noProof/>
            <w:webHidden/>
          </w:rPr>
          <w:fldChar w:fldCharType="end"/>
        </w:r>
      </w:hyperlink>
    </w:p>
    <w:p w14:paraId="745C4357" w14:textId="4CD91AE3" w:rsidR="000F4A1C" w:rsidRDefault="000F4A1C">
      <w:pPr>
        <w:pStyle w:val="TOC4"/>
        <w:rPr>
          <w:rFonts w:eastAsiaTheme="minorEastAsia"/>
          <w:smallCaps w:val="0"/>
          <w:noProof/>
          <w:sz w:val="22"/>
          <w:lang w:val="en-US" w:eastAsia="en-US" w:bidi="ar-SA"/>
        </w:rPr>
      </w:pPr>
      <w:hyperlink w:anchor="_Toc523225906" w:history="1">
        <w:r w:rsidRPr="00D1250E">
          <w:rPr>
            <w:rStyle w:val="Hyperlink"/>
            <w:noProof/>
          </w:rPr>
          <w:t>Microsoft Genomics</w:t>
        </w:r>
        <w:r>
          <w:rPr>
            <w:noProof/>
            <w:webHidden/>
          </w:rPr>
          <w:tab/>
        </w:r>
        <w:r>
          <w:rPr>
            <w:noProof/>
            <w:webHidden/>
          </w:rPr>
          <w:fldChar w:fldCharType="begin"/>
        </w:r>
        <w:r>
          <w:rPr>
            <w:noProof/>
            <w:webHidden/>
          </w:rPr>
          <w:instrText xml:space="preserve"> PAGEREF _Toc523225906 \h </w:instrText>
        </w:r>
        <w:r>
          <w:rPr>
            <w:noProof/>
            <w:webHidden/>
          </w:rPr>
        </w:r>
        <w:r>
          <w:rPr>
            <w:noProof/>
            <w:webHidden/>
          </w:rPr>
          <w:fldChar w:fldCharType="separate"/>
        </w:r>
        <w:r>
          <w:rPr>
            <w:noProof/>
            <w:webHidden/>
          </w:rPr>
          <w:t>21</w:t>
        </w:r>
        <w:r>
          <w:rPr>
            <w:noProof/>
            <w:webHidden/>
          </w:rPr>
          <w:fldChar w:fldCharType="end"/>
        </w:r>
      </w:hyperlink>
    </w:p>
    <w:p w14:paraId="12905F9D" w14:textId="089FC360" w:rsidR="000F4A1C" w:rsidRDefault="000F4A1C">
      <w:pPr>
        <w:pStyle w:val="TOC4"/>
        <w:rPr>
          <w:rFonts w:eastAsiaTheme="minorEastAsia"/>
          <w:smallCaps w:val="0"/>
          <w:noProof/>
          <w:sz w:val="22"/>
          <w:lang w:val="en-US" w:eastAsia="en-US" w:bidi="ar-SA"/>
        </w:rPr>
      </w:pPr>
      <w:hyperlink w:anchor="_Toc523225907" w:history="1">
        <w:r w:rsidRPr="00D1250E">
          <w:rPr>
            <w:rStyle w:val="Hyperlink"/>
            <w:noProof/>
          </w:rPr>
          <w:t>Visual Studio App Center</w:t>
        </w:r>
        <w:r>
          <w:rPr>
            <w:noProof/>
            <w:webHidden/>
          </w:rPr>
          <w:tab/>
        </w:r>
        <w:r>
          <w:rPr>
            <w:noProof/>
            <w:webHidden/>
          </w:rPr>
          <w:fldChar w:fldCharType="begin"/>
        </w:r>
        <w:r>
          <w:rPr>
            <w:noProof/>
            <w:webHidden/>
          </w:rPr>
          <w:instrText xml:space="preserve"> PAGEREF _Toc523225907 \h </w:instrText>
        </w:r>
        <w:r>
          <w:rPr>
            <w:noProof/>
            <w:webHidden/>
          </w:rPr>
        </w:r>
        <w:r>
          <w:rPr>
            <w:noProof/>
            <w:webHidden/>
          </w:rPr>
          <w:fldChar w:fldCharType="separate"/>
        </w:r>
        <w:r>
          <w:rPr>
            <w:noProof/>
            <w:webHidden/>
          </w:rPr>
          <w:t>21</w:t>
        </w:r>
        <w:r>
          <w:rPr>
            <w:noProof/>
            <w:webHidden/>
          </w:rPr>
          <w:fldChar w:fldCharType="end"/>
        </w:r>
      </w:hyperlink>
    </w:p>
    <w:p w14:paraId="47B0B904" w14:textId="42BE638E" w:rsidR="000F4A1C" w:rsidRDefault="000F4A1C">
      <w:pPr>
        <w:pStyle w:val="TOC2"/>
        <w:tabs>
          <w:tab w:val="right" w:leader="dot" w:pos="5030"/>
        </w:tabs>
        <w:rPr>
          <w:rFonts w:eastAsiaTheme="minorEastAsia"/>
          <w:b w:val="0"/>
          <w:smallCaps w:val="0"/>
          <w:noProof/>
          <w:sz w:val="22"/>
          <w:lang w:val="en-US" w:eastAsia="en-US" w:bidi="ar-SA"/>
        </w:rPr>
      </w:pPr>
      <w:hyperlink w:anchor="_Toc523225908" w:history="1">
        <w:r w:rsidRPr="00D1250E">
          <w:rPr>
            <w:rStyle w:val="Hyperlink"/>
            <w:noProof/>
          </w:rPr>
          <w:t>Plans Microsoft Azure</w:t>
        </w:r>
        <w:r>
          <w:rPr>
            <w:noProof/>
            <w:webHidden/>
          </w:rPr>
          <w:tab/>
        </w:r>
        <w:r>
          <w:rPr>
            <w:noProof/>
            <w:webHidden/>
          </w:rPr>
          <w:fldChar w:fldCharType="begin"/>
        </w:r>
        <w:r>
          <w:rPr>
            <w:noProof/>
            <w:webHidden/>
          </w:rPr>
          <w:instrText xml:space="preserve"> PAGEREF _Toc523225908 \h </w:instrText>
        </w:r>
        <w:r>
          <w:rPr>
            <w:noProof/>
            <w:webHidden/>
          </w:rPr>
        </w:r>
        <w:r>
          <w:rPr>
            <w:noProof/>
            <w:webHidden/>
          </w:rPr>
          <w:fldChar w:fldCharType="separate"/>
        </w:r>
        <w:r>
          <w:rPr>
            <w:noProof/>
            <w:webHidden/>
          </w:rPr>
          <w:t>22</w:t>
        </w:r>
        <w:r>
          <w:rPr>
            <w:noProof/>
            <w:webHidden/>
          </w:rPr>
          <w:fldChar w:fldCharType="end"/>
        </w:r>
      </w:hyperlink>
    </w:p>
    <w:p w14:paraId="61B6A405" w14:textId="7A4B9D9E" w:rsidR="000F4A1C" w:rsidRDefault="000F4A1C">
      <w:pPr>
        <w:pStyle w:val="TOC4"/>
        <w:rPr>
          <w:rFonts w:eastAsiaTheme="minorEastAsia"/>
          <w:smallCaps w:val="0"/>
          <w:noProof/>
          <w:sz w:val="22"/>
          <w:lang w:val="en-US" w:eastAsia="en-US" w:bidi="ar-SA"/>
        </w:rPr>
      </w:pPr>
      <w:hyperlink w:anchor="_Toc523225909" w:history="1">
        <w:r w:rsidRPr="00D1250E">
          <w:rPr>
            <w:rStyle w:val="Hyperlink"/>
            <w:noProof/>
          </w:rPr>
          <w:t>Azure Active Directory Basic</w:t>
        </w:r>
        <w:r>
          <w:rPr>
            <w:noProof/>
            <w:webHidden/>
          </w:rPr>
          <w:tab/>
        </w:r>
        <w:r>
          <w:rPr>
            <w:noProof/>
            <w:webHidden/>
          </w:rPr>
          <w:fldChar w:fldCharType="begin"/>
        </w:r>
        <w:r>
          <w:rPr>
            <w:noProof/>
            <w:webHidden/>
          </w:rPr>
          <w:instrText xml:space="preserve"> PAGEREF _Toc523225909 \h </w:instrText>
        </w:r>
        <w:r>
          <w:rPr>
            <w:noProof/>
            <w:webHidden/>
          </w:rPr>
        </w:r>
        <w:r>
          <w:rPr>
            <w:noProof/>
            <w:webHidden/>
          </w:rPr>
          <w:fldChar w:fldCharType="separate"/>
        </w:r>
        <w:r>
          <w:rPr>
            <w:noProof/>
            <w:webHidden/>
          </w:rPr>
          <w:t>22</w:t>
        </w:r>
        <w:r>
          <w:rPr>
            <w:noProof/>
            <w:webHidden/>
          </w:rPr>
          <w:fldChar w:fldCharType="end"/>
        </w:r>
      </w:hyperlink>
    </w:p>
    <w:p w14:paraId="36BF3E4A" w14:textId="35486586" w:rsidR="000F4A1C" w:rsidRDefault="000F4A1C">
      <w:pPr>
        <w:pStyle w:val="TOC4"/>
        <w:rPr>
          <w:rFonts w:eastAsiaTheme="minorEastAsia"/>
          <w:smallCaps w:val="0"/>
          <w:noProof/>
          <w:sz w:val="22"/>
          <w:lang w:val="en-US" w:eastAsia="en-US" w:bidi="ar-SA"/>
        </w:rPr>
      </w:pPr>
      <w:hyperlink w:anchor="_Toc523225910" w:history="1">
        <w:r w:rsidRPr="00D1250E">
          <w:rPr>
            <w:rStyle w:val="Hyperlink"/>
            <w:noProof/>
          </w:rPr>
          <w:t>Azure Active Directory Premium</w:t>
        </w:r>
        <w:r>
          <w:rPr>
            <w:noProof/>
            <w:webHidden/>
          </w:rPr>
          <w:tab/>
        </w:r>
        <w:r>
          <w:rPr>
            <w:noProof/>
            <w:webHidden/>
          </w:rPr>
          <w:fldChar w:fldCharType="begin"/>
        </w:r>
        <w:r>
          <w:rPr>
            <w:noProof/>
            <w:webHidden/>
          </w:rPr>
          <w:instrText xml:space="preserve"> PAGEREF _Toc523225910 \h </w:instrText>
        </w:r>
        <w:r>
          <w:rPr>
            <w:noProof/>
            <w:webHidden/>
          </w:rPr>
        </w:r>
        <w:r>
          <w:rPr>
            <w:noProof/>
            <w:webHidden/>
          </w:rPr>
          <w:fldChar w:fldCharType="separate"/>
        </w:r>
        <w:r>
          <w:rPr>
            <w:noProof/>
            <w:webHidden/>
          </w:rPr>
          <w:t>22</w:t>
        </w:r>
        <w:r>
          <w:rPr>
            <w:noProof/>
            <w:webHidden/>
          </w:rPr>
          <w:fldChar w:fldCharType="end"/>
        </w:r>
      </w:hyperlink>
    </w:p>
    <w:p w14:paraId="61C57AFE" w14:textId="71E82141" w:rsidR="000F4A1C" w:rsidRDefault="000F4A1C">
      <w:pPr>
        <w:pStyle w:val="TOC4"/>
        <w:rPr>
          <w:rFonts w:eastAsiaTheme="minorEastAsia"/>
          <w:smallCaps w:val="0"/>
          <w:noProof/>
          <w:sz w:val="22"/>
          <w:lang w:val="en-US" w:eastAsia="en-US" w:bidi="ar-SA"/>
        </w:rPr>
      </w:pPr>
      <w:hyperlink w:anchor="_Toc523225911" w:history="1">
        <w:r w:rsidRPr="00D1250E">
          <w:rPr>
            <w:rStyle w:val="Hyperlink"/>
            <w:noProof/>
          </w:rPr>
          <w:t>Azure Information Protection Premium</w:t>
        </w:r>
        <w:r>
          <w:rPr>
            <w:noProof/>
            <w:webHidden/>
          </w:rPr>
          <w:tab/>
        </w:r>
        <w:r>
          <w:rPr>
            <w:noProof/>
            <w:webHidden/>
          </w:rPr>
          <w:fldChar w:fldCharType="begin"/>
        </w:r>
        <w:r>
          <w:rPr>
            <w:noProof/>
            <w:webHidden/>
          </w:rPr>
          <w:instrText xml:space="preserve"> PAGEREF _Toc523225911 \h </w:instrText>
        </w:r>
        <w:r>
          <w:rPr>
            <w:noProof/>
            <w:webHidden/>
          </w:rPr>
        </w:r>
        <w:r>
          <w:rPr>
            <w:noProof/>
            <w:webHidden/>
          </w:rPr>
          <w:fldChar w:fldCharType="separate"/>
        </w:r>
        <w:r>
          <w:rPr>
            <w:noProof/>
            <w:webHidden/>
          </w:rPr>
          <w:t>22</w:t>
        </w:r>
        <w:r>
          <w:rPr>
            <w:noProof/>
            <w:webHidden/>
          </w:rPr>
          <w:fldChar w:fldCharType="end"/>
        </w:r>
      </w:hyperlink>
    </w:p>
    <w:p w14:paraId="700C4181" w14:textId="6C85B363" w:rsidR="000F4A1C" w:rsidRDefault="000F4A1C">
      <w:pPr>
        <w:pStyle w:val="TOC3"/>
        <w:rPr>
          <w:rFonts w:eastAsiaTheme="minorEastAsia"/>
          <w:b w:val="0"/>
          <w:smallCaps w:val="0"/>
          <w:sz w:val="22"/>
          <w:lang w:val="en-US" w:eastAsia="en-US" w:bidi="ar-SA"/>
        </w:rPr>
      </w:pPr>
      <w:hyperlink w:anchor="_Toc523225912" w:history="1">
        <w:r w:rsidRPr="00D1250E">
          <w:rPr>
            <w:rStyle w:val="Hyperlink"/>
          </w:rPr>
          <w:t>Services Microsoft Dynamics 365</w:t>
        </w:r>
        <w:r>
          <w:rPr>
            <w:webHidden/>
          </w:rPr>
          <w:tab/>
        </w:r>
        <w:r>
          <w:rPr>
            <w:webHidden/>
          </w:rPr>
          <w:fldChar w:fldCharType="begin"/>
        </w:r>
        <w:r>
          <w:rPr>
            <w:webHidden/>
          </w:rPr>
          <w:instrText xml:space="preserve"> PAGEREF _Toc523225912 \h </w:instrText>
        </w:r>
        <w:r>
          <w:rPr>
            <w:webHidden/>
          </w:rPr>
        </w:r>
        <w:r>
          <w:rPr>
            <w:webHidden/>
          </w:rPr>
          <w:fldChar w:fldCharType="separate"/>
        </w:r>
        <w:r>
          <w:rPr>
            <w:webHidden/>
          </w:rPr>
          <w:t>22</w:t>
        </w:r>
        <w:r>
          <w:rPr>
            <w:webHidden/>
          </w:rPr>
          <w:fldChar w:fldCharType="end"/>
        </w:r>
      </w:hyperlink>
    </w:p>
    <w:p w14:paraId="2139ECE6" w14:textId="0FFF3B84" w:rsidR="000F4A1C" w:rsidRDefault="000F4A1C">
      <w:pPr>
        <w:pStyle w:val="TOC2"/>
        <w:tabs>
          <w:tab w:val="right" w:leader="dot" w:pos="5030"/>
        </w:tabs>
        <w:rPr>
          <w:rFonts w:eastAsiaTheme="minorEastAsia"/>
          <w:b w:val="0"/>
          <w:smallCaps w:val="0"/>
          <w:noProof/>
          <w:sz w:val="22"/>
          <w:lang w:val="en-US" w:eastAsia="en-US" w:bidi="ar-SA"/>
        </w:rPr>
      </w:pPr>
      <w:hyperlink w:anchor="_Toc523225913" w:history="1">
        <w:r w:rsidRPr="00D1250E">
          <w:rPr>
            <w:rStyle w:val="Hyperlink"/>
            <w:noProof/>
          </w:rPr>
          <w:t>Services Office 365</w:t>
        </w:r>
        <w:r>
          <w:rPr>
            <w:noProof/>
            <w:webHidden/>
          </w:rPr>
          <w:tab/>
        </w:r>
        <w:r>
          <w:rPr>
            <w:noProof/>
            <w:webHidden/>
          </w:rPr>
          <w:fldChar w:fldCharType="begin"/>
        </w:r>
        <w:r>
          <w:rPr>
            <w:noProof/>
            <w:webHidden/>
          </w:rPr>
          <w:instrText xml:space="preserve"> PAGEREF _Toc523225913 \h </w:instrText>
        </w:r>
        <w:r>
          <w:rPr>
            <w:noProof/>
            <w:webHidden/>
          </w:rPr>
        </w:r>
        <w:r>
          <w:rPr>
            <w:noProof/>
            <w:webHidden/>
          </w:rPr>
          <w:fldChar w:fldCharType="separate"/>
        </w:r>
        <w:r>
          <w:rPr>
            <w:noProof/>
            <w:webHidden/>
          </w:rPr>
          <w:t>24</w:t>
        </w:r>
        <w:r>
          <w:rPr>
            <w:noProof/>
            <w:webHidden/>
          </w:rPr>
          <w:fldChar w:fldCharType="end"/>
        </w:r>
      </w:hyperlink>
    </w:p>
    <w:p w14:paraId="4641F0EC" w14:textId="145FD498" w:rsidR="000F4A1C" w:rsidRDefault="000F4A1C">
      <w:pPr>
        <w:pStyle w:val="TOC4"/>
        <w:rPr>
          <w:rFonts w:eastAsiaTheme="minorEastAsia"/>
          <w:smallCaps w:val="0"/>
          <w:noProof/>
          <w:sz w:val="22"/>
          <w:lang w:val="en-US" w:eastAsia="en-US" w:bidi="ar-SA"/>
        </w:rPr>
      </w:pPr>
      <w:hyperlink w:anchor="_Toc523225914" w:history="1">
        <w:r w:rsidRPr="00D1250E">
          <w:rPr>
            <w:rStyle w:val="Hyperlink"/>
            <w:noProof/>
          </w:rPr>
          <w:t>Exchange Online</w:t>
        </w:r>
        <w:r>
          <w:rPr>
            <w:noProof/>
            <w:webHidden/>
          </w:rPr>
          <w:tab/>
        </w:r>
        <w:r>
          <w:rPr>
            <w:noProof/>
            <w:webHidden/>
          </w:rPr>
          <w:fldChar w:fldCharType="begin"/>
        </w:r>
        <w:r>
          <w:rPr>
            <w:noProof/>
            <w:webHidden/>
          </w:rPr>
          <w:instrText xml:space="preserve"> PAGEREF _Toc523225914 \h </w:instrText>
        </w:r>
        <w:r>
          <w:rPr>
            <w:noProof/>
            <w:webHidden/>
          </w:rPr>
        </w:r>
        <w:r>
          <w:rPr>
            <w:noProof/>
            <w:webHidden/>
          </w:rPr>
          <w:fldChar w:fldCharType="separate"/>
        </w:r>
        <w:r>
          <w:rPr>
            <w:noProof/>
            <w:webHidden/>
          </w:rPr>
          <w:t>25</w:t>
        </w:r>
        <w:r>
          <w:rPr>
            <w:noProof/>
            <w:webHidden/>
          </w:rPr>
          <w:fldChar w:fldCharType="end"/>
        </w:r>
      </w:hyperlink>
    </w:p>
    <w:p w14:paraId="6AC45E81" w14:textId="3BAF84BA" w:rsidR="000F4A1C" w:rsidRDefault="000F4A1C">
      <w:pPr>
        <w:pStyle w:val="TOC4"/>
        <w:rPr>
          <w:rFonts w:eastAsiaTheme="minorEastAsia"/>
          <w:smallCaps w:val="0"/>
          <w:noProof/>
          <w:sz w:val="22"/>
          <w:lang w:val="en-US" w:eastAsia="en-US" w:bidi="ar-SA"/>
        </w:rPr>
      </w:pPr>
      <w:hyperlink w:anchor="_Toc523225915" w:history="1">
        <w:r w:rsidRPr="00D1250E">
          <w:rPr>
            <w:rStyle w:val="Hyperlink"/>
            <w:noProof/>
          </w:rPr>
          <w:t>Applications Office 365</w:t>
        </w:r>
        <w:r>
          <w:rPr>
            <w:noProof/>
            <w:webHidden/>
          </w:rPr>
          <w:tab/>
        </w:r>
        <w:r>
          <w:rPr>
            <w:noProof/>
            <w:webHidden/>
          </w:rPr>
          <w:fldChar w:fldCharType="begin"/>
        </w:r>
        <w:r>
          <w:rPr>
            <w:noProof/>
            <w:webHidden/>
          </w:rPr>
          <w:instrText xml:space="preserve"> PAGEREF _Toc523225915 \h </w:instrText>
        </w:r>
        <w:r>
          <w:rPr>
            <w:noProof/>
            <w:webHidden/>
          </w:rPr>
        </w:r>
        <w:r>
          <w:rPr>
            <w:noProof/>
            <w:webHidden/>
          </w:rPr>
          <w:fldChar w:fldCharType="separate"/>
        </w:r>
        <w:r>
          <w:rPr>
            <w:noProof/>
            <w:webHidden/>
          </w:rPr>
          <w:t>26</w:t>
        </w:r>
        <w:r>
          <w:rPr>
            <w:noProof/>
            <w:webHidden/>
          </w:rPr>
          <w:fldChar w:fldCharType="end"/>
        </w:r>
      </w:hyperlink>
    </w:p>
    <w:p w14:paraId="0A6A73BA" w14:textId="42855819" w:rsidR="000F4A1C" w:rsidRDefault="000F4A1C">
      <w:pPr>
        <w:pStyle w:val="TOC4"/>
        <w:rPr>
          <w:rFonts w:eastAsiaTheme="minorEastAsia"/>
          <w:smallCaps w:val="0"/>
          <w:noProof/>
          <w:sz w:val="22"/>
          <w:lang w:val="en-US" w:eastAsia="en-US" w:bidi="ar-SA"/>
        </w:rPr>
      </w:pPr>
      <w:hyperlink w:anchor="_Toc523225916" w:history="1">
        <w:r w:rsidRPr="00D1250E">
          <w:rPr>
            <w:rStyle w:val="Hyperlink"/>
            <w:noProof/>
          </w:rPr>
          <w:t>Office Online</w:t>
        </w:r>
        <w:r>
          <w:rPr>
            <w:noProof/>
            <w:webHidden/>
          </w:rPr>
          <w:tab/>
        </w:r>
        <w:r>
          <w:rPr>
            <w:noProof/>
            <w:webHidden/>
          </w:rPr>
          <w:fldChar w:fldCharType="begin"/>
        </w:r>
        <w:r>
          <w:rPr>
            <w:noProof/>
            <w:webHidden/>
          </w:rPr>
          <w:instrText xml:space="preserve"> PAGEREF _Toc523225916 \h </w:instrText>
        </w:r>
        <w:r>
          <w:rPr>
            <w:noProof/>
            <w:webHidden/>
          </w:rPr>
        </w:r>
        <w:r>
          <w:rPr>
            <w:noProof/>
            <w:webHidden/>
          </w:rPr>
          <w:fldChar w:fldCharType="separate"/>
        </w:r>
        <w:r>
          <w:rPr>
            <w:noProof/>
            <w:webHidden/>
          </w:rPr>
          <w:t>27</w:t>
        </w:r>
        <w:r>
          <w:rPr>
            <w:noProof/>
            <w:webHidden/>
          </w:rPr>
          <w:fldChar w:fldCharType="end"/>
        </w:r>
      </w:hyperlink>
    </w:p>
    <w:p w14:paraId="30E65999" w14:textId="2E8FD371" w:rsidR="000F4A1C" w:rsidRDefault="000F4A1C">
      <w:pPr>
        <w:pStyle w:val="TOC4"/>
        <w:rPr>
          <w:rFonts w:eastAsiaTheme="minorEastAsia"/>
          <w:smallCaps w:val="0"/>
          <w:noProof/>
          <w:sz w:val="22"/>
          <w:lang w:val="en-US" w:eastAsia="en-US" w:bidi="ar-SA"/>
        </w:rPr>
      </w:pPr>
      <w:hyperlink w:anchor="_Toc523225917" w:history="1">
        <w:r w:rsidRPr="00D1250E">
          <w:rPr>
            <w:rStyle w:val="Hyperlink"/>
            <w:noProof/>
          </w:rPr>
          <w:t>OneDrive Entreprise</w:t>
        </w:r>
        <w:r>
          <w:rPr>
            <w:noProof/>
            <w:webHidden/>
          </w:rPr>
          <w:tab/>
        </w:r>
        <w:r>
          <w:rPr>
            <w:noProof/>
            <w:webHidden/>
          </w:rPr>
          <w:fldChar w:fldCharType="begin"/>
        </w:r>
        <w:r>
          <w:rPr>
            <w:noProof/>
            <w:webHidden/>
          </w:rPr>
          <w:instrText xml:space="preserve"> PAGEREF _Toc523225917 \h </w:instrText>
        </w:r>
        <w:r>
          <w:rPr>
            <w:noProof/>
            <w:webHidden/>
          </w:rPr>
        </w:r>
        <w:r>
          <w:rPr>
            <w:noProof/>
            <w:webHidden/>
          </w:rPr>
          <w:fldChar w:fldCharType="separate"/>
        </w:r>
        <w:r>
          <w:rPr>
            <w:noProof/>
            <w:webHidden/>
          </w:rPr>
          <w:t>27</w:t>
        </w:r>
        <w:r>
          <w:rPr>
            <w:noProof/>
            <w:webHidden/>
          </w:rPr>
          <w:fldChar w:fldCharType="end"/>
        </w:r>
      </w:hyperlink>
    </w:p>
    <w:p w14:paraId="100810CF" w14:textId="6876B956" w:rsidR="000F4A1C" w:rsidRDefault="000F4A1C">
      <w:pPr>
        <w:pStyle w:val="TOC4"/>
        <w:rPr>
          <w:rFonts w:eastAsiaTheme="minorEastAsia"/>
          <w:smallCaps w:val="0"/>
          <w:noProof/>
          <w:sz w:val="22"/>
          <w:lang w:val="en-US" w:eastAsia="en-US" w:bidi="ar-SA"/>
        </w:rPr>
      </w:pPr>
      <w:hyperlink w:anchor="_Toc523225918" w:history="1">
        <w:r w:rsidRPr="00D1250E">
          <w:rPr>
            <w:rStyle w:val="Hyperlink"/>
            <w:noProof/>
          </w:rPr>
          <w:t>Project Online</w:t>
        </w:r>
        <w:r>
          <w:rPr>
            <w:noProof/>
            <w:webHidden/>
          </w:rPr>
          <w:tab/>
        </w:r>
        <w:r>
          <w:rPr>
            <w:noProof/>
            <w:webHidden/>
          </w:rPr>
          <w:fldChar w:fldCharType="begin"/>
        </w:r>
        <w:r>
          <w:rPr>
            <w:noProof/>
            <w:webHidden/>
          </w:rPr>
          <w:instrText xml:space="preserve"> PAGEREF _Toc523225918 \h </w:instrText>
        </w:r>
        <w:r>
          <w:rPr>
            <w:noProof/>
            <w:webHidden/>
          </w:rPr>
        </w:r>
        <w:r>
          <w:rPr>
            <w:noProof/>
            <w:webHidden/>
          </w:rPr>
          <w:fldChar w:fldCharType="separate"/>
        </w:r>
        <w:r>
          <w:rPr>
            <w:noProof/>
            <w:webHidden/>
          </w:rPr>
          <w:t>27</w:t>
        </w:r>
        <w:r>
          <w:rPr>
            <w:noProof/>
            <w:webHidden/>
          </w:rPr>
          <w:fldChar w:fldCharType="end"/>
        </w:r>
      </w:hyperlink>
    </w:p>
    <w:p w14:paraId="2079A0F4" w14:textId="7418A2B6" w:rsidR="000F4A1C" w:rsidRDefault="000F4A1C">
      <w:pPr>
        <w:pStyle w:val="TOC4"/>
        <w:rPr>
          <w:rFonts w:eastAsiaTheme="minorEastAsia"/>
          <w:smallCaps w:val="0"/>
          <w:noProof/>
          <w:sz w:val="22"/>
          <w:lang w:val="en-US" w:eastAsia="en-US" w:bidi="ar-SA"/>
        </w:rPr>
      </w:pPr>
      <w:hyperlink w:anchor="_Toc523225919" w:history="1">
        <w:r w:rsidRPr="00D1250E">
          <w:rPr>
            <w:rStyle w:val="Hyperlink"/>
            <w:noProof/>
          </w:rPr>
          <w:t>SharePoint Online</w:t>
        </w:r>
        <w:r>
          <w:rPr>
            <w:noProof/>
            <w:webHidden/>
          </w:rPr>
          <w:tab/>
        </w:r>
        <w:r>
          <w:rPr>
            <w:noProof/>
            <w:webHidden/>
          </w:rPr>
          <w:fldChar w:fldCharType="begin"/>
        </w:r>
        <w:r>
          <w:rPr>
            <w:noProof/>
            <w:webHidden/>
          </w:rPr>
          <w:instrText xml:space="preserve"> PAGEREF _Toc523225919 \h </w:instrText>
        </w:r>
        <w:r>
          <w:rPr>
            <w:noProof/>
            <w:webHidden/>
          </w:rPr>
        </w:r>
        <w:r>
          <w:rPr>
            <w:noProof/>
            <w:webHidden/>
          </w:rPr>
          <w:fldChar w:fldCharType="separate"/>
        </w:r>
        <w:r>
          <w:rPr>
            <w:noProof/>
            <w:webHidden/>
          </w:rPr>
          <w:t>28</w:t>
        </w:r>
        <w:r>
          <w:rPr>
            <w:noProof/>
            <w:webHidden/>
          </w:rPr>
          <w:fldChar w:fldCharType="end"/>
        </w:r>
      </w:hyperlink>
    </w:p>
    <w:p w14:paraId="75207C9D" w14:textId="480FD8DF" w:rsidR="000F4A1C" w:rsidRDefault="000F4A1C">
      <w:pPr>
        <w:pStyle w:val="TOC4"/>
        <w:rPr>
          <w:rFonts w:eastAsiaTheme="minorEastAsia"/>
          <w:smallCaps w:val="0"/>
          <w:noProof/>
          <w:sz w:val="22"/>
          <w:lang w:val="en-US" w:eastAsia="en-US" w:bidi="ar-SA"/>
        </w:rPr>
      </w:pPr>
      <w:hyperlink w:anchor="_Toc523225920" w:history="1">
        <w:r w:rsidRPr="00D1250E">
          <w:rPr>
            <w:rStyle w:val="Hyperlink"/>
            <w:noProof/>
          </w:rPr>
          <w:t>Skype Entreprise Online</w:t>
        </w:r>
        <w:r>
          <w:rPr>
            <w:noProof/>
            <w:webHidden/>
          </w:rPr>
          <w:tab/>
        </w:r>
        <w:r>
          <w:rPr>
            <w:noProof/>
            <w:webHidden/>
          </w:rPr>
          <w:fldChar w:fldCharType="begin"/>
        </w:r>
        <w:r>
          <w:rPr>
            <w:noProof/>
            <w:webHidden/>
          </w:rPr>
          <w:instrText xml:space="preserve"> PAGEREF _Toc523225920 \h </w:instrText>
        </w:r>
        <w:r>
          <w:rPr>
            <w:noProof/>
            <w:webHidden/>
          </w:rPr>
        </w:r>
        <w:r>
          <w:rPr>
            <w:noProof/>
            <w:webHidden/>
          </w:rPr>
          <w:fldChar w:fldCharType="separate"/>
        </w:r>
        <w:r>
          <w:rPr>
            <w:noProof/>
            <w:webHidden/>
          </w:rPr>
          <w:t>28</w:t>
        </w:r>
        <w:r>
          <w:rPr>
            <w:noProof/>
            <w:webHidden/>
          </w:rPr>
          <w:fldChar w:fldCharType="end"/>
        </w:r>
      </w:hyperlink>
    </w:p>
    <w:p w14:paraId="7A599A47" w14:textId="352CA419" w:rsidR="000F4A1C" w:rsidRDefault="000F4A1C">
      <w:pPr>
        <w:pStyle w:val="TOC2"/>
        <w:tabs>
          <w:tab w:val="right" w:leader="dot" w:pos="5030"/>
        </w:tabs>
        <w:rPr>
          <w:rFonts w:eastAsiaTheme="minorEastAsia"/>
          <w:b w:val="0"/>
          <w:smallCaps w:val="0"/>
          <w:noProof/>
          <w:sz w:val="22"/>
          <w:lang w:val="en-US" w:eastAsia="en-US" w:bidi="ar-SA"/>
        </w:rPr>
      </w:pPr>
      <w:hyperlink w:anchor="_Toc523225921" w:history="1">
        <w:r w:rsidRPr="00D1250E">
          <w:rPr>
            <w:rStyle w:val="Hyperlink"/>
            <w:noProof/>
          </w:rPr>
          <w:t>Autres services en ligne</w:t>
        </w:r>
        <w:r>
          <w:rPr>
            <w:noProof/>
            <w:webHidden/>
          </w:rPr>
          <w:tab/>
        </w:r>
        <w:r>
          <w:rPr>
            <w:noProof/>
            <w:webHidden/>
          </w:rPr>
          <w:fldChar w:fldCharType="begin"/>
        </w:r>
        <w:r>
          <w:rPr>
            <w:noProof/>
            <w:webHidden/>
          </w:rPr>
          <w:instrText xml:space="preserve"> PAGEREF _Toc523225921 \h </w:instrText>
        </w:r>
        <w:r>
          <w:rPr>
            <w:noProof/>
            <w:webHidden/>
          </w:rPr>
        </w:r>
        <w:r>
          <w:rPr>
            <w:noProof/>
            <w:webHidden/>
          </w:rPr>
          <w:fldChar w:fldCharType="separate"/>
        </w:r>
        <w:r>
          <w:rPr>
            <w:noProof/>
            <w:webHidden/>
          </w:rPr>
          <w:t>29</w:t>
        </w:r>
        <w:r>
          <w:rPr>
            <w:noProof/>
            <w:webHidden/>
          </w:rPr>
          <w:fldChar w:fldCharType="end"/>
        </w:r>
      </w:hyperlink>
    </w:p>
    <w:p w14:paraId="5A8090C0" w14:textId="28DE2BBB" w:rsidR="000F4A1C" w:rsidRDefault="000F4A1C">
      <w:pPr>
        <w:pStyle w:val="TOC4"/>
        <w:rPr>
          <w:rFonts w:eastAsiaTheme="minorEastAsia"/>
          <w:smallCaps w:val="0"/>
          <w:noProof/>
          <w:sz w:val="22"/>
          <w:lang w:val="en-US" w:eastAsia="en-US" w:bidi="ar-SA"/>
        </w:rPr>
      </w:pPr>
      <w:hyperlink w:anchor="_Toc523225922" w:history="1">
        <w:r w:rsidRPr="00D1250E">
          <w:rPr>
            <w:rStyle w:val="Hyperlink"/>
            <w:noProof/>
          </w:rPr>
          <w:t>Bing Maps Plateforme Entreprise et Plateforme Mobile Asset Management</w:t>
        </w:r>
        <w:r>
          <w:rPr>
            <w:noProof/>
            <w:webHidden/>
          </w:rPr>
          <w:tab/>
        </w:r>
        <w:r>
          <w:rPr>
            <w:noProof/>
            <w:webHidden/>
          </w:rPr>
          <w:fldChar w:fldCharType="begin"/>
        </w:r>
        <w:r>
          <w:rPr>
            <w:noProof/>
            <w:webHidden/>
          </w:rPr>
          <w:instrText xml:space="preserve"> PAGEREF _Toc523225922 \h </w:instrText>
        </w:r>
        <w:r>
          <w:rPr>
            <w:noProof/>
            <w:webHidden/>
          </w:rPr>
        </w:r>
        <w:r>
          <w:rPr>
            <w:noProof/>
            <w:webHidden/>
          </w:rPr>
          <w:fldChar w:fldCharType="separate"/>
        </w:r>
        <w:r>
          <w:rPr>
            <w:noProof/>
            <w:webHidden/>
          </w:rPr>
          <w:t>29</w:t>
        </w:r>
        <w:r>
          <w:rPr>
            <w:noProof/>
            <w:webHidden/>
          </w:rPr>
          <w:fldChar w:fldCharType="end"/>
        </w:r>
      </w:hyperlink>
    </w:p>
    <w:p w14:paraId="113DF271" w14:textId="38D7E1F2" w:rsidR="000F4A1C" w:rsidRDefault="000F4A1C">
      <w:pPr>
        <w:pStyle w:val="TOC4"/>
        <w:rPr>
          <w:rFonts w:eastAsiaTheme="minorEastAsia"/>
          <w:smallCaps w:val="0"/>
          <w:noProof/>
          <w:sz w:val="22"/>
          <w:lang w:val="en-US" w:eastAsia="en-US" w:bidi="ar-SA"/>
        </w:rPr>
      </w:pPr>
      <w:hyperlink w:anchor="_Toc523225923" w:history="1">
        <w:r w:rsidRPr="00D1250E">
          <w:rPr>
            <w:rStyle w:val="Hyperlink"/>
            <w:noProof/>
          </w:rPr>
          <w:t>Plateforme d’Applications Métier</w:t>
        </w:r>
        <w:r>
          <w:rPr>
            <w:noProof/>
            <w:webHidden/>
          </w:rPr>
          <w:tab/>
        </w:r>
        <w:r>
          <w:rPr>
            <w:noProof/>
            <w:webHidden/>
          </w:rPr>
          <w:fldChar w:fldCharType="begin"/>
        </w:r>
        <w:r>
          <w:rPr>
            <w:noProof/>
            <w:webHidden/>
          </w:rPr>
          <w:instrText xml:space="preserve"> PAGEREF _Toc523225923 \h </w:instrText>
        </w:r>
        <w:r>
          <w:rPr>
            <w:noProof/>
            <w:webHidden/>
          </w:rPr>
        </w:r>
        <w:r>
          <w:rPr>
            <w:noProof/>
            <w:webHidden/>
          </w:rPr>
          <w:fldChar w:fldCharType="separate"/>
        </w:r>
        <w:r>
          <w:rPr>
            <w:noProof/>
            <w:webHidden/>
          </w:rPr>
          <w:t>30</w:t>
        </w:r>
        <w:r>
          <w:rPr>
            <w:noProof/>
            <w:webHidden/>
          </w:rPr>
          <w:fldChar w:fldCharType="end"/>
        </w:r>
      </w:hyperlink>
    </w:p>
    <w:p w14:paraId="108A809E" w14:textId="753E848B" w:rsidR="000F4A1C" w:rsidRDefault="000F4A1C">
      <w:pPr>
        <w:pStyle w:val="TOC4"/>
        <w:rPr>
          <w:rFonts w:eastAsiaTheme="minorEastAsia"/>
          <w:smallCaps w:val="0"/>
          <w:noProof/>
          <w:sz w:val="22"/>
          <w:lang w:val="en-US" w:eastAsia="en-US" w:bidi="ar-SA"/>
        </w:rPr>
      </w:pPr>
      <w:hyperlink w:anchor="_Toc523225924" w:history="1">
        <w:r w:rsidRPr="00D1250E">
          <w:rPr>
            <w:rStyle w:val="Hyperlink"/>
            <w:noProof/>
          </w:rPr>
          <w:t>Microsoft Cloud App Security</w:t>
        </w:r>
        <w:r>
          <w:rPr>
            <w:noProof/>
            <w:webHidden/>
          </w:rPr>
          <w:tab/>
        </w:r>
        <w:r>
          <w:rPr>
            <w:noProof/>
            <w:webHidden/>
          </w:rPr>
          <w:fldChar w:fldCharType="begin"/>
        </w:r>
        <w:r>
          <w:rPr>
            <w:noProof/>
            <w:webHidden/>
          </w:rPr>
          <w:instrText xml:space="preserve"> PAGEREF _Toc523225924 \h </w:instrText>
        </w:r>
        <w:r>
          <w:rPr>
            <w:noProof/>
            <w:webHidden/>
          </w:rPr>
        </w:r>
        <w:r>
          <w:rPr>
            <w:noProof/>
            <w:webHidden/>
          </w:rPr>
          <w:fldChar w:fldCharType="separate"/>
        </w:r>
        <w:r>
          <w:rPr>
            <w:noProof/>
            <w:webHidden/>
          </w:rPr>
          <w:t>31</w:t>
        </w:r>
        <w:r>
          <w:rPr>
            <w:noProof/>
            <w:webHidden/>
          </w:rPr>
          <w:fldChar w:fldCharType="end"/>
        </w:r>
      </w:hyperlink>
    </w:p>
    <w:p w14:paraId="2C74DD47" w14:textId="4DDADB38" w:rsidR="000F4A1C" w:rsidRDefault="000F4A1C">
      <w:pPr>
        <w:pStyle w:val="TOC4"/>
        <w:rPr>
          <w:rFonts w:eastAsiaTheme="minorEastAsia"/>
          <w:smallCaps w:val="0"/>
          <w:noProof/>
          <w:sz w:val="22"/>
          <w:lang w:val="en-US" w:eastAsia="en-US" w:bidi="ar-SA"/>
        </w:rPr>
      </w:pPr>
      <w:hyperlink w:anchor="_Toc523225925" w:history="1">
        <w:r w:rsidRPr="00D1250E">
          <w:rPr>
            <w:rStyle w:val="Hyperlink"/>
            <w:noProof/>
          </w:rPr>
          <w:t>Microsoft Intune</w:t>
        </w:r>
        <w:r>
          <w:rPr>
            <w:noProof/>
            <w:webHidden/>
          </w:rPr>
          <w:tab/>
        </w:r>
        <w:r>
          <w:rPr>
            <w:noProof/>
            <w:webHidden/>
          </w:rPr>
          <w:fldChar w:fldCharType="begin"/>
        </w:r>
        <w:r>
          <w:rPr>
            <w:noProof/>
            <w:webHidden/>
          </w:rPr>
          <w:instrText xml:space="preserve"> PAGEREF _Toc523225925 \h </w:instrText>
        </w:r>
        <w:r>
          <w:rPr>
            <w:noProof/>
            <w:webHidden/>
          </w:rPr>
        </w:r>
        <w:r>
          <w:rPr>
            <w:noProof/>
            <w:webHidden/>
          </w:rPr>
          <w:fldChar w:fldCharType="separate"/>
        </w:r>
        <w:r>
          <w:rPr>
            <w:noProof/>
            <w:webHidden/>
          </w:rPr>
          <w:t>31</w:t>
        </w:r>
        <w:r>
          <w:rPr>
            <w:noProof/>
            <w:webHidden/>
          </w:rPr>
          <w:fldChar w:fldCharType="end"/>
        </w:r>
      </w:hyperlink>
    </w:p>
    <w:p w14:paraId="1A59C942" w14:textId="3CE5C01F" w:rsidR="000F4A1C" w:rsidRDefault="000F4A1C">
      <w:pPr>
        <w:pStyle w:val="TOC4"/>
        <w:rPr>
          <w:rFonts w:eastAsiaTheme="minorEastAsia"/>
          <w:smallCaps w:val="0"/>
          <w:noProof/>
          <w:sz w:val="22"/>
          <w:lang w:val="en-US" w:eastAsia="en-US" w:bidi="ar-SA"/>
        </w:rPr>
      </w:pPr>
      <w:hyperlink w:anchor="_Toc523225926" w:history="1">
        <w:r w:rsidRPr="00D1250E">
          <w:rPr>
            <w:rStyle w:val="Hyperlink"/>
            <w:noProof/>
          </w:rPr>
          <w:t>Microsoft Learning</w:t>
        </w:r>
        <w:r>
          <w:rPr>
            <w:noProof/>
            <w:webHidden/>
          </w:rPr>
          <w:tab/>
        </w:r>
        <w:r>
          <w:rPr>
            <w:noProof/>
            <w:webHidden/>
          </w:rPr>
          <w:fldChar w:fldCharType="begin"/>
        </w:r>
        <w:r>
          <w:rPr>
            <w:noProof/>
            <w:webHidden/>
          </w:rPr>
          <w:instrText xml:space="preserve"> PAGEREF _Toc523225926 \h </w:instrText>
        </w:r>
        <w:r>
          <w:rPr>
            <w:noProof/>
            <w:webHidden/>
          </w:rPr>
        </w:r>
        <w:r>
          <w:rPr>
            <w:noProof/>
            <w:webHidden/>
          </w:rPr>
          <w:fldChar w:fldCharType="separate"/>
        </w:r>
        <w:r>
          <w:rPr>
            <w:noProof/>
            <w:webHidden/>
          </w:rPr>
          <w:t>31</w:t>
        </w:r>
        <w:r>
          <w:rPr>
            <w:noProof/>
            <w:webHidden/>
          </w:rPr>
          <w:fldChar w:fldCharType="end"/>
        </w:r>
      </w:hyperlink>
    </w:p>
    <w:p w14:paraId="018AA200" w14:textId="6AC6CA4D" w:rsidR="000F4A1C" w:rsidRDefault="000F4A1C">
      <w:pPr>
        <w:pStyle w:val="TOC4"/>
        <w:rPr>
          <w:rFonts w:eastAsiaTheme="minorEastAsia"/>
          <w:smallCaps w:val="0"/>
          <w:noProof/>
          <w:sz w:val="22"/>
          <w:lang w:val="en-US" w:eastAsia="en-US" w:bidi="ar-SA"/>
        </w:rPr>
      </w:pPr>
      <w:hyperlink w:anchor="_Toc523225927" w:history="1">
        <w:r w:rsidRPr="00D1250E">
          <w:rPr>
            <w:rStyle w:val="Hyperlink"/>
            <w:noProof/>
          </w:rPr>
          <w:t>Minecraft: Education Edition</w:t>
        </w:r>
        <w:r>
          <w:rPr>
            <w:noProof/>
            <w:webHidden/>
          </w:rPr>
          <w:tab/>
        </w:r>
        <w:r>
          <w:rPr>
            <w:noProof/>
            <w:webHidden/>
          </w:rPr>
          <w:fldChar w:fldCharType="begin"/>
        </w:r>
        <w:r>
          <w:rPr>
            <w:noProof/>
            <w:webHidden/>
          </w:rPr>
          <w:instrText xml:space="preserve"> PAGEREF _Toc523225927 \h </w:instrText>
        </w:r>
        <w:r>
          <w:rPr>
            <w:noProof/>
            <w:webHidden/>
          </w:rPr>
        </w:r>
        <w:r>
          <w:rPr>
            <w:noProof/>
            <w:webHidden/>
          </w:rPr>
          <w:fldChar w:fldCharType="separate"/>
        </w:r>
        <w:r>
          <w:rPr>
            <w:noProof/>
            <w:webHidden/>
          </w:rPr>
          <w:t>32</w:t>
        </w:r>
        <w:r>
          <w:rPr>
            <w:noProof/>
            <w:webHidden/>
          </w:rPr>
          <w:fldChar w:fldCharType="end"/>
        </w:r>
      </w:hyperlink>
    </w:p>
    <w:p w14:paraId="3E75963E" w14:textId="0B24812F" w:rsidR="000F4A1C" w:rsidRDefault="000F4A1C">
      <w:pPr>
        <w:pStyle w:val="TOC4"/>
        <w:rPr>
          <w:rFonts w:eastAsiaTheme="minorEastAsia"/>
          <w:smallCaps w:val="0"/>
          <w:noProof/>
          <w:sz w:val="22"/>
          <w:lang w:val="en-US" w:eastAsia="en-US" w:bidi="ar-SA"/>
        </w:rPr>
      </w:pPr>
      <w:hyperlink w:anchor="_Toc523225928" w:history="1">
        <w:r w:rsidRPr="00D1250E">
          <w:rPr>
            <w:rStyle w:val="Hyperlink"/>
            <w:noProof/>
          </w:rPr>
          <w:t>Office 365 Developer</w:t>
        </w:r>
        <w:r>
          <w:rPr>
            <w:noProof/>
            <w:webHidden/>
          </w:rPr>
          <w:tab/>
        </w:r>
        <w:r>
          <w:rPr>
            <w:noProof/>
            <w:webHidden/>
          </w:rPr>
          <w:fldChar w:fldCharType="begin"/>
        </w:r>
        <w:r>
          <w:rPr>
            <w:noProof/>
            <w:webHidden/>
          </w:rPr>
          <w:instrText xml:space="preserve"> PAGEREF _Toc523225928 \h </w:instrText>
        </w:r>
        <w:r>
          <w:rPr>
            <w:noProof/>
            <w:webHidden/>
          </w:rPr>
        </w:r>
        <w:r>
          <w:rPr>
            <w:noProof/>
            <w:webHidden/>
          </w:rPr>
          <w:fldChar w:fldCharType="separate"/>
        </w:r>
        <w:r>
          <w:rPr>
            <w:noProof/>
            <w:webHidden/>
          </w:rPr>
          <w:t>32</w:t>
        </w:r>
        <w:r>
          <w:rPr>
            <w:noProof/>
            <w:webHidden/>
          </w:rPr>
          <w:fldChar w:fldCharType="end"/>
        </w:r>
      </w:hyperlink>
    </w:p>
    <w:p w14:paraId="4011A3DD" w14:textId="778BB2CE" w:rsidR="000F4A1C" w:rsidRDefault="000F4A1C">
      <w:pPr>
        <w:pStyle w:val="TOC4"/>
        <w:rPr>
          <w:rFonts w:eastAsiaTheme="minorEastAsia"/>
          <w:smallCaps w:val="0"/>
          <w:noProof/>
          <w:sz w:val="22"/>
          <w:lang w:val="en-US" w:eastAsia="en-US" w:bidi="ar-SA"/>
        </w:rPr>
      </w:pPr>
      <w:hyperlink w:anchor="_Toc523225929" w:history="1">
        <w:r w:rsidRPr="00D1250E">
          <w:rPr>
            <w:rStyle w:val="Hyperlink"/>
            <w:noProof/>
          </w:rPr>
          <w:t>Système d’exploitation Windows Desktop</w:t>
        </w:r>
        <w:r>
          <w:rPr>
            <w:noProof/>
            <w:webHidden/>
          </w:rPr>
          <w:tab/>
        </w:r>
        <w:r>
          <w:rPr>
            <w:noProof/>
            <w:webHidden/>
          </w:rPr>
          <w:fldChar w:fldCharType="begin"/>
        </w:r>
        <w:r>
          <w:rPr>
            <w:noProof/>
            <w:webHidden/>
          </w:rPr>
          <w:instrText xml:space="preserve"> PAGEREF _Toc523225929 \h </w:instrText>
        </w:r>
        <w:r>
          <w:rPr>
            <w:noProof/>
            <w:webHidden/>
          </w:rPr>
        </w:r>
        <w:r>
          <w:rPr>
            <w:noProof/>
            <w:webHidden/>
          </w:rPr>
          <w:fldChar w:fldCharType="separate"/>
        </w:r>
        <w:r>
          <w:rPr>
            <w:noProof/>
            <w:webHidden/>
          </w:rPr>
          <w:t>32</w:t>
        </w:r>
        <w:r>
          <w:rPr>
            <w:noProof/>
            <w:webHidden/>
          </w:rPr>
          <w:fldChar w:fldCharType="end"/>
        </w:r>
      </w:hyperlink>
    </w:p>
    <w:p w14:paraId="7FC82455" w14:textId="3D2D4008" w:rsidR="000F4A1C" w:rsidRDefault="000F4A1C">
      <w:pPr>
        <w:pStyle w:val="TOC1"/>
        <w:tabs>
          <w:tab w:val="right" w:leader="dot" w:pos="5030"/>
        </w:tabs>
        <w:rPr>
          <w:rFonts w:eastAsiaTheme="minorEastAsia"/>
          <w:b w:val="0"/>
          <w:caps w:val="0"/>
          <w:noProof/>
          <w:sz w:val="22"/>
          <w:lang w:val="en-US" w:eastAsia="en-US" w:bidi="ar-SA"/>
        </w:rPr>
      </w:pPr>
      <w:hyperlink w:anchor="_Toc523225930" w:history="1">
        <w:r w:rsidRPr="00D1250E">
          <w:rPr>
            <w:rStyle w:val="Hyperlink"/>
            <w:noProof/>
          </w:rPr>
          <w:t>Annexe 1 – Notifications</w:t>
        </w:r>
        <w:r>
          <w:rPr>
            <w:noProof/>
            <w:webHidden/>
          </w:rPr>
          <w:tab/>
        </w:r>
        <w:r>
          <w:rPr>
            <w:noProof/>
            <w:webHidden/>
          </w:rPr>
          <w:fldChar w:fldCharType="begin"/>
        </w:r>
        <w:r>
          <w:rPr>
            <w:noProof/>
            <w:webHidden/>
          </w:rPr>
          <w:instrText xml:space="preserve"> PAGEREF _Toc523225930 \h </w:instrText>
        </w:r>
        <w:r>
          <w:rPr>
            <w:noProof/>
            <w:webHidden/>
          </w:rPr>
        </w:r>
        <w:r>
          <w:rPr>
            <w:noProof/>
            <w:webHidden/>
          </w:rPr>
          <w:fldChar w:fldCharType="separate"/>
        </w:r>
        <w:r>
          <w:rPr>
            <w:noProof/>
            <w:webHidden/>
          </w:rPr>
          <w:t>33</w:t>
        </w:r>
        <w:r>
          <w:rPr>
            <w:noProof/>
            <w:webHidden/>
          </w:rPr>
          <w:fldChar w:fldCharType="end"/>
        </w:r>
      </w:hyperlink>
    </w:p>
    <w:p w14:paraId="3C26C2EC" w14:textId="5306305B" w:rsidR="000F4A1C" w:rsidRDefault="000F4A1C">
      <w:pPr>
        <w:pStyle w:val="TOC3"/>
        <w:rPr>
          <w:rFonts w:eastAsiaTheme="minorEastAsia"/>
          <w:b w:val="0"/>
          <w:smallCaps w:val="0"/>
          <w:sz w:val="22"/>
          <w:lang w:val="en-US" w:eastAsia="en-US" w:bidi="ar-SA"/>
        </w:rPr>
      </w:pPr>
      <w:hyperlink w:anchor="_Toc523225931" w:history="1">
        <w:r w:rsidRPr="00D1250E">
          <w:rPr>
            <w:rStyle w:val="Hyperlink"/>
          </w:rPr>
          <w:t>Bing Maps</w:t>
        </w:r>
        <w:r>
          <w:rPr>
            <w:webHidden/>
          </w:rPr>
          <w:tab/>
        </w:r>
        <w:r>
          <w:rPr>
            <w:webHidden/>
          </w:rPr>
          <w:fldChar w:fldCharType="begin"/>
        </w:r>
        <w:r>
          <w:rPr>
            <w:webHidden/>
          </w:rPr>
          <w:instrText xml:space="preserve"> PAGEREF _Toc523225931 \h </w:instrText>
        </w:r>
        <w:r>
          <w:rPr>
            <w:webHidden/>
          </w:rPr>
        </w:r>
        <w:r>
          <w:rPr>
            <w:webHidden/>
          </w:rPr>
          <w:fldChar w:fldCharType="separate"/>
        </w:r>
        <w:r>
          <w:rPr>
            <w:webHidden/>
          </w:rPr>
          <w:t>33</w:t>
        </w:r>
        <w:r>
          <w:rPr>
            <w:webHidden/>
          </w:rPr>
          <w:fldChar w:fldCharType="end"/>
        </w:r>
      </w:hyperlink>
    </w:p>
    <w:p w14:paraId="36109CE5" w14:textId="56294507" w:rsidR="000F4A1C" w:rsidRDefault="000F4A1C">
      <w:pPr>
        <w:pStyle w:val="TOC3"/>
        <w:rPr>
          <w:rFonts w:eastAsiaTheme="minorEastAsia"/>
          <w:b w:val="0"/>
          <w:smallCaps w:val="0"/>
          <w:sz w:val="22"/>
          <w:lang w:val="en-US" w:eastAsia="en-US" w:bidi="ar-SA"/>
        </w:rPr>
      </w:pPr>
      <w:hyperlink w:anchor="_Toc523225932" w:history="1">
        <w:r w:rsidRPr="00D1250E">
          <w:rPr>
            <w:rStyle w:val="Hyperlink"/>
          </w:rPr>
          <w:t>Services Professionnels</w:t>
        </w:r>
        <w:r>
          <w:rPr>
            <w:webHidden/>
          </w:rPr>
          <w:tab/>
        </w:r>
        <w:r>
          <w:rPr>
            <w:webHidden/>
          </w:rPr>
          <w:fldChar w:fldCharType="begin"/>
        </w:r>
        <w:r>
          <w:rPr>
            <w:webHidden/>
          </w:rPr>
          <w:instrText xml:space="preserve"> PAGEREF _Toc523225932 \h </w:instrText>
        </w:r>
        <w:r>
          <w:rPr>
            <w:webHidden/>
          </w:rPr>
        </w:r>
        <w:r>
          <w:rPr>
            <w:webHidden/>
          </w:rPr>
          <w:fldChar w:fldCharType="separate"/>
        </w:r>
        <w:r>
          <w:rPr>
            <w:webHidden/>
          </w:rPr>
          <w:t>33</w:t>
        </w:r>
        <w:r>
          <w:rPr>
            <w:webHidden/>
          </w:rPr>
          <w:fldChar w:fldCharType="end"/>
        </w:r>
      </w:hyperlink>
    </w:p>
    <w:p w14:paraId="365FC9C5" w14:textId="1D972221" w:rsidR="000F4A1C" w:rsidRDefault="000F4A1C">
      <w:pPr>
        <w:pStyle w:val="TOC3"/>
        <w:rPr>
          <w:rFonts w:eastAsiaTheme="minorEastAsia"/>
          <w:b w:val="0"/>
          <w:smallCaps w:val="0"/>
          <w:sz w:val="22"/>
          <w:lang w:val="en-US" w:eastAsia="en-US" w:bidi="ar-SA"/>
        </w:rPr>
      </w:pPr>
      <w:hyperlink w:anchor="_Toc523225933" w:history="1">
        <w:r w:rsidRPr="00D1250E">
          <w:rPr>
            <w:rStyle w:val="Hyperlink"/>
          </w:rPr>
          <w:t>Avertissement relatif à l'encodage H.265/HEVC Azure Media Services</w:t>
        </w:r>
        <w:r>
          <w:rPr>
            <w:webHidden/>
          </w:rPr>
          <w:tab/>
        </w:r>
        <w:r>
          <w:rPr>
            <w:webHidden/>
          </w:rPr>
          <w:fldChar w:fldCharType="begin"/>
        </w:r>
        <w:r>
          <w:rPr>
            <w:webHidden/>
          </w:rPr>
          <w:instrText xml:space="preserve"> PAGEREF _Toc523225933 \h </w:instrText>
        </w:r>
        <w:r>
          <w:rPr>
            <w:webHidden/>
          </w:rPr>
        </w:r>
        <w:r>
          <w:rPr>
            <w:webHidden/>
          </w:rPr>
          <w:fldChar w:fldCharType="separate"/>
        </w:r>
        <w:r>
          <w:rPr>
            <w:webHidden/>
          </w:rPr>
          <w:t>35</w:t>
        </w:r>
        <w:r>
          <w:rPr>
            <w:webHidden/>
          </w:rPr>
          <w:fldChar w:fldCharType="end"/>
        </w:r>
      </w:hyperlink>
    </w:p>
    <w:p w14:paraId="13CC5679" w14:textId="5860151A" w:rsidR="000F4A1C" w:rsidRDefault="000F4A1C">
      <w:pPr>
        <w:pStyle w:val="TOC3"/>
        <w:rPr>
          <w:rFonts w:eastAsiaTheme="minorEastAsia"/>
          <w:b w:val="0"/>
          <w:smallCaps w:val="0"/>
          <w:sz w:val="22"/>
          <w:lang w:val="en-US" w:eastAsia="en-US" w:bidi="ar-SA"/>
        </w:rPr>
      </w:pPr>
      <w:hyperlink w:anchor="_Toc523225934" w:history="1">
        <w:r w:rsidRPr="00D1250E">
          <w:rPr>
            <w:rStyle w:val="Hyperlink"/>
          </w:rPr>
          <w:t>Avertissement relatif à Adobe Flash Player</w:t>
        </w:r>
        <w:r>
          <w:rPr>
            <w:webHidden/>
          </w:rPr>
          <w:tab/>
        </w:r>
        <w:r>
          <w:rPr>
            <w:webHidden/>
          </w:rPr>
          <w:fldChar w:fldCharType="begin"/>
        </w:r>
        <w:r>
          <w:rPr>
            <w:webHidden/>
          </w:rPr>
          <w:instrText xml:space="preserve"> PAGEREF _Toc523225934 \h </w:instrText>
        </w:r>
        <w:r>
          <w:rPr>
            <w:webHidden/>
          </w:rPr>
        </w:r>
        <w:r>
          <w:rPr>
            <w:webHidden/>
          </w:rPr>
          <w:fldChar w:fldCharType="separate"/>
        </w:r>
        <w:r>
          <w:rPr>
            <w:webHidden/>
          </w:rPr>
          <w:t>35</w:t>
        </w:r>
        <w:r>
          <w:rPr>
            <w:webHidden/>
          </w:rPr>
          <w:fldChar w:fldCharType="end"/>
        </w:r>
      </w:hyperlink>
    </w:p>
    <w:p w14:paraId="211E1383" w14:textId="6B92F3CC" w:rsidR="000F4A1C" w:rsidRDefault="000F4A1C">
      <w:pPr>
        <w:pStyle w:val="TOC3"/>
        <w:rPr>
          <w:rFonts w:eastAsiaTheme="minorEastAsia"/>
          <w:b w:val="0"/>
          <w:smallCaps w:val="0"/>
          <w:sz w:val="22"/>
          <w:lang w:val="en-US" w:eastAsia="en-US" w:bidi="ar-SA"/>
        </w:rPr>
      </w:pPr>
      <w:hyperlink w:anchor="_Toc523225935" w:history="1">
        <w:r w:rsidRPr="00D1250E">
          <w:rPr>
            <w:rStyle w:val="Hyperlink"/>
          </w:rPr>
          <w:t>Avertissement relatif aux normes visuelles H.264/AVC et MPEG-4 Part 2 et aux normes vidéo VC-1 et MPEG-2</w:t>
        </w:r>
        <w:r>
          <w:rPr>
            <w:webHidden/>
          </w:rPr>
          <w:tab/>
        </w:r>
        <w:r>
          <w:rPr>
            <w:webHidden/>
          </w:rPr>
          <w:fldChar w:fldCharType="begin"/>
        </w:r>
        <w:r>
          <w:rPr>
            <w:webHidden/>
          </w:rPr>
          <w:instrText xml:space="preserve"> PAGEREF _Toc523225935 \h </w:instrText>
        </w:r>
        <w:r>
          <w:rPr>
            <w:webHidden/>
          </w:rPr>
        </w:r>
        <w:r>
          <w:rPr>
            <w:webHidden/>
          </w:rPr>
          <w:fldChar w:fldCharType="separate"/>
        </w:r>
        <w:r>
          <w:rPr>
            <w:webHidden/>
          </w:rPr>
          <w:t>36</w:t>
        </w:r>
        <w:r>
          <w:rPr>
            <w:webHidden/>
          </w:rPr>
          <w:fldChar w:fldCharType="end"/>
        </w:r>
      </w:hyperlink>
    </w:p>
    <w:p w14:paraId="19DF3ADF" w14:textId="483DB5D1" w:rsidR="000F4A1C" w:rsidRDefault="000F4A1C">
      <w:pPr>
        <w:pStyle w:val="TOC1"/>
        <w:tabs>
          <w:tab w:val="right" w:leader="dot" w:pos="5030"/>
        </w:tabs>
        <w:rPr>
          <w:rFonts w:eastAsiaTheme="minorEastAsia"/>
          <w:b w:val="0"/>
          <w:caps w:val="0"/>
          <w:noProof/>
          <w:sz w:val="22"/>
          <w:lang w:val="en-US" w:eastAsia="en-US" w:bidi="ar-SA"/>
        </w:rPr>
      </w:pPr>
      <w:hyperlink w:anchor="_Toc523225936" w:history="1">
        <w:r w:rsidRPr="00D1250E">
          <w:rPr>
            <w:rStyle w:val="Hyperlink"/>
            <w:noProof/>
          </w:rPr>
          <w:t>Annexe 2 - Suites de Licences d’Abonnement</w:t>
        </w:r>
        <w:r>
          <w:rPr>
            <w:noProof/>
            <w:webHidden/>
          </w:rPr>
          <w:tab/>
        </w:r>
        <w:r>
          <w:rPr>
            <w:noProof/>
            <w:webHidden/>
          </w:rPr>
          <w:fldChar w:fldCharType="begin"/>
        </w:r>
        <w:r>
          <w:rPr>
            <w:noProof/>
            <w:webHidden/>
          </w:rPr>
          <w:instrText xml:space="preserve"> PAGEREF _Toc523225936 \h </w:instrText>
        </w:r>
        <w:r>
          <w:rPr>
            <w:noProof/>
            <w:webHidden/>
          </w:rPr>
        </w:r>
        <w:r>
          <w:rPr>
            <w:noProof/>
            <w:webHidden/>
          </w:rPr>
          <w:fldChar w:fldCharType="separate"/>
        </w:r>
        <w:r>
          <w:rPr>
            <w:noProof/>
            <w:webHidden/>
          </w:rPr>
          <w:t>37</w:t>
        </w:r>
        <w:r>
          <w:rPr>
            <w:noProof/>
            <w:webHidden/>
          </w:rPr>
          <w:fldChar w:fldCharType="end"/>
        </w:r>
      </w:hyperlink>
    </w:p>
    <w:p w14:paraId="23E22BEB" w14:textId="037C80D8" w:rsidR="000F4A1C" w:rsidRDefault="000F4A1C">
      <w:pPr>
        <w:pStyle w:val="TOC3"/>
        <w:rPr>
          <w:rFonts w:eastAsiaTheme="minorEastAsia"/>
          <w:b w:val="0"/>
          <w:smallCaps w:val="0"/>
          <w:sz w:val="22"/>
          <w:lang w:val="en-US" w:eastAsia="en-US" w:bidi="ar-SA"/>
        </w:rPr>
      </w:pPr>
      <w:hyperlink w:anchor="_Toc523225937" w:history="1">
        <w:r w:rsidRPr="00D1250E">
          <w:rPr>
            <w:rStyle w:val="Hyperlink"/>
          </w:rPr>
          <w:t>Secteur Public</w:t>
        </w:r>
        <w:r>
          <w:rPr>
            <w:webHidden/>
          </w:rPr>
          <w:tab/>
        </w:r>
        <w:r>
          <w:rPr>
            <w:webHidden/>
          </w:rPr>
          <w:fldChar w:fldCharType="begin"/>
        </w:r>
        <w:r>
          <w:rPr>
            <w:webHidden/>
          </w:rPr>
          <w:instrText xml:space="preserve"> PAGEREF _Toc523225937 \h </w:instrText>
        </w:r>
        <w:r>
          <w:rPr>
            <w:webHidden/>
          </w:rPr>
        </w:r>
        <w:r>
          <w:rPr>
            <w:webHidden/>
          </w:rPr>
          <w:fldChar w:fldCharType="separate"/>
        </w:r>
        <w:r>
          <w:rPr>
            <w:webHidden/>
          </w:rPr>
          <w:t>38</w:t>
        </w:r>
        <w:r>
          <w:rPr>
            <w:webHidden/>
          </w:rPr>
          <w:fldChar w:fldCharType="end"/>
        </w:r>
      </w:hyperlink>
    </w:p>
    <w:p w14:paraId="36BBA4F9" w14:textId="67A44C2C" w:rsidR="000F4A1C" w:rsidRDefault="000F4A1C">
      <w:pPr>
        <w:pStyle w:val="TOC1"/>
        <w:tabs>
          <w:tab w:val="right" w:leader="dot" w:pos="5030"/>
        </w:tabs>
        <w:rPr>
          <w:rFonts w:eastAsiaTheme="minorEastAsia"/>
          <w:b w:val="0"/>
          <w:caps w:val="0"/>
          <w:noProof/>
          <w:sz w:val="22"/>
          <w:lang w:val="en-US" w:eastAsia="en-US" w:bidi="ar-SA"/>
        </w:rPr>
      </w:pPr>
      <w:hyperlink w:anchor="_Toc523225938" w:history="1">
        <w:r w:rsidRPr="00D1250E">
          <w:rPr>
            <w:rStyle w:val="Hyperlink"/>
            <w:noProof/>
          </w:rPr>
          <w:t>Annexe 3 – Clauses Contractuelles Types (Opérateurs de traitement)</w:t>
        </w:r>
        <w:r>
          <w:rPr>
            <w:noProof/>
            <w:webHidden/>
          </w:rPr>
          <w:tab/>
        </w:r>
        <w:r>
          <w:rPr>
            <w:noProof/>
            <w:webHidden/>
          </w:rPr>
          <w:fldChar w:fldCharType="begin"/>
        </w:r>
        <w:r>
          <w:rPr>
            <w:noProof/>
            <w:webHidden/>
          </w:rPr>
          <w:instrText xml:space="preserve"> PAGEREF _Toc523225938 \h </w:instrText>
        </w:r>
        <w:r>
          <w:rPr>
            <w:noProof/>
            <w:webHidden/>
          </w:rPr>
        </w:r>
        <w:r>
          <w:rPr>
            <w:noProof/>
            <w:webHidden/>
          </w:rPr>
          <w:fldChar w:fldCharType="separate"/>
        </w:r>
        <w:r>
          <w:rPr>
            <w:noProof/>
            <w:webHidden/>
          </w:rPr>
          <w:t>39</w:t>
        </w:r>
        <w:r>
          <w:rPr>
            <w:noProof/>
            <w:webHidden/>
          </w:rPr>
          <w:fldChar w:fldCharType="end"/>
        </w:r>
      </w:hyperlink>
    </w:p>
    <w:p w14:paraId="57B4ACB0" w14:textId="364D9A9C" w:rsidR="000F4A1C" w:rsidRDefault="000F4A1C">
      <w:pPr>
        <w:pStyle w:val="TOC1"/>
        <w:tabs>
          <w:tab w:val="right" w:leader="dot" w:pos="5030"/>
        </w:tabs>
        <w:rPr>
          <w:rFonts w:eastAsiaTheme="minorEastAsia"/>
          <w:b w:val="0"/>
          <w:caps w:val="0"/>
          <w:noProof/>
          <w:sz w:val="22"/>
          <w:lang w:val="en-US" w:eastAsia="en-US" w:bidi="ar-SA"/>
        </w:rPr>
      </w:pPr>
      <w:hyperlink w:anchor="_Toc523225939" w:history="1">
        <w:r w:rsidRPr="00D1250E">
          <w:rPr>
            <w:rStyle w:val="Hyperlink"/>
            <w:noProof/>
          </w:rPr>
          <w:t>Annexe 4 – Conditions du Règlement général sur la protection des données de l’Union européenne</w:t>
        </w:r>
        <w:r>
          <w:rPr>
            <w:noProof/>
            <w:webHidden/>
          </w:rPr>
          <w:tab/>
        </w:r>
        <w:r>
          <w:rPr>
            <w:noProof/>
            <w:webHidden/>
          </w:rPr>
          <w:fldChar w:fldCharType="begin"/>
        </w:r>
        <w:r>
          <w:rPr>
            <w:noProof/>
            <w:webHidden/>
          </w:rPr>
          <w:instrText xml:space="preserve"> PAGEREF _Toc523225939 \h </w:instrText>
        </w:r>
        <w:r>
          <w:rPr>
            <w:noProof/>
            <w:webHidden/>
          </w:rPr>
        </w:r>
        <w:r>
          <w:rPr>
            <w:noProof/>
            <w:webHidden/>
          </w:rPr>
          <w:fldChar w:fldCharType="separate"/>
        </w:r>
        <w:r>
          <w:rPr>
            <w:noProof/>
            <w:webHidden/>
          </w:rPr>
          <w:t>46</w:t>
        </w:r>
        <w:r>
          <w:rPr>
            <w:noProof/>
            <w:webHidden/>
          </w:rPr>
          <w:fldChar w:fldCharType="end"/>
        </w:r>
      </w:hyperlink>
    </w:p>
    <w:p w14:paraId="092C9288" w14:textId="374FE4B8"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5867"/>
      <w:r>
        <w:lastRenderedPageBreak/>
        <w:t>Introduction</w:t>
      </w:r>
      <w:bookmarkEnd w:id="3"/>
      <w:bookmarkEnd w:id="4"/>
      <w:bookmarkEnd w:id="5"/>
      <w:bookmarkEnd w:id="12"/>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3" w:name="_Toc507768532"/>
      <w:bookmarkStart w:id="14" w:name="_Toc523225868"/>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23225869"/>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23225870"/>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23225871"/>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0CF31E30" w14:textId="77777777" w:rsidR="009D1B09" w:rsidRDefault="009D1B09" w:rsidP="009D1B09">
      <w:pPr>
        <w:pStyle w:val="ProductList-Offering1Heading"/>
      </w:pPr>
      <w:bookmarkStart w:id="22" w:name="_Toc510880739"/>
      <w:bookmarkStart w:id="23" w:name="_Toc507768536"/>
      <w:bookmarkStart w:id="24" w:name="_Toc510115074"/>
      <w:bookmarkStart w:id="25" w:name="_Toc523225872"/>
      <w:r>
        <w:t>Clarifications et Synthèse des Modifications apportées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D1B09" w:rsidRPr="00AD6DB4" w14:paraId="0B8AF595" w14:textId="77777777" w:rsidTr="00663D4B">
        <w:trPr>
          <w:tblHeader/>
        </w:trPr>
        <w:tc>
          <w:tcPr>
            <w:tcW w:w="5395" w:type="dxa"/>
            <w:shd w:val="clear" w:color="auto" w:fill="0072C6"/>
          </w:tcPr>
          <w:p w14:paraId="65D9C0A5" w14:textId="77777777" w:rsidR="009D1B09" w:rsidRPr="00231971" w:rsidRDefault="009D1B09" w:rsidP="00663D4B">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6DC07665" w14:textId="77777777" w:rsidR="009D1B09" w:rsidRPr="00231971" w:rsidRDefault="009D1B09" w:rsidP="00663D4B">
            <w:pPr>
              <w:pStyle w:val="ProductList-Body"/>
              <w:spacing w:before="20" w:after="20"/>
              <w:rPr>
                <w:color w:val="FFFFFF" w:themeColor="background1"/>
                <w:sz w:val="16"/>
                <w:szCs w:val="16"/>
              </w:rPr>
            </w:pPr>
            <w:r>
              <w:rPr>
                <w:color w:val="FFFFFF" w:themeColor="background1"/>
                <w:sz w:val="16"/>
                <w:szCs w:val="16"/>
              </w:rPr>
              <w:t>Suppressions</w:t>
            </w:r>
          </w:p>
        </w:tc>
      </w:tr>
      <w:tr w:rsidR="009D1B09" w14:paraId="2F52D99B" w14:textId="77777777" w:rsidTr="00663D4B">
        <w:tc>
          <w:tcPr>
            <w:tcW w:w="5395" w:type="dxa"/>
            <w:vAlign w:val="bottom"/>
          </w:tcPr>
          <w:p w14:paraId="6CFC1664" w14:textId="566931B5" w:rsidR="009D1B09" w:rsidRPr="004D0AF6" w:rsidRDefault="009D1B09" w:rsidP="00663D4B">
            <w:pPr>
              <w:pStyle w:val="ProductList-Body"/>
            </w:pPr>
            <w:bookmarkStart w:id="26" w:name="_Hlk494736247"/>
          </w:p>
        </w:tc>
        <w:tc>
          <w:tcPr>
            <w:tcW w:w="5395" w:type="dxa"/>
            <w:vAlign w:val="bottom"/>
          </w:tcPr>
          <w:p w14:paraId="1DF3DC30" w14:textId="77777777" w:rsidR="009D1B09" w:rsidRPr="003E0686" w:rsidRDefault="009D1B09" w:rsidP="00663D4B">
            <w:pPr>
              <w:pStyle w:val="ProductList-Body"/>
            </w:pPr>
          </w:p>
        </w:tc>
      </w:tr>
    </w:tbl>
    <w:p w14:paraId="1872E3AE" w14:textId="77777777" w:rsidR="009D1B09" w:rsidRDefault="009D1B09" w:rsidP="009D1B09">
      <w:pPr>
        <w:pStyle w:val="ProductList-Body"/>
      </w:pPr>
      <w:bookmarkStart w:id="27" w:name="_Hlk494736381"/>
    </w:p>
    <w:bookmarkEnd w:id="26"/>
    <w:bookmarkEnd w:id="27"/>
    <w:p w14:paraId="4A5DE142" w14:textId="77777777" w:rsidR="000F4A1C" w:rsidRDefault="000F4A1C" w:rsidP="000F4A1C">
      <w:pPr>
        <w:pStyle w:val="ProductList-ClauseHeading"/>
        <w:outlineLvl w:val="2"/>
      </w:pPr>
      <w:r>
        <w:t>Conditions Spécifiques au Service en Ligne</w:t>
      </w:r>
    </w:p>
    <w:p w14:paraId="0E976C6F" w14:textId="77777777" w:rsidR="000F4A1C" w:rsidRPr="008B3765" w:rsidRDefault="000F4A1C" w:rsidP="000F4A1C">
      <w:pPr>
        <w:pStyle w:val="ProductList-Body"/>
      </w:pPr>
      <w:r>
        <w:rPr>
          <w:color w:val="0563C1"/>
          <w:u w:val="single"/>
        </w:rPr>
        <w:t>Microsoft MyAnalytics</w:t>
      </w:r>
      <w:r>
        <w:t> : Microsoft MyAnalytics est désormais couvert par un Contrat de Niveau de Service.</w:t>
      </w:r>
    </w:p>
    <w:p w14:paraId="62278E6D" w14:textId="77777777" w:rsidR="000F4A1C" w:rsidRDefault="000F4A1C" w:rsidP="000F4A1C">
      <w:pPr>
        <w:pStyle w:val="ProductList-Body"/>
      </w:pPr>
    </w:p>
    <w:p w14:paraId="228FDCF7" w14:textId="77777777" w:rsidR="000F4A1C" w:rsidRDefault="000F4A1C" w:rsidP="000F4A1C">
      <w:pPr>
        <w:pStyle w:val="ProductList-ClauseHeading"/>
        <w:outlineLvl w:val="2"/>
      </w:pPr>
      <w:r>
        <w:t>Annexe 2 – Suites de Licences d’Abonnement</w:t>
      </w:r>
    </w:p>
    <w:p w14:paraId="041CC2C1" w14:textId="3EC20395" w:rsidR="000F4A1C" w:rsidRPr="00565086" w:rsidRDefault="000F4A1C" w:rsidP="000F4A1C">
      <w:pPr>
        <w:pStyle w:val="ProductList-Body"/>
      </w:pPr>
      <w:hyperlink w:anchor="Attachment2" w:history="1">
        <w:r>
          <w:rPr>
            <w:rStyle w:val="Hyperlink"/>
          </w:rPr>
          <w:t>Annexe 2</w:t>
        </w:r>
      </w:hyperlink>
      <w:r>
        <w:t> : Ajout d’Office 365 Data Loss Prevention au tableau Suites de Licences d’Abonnement.</w:t>
      </w:r>
    </w:p>
    <w:p w14:paraId="39C46F5E" w14:textId="64EFE533" w:rsidR="00D037E1" w:rsidRDefault="00AB3E6F" w:rsidP="00DD5550">
      <w:pPr>
        <w:pStyle w:val="ProductList-Body"/>
        <w:shd w:val="clear" w:color="auto" w:fill="A6A6A6" w:themeFill="background1" w:themeFillShade="A6"/>
        <w:spacing w:before="120" w:after="240"/>
        <w:jc w:val="right"/>
        <w:rPr>
          <w:b/>
          <w:color w:val="00188F"/>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28" w:name="_Toc507768537"/>
      <w:bookmarkStart w:id="29" w:name="_Toc507239489"/>
      <w:bookmarkStart w:id="30" w:name="Definitions"/>
      <w:bookmarkStart w:id="31" w:name="_Toc523225873"/>
      <w:bookmarkEnd w:id="6"/>
      <w:bookmarkEnd w:id="7"/>
      <w:bookmarkEnd w:id="8"/>
      <w:bookmarkEnd w:id="9"/>
      <w:bookmarkEnd w:id="10"/>
      <w:bookmarkEnd w:id="11"/>
      <w:r>
        <w:lastRenderedPageBreak/>
        <w:t>Définitions</w:t>
      </w:r>
      <w:bookmarkEnd w:id="28"/>
      <w:bookmarkEnd w:id="29"/>
      <w:bookmarkEnd w:id="31"/>
    </w:p>
    <w:bookmarkEnd w:id="30"/>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7777777" w:rsidR="00CD3005" w:rsidRDefault="00CD3005" w:rsidP="00CD3005">
      <w:pPr>
        <w:pStyle w:val="ProductList-Body"/>
        <w:spacing w:after="120"/>
      </w:pPr>
      <w:r>
        <w:t>« Services en Ligne Core » désigne les Services en Ligne répertoriés dans l’</w:t>
      </w:r>
      <w:hyperlink w:anchor="AppendixA_CoreOnlineServices"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2" w:name="_Toc507239490"/>
      <w:r>
        <w:t>Conditions des Services en Ligne</w:t>
      </w:r>
      <w:bookmarkEnd w:id="32"/>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77777777"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nnexe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lastRenderedPageBreak/>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39A49BB8" w14:textId="77777777" w:rsidR="00CD3005" w:rsidRPr="00903BB7" w:rsidRDefault="00AB3E6F" w:rsidP="00CD3005">
      <w:pPr>
        <w:pStyle w:val="ProductList-Body"/>
        <w:shd w:val="clear" w:color="auto" w:fill="A6A6A6" w:themeFill="background1" w:themeFillShade="A6"/>
        <w:spacing w:before="120" w:after="240"/>
        <w:jc w:val="right"/>
      </w:pPr>
      <w:hyperlink w:anchor="TableofContents" w:history="1">
        <w:r w:rsidR="00CD3005">
          <w:rPr>
            <w:rStyle w:val="Hyperlink"/>
            <w:sz w:val="16"/>
            <w:szCs w:val="16"/>
          </w:rPr>
          <w:t>Table des matières</w:t>
        </w:r>
      </w:hyperlink>
      <w:r w:rsidR="00CD3005">
        <w:rPr>
          <w:sz w:val="16"/>
          <w:szCs w:val="16"/>
        </w:rPr>
        <w:t xml:space="preserve"> / </w:t>
      </w:r>
      <w:hyperlink w:anchor="GeneralTerms" w:history="1">
        <w:r w:rsidR="00CD3005">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19"/>
          <w:footerReference w:type="first" r:id="rId20"/>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3" w:name="_Toc507768538"/>
      <w:bookmarkStart w:id="34" w:name="_Toc523225874"/>
      <w:r>
        <w:lastRenderedPageBreak/>
        <w:t>Conditions Générales</w:t>
      </w:r>
      <w:bookmarkEnd w:id="33"/>
      <w:bookmarkEnd w:id="34"/>
    </w:p>
    <w:p w14:paraId="46BBBB5A" w14:textId="77777777" w:rsidR="00CD3005" w:rsidRDefault="00CD3005" w:rsidP="00CD3005">
      <w:pPr>
        <w:pStyle w:val="ProductList-SubSubSectionHeading"/>
        <w:outlineLvl w:val="1"/>
      </w:pPr>
      <w:bookmarkStart w:id="35" w:name="_Toc507768539"/>
      <w:bookmarkStart w:id="36" w:name="OnlineServicesChanges"/>
      <w:bookmarkStart w:id="37" w:name="_Toc523225875"/>
      <w:r>
        <w:t>Gestion des licences pour les Services en Ligne</w:t>
      </w:r>
      <w:bookmarkEnd w:id="35"/>
      <w:bookmarkEnd w:id="37"/>
    </w:p>
    <w:bookmarkEnd w:id="36"/>
    <w:p w14:paraId="2B0F3893" w14:textId="77777777"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ConditionsSpécifiquesAuServiceEnLigne" w:history="1">
        <w:r>
          <w:rPr>
            <w:rStyle w:val="Hyperlink"/>
          </w:rPr>
          <w:t>Conditions spécifiques au Service en Ligne</w:t>
        </w:r>
      </w:hyperlink>
      <w:r>
        <w:t xml:space="preserve">. </w:t>
      </w:r>
      <w:hyperlink w:anchor="Annexe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77777777" w:rsidR="00CD3005" w:rsidRDefault="00CD3005" w:rsidP="00CD3005">
      <w:pPr>
        <w:pStyle w:val="ProductList-Body"/>
        <w:ind w:left="158"/>
      </w:pPr>
      <w:r>
        <w:t xml:space="preserve">La plupart des SL, mais pas toutes, peuvent être réattribuées. Sauf autorisation dans le présent paragraphe ou dans les </w:t>
      </w:r>
      <w:hyperlink w:anchor="ConditionsSpécifiquesAuServiceEn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38" w:name="_Toc507768540"/>
      <w:bookmarkStart w:id="39" w:name="_Toc523225876"/>
      <w:r>
        <w:t>Utilisation des Services en Ligne</w:t>
      </w:r>
      <w:bookmarkEnd w:id="38"/>
      <w:bookmarkEnd w:id="39"/>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17D3A6A9" w14:textId="77777777" w:rsidR="00CD3005" w:rsidRPr="004C41FC" w:rsidRDefault="00CD3005" w:rsidP="00CD3005">
      <w:pPr>
        <w:pStyle w:val="ProductList-Body"/>
        <w:ind w:left="180"/>
        <w:outlineLvl w:val="2"/>
      </w:pPr>
      <w:r>
        <w:rPr>
          <w:b/>
          <w:color w:val="0072C6"/>
        </w:rPr>
        <w:t>Règles de Bon Usage</w:t>
      </w:r>
    </w:p>
    <w:p w14:paraId="2DAD6548" w14:textId="77777777" w:rsidR="00CD3005" w:rsidRDefault="00CD3005" w:rsidP="00CD3005">
      <w:pPr>
        <w:pStyle w:val="ProductList-Body"/>
        <w:ind w:left="158"/>
      </w:pPr>
      <w:r>
        <w:t>Ni le Client, ni quiconque accédant à un Service en Ligne par l’intermédiaire du Client n’est autorisé à utiliser un Service en Ligne :</w:t>
      </w:r>
    </w:p>
    <w:p w14:paraId="7013445C" w14:textId="77777777" w:rsidR="00CD3005" w:rsidRDefault="00CD3005" w:rsidP="00CD3005">
      <w:pPr>
        <w:pStyle w:val="ProductList-Body"/>
        <w:numPr>
          <w:ilvl w:val="0"/>
          <w:numId w:val="2"/>
        </w:numPr>
        <w:ind w:left="608" w:hanging="270"/>
      </w:pPr>
      <w:r>
        <w:t>en violation d’une loi, d’une réglementation ou d’une décision ou décret des pouvoirs publics ;</w:t>
      </w:r>
    </w:p>
    <w:p w14:paraId="2E326905" w14:textId="77777777" w:rsidR="00CD3005" w:rsidRDefault="00CD3005" w:rsidP="00CD3005">
      <w:pPr>
        <w:pStyle w:val="ProductList-Body"/>
        <w:numPr>
          <w:ilvl w:val="0"/>
          <w:numId w:val="2"/>
        </w:numPr>
        <w:spacing w:before="40"/>
        <w:ind w:left="608" w:hanging="270"/>
      </w:pPr>
      <w:r>
        <w:t xml:space="preserve">en violation de droits d’autrui ; </w:t>
      </w:r>
    </w:p>
    <w:p w14:paraId="5EF3B85C" w14:textId="77777777" w:rsidR="00CD3005" w:rsidRDefault="00CD3005" w:rsidP="00CD3005">
      <w:pPr>
        <w:pStyle w:val="ProductList-Body"/>
        <w:numPr>
          <w:ilvl w:val="0"/>
          <w:numId w:val="2"/>
        </w:numPr>
        <w:spacing w:before="40"/>
        <w:ind w:left="608" w:hanging="270"/>
      </w:pPr>
      <w:r>
        <w:t xml:space="preserve">pour tenter d’accéder de façon non autorisée à des services, des appareils, des données, des comptes ou des réseaux ou d’en perturber l’accès ; </w:t>
      </w:r>
    </w:p>
    <w:p w14:paraId="46F48F91" w14:textId="77777777" w:rsidR="00CD3005" w:rsidRDefault="00CD3005" w:rsidP="00CD3005">
      <w:pPr>
        <w:pStyle w:val="ProductList-Body"/>
        <w:numPr>
          <w:ilvl w:val="0"/>
          <w:numId w:val="2"/>
        </w:numPr>
        <w:spacing w:before="40"/>
        <w:ind w:left="608" w:hanging="270"/>
      </w:pPr>
      <w:r>
        <w:t>pour envoyer des courriers indésirables ou distribuer des programmes malveillants ;</w:t>
      </w:r>
    </w:p>
    <w:p w14:paraId="2F3487F7" w14:textId="77777777" w:rsidR="00CD3005" w:rsidRDefault="00CD3005" w:rsidP="00CD3005">
      <w:pPr>
        <w:pStyle w:val="ProductList-Body"/>
        <w:numPr>
          <w:ilvl w:val="0"/>
          <w:numId w:val="2"/>
        </w:numPr>
        <w:spacing w:before="40"/>
        <w:ind w:left="608" w:hanging="270"/>
      </w:pPr>
      <w:r>
        <w:t xml:space="preserve">d’une façon qui peut porter atteinte au Service en Ligne ou en perturber l’utilisation par un autre utilisateur ; ou </w:t>
      </w:r>
    </w:p>
    <w:p w14:paraId="0D50E3DA" w14:textId="77777777" w:rsidR="00CD3005" w:rsidRDefault="00CD3005" w:rsidP="00CD3005">
      <w:pPr>
        <w:pStyle w:val="ProductList-Body"/>
        <w:numPr>
          <w:ilvl w:val="0"/>
          <w:numId w:val="2"/>
        </w:numPr>
        <w:spacing w:before="40" w:after="120"/>
        <w:ind w:left="619" w:hanging="274"/>
      </w:pPr>
      <w:r>
        <w:t>dans toute application ou situation dans laquelle un dysfonctionnement du Service en Ligne pourrait occasionner le décès de toute personne, ou de graves dommages corporels, matériels ou environnementaux.</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40" w:name="_Toc507768541"/>
      <w:bookmarkStart w:id="41" w:name="_Toc507239493"/>
      <w:bookmarkStart w:id="42" w:name="_Toc523225877"/>
      <w:r>
        <w:t>Utilisation des logiciels avec le Service en Ligne</w:t>
      </w:r>
      <w:bookmarkEnd w:id="40"/>
      <w:bookmarkEnd w:id="41"/>
      <w:bookmarkEnd w:id="42"/>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w:t>
      </w:r>
      <w:r>
        <w:lastRenderedPageBreak/>
        <w:t xml:space="preserve">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3" w:name="_Toc507768542"/>
      <w:bookmarkStart w:id="44" w:name="_Toc523225878"/>
      <w:r>
        <w:t>Restrictions techniques</w:t>
      </w:r>
      <w:bookmarkEnd w:id="43"/>
      <w:bookmarkEnd w:id="44"/>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5" w:name="_Toc507768543"/>
      <w:bookmarkStart w:id="46" w:name="_Toc523225879"/>
      <w:r>
        <w:t>Services d’Import/Export</w:t>
      </w:r>
      <w:bookmarkEnd w:id="45"/>
      <w:bookmarkEnd w:id="46"/>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47" w:name="_Toc507768544"/>
      <w:bookmarkStart w:id="48" w:name="_Toc523225880"/>
      <w:r>
        <w:t>Polices</w:t>
      </w:r>
      <w:bookmarkEnd w:id="47"/>
      <w:bookmarkEnd w:id="48"/>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49" w:name="_Toc507768545"/>
      <w:bookmarkStart w:id="50" w:name="_Toc523225881"/>
      <w:r>
        <w:t>Modifications des Services en Ligne et Disponibilité</w:t>
      </w:r>
      <w:bookmarkEnd w:id="49"/>
      <w:bookmarkEnd w:id="50"/>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1"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51" w:name="_Toc507768546"/>
      <w:bookmarkStart w:id="52" w:name="_Toc523225882"/>
      <w:r>
        <w:t>Respect de la réglementation applicable</w:t>
      </w:r>
      <w:bookmarkEnd w:id="51"/>
      <w:bookmarkEnd w:id="52"/>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3" w:name="_Toc507768547"/>
      <w:bookmarkStart w:id="54" w:name="_Toc523225883"/>
      <w:r>
        <w:lastRenderedPageBreak/>
        <w:t>Autre</w:t>
      </w:r>
      <w:bookmarkEnd w:id="53"/>
      <w:bookmarkEnd w:id="54"/>
    </w:p>
    <w:p w14:paraId="039FD957" w14:textId="77777777" w:rsidR="00CE2E89" w:rsidRPr="00CD3005" w:rsidRDefault="00CE2E89" w:rsidP="00DD5550">
      <w:pPr>
        <w:pStyle w:val="ProductList-Body"/>
        <w:keepNext/>
        <w:ind w:left="158"/>
        <w:rPr>
          <w:b/>
          <w:color w:val="0072C6"/>
        </w:rPr>
      </w:pPr>
      <w:bookmarkStart w:id="55" w:name="NonMicrosoftProducts"/>
      <w:r w:rsidRPr="00CD3005">
        <w:rPr>
          <w:b/>
          <w:color w:val="0072C6"/>
        </w:rPr>
        <w:t>Produits Non Fournis par Microsoft</w:t>
      </w:r>
    </w:p>
    <w:bookmarkEnd w:id="55"/>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777777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763D0086" w14:textId="35A5CED0" w:rsidR="00C40A4E" w:rsidRPr="00690C65" w:rsidRDefault="00AB3E6F"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56" w:name="_Toc507239504"/>
      <w:bookmarkStart w:id="57" w:name="_Toc523225884"/>
      <w:r>
        <w:lastRenderedPageBreak/>
        <w:t>Conditions de Protection des Données</w:t>
      </w:r>
      <w:bookmarkEnd w:id="56"/>
      <w:bookmarkEnd w:id="57"/>
    </w:p>
    <w:p w14:paraId="7C635EF7" w14:textId="77777777" w:rsidR="00DD5550" w:rsidRDefault="00CD3005" w:rsidP="00CD3005">
      <w:pPr>
        <w:pStyle w:val="ProductList-Body"/>
        <w:spacing w:after="120"/>
        <w:sectPr w:rsidR="00DD5550" w:rsidSect="008B6D3E">
          <w:footerReference w:type="default" r:id="rId22"/>
          <w:footerReference w:type="first" r:id="rId23"/>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Annexe B – Mesures </w:t>
      </w:r>
      <w:bookmarkEnd w:id="58"/>
      <w:bookmarkEnd w:id="59"/>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60" w:name="_Toc507768549"/>
      <w:bookmarkStart w:id="61" w:name="_Toc523225885"/>
      <w:r>
        <w:t>Champ d’application</w:t>
      </w:r>
      <w:bookmarkEnd w:id="60"/>
      <w:bookmarkEnd w:id="61"/>
    </w:p>
    <w:p w14:paraId="3E1179F7" w14:textId="77777777" w:rsidR="00FF5A1B" w:rsidRPr="0044514B" w:rsidRDefault="00FF5A1B" w:rsidP="00FF5A1B">
      <w:pPr>
        <w:pStyle w:val="ProductList-Body"/>
      </w:pPr>
      <w:r>
        <w:t xml:space="preserve">Les conditions de la présente section (« Conditions de Protection des Données ») s’appliquent à tous les Services en Ligne, à l’exception de Bing Maps Enterprise Platform, de Bing Maps Mobile Asset Management Platform, des Services Recherche Bing de LinkedIn Sales Navigator, de Microsoft Azure Stack, de Microsoft Genomics et de Visual Studio App Center qui sont régis par les conditions de protection des données personnelles et de sécurité dans les </w:t>
      </w:r>
      <w:hyperlink w:anchor="ConditionsSpécifiquesAuServiceEn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2" w:name="_Toc507768550"/>
      <w:bookmarkStart w:id="63" w:name="_Toc523225886"/>
      <w:r>
        <w:t>Traitement des Données Client ; Propriété</w:t>
      </w:r>
      <w:bookmarkEnd w:id="62"/>
      <w:bookmarkEnd w:id="63"/>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4" w:name="_Toc507768551"/>
      <w:bookmarkStart w:id="65" w:name="_Toc523225887"/>
      <w:r>
        <w:t>Divulgation des Données Client</w:t>
      </w:r>
      <w:bookmarkEnd w:id="64"/>
      <w:bookmarkEnd w:id="65"/>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66" w:name="_Toc507768552"/>
      <w:bookmarkStart w:id="67" w:name="_Toc523225888"/>
      <w:r>
        <w:lastRenderedPageBreak/>
        <w:t>Traitement des Données à Caractère Personnel ; RGPD</w:t>
      </w:r>
      <w:bookmarkEnd w:id="66"/>
      <w:bookmarkEnd w:id="67"/>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77777777" w:rsidR="00CD3005" w:rsidRDefault="00CD3005" w:rsidP="00CD3005">
      <w:pPr>
        <w:pStyle w:val="ProductList-Body"/>
        <w:numPr>
          <w:ilvl w:val="0"/>
          <w:numId w:val="47"/>
        </w:numPr>
      </w:pPr>
      <w:r>
        <w:t>Le traitement a pour objectif 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777777" w:rsidR="00CD3005" w:rsidRDefault="00CD3005" w:rsidP="00CD3005">
      <w:pPr>
        <w:pStyle w:val="ProductList-Body"/>
        <w:ind w:left="180"/>
      </w:pPr>
      <w:r>
        <w:t>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Le Client devra 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68" w:name="_Toc507768553"/>
      <w:bookmarkStart w:id="69" w:name="_Toc523225889"/>
      <w:r>
        <w:t>Sécurité des Données</w:t>
      </w:r>
      <w:bookmarkEnd w:id="68"/>
      <w:bookmarkEnd w:id="69"/>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70"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77777777" w:rsidR="00CD3005" w:rsidRDefault="00CD3005" w:rsidP="00CD3005">
      <w:pPr>
        <w:pStyle w:val="ProductList-Body"/>
        <w:ind w:left="158"/>
      </w:pPr>
      <w:r>
        <w:t xml:space="preserve">En outre, ces mesures doivent être conformes aux exigences énoncées dans les normes ISO 27001, ISO 27002 et ISO 27018. </w:t>
      </w:r>
      <w:bookmarkEnd w:id="70"/>
      <w:r>
        <w:t xml:space="preserve">Chaque Service en Ligne Core respecte également les normes et les cadres de contrôle indiqués dans le tableau ci-dessous et met en œuvre et maintient les mesures de sécurité énoncées à </w:t>
      </w:r>
      <w:hyperlink w:anchor="AppendixB_SecurityMeasures"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57501" w:rsidRPr="00C62FB6" w14:paraId="0923E22C" w14:textId="77777777" w:rsidTr="00860189">
        <w:trPr>
          <w:tblHeader/>
        </w:trPr>
        <w:tc>
          <w:tcPr>
            <w:tcW w:w="2880" w:type="dxa"/>
            <w:shd w:val="clear" w:color="auto" w:fill="0072C6"/>
            <w:vAlign w:val="center"/>
          </w:tcPr>
          <w:p w14:paraId="286FB173"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Service en Ligne</w:t>
            </w:r>
          </w:p>
        </w:tc>
        <w:tc>
          <w:tcPr>
            <w:tcW w:w="1728" w:type="dxa"/>
            <w:shd w:val="clear" w:color="auto" w:fill="0072C6"/>
            <w:vAlign w:val="center"/>
          </w:tcPr>
          <w:p w14:paraId="5FF74BD6"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2D254063"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SSAE 18 SOC 2 Type II</w:t>
            </w:r>
          </w:p>
        </w:tc>
      </w:tr>
      <w:tr w:rsidR="00F57501" w:rsidRPr="00C62FB6" w14:paraId="068DDAB9" w14:textId="77777777" w:rsidTr="00860189">
        <w:trPr>
          <w:trHeight w:val="288"/>
        </w:trPr>
        <w:tc>
          <w:tcPr>
            <w:tcW w:w="2880" w:type="dxa"/>
            <w:vAlign w:val="center"/>
          </w:tcPr>
          <w:p w14:paraId="40A85B0C" w14:textId="77777777" w:rsidR="00F57501" w:rsidRPr="00231971" w:rsidRDefault="00F57501" w:rsidP="00860189">
            <w:pPr>
              <w:pStyle w:val="ProductList-Body"/>
              <w:rPr>
                <w:sz w:val="16"/>
                <w:szCs w:val="16"/>
              </w:rPr>
            </w:pPr>
            <w:r>
              <w:rPr>
                <w:sz w:val="16"/>
                <w:szCs w:val="16"/>
              </w:rPr>
              <w:t>Services Office 365</w:t>
            </w:r>
          </w:p>
        </w:tc>
        <w:tc>
          <w:tcPr>
            <w:tcW w:w="1728" w:type="dxa"/>
            <w:vAlign w:val="center"/>
          </w:tcPr>
          <w:p w14:paraId="15B9A385"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0DC2D5B9"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7E8D05C6" w14:textId="77777777" w:rsidTr="00860189">
        <w:trPr>
          <w:trHeight w:val="288"/>
        </w:trPr>
        <w:tc>
          <w:tcPr>
            <w:tcW w:w="2880" w:type="dxa"/>
            <w:vAlign w:val="center"/>
          </w:tcPr>
          <w:p w14:paraId="0B0CADBF" w14:textId="77777777" w:rsidR="00F57501" w:rsidRPr="00231971" w:rsidRDefault="00F57501" w:rsidP="00860189">
            <w:pPr>
              <w:pStyle w:val="ProductList-Body"/>
              <w:rPr>
                <w:sz w:val="16"/>
                <w:szCs w:val="16"/>
              </w:rPr>
            </w:pPr>
            <w:r>
              <w:rPr>
                <w:sz w:val="16"/>
                <w:szCs w:val="16"/>
              </w:rPr>
              <w:lastRenderedPageBreak/>
              <w:t>Microsoft Dynamics 365 Core Services</w:t>
            </w:r>
          </w:p>
        </w:tc>
        <w:tc>
          <w:tcPr>
            <w:tcW w:w="1728" w:type="dxa"/>
            <w:vAlign w:val="center"/>
          </w:tcPr>
          <w:p w14:paraId="00723741"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38BE7B4D"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BA26837" w14:textId="77777777" w:rsidTr="00860189">
        <w:trPr>
          <w:trHeight w:val="288"/>
        </w:trPr>
        <w:tc>
          <w:tcPr>
            <w:tcW w:w="2880" w:type="dxa"/>
            <w:vAlign w:val="center"/>
          </w:tcPr>
          <w:p w14:paraId="03236935" w14:textId="77777777" w:rsidR="00F57501" w:rsidRPr="00231971" w:rsidRDefault="00F57501" w:rsidP="00860189">
            <w:pPr>
              <w:pStyle w:val="ProductList-Body"/>
              <w:rPr>
                <w:sz w:val="16"/>
                <w:szCs w:val="16"/>
              </w:rPr>
            </w:pPr>
            <w:r>
              <w:rPr>
                <w:sz w:val="16"/>
                <w:szCs w:val="16"/>
              </w:rPr>
              <w:t>Microsoft Azure Core Services</w:t>
            </w:r>
          </w:p>
        </w:tc>
        <w:tc>
          <w:tcPr>
            <w:tcW w:w="1728" w:type="dxa"/>
            <w:vAlign w:val="center"/>
          </w:tcPr>
          <w:p w14:paraId="0087B581" w14:textId="77777777" w:rsidR="00F57501" w:rsidRPr="004C41FC" w:rsidRDefault="00F57501" w:rsidP="00860189">
            <w:pPr>
              <w:pStyle w:val="ProductList-Body"/>
            </w:pPr>
            <w:r>
              <w:rPr>
                <w:color w:val="000000" w:themeColor="text1"/>
                <w:sz w:val="16"/>
                <w:szCs w:val="16"/>
              </w:rPr>
              <w:t>Varie**</w:t>
            </w:r>
          </w:p>
        </w:tc>
        <w:tc>
          <w:tcPr>
            <w:tcW w:w="1710" w:type="dxa"/>
            <w:vAlign w:val="center"/>
          </w:tcPr>
          <w:p w14:paraId="714ABF86" w14:textId="77777777" w:rsidR="00F57501" w:rsidRPr="00231971" w:rsidRDefault="00F57501" w:rsidP="00860189">
            <w:pPr>
              <w:pStyle w:val="ProductList-Body"/>
              <w:rPr>
                <w:color w:val="000000" w:themeColor="text1"/>
                <w:sz w:val="16"/>
                <w:szCs w:val="16"/>
              </w:rPr>
            </w:pPr>
            <w:r>
              <w:rPr>
                <w:color w:val="000000" w:themeColor="text1"/>
                <w:sz w:val="16"/>
                <w:szCs w:val="16"/>
              </w:rPr>
              <w:t>Varie**</w:t>
            </w:r>
          </w:p>
        </w:tc>
      </w:tr>
      <w:tr w:rsidR="00F57501" w:rsidRPr="00C62FB6" w14:paraId="23CC5844" w14:textId="77777777" w:rsidTr="00860189">
        <w:trPr>
          <w:trHeight w:val="288"/>
        </w:trPr>
        <w:tc>
          <w:tcPr>
            <w:tcW w:w="2880" w:type="dxa"/>
            <w:vAlign w:val="center"/>
          </w:tcPr>
          <w:p w14:paraId="0084EC69" w14:textId="77777777" w:rsidR="00F57501" w:rsidRPr="00231971" w:rsidRDefault="00F57501" w:rsidP="00860189">
            <w:pPr>
              <w:pStyle w:val="ProductList-Body"/>
              <w:rPr>
                <w:sz w:val="16"/>
                <w:szCs w:val="16"/>
              </w:rPr>
            </w:pPr>
            <w:r>
              <w:rPr>
                <w:sz w:val="16"/>
                <w:szCs w:val="16"/>
              </w:rPr>
              <w:t>Microsoft Cloud App Security</w:t>
            </w:r>
          </w:p>
        </w:tc>
        <w:tc>
          <w:tcPr>
            <w:tcW w:w="1728" w:type="dxa"/>
            <w:vAlign w:val="center"/>
          </w:tcPr>
          <w:p w14:paraId="066E373D"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4D49D064"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0540C189" w14:textId="77777777" w:rsidTr="00860189">
        <w:trPr>
          <w:trHeight w:val="288"/>
        </w:trPr>
        <w:tc>
          <w:tcPr>
            <w:tcW w:w="2880" w:type="dxa"/>
            <w:vAlign w:val="center"/>
          </w:tcPr>
          <w:p w14:paraId="7162EB50" w14:textId="77777777" w:rsidR="00F57501" w:rsidRPr="00231971" w:rsidRDefault="00F57501" w:rsidP="00860189">
            <w:pPr>
              <w:pStyle w:val="ProductList-Body"/>
              <w:rPr>
                <w:sz w:val="16"/>
                <w:szCs w:val="16"/>
              </w:rPr>
            </w:pPr>
            <w:r>
              <w:rPr>
                <w:sz w:val="16"/>
                <w:szCs w:val="16"/>
              </w:rPr>
              <w:t>Services en Ligne Microsoft Intune</w:t>
            </w:r>
          </w:p>
        </w:tc>
        <w:tc>
          <w:tcPr>
            <w:tcW w:w="1728" w:type="dxa"/>
            <w:vAlign w:val="center"/>
          </w:tcPr>
          <w:p w14:paraId="7AEA4841"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08E2F0E9"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EFDB903" w14:textId="77777777" w:rsidTr="00860189">
        <w:trPr>
          <w:trHeight w:val="288"/>
        </w:trPr>
        <w:tc>
          <w:tcPr>
            <w:tcW w:w="2880" w:type="dxa"/>
            <w:vAlign w:val="center"/>
          </w:tcPr>
          <w:p w14:paraId="204D62AA" w14:textId="77777777" w:rsidR="00F57501" w:rsidRPr="00231971" w:rsidRDefault="00F57501" w:rsidP="00860189">
            <w:pPr>
              <w:pStyle w:val="ProductList-Body"/>
              <w:rPr>
                <w:sz w:val="16"/>
                <w:szCs w:val="16"/>
              </w:rPr>
            </w:pPr>
            <w:r>
              <w:rPr>
                <w:sz w:val="16"/>
                <w:szCs w:val="16"/>
              </w:rPr>
              <w:t>Principaux services de la Plateforme d’Applications Métier Microsoft</w:t>
            </w:r>
          </w:p>
        </w:tc>
        <w:tc>
          <w:tcPr>
            <w:tcW w:w="1728" w:type="dxa"/>
            <w:vAlign w:val="center"/>
          </w:tcPr>
          <w:p w14:paraId="53CEC895"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3EF1D824"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686BFE2" w14:textId="77777777" w:rsidTr="00860189">
        <w:trPr>
          <w:trHeight w:val="288"/>
        </w:trPr>
        <w:tc>
          <w:tcPr>
            <w:tcW w:w="2880" w:type="dxa"/>
            <w:vAlign w:val="center"/>
          </w:tcPr>
          <w:p w14:paraId="46AFA36C" w14:textId="77777777" w:rsidR="00F57501" w:rsidRPr="00231971" w:rsidRDefault="00F57501" w:rsidP="00860189">
            <w:pPr>
              <w:pStyle w:val="ProductList-Body"/>
              <w:rPr>
                <w:sz w:val="16"/>
                <w:szCs w:val="16"/>
              </w:rPr>
            </w:pPr>
            <w:r>
              <w:rPr>
                <w:sz w:val="16"/>
                <w:szCs w:val="16"/>
              </w:rPr>
              <w:t>Services Protection avancée contre les menaces Windows Defender</w:t>
            </w:r>
          </w:p>
        </w:tc>
        <w:tc>
          <w:tcPr>
            <w:tcW w:w="1728" w:type="dxa"/>
            <w:vAlign w:val="center"/>
          </w:tcPr>
          <w:p w14:paraId="5B1D3F53" w14:textId="77777777" w:rsidR="00F57501" w:rsidRDefault="00F57501" w:rsidP="00860189">
            <w:pPr>
              <w:pStyle w:val="ProductList-Body"/>
              <w:rPr>
                <w:color w:val="000000" w:themeColor="text1"/>
                <w:sz w:val="16"/>
                <w:szCs w:val="16"/>
              </w:rPr>
            </w:pPr>
            <w:r>
              <w:rPr>
                <w:color w:val="000000" w:themeColor="text1"/>
                <w:sz w:val="16"/>
                <w:szCs w:val="16"/>
              </w:rPr>
              <w:t>Non</w:t>
            </w:r>
          </w:p>
        </w:tc>
        <w:tc>
          <w:tcPr>
            <w:tcW w:w="1710" w:type="dxa"/>
            <w:vAlign w:val="center"/>
          </w:tcPr>
          <w:p w14:paraId="0C132BDF" w14:textId="77777777" w:rsidR="00F57501" w:rsidRDefault="00F57501" w:rsidP="00860189">
            <w:pPr>
              <w:pStyle w:val="ProductList-Body"/>
              <w:rPr>
                <w:color w:val="000000" w:themeColor="text1"/>
                <w:sz w:val="16"/>
                <w:szCs w:val="16"/>
              </w:rPr>
            </w:pPr>
            <w:r>
              <w:rPr>
                <w:color w:val="000000" w:themeColor="text1"/>
                <w:sz w:val="16"/>
                <w:szCs w:val="16"/>
              </w:rPr>
              <w:t>Non</w:t>
            </w:r>
          </w:p>
        </w:tc>
      </w:tr>
    </w:tbl>
    <w:p w14:paraId="1B079A19" w14:textId="77777777" w:rsidR="00CD3005" w:rsidRPr="004C41FC" w:rsidRDefault="00CD3005" w:rsidP="00CD3005">
      <w:pPr>
        <w:pStyle w:val="ProductList-Body"/>
        <w:ind w:left="720"/>
      </w:pPr>
      <w:r>
        <w:rPr>
          <w:i/>
          <w:iCs/>
          <w:color w:val="000000" w:themeColor="text1"/>
        </w:rPr>
        <w:t xml:space="preserve">*N’inclut pas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 Attract, et Microsoft Dynamics 365 for Talent : Onboard.</w:t>
      </w:r>
    </w:p>
    <w:p w14:paraId="0DAF7BA4" w14:textId="77777777" w:rsidR="00CD3005" w:rsidRPr="00FC2D52" w:rsidRDefault="00CD3005" w:rsidP="00CD3005">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 Azure.</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4"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71" w:name="_Toc507768554"/>
      <w:bookmarkStart w:id="72" w:name="_Toc523225890"/>
      <w:r>
        <w:t>Notification des Incidents de Sécurité</w:t>
      </w:r>
      <w:bookmarkEnd w:id="71"/>
      <w:bookmarkEnd w:id="72"/>
    </w:p>
    <w:p w14:paraId="58E76D14" w14:textId="77777777" w:rsidR="00CD3005" w:rsidRDefault="00CD3005" w:rsidP="00CD3005">
      <w:pPr>
        <w:pStyle w:val="ProductList-Body"/>
      </w:pPr>
      <w:bookmarkStart w:id="73"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3"/>
      <w:r>
        <w:t>, Microsoft devra rapidement et sans retard déraisonnable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4" w:name="_Toc507768555"/>
      <w:bookmarkStart w:id="75" w:name="DataTransfersandLocation"/>
      <w:bookmarkStart w:id="76" w:name="_Toc523225891"/>
      <w:r>
        <w:t>Transferts et Emplacement des Données</w:t>
      </w:r>
      <w:bookmarkEnd w:id="74"/>
      <w:bookmarkEnd w:id="76"/>
    </w:p>
    <w:bookmarkEnd w:id="75"/>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77777777" w:rsidR="00CD3005" w:rsidRDefault="00CD3005" w:rsidP="00CD3005">
      <w:pPr>
        <w:pStyle w:val="ProductList-Body"/>
        <w:ind w:left="158"/>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Tous les transferts de Données à Caractère Personnel vers un pays tiers ou à une organisation internationale seront soumis à des mesures appropriées, telles que définies à l’Article 46 du RGPD, et que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77" w:name="LocationofCustomerDataatRest"/>
      <w:r>
        <w:rPr>
          <w:b/>
          <w:color w:val="0072C6"/>
        </w:rPr>
        <w:t>Emplacement des Données Client au repos</w:t>
      </w:r>
    </w:p>
    <w:bookmarkEnd w:id="77"/>
    <w:p w14:paraId="20B2463F" w14:textId="77777777" w:rsidR="00FF5A1B" w:rsidRPr="0044514B" w:rsidRDefault="00FF5A1B" w:rsidP="00FF5A1B">
      <w:pPr>
        <w:pStyle w:val="ProductList-Body"/>
        <w:ind w:left="158"/>
      </w:pPr>
      <w:r>
        <w:t>Pour les Services en Ligne Core, Microsoft entreposera les Données Client au repos dans certaines grandes zones géographiques (chacune étant désignée comme une « Zone Géographique ») comme suit :</w:t>
      </w:r>
    </w:p>
    <w:p w14:paraId="723DAD55" w14:textId="34103921" w:rsidR="00FF5A1B" w:rsidRPr="0044514B" w:rsidRDefault="00FF5A1B" w:rsidP="00FF5A1B">
      <w:pPr>
        <w:pStyle w:val="ProductList-Body"/>
        <w:numPr>
          <w:ilvl w:val="1"/>
          <w:numId w:val="7"/>
        </w:numPr>
        <w:ind w:left="900"/>
      </w:pPr>
      <w:r>
        <w:rPr>
          <w:b/>
          <w:bCs/>
        </w:rPr>
        <w:t xml:space="preserve">Services Office 365. </w:t>
      </w:r>
      <w:r>
        <w:t>Si le Client provisionne son tenant en Australie, au Canada,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6D6C8432"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ou aux États-Unis, Microsoft entreposera les Données </w:t>
      </w:r>
      <w:r>
        <w:lastRenderedPageBreak/>
        <w:t>Client au repos uniquement dans cette Zone, sauf indication contraire dans la section « Emplacement des données » du Centre de gestion de la confidentialité de la Plate-forme d’Applications Métier Microsoft.</w:t>
      </w:r>
    </w:p>
    <w:p w14:paraId="60FC4C73" w14:textId="77777777" w:rsidR="00CD3005" w:rsidRDefault="00CD3005" w:rsidP="00CD3005">
      <w:pPr>
        <w:pStyle w:val="ProductList-Body"/>
        <w:numPr>
          <w:ilvl w:val="1"/>
          <w:numId w:val="7"/>
        </w:numPr>
        <w:ind w:left="900"/>
      </w:pPr>
      <w:r>
        <w:rPr>
          <w:b/>
          <w:bCs/>
        </w:rPr>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0A7C31F2"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74CD388E" w14:textId="77777777" w:rsidR="00F57501" w:rsidRPr="00841C87" w:rsidRDefault="00F57501" w:rsidP="00F57501">
      <w:pPr>
        <w:pStyle w:val="ProductList-Body"/>
        <w:keepNext/>
        <w:numPr>
          <w:ilvl w:val="1"/>
          <w:numId w:val="7"/>
        </w:numPr>
        <w:ind w:left="900"/>
      </w:pPr>
      <w:r>
        <w:rPr>
          <w:b/>
          <w:bCs/>
        </w:rPr>
        <w:t>Services Protection avancée contre les menaces Windows Defender</w:t>
      </w:r>
      <w:r w:rsidRPr="00127B28">
        <w:rPr>
          <w:b/>
          <w:bCs/>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dans la section « Emplacement des données » du Centre de gestion de la confidentialité Microsoft.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78" w:name="_Toc507768556"/>
      <w:bookmarkStart w:id="79" w:name="_Toc523225892"/>
      <w:r>
        <w:t>Conservation et Suppression des Données</w:t>
      </w:r>
      <w:bookmarkEnd w:id="78"/>
      <w:bookmarkEnd w:id="79"/>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80" w:name="_Toc507768557"/>
      <w:bookmarkStart w:id="81" w:name="_Toc523225893"/>
      <w:r>
        <w:t>Engagement de Confidentialité du Sous-Traitant</w:t>
      </w:r>
      <w:bookmarkEnd w:id="80"/>
      <w:bookmarkEnd w:id="81"/>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82" w:name="_Toc507768558"/>
      <w:bookmarkStart w:id="83" w:name="_Toc523225894"/>
      <w:r>
        <w:t>Notifications et Contrôles sur l’Utilisation de Sous-traitants Ultérieurs</w:t>
      </w:r>
      <w:bookmarkEnd w:id="82"/>
      <w:bookmarkEnd w:id="83"/>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7777777" w:rsidR="00CD3005" w:rsidRDefault="00CD3005" w:rsidP="00CD3005">
      <w:pPr>
        <w:pStyle w:val="ProductList-Body"/>
      </w:pPr>
      <w:r>
        <w:lastRenderedPageBreak/>
        <w:t>Si le Client désapprouve un nouveau Sous-traitant Ultérieur, il pourra résilier l’abonnement au Service en Ligne concerné sans pénalité, en adressant avant la fin de la période de préavis appropriée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4" w:name="_Toc507768559"/>
      <w:bookmarkStart w:id="85" w:name="_Toc523225895"/>
      <w:r>
        <w:t>Établissements d’Enseignement</w:t>
      </w:r>
      <w:bookmarkEnd w:id="84"/>
      <w:bookmarkEnd w:id="85"/>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86" w:name="_Toc489605580"/>
      <w:bookmarkStart w:id="87" w:name="_Toc487134016"/>
      <w:bookmarkStart w:id="88" w:name="HIPPA"/>
      <w:bookmarkStart w:id="89" w:name="_Toc523225896"/>
      <w:r>
        <w:t>HIPAA Business Associate</w:t>
      </w:r>
      <w:bookmarkEnd w:id="86"/>
      <w:bookmarkEnd w:id="87"/>
      <w:bookmarkEnd w:id="89"/>
    </w:p>
    <w:bookmarkEnd w:id="88"/>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5"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90" w:name="_Toc523225897"/>
      <w:r>
        <w:t>Comment contacter Microsoft</w:t>
      </w:r>
      <w:bookmarkEnd w:id="90"/>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F77036" w:rsidRDefault="00CD3005" w:rsidP="00CD3005">
      <w:pPr>
        <w:pStyle w:val="ProductList-Body"/>
        <w:spacing w:before="120"/>
        <w:ind w:left="187"/>
        <w:rPr>
          <w:b/>
        </w:rPr>
      </w:pPr>
      <w:r>
        <w:rPr>
          <w:b/>
        </w:rPr>
        <w:t>Microsoft Ireland Operations Ltd.</w:t>
      </w:r>
    </w:p>
    <w:p w14:paraId="11965119" w14:textId="77777777" w:rsidR="00CD3005" w:rsidRDefault="00CD3005" w:rsidP="00CD3005">
      <w:pPr>
        <w:pStyle w:val="ProductList-Body"/>
        <w:ind w:left="180"/>
      </w:pPr>
      <w:r>
        <w:t>Attn : Data Protection</w:t>
      </w:r>
    </w:p>
    <w:p w14:paraId="4EB1DAB0" w14:textId="77777777" w:rsidR="00CD3005" w:rsidRDefault="00CD3005" w:rsidP="00CD3005">
      <w:pPr>
        <w:pStyle w:val="ProductList-Body"/>
        <w:ind w:left="180"/>
      </w:pPr>
      <w:r>
        <w:t>One Microsoft Place</w:t>
      </w:r>
    </w:p>
    <w:p w14:paraId="181F6B08" w14:textId="77777777" w:rsidR="00CD3005" w:rsidRDefault="00CD3005" w:rsidP="00CD3005">
      <w:pPr>
        <w:pStyle w:val="ProductList-Body"/>
        <w:ind w:left="180"/>
      </w:pPr>
      <w: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340ECF54" w14:textId="57502B09" w:rsidR="00C40A4E" w:rsidRDefault="00AB3E6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25898"/>
      <w:r>
        <w:lastRenderedPageBreak/>
        <w:t>Annexe A – Services en Ligne Core</w:t>
      </w:r>
      <w:bookmarkEnd w:id="91"/>
      <w:bookmarkEnd w:id="95"/>
    </w:p>
    <w:bookmarkEnd w:id="92"/>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93"/>
      <w:bookmarkEnd w:id="94"/>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96" w:name="DPTOnlineServicesTable"/>
            <w:r>
              <w:rPr>
                <w:color w:val="FFFFFF" w:themeColor="background1"/>
                <w:sz w:val="16"/>
                <w:szCs w:val="16"/>
              </w:rPr>
              <w:t>Services en Ligne</w:t>
            </w:r>
          </w:p>
        </w:tc>
      </w:tr>
      <w:tr w:rsidR="00CD3005" w14:paraId="3CD16AB7" w14:textId="77777777" w:rsidTr="003A5E16">
        <w:tc>
          <w:tcPr>
            <w:tcW w:w="2610" w:type="dxa"/>
            <w:vAlign w:val="center"/>
          </w:tcPr>
          <w:p w14:paraId="6695FA8A" w14:textId="6476FD61" w:rsidR="00CD3005" w:rsidRPr="00231971" w:rsidRDefault="00CD3005" w:rsidP="00CD3005">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22B9612B" w14:textId="03FE3504" w:rsidR="00CD3005" w:rsidRPr="00231971" w:rsidRDefault="00CD3005" w:rsidP="00CD3005">
            <w:pPr>
              <w:pStyle w:val="ProductList-Body"/>
              <w:rPr>
                <w:sz w:val="16"/>
                <w:szCs w:val="16"/>
              </w:rPr>
            </w:pPr>
            <w:r>
              <w:rPr>
                <w:sz w:val="16"/>
                <w:szCs w:val="16"/>
              </w:rPr>
              <w:t>Les services suivants, chacun en tant que service autonome ou inclus dans un plan ou une application Dynamics 365 :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 Attract, Microsoft Dynamics 365 for Talent : Onboard, Microsoft Dynamics 365 for Sales, Microsoft Dynamics 365 for Sales Professional et Microsoft Social Engagement. Microsoft Dynamics 365 Core Services n’inclut pas (1) Microsoft Dynamics 365 Services pour les dispositifs et logiciels pris en charge, ce qui inclut, sans s’y limiter, Microsoft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Microsoft Dynamics 365 Core Services.</w:t>
            </w:r>
          </w:p>
        </w:tc>
      </w:tr>
      <w:bookmarkEnd w:id="97"/>
      <w:tr w:rsidR="00CD3005" w14:paraId="1CCAB569" w14:textId="77777777" w:rsidTr="003A5E16">
        <w:tc>
          <w:tcPr>
            <w:tcW w:w="2610" w:type="dxa"/>
            <w:vAlign w:val="center"/>
          </w:tcPr>
          <w:p w14:paraId="48F7BBE2" w14:textId="43AF4D81" w:rsidR="00CD3005" w:rsidRPr="00231971" w:rsidRDefault="00CD3005" w:rsidP="00CD3005">
            <w:pPr>
              <w:pStyle w:val="ProductList-Body"/>
              <w:rPr>
                <w:sz w:val="16"/>
                <w:szCs w:val="16"/>
              </w:rPr>
            </w:pPr>
            <w:r>
              <w:rPr>
                <w:sz w:val="16"/>
                <w:szCs w:val="16"/>
              </w:rPr>
              <w:t>Services Office 365</w:t>
            </w:r>
          </w:p>
        </w:tc>
        <w:tc>
          <w:tcPr>
            <w:tcW w:w="8190" w:type="dxa"/>
          </w:tcPr>
          <w:p w14:paraId="62EF98ED" w14:textId="3E266D36" w:rsidR="00CD3005" w:rsidRPr="00231971" w:rsidRDefault="00CD3005" w:rsidP="00CD3005">
            <w:pPr>
              <w:pStyle w:val="ProductList-Body"/>
              <w:rPr>
                <w:sz w:val="16"/>
                <w:szCs w:val="16"/>
              </w:rPr>
            </w:pPr>
            <w:r>
              <w:rPr>
                <w:sz w:val="16"/>
                <w:szCs w:val="16"/>
              </w:rPr>
              <w:t xml:space="preserve">Les services suivants, chacun en tant que service autonome ou inclus dans un plan ou une suite Office 365 :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Entreprise, Outlook Customer Manager, Project Online, SharePoint Online, Skype Entreprise Online, Sway et Yammer Enterprise</w:t>
            </w:r>
            <w:bookmarkEnd w:id="98"/>
            <w:r>
              <w:rPr>
                <w:sz w:val="16"/>
                <w:szCs w:val="16"/>
              </w:rPr>
              <w: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CD3005" w:rsidRPr="00C16C85" w14:paraId="69493E73" w14:textId="77777777" w:rsidTr="003A5E16">
        <w:trPr>
          <w:cantSplit/>
        </w:trPr>
        <w:tc>
          <w:tcPr>
            <w:tcW w:w="2610" w:type="dxa"/>
            <w:vAlign w:val="center"/>
          </w:tcPr>
          <w:p w14:paraId="279E338B" w14:textId="0C638DD3" w:rsidR="00CD3005" w:rsidRPr="00231971" w:rsidRDefault="00CD3005" w:rsidP="00CD3005">
            <w:pPr>
              <w:pStyle w:val="ProductList-Body"/>
              <w:rPr>
                <w:sz w:val="16"/>
                <w:szCs w:val="16"/>
              </w:rPr>
            </w:pPr>
            <w:bookmarkStart w:id="99" w:name="MicrosoftAzureCoreServices"/>
            <w:r>
              <w:rPr>
                <w:sz w:val="16"/>
                <w:szCs w:val="16"/>
              </w:rPr>
              <w:t>Microsoft Azure Core Services</w:t>
            </w:r>
            <w:bookmarkEnd w:id="99"/>
          </w:p>
        </w:tc>
        <w:tc>
          <w:tcPr>
            <w:tcW w:w="8190" w:type="dxa"/>
          </w:tcPr>
          <w:p w14:paraId="7B2C3063" w14:textId="43DBDC90" w:rsidR="00CD3005" w:rsidRPr="0093131F" w:rsidRDefault="00CD3005" w:rsidP="00CD3005">
            <w:pPr>
              <w:pStyle w:val="ProductList-Body"/>
              <w:rPr>
                <w:sz w:val="16"/>
                <w:szCs w:val="16"/>
                <w:lang w:val="en-US"/>
              </w:rPr>
            </w:pPr>
            <w:r>
              <w:rPr>
                <w:sz w:val="16"/>
                <w:szCs w:val="16"/>
              </w:rPr>
              <w:t xml:space="preserve">Gestion des API, App Service (API Apps, Logic Apps, Mobile Apps, Web Apps), Application Gateway, Application Insights, Automation, Azure Active Directory, Azure Container Service, Azure Cosmos DB (anciennement DocumentDB), </w:t>
            </w:r>
            <w:r w:rsidR="00F57501" w:rsidRPr="00F57501">
              <w:rPr>
                <w:sz w:val="16"/>
                <w:szCs w:val="16"/>
              </w:rPr>
              <w:t xml:space="preserve">d’Azure Database pour MySQL, d’Azure Database pour PostgreSQL, </w:t>
            </w:r>
            <w:r>
              <w:rPr>
                <w:sz w:val="16"/>
                <w:szCs w:val="16"/>
              </w:rPr>
              <w:t xml:space="preserve">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Azure Machine Learning Studio,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057FE416" w:rsidR="001B35A2" w:rsidRPr="00FF5A1B" w:rsidRDefault="00FF5A1B" w:rsidP="001B35A2">
            <w:pPr>
              <w:pStyle w:val="ProductList-Body"/>
            </w:pPr>
            <w:r>
              <w:rPr>
                <w:sz w:val="16"/>
                <w:szCs w:val="16"/>
              </w:rPr>
              <w:t>Les services suivants, chacun en tant que service autonome ou inclus dans un plan ou une suite Office 365 ou Microsoft Dynamics 365 : Microsoft Power BI, Microsoft PowerApps, Microsoft Flow et Microsoft Stream.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r w:rsidR="00F57501" w14:paraId="51B76374" w14:textId="77777777" w:rsidTr="003A5E16">
        <w:tc>
          <w:tcPr>
            <w:tcW w:w="2610" w:type="dxa"/>
            <w:vAlign w:val="center"/>
          </w:tcPr>
          <w:p w14:paraId="258026E2" w14:textId="7972FF7F" w:rsidR="00F57501" w:rsidRDefault="00F57501" w:rsidP="00F57501">
            <w:pPr>
              <w:pStyle w:val="ProductList-Body"/>
              <w:rPr>
                <w:sz w:val="16"/>
                <w:szCs w:val="16"/>
              </w:rPr>
            </w:pPr>
            <w:r>
              <w:rPr>
                <w:sz w:val="16"/>
                <w:szCs w:val="16"/>
              </w:rPr>
              <w:t>Services Protection avancée contre les menaces Windows Defender</w:t>
            </w:r>
          </w:p>
        </w:tc>
        <w:tc>
          <w:tcPr>
            <w:tcW w:w="8190" w:type="dxa"/>
          </w:tcPr>
          <w:p w14:paraId="40608411" w14:textId="4BC0AE30" w:rsidR="00F57501" w:rsidRDefault="00F57501" w:rsidP="00F57501">
            <w:pPr>
              <w:pStyle w:val="ProductList-Body"/>
              <w:rPr>
                <w:sz w:val="16"/>
                <w:szCs w:val="16"/>
              </w:rPr>
            </w:pPr>
            <w:r>
              <w:rPr>
                <w:sz w:val="16"/>
                <w:szCs w:val="16"/>
              </w:rPr>
              <w:t>Parties service cloud suivantes de la Protection avancée contre les menaces Windows Defender : Endpoint Detection &amp; Response, Automatic Investigation &amp; Remediation, Secure Score.</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25899"/>
      <w:r>
        <w:t xml:space="preserve">Annexe B – </w:t>
      </w:r>
      <w:bookmarkStart w:id="104" w:name="DataProcessingTerms_Security"/>
      <w:bookmarkStart w:id="105" w:name="_Toc507239523"/>
      <w:r>
        <w:t>Mesures</w:t>
      </w:r>
      <w:bookmarkEnd w:id="104"/>
      <w:bookmarkEnd w:id="105"/>
      <w:r>
        <w:t xml:space="preserve"> de Sécurité</w:t>
      </w:r>
      <w:bookmarkEnd w:id="100"/>
      <w:bookmarkEnd w:id="101"/>
      <w:bookmarkEnd w:id="103"/>
    </w:p>
    <w:bookmarkEnd w:id="102"/>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lastRenderedPageBreak/>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lastRenderedPageBreak/>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lastRenderedPageBreak/>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0397CA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Pour chaque faille de sécurité qui est un Incident de Sécurité, une notification sera envoyée par Microsoft (comme indiqué dans la section « Notification des Incidents de Sécurité » ci-dessus) sans retard déraisonnable 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C94B94B" w14:textId="77777777" w:rsidR="00C40A4E" w:rsidRPr="00690C65" w:rsidRDefault="00AB3E6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3225900"/>
      <w:r>
        <w:lastRenderedPageBreak/>
        <w:t>Conditions spécifiques relatives au Service en Ligne</w:t>
      </w:r>
      <w:bookmarkEnd w:id="106"/>
      <w:bookmarkEnd w:id="107"/>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8" w:name="MicrosoftAzureServices"/>
      <w:bookmarkStart w:id="109" w:name="_Toc523225901"/>
      <w:r w:rsidRPr="00604CF0">
        <w:rPr>
          <w:lang w:val="fr-FR"/>
        </w:rPr>
        <w:t>Services Microsoft Azure</w:t>
      </w:r>
      <w:bookmarkEnd w:id="109"/>
    </w:p>
    <w:bookmarkEnd w:id="108"/>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761D6D86" w14:textId="77777777" w:rsidR="009D1B09" w:rsidRDefault="009D1B09" w:rsidP="009D1B09">
      <w:pPr>
        <w:pStyle w:val="ProductList-Body"/>
        <w:spacing w:after="120"/>
      </w:pPr>
      <w:r>
        <w:t xml:space="preserve">« Services Recherche Bing » désigne les API Recherche Personnalisée Bing, Recherche d’Entités, Recherche d’Images, Renseignement Image, Recherche d’Actualités, Recherche de Vidéos, Recherche Web, Vérification Orthographique et Suggestion Automatique et toutes les autres API qui sont identifiées sur </w:t>
      </w:r>
      <w:hyperlink r:id="rId28" w:history="1">
        <w:r>
          <w:rPr>
            <w:rStyle w:val="Hyperlink"/>
          </w:rPr>
          <w:t>https://aka.ms/r1j7jq</w:t>
        </w:r>
      </w:hyperlink>
      <w:r>
        <w:t>.</w:t>
      </w:r>
    </w:p>
    <w:p w14:paraId="61FF9C0C" w14:textId="77777777" w:rsidR="009D1B09" w:rsidRDefault="009D1B09" w:rsidP="009D1B09">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0D2C8D7E" w14:textId="77777777" w:rsidR="009D1B09" w:rsidRPr="009D1B09" w:rsidRDefault="009D1B09" w:rsidP="009D1B09">
      <w:pPr>
        <w:pStyle w:val="ProductList-Offering2Heading"/>
        <w:outlineLvl w:val="2"/>
        <w:rPr>
          <w:lang w:val="fr-FR"/>
        </w:rPr>
      </w:pPr>
      <w:bookmarkStart w:id="110" w:name="MicrosoftTranslator"/>
      <w:bookmarkStart w:id="111" w:name="_Toc449618403"/>
      <w:bookmarkStart w:id="112" w:name="_Toc445967470"/>
      <w:r w:rsidRPr="009D1B09">
        <w:rPr>
          <w:lang w:val="fr-FR"/>
        </w:rPr>
        <w:tab/>
      </w:r>
      <w:bookmarkStart w:id="113" w:name="_Toc509825512"/>
      <w:bookmarkStart w:id="114" w:name="_Toc510880769"/>
      <w:bookmarkStart w:id="115" w:name="_Toc523225902"/>
      <w:r w:rsidRPr="009D1B09">
        <w:rPr>
          <w:lang w:val="fr-FR"/>
        </w:rPr>
        <w:t>Azure Maps</w:t>
      </w:r>
      <w:bookmarkEnd w:id="113"/>
      <w:bookmarkEnd w:id="114"/>
      <w:bookmarkEnd w:id="115"/>
    </w:p>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Vous ne pouvez pas utiliser Azure Maps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Vous ne pouvez pas utiliser Azure Maps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Vous n’êtes pas autorisé à utiliser les données fournies par Azure Maps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5CEFB52E" w14:textId="77777777" w:rsidR="009D1B09" w:rsidRDefault="009D1B09" w:rsidP="009D1B09">
      <w:pPr>
        <w:pStyle w:val="ProductList-ClauseHeading"/>
        <w:keepNext w:val="0"/>
      </w:pPr>
      <w:r>
        <w:t>Résultats de l’API</w:t>
      </w:r>
    </w:p>
    <w:p w14:paraId="73069474" w14:textId="77777777" w:rsidR="009D1B09" w:rsidRPr="00006432" w:rsidRDefault="009D1B09" w:rsidP="009D1B09">
      <w:pPr>
        <w:pStyle w:val="ProductList-Body"/>
      </w:pPr>
      <w:r>
        <w:t>Vous ne pouvez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w:t>
      </w:r>
    </w:p>
    <w:p w14:paraId="5E7A11D0" w14:textId="77777777" w:rsidR="009D1B09" w:rsidRDefault="009D1B09" w:rsidP="009D1B09">
      <w:pPr>
        <w:pStyle w:val="ProductList-Body"/>
      </w:pPr>
    </w:p>
    <w:p w14:paraId="0C0A3328" w14:textId="77777777" w:rsidR="009D1B09" w:rsidRDefault="009D1B09" w:rsidP="009D1B09">
      <w:pPr>
        <w:pStyle w:val="ProductList-Body"/>
      </w:pPr>
      <w:r>
        <w:t>La mise en cache des Résultats sur un dispositif ou un navigateur client est autorisée lorsque le but d’une telle mise en cache est de réduire les temps de latence du service que vous utilisez sur ce dispositif ou navigateur client. Les résultats ne peuvent pas être conservés plus longtemps que : (i) la période de validité indiquée dans les en-têtes retournés ; ou (ii) trente (30) jours, le délai le plus court étant retenu.</w:t>
      </w:r>
    </w:p>
    <w:p w14:paraId="7E5929CB" w14:textId="77777777" w:rsidR="009D1B09" w:rsidRPr="00006432" w:rsidRDefault="009D1B09" w:rsidP="009D1B09">
      <w:pPr>
        <w:pStyle w:val="ProductList-Body"/>
      </w:pPr>
    </w:p>
    <w:p w14:paraId="3DA54DA7" w14:textId="77777777" w:rsidR="009D1B09" w:rsidRPr="00006432" w:rsidRDefault="009D1B09" w:rsidP="009D1B09">
      <w:pPr>
        <w:pStyle w:val="ProductList-Body"/>
      </w:pPr>
      <w:bookmarkStart w:id="116" w:name="_Hlk509835802"/>
      <w:r>
        <w:t>Vous n’êtes autorisé à afficher aucun résultat sur un contenu tiers ou une base de données de cartes géographiques.</w:t>
      </w:r>
    </w:p>
    <w:bookmarkEnd w:id="116"/>
    <w:p w14:paraId="09A0D1B8" w14:textId="77777777" w:rsidR="009D1B09" w:rsidRDefault="009D1B09" w:rsidP="009D1B09">
      <w:pPr>
        <w:pStyle w:val="ProductList-Body"/>
      </w:pPr>
    </w:p>
    <w:p w14:paraId="799A2F58" w14:textId="77777777" w:rsidR="009D1B09" w:rsidRDefault="009D1B09" w:rsidP="009D1B09">
      <w:pPr>
        <w:pStyle w:val="ProductList-ClauseHeading"/>
        <w:keepNext w:val="0"/>
      </w:pPr>
      <w:r>
        <w:t>Données cartographiques</w:t>
      </w:r>
    </w:p>
    <w:p w14:paraId="2B174951" w14:textId="77777777" w:rsidR="009D1B09" w:rsidRPr="00C228A5" w:rsidRDefault="009D1B09" w:rsidP="009D1B09">
      <w:pPr>
        <w:pStyle w:val="ProductList-Body"/>
      </w:pPr>
      <w:r>
        <w:t>L’utilisation du contenu affichant la mention de droits d’auteur de TomTom doit être conforme aux restrictions définies dans les Conditions de Licence de Produits Tiers et dans le CLUF de TomTom (</w:t>
      </w:r>
      <w:hyperlink r:id="rId33" w:history="1">
        <w:r>
          <w:rPr>
            <w:rStyle w:val="Hyperlink"/>
          </w:rPr>
          <w:t>https://www.tomtom.com/en_GB/thirdpartyproductterms/</w:t>
        </w:r>
      </w:hyperlink>
      <w:r>
        <w:t>).</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Maps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Vous n’êtes pas autorisé à supprimer, masquer ou modifier un logo et/ou une mention de droits d’auteur placé sur Azure Maps ou généré automatiquement par elle.</w:t>
      </w:r>
    </w:p>
    <w:p w14:paraId="38AD67DD" w14:textId="77777777" w:rsidR="009D1B09" w:rsidRPr="00683A2B" w:rsidRDefault="00AB3E6F"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EA77D9D" w14:textId="6EFF49CD" w:rsidR="00CE2E89" w:rsidRPr="00747204" w:rsidRDefault="00CE2E89" w:rsidP="00CE2E89">
      <w:pPr>
        <w:pStyle w:val="ProductList-Offering2Heading"/>
        <w:outlineLvl w:val="2"/>
      </w:pPr>
      <w:r w:rsidRPr="006A240A">
        <w:rPr>
          <w:lang w:val="fr-FR"/>
        </w:rPr>
        <w:lastRenderedPageBreak/>
        <w:tab/>
      </w:r>
      <w:bookmarkStart w:id="117" w:name="_Toc484158292"/>
      <w:bookmarkStart w:id="118" w:name="_Toc523225903"/>
      <w:r>
        <w:t>Microsoft Azure Stack</w:t>
      </w:r>
      <w:bookmarkEnd w:id="117"/>
      <w:bookmarkEnd w:id="118"/>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4"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AB3E6F"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5BBA0609" w14:textId="77777777" w:rsidR="009D1B09" w:rsidRDefault="009D1B09" w:rsidP="009D1B09">
      <w:pPr>
        <w:pStyle w:val="ProductList-Offering2Heading"/>
        <w:outlineLvl w:val="2"/>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0"/>
      <w:bookmarkEnd w:id="111"/>
      <w:bookmarkEnd w:id="112"/>
      <w:r>
        <w:tab/>
      </w:r>
      <w:bookmarkStart w:id="128" w:name="MicrosoftCognitiveServices"/>
      <w:bookmarkStart w:id="129" w:name="_Toc510880771"/>
      <w:bookmarkStart w:id="130" w:name="_Toc510115105"/>
      <w:bookmarkStart w:id="131" w:name="_Toc523225904"/>
      <w:r>
        <w:t>Services Recherche Bing</w:t>
      </w:r>
      <w:bookmarkEnd w:id="128"/>
      <w:bookmarkEnd w:id="129"/>
      <w:bookmarkEnd w:id="130"/>
      <w:bookmarkEnd w:id="131"/>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35"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36"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396DBF94" w14:textId="77777777" w:rsidR="009D1B09" w:rsidRDefault="009D1B09" w:rsidP="009D1B09">
      <w:pPr>
        <w:pStyle w:val="ProductList-ClauseHeading"/>
        <w:keepNext w:val="0"/>
      </w:pPr>
      <w:r>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lastRenderedPageBreak/>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27C82A26" w14:textId="77777777" w:rsidR="009D1B09" w:rsidRPr="001349C6" w:rsidRDefault="00AB3E6F"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505A901" w14:textId="77777777" w:rsidR="009D1B09" w:rsidRPr="00A8327A" w:rsidRDefault="009D1B09" w:rsidP="009D1B09">
      <w:pPr>
        <w:pStyle w:val="ProductList-Offering2Heading"/>
        <w:outlineLvl w:val="2"/>
        <w:rPr>
          <w:b w:val="0"/>
          <w:color w:val="000000" w:themeColor="text1"/>
          <w:sz w:val="8"/>
          <w:szCs w:val="8"/>
        </w:rPr>
      </w:pPr>
      <w:r>
        <w:tab/>
      </w:r>
      <w:bookmarkStart w:id="132" w:name="_Toc510880772"/>
      <w:bookmarkStart w:id="133" w:name="_Toc523225905"/>
      <w:r>
        <w:t>Microsoft Cognitive Services</w:t>
      </w:r>
      <w:bookmarkEnd w:id="132"/>
      <w:bookmarkEnd w:id="133"/>
    </w:p>
    <w:p w14:paraId="053163DC" w14:textId="77777777" w:rsidR="009D1B09" w:rsidRDefault="009D1B09" w:rsidP="009D1B09">
      <w:pPr>
        <w:pStyle w:val="ProductList-ClauseHeading"/>
        <w:keepNext w:val="0"/>
      </w:pPr>
      <w:r>
        <w:t>Limite des Services Recherche Bing et Microsoft Translator sur l’utilisation par le Client de la sortie de service</w:t>
      </w:r>
    </w:p>
    <w:p w14:paraId="52D08FE4" w14:textId="77777777" w:rsidR="009D1B09" w:rsidRPr="00F86985" w:rsidRDefault="009D1B09" w:rsidP="009D1B09">
      <w:pPr>
        <w:pStyle w:val="ProductList-Body"/>
      </w:pPr>
      <w:r>
        <w:t>Le Client ne peut utiliser aucune donnée des Services Recherche Bing ou de Microsoft Translator aux fins de développer ou de proposer un service comparable basé sur l’apprentissage machine.</w:t>
      </w:r>
    </w:p>
    <w:p w14:paraId="262CF4AC" w14:textId="77777777" w:rsidR="009D1B09" w:rsidRPr="00F86985" w:rsidRDefault="009D1B09" w:rsidP="009D1B09">
      <w:pPr>
        <w:pStyle w:val="ProductList-Body"/>
      </w:pPr>
    </w:p>
    <w:p w14:paraId="25B331F8" w14:textId="77777777" w:rsidR="009D1B09" w:rsidRPr="00F86985" w:rsidRDefault="009D1B09" w:rsidP="009D1B09">
      <w:pPr>
        <w:pStyle w:val="ProductList-ClauseHeading"/>
        <w:keepNext w:val="0"/>
      </w:pPr>
      <w:r>
        <w:t>Attribution de Microsoft Translator</w:t>
      </w:r>
    </w:p>
    <w:p w14:paraId="6690B582" w14:textId="77777777" w:rsidR="009D1B09" w:rsidRPr="00F86985" w:rsidRDefault="009D1B09" w:rsidP="009D1B09">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589021D4" w14:textId="77777777" w:rsidR="009D1B09" w:rsidRPr="009A17A9" w:rsidRDefault="009D1B09" w:rsidP="009D1B09">
      <w:pPr>
        <w:pStyle w:val="ProductList-Body"/>
      </w:pPr>
    </w:p>
    <w:p w14:paraId="2C6EA78C" w14:textId="77777777" w:rsidR="009D1B09" w:rsidRPr="00F86985" w:rsidRDefault="009D1B09" w:rsidP="009D1B09">
      <w:pPr>
        <w:pStyle w:val="ProductList-ClauseHeading"/>
        <w:keepNext w:val="0"/>
      </w:pPr>
      <w:r>
        <w:t>Configurations de Cognitive Services et Modèles Personnalisés inactifs</w:t>
      </w:r>
    </w:p>
    <w:p w14:paraId="2C1E5E0F" w14:textId="77777777" w:rsidR="009D1B09" w:rsidRPr="009A17A9" w:rsidRDefault="009D1B09" w:rsidP="009D1B09">
      <w:pPr>
        <w:pStyle w:val="ProductList-Body"/>
      </w:pPr>
      <w:r>
        <w:t xml:space="preserve">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 </w:t>
      </w:r>
    </w:p>
    <w:p w14:paraId="240B21C5" w14:textId="77777777" w:rsidR="009D1B09" w:rsidRPr="00F86985" w:rsidRDefault="00AB3E6F"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66F05023" w14:textId="77777777" w:rsidR="005B1BD1" w:rsidRPr="00AD21CF" w:rsidRDefault="005B1BD1" w:rsidP="005B1BD1">
      <w:pPr>
        <w:pStyle w:val="ProductList-Offering2Heading"/>
        <w:ind w:firstLine="158"/>
        <w:outlineLvl w:val="2"/>
      </w:pPr>
      <w:bookmarkStart w:id="134" w:name="_Toc523225906"/>
      <w:r w:rsidRPr="00AD21CF">
        <w:t>Microsoft Genomics</w:t>
      </w:r>
      <w:bookmarkEnd w:id="119"/>
      <w:bookmarkEnd w:id="134"/>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7"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AB3E6F"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35" w:name="_Toc494738673"/>
      <w:bookmarkStart w:id="136" w:name="_Toc523225907"/>
      <w:r w:rsidRPr="006A240A">
        <w:rPr>
          <w:lang w:val="fr-FR"/>
        </w:rPr>
        <w:t xml:space="preserve">Visual Studio </w:t>
      </w:r>
      <w:r w:rsidR="006A240A">
        <w:rPr>
          <w:lang w:val="fr-FR"/>
        </w:rPr>
        <w:t>App</w:t>
      </w:r>
      <w:r w:rsidRPr="006A240A">
        <w:rPr>
          <w:lang w:val="fr-FR"/>
        </w:rPr>
        <w:t xml:space="preserve"> Center</w:t>
      </w:r>
      <w:bookmarkEnd w:id="135"/>
      <w:bookmarkEnd w:id="136"/>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5B1BD1">
      <w:pPr>
        <w:pStyle w:val="ProductList-Body"/>
      </w:pPr>
      <w:r>
        <w:t xml:space="preserve">La déclaration de confidentialité disponible à l’adresse </w:t>
      </w:r>
      <w:hyperlink r:id="rId3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lastRenderedPageBreak/>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AB3E6F"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37" w:name="_Toc523225908"/>
      <w:r>
        <w:t>Plans Microsoft Azure</w:t>
      </w:r>
      <w:bookmarkEnd w:id="120"/>
      <w:bookmarkEnd w:id="121"/>
      <w:bookmarkEnd w:id="137"/>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77777777" w:rsidR="00AD21CF" w:rsidRDefault="00AD21CF" w:rsidP="00AD21CF">
      <w:pPr>
        <w:pStyle w:val="ProductList-Body"/>
      </w:pPr>
      <w:r>
        <w:t>En plus des SL Utilisateur, reportez-vous à l'</w:t>
      </w:r>
      <w:hyperlink r:id="rId39" w:anchor="_top" w:history="1">
        <w:r>
          <w:rPr>
            <w:rStyle w:val="Hyperlink"/>
          </w:rPr>
          <w:t>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F57501" w:rsidRDefault="00EB7841" w:rsidP="00E00B39">
      <w:pPr>
        <w:pStyle w:val="ProductList-Offering2Heading"/>
        <w:keepNext/>
        <w:outlineLvl w:val="2"/>
        <w:rPr>
          <w:lang w:val="fr-FR"/>
        </w:rPr>
      </w:pPr>
      <w:r w:rsidRPr="006A240A">
        <w:rPr>
          <w:lang w:val="fr-FR"/>
        </w:rPr>
        <w:tab/>
      </w:r>
      <w:bookmarkStart w:id="138" w:name="_Toc523225909"/>
      <w:r w:rsidR="00AA1F22" w:rsidRPr="00F57501">
        <w:rPr>
          <w:lang w:val="fr-FR"/>
        </w:rPr>
        <w:t>Azure Active Directory Basic</w:t>
      </w:r>
      <w:bookmarkEnd w:id="122"/>
      <w:bookmarkEnd w:id="123"/>
      <w:bookmarkEnd w:id="138"/>
    </w:p>
    <w:bookmarkEnd w:id="124"/>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AB3E6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39" w:name="AzureActiveDirectoryPremium"/>
      <w:r>
        <w:tab/>
      </w:r>
      <w:bookmarkStart w:id="140" w:name="_Toc459970715"/>
      <w:bookmarkStart w:id="141" w:name="_Toc457466429"/>
      <w:bookmarkStart w:id="142" w:name="_Toc523225910"/>
      <w:r>
        <w:t>Azure Active Directory Premium</w:t>
      </w:r>
      <w:bookmarkEnd w:id="140"/>
      <w:bookmarkEnd w:id="141"/>
      <w:bookmarkEnd w:id="142"/>
    </w:p>
    <w:bookmarkEnd w:id="139"/>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AB3E6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43" w:name="AzureInformationProtectionPremium"/>
      <w:r>
        <w:tab/>
      </w:r>
      <w:bookmarkStart w:id="144" w:name="AzureRightsManagement"/>
      <w:bookmarkStart w:id="145" w:name="_Toc459970716"/>
      <w:bookmarkStart w:id="146" w:name="_Toc457466430"/>
      <w:bookmarkStart w:id="147" w:name="_Toc523225911"/>
      <w:r>
        <w:t>Azure Information Protection</w:t>
      </w:r>
      <w:bookmarkEnd w:id="144"/>
      <w:r>
        <w:t xml:space="preserve"> Premium</w:t>
      </w:r>
      <w:bookmarkEnd w:id="145"/>
      <w:bookmarkEnd w:id="146"/>
      <w:bookmarkEnd w:id="147"/>
    </w:p>
    <w:bookmarkEnd w:id="143"/>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AB3E6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B4B08D9" w14:textId="7442F531" w:rsidR="005B1BD1" w:rsidRPr="00BA2331" w:rsidRDefault="005B1BD1" w:rsidP="005B1BD1">
      <w:pPr>
        <w:pStyle w:val="ProductList-Offering1Heading"/>
      </w:pPr>
      <w:bookmarkStart w:id="148" w:name="_Toc388464308"/>
      <w:bookmarkStart w:id="149" w:name="Dynamics365"/>
      <w:bookmarkStart w:id="150" w:name="_Toc494738678"/>
      <w:bookmarkStart w:id="151" w:name="_Toc492329139"/>
      <w:bookmarkStart w:id="152" w:name="_Toc523225912"/>
      <w:bookmarkEnd w:id="125"/>
      <w:bookmarkEnd w:id="126"/>
      <w:bookmarkEnd w:id="127"/>
      <w:bookmarkEnd w:id="148"/>
      <w:r>
        <w:t>Services Microsoft Dynamics 365</w:t>
      </w:r>
      <w:bookmarkEnd w:id="149"/>
      <w:bookmarkEnd w:id="150"/>
      <w:bookmarkEnd w:id="151"/>
      <w:bookmarkEnd w:id="152"/>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40"/>
          <w:footerReference w:type="first" r:id="rId41"/>
          <w:pgSz w:w="12240" w:h="15840"/>
          <w:pgMar w:top="1440" w:right="720" w:bottom="1440" w:left="720" w:header="720" w:footer="720" w:gutter="0"/>
          <w:cols w:space="720"/>
          <w:titlePg/>
          <w:docGrid w:linePitch="360"/>
        </w:sectPr>
      </w:pPr>
    </w:p>
    <w:p w14:paraId="2AD95493" w14:textId="77777777" w:rsidR="00F57501" w:rsidRDefault="00F57501" w:rsidP="00F57501">
      <w:pPr>
        <w:pStyle w:val="ProductList-Body"/>
        <w:rPr>
          <w:rFonts w:asciiTheme="majorHAnsi" w:hAnsiTheme="majorHAnsi"/>
          <w:sz w:val="16"/>
          <w:szCs w:val="16"/>
        </w:rPr>
      </w:pPr>
      <w:r>
        <w:rPr>
          <w:rFonts w:asciiTheme="majorHAnsi" w:hAnsiTheme="majorHAnsi"/>
          <w:sz w:val="16"/>
          <w:szCs w:val="16"/>
        </w:rPr>
        <w:t>Dynamics 365 Plan</w:t>
      </w:r>
    </w:p>
    <w:p w14:paraId="6E8E677D" w14:textId="77777777" w:rsidR="00F57501" w:rsidRDefault="00F57501" w:rsidP="00F57501">
      <w:pPr>
        <w:pStyle w:val="ProductList-Body"/>
        <w:rPr>
          <w:rFonts w:asciiTheme="majorHAnsi" w:hAnsiTheme="majorHAnsi"/>
          <w:sz w:val="16"/>
          <w:szCs w:val="16"/>
        </w:rPr>
      </w:pPr>
      <w:r>
        <w:rPr>
          <w:rFonts w:asciiTheme="majorHAnsi" w:hAnsiTheme="majorHAnsi"/>
          <w:sz w:val="16"/>
          <w:szCs w:val="16"/>
        </w:rPr>
        <w:t>Dynamics 365 Unified Operations Plan</w:t>
      </w:r>
    </w:p>
    <w:p w14:paraId="68250950" w14:textId="77777777" w:rsidR="00F57501" w:rsidRDefault="00F57501" w:rsidP="00F57501">
      <w:pPr>
        <w:pStyle w:val="ProductList-Body"/>
        <w:rPr>
          <w:rFonts w:asciiTheme="majorHAnsi" w:hAnsiTheme="majorHAnsi"/>
          <w:sz w:val="16"/>
          <w:szCs w:val="16"/>
        </w:rPr>
      </w:pPr>
      <w:r>
        <w:rPr>
          <w:rFonts w:asciiTheme="majorHAnsi" w:hAnsiTheme="majorHAnsi"/>
          <w:sz w:val="16"/>
          <w:szCs w:val="16"/>
        </w:rPr>
        <w:t>Dynamics 365 Customer Engagement Plan</w:t>
      </w:r>
    </w:p>
    <w:p w14:paraId="5C20C483" w14:textId="7376CA20"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Case Management</w:t>
      </w:r>
    </w:p>
    <w:p w14:paraId="701FCB4D" w14:textId="58AF5A21"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Customer Service</w:t>
      </w:r>
    </w:p>
    <w:p w14:paraId="0EC73087" w14:textId="511FFB29"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Field Services</w:t>
      </w:r>
    </w:p>
    <w:p w14:paraId="0A9D5FB9" w14:textId="7F676B37"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Business Central Essentials</w:t>
      </w:r>
    </w:p>
    <w:p w14:paraId="526DE3EB" w14:textId="6E8DD9A5"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Business Central Premium</w:t>
      </w:r>
    </w:p>
    <w:p w14:paraId="5CCD928C" w14:textId="6D952351"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Business Central Team Member</w:t>
      </w:r>
    </w:p>
    <w:p w14:paraId="557BFF71" w14:textId="3668AD44"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Marketing</w:t>
      </w:r>
    </w:p>
    <w:p w14:paraId="11037230" w14:textId="6396229A"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Operations Activity</w:t>
      </w:r>
    </w:p>
    <w:p w14:paraId="4C4050A3" w14:textId="72F96271"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Operations Device</w:t>
      </w:r>
    </w:p>
    <w:p w14:paraId="5A6255B4" w14:textId="2B91EAB6"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Project Service Automation</w:t>
      </w:r>
    </w:p>
    <w:p w14:paraId="097EC817" w14:textId="20BE1949"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Retail</w:t>
      </w:r>
    </w:p>
    <w:p w14:paraId="5FCECAD5" w14:textId="7D9B2BDF" w:rsidR="00CD3005"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Sales</w:t>
      </w:r>
    </w:p>
    <w:p w14:paraId="1B483B3A" w14:textId="32CA3357"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Sales Professional</w:t>
      </w:r>
    </w:p>
    <w:p w14:paraId="3D14DE7C" w14:textId="72526397"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Talent</w:t>
      </w:r>
    </w:p>
    <w:p w14:paraId="64A820A6" w14:textId="0DAA1C13"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Talent : Attract</w:t>
      </w:r>
    </w:p>
    <w:p w14:paraId="20F965D6" w14:textId="272324A4"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Talent : Onboard</w:t>
      </w:r>
    </w:p>
    <w:p w14:paraId="1AC47AF1" w14:textId="5215DD7D"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Team Members</w:t>
      </w:r>
    </w:p>
    <w:p w14:paraId="2CC2E73D" w14:textId="5478C5F4" w:rsidR="005B1BD1" w:rsidRPr="00BA2331" w:rsidRDefault="00CD3005" w:rsidP="00CD3005">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F57501">
      <w:pPr>
        <w:pStyle w:val="ProductList-Body"/>
        <w:keepNext/>
        <w:tabs>
          <w:tab w:val="clear" w:pos="158"/>
          <w:tab w:val="left" w:pos="360"/>
        </w:tabs>
      </w:pPr>
      <w:r>
        <w:rPr>
          <w:b/>
          <w:color w:val="00188F"/>
        </w:rPr>
        <w:lastRenderedPageBreak/>
        <w:t>Utilisateurs externes</w:t>
      </w:r>
    </w:p>
    <w:p w14:paraId="41B3E828" w14:textId="4498FE30" w:rsidR="005B1BD1" w:rsidRDefault="005B1BD1" w:rsidP="005B1BD1">
      <w:pPr>
        <w:pStyle w:val="ProductList-Body"/>
        <w:tabs>
          <w:tab w:val="clear" w:pos="158"/>
          <w:tab w:val="left" w:pos="360"/>
        </w:tabs>
      </w:pPr>
      <w:r>
        <w:t xml:space="preserve">Les Utilisateurs Externes des Services </w:t>
      </w:r>
      <w:r w:rsidR="00F57501">
        <w:t xml:space="preserve">Dynamics </w:t>
      </w:r>
      <w:r>
        <w:t xml:space="preserve">365 peuvent accéder au Service en Ligne sans SL. Cette exemption ne s’applique pas aux (1) prestataires ou représentants du Client ou de ses Affiliés, ou (2) aux Utilisateurs Externes utilisant les clients </w:t>
      </w:r>
      <w:r w:rsidR="00F57501">
        <w:t xml:space="preserve">Dynamics </w:t>
      </w:r>
      <w:r>
        <w:t xml:space="preserve">365 avec les Services </w:t>
      </w:r>
      <w:r w:rsidR="00F57501">
        <w:t xml:space="preserve">Dynamics </w:t>
      </w:r>
      <w:r>
        <w:t xml:space="preserve">365 autres que les services ou les composants inclus dans </w:t>
      </w:r>
      <w:r w:rsidR="00F57501">
        <w:t xml:space="preserve">Dynamics </w:t>
      </w:r>
      <w:r>
        <w:t xml:space="preserve">365 Unified Operations Plan, </w:t>
      </w:r>
      <w:r w:rsidR="00F57501">
        <w:t xml:space="preserve">Dynamics </w:t>
      </w:r>
      <w:r>
        <w:t xml:space="preserve">365 for Retail, </w:t>
      </w:r>
      <w:r w:rsidR="00F57501">
        <w:t xml:space="preserve">Dynamics </w:t>
      </w:r>
      <w:r>
        <w:t xml:space="preserve">365 for Talent, </w:t>
      </w:r>
      <w:r w:rsidR="00F57501">
        <w:t xml:space="preserve">Dynamics </w:t>
      </w:r>
      <w:r>
        <w:t xml:space="preserve">365 for Talent : Attract, ou </w:t>
      </w:r>
      <w:r w:rsidR="00F57501">
        <w:t xml:space="preserve">Dynamics </w:t>
      </w:r>
      <w:r>
        <w:t>365 for Talent : Onboard.</w:t>
      </w:r>
    </w:p>
    <w:p w14:paraId="4ADE5AAA" w14:textId="4F48FDF4" w:rsidR="00CD3005" w:rsidRDefault="00CD3005" w:rsidP="005B1BD1">
      <w:pPr>
        <w:pStyle w:val="ProductList-Body"/>
        <w:tabs>
          <w:tab w:val="clear" w:pos="158"/>
          <w:tab w:val="left" w:pos="360"/>
        </w:tabs>
      </w:pPr>
    </w:p>
    <w:p w14:paraId="2860E67F" w14:textId="77777777" w:rsidR="00F57501" w:rsidRPr="00841C87" w:rsidRDefault="00F57501" w:rsidP="00F57501">
      <w:pPr>
        <w:pStyle w:val="ProductList-ClauseHeading"/>
      </w:pPr>
      <w:r>
        <w:t>Portail d’administration</w:t>
      </w:r>
    </w:p>
    <w:p w14:paraId="28774CFC" w14:textId="77777777" w:rsidR="00F57501" w:rsidRPr="00841C87" w:rsidRDefault="00F57501" w:rsidP="00F57501">
      <w:pPr>
        <w:pStyle w:val="ProductList-Body"/>
      </w:pPr>
      <w:r>
        <w:t>Les clients titulaires de SL Dynamics 365 Unified Operations Plan, Dynamics 365 for Retail ou Dynamics 365 for Talent peuvent déployer et gérer le Service en Ligne via Microsoft Dynamics Lifecycle Services (ou son successeur), qui est soumis à des conditions distinctes.</w:t>
      </w:r>
    </w:p>
    <w:p w14:paraId="03D137E4" w14:textId="77777777" w:rsidR="00F57501" w:rsidRPr="00841C87" w:rsidRDefault="00F57501" w:rsidP="00F57501">
      <w:pPr>
        <w:pStyle w:val="ProductList-Body"/>
      </w:pPr>
    </w:p>
    <w:p w14:paraId="0C59DF3A" w14:textId="77777777" w:rsidR="00F57501" w:rsidRPr="00841C87" w:rsidRDefault="00F57501" w:rsidP="00F57501">
      <w:pPr>
        <w:pStyle w:val="ProductList-ClauseHeading"/>
      </w:pPr>
      <w:r>
        <w:t>Déploiements mixtes de services Dynamics 365</w:t>
      </w:r>
    </w:p>
    <w:p w14:paraId="6ED56CCA" w14:textId="77777777" w:rsidR="00F57501" w:rsidRPr="00841C87" w:rsidRDefault="00F57501" w:rsidP="00F57501">
      <w:pPr>
        <w:pStyle w:val="ProductList-Body"/>
      </w:pPr>
      <w:r>
        <w:t>Les Clients peuvent combiner des licences (i) Dynamics 365 for Sales Professional et Dynamics 365 for Sales Enterprise ou (ii) Dynamics 365 Business Central et Dynamics 365 for Unified Operations Plan si :</w:t>
      </w:r>
    </w:p>
    <w:p w14:paraId="0CBB6E7B" w14:textId="77777777" w:rsidR="00F57501" w:rsidRPr="00841C87" w:rsidRDefault="00F57501" w:rsidP="00F57501">
      <w:pPr>
        <w:pStyle w:val="ProductList-Body"/>
        <w:numPr>
          <w:ilvl w:val="0"/>
          <w:numId w:val="48"/>
        </w:numPr>
        <w:tabs>
          <w:tab w:val="clear" w:pos="158"/>
          <w:tab w:val="left" w:pos="360"/>
          <w:tab w:val="left" w:pos="720"/>
          <w:tab w:val="left" w:pos="1080"/>
        </w:tabs>
      </w:pPr>
      <w:r>
        <w:t xml:space="preserve">Chaque Service en Ligne est déployé sous une instance distincte, </w:t>
      </w:r>
    </w:p>
    <w:p w14:paraId="0D8A2A25" w14:textId="77777777" w:rsidR="00F57501" w:rsidRPr="00841C87" w:rsidRDefault="00F57501" w:rsidP="00F57501">
      <w:pPr>
        <w:pStyle w:val="ProductList-Body"/>
        <w:numPr>
          <w:ilvl w:val="0"/>
          <w:numId w:val="48"/>
        </w:numPr>
        <w:tabs>
          <w:tab w:val="clear" w:pos="158"/>
          <w:tab w:val="left" w:pos="360"/>
          <w:tab w:val="left" w:pos="720"/>
          <w:tab w:val="left" w:pos="1080"/>
        </w:tabs>
      </w:pPr>
      <w:r>
        <w:t>Tous les utilisateurs accédant à l’instance sont sous licence avec le choix unique de Service en Ligne, et</w:t>
      </w:r>
    </w:p>
    <w:p w14:paraId="087F8F88" w14:textId="77777777" w:rsidR="00F57501" w:rsidRPr="00841C87" w:rsidRDefault="00F57501" w:rsidP="00F57501">
      <w:pPr>
        <w:pStyle w:val="ProductList-Body"/>
        <w:numPr>
          <w:ilvl w:val="0"/>
          <w:numId w:val="48"/>
        </w:numPr>
        <w:tabs>
          <w:tab w:val="clear" w:pos="158"/>
          <w:tab w:val="left" w:pos="360"/>
          <w:tab w:val="left" w:pos="720"/>
          <w:tab w:val="left" w:pos="1080"/>
        </w:tabs>
      </w:pPr>
      <w:r>
        <w:t>Aucun utilisateur n’a un accès direct ou indirect aux instances déployées avec l’autre Service en Ligne.</w:t>
      </w:r>
    </w:p>
    <w:p w14:paraId="79D24C54" w14:textId="77777777" w:rsidR="00CD3005" w:rsidRDefault="00CD3005" w:rsidP="00CD3005">
      <w:pPr>
        <w:pStyle w:val="ProductList-Body"/>
      </w:pPr>
    </w:p>
    <w:p w14:paraId="13C7351E" w14:textId="20B20FD4" w:rsidR="00CD3005" w:rsidRDefault="00CD3005" w:rsidP="00CD3005">
      <w:pPr>
        <w:pStyle w:val="ProductList-ClauseHeading"/>
        <w:tabs>
          <w:tab w:val="clear" w:pos="360"/>
          <w:tab w:val="left" w:pos="0"/>
        </w:tabs>
        <w:ind w:left="360" w:hanging="360"/>
      </w:pPr>
      <w:r>
        <w:t>Dynamics 365 for Marketing</w:t>
      </w:r>
    </w:p>
    <w:p w14:paraId="5C4D8A73" w14:textId="77777777" w:rsidR="00CD3005" w:rsidRPr="00455F0E" w:rsidRDefault="00CD3005" w:rsidP="00CD3005">
      <w:pPr>
        <w:pStyle w:val="ProductList-Body"/>
        <w:tabs>
          <w:tab w:val="clear" w:pos="158"/>
          <w:tab w:val="left" w:pos="90"/>
          <w:tab w:val="left" w:pos="270"/>
        </w:tabs>
        <w:ind w:left="518" w:hanging="360"/>
      </w:pPr>
      <w:r>
        <w:rPr>
          <w:b/>
          <w:bCs/>
          <w:color w:val="0072C6"/>
        </w:rPr>
        <w:t>Contrat de Niveau de Service</w:t>
      </w:r>
    </w:p>
    <w:p w14:paraId="25C553B7" w14:textId="6A15ED10" w:rsidR="00CD3005" w:rsidRDefault="00CD3005" w:rsidP="00CD3005">
      <w:pPr>
        <w:pStyle w:val="ProductList-Body"/>
        <w:tabs>
          <w:tab w:val="clear" w:pos="158"/>
          <w:tab w:val="left" w:pos="90"/>
          <w:tab w:val="left" w:pos="270"/>
        </w:tabs>
        <w:ind w:left="518" w:hanging="360"/>
      </w:pPr>
      <w:r>
        <w:t>Il n’existe aucun SLA pour Dynamics 365 for Marketing.</w:t>
      </w:r>
    </w:p>
    <w:p w14:paraId="1E296993" w14:textId="77777777" w:rsidR="00CD3005" w:rsidRDefault="00CD3005" w:rsidP="00CD3005">
      <w:pPr>
        <w:pStyle w:val="ProductList-Body"/>
        <w:tabs>
          <w:tab w:val="clear" w:pos="158"/>
          <w:tab w:val="left" w:pos="90"/>
          <w:tab w:val="left" w:pos="270"/>
        </w:tabs>
        <w:ind w:left="518" w:hanging="360"/>
      </w:pPr>
    </w:p>
    <w:p w14:paraId="35C3FAEE" w14:textId="77777777" w:rsidR="00CD3005" w:rsidRDefault="00CD3005" w:rsidP="00CD3005">
      <w:pPr>
        <w:pStyle w:val="ProductList-Body"/>
        <w:tabs>
          <w:tab w:val="clear" w:pos="158"/>
          <w:tab w:val="left" w:pos="90"/>
          <w:tab w:val="left" w:pos="270"/>
        </w:tabs>
        <w:ind w:left="518" w:hanging="360"/>
      </w:pPr>
      <w:r>
        <w:rPr>
          <w:b/>
          <w:bCs/>
          <w:color w:val="0072C6"/>
        </w:rPr>
        <w:t>Lois, réglementations et normes de l’industrie en matière de promotion</w:t>
      </w:r>
    </w:p>
    <w:p w14:paraId="3A7E3DB9" w14:textId="77777777" w:rsidR="00CD3005" w:rsidRDefault="00CD3005" w:rsidP="00CD30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6B94700B" w14:textId="77777777" w:rsidR="00CE2E89" w:rsidRPr="00747204" w:rsidRDefault="00CE2E89" w:rsidP="00CE2E89">
      <w:pPr>
        <w:pStyle w:val="ProductList-Body"/>
        <w:tabs>
          <w:tab w:val="clear" w:pos="158"/>
          <w:tab w:val="left" w:pos="360"/>
        </w:tabs>
      </w:pPr>
    </w:p>
    <w:p w14:paraId="389B58AC" w14:textId="66346FBA" w:rsidR="00CE2E89" w:rsidRPr="00747204" w:rsidRDefault="00CE2E89" w:rsidP="00CE2E89">
      <w:pPr>
        <w:pStyle w:val="ProductList-ClauseHeading"/>
      </w:pPr>
      <w:r>
        <w:t>Dynamics 365 Unified Operations Plan</w:t>
      </w:r>
    </w:p>
    <w:p w14:paraId="3AA58FEF" w14:textId="4EB1D952" w:rsidR="00CE2E89" w:rsidRPr="00747204" w:rsidRDefault="00CE2E89" w:rsidP="00CE2E89">
      <w:pPr>
        <w:pStyle w:val="ProductList-Body"/>
        <w:tabs>
          <w:tab w:val="clear" w:pos="158"/>
          <w:tab w:val="left" w:pos="360"/>
        </w:tabs>
      </w:pPr>
      <w:r>
        <w:t xml:space="preserve">Le Client peut modifier pour son utilisation interne le code source de l’application pour Dynamics 365 Finance and Operations et Dynamics 365 for Retail </w:t>
      </w:r>
    </w:p>
    <w:p w14:paraId="7C8F884E" w14:textId="77777777" w:rsidR="00CE2E89" w:rsidRPr="00747204" w:rsidRDefault="00CE2E89" w:rsidP="00CE2E89">
      <w:pPr>
        <w:pStyle w:val="ProductList-Body"/>
        <w:tabs>
          <w:tab w:val="clear" w:pos="158"/>
          <w:tab w:val="left" w:pos="360"/>
        </w:tabs>
      </w:pPr>
    </w:p>
    <w:p w14:paraId="14FBD424" w14:textId="30772ACC" w:rsidR="005B1BD1" w:rsidRPr="00BA2331" w:rsidRDefault="005B1BD1" w:rsidP="005B1BD1">
      <w:pPr>
        <w:pStyle w:val="ProductList-Body"/>
        <w:tabs>
          <w:tab w:val="left" w:pos="360"/>
        </w:tabs>
      </w:pPr>
      <w:r>
        <w:rPr>
          <w:b/>
          <w:color w:val="00188F"/>
        </w:rPr>
        <w:t>Dynamics 365 for Talent, Dynamics 365 for Talent : Attract et Dynamics 365 for Talent : Onboard</w:t>
      </w:r>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A96E72F" w14:textId="77777777" w:rsidR="00F57501" w:rsidRPr="00841C87" w:rsidRDefault="00F57501" w:rsidP="00F57501">
      <w:pPr>
        <w:pStyle w:val="ProductList-ClauseHeading"/>
      </w:pPr>
      <w:r>
        <w:t>Droits d’Utilisation du Serveur pour les SL Utilisateur Dynamics 365, les SL Utilisateur au titre de la SA et les SL Utilisateur Module Complémentaire</w:t>
      </w:r>
    </w:p>
    <w:p w14:paraId="4A2FC8A5" w14:textId="77777777" w:rsidR="00F57501" w:rsidRPr="00841C87" w:rsidRDefault="00F57501" w:rsidP="00F57501">
      <w:pPr>
        <w:pStyle w:val="ProductList-Body"/>
      </w:pPr>
      <w:r>
        <w:t>Les dispositions relatives aux droits d’utilisation du serveur ci-dessous ne s’appliquent pas aux Clients titulaires d’une licence pour Dynamics 365 for Sales Professional, Dynamics 365 for Marketing, Dynamics 365 Business Central, Dynamics 365 for Talent : Attract, Dynamics 365 for Talent : Onboard, ou les Clients titulaires d’une licence pour les services en ligne Dynamics 365 en Licence Open, Open Value et Open Value Souscription.</w:t>
      </w:r>
    </w:p>
    <w:p w14:paraId="67CC7932" w14:textId="77777777" w:rsidR="00CE2E89" w:rsidRPr="00747204" w:rsidRDefault="00CE2E89" w:rsidP="00CE2E89">
      <w:pPr>
        <w:pStyle w:val="ProductList-Body"/>
      </w:pPr>
    </w:p>
    <w:p w14:paraId="2A52522D" w14:textId="68887B69" w:rsidR="00CE2E89" w:rsidRPr="00747204" w:rsidRDefault="00F57501" w:rsidP="00E00B39">
      <w:pPr>
        <w:pStyle w:val="ProductList-Body"/>
        <w:keepNext/>
        <w:ind w:left="187"/>
      </w:pPr>
      <w:r>
        <w:rPr>
          <w:b/>
          <w:color w:val="0072C6"/>
        </w:rPr>
        <w:t xml:space="preserve">Serveur </w:t>
      </w:r>
      <w:r w:rsidR="00CE2E89">
        <w:rPr>
          <w:b/>
          <w:color w:val="0072C6"/>
        </w:rPr>
        <w:t xml:space="preserve">Dynamics 365 for Operations </w:t>
      </w:r>
      <w:r>
        <w:rPr>
          <w:b/>
          <w:color w:val="0072C6"/>
        </w:rPr>
        <w:t>sur site</w:t>
      </w:r>
    </w:p>
    <w:p w14:paraId="3327481D" w14:textId="397EB781" w:rsidR="00CE2E89" w:rsidRPr="00747204" w:rsidRDefault="00CE2E89" w:rsidP="00CE2E89">
      <w:pPr>
        <w:pStyle w:val="ProductList-Body"/>
        <w:ind w:left="180"/>
      </w:pPr>
      <w:r>
        <w:t>Les Clients disposant d’abonnements actifs pour (1) Dynamics 365 Plan ou (2) Dynamics 365 Unified Operations Plan (ou un composant acquis sous licence séparément du Plan) peuvent :</w:t>
      </w:r>
    </w:p>
    <w:p w14:paraId="05064A1E" w14:textId="4D5297F2"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Dynamics 365 for Operations Server sur un serveur réseau ou des serveurs partagés ;</w:t>
      </w:r>
    </w:p>
    <w:p w14:paraId="5D56229C" w14:textId="2F14EC10" w:rsidR="00CE2E89" w:rsidRPr="00747204" w:rsidRDefault="00CE2E89" w:rsidP="00CE2E89">
      <w:pPr>
        <w:pStyle w:val="ProductList-Body"/>
        <w:numPr>
          <w:ilvl w:val="0"/>
          <w:numId w:val="39"/>
        </w:numPr>
        <w:tabs>
          <w:tab w:val="left" w:pos="360"/>
          <w:tab w:val="left" w:pos="720"/>
        </w:tabs>
        <w:ind w:left="720"/>
      </w:pPr>
      <w:r>
        <w:t>installer et utiliser le logiciel Dynamics AX 2012 R3 Server à la place de Dynamic</w:t>
      </w:r>
      <w:r w:rsidR="00F57501">
        <w:t>s</w:t>
      </w:r>
      <w:r>
        <w:t>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2EF75B36" w14:textId="77777777" w:rsidR="00F57501" w:rsidRPr="00841C87" w:rsidRDefault="00F57501" w:rsidP="00F57501">
      <w:pPr>
        <w:pStyle w:val="ProductList-Body"/>
        <w:tabs>
          <w:tab w:val="clear" w:pos="158"/>
          <w:tab w:val="left" w:pos="180"/>
        </w:tabs>
        <w:ind w:left="180"/>
      </w:pPr>
      <w:r>
        <w:rPr>
          <w:b/>
          <w:color w:val="0072C6"/>
        </w:rPr>
        <w:t>Serveur Dynamics 365 sur site</w:t>
      </w:r>
    </w:p>
    <w:p w14:paraId="6272EE2C" w14:textId="77777777" w:rsidR="00F57501" w:rsidRPr="00841C87" w:rsidRDefault="00F57501" w:rsidP="00F57501">
      <w:pPr>
        <w:pStyle w:val="ProductList-Body"/>
        <w:ind w:left="180"/>
      </w:pPr>
      <w:r>
        <w:t>Les Clients disposant d’abonnements actifs pour (1) Dynamics 365 Plan ou (2) Dynamics 365 Customer Engagement Plan (ou un composant acquis sous licence séparément du Plan) peuvent :</w:t>
      </w:r>
    </w:p>
    <w:p w14:paraId="6E27F9BB" w14:textId="77777777" w:rsidR="00F57501" w:rsidRPr="00841C87" w:rsidRDefault="00F57501" w:rsidP="00F57501">
      <w:pPr>
        <w:pStyle w:val="ProductList-Body"/>
        <w:numPr>
          <w:ilvl w:val="0"/>
          <w:numId w:val="43"/>
        </w:numPr>
      </w:pPr>
      <w:r>
        <w:t>installer un nombre quelconque de copies du serveur Dynamics 365 (sur site) sur un serveur réseau ou des serveurs partagés ;</w:t>
      </w:r>
    </w:p>
    <w:p w14:paraId="0EA45C6B" w14:textId="77777777" w:rsidR="00F57501" w:rsidRPr="00841C87" w:rsidRDefault="00F57501" w:rsidP="00F57501">
      <w:pPr>
        <w:pStyle w:val="ProductList-Body"/>
        <w:numPr>
          <w:ilvl w:val="0"/>
          <w:numId w:val="43"/>
        </w:numPr>
      </w:pPr>
      <w:r>
        <w:t xml:space="preserve">installer le logiciel Dynamics CRM 2016 Server à la place de Dynamics 365 On-Premise Server ; </w:t>
      </w:r>
    </w:p>
    <w:p w14:paraId="527A347C" w14:textId="77777777" w:rsidR="00F57501" w:rsidRPr="00841C87" w:rsidRDefault="00F57501" w:rsidP="00F57501">
      <w:pPr>
        <w:pStyle w:val="ProductList-Body"/>
        <w:numPr>
          <w:ilvl w:val="0"/>
          <w:numId w:val="43"/>
        </w:numPr>
      </w:pPr>
      <w:r>
        <w:t>restreindre l’accès au logiciel serveur aux utilisateurs et aux dispositifs détenteurs d’une SL éligible ; et</w:t>
      </w:r>
    </w:p>
    <w:p w14:paraId="353C5B0E" w14:textId="77777777" w:rsidR="00F57501" w:rsidRPr="00841C87" w:rsidRDefault="00F57501" w:rsidP="00F57501">
      <w:pPr>
        <w:pStyle w:val="ProductList-Body"/>
        <w:numPr>
          <w:ilvl w:val="0"/>
          <w:numId w:val="43"/>
        </w:numPr>
      </w:pPr>
      <w:r>
        <w:t xml:space="preserve">autoriser les utilisateurs et les dispositifs à qui l’une des Licences d’Accès Client (CAL) suivantes a été attribuée, à accéder à la version du logiciel serveur en vigueur à compter de la date d’entrée en vigueur de l’abonnement : CAL Dynamics 365 On-premises for Sales, </w:t>
      </w:r>
      <w:r>
        <w:lastRenderedPageBreak/>
        <w:t>Customer Service ou Team Members ; ou CAL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1A0D1062" w:rsidR="005B1BD1" w:rsidRPr="00BA2331" w:rsidRDefault="005B1BD1" w:rsidP="005B1BD1">
      <w:pPr>
        <w:pStyle w:val="ProductList-Body"/>
      </w:pPr>
      <w:r>
        <w:t>La solution Microsoft Relationship Sales inclut Dynamics 365 for Sales Enterprise et LinkedIn Sales Navigator Enterprise. LinkedIn Sales Navigator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42"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43"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44"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0EA68DDA" w:rsidR="00CE2E89" w:rsidRPr="00747204" w:rsidRDefault="00CE2E89" w:rsidP="00CE2E89">
      <w:pPr>
        <w:pStyle w:val="ProductList-Body"/>
        <w:ind w:left="180"/>
      </w:pPr>
      <w:r>
        <w:t>Il n’existe pas de SLA pour LinkedIn Sales Navigator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53" w:name="_Toc459970722"/>
      <w:bookmarkStart w:id="154" w:name="MicrosoftSocialEngagement"/>
      <w:r>
        <w:rPr>
          <w:b/>
          <w:color w:val="00188F"/>
        </w:rPr>
        <w:t>Microsoft Social Engagement</w:t>
      </w:r>
      <w:bookmarkEnd w:id="153"/>
    </w:p>
    <w:bookmarkEnd w:id="154"/>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3FDA999E" w14:textId="77777777" w:rsidR="009D1B09" w:rsidRPr="002C6BAD" w:rsidRDefault="009D1B09" w:rsidP="009D1B09">
      <w:pPr>
        <w:pStyle w:val="ProductList-Body"/>
        <w:tabs>
          <w:tab w:val="clear" w:pos="158"/>
          <w:tab w:val="left" w:pos="360"/>
        </w:tabs>
        <w:ind w:left="180"/>
        <w:rPr>
          <w:b/>
          <w:color w:val="0072C6"/>
        </w:rPr>
      </w:pPr>
      <w:r>
        <w:rPr>
          <w:b/>
          <w:color w:val="0072C6"/>
        </w:rPr>
        <w:t>Contenus sociaux obtenus via Microsoft Social Engagement</w:t>
      </w:r>
    </w:p>
    <w:p w14:paraId="404410C6" w14:textId="77777777" w:rsidR="009D1B09" w:rsidRDefault="009D1B09" w:rsidP="009D1B09">
      <w:pPr>
        <w:pStyle w:val="ProductList-Body"/>
        <w:tabs>
          <w:tab w:val="clear" w:pos="158"/>
          <w:tab w:val="left" w:pos="360"/>
        </w:tabs>
        <w:ind w:left="180"/>
      </w:pPr>
      <w:r>
        <w:t>« Contenu Social » désigne le contenu fourni par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récupération de Contenu Social. Le Client est autorisé à utiliser le Contenu Social pour ses besoins professionnels internes. Le Client peut ne pas utiliser le Contenu Social pour effectuer la surveillance. Les Clients du secteur public peuvent avoir un accès limité au Contenu Social. Microsoft se réserve le droit de :</w:t>
      </w:r>
    </w:p>
    <w:p w14:paraId="0E44559F" w14:textId="77777777" w:rsidR="009D1B09" w:rsidRDefault="009D1B09" w:rsidP="009D1B09">
      <w:pPr>
        <w:pStyle w:val="ProductList-Body"/>
        <w:numPr>
          <w:ilvl w:val="0"/>
          <w:numId w:val="13"/>
        </w:numPr>
        <w:tabs>
          <w:tab w:val="clear" w:pos="158"/>
          <w:tab w:val="left" w:pos="180"/>
        </w:tabs>
        <w:ind w:left="810" w:hanging="270"/>
      </w:pPr>
      <w:r>
        <w:t xml:space="preserve">stocker du Contenu Social dans une base de données en l’associant à du contenu agrégé d’autres sources par d’autres licenciés ; </w:t>
      </w:r>
    </w:p>
    <w:p w14:paraId="6E95787F" w14:textId="77777777" w:rsidR="009D1B09" w:rsidRDefault="009D1B09" w:rsidP="009D1B09">
      <w:pPr>
        <w:pStyle w:val="ProductList-Body"/>
        <w:numPr>
          <w:ilvl w:val="0"/>
          <w:numId w:val="13"/>
        </w:numPr>
        <w:tabs>
          <w:tab w:val="clear" w:pos="158"/>
          <w:tab w:val="left" w:pos="180"/>
        </w:tabs>
        <w:spacing w:before="40"/>
        <w:ind w:left="810" w:hanging="274"/>
      </w:pPr>
      <w:r>
        <w:t xml:space="preserve">accéder, modifier ou supprimer du Contenu Social à quelque fin que ce soit ; </w:t>
      </w:r>
    </w:p>
    <w:p w14:paraId="773C81C4" w14:textId="77777777" w:rsidR="009D1B09" w:rsidRPr="00D97771" w:rsidRDefault="009D1B09" w:rsidP="009D1B09">
      <w:pPr>
        <w:pStyle w:val="ProductList-Body"/>
        <w:numPr>
          <w:ilvl w:val="0"/>
          <w:numId w:val="13"/>
        </w:numPr>
        <w:spacing w:before="40"/>
        <w:ind w:left="810" w:hanging="274"/>
      </w:pPr>
      <w:r>
        <w:t xml:space="preserve">demander au Client de modifier ou de supprimer du Contenu Social ; de limiter la possibilité pour le Client d’exporter ou de transférer du Contenu Social après la résiliation ou l’expiration du Service en Ligne. </w:t>
      </w:r>
    </w:p>
    <w:p w14:paraId="19BA66E2" w14:textId="77777777" w:rsidR="00577DA6" w:rsidRPr="00E11389" w:rsidRDefault="00AB3E6F"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55" w:name="O365Services"/>
      <w:bookmarkStart w:id="156" w:name="_Toc523225913"/>
      <w:r w:rsidRPr="00604CF0">
        <w:rPr>
          <w:lang w:val="fr-FR"/>
        </w:rPr>
        <w:t>Services Office 365</w:t>
      </w:r>
      <w:bookmarkEnd w:id="156"/>
    </w:p>
    <w:bookmarkEnd w:id="155"/>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57" w:name="CoreFeaturesforOffice365Services"/>
      <w:r>
        <w:rPr>
          <w:b/>
          <w:color w:val="00188F"/>
        </w:rPr>
        <w:t>Fonctionnalités de base des Services Office 365</w:t>
      </w:r>
    </w:p>
    <w:bookmarkEnd w:id="157"/>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lastRenderedPageBreak/>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6FFECC54" w14:textId="77777777" w:rsidR="009D1B09" w:rsidRDefault="009D1B09" w:rsidP="009D1B09">
      <w:pPr>
        <w:pStyle w:val="ProductList-Body"/>
        <w:rPr>
          <w:b/>
          <w:color w:val="00188F"/>
        </w:rPr>
      </w:pPr>
      <w:bookmarkStart w:id="158" w:name="MicrosoftTeams"/>
      <w:r>
        <w:rPr>
          <w:b/>
          <w:color w:val="00188F"/>
        </w:rPr>
        <w:t>Microsoft Teams</w:t>
      </w:r>
      <w:bookmarkEnd w:id="158"/>
    </w:p>
    <w:p w14:paraId="4EAE4F46" w14:textId="7F50CF5D"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59"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p w14:paraId="40EDB465" w14:textId="5081B988" w:rsidR="00E93FD0" w:rsidRPr="00604CF0" w:rsidRDefault="00E93FD0" w:rsidP="004E1522">
      <w:pPr>
        <w:pStyle w:val="ProductList-Offering2Heading"/>
        <w:rPr>
          <w:lang w:val="fr-FR"/>
        </w:rPr>
      </w:pPr>
      <w:r w:rsidRPr="00604CF0">
        <w:rPr>
          <w:lang w:val="fr-FR"/>
        </w:rPr>
        <w:tab/>
      </w:r>
      <w:bookmarkStart w:id="160" w:name="_Toc523225914"/>
      <w:r w:rsidRPr="00604CF0">
        <w:rPr>
          <w:lang w:val="fr-FR"/>
        </w:rPr>
        <w:t>Exchange Online</w:t>
      </w:r>
      <w:bookmarkEnd w:id="160"/>
    </w:p>
    <w:p w14:paraId="504B85AD" w14:textId="77777777" w:rsidR="00E93FD0" w:rsidRDefault="00E93FD0" w:rsidP="004E52BA">
      <w:pPr>
        <w:pStyle w:val="ProductList-Offering1"/>
        <w:sectPr w:rsidR="00E93FD0" w:rsidSect="008B6D3E">
          <w:footerReference w:type="first" r:id="rId45"/>
          <w:type w:val="continuous"/>
          <w:pgSz w:w="12240" w:h="15840"/>
          <w:pgMar w:top="1440" w:right="720" w:bottom="1440" w:left="720" w:header="720" w:footer="720" w:gutter="0"/>
          <w:cols w:space="720"/>
          <w:titlePg/>
          <w:docGrid w:linePitch="360"/>
        </w:sectPr>
      </w:pPr>
    </w:p>
    <w:bookmarkEnd w:id="159"/>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11A58CF" w:rsidR="00577DA6" w:rsidRPr="000F4A1C" w:rsidRDefault="000F4A1C" w:rsidP="00577DA6">
      <w:pPr>
        <w:pStyle w:val="ProductList-Body"/>
        <w:rPr>
          <w:rFonts w:asciiTheme="majorHAnsi" w:hAnsiTheme="majorHAnsi"/>
          <w:sz w:val="16"/>
          <w:szCs w:val="16"/>
          <w:lang w:val="en-US"/>
        </w:rPr>
      </w:pPr>
      <w:r w:rsidRPr="000F4A1C">
        <w:rPr>
          <w:rFonts w:asciiTheme="majorHAnsi" w:hAnsiTheme="majorHAnsi"/>
          <w:sz w:val="16"/>
          <w:szCs w:val="16"/>
          <w:lang w:val="en-US"/>
        </w:rPr>
        <w:t>Office 365 Data Loss Prevention</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58433C55" w14:textId="77777777" w:rsidR="00FF5A1B" w:rsidRPr="0044514B" w:rsidRDefault="00FF5A1B" w:rsidP="00FF5A1B">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lastRenderedPageBreak/>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3079B5BD" w14:textId="77777777" w:rsidR="0088362D" w:rsidRPr="0088362D" w:rsidRDefault="0088362D" w:rsidP="0088362D">
      <w:pPr>
        <w:pStyle w:val="ProductList-Body"/>
        <w:tabs>
          <w:tab w:val="clear" w:pos="158"/>
          <w:tab w:val="left" w:pos="270"/>
        </w:tabs>
        <w:rPr>
          <w:b/>
          <w:color w:val="00188F"/>
        </w:rPr>
      </w:pPr>
      <w:r w:rsidRPr="0088362D">
        <w:rPr>
          <w:b/>
          <w:color w:val="00188F"/>
        </w:rPr>
        <w:t>Smartphones et tablettes</w:t>
      </w:r>
    </w:p>
    <w:p w14:paraId="483DDAD8" w14:textId="77777777" w:rsidR="0088362D" w:rsidRPr="003A1DB6" w:rsidRDefault="0088362D" w:rsidP="0088362D">
      <w:pPr>
        <w:pStyle w:val="ProductList-Body"/>
        <w:tabs>
          <w:tab w:val="clear" w:pos="158"/>
          <w:tab w:val="left" w:pos="270"/>
        </w:tabs>
      </w:pPr>
      <w:r>
        <w:t xml:space="preserve">Chaque utilisateur auquel le Client attribue une SL Utilisateur Exchange Online est autorisé à activer le logiciel Microsoft Outlook Mobile pour l’utiliser sur cinq (5) smartphones et sur cinq (5) tablettes maximum. </w:t>
      </w:r>
    </w:p>
    <w:p w14:paraId="173A3E6E" w14:textId="77777777" w:rsidR="0088362D" w:rsidRDefault="0088362D" w:rsidP="006523C8">
      <w:pPr>
        <w:pStyle w:val="ProductList-Body"/>
        <w:tabs>
          <w:tab w:val="clear" w:pos="158"/>
          <w:tab w:val="left" w:pos="270"/>
        </w:tabs>
        <w:rPr>
          <w:b/>
          <w:color w:val="00188F"/>
        </w:rPr>
      </w:pPr>
    </w:p>
    <w:p w14:paraId="6F4D5951" w14:textId="73762A1B"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6"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478474CF" w14:textId="77777777" w:rsidR="000F4A1C" w:rsidRPr="00017A5A" w:rsidRDefault="000F4A1C" w:rsidP="000F4A1C">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0F4A1C">
      <w:pPr>
        <w:pStyle w:val="ProductList-Body"/>
      </w:pPr>
      <w:r>
        <w:t>Si le Client dispose d’une Licence par Dispositif pour Office 365 Data Loss Prevention, tous les utilisateurs du Dispositif Concédé Sous Licence bénéficient d’une licence pour le Service en Ligne.</w:t>
      </w:r>
      <w:bookmarkStart w:id="161" w:name="_Hlk486589626"/>
    </w:p>
    <w:bookmarkEnd w:id="161"/>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62" w:name="_Toc423959249"/>
      <w:r w:rsidRPr="009C3968">
        <w:rPr>
          <w:b/>
          <w:color w:val="00188F"/>
        </w:rPr>
        <w:t>Contrat de Niveau de Service</w:t>
      </w:r>
      <w:bookmarkEnd w:id="162"/>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AB3E6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5AC5D8E5" w:rsidR="00862C50" w:rsidRPr="00604CF0" w:rsidRDefault="009D1B09" w:rsidP="004E1522">
      <w:pPr>
        <w:pStyle w:val="ProductList-Offering2Heading"/>
        <w:rPr>
          <w:lang w:val="fr-FR"/>
        </w:rPr>
      </w:pPr>
      <w:bookmarkStart w:id="163" w:name="Office365Applications"/>
      <w:bookmarkStart w:id="164" w:name="O365Applications"/>
      <w:r>
        <w:rPr>
          <w:lang w:val="fr-FR"/>
        </w:rPr>
        <w:tab/>
      </w:r>
      <w:bookmarkStart w:id="165" w:name="_Toc523225915"/>
      <w:r w:rsidR="00862C50" w:rsidRPr="00604CF0">
        <w:rPr>
          <w:lang w:val="fr-FR"/>
        </w:rPr>
        <w:t>Applications Office 365</w:t>
      </w:r>
      <w:bookmarkEnd w:id="165"/>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07B2D31B" w14:textId="77777777" w:rsidR="00CD3005" w:rsidRDefault="00CD3005" w:rsidP="00CD3005">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06DE459E" w14:textId="77777777" w:rsidR="0093131F" w:rsidRDefault="0093131F" w:rsidP="0093131F">
      <w:pPr>
        <w:pStyle w:val="ProductList-Body"/>
        <w:numPr>
          <w:ilvl w:val="0"/>
          <w:numId w:val="40"/>
        </w:numPr>
        <w:ind w:left="446" w:hanging="270"/>
      </w:pPr>
      <w:r>
        <w:t>sont autorisés à activer le logiciel fourni avec la SL en vue de l’utiliser localement ou à distance sur cinq (5) OSE à la fois au maximum ;</w:t>
      </w:r>
    </w:p>
    <w:p w14:paraId="18217566" w14:textId="77777777" w:rsidR="0093131F" w:rsidRDefault="0093131F" w:rsidP="0093131F">
      <w:pPr>
        <w:pStyle w:val="ProductList-Body"/>
        <w:numPr>
          <w:ilvl w:val="0"/>
          <w:numId w:val="40"/>
        </w:numPr>
        <w:spacing w:before="40"/>
        <w:ind w:left="446" w:hanging="274"/>
      </w:pPr>
      <w:r>
        <w:t xml:space="preserve">peuvent également installer et utiliser le logiciel et utiliser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47" w:history="1">
        <w:r>
          <w:rPr>
            <w:rStyle w:val="Hyperlink"/>
          </w:rPr>
          <w:t>www.office.com/sca</w:t>
        </w:r>
      </w:hyperlink>
      <w:r w:rsidRPr="00292A85">
        <w:t>.</w:t>
      </w:r>
      <w:r>
        <w:rPr>
          <w:color w:val="1F497D"/>
        </w:rPr>
        <w:t xml:space="preserve"> </w:t>
      </w:r>
      <w:r>
        <w:t>Aux fins des présents droits d’utilisation, « serveur réseau » désigne un serveur matériel physique exclusivement dédié à l’utilisation du Client. Cette disposition relative à l‘activation d‘ordinateurs partagés ne s’applique aux Clients disposant d'une licence pour Office 365 Business ; et</w:t>
      </w:r>
    </w:p>
    <w:p w14:paraId="56A189F8" w14:textId="637D3469" w:rsidR="0093131F" w:rsidRDefault="0093131F" w:rsidP="0093131F">
      <w:pPr>
        <w:pStyle w:val="ProductList-Body"/>
        <w:numPr>
          <w:ilvl w:val="0"/>
          <w:numId w:val="40"/>
        </w:numPr>
        <w:spacing w:before="40"/>
        <w:ind w:left="446" w:hanging="274"/>
      </w:pPr>
      <w:r>
        <w:lastRenderedPageBreak/>
        <w:t>doivent connecter chaque dispositif sur lequel ils ont installé le logiciel à Internet au moins une fois tous les trente (30) jours, faute de quoi les fonctionnalités du logiciel pourraient être affectées.</w:t>
      </w:r>
    </w:p>
    <w:p w14:paraId="7CEA9C1F" w14:textId="77777777" w:rsidR="00CD3005" w:rsidRPr="00F40FD0" w:rsidRDefault="00CD3005" w:rsidP="00CD3005">
      <w:pPr>
        <w:pStyle w:val="ProductList-Body"/>
        <w:numPr>
          <w:ilvl w:val="0"/>
          <w:numId w:val="40"/>
        </w:numPr>
        <w:spacing w:before="40"/>
        <w:ind w:left="450" w:hanging="274"/>
      </w:pPr>
      <w:r>
        <w:t>peuvent utiliser les Services en Ligne connectés à Internet fournis dans le cadre de ProPlus.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A948C17" w14:textId="77777777" w:rsidR="005E6E96" w:rsidRPr="00246E42" w:rsidRDefault="005E6E96" w:rsidP="005E6E96">
      <w:pPr>
        <w:pStyle w:val="ProductList-Body"/>
        <w:ind w:left="180"/>
        <w:rPr>
          <w:sz w:val="16"/>
        </w:rPr>
      </w:pPr>
    </w:p>
    <w:p w14:paraId="2DA8CF48" w14:textId="77777777" w:rsidR="009D1B09" w:rsidRPr="00964225" w:rsidRDefault="009D1B09" w:rsidP="009D1B09">
      <w:pPr>
        <w:pStyle w:val="ProductList-Body"/>
        <w:keepNext/>
        <w:spacing w:before="40"/>
        <w:rPr>
          <w:b/>
          <w:color w:val="00188F"/>
        </w:rPr>
      </w:pPr>
      <w:r>
        <w:rPr>
          <w:b/>
          <w:color w:val="00188F"/>
        </w:rPr>
        <w:t>Smartphones et tablettes</w:t>
      </w:r>
    </w:p>
    <w:p w14:paraId="4024D533" w14:textId="77777777" w:rsidR="009D1B09" w:rsidRDefault="009D1B09" w:rsidP="009D1B09">
      <w:pPr>
        <w:pStyle w:val="ProductList-Body"/>
      </w:pPr>
      <w:r>
        <w:t>Chaque utilisateur auquel le Client attribue une SL Utilisateur est autorisé à activer le logiciel Microsoft Office Mobile pour l’utiliser sur cinq (5) smartphones et sur cinq (5) tablettes maximum. Pour les utilisateurs des versions F1, E1 et Business Essentials d’Office 365 ou de Microsoft 365, ce droit d’activer le logiciel Microsoft Office Mobile est limité aux dispositifs dotés d’écrans intégrés de 10,1»(diagonale) ou moins.</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AB3E6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66" w:name="_Toc523225916"/>
      <w:r w:rsidRPr="00604CF0">
        <w:rPr>
          <w:lang w:val="fr-FR"/>
        </w:rPr>
        <w:t>Office Online</w:t>
      </w:r>
      <w:bookmarkEnd w:id="166"/>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AB3E6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67" w:name="_Toc523225917"/>
      <w:r w:rsidR="005B7124" w:rsidRPr="00604CF0">
        <w:rPr>
          <w:lang w:val="fr-FR"/>
        </w:rPr>
        <w:t>OneDrive Entreprise</w:t>
      </w:r>
      <w:bookmarkEnd w:id="167"/>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AB3E6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15DDC976" w:rsidR="00496631" w:rsidRPr="001657A2" w:rsidRDefault="00496631" w:rsidP="00496631">
      <w:pPr>
        <w:pStyle w:val="ProductList-Offering2Heading"/>
        <w:outlineLvl w:val="2"/>
      </w:pPr>
      <w:r>
        <w:tab/>
      </w:r>
      <w:bookmarkStart w:id="168" w:name="_Toc453946627"/>
      <w:bookmarkStart w:id="169" w:name="_Toc451949065"/>
      <w:bookmarkStart w:id="170" w:name="ProjectOnline"/>
      <w:bookmarkStart w:id="171" w:name="_Toc523225918"/>
      <w:r w:rsidRPr="001657A2">
        <w:t>Project Online</w:t>
      </w:r>
      <w:bookmarkEnd w:id="168"/>
      <w:bookmarkEnd w:id="169"/>
      <w:bookmarkEnd w:id="171"/>
    </w:p>
    <w:bookmarkEnd w:id="170"/>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12FC60EF" w:rsidR="00496631" w:rsidRPr="00903BB7" w:rsidRDefault="00496631" w:rsidP="00496631">
      <w:pPr>
        <w:pStyle w:val="ProductList-Body"/>
        <w:numPr>
          <w:ilvl w:val="0"/>
          <w:numId w:val="37"/>
        </w:numPr>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w:t>
      </w:r>
      <w:r>
        <w:lastRenderedPageBreak/>
        <w:t xml:space="preserve">supplémentaires sont disponibles à l’adresse suivante : </w:t>
      </w:r>
      <w:hyperlink r:id="rId48" w:history="1">
        <w:r w:rsidRPr="0088362D">
          <w:rPr>
            <w:rStyle w:val="Hyperlink"/>
          </w:rPr>
          <w:t>www.office.com/sca</w:t>
        </w:r>
      </w:hyperlink>
      <w:r>
        <w:t>. Aux fins des présents droits d’utilisation, « serveur réseau » désigne un serveur matériel physique exclusivement dédié à l’utilisation du Client ; et</w:t>
      </w:r>
    </w:p>
    <w:p w14:paraId="0B669371" w14:textId="21100E0F" w:rsidR="00496631"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FF8168F" w14:textId="6B86663B" w:rsidR="0088362D" w:rsidRDefault="0088362D" w:rsidP="0088362D">
      <w:pPr>
        <w:pStyle w:val="ProductList-Body"/>
      </w:pPr>
    </w:p>
    <w:p w14:paraId="6C969534" w14:textId="77777777" w:rsidR="0088362D" w:rsidRPr="0088362D" w:rsidRDefault="0088362D" w:rsidP="0088362D">
      <w:pPr>
        <w:pStyle w:val="ProductList-Body"/>
        <w:rPr>
          <w:b/>
          <w:color w:val="00188F"/>
        </w:rPr>
      </w:pPr>
      <w:r w:rsidRPr="0088362D">
        <w:rPr>
          <w:b/>
          <w:color w:val="00188F"/>
        </w:rPr>
        <w:t>Utilisation de SharePoint Online</w:t>
      </w:r>
    </w:p>
    <w:p w14:paraId="67E6F036" w14:textId="77777777" w:rsidR="0088362D" w:rsidRDefault="0088362D" w:rsidP="0088362D">
      <w:pPr>
        <w:pStyle w:val="ProductList-Body"/>
      </w:pPr>
      <w:r>
        <w:t>Les droits relatifs à la fonctionnalité SharePoint Online fournie avec une SL Utilisateur Project Online Professional ou Premium sont limités au stockage et à l’accès aux données dans le cadre de Project Online.</w:t>
      </w:r>
    </w:p>
    <w:p w14:paraId="7D8C3180" w14:textId="77777777" w:rsidR="005B7124" w:rsidRPr="00690C65" w:rsidRDefault="00AB3E6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72" w:name="_Toc523225919"/>
      <w:r w:rsidRPr="00604CF0">
        <w:rPr>
          <w:lang w:val="fr-FR"/>
        </w:rPr>
        <w:t>SharePoint Online</w:t>
      </w:r>
      <w:bookmarkEnd w:id="172"/>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63F461CF"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F57501">
        <w:rPr>
          <w:rFonts w:asciiTheme="majorHAnsi" w:hAnsiTheme="majorHAnsi"/>
          <w:sz w:val="16"/>
          <w:szCs w:val="16"/>
          <w:lang w:val="en-US"/>
        </w:rPr>
        <w:t>K</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3F14DA8"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AB3E6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F7E3D5A" w14:textId="13EDB31C" w:rsidR="00AD21CF" w:rsidRDefault="00AD21CF" w:rsidP="00AD21CF">
      <w:pPr>
        <w:pStyle w:val="ProductList-Offering2Heading"/>
        <w:outlineLvl w:val="2"/>
      </w:pPr>
      <w:r>
        <w:tab/>
      </w:r>
      <w:bookmarkStart w:id="173" w:name="_Toc503180492"/>
      <w:bookmarkStart w:id="174" w:name="_Toc505767652"/>
      <w:bookmarkStart w:id="175" w:name="SkypeforBusinessOnline"/>
      <w:bookmarkStart w:id="176" w:name="_Toc523225920"/>
      <w:r>
        <w:t>Skype Entreprise Online</w:t>
      </w:r>
      <w:bookmarkEnd w:id="173"/>
      <w:bookmarkEnd w:id="174"/>
      <w:bookmarkEnd w:id="175"/>
      <w:bookmarkEnd w:id="176"/>
    </w:p>
    <w:p w14:paraId="490477E4" w14:textId="77777777" w:rsidR="00AD21CF" w:rsidRDefault="00AD21CF" w:rsidP="00AD21CF">
      <w:pPr>
        <w:spacing w:after="0" w:line="240" w:lineRule="auto"/>
        <w:rPr>
          <w:rFonts w:asciiTheme="majorHAnsi" w:hAnsiTheme="majorHAnsi"/>
          <w:sz w:val="16"/>
        </w:rPr>
        <w:sectPr w:rsidR="00AD21CF" w:rsidSect="00AD21CF">
          <w:type w:val="continuous"/>
          <w:pgSz w:w="12240" w:h="15840"/>
          <w:pgMar w:top="1440" w:right="720" w:bottom="1440" w:left="720" w:header="720" w:footer="720" w:gutter="0"/>
          <w:cols w:space="720"/>
        </w:sectPr>
      </w:pPr>
    </w:p>
    <w:p w14:paraId="4B7849A2"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Skype Entreprise Online (Plan 1 et Plan 2)</w:t>
      </w:r>
    </w:p>
    <w:p w14:paraId="60ADA397"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 xml:space="preserve">Audioconférence </w:t>
      </w:r>
    </w:p>
    <w:p w14:paraId="0069CC99"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Forfait d'Appels</w:t>
      </w:r>
    </w:p>
    <w:p w14:paraId="75DABCE8"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Téléphone de partie commune</w:t>
      </w:r>
    </w:p>
    <w:p w14:paraId="638DFA6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Crédits Communication</w:t>
      </w:r>
    </w:p>
    <w:p w14:paraId="58CB4B4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Système Téléphonique</w:t>
      </w:r>
    </w:p>
    <w:p w14:paraId="0A12EBA9" w14:textId="77777777" w:rsidR="00AD21CF" w:rsidRDefault="00AD21CF" w:rsidP="00AD21CF">
      <w:pPr>
        <w:spacing w:after="0" w:line="240" w:lineRule="auto"/>
        <w:rPr>
          <w:rFonts w:asciiTheme="majorHAnsi" w:hAnsiTheme="majorHAnsi"/>
          <w:sz w:val="16"/>
        </w:rPr>
        <w:sectPr w:rsidR="00AD21CF">
          <w:type w:val="continuous"/>
          <w:pgSz w:w="12240" w:h="15840"/>
          <w:pgMar w:top="1440" w:right="720" w:bottom="1440" w:left="720" w:header="720" w:footer="720" w:gutter="0"/>
          <w:cols w:num="2" w:space="72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77" w:name="Fonctionnalitésde"/>
      <w:r w:rsidRPr="00A53529">
        <w:rPr>
          <w:b/>
          <w:color w:val="00188F"/>
        </w:rPr>
        <w:t>Fonctionnalités de</w:t>
      </w:r>
      <w:bookmarkEnd w:id="177"/>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F475098"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6DEBDE89" w14:textId="18CE871F" w:rsidR="00AD21CF" w:rsidRDefault="00AD21CF" w:rsidP="00956ACC">
      <w:pPr>
        <w:pStyle w:val="ProductList-Body"/>
        <w:tabs>
          <w:tab w:val="clear" w:pos="158"/>
          <w:tab w:val="left" w:pos="360"/>
        </w:tabs>
      </w:pPr>
    </w:p>
    <w:p w14:paraId="55AEF7CA" w14:textId="77777777" w:rsidR="00AD21CF" w:rsidRDefault="00AD21CF" w:rsidP="000F4A1C">
      <w:pPr>
        <w:pStyle w:val="ProductList-Body"/>
        <w:keepNext/>
        <w:tabs>
          <w:tab w:val="clear" w:pos="158"/>
          <w:tab w:val="left" w:pos="360"/>
        </w:tabs>
      </w:pPr>
      <w:r>
        <w:rPr>
          <w:b/>
          <w:color w:val="00188F"/>
        </w:rPr>
        <w:lastRenderedPageBreak/>
        <w:t>Téléphones de partie commune</w:t>
      </w:r>
    </w:p>
    <w:p w14:paraId="3464DF3E" w14:textId="77777777" w:rsidR="00AD21CF" w:rsidRDefault="00AD21CF" w:rsidP="00AD21CF">
      <w:pPr>
        <w:pStyle w:val="ProductList-Body"/>
        <w:tabs>
          <w:tab w:val="clear" w:pos="158"/>
          <w:tab w:val="left" w:pos="360"/>
        </w:tabs>
      </w:pPr>
      <w:r>
        <w:t>Un Téléphone de partie commune est un dispositif qui émet et reçoit des appels vocaux uniquement et est partagé par plusieurs utilisateurs qui ne se connectent pas au dispositif à l'aide de leurs informations d'identification Office 365. L'offre Téléphone de partie commune de Microsoft est une SL Dispositif. Chaque Dispositif Sous Licence Téléphone de partie commune est accessible et utilisable par un nombre illimités d'utilisateurs.</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AD21CF">
      <w:pPr>
        <w:pStyle w:val="ProductList-Body"/>
        <w:keepNext/>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taxes, frais et conditions d'utilisation propres à un pays inclus sont repris sur le site Licence en Volume (</w:t>
      </w:r>
      <w:hyperlink r:id="rId49"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AB3E6F"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DD5550">
      <w:pPr>
        <w:pStyle w:val="ProductList-OfferingGroupHeading"/>
        <w:keepNext/>
        <w:rPr>
          <w:lang w:val="fr-FR"/>
        </w:rPr>
      </w:pPr>
      <w:bookmarkStart w:id="178" w:name="_Toc523225921"/>
      <w:r w:rsidRPr="00604CF0">
        <w:rPr>
          <w:lang w:val="fr-FR"/>
        </w:rPr>
        <w:t>Autres services en ligne</w:t>
      </w:r>
      <w:bookmarkEnd w:id="178"/>
    </w:p>
    <w:p w14:paraId="086A4574" w14:textId="77777777" w:rsidR="00246E42" w:rsidRPr="005D25F2" w:rsidRDefault="00246E42" w:rsidP="00DD5550">
      <w:pPr>
        <w:pStyle w:val="ProductList-Offering2Heading"/>
        <w:keepNext/>
        <w:outlineLvl w:val="2"/>
      </w:pPr>
      <w:bookmarkStart w:id="179" w:name="MicrosoftLearning"/>
      <w:bookmarkStart w:id="180" w:name="MicrosoftPowerBIPro"/>
      <w:r w:rsidRPr="005D25F2">
        <w:tab/>
      </w:r>
      <w:bookmarkStart w:id="181" w:name="_Toc476230941"/>
      <w:bookmarkStart w:id="182" w:name="_Toc476476626"/>
      <w:bookmarkStart w:id="183" w:name="BingMaps"/>
      <w:bookmarkStart w:id="184" w:name="_Toc523225922"/>
      <w:r w:rsidRPr="005D25F2">
        <w:t>Bing Maps Plateforme Entreprise et Plateforme Mobile Asset Management</w:t>
      </w:r>
      <w:bookmarkEnd w:id="181"/>
      <w:bookmarkEnd w:id="182"/>
      <w:bookmarkEnd w:id="184"/>
    </w:p>
    <w:bookmarkEnd w:id="183"/>
    <w:p w14:paraId="6FF71AC6" w14:textId="77777777" w:rsidR="00246E42" w:rsidRPr="005D25F2" w:rsidRDefault="00246E42" w:rsidP="00DD5550">
      <w:pPr>
        <w:pStyle w:val="ProductList-Body"/>
        <w:keepNext/>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DD5550" w:rsidRDefault="00246E42" w:rsidP="00246E42">
      <w:pPr>
        <w:pStyle w:val="ProductList-Body"/>
        <w:rPr>
          <w:sz w:val="14"/>
        </w:rPr>
      </w:pPr>
    </w:p>
    <w:p w14:paraId="6443C362" w14:textId="77777777" w:rsidR="00246E42" w:rsidRPr="00DD5550" w:rsidRDefault="00246E42" w:rsidP="00E00B39">
      <w:pPr>
        <w:pStyle w:val="ProductList-Body"/>
        <w:keepNext/>
        <w:rPr>
          <w:b/>
          <w:color w:val="00188F"/>
        </w:rPr>
      </w:pPr>
      <w:r w:rsidRPr="00DD5550">
        <w:rPr>
          <w:b/>
          <w:color w:val="00188F"/>
        </w:rPr>
        <w:t>SL Module Complémentaire éligibles pour Plateforme Mobile Asset Management</w:t>
      </w:r>
    </w:p>
    <w:p w14:paraId="16AB81F0" w14:textId="77777777" w:rsidR="00246E42" w:rsidRPr="00DD5550" w:rsidRDefault="00246E42" w:rsidP="00246E42">
      <w:pPr>
        <w:pStyle w:val="ProductList-Body"/>
      </w:pPr>
      <w:r w:rsidRPr="00DD5550">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DD5550" w:rsidRDefault="00246E42" w:rsidP="00246E42">
      <w:pPr>
        <w:pStyle w:val="ProductList-Body"/>
        <w:rPr>
          <w:sz w:val="14"/>
        </w:rPr>
      </w:pPr>
    </w:p>
    <w:p w14:paraId="5ED897B9" w14:textId="77777777" w:rsidR="00246E42" w:rsidRPr="00DD5550" w:rsidRDefault="00246E42" w:rsidP="00246E42">
      <w:pPr>
        <w:pStyle w:val="ProductList-Body"/>
        <w:rPr>
          <w:b/>
          <w:color w:val="00188F"/>
        </w:rPr>
      </w:pPr>
      <w:r w:rsidRPr="00DD5550">
        <w:rPr>
          <w:b/>
          <w:color w:val="00188F"/>
        </w:rPr>
        <w:t>Utilisateurs authentifiés</w:t>
      </w:r>
    </w:p>
    <w:p w14:paraId="36417072" w14:textId="77777777" w:rsidR="00246E42" w:rsidRPr="00DD5550" w:rsidRDefault="00246E42" w:rsidP="00246E42">
      <w:pPr>
        <w:pStyle w:val="ProductList-Body"/>
      </w:pPr>
      <w:r w:rsidRPr="00DD5550">
        <w:t>Les utilisateurs authentifiés par les programmes du Client qui accèdent aux Plateformes Bing Maps Entreprise et Mobile Asset Management doivent disposer d’une SL.</w:t>
      </w:r>
    </w:p>
    <w:p w14:paraId="33C8D6FF" w14:textId="77777777" w:rsidR="001C6A52" w:rsidRPr="00DD5550" w:rsidRDefault="001C6A52" w:rsidP="001C6A52">
      <w:pPr>
        <w:pStyle w:val="ProductList-Body"/>
        <w:rPr>
          <w:sz w:val="14"/>
        </w:rPr>
      </w:pPr>
    </w:p>
    <w:p w14:paraId="3AECB839" w14:textId="77777777" w:rsidR="001C6A52" w:rsidRPr="00DD5550" w:rsidRDefault="001C6A52" w:rsidP="001C6A52">
      <w:pPr>
        <w:pStyle w:val="ProductList-Body"/>
      </w:pPr>
      <w:r w:rsidRPr="00DD5550">
        <w:rPr>
          <w:b/>
          <w:color w:val="00188F"/>
        </w:rPr>
        <w:t>API Bing Maps</w:t>
      </w:r>
    </w:p>
    <w:p w14:paraId="26643667" w14:textId="4FBF76AC" w:rsidR="001C6A52" w:rsidRPr="00DD5550" w:rsidRDefault="001C6A52" w:rsidP="001C6A52">
      <w:pPr>
        <w:pStyle w:val="ProductList-Body"/>
      </w:pPr>
      <w:r w:rsidRPr="00DD5550">
        <w:t xml:space="preserve">Le Client est autorisé à utiliser toutes les API Bing Maps conformément aux Conditions d’Utilisation des API et aux SDK de la Plateforme Bing Maps Microsoft, y compris toute version ultérieure, figurant aux adresses </w:t>
      </w:r>
      <w:hyperlink r:id="rId50" w:history="1">
        <w:r w:rsidRPr="00DD5550">
          <w:rPr>
            <w:rStyle w:val="Hyperlink"/>
          </w:rPr>
          <w:t>https://aka.ms/bingmapsplatformapistou</w:t>
        </w:r>
      </w:hyperlink>
      <w:r w:rsidRPr="00DD5550">
        <w:t xml:space="preserve"> et </w:t>
      </w:r>
      <w:hyperlink r:id="rId51" w:history="1">
        <w:r w:rsidR="008A1E23" w:rsidRPr="00DD5550">
          <w:rPr>
            <w:rStyle w:val="Hyperlink"/>
          </w:rPr>
          <w:t>https://aka.ms/bingmapsplatformsdks/</w:t>
        </w:r>
      </w:hyperlink>
      <w:r w:rsidRPr="00DD5550">
        <w:t>.</w:t>
      </w:r>
    </w:p>
    <w:p w14:paraId="6D87E322" w14:textId="77777777" w:rsidR="001C6A52" w:rsidRPr="00DD5550" w:rsidRDefault="001C6A52" w:rsidP="001C6A52">
      <w:pPr>
        <w:pStyle w:val="ProductList-Body"/>
        <w:rPr>
          <w:sz w:val="14"/>
        </w:rPr>
      </w:pPr>
    </w:p>
    <w:p w14:paraId="112187C4" w14:textId="77777777" w:rsidR="001C6A52" w:rsidRPr="00DD5550" w:rsidRDefault="001C6A52" w:rsidP="001C6A52">
      <w:pPr>
        <w:pStyle w:val="ProductList-Body"/>
      </w:pPr>
      <w:r w:rsidRPr="00DD5550">
        <w:rPr>
          <w:b/>
          <w:color w:val="00188F"/>
        </w:rPr>
        <w:t>Protection des données à caractère personnel applicable à Bing Maps</w:t>
      </w:r>
    </w:p>
    <w:p w14:paraId="4E6219C8" w14:textId="77777777" w:rsidR="001C6A52" w:rsidRPr="00DD5550" w:rsidRDefault="001C6A52" w:rsidP="001C6A52">
      <w:pPr>
        <w:pStyle w:val="ProductList-Body"/>
      </w:pPr>
      <w:r w:rsidRPr="00DD5550">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52" w:history="1">
        <w:r w:rsidRPr="00DD5550">
          <w:rPr>
            <w:rStyle w:val="Hyperlink"/>
          </w:rPr>
          <w:t>https://go.microsoft.com/fwlink/?LinkId=521839</w:t>
        </w:r>
      </w:hyperlink>
      <w:r w:rsidRPr="00DD5550">
        <w:t xml:space="preserve"> s’appliquent à l’utilisation des Services Bing Maps par le Client.</w:t>
      </w:r>
    </w:p>
    <w:p w14:paraId="2483F49C" w14:textId="77777777" w:rsidR="001C6A52" w:rsidRPr="008E614E" w:rsidRDefault="00AB3E6F"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85" w:name="_Toc476230942"/>
      <w:bookmarkStart w:id="186" w:name="BusinessApplicationPlatform"/>
      <w:bookmarkStart w:id="187" w:name="_Toc523225923"/>
      <w:r w:rsidRPr="003021A2">
        <w:t>Plateforme d’Applications Métier</w:t>
      </w:r>
      <w:bookmarkEnd w:id="185"/>
      <w:bookmarkEnd w:id="187"/>
    </w:p>
    <w:bookmarkEnd w:id="186"/>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3"/>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77777777"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figurant dans l’</w:t>
      </w:r>
      <w:hyperlink w:anchor="Annexe1" w:history="1">
        <w:r w:rsidRPr="00DD5550">
          <w:rPr>
            <w:rStyle w:val="Hyperlink"/>
          </w:rPr>
          <w:t>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77777777"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60CAEDB" w:rsidR="00D23AB3" w:rsidRPr="00DD5550" w:rsidRDefault="00D23AB3" w:rsidP="00D23AB3">
      <w:pPr>
        <w:pStyle w:val="ProductList-Body"/>
        <w:ind w:left="180"/>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t>Publish to Web</w:t>
      </w:r>
    </w:p>
    <w:p w14:paraId="6B65F182" w14:textId="79343D06" w:rsidR="001B35A2"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56" w:history="1">
        <w:r>
          <w:rPr>
            <w:rStyle w:val="Hyperlink"/>
          </w:rPr>
          <w:t>https://go.microsoft.com/fwlink/?linkid=868812</w:t>
        </w:r>
      </w:hyperlink>
      <w:r>
        <w:t>. Le client dispose d’un accès en lecture seule à ces entités restreintes.</w:t>
      </w:r>
    </w:p>
    <w:p w14:paraId="5FE11475" w14:textId="77777777" w:rsidR="00EB7841" w:rsidRPr="00EB7588" w:rsidRDefault="00AB3E6F"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9D1B09" w:rsidRDefault="00246E42" w:rsidP="00EB7841">
      <w:pPr>
        <w:pStyle w:val="ProductList-Offering2Heading"/>
        <w:outlineLvl w:val="2"/>
        <w:rPr>
          <w:b w:val="0"/>
          <w:color w:val="000000" w:themeColor="text1"/>
          <w:sz w:val="8"/>
          <w:szCs w:val="8"/>
          <w:lang w:val="fr-FR"/>
        </w:rPr>
      </w:pPr>
      <w:bookmarkStart w:id="188" w:name="_Toc476476628"/>
      <w:r w:rsidRPr="009D1B09">
        <w:rPr>
          <w:lang w:val="fr-FR"/>
        </w:rPr>
        <w:lastRenderedPageBreak/>
        <w:tab/>
      </w:r>
      <w:bookmarkStart w:id="189" w:name="_Toc523225924"/>
      <w:r w:rsidR="00EB7841" w:rsidRPr="009D1B09">
        <w:rPr>
          <w:lang w:val="fr-FR"/>
        </w:rPr>
        <w:t>Microsoft Cloud App Security</w:t>
      </w:r>
      <w:bookmarkEnd w:id="188"/>
      <w:bookmarkEnd w:id="189"/>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AB3E6F"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408FE218" w:rsidR="00D23AB3" w:rsidRPr="002B65D8" w:rsidRDefault="00D23AB3" w:rsidP="00D23AB3">
      <w:pPr>
        <w:pStyle w:val="ProductList-Offering2Heading"/>
        <w:outlineLvl w:val="2"/>
      </w:pPr>
      <w:r w:rsidRPr="002B65D8">
        <w:tab/>
      </w:r>
      <w:bookmarkStart w:id="190" w:name="_Toc476230944"/>
      <w:bookmarkStart w:id="191" w:name="_Toc523225925"/>
      <w:r w:rsidRPr="002B65D8">
        <w:t>Microsoft Intune</w:t>
      </w:r>
      <w:bookmarkEnd w:id="190"/>
      <w:bookmarkEnd w:id="191"/>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7"/>
          <w:footerReference w:type="first" r:id="rId58"/>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77777777" w:rsidR="00D23AB3" w:rsidRPr="00DD5550" w:rsidRDefault="00D23AB3" w:rsidP="00D23AB3">
      <w:pPr>
        <w:pStyle w:val="ProductList-Body"/>
      </w:pPr>
      <w:r w:rsidRPr="00DD5550">
        <w:t>Tous les services de déploiement fournis au Client sont soumis aux Notifications relatives aux Services Professionnels de l'</w:t>
      </w:r>
      <w:hyperlink w:anchor="Attachment1" w:history="1">
        <w:r w:rsidRPr="00DD5550">
          <w:rPr>
            <w:rStyle w:val="Hyperlink"/>
          </w:rPr>
          <w:t>Annexe 1</w:t>
        </w:r>
      </w:hyperlink>
      <w:r w:rsidRPr="00DD5550">
        <w:t>.</w:t>
      </w:r>
    </w:p>
    <w:p w14:paraId="229AA3A6" w14:textId="77777777" w:rsidR="00D23AB3" w:rsidRPr="00DD5550" w:rsidRDefault="00D23AB3" w:rsidP="00D23AB3">
      <w:pPr>
        <w:pStyle w:val="ProductList-Body"/>
        <w:rPr>
          <w:sz w:val="12"/>
        </w:rPr>
      </w:pPr>
    </w:p>
    <w:p w14:paraId="2184E695" w14:textId="77777777" w:rsidR="00D23AB3" w:rsidRPr="00DD5550" w:rsidRDefault="00D23AB3" w:rsidP="00D23AB3">
      <w:pPr>
        <w:pStyle w:val="ProductList-Body"/>
        <w:tabs>
          <w:tab w:val="clear" w:pos="158"/>
          <w:tab w:val="left" w:pos="180"/>
        </w:tabs>
      </w:pPr>
      <w:r w:rsidRPr="00DD5550">
        <w:rPr>
          <w:b/>
          <w:color w:val="00188F"/>
        </w:rPr>
        <w:t>Gestion de Dispositifs et d'Applications</w:t>
      </w:r>
    </w:p>
    <w:p w14:paraId="028E9C5A" w14:textId="77777777" w:rsidR="00D23AB3" w:rsidRPr="00DD5550" w:rsidRDefault="00D23AB3" w:rsidP="00D23AB3">
      <w:pPr>
        <w:pStyle w:val="ProductList-Body"/>
        <w:tabs>
          <w:tab w:val="clear" w:pos="158"/>
          <w:tab w:val="left" w:pos="180"/>
        </w:tabs>
      </w:pPr>
      <w:r w:rsidRPr="00DD5550">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9"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AB3E6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34B04636" w:rsidR="00496631" w:rsidRPr="001657A2" w:rsidRDefault="00E00B39" w:rsidP="00496631">
      <w:pPr>
        <w:pStyle w:val="ProductList-Offering2Heading"/>
        <w:outlineLvl w:val="2"/>
      </w:pPr>
      <w:bookmarkStart w:id="192" w:name="_Toc453946633"/>
      <w:bookmarkStart w:id="193" w:name="_Toc451949071"/>
      <w:r>
        <w:tab/>
      </w:r>
      <w:bookmarkStart w:id="194" w:name="_Toc523225926"/>
      <w:r w:rsidR="00496631" w:rsidRPr="001657A2">
        <w:t>Microsoft Learning</w:t>
      </w:r>
      <w:bookmarkEnd w:id="192"/>
      <w:bookmarkEnd w:id="193"/>
      <w:bookmarkEnd w:id="194"/>
    </w:p>
    <w:bookmarkEnd w:id="179"/>
    <w:p w14:paraId="3C9AC915" w14:textId="77777777" w:rsidR="00496631" w:rsidRPr="00DD5550" w:rsidRDefault="00496631" w:rsidP="00496631">
      <w:pPr>
        <w:pStyle w:val="ProductList-ClauseHeading"/>
        <w:rPr>
          <w:lang w:val="en-US"/>
        </w:rPr>
      </w:pPr>
      <w:r w:rsidRPr="00DD5550">
        <w:rPr>
          <w:lang w:val="en-US"/>
        </w:rPr>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t xml:space="preserve">SL Service </w:t>
      </w:r>
      <w:bookmarkStart w:id="195" w:name="_Toc451949072"/>
      <w:r w:rsidRPr="00DD5550">
        <w:t>Microsoft Learning Imagine Academy</w:t>
      </w:r>
      <w:bookmarkEnd w:id="195"/>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60"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t>Avantages tiers du Programme Microsoft Learning Imagine Academy</w:t>
      </w:r>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p w14:paraId="4BF17FC3" w14:textId="77777777" w:rsidR="00496631" w:rsidRPr="00903BB7" w:rsidRDefault="00AB3E6F"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80"/>
    <w:p w14:paraId="527B7D1F" w14:textId="44DFB649" w:rsidR="00FA4665" w:rsidRPr="00FA4665" w:rsidRDefault="0033119F" w:rsidP="00FA4665">
      <w:pPr>
        <w:pStyle w:val="ProductList-Offering2Heading"/>
        <w:rPr>
          <w:lang w:val="fr-FR"/>
        </w:rPr>
      </w:pPr>
      <w:r>
        <w:rPr>
          <w:lang w:val="fr-FR"/>
        </w:rPr>
        <w:lastRenderedPageBreak/>
        <w:tab/>
      </w:r>
      <w:bookmarkStart w:id="196" w:name="_Toc457466455"/>
      <w:bookmarkStart w:id="197" w:name="_Toc523225927"/>
      <w:r w:rsidR="00FA4665">
        <w:rPr>
          <w:lang w:val="fr-FR"/>
        </w:rPr>
        <w:t>Minecraft</w:t>
      </w:r>
      <w:r w:rsidR="00FA4665" w:rsidRPr="00FA4665">
        <w:rPr>
          <w:lang w:val="fr-FR"/>
        </w:rPr>
        <w:t>: Education Edition</w:t>
      </w:r>
      <w:bookmarkEnd w:id="196"/>
      <w:bookmarkEnd w:id="197"/>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AB3E6F"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98" w:name="_Toc523225928"/>
      <w:r w:rsidR="00581CDB" w:rsidRPr="00604CF0">
        <w:rPr>
          <w:lang w:val="fr-FR"/>
        </w:rPr>
        <w:t>Office 365 Developer</w:t>
      </w:r>
      <w:bookmarkEnd w:id="198"/>
    </w:p>
    <w:p w14:paraId="5B0F2979" w14:textId="77777777" w:rsidR="00581CDB" w:rsidRPr="00DD5550" w:rsidRDefault="00581CDB" w:rsidP="00581CDB">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AB3E6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99" w:name="_Toc453946637"/>
      <w:bookmarkStart w:id="200" w:name="_Toc523225929"/>
      <w:r>
        <w:t>Système d’exploitation Windows Desktop</w:t>
      </w:r>
      <w:bookmarkEnd w:id="199"/>
      <w:bookmarkEnd w:id="200"/>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57A77811" w14:textId="0709C935" w:rsidR="00EC621C" w:rsidRDefault="00AB3E6F" w:rsidP="00DD5550">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42738E38" w14:textId="77777777" w:rsidR="00EC621C" w:rsidRPr="006A20E1" w:rsidRDefault="00EC621C" w:rsidP="00A914BF">
      <w:pPr>
        <w:pStyle w:val="ProductList-Body"/>
        <w:rPr>
          <w:sz w:val="20"/>
          <w:szCs w:val="16"/>
        </w:rPr>
        <w:sectPr w:rsidR="00EC621C" w:rsidRPr="006A20E1" w:rsidSect="008B6D3E">
          <w:footerReference w:type="default" r:id="rId61"/>
          <w:footerReference w:type="first" r:id="rId62"/>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1" w:name="Attachment1"/>
      <w:bookmarkStart w:id="202" w:name="_Toc523225930"/>
      <w:r>
        <w:lastRenderedPageBreak/>
        <w:t xml:space="preserve">Annexe 1 – </w:t>
      </w:r>
      <w:bookmarkEnd w:id="201"/>
      <w:r w:rsidR="000E171E">
        <w:t>Notifications</w:t>
      </w:r>
      <w:bookmarkEnd w:id="202"/>
    </w:p>
    <w:p w14:paraId="2F4609B8" w14:textId="0A35F4A9" w:rsidR="004D27A6" w:rsidRPr="00604CF0" w:rsidRDefault="00D67A4B" w:rsidP="004E1522">
      <w:pPr>
        <w:pStyle w:val="ProductList-Offering1Heading"/>
        <w:rPr>
          <w:lang w:val="fr-FR"/>
        </w:rPr>
      </w:pPr>
      <w:bookmarkStart w:id="203" w:name="_Toc523225931"/>
      <w:r w:rsidRPr="00604CF0">
        <w:rPr>
          <w:lang w:val="fr-FR"/>
        </w:rPr>
        <w:t>Bing Maps</w:t>
      </w:r>
      <w:bookmarkEnd w:id="203"/>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63" w:history="1">
        <w:r>
          <w:rPr>
            <w:rStyle w:val="Hyperlink"/>
          </w:rPr>
          <w:t>go.microsoft.com/?linkid=9710837</w:t>
        </w:r>
      </w:hyperlink>
      <w:r>
        <w:t xml:space="preserve"> et </w:t>
      </w:r>
      <w:hyperlink r:id="rId64" w:history="1">
        <w:r>
          <w:rPr>
            <w:rStyle w:val="Hyperlink"/>
          </w:rPr>
          <w:t>go.microsoft.com/fwlink/?LinkID=248686</w:t>
        </w:r>
      </w:hyperlink>
      <w:r>
        <w:t>.</w:t>
      </w:r>
    </w:p>
    <w:bookmarkStart w:id="204" w:name="_Toc431459551"/>
    <w:bookmarkStart w:id="205"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06" w:name="ServicesProfessionnels"/>
      <w:bookmarkStart w:id="207" w:name="_Toc523225932"/>
      <w:r w:rsidRPr="00604CF0">
        <w:rPr>
          <w:lang w:val="fr-FR"/>
        </w:rPr>
        <w:t>Services Professionnels</w:t>
      </w:r>
      <w:bookmarkEnd w:id="204"/>
      <w:bookmarkEnd w:id="206"/>
      <w:bookmarkEnd w:id="207"/>
    </w:p>
    <w:bookmarkEnd w:id="205"/>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 «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lastRenderedPageBreak/>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0DE66470" w14:textId="77777777" w:rsidR="009D1B09" w:rsidRDefault="009D1B09" w:rsidP="009D1B09">
      <w:pPr>
        <w:pStyle w:val="ProductList-Body"/>
        <w:ind w:left="158"/>
      </w:pPr>
      <w:r>
        <w:t>Microsoft mettra en œuvre et réalisera les mesures techniques et organisationnelles pour protéger les Données de Support. Ces mesures doivent être conformes aux exigences énoncées dans les normes ISO 27001, ISO 27002 et ISO 27018.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0C8AC5CE" w14:textId="77777777" w:rsidR="00CD3005" w:rsidRDefault="00CD3005" w:rsidP="00CD3005">
      <w:pPr>
        <w:pStyle w:val="ProductList-Body"/>
        <w:ind w:left="180"/>
        <w:outlineLvl w:val="2"/>
        <w:rPr>
          <w:color w:val="0072C6"/>
        </w:rPr>
      </w:pPr>
      <w:r>
        <w:rPr>
          <w:b/>
          <w:color w:val="0072C6"/>
        </w:rPr>
        <w:tab/>
      </w:r>
      <w:r>
        <w:rPr>
          <w:color w:val="0072C6"/>
        </w:rPr>
        <w:t>Utilisation des Sous-traitants Ultérieurs</w:t>
      </w:r>
    </w:p>
    <w:p w14:paraId="42D3294E" w14:textId="77777777" w:rsidR="00CD3005" w:rsidRPr="001509AB" w:rsidRDefault="00CD3005" w:rsidP="00CD3005">
      <w:pPr>
        <w:pStyle w:val="ProductList-Body"/>
        <w:ind w:left="720"/>
        <w:rPr>
          <w:spacing w:val="-2"/>
        </w:rPr>
      </w:pPr>
      <w:r w:rsidRPr="001509AB">
        <w:rPr>
          <w:spacing w:val="-2"/>
        </w:rPr>
        <w:t>L</w:t>
      </w:r>
      <w:r>
        <w:rPr>
          <w:spacing w:val="-2"/>
        </w:rPr>
        <w:t>’</w:t>
      </w:r>
      <w:r w:rsidRPr="001509AB">
        <w:rPr>
          <w:spacing w:val="-2"/>
        </w:rPr>
        <w:t>utilisation par Microsoft de Sous-traitants Ultérieurs dans le cadre de la fourniture de support technique pour les Services en Ligne est régie par les mêmes restrictions et procédures que celles qui régissent l</w:t>
      </w:r>
      <w:r>
        <w:rPr>
          <w:spacing w:val="-2"/>
        </w:rPr>
        <w:t>’</w:t>
      </w:r>
      <w:r w:rsidRPr="001509AB">
        <w:rPr>
          <w:spacing w:val="-2"/>
        </w:rPr>
        <w:t>utilisation de Sous-traitants Ultérieurs dans le cadre des Services en Ligne énoncées dans la disposition « Utilisation des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4E316749" w14:textId="77777777" w:rsidR="00CD3005" w:rsidRPr="00AC5443" w:rsidRDefault="00CD3005" w:rsidP="00CD3005">
      <w:pPr>
        <w:pStyle w:val="ProductList-Body"/>
        <w:tabs>
          <w:tab w:val="clear" w:pos="158"/>
          <w:tab w:val="left" w:pos="360"/>
        </w:tabs>
        <w:ind w:left="180"/>
        <w:outlineLvl w:val="3"/>
        <w:rPr>
          <w:b/>
          <w:color w:val="0072C6"/>
        </w:rPr>
      </w:pPr>
      <w:r>
        <w:rPr>
          <w:b/>
          <w:color w:val="0072C6"/>
        </w:rPr>
        <w:t>Traitement des Données à Caractère Personnel</w:t>
      </w:r>
    </w:p>
    <w:p w14:paraId="585436B5" w14:textId="77777777" w:rsidR="00CD3005" w:rsidRPr="00FC2D52" w:rsidRDefault="00CD3005" w:rsidP="00CD3005">
      <w:pPr>
        <w:pStyle w:val="CommentText"/>
        <w:ind w:left="180"/>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envers l’ensemble de ses clients à appliquer les Conditions du RGPD en Annexe 4 à compter du 25 mai 2018. </w:t>
      </w: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lastRenderedPageBreak/>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AB3E6F"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08" w:name="_Toc451949080"/>
      <w:bookmarkStart w:id="209" w:name="_Toc523225933"/>
      <w:r w:rsidRPr="006A240A">
        <w:rPr>
          <w:lang w:val="fr-FR"/>
        </w:rPr>
        <w:t xml:space="preserve">Avertissement relatif </w:t>
      </w:r>
      <w:r w:rsidR="0033119F" w:rsidRPr="0033119F">
        <w:rPr>
          <w:lang w:val="fr-FR"/>
        </w:rPr>
        <w:t>à l'encodage H.265/HEVC Azure Media Services</w:t>
      </w:r>
      <w:bookmarkEnd w:id="208"/>
      <w:bookmarkEnd w:id="209"/>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AB3E6F"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10" w:name="_Toc484158323"/>
      <w:bookmarkStart w:id="211" w:name="_Toc523225934"/>
      <w:r>
        <w:t>Avertissement relatif à Adobe Flash Player</w:t>
      </w:r>
      <w:bookmarkEnd w:id="210"/>
      <w:bookmarkEnd w:id="211"/>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5"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AB3E6F"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12" w:name="_Toc484158324"/>
      <w:bookmarkStart w:id="213" w:name="_Toc476230953"/>
      <w:bookmarkStart w:id="214" w:name="_Toc523225935"/>
      <w:r w:rsidRPr="006A240A">
        <w:rPr>
          <w:lang w:val="fr-FR"/>
        </w:rPr>
        <w:lastRenderedPageBreak/>
        <w:t>Avertissement relatif aux normes visuelles H.264/AVC et MPEG-4 Part 2 et aux normes vidéo VC-1 et MPEG-2</w:t>
      </w:r>
      <w:bookmarkEnd w:id="212"/>
      <w:bookmarkEnd w:id="213"/>
      <w:bookmarkEnd w:id="214"/>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6"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AB3E6F"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7"/>
          <w:footerReference w:type="first" r:id="rId68"/>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15" w:name="_Toc503180509"/>
      <w:bookmarkStart w:id="216" w:name="Attachment2"/>
      <w:bookmarkStart w:id="217" w:name="_Toc523225936"/>
      <w:r>
        <w:lastRenderedPageBreak/>
        <w:t>Annexe 2 - Suites de Licences d’Abonnement</w:t>
      </w:r>
      <w:bookmarkEnd w:id="215"/>
      <w:bookmarkEnd w:id="217"/>
    </w:p>
    <w:p w14:paraId="1BCED862" w14:textId="0A705B67"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168"/>
        <w:gridCol w:w="254"/>
        <w:gridCol w:w="258"/>
        <w:gridCol w:w="258"/>
        <w:gridCol w:w="258"/>
        <w:gridCol w:w="723"/>
        <w:gridCol w:w="723"/>
        <w:gridCol w:w="441"/>
        <w:gridCol w:w="436"/>
        <w:gridCol w:w="347"/>
        <w:gridCol w:w="347"/>
        <w:gridCol w:w="347"/>
        <w:gridCol w:w="985"/>
        <w:gridCol w:w="456"/>
        <w:gridCol w:w="396"/>
        <w:gridCol w:w="403"/>
      </w:tblGrid>
      <w:tr w:rsidR="000F4A1C" w14:paraId="05322E98" w14:textId="77777777" w:rsidTr="00D93F2A">
        <w:trPr>
          <w:trHeight w:val="636"/>
          <w:tblHeader/>
        </w:trPr>
        <w:tc>
          <w:tcPr>
            <w:tcW w:w="4168" w:type="dxa"/>
            <w:vMerge w:val="restart"/>
            <w:tcBorders>
              <w:top w:val="nil"/>
              <w:left w:val="nil"/>
              <w:bottom w:val="dashSmallGap" w:sz="4" w:space="0" w:color="FFFFFF" w:themeColor="text1" w:themeTint="00" w:themeShade="00"/>
              <w:right w:val="nil"/>
            </w:tcBorders>
            <w:vAlign w:val="bottom"/>
            <w:hideMark/>
          </w:tcPr>
          <w:p w14:paraId="0D312B81" w14:textId="77777777" w:rsidR="000F4A1C" w:rsidRDefault="000F4A1C" w:rsidP="00D93F2A">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25EB7C0"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6BC09F4"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72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D6C13D"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C014B5"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EE72B89"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7E010F"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DFB7192"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0240AEB5"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67AFFDE"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7B69E46"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E2BDDB"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9A74B1"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C7B8723" w14:textId="77777777" w:rsidR="000F4A1C" w:rsidRPr="001F15CE" w:rsidRDefault="000F4A1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FC2594" w14:textId="77777777" w:rsidR="000F4A1C" w:rsidRPr="006F1174" w:rsidRDefault="000F4A1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793A6CC3" w14:textId="77777777" w:rsidR="000F4A1C" w:rsidRPr="001F15CE" w:rsidRDefault="000F4A1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16B786A"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2F752DA" w14:textId="77777777" w:rsidR="000F4A1C" w:rsidRPr="001F15CE" w:rsidRDefault="000F4A1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F4A1C" w14:paraId="2A981845" w14:textId="77777777" w:rsidTr="00D93F2A">
        <w:trPr>
          <w:trHeight w:val="299"/>
          <w:tblHeader/>
        </w:trPr>
        <w:tc>
          <w:tcPr>
            <w:tcW w:w="4168" w:type="dxa"/>
            <w:vMerge/>
            <w:tcBorders>
              <w:top w:val="nil"/>
              <w:left w:val="nil"/>
              <w:bottom w:val="dashSmallGap" w:sz="4" w:space="0" w:color="808080" w:themeColor="background1" w:themeShade="80"/>
              <w:right w:val="nil"/>
            </w:tcBorders>
            <w:vAlign w:val="center"/>
            <w:hideMark/>
          </w:tcPr>
          <w:p w14:paraId="713235F0" w14:textId="77777777" w:rsidR="000F4A1C" w:rsidRDefault="000F4A1C"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E4C254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F26FB"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72D4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091D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880D3F"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70F471"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15E62A1"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CFA6A38"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C9B4DF"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2C9BC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60EB7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36540E"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C43616B"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1FFD38E3"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07C2F5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730CC09"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36104E49" w14:textId="77777777" w:rsidR="000F4A1C" w:rsidRPr="001F15CE" w:rsidRDefault="000F4A1C" w:rsidP="00D93F2A">
            <w:pPr>
              <w:pStyle w:val="ProductList-Body"/>
              <w:tabs>
                <w:tab w:val="clear" w:pos="158"/>
                <w:tab w:val="left" w:pos="720"/>
              </w:tabs>
              <w:spacing w:line="256" w:lineRule="auto"/>
              <w:ind w:left="-144"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0F4A1C" w14:paraId="229C0493" w14:textId="77777777" w:rsidTr="00D93F2A">
        <w:trPr>
          <w:trHeight w:val="210"/>
        </w:trPr>
        <w:tc>
          <w:tcPr>
            <w:tcW w:w="4168" w:type="dxa"/>
            <w:tcBorders>
              <w:top w:val="nil"/>
              <w:left w:val="nil"/>
              <w:bottom w:val="dashSmallGap" w:sz="4" w:space="0" w:color="BFBFBF" w:themeColor="background1" w:themeShade="BF"/>
              <w:right w:val="nil"/>
            </w:tcBorders>
            <w:noWrap/>
            <w:vAlign w:val="center"/>
            <w:hideMark/>
          </w:tcPr>
          <w:p w14:paraId="27E7C91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1934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E7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0E1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9574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58D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B41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FA5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C48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58942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B5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54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F3A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EA4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5F6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2AF8E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9220EED"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82D8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798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B7E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C46E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9E4B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8FD0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0C6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4A4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E3E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6D48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31D0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E3A7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4B5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4E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FE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48D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C91FD91"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37F2D"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2BC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4CFE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8FD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B6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BE3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7D1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57C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4243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F17B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CD1D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B1E9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65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FF0B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37B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04D5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7B140D2"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4F0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AD2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6194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591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2A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6781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A7A9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D40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7CCB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4878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02F1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8F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DDF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100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3A5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A8C5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C2BDF1D"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081A5"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A6A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5A5D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7F1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CD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FFA2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BFB7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BBE0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607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08E3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C100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F736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AD2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4F9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E463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986F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F482487"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B4183"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D20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7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307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CB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35B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D7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F9B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CA0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633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0F2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076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1C7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872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B033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F63B2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5978069"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E3552"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40626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0A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039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94A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2A003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742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2FB1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891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C1E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59B4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2A43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DA3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7DF0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2ED7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5D19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AC0A41C"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610D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FDF2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051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AEB8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A98F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B56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E2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BF7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5E84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C42A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60B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4A3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605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44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D0B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2FE71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CDA12F0"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64A8B5"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8D5C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D618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40B2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DBC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9CE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9F2A7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C95B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90ED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BE5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819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1D5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BC3B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036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189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9D553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610C39E"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156EBC"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5EB3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F99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E01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0B2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1A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04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274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600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400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5B6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05A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863B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5EC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08F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CC561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A15B4AB"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D7503"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EEF49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A32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F424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E23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A04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B65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6EE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134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CB3D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CE9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A4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2EE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436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37F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90DA5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B50DA3C"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0D545"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287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375B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769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C7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E327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B3D3A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A8D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B58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598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756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EF12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722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18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7E1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16DE0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15C5F4A"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0F6E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CE4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C0C2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C712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E4F7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B88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7CC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4D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9E0B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D859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BFBC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5F08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96DF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B9C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F286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DD33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8B27954"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054D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407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3932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F2A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79B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D45D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C65D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B360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3A2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B3A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1CCE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5F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38C2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58F1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18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C2B54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679E59A"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57F6D"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678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522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E9E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B29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791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E1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1B17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218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BBF7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B1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D546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B818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411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C403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910E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23B568D" w14:textId="77777777" w:rsidTr="00D93F2A">
        <w:trPr>
          <w:trHeight w:val="195"/>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A1891"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D41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3C8C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9DCD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A3B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933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46D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10C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C7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DE89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91C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312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81E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409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E2F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414D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B3F15B5" w14:textId="77777777" w:rsidTr="00D93F2A">
        <w:trPr>
          <w:trHeight w:val="24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41B7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E7F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0C7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718D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06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F34C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D51D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E4FB1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8195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48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1054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406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4CA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36E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E24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E41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43C24361"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08204"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8B55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07A1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3E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1BB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FA7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24E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7E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08A6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B3C9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EB5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0303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63A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BFA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DB1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D250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8A3C7B3"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FAA4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54E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5C88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AC04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E55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517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6750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3B6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DD4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A98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7C4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B3D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403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853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FCC1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4CAC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774C773"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0F99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3EE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B93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977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2C05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C8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3B7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0D0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573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E54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1AF1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57B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03CA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3DAD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E38F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C995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6FB3D77"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45D0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1654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342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984F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E5FF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4E3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2D0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C702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6A15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964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085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03C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72EA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386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6D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C2C4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14041A9"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1D56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1380D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398F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F3CA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AA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8CD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EBC7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C023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4870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CC45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57BF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D48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038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A30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451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391D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205017E"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23C69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557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65D5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7B4D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549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7702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5C08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82F1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3982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070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9D7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90D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6CE4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53E1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B96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82E1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64C182D"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17149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D7B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B730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73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92F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E29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F5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FD2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2C4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F65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D6FF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E800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23F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3520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DDA3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EA22F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DBF84BE"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43E7"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61A8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1C7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8F9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E4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69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73AB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5282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2ECB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FEA5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FED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68C3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F16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7FB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AB0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CFB0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53F9160"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42AB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F68E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D28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079A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8C16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96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849C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2357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9496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2D3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5682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A390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986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32DB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EC27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9827E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D188E42"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8DC2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29A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04A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10F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785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3695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DAF2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8F5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8AF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288F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DED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801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9930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AFEA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88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52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A982D0C"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664B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3ED7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9042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05E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44E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F1D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AD3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AC91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FE9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0519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65E2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D6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D72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299DC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77B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6B549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CB9E4C9"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4EE3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296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6AD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D17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9D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EA7B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5B86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30D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E97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06CF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C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000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93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207D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C5D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FC14E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39FD41B"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8AE62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D79F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80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B6A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BD3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5A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C0D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EF9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24F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DA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D75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396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88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866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F91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975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7F7E936"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8CB87"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4CAF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B462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A6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D86C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853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D4B9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8DE4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52E1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583A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8046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E4E8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8040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A96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3CAF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3F003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EEABF03"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AB567" w14:textId="77777777" w:rsidR="000F4A1C" w:rsidRPr="00F40FD0"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Entreprise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E02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CE4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9F7A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DAA9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1B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DC97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6993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1D68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242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AA7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3614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851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0E86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2AE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F9D84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18227FC"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E97CD"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0278C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033F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5BA0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EAD0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DE5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C34F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640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3711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71AF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2167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084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AB6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4973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3AF03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1EBE9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F2CC698"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449774" w14:textId="77777777" w:rsidR="000F4A1C"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3441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7EA9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751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87DC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DD1E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B1F0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236A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72F6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19B8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EE4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9D7E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CCF6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58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4FA2B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231D6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AD90B37"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CBB9EA"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83A3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E6C0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43CA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144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0CFB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C771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E1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50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F0F7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1471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0DE6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0CCD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0240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245E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CFAA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8851E12"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FF70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57EC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E201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E7B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0B9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07D2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E812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CDD2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C046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2656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047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12FD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50B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015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1C24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66DEF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7A38FC9"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F7F1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C6E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8497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681F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4BB9E"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82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09DFA"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9534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D25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38ED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C62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1FE4E"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5DB69"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F4C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44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EB72E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34FD65C" w14:textId="77777777" w:rsidTr="00D93F2A">
        <w:trPr>
          <w:trHeight w:val="210"/>
        </w:trPr>
        <w:tc>
          <w:tcPr>
            <w:tcW w:w="4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CFEEA2"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283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7691"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C4E8C"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E41B5"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B5F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F69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9EB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E168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DBB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498F6"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CCAF1"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25485"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14B6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6AD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4ABD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77777777" w:rsidR="0093131F" w:rsidRPr="00427D9A" w:rsidRDefault="0093131F" w:rsidP="0093131F">
      <w:pPr>
        <w:pStyle w:val="ProductList-Body"/>
        <w:rPr>
          <w:i/>
          <w:sz w:val="16"/>
          <w:szCs w:val="16"/>
        </w:rPr>
      </w:pPr>
      <w:r w:rsidRPr="00427D9A">
        <w:rPr>
          <w:i/>
          <w:sz w:val="16"/>
          <w:szCs w:val="16"/>
          <w:vertAlign w:val="superscript"/>
        </w:rPr>
        <w:lastRenderedPageBreak/>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9" w:history="1">
        <w:r w:rsidRPr="00427D9A">
          <w:rPr>
            <w:rStyle w:val="Hyperlink"/>
            <w:i/>
            <w:sz w:val="16"/>
            <w:szCs w:val="16"/>
          </w:rPr>
          <w:t>https://www.microsoft.com/en-us/dynamics365/pricing</w:t>
        </w:r>
      </w:hyperlink>
      <w:r w:rsidRPr="00427D9A">
        <w:rPr>
          <w:i/>
          <w:sz w:val="16"/>
          <w:szCs w:val="16"/>
        </w:rPr>
        <w:t>.</w:t>
      </w:r>
    </w:p>
    <w:p w14:paraId="4C1E2151" w14:textId="77777777" w:rsidR="0093131F" w:rsidRDefault="0093131F" w:rsidP="0093131F">
      <w:pPr>
        <w:pStyle w:val="ProductList-Body"/>
      </w:pPr>
    </w:p>
    <w:p w14:paraId="3AF0EE0D" w14:textId="28DF29AA" w:rsidR="0093131F" w:rsidRDefault="0093131F" w:rsidP="0093131F">
      <w:pPr>
        <w:pStyle w:val="ProductList-Offering1Heading"/>
      </w:pPr>
      <w:bookmarkStart w:id="218" w:name="_Toc503180510"/>
      <w:bookmarkStart w:id="219" w:name="_Toc523225937"/>
      <w:r>
        <w:t>Secteur Public</w:t>
      </w:r>
      <w:bookmarkEnd w:id="218"/>
      <w:bookmarkEnd w:id="219"/>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0F4A1C" w14:paraId="2842429B" w14:textId="77777777" w:rsidTr="00D93F2A">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701F6FA7" w14:textId="77777777" w:rsidR="000F4A1C" w:rsidRDefault="000F4A1C" w:rsidP="00D93F2A">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10B4B30" w14:textId="77777777" w:rsidR="000F4A1C" w:rsidRPr="001F15CE" w:rsidRDefault="000F4A1C"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9502B1C" w14:textId="77777777" w:rsidR="000F4A1C" w:rsidRPr="001F15CE" w:rsidRDefault="000F4A1C"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3928D45" w14:textId="77777777" w:rsidR="000F4A1C" w:rsidRPr="001F15CE" w:rsidRDefault="000F4A1C"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0F4A1C" w14:paraId="6119136F" w14:textId="77777777" w:rsidTr="00D93F2A">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11020ECA" w14:textId="77777777" w:rsidR="000F4A1C" w:rsidRDefault="000F4A1C"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FE0861"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943AC8"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FDC12"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A4C5B"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02EE4"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3AB62"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829E2D"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AFA70"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8F94"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9EE208" w14:textId="77777777" w:rsidR="000F4A1C" w:rsidRPr="006F1174"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520866" w14:textId="77777777" w:rsidR="000F4A1C" w:rsidRPr="001F15CE" w:rsidRDefault="000F4A1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F4A1C" w14:paraId="6309DF5D" w14:textId="77777777" w:rsidTr="00D93F2A">
        <w:trPr>
          <w:trHeight w:val="210"/>
        </w:trPr>
        <w:tc>
          <w:tcPr>
            <w:tcW w:w="3554" w:type="dxa"/>
            <w:tcBorders>
              <w:top w:val="nil"/>
              <w:left w:val="nil"/>
              <w:bottom w:val="dashSmallGap" w:sz="4" w:space="0" w:color="BFBFBF" w:themeColor="background1" w:themeShade="BF"/>
              <w:right w:val="nil"/>
            </w:tcBorders>
            <w:noWrap/>
            <w:vAlign w:val="center"/>
            <w:hideMark/>
          </w:tcPr>
          <w:p w14:paraId="1A0B761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F533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112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83E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026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89A1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C285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BA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63E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2714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FE77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0041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19BBB4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CADA0A"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B70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D60E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4F0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054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1B8E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00B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F31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F21D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9A8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1348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28C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97F65A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D64B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C8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AFE0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13A2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FABC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DB61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7EED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4E94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BA4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6CC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A8AC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A933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093F29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C6182"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592F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E64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FE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205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E0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1CD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1DC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82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DBEB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954A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82E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A7B43D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F5B0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529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9EF1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A7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901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C21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D678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9FCB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BB5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ED2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D4B3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A682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5D5A44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753F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E27E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D2FE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324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E36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F86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12C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121C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9664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426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D7C1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EA4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2AF2BB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0D6104"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F82A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46DA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07C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7A20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0595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F19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B2EA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9FB5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CDCE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353A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CD6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184D2D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2C62C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6EDB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B96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2050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8DF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B9C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AD06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972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BC2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399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89D9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24D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7DB15D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94EC2"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F3B5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9B1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FF3A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AC5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9CC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679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3ED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21B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50D6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032C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A1BD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82F998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1DA49"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DB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DF7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944C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070F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B8C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32F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229E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DC2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D9A4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5583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5DA2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2564E41"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2D90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D498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A5AF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EFB1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8A50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00C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F807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FB13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D70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E3D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1A20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2724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209EC406"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4EC41"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4EE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702B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F7B9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6608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0CAE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761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A5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39D9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5EB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83B5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8778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7A3123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2DA52"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41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0F54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F72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FA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DE4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77C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0C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F8E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D5BE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C48A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CC37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F94B55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F3A27"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6A00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90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60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03E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3513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F6FC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824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6A4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0DAB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D57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0B2B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8F63FE6" w14:textId="77777777" w:rsidTr="00D93F2A">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FE113D"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83F4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16D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7685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D96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6D09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CE7D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77CA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5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EA69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9215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0F72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5F85B360" w14:textId="77777777" w:rsidTr="00D93F2A">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FE4540"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39B4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52A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787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56C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FC0A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8EF03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2E34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A89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F45F6"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BA76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163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3A7EA77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F53E6"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79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2AF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931F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EEF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7D3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767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01BD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7A6D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893B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DF3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E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D997B8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A553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186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B19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B7C1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591E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BD5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66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90EE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B26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1BDE9"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F58B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BC38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148695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476DC"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08BC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DB9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F87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3A12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50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D75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5A85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861A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83A03"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64AD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BC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BF64E4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E0C5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48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DA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C05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AD0F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F15C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634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796A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B41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8846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D4E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A6A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7EB67841"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4A5F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0083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705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19D6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406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FA4A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C653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40B4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AAC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1D4DC"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FCEB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A37A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1E2D7DD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304D59"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335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3D1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A9D8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050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D09C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EE0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0E2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FFF8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BDD9A"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12FD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43AB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B30F8C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4232AB"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EAA7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FA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7E38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FE10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55A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249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438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04E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FA18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56974"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B48B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E7E4FF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FC5F"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5B6C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E510"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A63B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3EB7"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BBE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6B3C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BED3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ACC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CDDD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7186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3A6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3FC94C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EDE44"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1DC9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CA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1E098"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1E76F"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85A5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FE0B"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D38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7CE6"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851A1"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07D2B"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EBD9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0BFC7BB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3D22E"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AA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C03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509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0EE8C"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2D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87E"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1A83"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EB0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76AC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F1B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1C842"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A16583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22EE8" w14:textId="77777777" w:rsidR="000F4A1C" w:rsidRPr="009B68F5"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72E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65EF"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23D05"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BAF54"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1DA13"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7B2FD"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A7491"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C6C4A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31CA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FE2CE"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CB70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6152A9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440E0C" w14:textId="77777777" w:rsidR="000F4A1C" w:rsidRPr="006F1174"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BE629"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79DA" w14:textId="77777777" w:rsidR="000F4A1C" w:rsidRPr="009B68F5"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47A90"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BE9C0A"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4E82D"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FBD733"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B72A0"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95FAF"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88448"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7917A"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4CE8F" w14:textId="77777777" w:rsidR="000F4A1C" w:rsidRPr="006F1174" w:rsidRDefault="000F4A1C" w:rsidP="00D93F2A">
            <w:pPr>
              <w:pStyle w:val="ProductList-Body"/>
              <w:tabs>
                <w:tab w:val="clear" w:pos="158"/>
                <w:tab w:val="left" w:pos="720"/>
              </w:tabs>
              <w:spacing w:line="256" w:lineRule="auto"/>
              <w:jc w:val="center"/>
              <w:rPr>
                <w:rFonts w:asciiTheme="majorHAnsi" w:hAnsiTheme="majorHAnsi"/>
                <w:sz w:val="15"/>
                <w:szCs w:val="15"/>
              </w:rPr>
            </w:pPr>
          </w:p>
        </w:tc>
      </w:tr>
      <w:tr w:rsidR="000F4A1C" w14:paraId="627A87A5"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02A17" w14:textId="77777777" w:rsidR="000F4A1C" w:rsidRDefault="000F4A1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B8D85"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06F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6631D"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540C0"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1F14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1D70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233A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38167"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8250F"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85B8"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0B272" w14:textId="77777777" w:rsidR="000F4A1C" w:rsidRDefault="000F4A1C" w:rsidP="00D93F2A">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p w14:paraId="610067D9" w14:textId="77777777" w:rsidR="0093131F" w:rsidRDefault="0093131F" w:rsidP="0093131F">
      <w:pPr>
        <w:pStyle w:val="ProductList-Body"/>
      </w:pPr>
      <w:r>
        <w:rPr>
          <w:i/>
          <w:sz w:val="16"/>
          <w:szCs w:val="16"/>
          <w:vertAlign w:val="superscript"/>
        </w:rPr>
        <w:t>4</w:t>
      </w:r>
      <w:r>
        <w:rPr>
          <w:i/>
          <w:sz w:val="16"/>
          <w:szCs w:val="16"/>
        </w:rPr>
        <w:t>Inclut Microsoft 365 Éducation A3 avec CAL Core.</w:t>
      </w:r>
    </w:p>
    <w:bookmarkEnd w:id="216"/>
    <w:p w14:paraId="374EA8ED" w14:textId="7AA4D02C" w:rsidR="00D67A4B" w:rsidRPr="00690C65" w:rsidRDefault="006921A8"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40A4E">
        <w:rPr>
          <w:rStyle w:val="Hyperlink"/>
          <w:sz w:val="16"/>
          <w:szCs w:val="16"/>
        </w:rPr>
        <w:t>Table des matières</w:t>
      </w:r>
      <w:r>
        <w:rPr>
          <w:rStyle w:val="Hyperlink"/>
          <w:sz w:val="16"/>
          <w:szCs w:val="16"/>
        </w:rPr>
        <w:fldChar w:fldCharType="end"/>
      </w:r>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23225938"/>
      <w:r>
        <w:lastRenderedPageBreak/>
        <w:t>Annexe 3 – Clauses Contractuelles Types (Opérateurs de traitement)</w:t>
      </w:r>
      <w:bookmarkEnd w:id="220"/>
      <w:bookmarkEnd w:id="221"/>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lastRenderedPageBreak/>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lastRenderedPageBreak/>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lastRenderedPageBreak/>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lastRenderedPageBreak/>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w:t>
      </w:r>
      <w:r>
        <w:lastRenderedPageBreak/>
        <w:t>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D21CF" w:rsidRDefault="00463CC3" w:rsidP="00463CC3">
      <w:pPr>
        <w:pStyle w:val="ProductList-Body"/>
      </w:pPr>
      <w:r w:rsidRPr="00AD21CF">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22" w:name="Attachment4"/>
      <w:bookmarkStart w:id="223" w:name="_Toc489605629"/>
      <w:bookmarkStart w:id="224" w:name="_Toc523225939"/>
      <w:r>
        <w:lastRenderedPageBreak/>
        <w:t>Annexe 4 – Conditions du Règlement général sur la protection des données de l’Union européenne</w:t>
      </w:r>
      <w:bookmarkEnd w:id="222"/>
      <w:bookmarkEnd w:id="223"/>
      <w:bookmarkEnd w:id="224"/>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F4A1C" w:rsidRDefault="001B35A2" w:rsidP="001B35A2">
      <w:pPr>
        <w:pStyle w:val="ProductList-Body"/>
        <w:outlineLvl w:val="1"/>
        <w:rPr>
          <w:color w:val="00188F"/>
        </w:rPr>
      </w:pPr>
      <w:r w:rsidRPr="000F4A1C">
        <w:rPr>
          <w:b/>
          <w:color w:val="00188F"/>
        </w:rPr>
        <w:t xml:space="preserve">Obligations pertinentes du </w:t>
      </w:r>
      <w:r w:rsidR="00DD5550" w:rsidRPr="000F4A1C">
        <w:rPr>
          <w:b/>
          <w:color w:val="00188F"/>
        </w:rPr>
        <w:t>RGPD</w:t>
      </w:r>
      <w:r w:rsidRPr="000F4A1C">
        <w:rPr>
          <w:b/>
          <w:color w:val="00188F"/>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6D466CAA" w:rsidR="001B35A2" w:rsidRPr="0008458E" w:rsidRDefault="001B35A2" w:rsidP="001B35A2">
      <w:pPr>
        <w:pStyle w:val="ProductList-Body"/>
        <w:spacing w:after="120"/>
        <w:ind w:left="720"/>
      </w:pPr>
      <w:r>
        <w:rPr>
          <w:b/>
        </w:rPr>
        <w:t>(d)</w:t>
      </w:r>
      <w:r>
        <w:tab/>
        <w:t>respecter les conditions mentionnées dans les paragraphes </w:t>
      </w:r>
      <w:r w:rsidR="00DE3209">
        <w:t>1</w:t>
      </w:r>
      <w:r>
        <w:t xml:space="preserve">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lastRenderedPageBreak/>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77777777" w:rsidR="00CD3005" w:rsidRDefault="00CD3005" w:rsidP="00CD3005">
      <w:pPr>
        <w:pStyle w:val="ProductList-Body"/>
        <w:ind w:left="158"/>
      </w:pPr>
      <w:r>
        <w:rPr>
          <w:b/>
          <w:bCs/>
        </w:rPr>
        <w:t>7.</w:t>
      </w:r>
      <w:r>
        <w:t xml:space="preserve"> Microsoft devra informer le Client dès que possible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32C043" w14:textId="77777777" w:rsidR="002C4079" w:rsidRDefault="002C4079" w:rsidP="009A573F">
      <w:pPr>
        <w:spacing w:after="0" w:line="240" w:lineRule="auto"/>
      </w:pPr>
      <w:r>
        <w:separator/>
      </w:r>
    </w:p>
  </w:endnote>
  <w:endnote w:type="continuationSeparator" w:id="0">
    <w:p w14:paraId="5148F340" w14:textId="77777777" w:rsidR="002C4079" w:rsidRDefault="002C4079" w:rsidP="009A573F">
      <w:pPr>
        <w:spacing w:after="0" w:line="240" w:lineRule="auto"/>
      </w:pPr>
      <w:r>
        <w:continuationSeparator/>
      </w:r>
    </w:p>
  </w:endnote>
  <w:endnote w:type="continuationNotice" w:id="1">
    <w:p w14:paraId="414F202A" w14:textId="77777777" w:rsidR="002C4079" w:rsidRDefault="002C40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D3005" w:rsidRDefault="00CD3005"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D3005" w:rsidRPr="00591643" w:rsidRDefault="00CD30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CD3005" w:rsidRPr="00C76DF3" w:rsidRDefault="00AB3E6F"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CD3005" w:rsidRPr="00C76DF3" w:rsidRDefault="00AB3E6F"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CD3005" w:rsidRPr="00C76DF3" w:rsidRDefault="00AB3E6F"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CD3005" w:rsidRPr="00C76DF3" w:rsidRDefault="00AB3E6F"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CD3005" w:rsidRPr="00C76DF3" w:rsidRDefault="00AB3E6F"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CD3005" w:rsidRPr="00C76DF3" w:rsidRDefault="00AB3E6F"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AF862AF"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CD3005" w:rsidRPr="00C76DF3" w:rsidRDefault="00AB3E6F"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CD3005" w:rsidRPr="00C76DF3" w:rsidRDefault="00AB3E6F"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CD3005" w:rsidRPr="00C76DF3" w:rsidRDefault="00AB3E6F"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CD3005" w:rsidRPr="00C76DF3" w:rsidRDefault="00AB3E6F"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CD3005" w:rsidRPr="00C76DF3" w:rsidRDefault="00AB3E6F"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CD3005" w:rsidRPr="00C76DF3" w:rsidRDefault="00AB3E6F"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1D89FB4" w14:textId="77777777" w:rsidR="00CD3005" w:rsidRPr="00DD16A4" w:rsidRDefault="00CD3005"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CD3005" w:rsidRPr="00C76DF3" w:rsidRDefault="00AB3E6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CD3005" w:rsidRPr="00C76DF3" w:rsidRDefault="00AB3E6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CD3005" w:rsidRPr="00C76DF3" w:rsidRDefault="00AB3E6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CD3005" w:rsidRPr="00C76DF3" w:rsidRDefault="00AB3E6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CD3005" w:rsidRPr="00C76DF3" w:rsidRDefault="00AB3E6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CD3005" w:rsidRPr="00C76DF3" w:rsidRDefault="00AB3E6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48820ED3" w14:textId="77777777" w:rsidR="00CD3005" w:rsidRPr="008F62EA" w:rsidRDefault="00CD3005"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CD3005" w:rsidRPr="00C76DF3" w:rsidRDefault="00AB3E6F"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CD3005" w:rsidRPr="00C76DF3" w:rsidRDefault="00AB3E6F"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CD3005" w:rsidRPr="00C76DF3" w:rsidRDefault="00AB3E6F"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CD3005" w:rsidRPr="00C76DF3" w:rsidRDefault="00AB3E6F"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CD3005" w:rsidRPr="00C76DF3" w:rsidRDefault="00AB3E6F"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CD3005" w:rsidRPr="00C76DF3" w:rsidRDefault="00AB3E6F"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4689FD2"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CD3005" w:rsidRPr="00C76DF3" w:rsidRDefault="00AB3E6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CD3005" w:rsidRPr="00C76DF3" w:rsidRDefault="00AB3E6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CD3005" w:rsidRPr="00C76DF3" w:rsidRDefault="00AB3E6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CD3005" w:rsidRPr="00C76DF3" w:rsidRDefault="00AB3E6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CD3005" w:rsidRPr="00C76DF3" w:rsidRDefault="00AB3E6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CD3005" w:rsidRPr="00C76DF3" w:rsidRDefault="00AB3E6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CFE91C7"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CD3005" w:rsidRPr="00C76DF3" w:rsidRDefault="00AB3E6F"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CD3005" w:rsidRPr="00C76DF3" w:rsidRDefault="00AB3E6F"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CD3005" w:rsidRPr="00C76DF3" w:rsidRDefault="00AB3E6F"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CD3005" w:rsidRPr="00C76DF3" w:rsidRDefault="00AB3E6F"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CD3005" w:rsidRPr="00C76DF3" w:rsidRDefault="00AB3E6F"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CD3005" w:rsidRPr="00C76DF3" w:rsidRDefault="00AB3E6F"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0D1E220"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CD3005" w:rsidRPr="00C76DF3" w:rsidRDefault="00AB3E6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CD3005" w:rsidRPr="00C76DF3" w:rsidRDefault="00AB3E6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CD3005" w:rsidRPr="00C76DF3" w:rsidRDefault="00AB3E6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CD3005" w:rsidRPr="00C76DF3" w:rsidRDefault="00AB3E6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CD3005" w:rsidRPr="00C76DF3" w:rsidRDefault="00AB3E6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CD3005" w:rsidRPr="00C76DF3" w:rsidRDefault="00AB3E6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4335A8D"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CD3005" w:rsidRPr="00C76DF3" w:rsidRDefault="00AB3E6F"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CD3005" w:rsidRPr="00C76DF3" w:rsidRDefault="00AB3E6F"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CD3005" w:rsidRPr="00C76DF3" w:rsidRDefault="00AB3E6F"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CD3005" w:rsidRPr="00C76DF3" w:rsidRDefault="00AB3E6F"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CD3005" w:rsidRPr="00C76DF3" w:rsidRDefault="00AB3E6F"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CD3005" w:rsidRPr="00C76DF3" w:rsidRDefault="00AB3E6F"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22FFD03" w14:textId="77777777" w:rsidR="00CD3005" w:rsidRPr="00591643" w:rsidRDefault="00CD300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CD3005" w:rsidRPr="00C76DF3" w:rsidRDefault="00AB3E6F"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CD3005" w:rsidRPr="00C76DF3" w:rsidRDefault="00AB3E6F"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CD3005" w:rsidRPr="00C76DF3" w:rsidRDefault="00AB3E6F"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CD3005" w:rsidRPr="00C76DF3" w:rsidRDefault="00AB3E6F"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CD3005" w:rsidRPr="00C76DF3" w:rsidRDefault="00AB3E6F"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CD3005" w:rsidRPr="00C76DF3" w:rsidRDefault="00AB3E6F"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73148C3" w14:textId="77777777" w:rsidR="00CD3005" w:rsidRPr="00591643" w:rsidRDefault="00CD30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CD3005" w:rsidRPr="00C76DF3" w:rsidRDefault="00AB3E6F"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CD3005" w:rsidRPr="00C76DF3" w:rsidRDefault="00AB3E6F"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CD3005" w:rsidRPr="00C76DF3" w:rsidRDefault="00AB3E6F"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CD3005" w:rsidRPr="00C76DF3" w:rsidRDefault="00AB3E6F"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CD3005" w:rsidRPr="00C76DF3" w:rsidRDefault="00AB3E6F"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CD3005" w:rsidRPr="00C76DF3" w:rsidRDefault="00AB3E6F"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0726BF" w14:textId="77777777" w:rsidR="00CD3005" w:rsidRPr="00DB2645" w:rsidRDefault="00CD3005"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CD3005" w:rsidRPr="00C76DF3" w:rsidRDefault="00AB3E6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CD3005" w:rsidRPr="00C76DF3" w:rsidRDefault="00AB3E6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CD3005" w:rsidRPr="00C76DF3" w:rsidRDefault="00AB3E6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CD3005" w:rsidRPr="00C76DF3" w:rsidRDefault="00AB3E6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CD3005" w:rsidRPr="00C76DF3" w:rsidRDefault="00AB3E6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CD3005" w:rsidRPr="00C76DF3" w:rsidRDefault="00AB3E6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EF0C8EE" w14:textId="77777777" w:rsidR="00CD3005" w:rsidRPr="00591643" w:rsidRDefault="00CD30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CD3005" w:rsidRPr="00C76DF3" w:rsidRDefault="00AB3E6F" w:rsidP="005C51AC">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CD3005" w:rsidRPr="00C76DF3" w:rsidRDefault="00CD30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CD3005" w:rsidRPr="00C76DF3" w:rsidRDefault="00AB3E6F" w:rsidP="005C51AC">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CD3005" w:rsidRPr="00C76DF3" w:rsidRDefault="00CD30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CD3005" w:rsidRPr="00C76DF3" w:rsidRDefault="00AB3E6F" w:rsidP="005C51AC">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CD3005" w:rsidRPr="00C76DF3" w:rsidRDefault="00CD30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CD3005" w:rsidRPr="00C76DF3" w:rsidRDefault="00AB3E6F" w:rsidP="005C51AC">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CD3005" w:rsidRPr="00C76DF3" w:rsidRDefault="00AB3E6F" w:rsidP="005C51AC">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CD3005" w:rsidRPr="00C76DF3" w:rsidRDefault="00AB3E6F" w:rsidP="005C51AC">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A171972" w14:textId="77777777" w:rsidR="00CD3005" w:rsidRPr="00591643" w:rsidRDefault="00CD300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CD3005" w:rsidRPr="00C76DF3" w:rsidRDefault="00AB3E6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CD3005" w:rsidRPr="00C76DF3" w:rsidRDefault="00AB3E6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CD3005" w:rsidRPr="00C76DF3" w:rsidRDefault="00AB3E6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CD3005" w:rsidRPr="00C76DF3" w:rsidRDefault="00AB3E6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CD3005" w:rsidRPr="00C76DF3" w:rsidRDefault="00AB3E6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CD3005" w:rsidRPr="00C76DF3" w:rsidRDefault="00AB3E6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2946D3C" w14:textId="77777777" w:rsidR="00CD3005" w:rsidRPr="00591643" w:rsidRDefault="00CD300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CD3005" w:rsidRPr="00C76DF3" w:rsidRDefault="00AB3E6F" w:rsidP="00D23AB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CD3005" w:rsidRPr="00C76DF3" w:rsidRDefault="00CD3005"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CD3005" w:rsidRPr="00C76DF3" w:rsidRDefault="00AB3E6F" w:rsidP="00D23AB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CD3005" w:rsidRPr="00C76DF3" w:rsidRDefault="00CD3005"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CD3005" w:rsidRPr="00C76DF3" w:rsidRDefault="00AB3E6F" w:rsidP="00D23AB3">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CD3005" w:rsidRPr="00C76DF3" w:rsidRDefault="00CD3005"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CD3005" w:rsidRPr="00C76DF3" w:rsidRDefault="00AB3E6F" w:rsidP="00D23AB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CD3005" w:rsidRPr="00C76DF3" w:rsidRDefault="00AB3E6F" w:rsidP="00D23AB3">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CD3005" w:rsidRPr="00C76DF3" w:rsidRDefault="00AB3E6F" w:rsidP="00D23AB3">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990B897" w14:textId="77777777" w:rsidR="00CD3005" w:rsidRPr="00591643" w:rsidRDefault="00CD300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CD3005" w:rsidRPr="00C76DF3" w:rsidRDefault="00AB3E6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CD3005" w:rsidRPr="00C76DF3" w:rsidRDefault="00AB3E6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CD3005" w:rsidRPr="00C76DF3" w:rsidRDefault="00AB3E6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CD3005" w:rsidRPr="00C76DF3" w:rsidRDefault="00AB3E6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CD3005" w:rsidRPr="00C76DF3" w:rsidRDefault="00AB3E6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CD3005" w:rsidRPr="00C76DF3" w:rsidRDefault="00AB3E6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5DACF690" w14:textId="77777777" w:rsidR="00CD3005" w:rsidRPr="00591643" w:rsidRDefault="00CD300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CD3005" w:rsidRPr="00C76DF3" w:rsidRDefault="00AB3E6F" w:rsidP="001C6A5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CD3005" w:rsidRPr="00C76DF3" w:rsidRDefault="00CD3005"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CD3005" w:rsidRPr="00C76DF3" w:rsidRDefault="00AB3E6F" w:rsidP="001C6A5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CD3005" w:rsidRPr="00C76DF3" w:rsidRDefault="00CD3005"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CD3005" w:rsidRPr="00C76DF3" w:rsidRDefault="00AB3E6F" w:rsidP="001C6A5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CD3005" w:rsidRPr="00C76DF3" w:rsidRDefault="00CD3005"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CD3005" w:rsidRPr="00C76DF3" w:rsidRDefault="00AB3E6F" w:rsidP="001C6A5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CD3005" w:rsidRPr="00C76DF3" w:rsidRDefault="00AB3E6F" w:rsidP="001C6A5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CD3005" w:rsidRPr="00C76DF3" w:rsidRDefault="00AB3E6F" w:rsidP="001C6A5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9938A62" w14:textId="77777777" w:rsidR="00CD3005" w:rsidRPr="001C6A52" w:rsidRDefault="00CD3005" w:rsidP="001C6A5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CD3005" w:rsidRPr="00C76DF3" w:rsidRDefault="00AB3E6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CD3005" w:rsidRPr="00C76DF3" w:rsidRDefault="00AB3E6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CD3005" w:rsidRPr="00C76DF3" w:rsidRDefault="00AB3E6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CD3005" w:rsidRPr="00C76DF3" w:rsidRDefault="00AB3E6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CD3005" w:rsidRPr="00C76DF3" w:rsidRDefault="00AB3E6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CD3005" w:rsidRPr="00C76DF3" w:rsidRDefault="00AB3E6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0759A78" w14:textId="77777777" w:rsidR="00CD3005" w:rsidRPr="00591643" w:rsidRDefault="00CD300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CD3005" w:rsidRPr="00C76DF3" w:rsidRDefault="00AB3E6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CD3005" w:rsidRPr="00C76DF3" w:rsidRDefault="00AB3E6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CD3005" w:rsidRPr="00C76DF3" w:rsidRDefault="00AB3E6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CD3005" w:rsidRPr="00C76DF3" w:rsidRDefault="00AB3E6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CD3005" w:rsidRPr="00C76DF3" w:rsidRDefault="00AB3E6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CD3005" w:rsidRPr="00C76DF3" w:rsidRDefault="00AB3E6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FDF2C6" w14:textId="77777777" w:rsidR="00CD3005" w:rsidRPr="00B03B46" w:rsidRDefault="00CD3005" w:rsidP="00B03B46">
    <w:pPr>
      <w:pStyle w:val="Footer"/>
      <w:rPr>
        <w:rStyle w:val="LogoportDoNotTranslate"/>
        <w:rFonts w:asciiTheme="minorHAnsi" w:hAnsiTheme="minorHAnsi" w:cstheme="minorBidi"/>
        <w:color w:val="auto"/>
        <w:sz w:val="14"/>
        <w:szCs w:val="14"/>
        <w:lang w:eastAsia="zh-TW"/>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CD3005" w:rsidRPr="00C76DF3" w:rsidRDefault="00AB3E6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CD3005" w:rsidRPr="00C76DF3" w:rsidRDefault="00AB3E6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CD3005" w:rsidRPr="00C76DF3" w:rsidRDefault="00AB3E6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CD3005" w:rsidRPr="00C76DF3" w:rsidRDefault="00AB3E6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CD3005" w:rsidRPr="00C76DF3" w:rsidRDefault="00AB3E6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CD3005" w:rsidRPr="00C76DF3" w:rsidRDefault="00AB3E6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83B08D5" w14:textId="77777777" w:rsidR="00CD3005" w:rsidRPr="0095694D" w:rsidRDefault="00CD3005"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1D6913" w14:textId="77777777" w:rsidR="002C4079" w:rsidRDefault="002C4079" w:rsidP="009A573F">
      <w:pPr>
        <w:spacing w:after="0" w:line="240" w:lineRule="auto"/>
      </w:pPr>
      <w:r>
        <w:separator/>
      </w:r>
    </w:p>
  </w:footnote>
  <w:footnote w:type="continuationSeparator" w:id="0">
    <w:p w14:paraId="28C10C70" w14:textId="77777777" w:rsidR="002C4079" w:rsidRDefault="002C4079" w:rsidP="009A573F">
      <w:pPr>
        <w:spacing w:after="0" w:line="240" w:lineRule="auto"/>
      </w:pPr>
      <w:r>
        <w:continuationSeparator/>
      </w:r>
    </w:p>
  </w:footnote>
  <w:footnote w:type="continuationNotice" w:id="1">
    <w:p w14:paraId="52EC8EE6" w14:textId="77777777" w:rsidR="002C4079" w:rsidRDefault="002C40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D3005" w:rsidRPr="004D27A6" w:rsidRDefault="00CD30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0AB476B" w:rsidR="00CD3005" w:rsidRPr="008602EF" w:rsidRDefault="00AB3E6F"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0F4A1C">
              <w:rPr>
                <w:color w:val="404040" w:themeColor="text1" w:themeTint="BF"/>
                <w:sz w:val="16"/>
                <w:szCs w:val="16"/>
              </w:rPr>
              <w:t>septembre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43</w:t>
        </w:r>
        <w:r w:rsidR="00CD3005"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8FB9A65" w:rsidR="00CD3005" w:rsidRPr="00F046F7" w:rsidRDefault="00AB3E6F"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0F4A1C">
              <w:rPr>
                <w:color w:val="404040" w:themeColor="text1" w:themeTint="BF"/>
                <w:sz w:val="16"/>
                <w:szCs w:val="16"/>
              </w:rPr>
              <w:t>septembre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2</w:t>
        </w:r>
        <w:r w:rsidR="00CD3005"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5iMabsFwxQLbPDX4/aV0npcgfiHAtyiUpTvwACPf7UxvuJgujEXMDfk4JFmKhn7IN/C4Xb5jZLYoKiD9gBfcHA==" w:salt="iuvTk+WCBCCXutaamFxxs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4A1C"/>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0C9A"/>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362D"/>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209"/>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moen\AppData\Local\Temp\7zOB0F4.tmp\Mar%202018%20OST%20Text_French.docx"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3.xm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1BE245-A403-4D25-96EA-58B893DEF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28484</Words>
  <Characters>162364</Characters>
  <Application>Microsoft Office Word</Application>
  <DocSecurity>8</DocSecurity>
  <Lines>1353</Lines>
  <Paragraphs>380</Paragraphs>
  <ScaleCrop>false</ScaleCrop>
  <LinksUpToDate>false</LinksUpToDate>
  <CharactersWithSpaces>190468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2018-08-28T20:23:00Z</dcterms:created>
  <dcterms:modified xsi:type="dcterms:W3CDTF">2018-08-28T20:23:00Z</dcterms:modified>
</cp:coreProperties>
</file>