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11105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11105D">
        <w:rPr>
          <w:rFonts w:asciiTheme="majorHAnsi" w:hAnsiTheme="majorHAnsi"/>
          <w:color w:val="FFFFFF" w:themeColor="background1"/>
          <w:sz w:val="96"/>
          <w:szCs w:val="96"/>
        </w:rPr>
        <w:t>August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5"/>
          <w:footerReference w:type="default" r:id="rId16"/>
          <w:headerReference w:type="first" r:id="rId17"/>
          <w:footerReference w:type="first" r:id="rId18"/>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AF0289" w:rsidRDefault="008C48D2">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7284" w:history="1">
        <w:r w:rsidR="00AF0289" w:rsidRPr="00AD17ED">
          <w:rPr>
            <w:rStyle w:val="Hyperlink"/>
            <w:noProof/>
          </w:rPr>
          <w:t>Einleitung</w:t>
        </w:r>
        <w:r w:rsidR="00AF0289">
          <w:rPr>
            <w:noProof/>
            <w:webHidden/>
          </w:rPr>
          <w:tab/>
        </w:r>
        <w:r w:rsidR="00AF0289">
          <w:rPr>
            <w:noProof/>
            <w:webHidden/>
          </w:rPr>
          <w:fldChar w:fldCharType="begin"/>
        </w:r>
        <w:r w:rsidR="00AF0289">
          <w:rPr>
            <w:noProof/>
            <w:webHidden/>
          </w:rPr>
          <w:instrText xml:space="preserve"> PAGEREF _Toc424907284 \h </w:instrText>
        </w:r>
        <w:r w:rsidR="00AF0289">
          <w:rPr>
            <w:noProof/>
            <w:webHidden/>
          </w:rPr>
        </w:r>
        <w:r w:rsidR="00AF0289">
          <w:rPr>
            <w:noProof/>
            <w:webHidden/>
          </w:rPr>
          <w:fldChar w:fldCharType="separate"/>
        </w:r>
        <w:r w:rsidR="00AF0289">
          <w:rPr>
            <w:noProof/>
            <w:webHidden/>
          </w:rPr>
          <w:t>3</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285" w:history="1">
        <w:r w:rsidR="00AF0289" w:rsidRPr="00AD17ED">
          <w:rPr>
            <w:rStyle w:val="Hyperlink"/>
            <w:noProof/>
          </w:rPr>
          <w:t>Frühere Versionen</w:t>
        </w:r>
        <w:r w:rsidR="00AF0289">
          <w:rPr>
            <w:noProof/>
            <w:webHidden/>
          </w:rPr>
          <w:tab/>
        </w:r>
        <w:r w:rsidR="00AF0289">
          <w:rPr>
            <w:noProof/>
            <w:webHidden/>
          </w:rPr>
          <w:fldChar w:fldCharType="begin"/>
        </w:r>
        <w:r w:rsidR="00AF0289">
          <w:rPr>
            <w:noProof/>
            <w:webHidden/>
          </w:rPr>
          <w:instrText xml:space="preserve"> PAGEREF _Toc424907285 \h </w:instrText>
        </w:r>
        <w:r w:rsidR="00AF0289">
          <w:rPr>
            <w:noProof/>
            <w:webHidden/>
          </w:rPr>
        </w:r>
        <w:r w:rsidR="00AF0289">
          <w:rPr>
            <w:noProof/>
            <w:webHidden/>
          </w:rPr>
          <w:fldChar w:fldCharType="separate"/>
        </w:r>
        <w:r w:rsidR="00AF0289">
          <w:rPr>
            <w:noProof/>
            <w:webHidden/>
          </w:rPr>
          <w:t>3</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286" w:history="1">
        <w:r w:rsidR="00AF0289" w:rsidRPr="00AD17ED">
          <w:rPr>
            <w:rStyle w:val="Hyperlink"/>
            <w:noProof/>
          </w:rPr>
          <w:t>Verdeutlichungen und Zusammenfassung der Änderungen</w:t>
        </w:r>
        <w:r w:rsidR="00AF0289">
          <w:rPr>
            <w:noProof/>
            <w:webHidden/>
          </w:rPr>
          <w:tab/>
        </w:r>
        <w:r w:rsidR="00AF0289">
          <w:rPr>
            <w:noProof/>
            <w:webHidden/>
          </w:rPr>
          <w:fldChar w:fldCharType="begin"/>
        </w:r>
        <w:r w:rsidR="00AF0289">
          <w:rPr>
            <w:noProof/>
            <w:webHidden/>
          </w:rPr>
          <w:instrText xml:space="preserve"> PAGEREF _Toc424907286 \h </w:instrText>
        </w:r>
        <w:r w:rsidR="00AF0289">
          <w:rPr>
            <w:noProof/>
            <w:webHidden/>
          </w:rPr>
        </w:r>
        <w:r w:rsidR="00AF0289">
          <w:rPr>
            <w:noProof/>
            <w:webHidden/>
          </w:rPr>
          <w:fldChar w:fldCharType="separate"/>
        </w:r>
        <w:r w:rsidR="00AF0289">
          <w:rPr>
            <w:noProof/>
            <w:webHidden/>
          </w:rPr>
          <w:t>3</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87" w:history="1">
        <w:r w:rsidR="00AF0289" w:rsidRPr="00AD17ED">
          <w:rPr>
            <w:rStyle w:val="Hyperlink"/>
            <w:noProof/>
          </w:rPr>
          <w:t>Absatz „HIPAA-Geschäftspartner“ der Datenschutz- und Sicherheitsbestimmungen</w:t>
        </w:r>
        <w:r w:rsidR="00AF0289">
          <w:rPr>
            <w:noProof/>
            <w:webHidden/>
          </w:rPr>
          <w:tab/>
        </w:r>
        <w:r w:rsidR="00AF0289">
          <w:rPr>
            <w:noProof/>
            <w:webHidden/>
          </w:rPr>
          <w:fldChar w:fldCharType="begin"/>
        </w:r>
        <w:r w:rsidR="00AF0289">
          <w:rPr>
            <w:noProof/>
            <w:webHidden/>
          </w:rPr>
          <w:instrText xml:space="preserve"> PAGEREF _Toc424907287 \h </w:instrText>
        </w:r>
        <w:r w:rsidR="00AF0289">
          <w:rPr>
            <w:noProof/>
            <w:webHidden/>
          </w:rPr>
        </w:r>
        <w:r w:rsidR="00AF0289">
          <w:rPr>
            <w:noProof/>
            <w:webHidden/>
          </w:rPr>
          <w:fldChar w:fldCharType="separate"/>
        </w:r>
        <w:r w:rsidR="00AF0289">
          <w:rPr>
            <w:noProof/>
            <w:webHidden/>
          </w:rPr>
          <w:t>3</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288" w:history="1">
        <w:r w:rsidR="00AF0289" w:rsidRPr="00AD17ED">
          <w:rPr>
            <w:rStyle w:val="Hyperlink"/>
            <w:noProof/>
          </w:rPr>
          <w:t>Allgemeine Bestimmungen</w:t>
        </w:r>
        <w:r w:rsidR="00AF0289">
          <w:rPr>
            <w:noProof/>
            <w:webHidden/>
          </w:rPr>
          <w:tab/>
        </w:r>
        <w:r w:rsidR="00AF0289">
          <w:rPr>
            <w:noProof/>
            <w:webHidden/>
          </w:rPr>
          <w:fldChar w:fldCharType="begin"/>
        </w:r>
        <w:r w:rsidR="00AF0289">
          <w:rPr>
            <w:noProof/>
            <w:webHidden/>
          </w:rPr>
          <w:instrText xml:space="preserve"> PAGEREF _Toc424907288 \h </w:instrText>
        </w:r>
        <w:r w:rsidR="00AF0289">
          <w:rPr>
            <w:noProof/>
            <w:webHidden/>
          </w:rPr>
        </w:r>
        <w:r w:rsidR="00AF0289">
          <w:rPr>
            <w:noProof/>
            <w:webHidden/>
          </w:rPr>
          <w:fldChar w:fldCharType="separate"/>
        </w:r>
        <w:r w:rsidR="00AF0289">
          <w:rPr>
            <w:noProof/>
            <w:webHidden/>
          </w:rPr>
          <w:t>4</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89" w:history="1">
        <w:r w:rsidR="00AF0289" w:rsidRPr="00AD17ED">
          <w:rPr>
            <w:rStyle w:val="Hyperlink"/>
            <w:noProof/>
          </w:rPr>
          <w:t>Definitionen</w:t>
        </w:r>
        <w:r w:rsidR="00AF0289">
          <w:rPr>
            <w:noProof/>
            <w:webHidden/>
          </w:rPr>
          <w:tab/>
        </w:r>
        <w:r w:rsidR="00AF0289">
          <w:rPr>
            <w:noProof/>
            <w:webHidden/>
          </w:rPr>
          <w:fldChar w:fldCharType="begin"/>
        </w:r>
        <w:r w:rsidR="00AF0289">
          <w:rPr>
            <w:noProof/>
            <w:webHidden/>
          </w:rPr>
          <w:instrText xml:space="preserve"> PAGEREF _Toc424907289 \h </w:instrText>
        </w:r>
        <w:r w:rsidR="00AF0289">
          <w:rPr>
            <w:noProof/>
            <w:webHidden/>
          </w:rPr>
        </w:r>
        <w:r w:rsidR="00AF0289">
          <w:rPr>
            <w:noProof/>
            <w:webHidden/>
          </w:rPr>
          <w:fldChar w:fldCharType="separate"/>
        </w:r>
        <w:r w:rsidR="00AF0289">
          <w:rPr>
            <w:noProof/>
            <w:webHidden/>
          </w:rPr>
          <w:t>4</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0" w:history="1">
        <w:r w:rsidR="00AF0289" w:rsidRPr="00AD17ED">
          <w:rPr>
            <w:rStyle w:val="Hyperlink"/>
            <w:noProof/>
          </w:rPr>
          <w:t>Aktualisierungen der Bestimmungen für Onlinedienste</w:t>
        </w:r>
        <w:r w:rsidR="00AF0289">
          <w:rPr>
            <w:noProof/>
            <w:webHidden/>
          </w:rPr>
          <w:tab/>
        </w:r>
        <w:r w:rsidR="00AF0289">
          <w:rPr>
            <w:noProof/>
            <w:webHidden/>
          </w:rPr>
          <w:fldChar w:fldCharType="begin"/>
        </w:r>
        <w:r w:rsidR="00AF0289">
          <w:rPr>
            <w:noProof/>
            <w:webHidden/>
          </w:rPr>
          <w:instrText xml:space="preserve"> PAGEREF _Toc424907290 \h </w:instrText>
        </w:r>
        <w:r w:rsidR="00AF0289">
          <w:rPr>
            <w:noProof/>
            <w:webHidden/>
          </w:rPr>
        </w:r>
        <w:r w:rsidR="00AF0289">
          <w:rPr>
            <w:noProof/>
            <w:webHidden/>
          </w:rPr>
          <w:fldChar w:fldCharType="separate"/>
        </w:r>
        <w:r w:rsidR="00AF0289">
          <w:rPr>
            <w:noProof/>
            <w:webHidden/>
          </w:rPr>
          <w:t>4</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1" w:history="1">
        <w:r w:rsidR="00AF0289" w:rsidRPr="00AD17ED">
          <w:rPr>
            <w:rStyle w:val="Hyperlink"/>
            <w:noProof/>
          </w:rPr>
          <w:t>Gesetzliche Änderungen und Internationale Verfügbarkeit</w:t>
        </w:r>
        <w:r w:rsidR="00AF0289">
          <w:rPr>
            <w:noProof/>
            <w:webHidden/>
          </w:rPr>
          <w:tab/>
        </w:r>
        <w:r w:rsidR="00AF0289">
          <w:rPr>
            <w:noProof/>
            <w:webHidden/>
          </w:rPr>
          <w:fldChar w:fldCharType="begin"/>
        </w:r>
        <w:r w:rsidR="00AF0289">
          <w:rPr>
            <w:noProof/>
            <w:webHidden/>
          </w:rPr>
          <w:instrText xml:space="preserve"> PAGEREF _Toc424907291 \h </w:instrText>
        </w:r>
        <w:r w:rsidR="00AF0289">
          <w:rPr>
            <w:noProof/>
            <w:webHidden/>
          </w:rPr>
        </w:r>
        <w:r w:rsidR="00AF0289">
          <w:rPr>
            <w:noProof/>
            <w:webHidden/>
          </w:rPr>
          <w:fldChar w:fldCharType="separate"/>
        </w:r>
        <w:r w:rsidR="00AF0289">
          <w:rPr>
            <w:noProof/>
            <w:webHidden/>
          </w:rPr>
          <w:t>4</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2" w:history="1">
        <w:r w:rsidR="00AF0289" w:rsidRPr="00AD17ED">
          <w:rPr>
            <w:rStyle w:val="Hyperlink"/>
            <w:noProof/>
          </w:rPr>
          <w:t>Datenaufbewahrung</w:t>
        </w:r>
        <w:r w:rsidR="00AF0289">
          <w:rPr>
            <w:noProof/>
            <w:webHidden/>
          </w:rPr>
          <w:tab/>
        </w:r>
        <w:r w:rsidR="00AF0289">
          <w:rPr>
            <w:noProof/>
            <w:webHidden/>
          </w:rPr>
          <w:fldChar w:fldCharType="begin"/>
        </w:r>
        <w:r w:rsidR="00AF0289">
          <w:rPr>
            <w:noProof/>
            <w:webHidden/>
          </w:rPr>
          <w:instrText xml:space="preserve"> PAGEREF _Toc424907292 \h </w:instrText>
        </w:r>
        <w:r w:rsidR="00AF0289">
          <w:rPr>
            <w:noProof/>
            <w:webHidden/>
          </w:rPr>
        </w:r>
        <w:r w:rsidR="00AF0289">
          <w:rPr>
            <w:noProof/>
            <w:webHidden/>
          </w:rPr>
          <w:fldChar w:fldCharType="separate"/>
        </w:r>
        <w:r w:rsidR="00AF0289">
          <w:rPr>
            <w:noProof/>
            <w:webHidden/>
          </w:rPr>
          <w:t>4</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3" w:history="1">
        <w:r w:rsidR="00AF0289" w:rsidRPr="00AD17ED">
          <w:rPr>
            <w:rStyle w:val="Hyperlink"/>
            <w:noProof/>
          </w:rPr>
          <w:t>Verwendung von Software mit dem Onlinedienst</w:t>
        </w:r>
        <w:r w:rsidR="00AF0289">
          <w:rPr>
            <w:noProof/>
            <w:webHidden/>
          </w:rPr>
          <w:tab/>
        </w:r>
        <w:r w:rsidR="00AF0289">
          <w:rPr>
            <w:noProof/>
            <w:webHidden/>
          </w:rPr>
          <w:fldChar w:fldCharType="begin"/>
        </w:r>
        <w:r w:rsidR="00AF0289">
          <w:rPr>
            <w:noProof/>
            <w:webHidden/>
          </w:rPr>
          <w:instrText xml:space="preserve"> PAGEREF _Toc424907293 \h </w:instrText>
        </w:r>
        <w:r w:rsidR="00AF0289">
          <w:rPr>
            <w:noProof/>
            <w:webHidden/>
          </w:rPr>
        </w:r>
        <w:r w:rsidR="00AF0289">
          <w:rPr>
            <w:noProof/>
            <w:webHidden/>
          </w:rPr>
          <w:fldChar w:fldCharType="separate"/>
        </w:r>
        <w:r w:rsidR="00AF0289">
          <w:rPr>
            <w:noProof/>
            <w:webHidden/>
          </w:rPr>
          <w:t>5</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4" w:history="1">
        <w:r w:rsidR="00AF0289" w:rsidRPr="00AD17ED">
          <w:rPr>
            <w:rStyle w:val="Hyperlink"/>
            <w:noProof/>
          </w:rPr>
          <w:t>Nicht von Microsoft stammende Produkte</w:t>
        </w:r>
        <w:r w:rsidR="00AF0289">
          <w:rPr>
            <w:noProof/>
            <w:webHidden/>
          </w:rPr>
          <w:tab/>
        </w:r>
        <w:r w:rsidR="00AF0289">
          <w:rPr>
            <w:noProof/>
            <w:webHidden/>
          </w:rPr>
          <w:fldChar w:fldCharType="begin"/>
        </w:r>
        <w:r w:rsidR="00AF0289">
          <w:rPr>
            <w:noProof/>
            <w:webHidden/>
          </w:rPr>
          <w:instrText xml:space="preserve"> PAGEREF _Toc424907294 \h </w:instrText>
        </w:r>
        <w:r w:rsidR="00AF0289">
          <w:rPr>
            <w:noProof/>
            <w:webHidden/>
          </w:rPr>
        </w:r>
        <w:r w:rsidR="00AF0289">
          <w:rPr>
            <w:noProof/>
            <w:webHidden/>
          </w:rPr>
          <w:fldChar w:fldCharType="separate"/>
        </w:r>
        <w:r w:rsidR="00AF0289">
          <w:rPr>
            <w:noProof/>
            <w:webHidden/>
          </w:rPr>
          <w:t>5</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5" w:history="1">
        <w:r w:rsidR="00AF0289" w:rsidRPr="00AD17ED">
          <w:rPr>
            <w:rStyle w:val="Hyperlink"/>
            <w:noProof/>
          </w:rPr>
          <w:t>Richtlinie für zulässige Verwendung</w:t>
        </w:r>
        <w:r w:rsidR="00AF0289">
          <w:rPr>
            <w:noProof/>
            <w:webHidden/>
          </w:rPr>
          <w:tab/>
        </w:r>
        <w:r w:rsidR="00AF0289">
          <w:rPr>
            <w:noProof/>
            <w:webHidden/>
          </w:rPr>
          <w:fldChar w:fldCharType="begin"/>
        </w:r>
        <w:r w:rsidR="00AF0289">
          <w:rPr>
            <w:noProof/>
            <w:webHidden/>
          </w:rPr>
          <w:instrText xml:space="preserve"> PAGEREF _Toc424907295 \h </w:instrText>
        </w:r>
        <w:r w:rsidR="00AF0289">
          <w:rPr>
            <w:noProof/>
            <w:webHidden/>
          </w:rPr>
        </w:r>
        <w:r w:rsidR="00AF0289">
          <w:rPr>
            <w:noProof/>
            <w:webHidden/>
          </w:rPr>
          <w:fldChar w:fldCharType="separate"/>
        </w:r>
        <w:r w:rsidR="00AF0289">
          <w:rPr>
            <w:noProof/>
            <w:webHidden/>
          </w:rPr>
          <w:t>5</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6" w:history="1">
        <w:r w:rsidR="00AF0289" w:rsidRPr="00AD17ED">
          <w:rPr>
            <w:rStyle w:val="Hyperlink"/>
            <w:noProof/>
          </w:rPr>
          <w:t>Technische Beschränkungen</w:t>
        </w:r>
        <w:r w:rsidR="00AF0289">
          <w:rPr>
            <w:noProof/>
            <w:webHidden/>
          </w:rPr>
          <w:tab/>
        </w:r>
        <w:r w:rsidR="00AF0289">
          <w:rPr>
            <w:noProof/>
            <w:webHidden/>
          </w:rPr>
          <w:fldChar w:fldCharType="begin"/>
        </w:r>
        <w:r w:rsidR="00AF0289">
          <w:rPr>
            <w:noProof/>
            <w:webHidden/>
          </w:rPr>
          <w:instrText xml:space="preserve"> PAGEREF _Toc424907296 \h </w:instrText>
        </w:r>
        <w:r w:rsidR="00AF0289">
          <w:rPr>
            <w:noProof/>
            <w:webHidden/>
          </w:rPr>
        </w:r>
        <w:r w:rsidR="00AF0289">
          <w:rPr>
            <w:noProof/>
            <w:webHidden/>
          </w:rPr>
          <w:fldChar w:fldCharType="separate"/>
        </w:r>
        <w:r w:rsidR="00AF0289">
          <w:rPr>
            <w:noProof/>
            <w:webHidden/>
          </w:rPr>
          <w:t>5</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7" w:history="1">
        <w:r w:rsidR="00AF0289" w:rsidRPr="00AD17ED">
          <w:rPr>
            <w:rStyle w:val="Hyperlink"/>
            <w:noProof/>
          </w:rPr>
          <w:t>Einhaltung von gesetzlichen Regelungen</w:t>
        </w:r>
        <w:r w:rsidR="00AF0289">
          <w:rPr>
            <w:noProof/>
            <w:webHidden/>
          </w:rPr>
          <w:tab/>
        </w:r>
        <w:r w:rsidR="00AF0289">
          <w:rPr>
            <w:noProof/>
            <w:webHidden/>
          </w:rPr>
          <w:fldChar w:fldCharType="begin"/>
        </w:r>
        <w:r w:rsidR="00AF0289">
          <w:rPr>
            <w:noProof/>
            <w:webHidden/>
          </w:rPr>
          <w:instrText xml:space="preserve"> PAGEREF _Toc424907297 \h </w:instrText>
        </w:r>
        <w:r w:rsidR="00AF0289">
          <w:rPr>
            <w:noProof/>
            <w:webHidden/>
          </w:rPr>
        </w:r>
        <w:r w:rsidR="00AF0289">
          <w:rPr>
            <w:noProof/>
            <w:webHidden/>
          </w:rPr>
          <w:fldChar w:fldCharType="separate"/>
        </w:r>
        <w:r w:rsidR="00AF0289">
          <w:rPr>
            <w:noProof/>
            <w:webHidden/>
          </w:rPr>
          <w:t>6</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8" w:history="1">
        <w:r w:rsidR="00AF0289" w:rsidRPr="00AD17ED">
          <w:rPr>
            <w:rStyle w:val="Hyperlink"/>
            <w:noProof/>
          </w:rPr>
          <w:t>Elektronische Benachrichtigungen</w:t>
        </w:r>
        <w:r w:rsidR="00AF0289">
          <w:rPr>
            <w:noProof/>
            <w:webHidden/>
          </w:rPr>
          <w:tab/>
        </w:r>
        <w:r w:rsidR="00AF0289">
          <w:rPr>
            <w:noProof/>
            <w:webHidden/>
          </w:rPr>
          <w:fldChar w:fldCharType="begin"/>
        </w:r>
        <w:r w:rsidR="00AF0289">
          <w:rPr>
            <w:noProof/>
            <w:webHidden/>
          </w:rPr>
          <w:instrText xml:space="preserve"> PAGEREF _Toc424907298 \h </w:instrText>
        </w:r>
        <w:r w:rsidR="00AF0289">
          <w:rPr>
            <w:noProof/>
            <w:webHidden/>
          </w:rPr>
        </w:r>
        <w:r w:rsidR="00AF0289">
          <w:rPr>
            <w:noProof/>
            <w:webHidden/>
          </w:rPr>
          <w:fldChar w:fldCharType="separate"/>
        </w:r>
        <w:r w:rsidR="00AF0289">
          <w:rPr>
            <w:noProof/>
            <w:webHidden/>
          </w:rPr>
          <w:t>6</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299" w:history="1">
        <w:r w:rsidR="00AF0289" w:rsidRPr="00AD17ED">
          <w:rPr>
            <w:rStyle w:val="Hyperlink"/>
            <w:noProof/>
          </w:rPr>
          <w:t>Neuzuweisung von Lizenzen</w:t>
        </w:r>
        <w:r w:rsidR="00AF0289">
          <w:rPr>
            <w:noProof/>
            <w:webHidden/>
          </w:rPr>
          <w:tab/>
        </w:r>
        <w:r w:rsidR="00AF0289">
          <w:rPr>
            <w:noProof/>
            <w:webHidden/>
          </w:rPr>
          <w:fldChar w:fldCharType="begin"/>
        </w:r>
        <w:r w:rsidR="00AF0289">
          <w:rPr>
            <w:noProof/>
            <w:webHidden/>
          </w:rPr>
          <w:instrText xml:space="preserve"> PAGEREF _Toc424907299 \h </w:instrText>
        </w:r>
        <w:r w:rsidR="00AF0289">
          <w:rPr>
            <w:noProof/>
            <w:webHidden/>
          </w:rPr>
        </w:r>
        <w:r w:rsidR="00AF0289">
          <w:rPr>
            <w:noProof/>
            <w:webHidden/>
          </w:rPr>
          <w:fldChar w:fldCharType="separate"/>
        </w:r>
        <w:r w:rsidR="00AF0289">
          <w:rPr>
            <w:noProof/>
            <w:webHidden/>
          </w:rPr>
          <w:t>6</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0" w:history="1">
        <w:r w:rsidR="00AF0289" w:rsidRPr="00AD17ED">
          <w:rPr>
            <w:rStyle w:val="Hyperlink"/>
            <w:noProof/>
          </w:rPr>
          <w:t>Schriftartkomponenten</w:t>
        </w:r>
        <w:r w:rsidR="00AF0289">
          <w:rPr>
            <w:noProof/>
            <w:webHidden/>
          </w:rPr>
          <w:tab/>
        </w:r>
        <w:r w:rsidR="00AF0289">
          <w:rPr>
            <w:noProof/>
            <w:webHidden/>
          </w:rPr>
          <w:fldChar w:fldCharType="begin"/>
        </w:r>
        <w:r w:rsidR="00AF0289">
          <w:rPr>
            <w:noProof/>
            <w:webHidden/>
          </w:rPr>
          <w:instrText xml:space="preserve"> PAGEREF _Toc424907300 \h </w:instrText>
        </w:r>
        <w:r w:rsidR="00AF0289">
          <w:rPr>
            <w:noProof/>
            <w:webHidden/>
          </w:rPr>
        </w:r>
        <w:r w:rsidR="00AF0289">
          <w:rPr>
            <w:noProof/>
            <w:webHidden/>
          </w:rPr>
          <w:fldChar w:fldCharType="separate"/>
        </w:r>
        <w:r w:rsidR="00AF0289">
          <w:rPr>
            <w:noProof/>
            <w:webHidden/>
          </w:rPr>
          <w:t>6</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1" w:history="1">
        <w:r w:rsidR="00AF0289" w:rsidRPr="00AD17ED">
          <w:rPr>
            <w:rStyle w:val="Hyperlink"/>
            <w:noProof/>
          </w:rPr>
          <w:t>Multiplexing</w:t>
        </w:r>
        <w:r w:rsidR="00AF0289">
          <w:rPr>
            <w:noProof/>
            <w:webHidden/>
          </w:rPr>
          <w:tab/>
        </w:r>
        <w:r w:rsidR="00AF0289">
          <w:rPr>
            <w:noProof/>
            <w:webHidden/>
          </w:rPr>
          <w:fldChar w:fldCharType="begin"/>
        </w:r>
        <w:r w:rsidR="00AF0289">
          <w:rPr>
            <w:noProof/>
            <w:webHidden/>
          </w:rPr>
          <w:instrText xml:space="preserve"> PAGEREF _Toc424907301 \h </w:instrText>
        </w:r>
        <w:r w:rsidR="00AF0289">
          <w:rPr>
            <w:noProof/>
            <w:webHidden/>
          </w:rPr>
        </w:r>
        <w:r w:rsidR="00AF0289">
          <w:rPr>
            <w:noProof/>
            <w:webHidden/>
          </w:rPr>
          <w:fldChar w:fldCharType="separate"/>
        </w:r>
        <w:r w:rsidR="00AF0289">
          <w:rPr>
            <w:noProof/>
            <w:webHidden/>
          </w:rPr>
          <w:t>6</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302" w:history="1">
        <w:r w:rsidR="00AF0289" w:rsidRPr="00AD17ED">
          <w:rPr>
            <w:rStyle w:val="Hyperlink"/>
            <w:noProof/>
          </w:rPr>
          <w:t>Datenschutz- und Sicherheitsbestimmungen</w:t>
        </w:r>
        <w:r w:rsidR="00AF0289">
          <w:rPr>
            <w:noProof/>
            <w:webHidden/>
          </w:rPr>
          <w:tab/>
        </w:r>
        <w:r w:rsidR="00AF0289">
          <w:rPr>
            <w:noProof/>
            <w:webHidden/>
          </w:rPr>
          <w:fldChar w:fldCharType="begin"/>
        </w:r>
        <w:r w:rsidR="00AF0289">
          <w:rPr>
            <w:noProof/>
            <w:webHidden/>
          </w:rPr>
          <w:instrText xml:space="preserve"> PAGEREF _Toc424907302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03" w:history="1">
        <w:r w:rsidR="00AF0289" w:rsidRPr="00AD17ED">
          <w:rPr>
            <w:rStyle w:val="Hyperlink"/>
            <w:noProof/>
          </w:rPr>
          <w:t>Allgemeine Datenschutz- und Sicherheitsbestimmungen</w:t>
        </w:r>
        <w:r w:rsidR="00AF0289">
          <w:rPr>
            <w:noProof/>
            <w:webHidden/>
          </w:rPr>
          <w:tab/>
        </w:r>
        <w:r w:rsidR="00AF0289">
          <w:rPr>
            <w:noProof/>
            <w:webHidden/>
          </w:rPr>
          <w:fldChar w:fldCharType="begin"/>
        </w:r>
        <w:r w:rsidR="00AF0289">
          <w:rPr>
            <w:noProof/>
            <w:webHidden/>
          </w:rPr>
          <w:instrText xml:space="preserve"> PAGEREF _Toc424907303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4" w:history="1">
        <w:r w:rsidR="00AF0289" w:rsidRPr="00AD17ED">
          <w:rPr>
            <w:rStyle w:val="Hyperlink"/>
            <w:noProof/>
          </w:rPr>
          <w:t>Anwendungsbereich</w:t>
        </w:r>
        <w:r w:rsidR="00AF0289">
          <w:rPr>
            <w:noProof/>
            <w:webHidden/>
          </w:rPr>
          <w:tab/>
        </w:r>
        <w:r w:rsidR="00AF0289">
          <w:rPr>
            <w:noProof/>
            <w:webHidden/>
          </w:rPr>
          <w:fldChar w:fldCharType="begin"/>
        </w:r>
        <w:r w:rsidR="00AF0289">
          <w:rPr>
            <w:noProof/>
            <w:webHidden/>
          </w:rPr>
          <w:instrText xml:space="preserve"> PAGEREF _Toc424907304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5" w:history="1">
        <w:r w:rsidR="00AF0289" w:rsidRPr="00AD17ED">
          <w:rPr>
            <w:rStyle w:val="Hyperlink"/>
            <w:noProof/>
          </w:rPr>
          <w:t>Verwendung von Kundendaten</w:t>
        </w:r>
        <w:r w:rsidR="00AF0289">
          <w:rPr>
            <w:noProof/>
            <w:webHidden/>
          </w:rPr>
          <w:tab/>
        </w:r>
        <w:r w:rsidR="00AF0289">
          <w:rPr>
            <w:noProof/>
            <w:webHidden/>
          </w:rPr>
          <w:fldChar w:fldCharType="begin"/>
        </w:r>
        <w:r w:rsidR="00AF0289">
          <w:rPr>
            <w:noProof/>
            <w:webHidden/>
          </w:rPr>
          <w:instrText xml:space="preserve"> PAGEREF _Toc424907305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6" w:history="1">
        <w:r w:rsidR="00AF0289" w:rsidRPr="00AD17ED">
          <w:rPr>
            <w:rStyle w:val="Hyperlink"/>
            <w:noProof/>
          </w:rPr>
          <w:t>Offenlegung von Kundendaten</w:t>
        </w:r>
        <w:r w:rsidR="00AF0289">
          <w:rPr>
            <w:noProof/>
            <w:webHidden/>
          </w:rPr>
          <w:tab/>
        </w:r>
        <w:r w:rsidR="00AF0289">
          <w:rPr>
            <w:noProof/>
            <w:webHidden/>
          </w:rPr>
          <w:fldChar w:fldCharType="begin"/>
        </w:r>
        <w:r w:rsidR="00AF0289">
          <w:rPr>
            <w:noProof/>
            <w:webHidden/>
          </w:rPr>
          <w:instrText xml:space="preserve"> PAGEREF _Toc424907306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7" w:history="1">
        <w:r w:rsidR="00AF0289" w:rsidRPr="00AD17ED">
          <w:rPr>
            <w:rStyle w:val="Hyperlink"/>
            <w:noProof/>
          </w:rPr>
          <w:t>Bildungseinrichtungen</w:t>
        </w:r>
        <w:r w:rsidR="00AF0289">
          <w:rPr>
            <w:noProof/>
            <w:webHidden/>
          </w:rPr>
          <w:tab/>
        </w:r>
        <w:r w:rsidR="00AF0289">
          <w:rPr>
            <w:noProof/>
            <w:webHidden/>
          </w:rPr>
          <w:fldChar w:fldCharType="begin"/>
        </w:r>
        <w:r w:rsidR="00AF0289">
          <w:rPr>
            <w:noProof/>
            <w:webHidden/>
          </w:rPr>
          <w:instrText xml:space="preserve"> PAGEREF _Toc424907307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8" w:history="1">
        <w:r w:rsidR="00AF0289" w:rsidRPr="00AD17ED">
          <w:rPr>
            <w:rStyle w:val="Hyperlink"/>
            <w:noProof/>
          </w:rPr>
          <w:t>HIPAA-Geschäftspartner</w:t>
        </w:r>
        <w:r w:rsidR="00AF0289">
          <w:rPr>
            <w:noProof/>
            <w:webHidden/>
          </w:rPr>
          <w:tab/>
        </w:r>
        <w:r w:rsidR="00AF0289">
          <w:rPr>
            <w:noProof/>
            <w:webHidden/>
          </w:rPr>
          <w:fldChar w:fldCharType="begin"/>
        </w:r>
        <w:r w:rsidR="00AF0289">
          <w:rPr>
            <w:noProof/>
            <w:webHidden/>
          </w:rPr>
          <w:instrText xml:space="preserve"> PAGEREF _Toc424907308 \h </w:instrText>
        </w:r>
        <w:r w:rsidR="00AF0289">
          <w:rPr>
            <w:noProof/>
            <w:webHidden/>
          </w:rPr>
        </w:r>
        <w:r w:rsidR="00AF0289">
          <w:rPr>
            <w:noProof/>
            <w:webHidden/>
          </w:rPr>
          <w:fldChar w:fldCharType="separate"/>
        </w:r>
        <w:r w:rsidR="00AF0289">
          <w:rPr>
            <w:noProof/>
            <w:webHidden/>
          </w:rPr>
          <w:t>7</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09" w:history="1">
        <w:r w:rsidR="00AF0289" w:rsidRPr="00AD17ED">
          <w:rPr>
            <w:rStyle w:val="Hyperlink"/>
            <w:noProof/>
          </w:rPr>
          <w:t>Sicherheit</w:t>
        </w:r>
        <w:r w:rsidR="00AF0289">
          <w:rPr>
            <w:noProof/>
            <w:webHidden/>
          </w:rPr>
          <w:tab/>
        </w:r>
        <w:r w:rsidR="00AF0289">
          <w:rPr>
            <w:noProof/>
            <w:webHidden/>
          </w:rPr>
          <w:fldChar w:fldCharType="begin"/>
        </w:r>
        <w:r w:rsidR="00AF0289">
          <w:rPr>
            <w:noProof/>
            <w:webHidden/>
          </w:rPr>
          <w:instrText xml:space="preserve"> PAGEREF _Toc424907309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0" w:history="1">
        <w:r w:rsidR="00AF0289" w:rsidRPr="00AD17ED">
          <w:rPr>
            <w:rStyle w:val="Hyperlink"/>
            <w:noProof/>
          </w:rPr>
          <w:t>Meldung von Sicherheitsvorfällen</w:t>
        </w:r>
        <w:r w:rsidR="00AF0289">
          <w:rPr>
            <w:noProof/>
            <w:webHidden/>
          </w:rPr>
          <w:tab/>
        </w:r>
        <w:r w:rsidR="00AF0289">
          <w:rPr>
            <w:noProof/>
            <w:webHidden/>
          </w:rPr>
          <w:fldChar w:fldCharType="begin"/>
        </w:r>
        <w:r w:rsidR="00AF0289">
          <w:rPr>
            <w:noProof/>
            <w:webHidden/>
          </w:rPr>
          <w:instrText xml:space="preserve"> PAGEREF _Toc424907310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1" w:history="1">
        <w:r w:rsidR="00AF0289" w:rsidRPr="00AD17ED">
          <w:rPr>
            <w:rStyle w:val="Hyperlink"/>
            <w:noProof/>
          </w:rPr>
          <w:t>Ort der Datenverarbeitung</w:t>
        </w:r>
        <w:r w:rsidR="00AF0289">
          <w:rPr>
            <w:noProof/>
            <w:webHidden/>
          </w:rPr>
          <w:tab/>
        </w:r>
        <w:r w:rsidR="00AF0289">
          <w:rPr>
            <w:noProof/>
            <w:webHidden/>
          </w:rPr>
          <w:fldChar w:fldCharType="begin"/>
        </w:r>
        <w:r w:rsidR="00AF0289">
          <w:rPr>
            <w:noProof/>
            <w:webHidden/>
          </w:rPr>
          <w:instrText xml:space="preserve"> PAGEREF _Toc424907311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2" w:history="1">
        <w:r w:rsidR="00AF0289" w:rsidRPr="00AD17ED">
          <w:rPr>
            <w:rStyle w:val="Hyperlink"/>
            <w:noProof/>
          </w:rPr>
          <w:t>Vorschauversionen</w:t>
        </w:r>
        <w:r w:rsidR="00AF0289">
          <w:rPr>
            <w:noProof/>
            <w:webHidden/>
          </w:rPr>
          <w:tab/>
        </w:r>
        <w:r w:rsidR="00AF0289">
          <w:rPr>
            <w:noProof/>
            <w:webHidden/>
          </w:rPr>
          <w:fldChar w:fldCharType="begin"/>
        </w:r>
        <w:r w:rsidR="00AF0289">
          <w:rPr>
            <w:noProof/>
            <w:webHidden/>
          </w:rPr>
          <w:instrText xml:space="preserve"> PAGEREF _Toc424907312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3" w:history="1">
        <w:r w:rsidR="00AF0289" w:rsidRPr="00AD17ED">
          <w:rPr>
            <w:rStyle w:val="Hyperlink"/>
            <w:noProof/>
          </w:rPr>
          <w:t>Einsatz von Vertragspartnern</w:t>
        </w:r>
        <w:r w:rsidR="00AF0289">
          <w:rPr>
            <w:noProof/>
            <w:webHidden/>
          </w:rPr>
          <w:tab/>
        </w:r>
        <w:r w:rsidR="00AF0289">
          <w:rPr>
            <w:noProof/>
            <w:webHidden/>
          </w:rPr>
          <w:fldChar w:fldCharType="begin"/>
        </w:r>
        <w:r w:rsidR="00AF0289">
          <w:rPr>
            <w:noProof/>
            <w:webHidden/>
          </w:rPr>
          <w:instrText xml:space="preserve"> PAGEREF _Toc424907313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4" w:history="1">
        <w:r w:rsidR="00AF0289" w:rsidRPr="00AD17ED">
          <w:rPr>
            <w:rStyle w:val="Hyperlink"/>
            <w:noProof/>
          </w:rPr>
          <w:t>So kontaktieren Sie Microsoft</w:t>
        </w:r>
        <w:r w:rsidR="00AF0289">
          <w:rPr>
            <w:noProof/>
            <w:webHidden/>
          </w:rPr>
          <w:tab/>
        </w:r>
        <w:r w:rsidR="00AF0289">
          <w:rPr>
            <w:noProof/>
            <w:webHidden/>
          </w:rPr>
          <w:fldChar w:fldCharType="begin"/>
        </w:r>
        <w:r w:rsidR="00AF0289">
          <w:rPr>
            <w:noProof/>
            <w:webHidden/>
          </w:rPr>
          <w:instrText xml:space="preserve"> PAGEREF _Toc424907314 \h </w:instrText>
        </w:r>
        <w:r w:rsidR="00AF0289">
          <w:rPr>
            <w:noProof/>
            <w:webHidden/>
          </w:rPr>
        </w:r>
        <w:r w:rsidR="00AF0289">
          <w:rPr>
            <w:noProof/>
            <w:webHidden/>
          </w:rPr>
          <w:fldChar w:fldCharType="separate"/>
        </w:r>
        <w:r w:rsidR="00AF0289">
          <w:rPr>
            <w:noProof/>
            <w:webHidden/>
          </w:rPr>
          <w:t>8</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15" w:history="1">
        <w:r w:rsidR="00AF0289" w:rsidRPr="00AD17ED">
          <w:rPr>
            <w:rStyle w:val="Hyperlink"/>
            <w:noProof/>
          </w:rPr>
          <w:t>Bestimmungen für die Datenverarbeitung</w:t>
        </w:r>
        <w:r w:rsidR="00AF0289">
          <w:rPr>
            <w:noProof/>
            <w:webHidden/>
          </w:rPr>
          <w:tab/>
        </w:r>
        <w:r w:rsidR="00AF0289">
          <w:rPr>
            <w:noProof/>
            <w:webHidden/>
          </w:rPr>
          <w:fldChar w:fldCharType="begin"/>
        </w:r>
        <w:r w:rsidR="00AF0289">
          <w:rPr>
            <w:noProof/>
            <w:webHidden/>
          </w:rPr>
          <w:instrText xml:space="preserve"> PAGEREF _Toc424907315 \h </w:instrText>
        </w:r>
        <w:r w:rsidR="00AF0289">
          <w:rPr>
            <w:noProof/>
            <w:webHidden/>
          </w:rPr>
        </w:r>
        <w:r w:rsidR="00AF0289">
          <w:rPr>
            <w:noProof/>
            <w:webHidden/>
          </w:rPr>
          <w:fldChar w:fldCharType="separate"/>
        </w:r>
        <w:r w:rsidR="00AF0289">
          <w:rPr>
            <w:noProof/>
            <w:webHidden/>
          </w:rPr>
          <w:t>10</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6" w:history="1">
        <w:r w:rsidR="00AF0289" w:rsidRPr="00AD17ED">
          <w:rPr>
            <w:rStyle w:val="Hyperlink"/>
            <w:noProof/>
          </w:rPr>
          <w:t>Speicherorte von Kunden Data-at-rest</w:t>
        </w:r>
        <w:r w:rsidR="00AF0289">
          <w:rPr>
            <w:noProof/>
            <w:webHidden/>
          </w:rPr>
          <w:tab/>
        </w:r>
        <w:r w:rsidR="00AF0289">
          <w:rPr>
            <w:noProof/>
            <w:webHidden/>
          </w:rPr>
          <w:fldChar w:fldCharType="begin"/>
        </w:r>
        <w:r w:rsidR="00AF0289">
          <w:rPr>
            <w:noProof/>
            <w:webHidden/>
          </w:rPr>
          <w:instrText xml:space="preserve"> PAGEREF _Toc424907316 \h </w:instrText>
        </w:r>
        <w:r w:rsidR="00AF0289">
          <w:rPr>
            <w:noProof/>
            <w:webHidden/>
          </w:rPr>
        </w:r>
        <w:r w:rsidR="00AF0289">
          <w:rPr>
            <w:noProof/>
            <w:webHidden/>
          </w:rPr>
          <w:fldChar w:fldCharType="separate"/>
        </w:r>
        <w:r w:rsidR="00AF0289">
          <w:rPr>
            <w:noProof/>
            <w:webHidden/>
          </w:rPr>
          <w:t>10</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7" w:history="1">
        <w:r w:rsidR="00AF0289" w:rsidRPr="00AD17ED">
          <w:rPr>
            <w:rStyle w:val="Hyperlink"/>
            <w:noProof/>
          </w:rPr>
          <w:t>Datenschutz</w:t>
        </w:r>
        <w:r w:rsidR="00AF0289">
          <w:rPr>
            <w:noProof/>
            <w:webHidden/>
          </w:rPr>
          <w:tab/>
        </w:r>
        <w:r w:rsidR="00AF0289">
          <w:rPr>
            <w:noProof/>
            <w:webHidden/>
          </w:rPr>
          <w:fldChar w:fldCharType="begin"/>
        </w:r>
        <w:r w:rsidR="00AF0289">
          <w:rPr>
            <w:noProof/>
            <w:webHidden/>
          </w:rPr>
          <w:instrText xml:space="preserve"> PAGEREF _Toc424907317 \h </w:instrText>
        </w:r>
        <w:r w:rsidR="00AF0289">
          <w:rPr>
            <w:noProof/>
            <w:webHidden/>
          </w:rPr>
        </w:r>
        <w:r w:rsidR="00AF0289">
          <w:rPr>
            <w:noProof/>
            <w:webHidden/>
          </w:rPr>
          <w:fldChar w:fldCharType="separate"/>
        </w:r>
        <w:r w:rsidR="00AF0289">
          <w:rPr>
            <w:noProof/>
            <w:webHidden/>
          </w:rPr>
          <w:t>11</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8" w:history="1">
        <w:r w:rsidR="00AF0289" w:rsidRPr="00AD17ED">
          <w:rPr>
            <w:rStyle w:val="Hyperlink"/>
            <w:noProof/>
          </w:rPr>
          <w:t>Zusätzliche Bestimmungen für Europa</w:t>
        </w:r>
        <w:r w:rsidR="00AF0289">
          <w:rPr>
            <w:noProof/>
            <w:webHidden/>
          </w:rPr>
          <w:tab/>
        </w:r>
        <w:r w:rsidR="00AF0289">
          <w:rPr>
            <w:noProof/>
            <w:webHidden/>
          </w:rPr>
          <w:fldChar w:fldCharType="begin"/>
        </w:r>
        <w:r w:rsidR="00AF0289">
          <w:rPr>
            <w:noProof/>
            <w:webHidden/>
          </w:rPr>
          <w:instrText xml:space="preserve"> PAGEREF _Toc424907318 \h </w:instrText>
        </w:r>
        <w:r w:rsidR="00AF0289">
          <w:rPr>
            <w:noProof/>
            <w:webHidden/>
          </w:rPr>
        </w:r>
        <w:r w:rsidR="00AF0289">
          <w:rPr>
            <w:noProof/>
            <w:webHidden/>
          </w:rPr>
          <w:fldChar w:fldCharType="separate"/>
        </w:r>
        <w:r w:rsidR="00AF0289">
          <w:rPr>
            <w:noProof/>
            <w:webHidden/>
          </w:rPr>
          <w:t>11</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19" w:history="1">
        <w:r w:rsidR="00AF0289" w:rsidRPr="00AD17ED">
          <w:rPr>
            <w:rStyle w:val="Hyperlink"/>
            <w:noProof/>
          </w:rPr>
          <w:t>Sicherheit</w:t>
        </w:r>
        <w:r w:rsidR="00AF0289">
          <w:rPr>
            <w:noProof/>
            <w:webHidden/>
          </w:rPr>
          <w:tab/>
        </w:r>
        <w:r w:rsidR="00AF0289">
          <w:rPr>
            <w:noProof/>
            <w:webHidden/>
          </w:rPr>
          <w:fldChar w:fldCharType="begin"/>
        </w:r>
        <w:r w:rsidR="00AF0289">
          <w:rPr>
            <w:noProof/>
            <w:webHidden/>
          </w:rPr>
          <w:instrText xml:space="preserve"> PAGEREF _Toc424907319 \h </w:instrText>
        </w:r>
        <w:r w:rsidR="00AF0289">
          <w:rPr>
            <w:noProof/>
            <w:webHidden/>
          </w:rPr>
        </w:r>
        <w:r w:rsidR="00AF0289">
          <w:rPr>
            <w:noProof/>
            <w:webHidden/>
          </w:rPr>
          <w:fldChar w:fldCharType="separate"/>
        </w:r>
        <w:r w:rsidR="00AF0289">
          <w:rPr>
            <w:noProof/>
            <w:webHidden/>
          </w:rPr>
          <w:t>12</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320" w:history="1">
        <w:r w:rsidR="00AF0289" w:rsidRPr="00AD17ED">
          <w:rPr>
            <w:rStyle w:val="Hyperlink"/>
            <w:noProof/>
          </w:rPr>
          <w:t>Spezifische Bestimmungen für Onlinedienste</w:t>
        </w:r>
        <w:r w:rsidR="00AF0289">
          <w:rPr>
            <w:noProof/>
            <w:webHidden/>
          </w:rPr>
          <w:tab/>
        </w:r>
        <w:r w:rsidR="00AF0289">
          <w:rPr>
            <w:noProof/>
            <w:webHidden/>
          </w:rPr>
          <w:fldChar w:fldCharType="begin"/>
        </w:r>
        <w:r w:rsidR="00AF0289">
          <w:rPr>
            <w:noProof/>
            <w:webHidden/>
          </w:rPr>
          <w:instrText xml:space="preserve"> PAGEREF _Toc424907320 \h </w:instrText>
        </w:r>
        <w:r w:rsidR="00AF0289">
          <w:rPr>
            <w:noProof/>
            <w:webHidden/>
          </w:rPr>
        </w:r>
        <w:r w:rsidR="00AF0289">
          <w:rPr>
            <w:noProof/>
            <w:webHidden/>
          </w:rPr>
          <w:fldChar w:fldCharType="separate"/>
        </w:r>
        <w:r w:rsidR="00AF0289">
          <w:rPr>
            <w:noProof/>
            <w:webHidden/>
          </w:rPr>
          <w:t>16</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21" w:history="1">
        <w:r w:rsidR="00AF0289" w:rsidRPr="00AD17ED">
          <w:rPr>
            <w:rStyle w:val="Hyperlink"/>
            <w:noProof/>
          </w:rPr>
          <w:t>Microsoft Azure-Dienste</w:t>
        </w:r>
        <w:r w:rsidR="00AF0289">
          <w:rPr>
            <w:noProof/>
            <w:webHidden/>
          </w:rPr>
          <w:tab/>
        </w:r>
        <w:r w:rsidR="00AF0289">
          <w:rPr>
            <w:noProof/>
            <w:webHidden/>
          </w:rPr>
          <w:fldChar w:fldCharType="begin"/>
        </w:r>
        <w:r w:rsidR="00AF0289">
          <w:rPr>
            <w:noProof/>
            <w:webHidden/>
          </w:rPr>
          <w:instrText xml:space="preserve"> PAGEREF _Toc424907321 \h </w:instrText>
        </w:r>
        <w:r w:rsidR="00AF0289">
          <w:rPr>
            <w:noProof/>
            <w:webHidden/>
          </w:rPr>
        </w:r>
        <w:r w:rsidR="00AF0289">
          <w:rPr>
            <w:noProof/>
            <w:webHidden/>
          </w:rPr>
          <w:fldChar w:fldCharType="separate"/>
        </w:r>
        <w:r w:rsidR="00AF0289">
          <w:rPr>
            <w:noProof/>
            <w:webHidden/>
          </w:rPr>
          <w:t>16</w:t>
        </w:r>
        <w:r w:rsidR="00AF0289">
          <w:rPr>
            <w:noProof/>
            <w:webHidden/>
          </w:rPr>
          <w:fldChar w:fldCharType="end"/>
        </w:r>
      </w:hyperlink>
    </w:p>
    <w:p w:rsidR="00AF0289" w:rsidRDefault="007E6138">
      <w:pPr>
        <w:pStyle w:val="TOC2"/>
        <w:tabs>
          <w:tab w:val="right" w:leader="dot" w:pos="5030"/>
        </w:tabs>
        <w:rPr>
          <w:rFonts w:eastAsiaTheme="minorEastAsia"/>
          <w:b w:val="0"/>
          <w:smallCaps w:val="0"/>
          <w:noProof/>
          <w:sz w:val="22"/>
          <w:lang w:val="en-US" w:eastAsia="ja-JP" w:bidi="ar-SA"/>
        </w:rPr>
      </w:pPr>
      <w:hyperlink w:anchor="_Toc424907322" w:history="1">
        <w:r w:rsidR="00AF0289" w:rsidRPr="00AD17ED">
          <w:rPr>
            <w:rStyle w:val="Hyperlink"/>
            <w:noProof/>
          </w:rPr>
          <w:t>Enterprise Mobility-Dienste</w:t>
        </w:r>
        <w:r w:rsidR="00AF0289">
          <w:rPr>
            <w:noProof/>
            <w:webHidden/>
          </w:rPr>
          <w:tab/>
        </w:r>
        <w:r w:rsidR="00AF0289">
          <w:rPr>
            <w:noProof/>
            <w:webHidden/>
          </w:rPr>
          <w:fldChar w:fldCharType="begin"/>
        </w:r>
        <w:r w:rsidR="00AF0289">
          <w:rPr>
            <w:noProof/>
            <w:webHidden/>
          </w:rPr>
          <w:instrText xml:space="preserve"> PAGEREF _Toc424907322 \h </w:instrText>
        </w:r>
        <w:r w:rsidR="00AF0289">
          <w:rPr>
            <w:noProof/>
            <w:webHidden/>
          </w:rPr>
        </w:r>
        <w:r w:rsidR="00AF0289">
          <w:rPr>
            <w:noProof/>
            <w:webHidden/>
          </w:rPr>
          <w:fldChar w:fldCharType="separate"/>
        </w:r>
        <w:r w:rsidR="00AF0289">
          <w:rPr>
            <w:noProof/>
            <w:webHidden/>
          </w:rPr>
          <w:t>17</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23" w:history="1">
        <w:r w:rsidR="00AF0289" w:rsidRPr="00AD17ED">
          <w:rPr>
            <w:rStyle w:val="Hyperlink"/>
            <w:noProof/>
          </w:rPr>
          <w:t>Azure Active Directory Basic</w:t>
        </w:r>
        <w:r w:rsidR="00AF0289">
          <w:rPr>
            <w:noProof/>
            <w:webHidden/>
          </w:rPr>
          <w:tab/>
        </w:r>
        <w:r w:rsidR="00AF0289">
          <w:rPr>
            <w:noProof/>
            <w:webHidden/>
          </w:rPr>
          <w:fldChar w:fldCharType="begin"/>
        </w:r>
        <w:r w:rsidR="00AF0289">
          <w:rPr>
            <w:noProof/>
            <w:webHidden/>
          </w:rPr>
          <w:instrText xml:space="preserve"> PAGEREF _Toc424907323 \h </w:instrText>
        </w:r>
        <w:r w:rsidR="00AF0289">
          <w:rPr>
            <w:noProof/>
            <w:webHidden/>
          </w:rPr>
        </w:r>
        <w:r w:rsidR="00AF0289">
          <w:rPr>
            <w:noProof/>
            <w:webHidden/>
          </w:rPr>
          <w:fldChar w:fldCharType="separate"/>
        </w:r>
        <w:r w:rsidR="00AF0289">
          <w:rPr>
            <w:noProof/>
            <w:webHidden/>
          </w:rPr>
          <w:t>17</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24" w:history="1">
        <w:r w:rsidR="00AF0289" w:rsidRPr="00AD17ED">
          <w:rPr>
            <w:rStyle w:val="Hyperlink"/>
            <w:noProof/>
          </w:rPr>
          <w:t>Azure Active Directory Premium</w:t>
        </w:r>
        <w:r w:rsidR="00AF0289">
          <w:rPr>
            <w:noProof/>
            <w:webHidden/>
          </w:rPr>
          <w:tab/>
        </w:r>
        <w:r w:rsidR="00AF0289">
          <w:rPr>
            <w:noProof/>
            <w:webHidden/>
          </w:rPr>
          <w:fldChar w:fldCharType="begin"/>
        </w:r>
        <w:r w:rsidR="00AF0289">
          <w:rPr>
            <w:noProof/>
            <w:webHidden/>
          </w:rPr>
          <w:instrText xml:space="preserve"> PAGEREF _Toc424907324 \h </w:instrText>
        </w:r>
        <w:r w:rsidR="00AF0289">
          <w:rPr>
            <w:noProof/>
            <w:webHidden/>
          </w:rPr>
        </w:r>
        <w:r w:rsidR="00AF0289">
          <w:rPr>
            <w:noProof/>
            <w:webHidden/>
          </w:rPr>
          <w:fldChar w:fldCharType="separate"/>
        </w:r>
        <w:r w:rsidR="00AF0289">
          <w:rPr>
            <w:noProof/>
            <w:webHidden/>
          </w:rPr>
          <w:t>17</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25" w:history="1">
        <w:r w:rsidR="00AF0289" w:rsidRPr="00AD17ED">
          <w:rPr>
            <w:rStyle w:val="Hyperlink"/>
            <w:noProof/>
          </w:rPr>
          <w:t>Azure Rights Management</w:t>
        </w:r>
        <w:r w:rsidR="00AF0289">
          <w:rPr>
            <w:noProof/>
            <w:webHidden/>
          </w:rPr>
          <w:tab/>
        </w:r>
        <w:r w:rsidR="00AF0289">
          <w:rPr>
            <w:noProof/>
            <w:webHidden/>
          </w:rPr>
          <w:fldChar w:fldCharType="begin"/>
        </w:r>
        <w:r w:rsidR="00AF0289">
          <w:rPr>
            <w:noProof/>
            <w:webHidden/>
          </w:rPr>
          <w:instrText xml:space="preserve"> PAGEREF _Toc424907325 \h </w:instrText>
        </w:r>
        <w:r w:rsidR="00AF0289">
          <w:rPr>
            <w:noProof/>
            <w:webHidden/>
          </w:rPr>
        </w:r>
        <w:r w:rsidR="00AF0289">
          <w:rPr>
            <w:noProof/>
            <w:webHidden/>
          </w:rPr>
          <w:fldChar w:fldCharType="separate"/>
        </w:r>
        <w:r w:rsidR="00AF0289">
          <w:rPr>
            <w:noProof/>
            <w:webHidden/>
          </w:rPr>
          <w:t>18</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26" w:history="1">
        <w:r w:rsidR="00AF0289" w:rsidRPr="00AD17ED">
          <w:rPr>
            <w:rStyle w:val="Hyperlink"/>
            <w:noProof/>
          </w:rPr>
          <w:t>Azure RemoteApp</w:t>
        </w:r>
        <w:r w:rsidR="00AF0289">
          <w:rPr>
            <w:noProof/>
            <w:webHidden/>
          </w:rPr>
          <w:tab/>
        </w:r>
        <w:r w:rsidR="00AF0289">
          <w:rPr>
            <w:noProof/>
            <w:webHidden/>
          </w:rPr>
          <w:fldChar w:fldCharType="begin"/>
        </w:r>
        <w:r w:rsidR="00AF0289">
          <w:rPr>
            <w:noProof/>
            <w:webHidden/>
          </w:rPr>
          <w:instrText xml:space="preserve"> PAGEREF _Toc424907326 \h </w:instrText>
        </w:r>
        <w:r w:rsidR="00AF0289">
          <w:rPr>
            <w:noProof/>
            <w:webHidden/>
          </w:rPr>
        </w:r>
        <w:r w:rsidR="00AF0289">
          <w:rPr>
            <w:noProof/>
            <w:webHidden/>
          </w:rPr>
          <w:fldChar w:fldCharType="separate"/>
        </w:r>
        <w:r w:rsidR="00AF0289">
          <w:rPr>
            <w:noProof/>
            <w:webHidden/>
          </w:rPr>
          <w:t>18</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27" w:history="1">
        <w:r w:rsidR="00AF0289" w:rsidRPr="00AD17ED">
          <w:rPr>
            <w:rStyle w:val="Hyperlink"/>
            <w:noProof/>
          </w:rPr>
          <w:t>Microsoft Intune</w:t>
        </w:r>
        <w:r w:rsidR="00AF0289">
          <w:rPr>
            <w:noProof/>
            <w:webHidden/>
          </w:rPr>
          <w:tab/>
        </w:r>
        <w:r w:rsidR="00AF0289">
          <w:rPr>
            <w:noProof/>
            <w:webHidden/>
          </w:rPr>
          <w:fldChar w:fldCharType="begin"/>
        </w:r>
        <w:r w:rsidR="00AF0289">
          <w:rPr>
            <w:noProof/>
            <w:webHidden/>
          </w:rPr>
          <w:instrText xml:space="preserve"> PAGEREF _Toc424907327 \h </w:instrText>
        </w:r>
        <w:r w:rsidR="00AF0289">
          <w:rPr>
            <w:noProof/>
            <w:webHidden/>
          </w:rPr>
        </w:r>
        <w:r w:rsidR="00AF0289">
          <w:rPr>
            <w:noProof/>
            <w:webHidden/>
          </w:rPr>
          <w:fldChar w:fldCharType="separate"/>
        </w:r>
        <w:r w:rsidR="00AF0289">
          <w:rPr>
            <w:noProof/>
            <w:webHidden/>
          </w:rPr>
          <w:t>18</w:t>
        </w:r>
        <w:r w:rsidR="00AF0289">
          <w:rPr>
            <w:noProof/>
            <w:webHidden/>
          </w:rPr>
          <w:fldChar w:fldCharType="end"/>
        </w:r>
      </w:hyperlink>
    </w:p>
    <w:p w:rsidR="00AF0289" w:rsidRDefault="007E6138">
      <w:pPr>
        <w:pStyle w:val="TOC2"/>
        <w:tabs>
          <w:tab w:val="right" w:leader="dot" w:pos="5030"/>
        </w:tabs>
        <w:rPr>
          <w:rFonts w:eastAsiaTheme="minorEastAsia"/>
          <w:b w:val="0"/>
          <w:smallCaps w:val="0"/>
          <w:noProof/>
          <w:sz w:val="22"/>
          <w:lang w:val="en-US" w:eastAsia="ja-JP" w:bidi="ar-SA"/>
        </w:rPr>
      </w:pPr>
      <w:hyperlink w:anchor="_Toc424907328" w:history="1">
        <w:r w:rsidR="00AF0289" w:rsidRPr="00AD17ED">
          <w:rPr>
            <w:rStyle w:val="Hyperlink"/>
            <w:noProof/>
          </w:rPr>
          <w:t>Microsoft Dynamics CRM-Onlinedienste</w:t>
        </w:r>
        <w:r w:rsidR="00AF0289">
          <w:rPr>
            <w:noProof/>
            <w:webHidden/>
          </w:rPr>
          <w:tab/>
        </w:r>
        <w:r w:rsidR="00AF0289">
          <w:rPr>
            <w:noProof/>
            <w:webHidden/>
          </w:rPr>
          <w:fldChar w:fldCharType="begin"/>
        </w:r>
        <w:r w:rsidR="00AF0289">
          <w:rPr>
            <w:noProof/>
            <w:webHidden/>
          </w:rPr>
          <w:instrText xml:space="preserve"> PAGEREF _Toc424907328 \h </w:instrText>
        </w:r>
        <w:r w:rsidR="00AF0289">
          <w:rPr>
            <w:noProof/>
            <w:webHidden/>
          </w:rPr>
        </w:r>
        <w:r w:rsidR="00AF0289">
          <w:rPr>
            <w:noProof/>
            <w:webHidden/>
          </w:rPr>
          <w:fldChar w:fldCharType="separate"/>
        </w:r>
        <w:r w:rsidR="00AF0289">
          <w:rPr>
            <w:noProof/>
            <w:webHidden/>
          </w:rPr>
          <w:t>18</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29" w:history="1">
        <w:r w:rsidR="00AF0289" w:rsidRPr="00AD17ED">
          <w:rPr>
            <w:rStyle w:val="Hyperlink"/>
            <w:noProof/>
            <w:lang w:val="en-US"/>
          </w:rPr>
          <w:t>Microsoft Dynamics CRM Online</w:t>
        </w:r>
        <w:r w:rsidR="00AF0289">
          <w:rPr>
            <w:noProof/>
            <w:webHidden/>
          </w:rPr>
          <w:tab/>
        </w:r>
        <w:r w:rsidR="00AF0289">
          <w:rPr>
            <w:noProof/>
            <w:webHidden/>
          </w:rPr>
          <w:fldChar w:fldCharType="begin"/>
        </w:r>
        <w:r w:rsidR="00AF0289">
          <w:rPr>
            <w:noProof/>
            <w:webHidden/>
          </w:rPr>
          <w:instrText xml:space="preserve"> PAGEREF _Toc424907329 \h </w:instrText>
        </w:r>
        <w:r w:rsidR="00AF0289">
          <w:rPr>
            <w:noProof/>
            <w:webHidden/>
          </w:rPr>
        </w:r>
        <w:r w:rsidR="00AF0289">
          <w:rPr>
            <w:noProof/>
            <w:webHidden/>
          </w:rPr>
          <w:fldChar w:fldCharType="separate"/>
        </w:r>
        <w:r w:rsidR="00AF0289">
          <w:rPr>
            <w:noProof/>
            <w:webHidden/>
          </w:rPr>
          <w:t>18</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0" w:history="1">
        <w:r w:rsidR="00AF0289" w:rsidRPr="00AD17ED">
          <w:rPr>
            <w:rStyle w:val="Hyperlink"/>
            <w:noProof/>
          </w:rPr>
          <w:t>Microsoft Dynamics Marketing</w:t>
        </w:r>
        <w:r w:rsidR="00AF0289">
          <w:rPr>
            <w:noProof/>
            <w:webHidden/>
          </w:rPr>
          <w:tab/>
        </w:r>
        <w:r w:rsidR="00AF0289">
          <w:rPr>
            <w:noProof/>
            <w:webHidden/>
          </w:rPr>
          <w:fldChar w:fldCharType="begin"/>
        </w:r>
        <w:r w:rsidR="00AF0289">
          <w:rPr>
            <w:noProof/>
            <w:webHidden/>
          </w:rPr>
          <w:instrText xml:space="preserve"> PAGEREF _Toc424907330 \h </w:instrText>
        </w:r>
        <w:r w:rsidR="00AF0289">
          <w:rPr>
            <w:noProof/>
            <w:webHidden/>
          </w:rPr>
        </w:r>
        <w:r w:rsidR="00AF0289">
          <w:rPr>
            <w:noProof/>
            <w:webHidden/>
          </w:rPr>
          <w:fldChar w:fldCharType="separate"/>
        </w:r>
        <w:r w:rsidR="00AF0289">
          <w:rPr>
            <w:noProof/>
            <w:webHidden/>
          </w:rPr>
          <w:t>19</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1" w:history="1">
        <w:r w:rsidR="00AF0289" w:rsidRPr="00AD17ED">
          <w:rPr>
            <w:rStyle w:val="Hyperlink"/>
            <w:noProof/>
          </w:rPr>
          <w:t>Microsoft Social Engagement</w:t>
        </w:r>
        <w:r w:rsidR="00AF0289">
          <w:rPr>
            <w:noProof/>
            <w:webHidden/>
          </w:rPr>
          <w:tab/>
        </w:r>
        <w:r w:rsidR="00AF0289">
          <w:rPr>
            <w:noProof/>
            <w:webHidden/>
          </w:rPr>
          <w:fldChar w:fldCharType="begin"/>
        </w:r>
        <w:r w:rsidR="00AF0289">
          <w:rPr>
            <w:noProof/>
            <w:webHidden/>
          </w:rPr>
          <w:instrText xml:space="preserve"> PAGEREF _Toc424907331 \h </w:instrText>
        </w:r>
        <w:r w:rsidR="00AF0289">
          <w:rPr>
            <w:noProof/>
            <w:webHidden/>
          </w:rPr>
        </w:r>
        <w:r w:rsidR="00AF0289">
          <w:rPr>
            <w:noProof/>
            <w:webHidden/>
          </w:rPr>
          <w:fldChar w:fldCharType="separate"/>
        </w:r>
        <w:r w:rsidR="00AF0289">
          <w:rPr>
            <w:noProof/>
            <w:webHidden/>
          </w:rPr>
          <w:t>19</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2" w:history="1">
        <w:r w:rsidR="00AF0289" w:rsidRPr="00AD17ED">
          <w:rPr>
            <w:rStyle w:val="Hyperlink"/>
            <w:noProof/>
          </w:rPr>
          <w:t>Parature, von Microsoft</w:t>
        </w:r>
        <w:r w:rsidR="00AF0289">
          <w:rPr>
            <w:noProof/>
            <w:webHidden/>
          </w:rPr>
          <w:tab/>
        </w:r>
        <w:r w:rsidR="00AF0289">
          <w:rPr>
            <w:noProof/>
            <w:webHidden/>
          </w:rPr>
          <w:fldChar w:fldCharType="begin"/>
        </w:r>
        <w:r w:rsidR="00AF0289">
          <w:rPr>
            <w:noProof/>
            <w:webHidden/>
          </w:rPr>
          <w:instrText xml:space="preserve"> PAGEREF _Toc424907332 \h </w:instrText>
        </w:r>
        <w:r w:rsidR="00AF0289">
          <w:rPr>
            <w:noProof/>
            <w:webHidden/>
          </w:rPr>
        </w:r>
        <w:r w:rsidR="00AF0289">
          <w:rPr>
            <w:noProof/>
            <w:webHidden/>
          </w:rPr>
          <w:fldChar w:fldCharType="separate"/>
        </w:r>
        <w:r w:rsidR="00AF0289">
          <w:rPr>
            <w:noProof/>
            <w:webHidden/>
          </w:rPr>
          <w:t>19</w:t>
        </w:r>
        <w:r w:rsidR="00AF0289">
          <w:rPr>
            <w:noProof/>
            <w:webHidden/>
          </w:rPr>
          <w:fldChar w:fldCharType="end"/>
        </w:r>
      </w:hyperlink>
    </w:p>
    <w:p w:rsidR="00AF0289" w:rsidRDefault="007E6138">
      <w:pPr>
        <w:pStyle w:val="TOC2"/>
        <w:tabs>
          <w:tab w:val="right" w:leader="dot" w:pos="5030"/>
        </w:tabs>
        <w:rPr>
          <w:rFonts w:eastAsiaTheme="minorEastAsia"/>
          <w:b w:val="0"/>
          <w:smallCaps w:val="0"/>
          <w:noProof/>
          <w:sz w:val="22"/>
          <w:lang w:val="en-US" w:eastAsia="ja-JP" w:bidi="ar-SA"/>
        </w:rPr>
      </w:pPr>
      <w:hyperlink w:anchor="_Toc424907333" w:history="1">
        <w:r w:rsidR="00AF0289" w:rsidRPr="00AD17ED">
          <w:rPr>
            <w:rStyle w:val="Hyperlink"/>
            <w:noProof/>
          </w:rPr>
          <w:t>Office 365-Dienste</w:t>
        </w:r>
        <w:r w:rsidR="00AF0289">
          <w:rPr>
            <w:noProof/>
            <w:webHidden/>
          </w:rPr>
          <w:tab/>
        </w:r>
        <w:r w:rsidR="00AF0289">
          <w:rPr>
            <w:noProof/>
            <w:webHidden/>
          </w:rPr>
          <w:fldChar w:fldCharType="begin"/>
        </w:r>
        <w:r w:rsidR="00AF0289">
          <w:rPr>
            <w:noProof/>
            <w:webHidden/>
          </w:rPr>
          <w:instrText xml:space="preserve"> PAGEREF _Toc424907333 \h </w:instrText>
        </w:r>
        <w:r w:rsidR="00AF0289">
          <w:rPr>
            <w:noProof/>
            <w:webHidden/>
          </w:rPr>
        </w:r>
        <w:r w:rsidR="00AF0289">
          <w:rPr>
            <w:noProof/>
            <w:webHidden/>
          </w:rPr>
          <w:fldChar w:fldCharType="separate"/>
        </w:r>
        <w:r w:rsidR="00AF0289">
          <w:rPr>
            <w:noProof/>
            <w:webHidden/>
          </w:rPr>
          <w:t>19</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4" w:history="1">
        <w:r w:rsidR="00AF0289" w:rsidRPr="00AD17ED">
          <w:rPr>
            <w:rStyle w:val="Hyperlink"/>
            <w:noProof/>
          </w:rPr>
          <w:t>Exchange Online</w:t>
        </w:r>
        <w:r w:rsidR="00AF0289">
          <w:rPr>
            <w:noProof/>
            <w:webHidden/>
          </w:rPr>
          <w:tab/>
        </w:r>
        <w:r w:rsidR="00AF0289">
          <w:rPr>
            <w:noProof/>
            <w:webHidden/>
          </w:rPr>
          <w:fldChar w:fldCharType="begin"/>
        </w:r>
        <w:r w:rsidR="00AF0289">
          <w:rPr>
            <w:noProof/>
            <w:webHidden/>
          </w:rPr>
          <w:instrText xml:space="preserve"> PAGEREF _Toc424907334 \h </w:instrText>
        </w:r>
        <w:r w:rsidR="00AF0289">
          <w:rPr>
            <w:noProof/>
            <w:webHidden/>
          </w:rPr>
        </w:r>
        <w:r w:rsidR="00AF0289">
          <w:rPr>
            <w:noProof/>
            <w:webHidden/>
          </w:rPr>
          <w:fldChar w:fldCharType="separate"/>
        </w:r>
        <w:r w:rsidR="00AF0289">
          <w:rPr>
            <w:noProof/>
            <w:webHidden/>
          </w:rPr>
          <w:t>20</w:t>
        </w:r>
        <w:r w:rsidR="00AF0289">
          <w:rPr>
            <w:noProof/>
            <w:webHidden/>
          </w:rPr>
          <w:fldChar w:fldCharType="end"/>
        </w:r>
      </w:hyperlink>
    </w:p>
    <w:p w:rsidR="00AF0289" w:rsidRDefault="007E6138">
      <w:pPr>
        <w:pStyle w:val="TOC5"/>
        <w:tabs>
          <w:tab w:val="right" w:leader="dot" w:pos="5030"/>
        </w:tabs>
        <w:rPr>
          <w:rFonts w:eastAsiaTheme="minorEastAsia"/>
          <w:noProof/>
          <w:sz w:val="22"/>
          <w:lang w:val="en-US" w:eastAsia="ja-JP" w:bidi="ar-SA"/>
        </w:rPr>
      </w:pPr>
      <w:hyperlink w:anchor="_Toc424907335" w:history="1">
        <w:r w:rsidR="00AF0289" w:rsidRPr="00AD17ED">
          <w:rPr>
            <w:rStyle w:val="Hyperlink"/>
            <w:noProof/>
          </w:rPr>
          <w:t>Vereinbarung zum Servicelevel</w:t>
        </w:r>
        <w:r w:rsidR="00AF0289">
          <w:rPr>
            <w:noProof/>
            <w:webHidden/>
          </w:rPr>
          <w:tab/>
        </w:r>
        <w:r w:rsidR="00AF0289">
          <w:rPr>
            <w:noProof/>
            <w:webHidden/>
          </w:rPr>
          <w:fldChar w:fldCharType="begin"/>
        </w:r>
        <w:r w:rsidR="00AF0289">
          <w:rPr>
            <w:noProof/>
            <w:webHidden/>
          </w:rPr>
          <w:instrText xml:space="preserve"> PAGEREF _Toc424907335 \h </w:instrText>
        </w:r>
        <w:r w:rsidR="00AF0289">
          <w:rPr>
            <w:noProof/>
            <w:webHidden/>
          </w:rPr>
        </w:r>
        <w:r w:rsidR="00AF0289">
          <w:rPr>
            <w:noProof/>
            <w:webHidden/>
          </w:rPr>
          <w:fldChar w:fldCharType="separate"/>
        </w:r>
        <w:r w:rsidR="00AF0289">
          <w:rPr>
            <w:noProof/>
            <w:webHidden/>
          </w:rPr>
          <w:t>21</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6" w:history="1">
        <w:r w:rsidR="00AF0289" w:rsidRPr="00AD17ED">
          <w:rPr>
            <w:rStyle w:val="Hyperlink"/>
            <w:noProof/>
          </w:rPr>
          <w:t>Office 365-Anwendungen</w:t>
        </w:r>
        <w:r w:rsidR="00AF0289">
          <w:rPr>
            <w:noProof/>
            <w:webHidden/>
          </w:rPr>
          <w:tab/>
        </w:r>
        <w:r w:rsidR="00AF0289">
          <w:rPr>
            <w:noProof/>
            <w:webHidden/>
          </w:rPr>
          <w:fldChar w:fldCharType="begin"/>
        </w:r>
        <w:r w:rsidR="00AF0289">
          <w:rPr>
            <w:noProof/>
            <w:webHidden/>
          </w:rPr>
          <w:instrText xml:space="preserve"> PAGEREF _Toc424907336 \h </w:instrText>
        </w:r>
        <w:r w:rsidR="00AF0289">
          <w:rPr>
            <w:noProof/>
            <w:webHidden/>
          </w:rPr>
        </w:r>
        <w:r w:rsidR="00AF0289">
          <w:rPr>
            <w:noProof/>
            <w:webHidden/>
          </w:rPr>
          <w:fldChar w:fldCharType="separate"/>
        </w:r>
        <w:r w:rsidR="00AF0289">
          <w:rPr>
            <w:noProof/>
            <w:webHidden/>
          </w:rPr>
          <w:t>21</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7" w:history="1">
        <w:r w:rsidR="00AF0289" w:rsidRPr="00AD17ED">
          <w:rPr>
            <w:rStyle w:val="Hyperlink"/>
            <w:noProof/>
          </w:rPr>
          <w:t>Office Online</w:t>
        </w:r>
        <w:r w:rsidR="00AF0289">
          <w:rPr>
            <w:noProof/>
            <w:webHidden/>
          </w:rPr>
          <w:tab/>
        </w:r>
        <w:r w:rsidR="00AF0289">
          <w:rPr>
            <w:noProof/>
            <w:webHidden/>
          </w:rPr>
          <w:fldChar w:fldCharType="begin"/>
        </w:r>
        <w:r w:rsidR="00AF0289">
          <w:rPr>
            <w:noProof/>
            <w:webHidden/>
          </w:rPr>
          <w:instrText xml:space="preserve"> PAGEREF _Toc424907337 \h </w:instrText>
        </w:r>
        <w:r w:rsidR="00AF0289">
          <w:rPr>
            <w:noProof/>
            <w:webHidden/>
          </w:rPr>
        </w:r>
        <w:r w:rsidR="00AF0289">
          <w:rPr>
            <w:noProof/>
            <w:webHidden/>
          </w:rPr>
          <w:fldChar w:fldCharType="separate"/>
        </w:r>
        <w:r w:rsidR="00AF0289">
          <w:rPr>
            <w:noProof/>
            <w:webHidden/>
          </w:rPr>
          <w:t>22</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8" w:history="1">
        <w:r w:rsidR="00AF0289" w:rsidRPr="00AD17ED">
          <w:rPr>
            <w:rStyle w:val="Hyperlink"/>
            <w:noProof/>
          </w:rPr>
          <w:t>OneDrive for Business</w:t>
        </w:r>
        <w:r w:rsidR="00AF0289">
          <w:rPr>
            <w:noProof/>
            <w:webHidden/>
          </w:rPr>
          <w:tab/>
        </w:r>
        <w:r w:rsidR="00AF0289">
          <w:rPr>
            <w:noProof/>
            <w:webHidden/>
          </w:rPr>
          <w:fldChar w:fldCharType="begin"/>
        </w:r>
        <w:r w:rsidR="00AF0289">
          <w:rPr>
            <w:noProof/>
            <w:webHidden/>
          </w:rPr>
          <w:instrText xml:space="preserve"> PAGEREF _Toc424907338 \h </w:instrText>
        </w:r>
        <w:r w:rsidR="00AF0289">
          <w:rPr>
            <w:noProof/>
            <w:webHidden/>
          </w:rPr>
        </w:r>
        <w:r w:rsidR="00AF0289">
          <w:rPr>
            <w:noProof/>
            <w:webHidden/>
          </w:rPr>
          <w:fldChar w:fldCharType="separate"/>
        </w:r>
        <w:r w:rsidR="00AF0289">
          <w:rPr>
            <w:noProof/>
            <w:webHidden/>
          </w:rPr>
          <w:t>22</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39" w:history="1">
        <w:r w:rsidR="00AF0289" w:rsidRPr="00AD17ED">
          <w:rPr>
            <w:rStyle w:val="Hyperlink"/>
            <w:noProof/>
          </w:rPr>
          <w:t>Project Online</w:t>
        </w:r>
        <w:r w:rsidR="00AF0289">
          <w:rPr>
            <w:noProof/>
            <w:webHidden/>
          </w:rPr>
          <w:tab/>
        </w:r>
        <w:r w:rsidR="00AF0289">
          <w:rPr>
            <w:noProof/>
            <w:webHidden/>
          </w:rPr>
          <w:fldChar w:fldCharType="begin"/>
        </w:r>
        <w:r w:rsidR="00AF0289">
          <w:rPr>
            <w:noProof/>
            <w:webHidden/>
          </w:rPr>
          <w:instrText xml:space="preserve"> PAGEREF _Toc424907339 \h </w:instrText>
        </w:r>
        <w:r w:rsidR="00AF0289">
          <w:rPr>
            <w:noProof/>
            <w:webHidden/>
          </w:rPr>
        </w:r>
        <w:r w:rsidR="00AF0289">
          <w:rPr>
            <w:noProof/>
            <w:webHidden/>
          </w:rPr>
          <w:fldChar w:fldCharType="separate"/>
        </w:r>
        <w:r w:rsidR="00AF0289">
          <w:rPr>
            <w:noProof/>
            <w:webHidden/>
          </w:rPr>
          <w:t>22</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0" w:history="1">
        <w:r w:rsidR="00AF0289" w:rsidRPr="00AD17ED">
          <w:rPr>
            <w:rStyle w:val="Hyperlink"/>
            <w:noProof/>
          </w:rPr>
          <w:t>SharePoint Online</w:t>
        </w:r>
        <w:r w:rsidR="00AF0289">
          <w:rPr>
            <w:noProof/>
            <w:webHidden/>
          </w:rPr>
          <w:tab/>
        </w:r>
        <w:r w:rsidR="00AF0289">
          <w:rPr>
            <w:noProof/>
            <w:webHidden/>
          </w:rPr>
          <w:fldChar w:fldCharType="begin"/>
        </w:r>
        <w:r w:rsidR="00AF0289">
          <w:rPr>
            <w:noProof/>
            <w:webHidden/>
          </w:rPr>
          <w:instrText xml:space="preserve"> PAGEREF _Toc424907340 \h </w:instrText>
        </w:r>
        <w:r w:rsidR="00AF0289">
          <w:rPr>
            <w:noProof/>
            <w:webHidden/>
          </w:rPr>
        </w:r>
        <w:r w:rsidR="00AF0289">
          <w:rPr>
            <w:noProof/>
            <w:webHidden/>
          </w:rPr>
          <w:fldChar w:fldCharType="separate"/>
        </w:r>
        <w:r w:rsidR="00AF0289">
          <w:rPr>
            <w:noProof/>
            <w:webHidden/>
          </w:rPr>
          <w:t>22</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1" w:history="1">
        <w:r w:rsidR="00AF0289" w:rsidRPr="00AD17ED">
          <w:rPr>
            <w:rStyle w:val="Hyperlink"/>
            <w:noProof/>
          </w:rPr>
          <w:t>Skype for Business Online</w:t>
        </w:r>
        <w:r w:rsidR="00AF0289">
          <w:rPr>
            <w:noProof/>
            <w:webHidden/>
          </w:rPr>
          <w:tab/>
        </w:r>
        <w:r w:rsidR="00AF0289">
          <w:rPr>
            <w:noProof/>
            <w:webHidden/>
          </w:rPr>
          <w:fldChar w:fldCharType="begin"/>
        </w:r>
        <w:r w:rsidR="00AF0289">
          <w:rPr>
            <w:noProof/>
            <w:webHidden/>
          </w:rPr>
          <w:instrText xml:space="preserve"> PAGEREF _Toc424907341 \h </w:instrText>
        </w:r>
        <w:r w:rsidR="00AF0289">
          <w:rPr>
            <w:noProof/>
            <w:webHidden/>
          </w:rPr>
        </w:r>
        <w:r w:rsidR="00AF0289">
          <w:rPr>
            <w:noProof/>
            <w:webHidden/>
          </w:rPr>
          <w:fldChar w:fldCharType="separate"/>
        </w:r>
        <w:r w:rsidR="00AF0289">
          <w:rPr>
            <w:noProof/>
            <w:webHidden/>
          </w:rPr>
          <w:t>23</w:t>
        </w:r>
        <w:r w:rsidR="00AF0289">
          <w:rPr>
            <w:noProof/>
            <w:webHidden/>
          </w:rPr>
          <w:fldChar w:fldCharType="end"/>
        </w:r>
      </w:hyperlink>
    </w:p>
    <w:p w:rsidR="00AF0289" w:rsidRDefault="007E6138">
      <w:pPr>
        <w:pStyle w:val="TOC2"/>
        <w:tabs>
          <w:tab w:val="right" w:leader="dot" w:pos="5030"/>
        </w:tabs>
        <w:rPr>
          <w:rFonts w:eastAsiaTheme="minorEastAsia"/>
          <w:b w:val="0"/>
          <w:smallCaps w:val="0"/>
          <w:noProof/>
          <w:sz w:val="22"/>
          <w:lang w:val="en-US" w:eastAsia="ja-JP" w:bidi="ar-SA"/>
        </w:rPr>
      </w:pPr>
      <w:hyperlink w:anchor="_Toc424907342" w:history="1">
        <w:r w:rsidR="00AF0289" w:rsidRPr="00AD17ED">
          <w:rPr>
            <w:rStyle w:val="Hyperlink"/>
            <w:noProof/>
          </w:rPr>
          <w:t>Sonstige Onlinedienste</w:t>
        </w:r>
        <w:r w:rsidR="00AF0289">
          <w:rPr>
            <w:noProof/>
            <w:webHidden/>
          </w:rPr>
          <w:tab/>
        </w:r>
        <w:r w:rsidR="00AF0289">
          <w:rPr>
            <w:noProof/>
            <w:webHidden/>
          </w:rPr>
          <w:fldChar w:fldCharType="begin"/>
        </w:r>
        <w:r w:rsidR="00AF0289">
          <w:rPr>
            <w:noProof/>
            <w:webHidden/>
          </w:rPr>
          <w:instrText xml:space="preserve"> PAGEREF _Toc424907342 \h </w:instrText>
        </w:r>
        <w:r w:rsidR="00AF0289">
          <w:rPr>
            <w:noProof/>
            <w:webHidden/>
          </w:rPr>
        </w:r>
        <w:r w:rsidR="00AF0289">
          <w:rPr>
            <w:noProof/>
            <w:webHidden/>
          </w:rPr>
          <w:fldChar w:fldCharType="separate"/>
        </w:r>
        <w:r w:rsidR="00AF0289">
          <w:rPr>
            <w:noProof/>
            <w:webHidden/>
          </w:rPr>
          <w:t>23</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3" w:history="1">
        <w:r w:rsidR="00AF0289" w:rsidRPr="00AD17ED">
          <w:rPr>
            <w:rStyle w:val="Hyperlink"/>
            <w:noProof/>
          </w:rPr>
          <w:t>Bing Maps Enterprise Platform und Bing Maps Mobile Asset Management Platform</w:t>
        </w:r>
        <w:r w:rsidR="00AF0289">
          <w:rPr>
            <w:noProof/>
            <w:webHidden/>
          </w:rPr>
          <w:tab/>
        </w:r>
        <w:r w:rsidR="00AF0289">
          <w:rPr>
            <w:noProof/>
            <w:webHidden/>
          </w:rPr>
          <w:fldChar w:fldCharType="begin"/>
        </w:r>
        <w:r w:rsidR="00AF0289">
          <w:rPr>
            <w:noProof/>
            <w:webHidden/>
          </w:rPr>
          <w:instrText xml:space="preserve"> PAGEREF _Toc424907343 \h </w:instrText>
        </w:r>
        <w:r w:rsidR="00AF0289">
          <w:rPr>
            <w:noProof/>
            <w:webHidden/>
          </w:rPr>
        </w:r>
        <w:r w:rsidR="00AF0289">
          <w:rPr>
            <w:noProof/>
            <w:webHidden/>
          </w:rPr>
          <w:fldChar w:fldCharType="separate"/>
        </w:r>
        <w:r w:rsidR="00AF0289">
          <w:rPr>
            <w:noProof/>
            <w:webHidden/>
          </w:rPr>
          <w:t>23</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4" w:history="1">
        <w:r w:rsidR="00AF0289" w:rsidRPr="00AD17ED">
          <w:rPr>
            <w:rStyle w:val="Hyperlink"/>
            <w:noProof/>
          </w:rPr>
          <w:t>Microsoft Learning E-Reference Library</w:t>
        </w:r>
        <w:r w:rsidR="00AF0289">
          <w:rPr>
            <w:noProof/>
            <w:webHidden/>
          </w:rPr>
          <w:tab/>
        </w:r>
        <w:r w:rsidR="00AF0289">
          <w:rPr>
            <w:noProof/>
            <w:webHidden/>
          </w:rPr>
          <w:fldChar w:fldCharType="begin"/>
        </w:r>
        <w:r w:rsidR="00AF0289">
          <w:rPr>
            <w:noProof/>
            <w:webHidden/>
          </w:rPr>
          <w:instrText xml:space="preserve"> PAGEREF _Toc424907344 \h </w:instrText>
        </w:r>
        <w:r w:rsidR="00AF0289">
          <w:rPr>
            <w:noProof/>
            <w:webHidden/>
          </w:rPr>
        </w:r>
        <w:r w:rsidR="00AF0289">
          <w:rPr>
            <w:noProof/>
            <w:webHidden/>
          </w:rPr>
          <w:fldChar w:fldCharType="separate"/>
        </w:r>
        <w:r w:rsidR="00AF0289">
          <w:rPr>
            <w:noProof/>
            <w:webHidden/>
          </w:rPr>
          <w:t>24</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5" w:history="1">
        <w:r w:rsidR="00AF0289" w:rsidRPr="00AD17ED">
          <w:rPr>
            <w:rStyle w:val="Hyperlink"/>
            <w:noProof/>
          </w:rPr>
          <w:t>Microsoft Learning IT Academy</w:t>
        </w:r>
        <w:r w:rsidR="00AF0289">
          <w:rPr>
            <w:noProof/>
            <w:webHidden/>
          </w:rPr>
          <w:tab/>
        </w:r>
        <w:r w:rsidR="00AF0289">
          <w:rPr>
            <w:noProof/>
            <w:webHidden/>
          </w:rPr>
          <w:fldChar w:fldCharType="begin"/>
        </w:r>
        <w:r w:rsidR="00AF0289">
          <w:rPr>
            <w:noProof/>
            <w:webHidden/>
          </w:rPr>
          <w:instrText xml:space="preserve"> PAGEREF _Toc424907345 \h </w:instrText>
        </w:r>
        <w:r w:rsidR="00AF0289">
          <w:rPr>
            <w:noProof/>
            <w:webHidden/>
          </w:rPr>
        </w:r>
        <w:r w:rsidR="00AF0289">
          <w:rPr>
            <w:noProof/>
            <w:webHidden/>
          </w:rPr>
          <w:fldChar w:fldCharType="separate"/>
        </w:r>
        <w:r w:rsidR="00AF0289">
          <w:rPr>
            <w:noProof/>
            <w:webHidden/>
          </w:rPr>
          <w:t>24</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6" w:history="1">
        <w:r w:rsidR="00AF0289" w:rsidRPr="00AD17ED">
          <w:rPr>
            <w:rStyle w:val="Hyperlink"/>
            <w:noProof/>
          </w:rPr>
          <w:t>Office 365 Developer</w:t>
        </w:r>
        <w:r w:rsidR="00AF0289">
          <w:rPr>
            <w:noProof/>
            <w:webHidden/>
          </w:rPr>
          <w:tab/>
        </w:r>
        <w:r w:rsidR="00AF0289">
          <w:rPr>
            <w:noProof/>
            <w:webHidden/>
          </w:rPr>
          <w:fldChar w:fldCharType="begin"/>
        </w:r>
        <w:r w:rsidR="00AF0289">
          <w:rPr>
            <w:noProof/>
            <w:webHidden/>
          </w:rPr>
          <w:instrText xml:space="preserve"> PAGEREF _Toc424907346 \h </w:instrText>
        </w:r>
        <w:r w:rsidR="00AF0289">
          <w:rPr>
            <w:noProof/>
            <w:webHidden/>
          </w:rPr>
        </w:r>
        <w:r w:rsidR="00AF0289">
          <w:rPr>
            <w:noProof/>
            <w:webHidden/>
          </w:rPr>
          <w:fldChar w:fldCharType="separate"/>
        </w:r>
        <w:r w:rsidR="00AF0289">
          <w:rPr>
            <w:noProof/>
            <w:webHidden/>
          </w:rPr>
          <w:t>24</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7" w:history="1">
        <w:r w:rsidR="00AF0289" w:rsidRPr="00AD17ED">
          <w:rPr>
            <w:rStyle w:val="Hyperlink"/>
            <w:noProof/>
          </w:rPr>
          <w:t>Power BI Pro</w:t>
        </w:r>
        <w:r w:rsidR="00AF0289">
          <w:rPr>
            <w:noProof/>
            <w:webHidden/>
          </w:rPr>
          <w:tab/>
        </w:r>
        <w:r w:rsidR="00AF0289">
          <w:rPr>
            <w:noProof/>
            <w:webHidden/>
          </w:rPr>
          <w:fldChar w:fldCharType="begin"/>
        </w:r>
        <w:r w:rsidR="00AF0289">
          <w:rPr>
            <w:noProof/>
            <w:webHidden/>
          </w:rPr>
          <w:instrText xml:space="preserve"> PAGEREF _Toc424907347 \h </w:instrText>
        </w:r>
        <w:r w:rsidR="00AF0289">
          <w:rPr>
            <w:noProof/>
            <w:webHidden/>
          </w:rPr>
        </w:r>
        <w:r w:rsidR="00AF0289">
          <w:rPr>
            <w:noProof/>
            <w:webHidden/>
          </w:rPr>
          <w:fldChar w:fldCharType="separate"/>
        </w:r>
        <w:r w:rsidR="00AF0289">
          <w:rPr>
            <w:noProof/>
            <w:webHidden/>
          </w:rPr>
          <w:t>24</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8" w:history="1">
        <w:r w:rsidR="00AF0289" w:rsidRPr="00AD17ED">
          <w:rPr>
            <w:rStyle w:val="Hyperlink"/>
            <w:noProof/>
          </w:rPr>
          <w:t>System Center Endpoint Protection</w:t>
        </w:r>
        <w:r w:rsidR="00AF0289">
          <w:rPr>
            <w:noProof/>
            <w:webHidden/>
          </w:rPr>
          <w:tab/>
        </w:r>
        <w:r w:rsidR="00AF0289">
          <w:rPr>
            <w:noProof/>
            <w:webHidden/>
          </w:rPr>
          <w:fldChar w:fldCharType="begin"/>
        </w:r>
        <w:r w:rsidR="00AF0289">
          <w:rPr>
            <w:noProof/>
            <w:webHidden/>
          </w:rPr>
          <w:instrText xml:space="preserve"> PAGEREF _Toc424907348 \h </w:instrText>
        </w:r>
        <w:r w:rsidR="00AF0289">
          <w:rPr>
            <w:noProof/>
            <w:webHidden/>
          </w:rPr>
        </w:r>
        <w:r w:rsidR="00AF0289">
          <w:rPr>
            <w:noProof/>
            <w:webHidden/>
          </w:rPr>
          <w:fldChar w:fldCharType="separate"/>
        </w:r>
        <w:r w:rsidR="00AF0289">
          <w:rPr>
            <w:noProof/>
            <w:webHidden/>
          </w:rPr>
          <w:t>24</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49" w:history="1">
        <w:r w:rsidR="00AF0289" w:rsidRPr="00AD17ED">
          <w:rPr>
            <w:rStyle w:val="Hyperlink"/>
            <w:noProof/>
          </w:rPr>
          <w:t>Translator API</w:t>
        </w:r>
        <w:r w:rsidR="00AF0289">
          <w:rPr>
            <w:noProof/>
            <w:webHidden/>
          </w:rPr>
          <w:tab/>
        </w:r>
        <w:r w:rsidR="00AF0289">
          <w:rPr>
            <w:noProof/>
            <w:webHidden/>
          </w:rPr>
          <w:fldChar w:fldCharType="begin"/>
        </w:r>
        <w:r w:rsidR="00AF0289">
          <w:rPr>
            <w:noProof/>
            <w:webHidden/>
          </w:rPr>
          <w:instrText xml:space="preserve"> PAGEREF _Toc424907349 \h </w:instrText>
        </w:r>
        <w:r w:rsidR="00AF0289">
          <w:rPr>
            <w:noProof/>
            <w:webHidden/>
          </w:rPr>
        </w:r>
        <w:r w:rsidR="00AF0289">
          <w:rPr>
            <w:noProof/>
            <w:webHidden/>
          </w:rPr>
          <w:fldChar w:fldCharType="separate"/>
        </w:r>
        <w:r w:rsidR="00AF0289">
          <w:rPr>
            <w:noProof/>
            <w:webHidden/>
          </w:rPr>
          <w:t>25</w:t>
        </w:r>
        <w:r w:rsidR="00AF0289">
          <w:rPr>
            <w:noProof/>
            <w:webHidden/>
          </w:rPr>
          <w:fldChar w:fldCharType="end"/>
        </w:r>
      </w:hyperlink>
    </w:p>
    <w:p w:rsidR="00AF0289" w:rsidRDefault="007E6138">
      <w:pPr>
        <w:pStyle w:val="TOC4"/>
        <w:rPr>
          <w:rFonts w:eastAsiaTheme="minorEastAsia"/>
          <w:smallCaps w:val="0"/>
          <w:noProof/>
          <w:sz w:val="22"/>
          <w:lang w:val="en-US" w:eastAsia="ja-JP" w:bidi="ar-SA"/>
        </w:rPr>
      </w:pPr>
      <w:hyperlink w:anchor="_Toc424907350" w:history="1">
        <w:r w:rsidR="00AF0289" w:rsidRPr="00AD17ED">
          <w:rPr>
            <w:rStyle w:val="Hyperlink"/>
            <w:noProof/>
          </w:rPr>
          <w:t>Yammer Enterprise</w:t>
        </w:r>
        <w:r w:rsidR="00AF0289">
          <w:rPr>
            <w:noProof/>
            <w:webHidden/>
          </w:rPr>
          <w:tab/>
        </w:r>
        <w:r w:rsidR="00AF0289">
          <w:rPr>
            <w:noProof/>
            <w:webHidden/>
          </w:rPr>
          <w:fldChar w:fldCharType="begin"/>
        </w:r>
        <w:r w:rsidR="00AF0289">
          <w:rPr>
            <w:noProof/>
            <w:webHidden/>
          </w:rPr>
          <w:instrText xml:space="preserve"> PAGEREF _Toc424907350 \h </w:instrText>
        </w:r>
        <w:r w:rsidR="00AF0289">
          <w:rPr>
            <w:noProof/>
            <w:webHidden/>
          </w:rPr>
        </w:r>
        <w:r w:rsidR="00AF0289">
          <w:rPr>
            <w:noProof/>
            <w:webHidden/>
          </w:rPr>
          <w:fldChar w:fldCharType="separate"/>
        </w:r>
        <w:r w:rsidR="00AF0289">
          <w:rPr>
            <w:noProof/>
            <w:webHidden/>
          </w:rPr>
          <w:t>25</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351" w:history="1">
        <w:r w:rsidR="00AF0289" w:rsidRPr="00AD17ED">
          <w:rPr>
            <w:rStyle w:val="Hyperlink"/>
            <w:noProof/>
          </w:rPr>
          <w:t>Anhang 1 – Hinweise</w:t>
        </w:r>
        <w:r w:rsidR="00AF0289">
          <w:rPr>
            <w:noProof/>
            <w:webHidden/>
          </w:rPr>
          <w:tab/>
        </w:r>
        <w:r w:rsidR="00AF0289">
          <w:rPr>
            <w:noProof/>
            <w:webHidden/>
          </w:rPr>
          <w:fldChar w:fldCharType="begin"/>
        </w:r>
        <w:r w:rsidR="00AF0289">
          <w:rPr>
            <w:noProof/>
            <w:webHidden/>
          </w:rPr>
          <w:instrText xml:space="preserve"> PAGEREF _Toc424907351 \h </w:instrText>
        </w:r>
        <w:r w:rsidR="00AF0289">
          <w:rPr>
            <w:noProof/>
            <w:webHidden/>
          </w:rPr>
        </w:r>
        <w:r w:rsidR="00AF0289">
          <w:rPr>
            <w:noProof/>
            <w:webHidden/>
          </w:rPr>
          <w:fldChar w:fldCharType="separate"/>
        </w:r>
        <w:r w:rsidR="00AF0289">
          <w:rPr>
            <w:noProof/>
            <w:webHidden/>
          </w:rPr>
          <w:t>26</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52" w:history="1">
        <w:r w:rsidR="00AF0289" w:rsidRPr="00AD17ED">
          <w:rPr>
            <w:rStyle w:val="Hyperlink"/>
            <w:noProof/>
          </w:rPr>
          <w:t>Bing Maps</w:t>
        </w:r>
        <w:r w:rsidR="00AF0289">
          <w:rPr>
            <w:noProof/>
            <w:webHidden/>
          </w:rPr>
          <w:tab/>
        </w:r>
        <w:r w:rsidR="00AF0289">
          <w:rPr>
            <w:noProof/>
            <w:webHidden/>
          </w:rPr>
          <w:fldChar w:fldCharType="begin"/>
        </w:r>
        <w:r w:rsidR="00AF0289">
          <w:rPr>
            <w:noProof/>
            <w:webHidden/>
          </w:rPr>
          <w:instrText xml:space="preserve"> PAGEREF _Toc424907352 \h </w:instrText>
        </w:r>
        <w:r w:rsidR="00AF0289">
          <w:rPr>
            <w:noProof/>
            <w:webHidden/>
          </w:rPr>
        </w:r>
        <w:r w:rsidR="00AF0289">
          <w:rPr>
            <w:noProof/>
            <w:webHidden/>
          </w:rPr>
          <w:fldChar w:fldCharType="separate"/>
        </w:r>
        <w:r w:rsidR="00AF0289">
          <w:rPr>
            <w:noProof/>
            <w:webHidden/>
          </w:rPr>
          <w:t>26</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53" w:history="1">
        <w:r w:rsidR="00AF0289" w:rsidRPr="00AD17ED">
          <w:rPr>
            <w:rStyle w:val="Hyperlink"/>
            <w:noProof/>
          </w:rPr>
          <w:t>Kundensupport</w:t>
        </w:r>
        <w:r w:rsidR="00AF0289">
          <w:rPr>
            <w:noProof/>
            <w:webHidden/>
          </w:rPr>
          <w:tab/>
        </w:r>
        <w:r w:rsidR="00AF0289">
          <w:rPr>
            <w:noProof/>
            <w:webHidden/>
          </w:rPr>
          <w:fldChar w:fldCharType="begin"/>
        </w:r>
        <w:r w:rsidR="00AF0289">
          <w:rPr>
            <w:noProof/>
            <w:webHidden/>
          </w:rPr>
          <w:instrText xml:space="preserve"> PAGEREF _Toc424907353 \h </w:instrText>
        </w:r>
        <w:r w:rsidR="00AF0289">
          <w:rPr>
            <w:noProof/>
            <w:webHidden/>
          </w:rPr>
        </w:r>
        <w:r w:rsidR="00AF0289">
          <w:rPr>
            <w:noProof/>
            <w:webHidden/>
          </w:rPr>
          <w:fldChar w:fldCharType="separate"/>
        </w:r>
        <w:r w:rsidR="00AF0289">
          <w:rPr>
            <w:noProof/>
            <w:webHidden/>
          </w:rPr>
          <w:t>26</w:t>
        </w:r>
        <w:r w:rsidR="00AF0289">
          <w:rPr>
            <w:noProof/>
            <w:webHidden/>
          </w:rPr>
          <w:fldChar w:fldCharType="end"/>
        </w:r>
      </w:hyperlink>
    </w:p>
    <w:p w:rsidR="00AF0289" w:rsidRDefault="007E6138">
      <w:pPr>
        <w:pStyle w:val="TOC3"/>
        <w:tabs>
          <w:tab w:val="right" w:leader="dot" w:pos="5030"/>
        </w:tabs>
        <w:rPr>
          <w:rFonts w:eastAsiaTheme="minorEastAsia"/>
          <w:smallCaps w:val="0"/>
          <w:noProof/>
          <w:sz w:val="22"/>
          <w:lang w:val="en-US" w:eastAsia="ja-JP" w:bidi="ar-SA"/>
        </w:rPr>
      </w:pPr>
      <w:hyperlink w:anchor="_Toc424907354" w:history="1">
        <w:r w:rsidR="00AF0289" w:rsidRPr="00AD17ED">
          <w:rPr>
            <w:rStyle w:val="Hyperlink"/>
            <w:noProof/>
          </w:rPr>
          <w:t>Hinweis zu H.264/AVC Visual-Standard, VC-1 Video-Standard, MPEG-4 Visual-Standard und MPEG-2-Videostandard</w:t>
        </w:r>
        <w:r w:rsidR="00AF0289">
          <w:rPr>
            <w:noProof/>
            <w:webHidden/>
          </w:rPr>
          <w:tab/>
        </w:r>
        <w:r w:rsidR="00AF0289">
          <w:rPr>
            <w:noProof/>
            <w:webHidden/>
          </w:rPr>
          <w:fldChar w:fldCharType="begin"/>
        </w:r>
        <w:r w:rsidR="00AF0289">
          <w:rPr>
            <w:noProof/>
            <w:webHidden/>
          </w:rPr>
          <w:instrText xml:space="preserve"> PAGEREF _Toc424907354 \h </w:instrText>
        </w:r>
        <w:r w:rsidR="00AF0289">
          <w:rPr>
            <w:noProof/>
            <w:webHidden/>
          </w:rPr>
        </w:r>
        <w:r w:rsidR="00AF0289">
          <w:rPr>
            <w:noProof/>
            <w:webHidden/>
          </w:rPr>
          <w:fldChar w:fldCharType="separate"/>
        </w:r>
        <w:r w:rsidR="00AF0289">
          <w:rPr>
            <w:noProof/>
            <w:webHidden/>
          </w:rPr>
          <w:t>27</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355" w:history="1">
        <w:r w:rsidR="00AF0289" w:rsidRPr="00AD17ED">
          <w:rPr>
            <w:rStyle w:val="Hyperlink"/>
            <w:noProof/>
          </w:rPr>
          <w:t>Anhang 2 – Abonnementlizenz-Suites</w:t>
        </w:r>
        <w:r w:rsidR="00AF0289">
          <w:rPr>
            <w:noProof/>
            <w:webHidden/>
          </w:rPr>
          <w:tab/>
        </w:r>
        <w:r w:rsidR="00AF0289">
          <w:rPr>
            <w:noProof/>
            <w:webHidden/>
          </w:rPr>
          <w:fldChar w:fldCharType="begin"/>
        </w:r>
        <w:r w:rsidR="00AF0289">
          <w:rPr>
            <w:noProof/>
            <w:webHidden/>
          </w:rPr>
          <w:instrText xml:space="preserve"> PAGEREF _Toc424907355 \h </w:instrText>
        </w:r>
        <w:r w:rsidR="00AF0289">
          <w:rPr>
            <w:noProof/>
            <w:webHidden/>
          </w:rPr>
        </w:r>
        <w:r w:rsidR="00AF0289">
          <w:rPr>
            <w:noProof/>
            <w:webHidden/>
          </w:rPr>
          <w:fldChar w:fldCharType="separate"/>
        </w:r>
        <w:r w:rsidR="00AF0289">
          <w:rPr>
            <w:noProof/>
            <w:webHidden/>
          </w:rPr>
          <w:t>28</w:t>
        </w:r>
        <w:r w:rsidR="00AF0289">
          <w:rPr>
            <w:noProof/>
            <w:webHidden/>
          </w:rPr>
          <w:fldChar w:fldCharType="end"/>
        </w:r>
      </w:hyperlink>
    </w:p>
    <w:p w:rsidR="00AF0289" w:rsidRDefault="007E6138">
      <w:pPr>
        <w:pStyle w:val="TOC1"/>
        <w:tabs>
          <w:tab w:val="right" w:leader="dot" w:pos="5030"/>
        </w:tabs>
        <w:rPr>
          <w:rFonts w:eastAsiaTheme="minorEastAsia"/>
          <w:b w:val="0"/>
          <w:caps w:val="0"/>
          <w:noProof/>
          <w:sz w:val="22"/>
          <w:lang w:val="en-US" w:eastAsia="ja-JP" w:bidi="ar-SA"/>
        </w:rPr>
      </w:pPr>
      <w:hyperlink w:anchor="_Toc424907356" w:history="1">
        <w:r w:rsidR="00AF0289" w:rsidRPr="00AD17ED">
          <w:rPr>
            <w:rStyle w:val="Hyperlink"/>
            <w:noProof/>
          </w:rPr>
          <w:t>Anhang 3 – Die Standardvertragsklauseln (Prozessoren)</w:t>
        </w:r>
        <w:r w:rsidR="00AF0289">
          <w:rPr>
            <w:noProof/>
            <w:webHidden/>
          </w:rPr>
          <w:tab/>
        </w:r>
        <w:r w:rsidR="00AF0289">
          <w:rPr>
            <w:noProof/>
            <w:webHidden/>
          </w:rPr>
          <w:fldChar w:fldCharType="begin"/>
        </w:r>
        <w:r w:rsidR="00AF0289">
          <w:rPr>
            <w:noProof/>
            <w:webHidden/>
          </w:rPr>
          <w:instrText xml:space="preserve"> PAGEREF _Toc424907356 \h </w:instrText>
        </w:r>
        <w:r w:rsidR="00AF0289">
          <w:rPr>
            <w:noProof/>
            <w:webHidden/>
          </w:rPr>
        </w:r>
        <w:r w:rsidR="00AF0289">
          <w:rPr>
            <w:noProof/>
            <w:webHidden/>
          </w:rPr>
          <w:fldChar w:fldCharType="separate"/>
        </w:r>
        <w:r w:rsidR="00AF0289">
          <w:rPr>
            <w:noProof/>
            <w:webHidden/>
          </w:rPr>
          <w:t>29</w:t>
        </w:r>
        <w:r w:rsidR="00AF0289">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2" w:name="Introduction"/>
      <w:bookmarkStart w:id="3" w:name="_Toc424907284"/>
      <w:r>
        <w:lastRenderedPageBreak/>
        <w:t>Einleitung</w:t>
      </w:r>
      <w:bookmarkEnd w:id="2"/>
      <w:bookmarkEnd w:id="3"/>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9"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690C65" w:rsidRDefault="003F6CEE" w:rsidP="00366C8E">
      <w:pPr>
        <w:pStyle w:val="ProductList-Offering1Heading"/>
        <w:outlineLvl w:val="1"/>
      </w:pPr>
      <w:bookmarkStart w:id="4" w:name="_Toc424907285"/>
      <w:r>
        <w:t>Frühere Versionen</w:t>
      </w:r>
      <w:bookmarkEnd w:id="4"/>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20"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B72C0E">
      <w:pPr>
        <w:pStyle w:val="ProductList-Offering1Heading"/>
        <w:outlineLvl w:val="1"/>
      </w:pPr>
      <w:bookmarkStart w:id="5" w:name="_Toc417892041"/>
      <w:bookmarkStart w:id="6" w:name="_Toc412644871"/>
      <w:bookmarkStart w:id="7" w:name="_Toc424907286"/>
      <w:bookmarkStart w:id="8" w:name="_Toc378147615"/>
      <w:bookmarkStart w:id="9" w:name="_Toc378151517"/>
      <w:bookmarkStart w:id="10" w:name="_Toc379797094"/>
      <w:bookmarkStart w:id="11" w:name="_Toc380513120"/>
      <w:bookmarkStart w:id="12" w:name="_Toc380655159"/>
      <w:bookmarkStart w:id="13" w:name="_Toc383415077"/>
      <w:r>
        <w:t>Verdeutlichungen und Zusammenfassung der Änderungen</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B72C0E" w:rsidRPr="00AD6DB4" w:rsidTr="00983D5C">
        <w:trPr>
          <w:tblHeader/>
        </w:trPr>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Streichungen</w:t>
            </w:r>
          </w:p>
        </w:tc>
      </w:tr>
      <w:tr w:rsidR="0011105D" w:rsidTr="00983D5C">
        <w:tc>
          <w:tcPr>
            <w:tcW w:w="5400" w:type="dxa"/>
          </w:tcPr>
          <w:p w:rsidR="0011105D" w:rsidRDefault="0011105D" w:rsidP="0011105D">
            <w:pPr>
              <w:pStyle w:val="ProductList-Body"/>
            </w:pPr>
            <w:r>
              <w:t>Advanced Threat Protection</w:t>
            </w:r>
          </w:p>
        </w:tc>
        <w:tc>
          <w:tcPr>
            <w:tcW w:w="5400" w:type="dxa"/>
          </w:tcPr>
          <w:p w:rsidR="0011105D" w:rsidRPr="0080135B" w:rsidRDefault="0011105D" w:rsidP="0011105D">
            <w:pPr>
              <w:pStyle w:val="ProductList-Body"/>
            </w:pPr>
          </w:p>
        </w:tc>
      </w:tr>
      <w:tr w:rsidR="0011105D" w:rsidTr="00983D5C">
        <w:tc>
          <w:tcPr>
            <w:tcW w:w="5400" w:type="dxa"/>
          </w:tcPr>
          <w:p w:rsidR="0011105D" w:rsidRDefault="0011105D" w:rsidP="0011105D">
            <w:pPr>
              <w:pStyle w:val="ProductList-Body"/>
            </w:pPr>
            <w:r>
              <w:t>Power BI Pro</w:t>
            </w:r>
          </w:p>
        </w:tc>
        <w:tc>
          <w:tcPr>
            <w:tcW w:w="5400" w:type="dxa"/>
          </w:tcPr>
          <w:p w:rsidR="0011105D" w:rsidRPr="0080135B" w:rsidRDefault="0011105D" w:rsidP="0011105D">
            <w:pPr>
              <w:pStyle w:val="ProductList-Body"/>
            </w:pPr>
            <w:r>
              <w:t>Power BI für Office 365</w:t>
            </w:r>
          </w:p>
        </w:tc>
      </w:tr>
    </w:tbl>
    <w:p w:rsidR="00B72C0E" w:rsidRPr="00862C50" w:rsidRDefault="00B72C0E" w:rsidP="00B72C0E">
      <w:pPr>
        <w:pStyle w:val="ProductList-Body"/>
      </w:pPr>
    </w:p>
    <w:p w:rsidR="0011105D" w:rsidRDefault="0011105D" w:rsidP="0011105D">
      <w:pPr>
        <w:pStyle w:val="ProductList-Body"/>
        <w:tabs>
          <w:tab w:val="left" w:pos="360"/>
        </w:tabs>
        <w:rPr>
          <w:b/>
          <w:color w:val="00188F"/>
        </w:rPr>
      </w:pPr>
      <w:r>
        <w:rPr>
          <w:b/>
          <w:color w:val="00188F"/>
        </w:rPr>
        <w:t>Änderungen</w:t>
      </w:r>
    </w:p>
    <w:p w:rsidR="0011105D" w:rsidRDefault="0011105D" w:rsidP="0011105D">
      <w:pPr>
        <w:pStyle w:val="ProductList-Body"/>
        <w:tabs>
          <w:tab w:val="left" w:pos="360"/>
        </w:tabs>
        <w:rPr>
          <w:color w:val="00188F"/>
        </w:rPr>
      </w:pPr>
    </w:p>
    <w:p w:rsidR="0011105D" w:rsidRPr="00121681" w:rsidRDefault="0011105D" w:rsidP="0011105D">
      <w:pPr>
        <w:pStyle w:val="ProductList-Body"/>
        <w:ind w:left="180"/>
      </w:pPr>
      <w:r>
        <w:rPr>
          <w:b/>
          <w:color w:val="00188F"/>
        </w:rPr>
        <w:t>Absatz „Offenlegung von Kundendaten“ der Datenschutz- und Sicherheitsbestimmungen</w:t>
      </w:r>
    </w:p>
    <w:p w:rsidR="0011105D" w:rsidRDefault="0011105D" w:rsidP="0011105D">
      <w:pPr>
        <w:pStyle w:val="ProductList-Body"/>
        <w:tabs>
          <w:tab w:val="left" w:pos="360"/>
        </w:tabs>
        <w:rPr>
          <w:color w:val="00188F"/>
        </w:rPr>
      </w:pPr>
      <w:r>
        <w:rPr>
          <w:color w:val="00188F"/>
        </w:rPr>
        <w:tab/>
      </w:r>
      <w:r>
        <w:rPr>
          <w:color w:val="00188F"/>
        </w:rPr>
        <w:tab/>
        <w:t>Absatz „Offenlegung von Kundendaten“ überarbeitet; Beschreibung des Umgangs von Microsoft mit Nachfragen Dritter nach Kundendaten</w:t>
      </w:r>
    </w:p>
    <w:p w:rsidR="0011105D" w:rsidRDefault="0011105D" w:rsidP="0011105D">
      <w:pPr>
        <w:pStyle w:val="ProductList-Body"/>
        <w:tabs>
          <w:tab w:val="left" w:pos="360"/>
        </w:tabs>
        <w:rPr>
          <w:color w:val="00188F"/>
        </w:rPr>
      </w:pPr>
    </w:p>
    <w:p w:rsidR="0011105D" w:rsidRPr="000D77F3" w:rsidRDefault="0011105D" w:rsidP="0011105D">
      <w:pPr>
        <w:pStyle w:val="ProductList-SubSubSectionHeading"/>
      </w:pPr>
      <w:r>
        <w:tab/>
      </w:r>
      <w:bookmarkStart w:id="14" w:name="_Toc423959201"/>
      <w:bookmarkStart w:id="15" w:name="_Toc424907287"/>
      <w:r>
        <w:t>Absatz „HIPAA-Geschäftspartner“ der Datenschutz- und Sicherheitsbestimmungen</w:t>
      </w:r>
      <w:bookmarkEnd w:id="14"/>
      <w:bookmarkEnd w:id="15"/>
    </w:p>
    <w:p w:rsidR="0011105D" w:rsidRPr="005E2584" w:rsidRDefault="0011105D" w:rsidP="0011105D">
      <w:pPr>
        <w:pStyle w:val="ProductList-Body"/>
        <w:tabs>
          <w:tab w:val="left" w:pos="360"/>
        </w:tabs>
        <w:rPr>
          <w:color w:val="00188F"/>
        </w:rPr>
      </w:pPr>
      <w:r>
        <w:rPr>
          <w:color w:val="00188F"/>
        </w:rPr>
        <w:tab/>
      </w:r>
      <w:r>
        <w:rPr>
          <w:color w:val="00188F"/>
        </w:rPr>
        <w:tab/>
        <w:t>Verdeutlicht, dass HIPAA BAA sich nicht auf Azure-Dienste für die Verwaltung bezieht.</w:t>
      </w:r>
    </w:p>
    <w:p w:rsidR="0011105D" w:rsidRDefault="0011105D" w:rsidP="0011105D">
      <w:pPr>
        <w:pStyle w:val="ProductList-Body"/>
        <w:tabs>
          <w:tab w:val="left" w:pos="360"/>
        </w:tabs>
        <w:rPr>
          <w:color w:val="00188F"/>
        </w:rPr>
      </w:pPr>
    </w:p>
    <w:p w:rsidR="0011105D" w:rsidRPr="005E2584" w:rsidRDefault="0011105D" w:rsidP="0011105D">
      <w:pPr>
        <w:pStyle w:val="ProductList-Body"/>
        <w:tabs>
          <w:tab w:val="left" w:pos="360"/>
        </w:tabs>
        <w:rPr>
          <w:b/>
          <w:color w:val="00188F"/>
        </w:rPr>
      </w:pPr>
      <w:r>
        <w:rPr>
          <w:b/>
          <w:color w:val="00188F"/>
        </w:rPr>
        <w:tab/>
        <w:t>Teil „Bestimmungen für die Datenverarbeitung“ der Datenschutz- und Sicherheitsbestimmungen</w:t>
      </w:r>
    </w:p>
    <w:p w:rsidR="0011105D" w:rsidRPr="005E2584" w:rsidRDefault="0011105D" w:rsidP="0011105D">
      <w:pPr>
        <w:pStyle w:val="ProductList-Body"/>
        <w:tabs>
          <w:tab w:val="left" w:pos="360"/>
        </w:tabs>
        <w:rPr>
          <w:color w:val="00188F"/>
        </w:rPr>
      </w:pPr>
      <w:r>
        <w:rPr>
          <w:color w:val="00188F"/>
        </w:rPr>
        <w:tab/>
      </w:r>
      <w:r>
        <w:rPr>
          <w:color w:val="00188F"/>
        </w:rPr>
        <w:tab/>
        <w:t>„Advanced Threat Protection“ und „Project Online“ zur Liste der Office 365-Dienste hinzugefügt, die in den Bestimmungen für die Datenverarbeitung enthalten sind.</w:t>
      </w:r>
    </w:p>
    <w:p w:rsidR="0011105D" w:rsidRPr="00121681" w:rsidRDefault="0011105D" w:rsidP="0011105D">
      <w:pPr>
        <w:pStyle w:val="ProductList-Body"/>
        <w:tabs>
          <w:tab w:val="left" w:pos="360"/>
        </w:tabs>
        <w:rPr>
          <w:color w:val="00188F"/>
        </w:rPr>
      </w:pPr>
      <w:r>
        <w:rPr>
          <w:color w:val="00188F"/>
        </w:rPr>
        <w:tab/>
      </w:r>
      <w:r>
        <w:rPr>
          <w:color w:val="00188F"/>
        </w:rPr>
        <w:tab/>
        <w:t>„HDInsight“ wurde der Liste der Microsoft-Azure-Kerndienste hinzugefügt, die in den Bestimmungen für die Datenverarbeitung enthalten sind.</w:t>
      </w:r>
    </w:p>
    <w:p w:rsidR="0011105D" w:rsidRPr="005E2584" w:rsidRDefault="0011105D" w:rsidP="0011105D">
      <w:pPr>
        <w:pStyle w:val="ProductList-Body"/>
        <w:tabs>
          <w:tab w:val="left" w:pos="360"/>
        </w:tabs>
        <w:rPr>
          <w:color w:val="00188F"/>
        </w:rPr>
      </w:pPr>
      <w:r>
        <w:rPr>
          <w:color w:val="00188F"/>
        </w:rPr>
        <w:tab/>
      </w:r>
      <w:r>
        <w:rPr>
          <w:color w:val="00188F"/>
        </w:rPr>
        <w:tab/>
        <w:t>Bestimmungen hinzugefügt, um zu verdeutlichen, dass Datenwiederherstellungsverfahren im Rahmen von Azure-Diensten für die Verwaltung alle zwölf Monate geprüft werden.</w:t>
      </w:r>
    </w:p>
    <w:p w:rsidR="0011105D" w:rsidRPr="00121681" w:rsidRDefault="0011105D" w:rsidP="0011105D">
      <w:pPr>
        <w:pStyle w:val="ProductList-Body"/>
        <w:tabs>
          <w:tab w:val="left" w:pos="360"/>
        </w:tabs>
        <w:ind w:left="360"/>
        <w:rPr>
          <w:color w:val="00188F"/>
        </w:rPr>
      </w:pPr>
      <w:r>
        <w:rPr>
          <w:color w:val="00188F"/>
        </w:rPr>
        <w:t xml:space="preserve">Aktualisierung der Kontrollstandards und Rahmenbestimmungentabelle für die Informationsrichtlinie für Onlinedienste um die Information, dass Microsoft Intune-Onlinedienste die Standards SSAE 16 SOC 1 Typ II und SSAE 16 SOC 2 Typ II erfüllen. </w:t>
      </w:r>
    </w:p>
    <w:p w:rsidR="0011105D" w:rsidRPr="002062DD" w:rsidRDefault="0011105D" w:rsidP="0011105D">
      <w:pPr>
        <w:pStyle w:val="ProductList-Body"/>
        <w:tabs>
          <w:tab w:val="left" w:pos="360"/>
        </w:tabs>
        <w:rPr>
          <w:color w:val="00188F"/>
        </w:rPr>
      </w:pPr>
      <w:r>
        <w:rPr>
          <w:color w:val="00188F"/>
        </w:rPr>
        <w:tab/>
      </w:r>
      <w:r>
        <w:rPr>
          <w:color w:val="00188F"/>
        </w:rPr>
        <w:tab/>
        <w:t>Bestimmungen hinzugefügt, um zu verdeutlichen, dass für Azure-Dienste für die Verwaltung gesonderte Kontrollstandards und Rahmenbestimmungen gelten.</w:t>
      </w:r>
    </w:p>
    <w:p w:rsidR="0011105D" w:rsidRPr="005E2584" w:rsidRDefault="0011105D" w:rsidP="0011105D">
      <w:pPr>
        <w:pStyle w:val="ProductList-Body"/>
        <w:tabs>
          <w:tab w:val="left" w:pos="360"/>
        </w:tabs>
        <w:ind w:left="360"/>
        <w:rPr>
          <w:color w:val="00188F"/>
        </w:rPr>
      </w:pPr>
    </w:p>
    <w:p w:rsidR="0011105D" w:rsidRPr="005E2584" w:rsidRDefault="0011105D" w:rsidP="0011105D">
      <w:pPr>
        <w:pStyle w:val="ProductList-Body"/>
        <w:rPr>
          <w:b/>
          <w:color w:val="00188F"/>
        </w:rPr>
      </w:pPr>
      <w:r>
        <w:rPr>
          <w:b/>
          <w:color w:val="00188F"/>
        </w:rPr>
        <w:tab/>
        <w:t>Microsoft Azure-Dienste</w:t>
      </w:r>
    </w:p>
    <w:p w:rsidR="0011105D" w:rsidRPr="005E2584" w:rsidRDefault="0011105D" w:rsidP="0011105D">
      <w:pPr>
        <w:pStyle w:val="ProductList-Body"/>
        <w:tabs>
          <w:tab w:val="left" w:pos="360"/>
        </w:tabs>
        <w:ind w:left="360"/>
        <w:rPr>
          <w:color w:val="00188F"/>
        </w:rPr>
      </w:pPr>
      <w:r>
        <w:rPr>
          <w:color w:val="00188F"/>
        </w:rPr>
        <w:t xml:space="preserve">Einen definierten Begriff für Azure-Dienste für die Verwaltung hinzugefügt. </w:t>
      </w:r>
    </w:p>
    <w:p w:rsidR="0011105D" w:rsidRDefault="0011105D" w:rsidP="0011105D">
      <w:pPr>
        <w:pStyle w:val="ProductList-Body"/>
        <w:tabs>
          <w:tab w:val="left" w:pos="360"/>
        </w:tabs>
        <w:rPr>
          <w:color w:val="00188F"/>
        </w:rPr>
      </w:pPr>
      <w:r>
        <w:rPr>
          <w:color w:val="00188F"/>
        </w:rPr>
        <w:tab/>
      </w:r>
    </w:p>
    <w:p w:rsidR="0011105D" w:rsidRPr="005E2584" w:rsidRDefault="0011105D" w:rsidP="0011105D">
      <w:pPr>
        <w:pStyle w:val="ProductList-Body"/>
        <w:tabs>
          <w:tab w:val="left" w:pos="360"/>
        </w:tabs>
        <w:rPr>
          <w:b/>
          <w:color w:val="00188F"/>
        </w:rPr>
      </w:pPr>
      <w:r>
        <w:rPr>
          <w:b/>
          <w:color w:val="00188F"/>
        </w:rPr>
        <w:tab/>
        <w:t>Exchange Online</w:t>
      </w:r>
    </w:p>
    <w:p w:rsidR="0011105D" w:rsidRPr="005E2584" w:rsidRDefault="0011105D" w:rsidP="0011105D">
      <w:pPr>
        <w:pStyle w:val="ProductList-Body"/>
        <w:tabs>
          <w:tab w:val="left" w:pos="360"/>
        </w:tabs>
        <w:rPr>
          <w:color w:val="00188F"/>
        </w:rPr>
      </w:pPr>
      <w:r>
        <w:rPr>
          <w:color w:val="00188F"/>
        </w:rPr>
        <w:tab/>
      </w:r>
      <w:r>
        <w:rPr>
          <w:color w:val="00188F"/>
        </w:rPr>
        <w:tab/>
        <w:t xml:space="preserve">„Advanced Threat Protection“ hinzugefügt; angemerkt, dass keine Vereinbarung zum Servicelevel für Advanced Threat Protection besteht. </w:t>
      </w:r>
    </w:p>
    <w:p w:rsidR="0011105D" w:rsidRDefault="0011105D" w:rsidP="0011105D">
      <w:pPr>
        <w:pStyle w:val="ProductList-Body"/>
        <w:tabs>
          <w:tab w:val="left" w:pos="360"/>
          <w:tab w:val="left" w:pos="4704"/>
        </w:tabs>
        <w:rPr>
          <w:color w:val="00188F"/>
        </w:rPr>
      </w:pPr>
    </w:p>
    <w:p w:rsidR="0011105D" w:rsidRPr="005E2584" w:rsidRDefault="0011105D" w:rsidP="0011105D">
      <w:pPr>
        <w:pStyle w:val="ProductList-Body"/>
        <w:tabs>
          <w:tab w:val="left" w:pos="360"/>
          <w:tab w:val="left" w:pos="4704"/>
        </w:tabs>
        <w:rPr>
          <w:color w:val="00188F"/>
        </w:rPr>
      </w:pPr>
      <w:r>
        <w:rPr>
          <w:b/>
          <w:color w:val="00188F"/>
        </w:rPr>
        <w:tab/>
        <w:t>Power BI für Office 365</w:t>
      </w:r>
    </w:p>
    <w:p w:rsidR="0011105D" w:rsidRPr="005E2584" w:rsidRDefault="0011105D" w:rsidP="0011105D">
      <w:pPr>
        <w:pStyle w:val="ProductList-Body"/>
        <w:tabs>
          <w:tab w:val="left" w:pos="360"/>
        </w:tabs>
        <w:rPr>
          <w:color w:val="00188F"/>
        </w:rPr>
      </w:pPr>
      <w:r>
        <w:rPr>
          <w:color w:val="00188F"/>
        </w:rPr>
        <w:tab/>
      </w:r>
      <w:r>
        <w:rPr>
          <w:color w:val="00188F"/>
        </w:rPr>
        <w:tab/>
        <w:t>Name geändert in Power BI Pro.</w:t>
      </w:r>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1"/>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6" w:name="GeneralTerms"/>
      <w:bookmarkStart w:id="17" w:name="_Toc424907288"/>
      <w:bookmarkEnd w:id="8"/>
      <w:bookmarkEnd w:id="9"/>
      <w:bookmarkEnd w:id="10"/>
      <w:bookmarkEnd w:id="11"/>
      <w:bookmarkEnd w:id="12"/>
      <w:bookmarkEnd w:id="13"/>
      <w:r>
        <w:lastRenderedPageBreak/>
        <w:t>Allgemeine Bestimmungen</w:t>
      </w:r>
      <w:bookmarkEnd w:id="16"/>
      <w:bookmarkEnd w:id="17"/>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r w:rsidR="007E6138">
        <w:fldChar w:fldCharType="begin"/>
      </w:r>
      <w:r w:rsidR="007E6138">
        <w:instrText xml:space="preserve"> HYPERLINK \l "Attachment2" </w:instrText>
      </w:r>
      <w:r w:rsidR="007E6138">
        <w:fldChar w:fldCharType="separate"/>
      </w:r>
      <w:r>
        <w:rPr>
          <w:rStyle w:val="Hyperlink"/>
        </w:rPr>
        <w:t>Anhang 2</w:t>
      </w:r>
      <w:r w:rsidR="007E6138">
        <w:rPr>
          <w:rStyle w:val="Hyperlink"/>
        </w:rPr>
        <w:fldChar w:fldCharType="end"/>
      </w:r>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24907289"/>
      <w:r>
        <w:t>Definitionen</w:t>
      </w:r>
      <w:bookmarkEnd w:id="18"/>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103924" w:rsidRPr="00690C65" w:rsidRDefault="00874919" w:rsidP="00337870">
      <w:pPr>
        <w:pStyle w:val="ProductList-Body"/>
        <w:spacing w:after="120"/>
      </w:pPr>
      <w:r>
        <w:t xml:space="preserve">„Onlinedienste“ sind die von Microsoft gehosteten Dienste, die der Kunde gemäß des Microsoft-Volumenlizenzvertrages abonniert, einschließlich der Dienste, die im Abschnitt „Onlinedienste“ der Produktliste aufgeführt sind. Die Produktliste finden Sie unter </w:t>
      </w:r>
      <w:hyperlink r:id="rId22" w:history="1">
        <w:r>
          <w:rPr>
            <w:rStyle w:val="Hyperlink"/>
          </w:rPr>
          <w:t>http://go.microsoft.com/?linkid=9839207</w:t>
        </w:r>
      </w:hyperlink>
      <w:r w:rsidRPr="00885D68">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24907290"/>
      <w:r>
        <w:t>Aktualisierungen der Bestimmungen für Onlinedienste</w:t>
      </w:r>
      <w:bookmarkEnd w:id="19"/>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20" w:name="_Toc424907291"/>
      <w:r>
        <w:t>Gesetzliche Änderungen und Internationale Verfügbarkeit</w:t>
      </w:r>
      <w:bookmarkEnd w:id="20"/>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3"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24907292"/>
      <w:r>
        <w:t>Datenaufbewahrung</w:t>
      </w:r>
      <w:bookmarkEnd w:id="21"/>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2" w:name="_Toc424907293"/>
      <w:r>
        <w:lastRenderedPageBreak/>
        <w:t>Verwendung von Software mit dem Onlinedienst</w:t>
      </w:r>
      <w:bookmarkEnd w:id="22"/>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3" w:name="_Toc424907294"/>
      <w:r>
        <w:t>Nicht von Microsoft stammende Produkte</w:t>
      </w:r>
      <w:bookmarkEnd w:id="23"/>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4" w:name="_Toc424907295"/>
      <w:r>
        <w:t>Richtlinie für zulässige Verwendung</w:t>
      </w:r>
      <w:bookmarkEnd w:id="2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5" w:name="_Toc424907296"/>
      <w:r>
        <w:t>Technische Beschränkungen</w:t>
      </w:r>
      <w:bookmarkEnd w:id="25"/>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6" w:name="_Toc424907297"/>
      <w:r>
        <w:lastRenderedPageBreak/>
        <w:t>Einhaltung von gesetzlichen Regelungen</w:t>
      </w:r>
      <w:bookmarkEnd w:id="26"/>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7" w:name="_Toc424907298"/>
      <w:r>
        <w:t>Elektronische Benachrichtigungen</w:t>
      </w:r>
      <w:bookmarkEnd w:id="2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4907299"/>
      <w:r>
        <w:t>Neuzuweisung von Lizenzen</w:t>
      </w:r>
      <w:bookmarkEnd w:id="2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4907300"/>
      <w:r>
        <w:t>Schriftartkomponenten</w:t>
      </w:r>
      <w:bookmarkEnd w:id="2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4907301"/>
      <w:r>
        <w:t>Multiplexing</w:t>
      </w:r>
      <w:bookmarkEnd w:id="3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4"/>
          <w:footerReference w:type="first" r:id="rId25"/>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4907302"/>
      <w:r>
        <w:lastRenderedPageBreak/>
        <w:t>Datenschutz- und Sicherheitsbestimmungen</w:t>
      </w:r>
      <w:bookmarkEnd w:id="31"/>
      <w:bookmarkEnd w:id="3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4907303"/>
      <w:r>
        <w:t>Allgemeine Datenschutz- und Sicherheitsbestimmungen</w:t>
      </w:r>
      <w:bookmarkEnd w:id="33"/>
    </w:p>
    <w:p w:rsidR="00F77036" w:rsidRPr="00690C65" w:rsidRDefault="00F77036" w:rsidP="00366C8E">
      <w:pPr>
        <w:pStyle w:val="ProductList-SubSubSectionHeading"/>
        <w:outlineLvl w:val="2"/>
      </w:pPr>
      <w:bookmarkStart w:id="34" w:name="_Toc424907304"/>
      <w:r>
        <w:t>Anwendungsbereich</w:t>
      </w:r>
      <w:bookmarkEnd w:id="34"/>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4907305"/>
      <w:r>
        <w:t>Verwendung von Kundendaten</w:t>
      </w:r>
      <w:bookmarkEnd w:id="35"/>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6" w:name="_Toc423959220"/>
      <w:bookmarkStart w:id="37" w:name="_Toc417892060"/>
      <w:bookmarkStart w:id="38" w:name="_Toc424907306"/>
      <w:r>
        <w:t>Offenlegung von Kundendaten</w:t>
      </w:r>
      <w:bookmarkEnd w:id="36"/>
      <w:bookmarkEnd w:id="37"/>
      <w:bookmarkEnd w:id="38"/>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4907307"/>
      <w:r>
        <w:t>Bildungseinrichtungen</w:t>
      </w:r>
      <w:bookmarkEnd w:id="39"/>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0" w:name="_Toc423959222"/>
      <w:bookmarkStart w:id="41" w:name="_Toc424907308"/>
      <w:bookmarkStart w:id="42" w:name="HIPPA"/>
      <w:bookmarkStart w:id="43" w:name="_Toc417892062"/>
      <w:bookmarkStart w:id="44" w:name="HIPAA"/>
      <w:r>
        <w:t>HIPAA-Geschäftspartner</w:t>
      </w:r>
      <w:bookmarkEnd w:id="40"/>
      <w:bookmarkEnd w:id="41"/>
    </w:p>
    <w:bookmarkEnd w:id="42"/>
    <w:p w:rsidR="0011105D" w:rsidRPr="00ED53C5" w:rsidRDefault="0011105D" w:rsidP="0011105D">
      <w:pPr>
        <w:pStyle w:val="ProductList-Body"/>
        <w:keepNext/>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w:t>
      </w:r>
      <w:r>
        <w:lastRenderedPageBreak/>
        <w:t xml:space="preserve">Ausfertigung des HIPAA-Vertrages für Geschäftspartner (HIPAA Business Associate Agreement, „BAA“), dessen vollständiger Text unter </w:t>
      </w:r>
      <w:hyperlink r:id="rId26" w:history="1">
        <w:r>
          <w:rPr>
            <w:rStyle w:val="Hyperlink"/>
          </w:rPr>
          <w:t>http://aka.ms/BAA</w:t>
        </w:r>
      </w:hyperlink>
      <w:r>
        <w:t xml:space="preserve"> verfügbar ist. Der BAA gehört nicht zu Azure-Diensten für die Verwaltung (wie in den gesonderten Bestimmungen für Azure-Dienste für die Verwaltung definiert). Der Kunde kann den BAA ablehnen, indem er die folgenden Informationen in Form einer schriftlichen Mitteilung (gemäß den Bestimmungen des Volumenlizenzvertrages des Kunden) an Microsoft sendet:</w:t>
      </w:r>
    </w:p>
    <w:p w:rsidR="0011105D" w:rsidRPr="00ED53C5" w:rsidRDefault="0011105D" w:rsidP="0011105D">
      <w:pPr>
        <w:pStyle w:val="ProductList-Body"/>
        <w:keepNext/>
        <w:numPr>
          <w:ilvl w:val="0"/>
          <w:numId w:val="36"/>
        </w:numPr>
        <w:ind w:left="450" w:hanging="270"/>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5" w:name="_Toc424907309"/>
      <w:r>
        <w:t>Sicherheit</w:t>
      </w:r>
      <w:bookmarkEnd w:id="4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4907310"/>
      <w:r>
        <w:t>Meldung von Sicherheitsvorfällen</w:t>
      </w:r>
      <w:bookmarkEnd w:id="4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4907311"/>
      <w:r>
        <w:t>Ort der Datenverarbeitung</w:t>
      </w:r>
      <w:bookmarkEnd w:id="47"/>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48" w:name="_Toc417892066"/>
      <w:bookmarkStart w:id="49" w:name="_Toc412644895"/>
      <w:bookmarkStart w:id="50" w:name="_Toc424907312"/>
      <w:r>
        <w:t>Vorschauversionen</w:t>
      </w:r>
      <w:bookmarkEnd w:id="48"/>
      <w:bookmarkEnd w:id="49"/>
      <w:bookmarkEnd w:id="50"/>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4907313"/>
      <w:r>
        <w:t>Einsatz von Vertragspartnern</w:t>
      </w:r>
      <w:bookmarkEnd w:id="51"/>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4907314"/>
      <w:r>
        <w:t>So kontaktieren Sie Microsoft</w:t>
      </w:r>
      <w:bookmarkEnd w:id="52"/>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7"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B72C0E" w:rsidRDefault="00B72C0E" w:rsidP="00366C8E">
      <w:pPr>
        <w:pStyle w:val="ProductList-Body"/>
        <w:sectPr w:rsidR="00B72C0E" w:rsidSect="00E14AE0">
          <w:footerReference w:type="default" r:id="rId28"/>
          <w:footerReference w:type="first" r:id="rId29"/>
          <w:pgSz w:w="12240" w:h="15840"/>
          <w:pgMar w:top="1440" w:right="720" w:bottom="1440" w:left="720" w:header="720" w:footer="488" w:gutter="0"/>
          <w:cols w:space="720"/>
          <w:titlePg/>
          <w:docGrid w:linePitch="360"/>
        </w:sectPr>
      </w:pPr>
    </w:p>
    <w:p w:rsidR="000E6ED8" w:rsidRPr="00690C65" w:rsidRDefault="00F77036" w:rsidP="00233C87">
      <w:pPr>
        <w:pStyle w:val="ProductList-Offering2Heading"/>
        <w:outlineLvl w:val="1"/>
      </w:pPr>
      <w:bookmarkStart w:id="53" w:name="_Toc424907315"/>
      <w:r>
        <w:lastRenderedPageBreak/>
        <w:t>Bestimmungen für die Datenverarbeitung</w:t>
      </w:r>
      <w:bookmarkEnd w:id="53"/>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11105D" w:rsidTr="00C62282">
        <w:tc>
          <w:tcPr>
            <w:tcW w:w="2610" w:type="dxa"/>
            <w:vAlign w:val="center"/>
          </w:tcPr>
          <w:p w:rsidR="0011105D" w:rsidRDefault="0011105D" w:rsidP="0011105D">
            <w:pPr>
              <w:pStyle w:val="ProductList-Body"/>
            </w:pPr>
            <w:r>
              <w:t>Office 365-Dienste</w:t>
            </w:r>
          </w:p>
        </w:tc>
        <w:tc>
          <w:tcPr>
            <w:tcW w:w="8190" w:type="dxa"/>
          </w:tcPr>
          <w:p w:rsidR="0011105D" w:rsidRDefault="0011105D" w:rsidP="0011105D">
            <w:pPr>
              <w:pStyle w:val="ProductList-Body"/>
            </w:pPr>
            <w:r>
              <w:t>Die folgenden Dienste, die jeweils eigenständige Dienste sind oder wie jeweils in einem/einer mit der Marke Office 365 versehenen Plan oder Suite enthalten: Exchange Online, Exchange Online-Archivierung, Exchange Online Protection, Advanced Threat Protection, SharePoint Online, OneDrive for Business, Project Online, Skype for Business Online und Office Online.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B72C0E" w:rsidTr="00C62282">
        <w:tc>
          <w:tcPr>
            <w:tcW w:w="2610" w:type="dxa"/>
            <w:vAlign w:val="center"/>
          </w:tcPr>
          <w:p w:rsidR="00B72C0E" w:rsidRDefault="00B72C0E" w:rsidP="00B72C0E">
            <w:pPr>
              <w:pStyle w:val="ProductList-Body"/>
            </w:pPr>
            <w:bookmarkStart w:id="54" w:name="MicrosoftAzureCoreServices"/>
            <w:r>
              <w:t>Microsoft Azure-Core-Dienste</w:t>
            </w:r>
            <w:bookmarkEnd w:id="54"/>
          </w:p>
        </w:tc>
        <w:tc>
          <w:tcPr>
            <w:tcW w:w="8190" w:type="dxa"/>
          </w:tcPr>
          <w:p w:rsidR="00B72C0E" w:rsidRDefault="00B72C0E" w:rsidP="00B72C0E">
            <w:pPr>
              <w:pStyle w:val="ProductList-Body"/>
            </w:pPr>
            <w:r>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w:t>
            </w:r>
            <w:r w:rsidR="0011105D">
              <w:t>, HDInsight</w:t>
            </w:r>
            <w:r>
              <w:t xml:space="preserve"> und alle anderen Features,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3107C0">
      <w:pPr>
        <w:pStyle w:val="ProductList-SubSubSectionHeading"/>
        <w:outlineLvl w:val="2"/>
      </w:pPr>
      <w:bookmarkStart w:id="55" w:name="_Toc424907316"/>
      <w:r>
        <w:t>Speicherorte von Kunden</w:t>
      </w:r>
      <w:r w:rsidR="003107C0">
        <w:t xml:space="preserve"> Data</w:t>
      </w:r>
      <w:r>
        <w:t>-at-rest</w:t>
      </w:r>
      <w:bookmarkEnd w:id="55"/>
    </w:p>
    <w:p w:rsidR="00086F17" w:rsidRPr="00690C65" w:rsidRDefault="00086F17" w:rsidP="003107C0">
      <w:pPr>
        <w:pStyle w:val="ProductList-Body"/>
      </w:pPr>
      <w:r>
        <w:t>Microsoft speichert Kunden</w:t>
      </w:r>
      <w:r w:rsidR="003107C0">
        <w:t xml:space="preserve"> Data</w:t>
      </w:r>
      <w:r>
        <w:t>-at-rest innerhalb bestimmter geographischer Gebiete (jedes ein Geo) wie folgt:</w:t>
      </w:r>
    </w:p>
    <w:p w:rsidR="00086F17" w:rsidRPr="00690C65" w:rsidRDefault="00086F17" w:rsidP="003107C0">
      <w:pPr>
        <w:pStyle w:val="ProductList-Body"/>
        <w:numPr>
          <w:ilvl w:val="0"/>
          <w:numId w:val="6"/>
        </w:numPr>
        <w:ind w:left="450" w:hanging="270"/>
      </w:pPr>
      <w:r>
        <w:rPr>
          <w:b/>
        </w:rPr>
        <w:lastRenderedPageBreak/>
        <w:t>Office 365-Dienste</w:t>
      </w:r>
      <w:r w:rsidRPr="00885D68">
        <w:rPr>
          <w:b/>
        </w:rPr>
        <w:t>.</w:t>
      </w:r>
      <w:r>
        <w:t xml:space="preserve"> Wenn der Kunde seinen Mandanten in den USA oder in der EU bereitstellt, speichert Microsoft die folgenden Kunden</w:t>
      </w:r>
      <w:r w:rsidR="003107C0">
        <w:t xml:space="preserve"> Data</w:t>
      </w:r>
      <w:r>
        <w:t>-at-rest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juristischen Personen,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4907317"/>
      <w:r>
        <w:t>Datenschutz</w:t>
      </w:r>
      <w:bookmarkEnd w:id="56"/>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57" w:name="_Toc424907318"/>
      <w:r>
        <w:t>Zusätzliche Bestimmungen für Europa</w:t>
      </w:r>
      <w:bookmarkEnd w:id="57"/>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4907319"/>
      <w:r>
        <w:t>Sicherheit</w:t>
      </w:r>
      <w:bookmarkEnd w:id="58"/>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lastRenderedPageBreak/>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C62FB6" w:rsidRDefault="00C62FB6" w:rsidP="00A914BF">
      <w:pPr>
        <w:pStyle w:val="ProductList-Body"/>
        <w:sectPr w:rsidR="00C62FB6"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4907320"/>
      <w:r>
        <w:lastRenderedPageBreak/>
        <w:t>Spezifische Bestimmungen für Onlinedienste</w:t>
      </w:r>
      <w:bookmarkEnd w:id="59"/>
      <w:bookmarkEnd w:id="60"/>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61" w:name="_Toc424907321"/>
      <w:r>
        <w:t>Microsoft Azure-Dienste</w:t>
      </w:r>
      <w:bookmarkEnd w:id="61"/>
    </w:p>
    <w:p w:rsidR="00CC34E7" w:rsidRPr="00690C65" w:rsidRDefault="00CC34E7" w:rsidP="00CC34E7">
      <w:pPr>
        <w:pStyle w:val="ProductList-Body"/>
      </w:pPr>
      <w:r>
        <w:rPr>
          <w:b/>
          <w:color w:val="00188F"/>
        </w:rPr>
        <w:t>hinweise</w:t>
      </w:r>
    </w:p>
    <w:p w:rsidR="00CC34E7" w:rsidRPr="00690C65" w:rsidRDefault="00CC34E7" w:rsidP="00CC34E7">
      <w:pPr>
        <w:pStyle w:val="ProductList-Body"/>
      </w:pPr>
      <w:r>
        <w:t xml:space="preserve">Die Hinweise in Bezug auf Kundensupport und H.264/AVC Visual Standard, VC-1 Video Standard, MPEG-4 Part 2 Visual Standard und MPEG-2 Video Standard in </w:t>
      </w:r>
      <w:hyperlink w:anchor="Attachment1" w:history="1">
        <w:r>
          <w:rPr>
            <w:rStyle w:val="Hyperlink"/>
          </w:rPr>
          <w:t>Anhang 1</w:t>
        </w:r>
      </w:hyperlink>
      <w:r>
        <w:t xml:space="preserve"> sind anwendbar.</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186BF6" w:rsidRPr="00690C65" w:rsidRDefault="00186BF6" w:rsidP="00272578">
      <w:pPr>
        <w:pStyle w:val="ProductList-Body"/>
      </w:pPr>
      <w:r>
        <w:t>„Managed Service-Lösung“ ist ein verwalteter IT-Service der einem Dritten vom Kunden bereitgestellt wird und der aus der Verwaltung von und dem Support für Microsoft Azure-Dienste besteht.</w:t>
      </w:r>
    </w:p>
    <w:p w:rsidR="00186BF6" w:rsidRPr="006B2601" w:rsidRDefault="00186BF6" w:rsidP="00272578">
      <w:pPr>
        <w:pStyle w:val="ProductList-Body"/>
        <w:rPr>
          <w:sz w:val="16"/>
          <w:szCs w:val="16"/>
        </w:rPr>
      </w:pPr>
    </w:p>
    <w:p w:rsidR="00272578" w:rsidRPr="00690C65" w:rsidRDefault="009616E2" w:rsidP="00272578">
      <w:pPr>
        <w:pStyle w:val="ProductList-Body"/>
      </w:pPr>
      <w:r>
        <w:t xml:space="preserve">„Microsoft Azure-Dienste“ sind einer oder mehrere der Microsoft-Dienste und Feature, die unter </w:t>
      </w:r>
      <w:hyperlink r:id="rId30" w:history="1">
        <w:r w:rsidR="00A80607" w:rsidRPr="00204B89">
          <w:rPr>
            <w:rStyle w:val="Hyperlink"/>
          </w:rPr>
          <w:t>http://azure.microsoft.com/services/</w:t>
        </w:r>
      </w:hyperlink>
      <w:bookmarkStart w:id="62" w:name="_GoBack"/>
      <w:bookmarkEnd w:id="62"/>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186BF6" w:rsidRPr="00690C65" w:rsidRDefault="00186BF6" w:rsidP="00272578">
      <w:pPr>
        <w:pStyle w:val="ProductList-Body"/>
      </w:pPr>
      <w:r>
        <w:rPr>
          <w:b/>
          <w:color w:val="00188F"/>
        </w:rPr>
        <w:t>Managed Service-Ausnahme</w:t>
      </w:r>
    </w:p>
    <w:p w:rsidR="00186BF6" w:rsidRPr="00690C65" w:rsidRDefault="00186BF6" w:rsidP="00272578">
      <w:pPr>
        <w:pStyle w:val="ProductList-Body"/>
      </w:pPr>
      <w:r>
        <w:t>Der Kunde kann eine Managed Service-Lösung bereitstellen, wenn (i) ausschließlich der Kunde auf die Microsoft Azure-Dienste zugreifen kann, diese konfigurieren und verwalten kann, (ii) der Kunde einen Verwaltungszugriff auf die virtuelle Betriebsumgebung(en), falls vorhanden, in der Managed Service-Lösung hat und (iii) der Dritte nur einen Verwaltungszugriff auf seine eigene(n) Anwendung(en) oder virtuellen Betriebsumgebung(en) hat.Der Kunde ist für die Nutzung der Microsoft Azure-Dienste durch Dritte gemäß den Bestimmungen des Volumenlizenzvertrags des Kunden verantwortlich.</w:t>
      </w:r>
    </w:p>
    <w:p w:rsidR="009616E2" w:rsidRPr="006B2601" w:rsidRDefault="009616E2" w:rsidP="00272578">
      <w:pPr>
        <w:pStyle w:val="ProductList-Body"/>
        <w:rPr>
          <w:sz w:val="16"/>
          <w:szCs w:val="16"/>
        </w:rPr>
      </w:pPr>
    </w:p>
    <w:p w:rsidR="00BB13A7" w:rsidRPr="00690C65" w:rsidRDefault="00BB13A7" w:rsidP="00AF0289">
      <w:pPr>
        <w:pStyle w:val="ProductList-Body"/>
        <w:keepNext/>
      </w:pPr>
      <w:r>
        <w:rPr>
          <w:b/>
          <w:color w:val="00188F"/>
        </w:rPr>
        <w:lastRenderedPageBreak/>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9616E2" w:rsidP="00927DFB">
      <w:pPr>
        <w:pStyle w:val="ProductList-Body"/>
      </w:pPr>
      <w:r>
        <w:rPr>
          <w:b/>
          <w:color w:val="00188F"/>
        </w:rPr>
        <w:t>Import-/Export-Dienste</w:t>
      </w:r>
    </w:p>
    <w:p w:rsidR="00272578" w:rsidRPr="00690C65" w:rsidRDefault="00272578" w:rsidP="0088164F">
      <w:pPr>
        <w:pStyle w:val="ProductList-Body"/>
        <w:spacing w:after="120"/>
      </w:pPr>
      <w:r>
        <w:t xml:space="preserve">Die Verwendung der Import/Export-Dienste durch den Kunden ist bedingt durch seine Einhaltung aller von Microsoft bereitgestellten Anweisungen in Bezug auf die Vorbereitung, Behandlung und den Versand der physischen Medien, in denen die Daten des Kunden enthalten sind (Speichermedien). Diese Anweisungen werden dem Kunden per E-Mail gesendet oder sind unter </w:t>
      </w:r>
      <w:hyperlink r:id="rId32" w:history="1">
        <w:r>
          <w:rPr>
            <w:rStyle w:val="Hyperlink"/>
          </w:rPr>
          <w:t>www.go.microsoft.com/fwlink/?linkid=301900&amp;CLCID=0X409</w:t>
        </w:r>
      </w:hyperlink>
      <w:r>
        <w:t xml:space="preserve"> abrufbar. Der Kunde ist allein dafür verantwortlich, sicherzustellen, dass die Speichermedien und Daten unter Einhaltung aller geltender Gesetze und Regelungen bereitgestellt werden. Alle importierten Speichermedien werden an das Rechenzentrum DAP Microsoft DCS Data Center (INCOTERMS 2010) geliefert. Exportierte Speichermedien werden an DAP Customer Dock (INCOTERMS 2010) geliefert. Der Kunde ist dafür verantwortlich, sicherzustellen, dass ein Versand der auf den exportierten Speichermedien enthaltenen Daten zu dem vom Kunden angegebenen Standort zulässig ist. </w:t>
      </w:r>
    </w:p>
    <w:p w:rsidR="00272578" w:rsidRPr="00690C65" w:rsidRDefault="00272578" w:rsidP="00272578">
      <w:pPr>
        <w:pStyle w:val="ProductList-Body"/>
      </w:pPr>
      <w:r>
        <w:t>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manipulationsgesicherte Verpackung, Transportversicherung, Daten-Backup und Datenredundanz.</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3" w:history="1">
        <w:r w:rsidR="008C6664">
          <w:rPr>
            <w:rStyle w:val="Hyperlink"/>
          </w:rPr>
          <w:t>http://azure.microsoft.com/en-us/support/legal/store-terms/</w:t>
        </w:r>
      </w:hyperlink>
      <w:hyperlink r:id="rId34" w:history="1"/>
      <w:r>
        <w:t xml:space="preserve"> eingesehen werden können, auf Nicht von Microsoft stammende Produkte zuzugreifen oder diese zu erwerben.</w:t>
      </w:r>
    </w:p>
    <w:p w:rsidR="003D22CB" w:rsidRPr="00690C65" w:rsidRDefault="007E613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GroupHeading"/>
        <w:spacing w:after="80"/>
        <w:outlineLvl w:val="1"/>
      </w:pPr>
      <w:bookmarkStart w:id="63" w:name="_Toc424907322"/>
      <w:r>
        <w:t>Enterprise Mobility-Dienste</w:t>
      </w:r>
      <w:bookmarkEnd w:id="63"/>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122096">
      <w:pPr>
        <w:pStyle w:val="ProductList-Offering2Heading"/>
        <w:outlineLvl w:val="2"/>
      </w:pPr>
      <w:r>
        <w:tab/>
      </w:r>
      <w:bookmarkStart w:id="64" w:name="_Toc424907323"/>
      <w:r>
        <w:t>Azure Active Directory Basic</w:t>
      </w:r>
      <w:bookmarkEnd w:id="64"/>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7E613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AF0289">
      <w:pPr>
        <w:pStyle w:val="ProductList-Offering2Heading"/>
        <w:keepNext/>
        <w:outlineLvl w:val="2"/>
      </w:pPr>
      <w:r>
        <w:lastRenderedPageBreak/>
        <w:tab/>
      </w:r>
      <w:bookmarkStart w:id="65" w:name="_Toc424907324"/>
      <w:r>
        <w:t>Azure Active Directory Premium</w:t>
      </w:r>
      <w:bookmarkEnd w:id="65"/>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7E613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B72C0E">
      <w:pPr>
        <w:pStyle w:val="ProductList-Offering2Heading"/>
        <w:outlineLvl w:val="2"/>
      </w:pPr>
      <w:r>
        <w:tab/>
      </w:r>
      <w:bookmarkStart w:id="66" w:name="_Toc424907325"/>
      <w:r>
        <w:t>Azure Rights Management</w:t>
      </w:r>
      <w:bookmarkEnd w:id="66"/>
    </w:p>
    <w:p w:rsidR="008070AF" w:rsidRPr="00690C65" w:rsidRDefault="007E613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D44190">
      <w:pPr>
        <w:pStyle w:val="ProductList-Offering2Heading"/>
        <w:outlineLvl w:val="2"/>
      </w:pPr>
      <w:bookmarkStart w:id="67" w:name="_Toc388464308"/>
      <w:bookmarkEnd w:id="67"/>
      <w:r>
        <w:tab/>
      </w:r>
      <w:bookmarkStart w:id="68" w:name="_Toc424907326"/>
      <w:r>
        <w:t>Azure RemoteApp</w:t>
      </w:r>
      <w:bookmarkEnd w:id="68"/>
    </w:p>
    <w:p w:rsidR="00D44190" w:rsidRPr="00690C65" w:rsidRDefault="007E613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1Heading"/>
        <w:outlineLvl w:val="2"/>
      </w:pPr>
      <w:r>
        <w:tab/>
      </w:r>
      <w:bookmarkStart w:id="69" w:name="_Toc424907327"/>
      <w:r>
        <w:t>Microsoft Intune</w:t>
      </w:r>
      <w:bookmarkEnd w:id="69"/>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5"/>
          <w:footerReference w:type="first" r:id="rId36"/>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lastRenderedPageBreak/>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lastRenderedPageBreak/>
        <w:t>Manager and System Center Endpoint Protection (pro Nutzer</w:t>
      </w:r>
      <w:proofErr w:type="gramStart"/>
      <w:r w:rsidRPr="003107C0">
        <w:rPr>
          <w:rFonts w:asciiTheme="majorHAnsi" w:hAnsiTheme="majorHAnsi"/>
          <w:sz w:val="16"/>
          <w:szCs w:val="16"/>
          <w:lang w:val="en-US"/>
        </w:rPr>
        <w:t>)</w:t>
      </w:r>
      <w:proofErr w:type="gramEnd"/>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Windows-Softwarekomponenten in System Center-Software</w:t>
      </w:r>
    </w:p>
    <w:p w:rsidR="008070AF" w:rsidRPr="00690C65" w:rsidRDefault="008070AF" w:rsidP="008070AF">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Produktbenutzungsrechte. Die Produktbenutzungsrechte befinden sich unter </w:t>
      </w:r>
      <w:hyperlink r:id="rId37"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7E613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GroupHeading"/>
        <w:spacing w:after="80"/>
        <w:outlineLvl w:val="1"/>
      </w:pPr>
      <w:bookmarkStart w:id="70" w:name="_Toc424907328"/>
      <w:r>
        <w:t>Microsoft Dynamics</w:t>
      </w:r>
      <w:r w:rsidR="0011105D">
        <w:t xml:space="preserve"> CRM</w:t>
      </w:r>
      <w:r>
        <w:t>-Onlinedienste</w:t>
      </w:r>
      <w:bookmarkEnd w:id="70"/>
    </w:p>
    <w:p w:rsidR="0074447C" w:rsidRPr="00690C65" w:rsidRDefault="006B2601" w:rsidP="0074447C">
      <w:pPr>
        <w:pStyle w:val="ProductList-Body"/>
        <w:tabs>
          <w:tab w:val="clear" w:pos="158"/>
          <w:tab w:val="left" w:pos="360"/>
        </w:tabs>
      </w:pPr>
      <w:r>
        <w:rPr>
          <w:b/>
          <w:color w:val="00188F"/>
        </w:rPr>
        <w:t>Hinweise</w:t>
      </w:r>
    </w:p>
    <w:p w:rsidR="0074447C" w:rsidRPr="00690C65" w:rsidRDefault="0074447C" w:rsidP="0074447C">
      <w:pPr>
        <w:pStyle w:val="ProductList-Body"/>
      </w:pPr>
      <w:r>
        <w:t xml:space="preserve">Die Hinweise zu Bing Maps und Kundensupport in </w:t>
      </w:r>
      <w:hyperlink w:anchor="Attachment1" w:history="1">
        <w:r>
          <w:rPr>
            <w:rStyle w:val="Hyperlink"/>
          </w:rPr>
          <w:t>Anhang 1</w:t>
        </w:r>
      </w:hyperlink>
      <w:r>
        <w:t xml:space="preserve"> sind anwendbar.</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3107C0" w:rsidRDefault="0074447C" w:rsidP="009B1BF6">
      <w:pPr>
        <w:pStyle w:val="ProductList-Offering1Heading"/>
        <w:outlineLvl w:val="2"/>
        <w:rPr>
          <w:lang w:val="en-US"/>
        </w:rPr>
      </w:pPr>
      <w:r>
        <w:tab/>
      </w:r>
      <w:bookmarkStart w:id="71" w:name="_Toc424907329"/>
      <w:r w:rsidRPr="003107C0">
        <w:rPr>
          <w:lang w:val="en-US"/>
        </w:rPr>
        <w:t>Microsoft Dynamics CRM Online</w:t>
      </w:r>
      <w:bookmarkEnd w:id="71"/>
    </w:p>
    <w:p w:rsidR="00E275D6" w:rsidRPr="003107C0" w:rsidRDefault="00E275D6" w:rsidP="004E52BA">
      <w:pPr>
        <w:pStyle w:val="ProductList-Offering1"/>
        <w:rPr>
          <w:lang w:val="en-US"/>
        </w:rPr>
        <w:sectPr w:rsidR="00E275D6" w:rsidRPr="003107C0" w:rsidSect="0010275E">
          <w:type w:val="continuous"/>
          <w:pgSz w:w="12240" w:h="15840"/>
          <w:pgMar w:top="1440" w:right="720" w:bottom="1440" w:left="720" w:header="720" w:footer="720" w:gutter="0"/>
          <w:cols w:space="720"/>
          <w:titlePg/>
          <w:docGrid w:linePitch="360"/>
        </w:sectPr>
      </w:pPr>
    </w:p>
    <w:p w:rsidR="001B497B" w:rsidRPr="003107C0" w:rsidRDefault="001B497B" w:rsidP="00EF1E73">
      <w:pPr>
        <w:pStyle w:val="ProductList-Body"/>
        <w:rPr>
          <w:lang w:val="en-US"/>
        </w:rPr>
      </w:pPr>
      <w:r w:rsidRPr="003107C0">
        <w:rPr>
          <w:rFonts w:asciiTheme="majorHAnsi" w:hAnsiTheme="majorHAnsi"/>
          <w:sz w:val="16"/>
          <w:szCs w:val="16"/>
          <w:lang w:val="en-US"/>
        </w:rPr>
        <w:lastRenderedPageBreak/>
        <w:t>Microsoft Dynamics CRM Online Essentials</w:t>
      </w: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3107C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7E613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2Heading"/>
        <w:outlineLvl w:val="2"/>
      </w:pPr>
      <w:r>
        <w:tab/>
      </w:r>
      <w:bookmarkStart w:id="72" w:name="_Toc424907330"/>
      <w:r>
        <w:t>Microsoft Dynamics Marketing</w:t>
      </w:r>
      <w:bookmarkEnd w:id="72"/>
    </w:p>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7E613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234095">
      <w:pPr>
        <w:pStyle w:val="ProductList-Offering2Heading"/>
        <w:outlineLvl w:val="2"/>
      </w:pPr>
      <w:r>
        <w:tab/>
      </w:r>
      <w:bookmarkStart w:id="73" w:name="_Toc424907331"/>
      <w:r>
        <w:t>Microsoft Social Engagement</w:t>
      </w:r>
      <w:bookmarkEnd w:id="73"/>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7E613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B72C0E">
      <w:pPr>
        <w:pStyle w:val="ProductList-Offering2Heading"/>
        <w:outlineLvl w:val="2"/>
      </w:pPr>
      <w:r>
        <w:tab/>
      </w:r>
      <w:bookmarkStart w:id="74" w:name="_Toc424907332"/>
      <w:r>
        <w:t>Parature, von Microsoft</w:t>
      </w:r>
      <w:bookmarkEnd w:id="74"/>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7E613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D73EC5">
      <w:pPr>
        <w:pStyle w:val="ProductList-OfferingGroupHeading"/>
        <w:spacing w:after="80"/>
        <w:outlineLvl w:val="1"/>
      </w:pPr>
      <w:bookmarkStart w:id="75" w:name="_Toc424907333"/>
      <w:r>
        <w:t>Office 365-Dienste</w:t>
      </w:r>
      <w:bookmarkEnd w:id="75"/>
    </w:p>
    <w:p w:rsidR="000E3993" w:rsidRPr="00690C65" w:rsidRDefault="000E3993" w:rsidP="000E3993">
      <w:pPr>
        <w:pStyle w:val="ProductList-Body"/>
        <w:tabs>
          <w:tab w:val="clear" w:pos="158"/>
          <w:tab w:val="left" w:pos="360"/>
        </w:tabs>
      </w:pPr>
      <w:r>
        <w:rPr>
          <w:b/>
          <w:color w:val="00188F"/>
        </w:rPr>
        <w:t>hinweise</w:t>
      </w:r>
    </w:p>
    <w:p w:rsidR="000E3993" w:rsidRPr="00690C65" w:rsidRDefault="000E3993" w:rsidP="000E3993">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0E3993" w:rsidP="000E3993">
      <w:pPr>
        <w:pStyle w:val="ProductList-Body"/>
      </w:pPr>
    </w:p>
    <w:p w:rsidR="009427A1" w:rsidRPr="00690C65" w:rsidRDefault="009427A1" w:rsidP="009427A1">
      <w:pPr>
        <w:pStyle w:val="ProductList-Body"/>
      </w:pPr>
      <w:bookmarkStart w:id="76" w:name="CoreFeaturesforOffice365Services"/>
      <w:r>
        <w:rPr>
          <w:b/>
          <w:color w:val="00188F"/>
        </w:rPr>
        <w:t>Wichtigste Features der Office 365-Dienste</w:t>
      </w:r>
    </w:p>
    <w:bookmarkEnd w:id="76"/>
    <w:p w:rsidR="009427A1" w:rsidRPr="00690C65" w:rsidRDefault="009427A1" w:rsidP="009427A1">
      <w:pPr>
        <w:pStyle w:val="ProductList-Body"/>
      </w:pPr>
      <w:r>
        <w:t xml:space="preserve">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w:t>
      </w:r>
      <w:r>
        <w:lastRenderedPageBreak/>
        <w:t>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7" w:name="_Toc424907334"/>
      <w:r>
        <w:t>Exchange Online</w:t>
      </w:r>
      <w:bookmarkEnd w:id="77"/>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lastRenderedPageBreak/>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Default="0011105D" w:rsidP="0011105D">
      <w:pPr>
        <w:pStyle w:val="ProductList-SubSubSectionHeading"/>
      </w:pPr>
      <w:bookmarkStart w:id="78" w:name="_Toc423959249"/>
      <w:bookmarkStart w:id="79" w:name="_Toc424907335"/>
      <w:r>
        <w:t>Vereinbarung zum Servicelevel</w:t>
      </w:r>
      <w:bookmarkEnd w:id="78"/>
      <w:bookmarkEnd w:id="79"/>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7E613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D73EC5">
      <w:pPr>
        <w:pStyle w:val="ProductList-Offering2Heading"/>
        <w:outlineLvl w:val="2"/>
      </w:pPr>
      <w:r>
        <w:tab/>
      </w:r>
      <w:bookmarkStart w:id="80" w:name="_Toc424907336"/>
      <w:r>
        <w:t>Office 365-Anwendungen</w:t>
      </w:r>
      <w:bookmarkEnd w:id="80"/>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AF0289">
      <w:pPr>
        <w:pStyle w:val="ProductList-Body"/>
        <w:keepNext/>
      </w:pPr>
      <w:r>
        <w:rPr>
          <w:b/>
          <w:color w:val="00188F"/>
        </w:rPr>
        <w:lastRenderedPageBreak/>
        <w:t>Die folgenden Bestimmungen gelten nur für Office 365 ProPlus</w:t>
      </w:r>
    </w:p>
    <w:p w:rsidR="009427A1" w:rsidRPr="00690C65" w:rsidRDefault="009427A1" w:rsidP="00AF0289">
      <w:pPr>
        <w:pStyle w:val="ProductList-Body"/>
        <w:keepNext/>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7E613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D73EC5">
      <w:pPr>
        <w:pStyle w:val="ProductList-Offering2Heading"/>
        <w:outlineLvl w:val="2"/>
      </w:pPr>
      <w:r>
        <w:tab/>
      </w:r>
      <w:bookmarkStart w:id="81" w:name="_Toc424907337"/>
      <w:r>
        <w:t>Office Online</w:t>
      </w:r>
      <w:bookmarkEnd w:id="81"/>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7E613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2" w:name="_Toc424907338"/>
      <w:r>
        <w:t>OneDrive for Business</w:t>
      </w:r>
      <w:bookmarkEnd w:id="82"/>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7E613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3" w:name="_Toc424907339"/>
      <w:r>
        <w:t>Project Online</w:t>
      </w:r>
      <w:bookmarkEnd w:id="83"/>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7E613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84" w:name="_Toc424907340"/>
      <w:r>
        <w:t>SharePoint Online</w:t>
      </w:r>
      <w:bookmarkEnd w:id="84"/>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lastRenderedPageBreak/>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7E613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6005" w:rsidRPr="00690C65" w:rsidRDefault="00CB6005" w:rsidP="00B72C0E">
      <w:pPr>
        <w:pStyle w:val="ProductList-Offering2Heading"/>
        <w:keepNext/>
        <w:outlineLvl w:val="2"/>
      </w:pPr>
      <w:r>
        <w:tab/>
      </w:r>
      <w:bookmarkStart w:id="85" w:name="_Toc424907341"/>
      <w:r>
        <w:t>Skype for Business Online</w:t>
      </w:r>
      <w:bookmarkEnd w:id="85"/>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1</w:t>
      </w:r>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CB6005" w:rsidRPr="00690C65" w:rsidRDefault="00F133C9" w:rsidP="00CB6005">
      <w:pPr>
        <w:pStyle w:val="ProductList-Body"/>
        <w:tabs>
          <w:tab w:val="clear" w:pos="158"/>
          <w:tab w:val="left" w:pos="360"/>
        </w:tabs>
      </w:pPr>
      <w:r>
        <w:rPr>
          <w:b/>
          <w:color w:val="00188F"/>
        </w:rPr>
        <w:t>Hinweise</w:t>
      </w:r>
    </w:p>
    <w:p w:rsidR="00CB6005" w:rsidRPr="00690C65" w:rsidRDefault="00CB6005" w:rsidP="00CB6005">
      <w:pPr>
        <w:pStyle w:val="ProductList-Body"/>
      </w:pPr>
      <w:r>
        <w:t xml:space="preserve">Die Hinweise in Bezug auf Aufzeichnungen und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7E613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33C87">
      <w:pPr>
        <w:pStyle w:val="ProductList-OfferingGroupHeading"/>
        <w:outlineLvl w:val="1"/>
      </w:pPr>
      <w:bookmarkStart w:id="86" w:name="_Toc424907342"/>
      <w:r>
        <w:t>Sonstige Onlinedienste</w:t>
      </w:r>
      <w:bookmarkEnd w:id="86"/>
    </w:p>
    <w:p w:rsidR="008E1EAF" w:rsidRPr="00690C65" w:rsidRDefault="004B3528" w:rsidP="00233C87">
      <w:pPr>
        <w:pStyle w:val="ProductList-Offering2Heading"/>
        <w:outlineLvl w:val="2"/>
      </w:pPr>
      <w:r>
        <w:tab/>
      </w:r>
      <w:bookmarkStart w:id="87" w:name="_Toc424907343"/>
      <w:r>
        <w:t>Bing Maps Enterprise Platform und Bing Maps Mobile Asset Management Platform</w:t>
      </w:r>
      <w:bookmarkEnd w:id="87"/>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9" w:history="1">
        <w:r>
          <w:rPr>
            <w:rStyle w:val="Hyperlink"/>
          </w:rPr>
          <w:t>http://go.microsoft.com/fwlink/p/?LinkID=66121</w:t>
        </w:r>
      </w:hyperlink>
      <w:r>
        <w:t xml:space="preserve"> und </w:t>
      </w:r>
      <w:hyperlink r:id="rId40" w:history="1">
        <w:r>
          <w:rPr>
            <w:rStyle w:val="Hyperlink"/>
          </w:rPr>
          <w:t>http://go.microsoft.com/fwlink/p/?LinkID=223436</w:t>
        </w:r>
      </w:hyperlink>
      <w:r>
        <w:t>.</w:t>
      </w: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1" w:history="1">
        <w:r>
          <w:rPr>
            <w:rStyle w:val="Hyperlink"/>
          </w:rPr>
          <w:t>http://go.microsoft.com/fwlink/?LinkID=248686</w:t>
        </w:r>
      </w:hyperlink>
      <w:r>
        <w:t xml:space="preserve"> und sie sind anwendbar auf die Verwendung von Bing Maps-Diensten durch den Kunden.</w:t>
      </w:r>
    </w:p>
    <w:p w:rsidR="00917344" w:rsidRPr="00690C65" w:rsidRDefault="007E61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8" w:name="_Toc424907344"/>
      <w:r>
        <w:t>Microsoft Learning E-Reference Library</w:t>
      </w:r>
      <w:bookmarkEnd w:id="88"/>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7E61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9" w:name="_Toc424907345"/>
      <w:r>
        <w:t>Microsoft Learning IT Academy</w:t>
      </w:r>
      <w:bookmarkEnd w:id="89"/>
    </w:p>
    <w:p w:rsidR="00917344" w:rsidRPr="00690C65" w:rsidRDefault="00917344" w:rsidP="00917344">
      <w:pPr>
        <w:pStyle w:val="ProductList-Body"/>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2"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7E613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581CDB">
      <w:pPr>
        <w:pStyle w:val="ProductList-Offering2Heading"/>
        <w:outlineLvl w:val="2"/>
      </w:pPr>
      <w:r>
        <w:tab/>
      </w:r>
      <w:bookmarkStart w:id="90" w:name="_Toc424907346"/>
      <w:r>
        <w:t>Office 365 Developer</w:t>
      </w:r>
      <w:bookmarkEnd w:id="9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7E613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11105D">
      <w:pPr>
        <w:pStyle w:val="ProductList-Offering2Heading"/>
        <w:outlineLvl w:val="2"/>
      </w:pPr>
      <w:r>
        <w:tab/>
      </w:r>
      <w:bookmarkStart w:id="91" w:name="_Toc424907347"/>
      <w:r>
        <w:t xml:space="preserve">Power BI </w:t>
      </w:r>
      <w:r w:rsidR="0011105D">
        <w:t>Pro</w:t>
      </w:r>
      <w:bookmarkEnd w:id="91"/>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7E61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AF0289">
      <w:pPr>
        <w:pStyle w:val="ProductList-Offering2Heading"/>
        <w:keepNext/>
        <w:outlineLvl w:val="2"/>
      </w:pPr>
      <w:r>
        <w:lastRenderedPageBreak/>
        <w:tab/>
      </w:r>
      <w:bookmarkStart w:id="92" w:name="_Toc424907348"/>
      <w:r>
        <w:t>System Center Endpoint Protection</w:t>
      </w:r>
      <w:bookmarkEnd w:id="92"/>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D67A4B" w:rsidRPr="00690C65" w:rsidRDefault="00D67A4B" w:rsidP="00D67A4B">
      <w:pPr>
        <w:pStyle w:val="ProductList-Body"/>
      </w:pPr>
      <w:r>
        <w:rPr>
          <w:b/>
          <w:color w:val="00188F"/>
        </w:rPr>
        <w:t>Server Management ALs</w:t>
      </w:r>
    </w:p>
    <w:p w:rsidR="00D67A4B" w:rsidRPr="00690C65" w:rsidRDefault="00D67A4B" w:rsidP="00D67A4B">
      <w:pPr>
        <w:pStyle w:val="ProductList-Body"/>
      </w:pPr>
      <w:r>
        <w:t xml:space="preserve">Neben der Notwendigkeit von Nutzer-ALs sind Server-Management-Lizenzen für jeden Server notwendig, und zwar in der Anzahl, die in den Produktbenutzungsrechten im Abschnitt „Management Server“ in den Lizenzbestimmungen für System Center 2012 R2 Datacenter und Standard angegeben ist. Die Produktbenutzungsrechte befindet sich unter </w:t>
      </w:r>
      <w:hyperlink r:id="rId43"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7E61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33C87">
      <w:pPr>
        <w:pStyle w:val="ProductList-Offering2Heading"/>
        <w:outlineLvl w:val="2"/>
      </w:pPr>
      <w:r>
        <w:tab/>
      </w:r>
      <w:bookmarkStart w:id="93" w:name="_Toc424907349"/>
      <w:r>
        <w:t>Translator API</w:t>
      </w:r>
      <w:bookmarkEnd w:id="93"/>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4" w:history="1">
        <w:r>
          <w:rPr>
            <w:rStyle w:val="Hyperlink"/>
          </w:rPr>
          <w:t>http://aka.ms/translatortou</w:t>
        </w:r>
      </w:hyperlink>
      <w:r>
        <w:t xml:space="preserve"> und der Translator-Datenschutzerklärung unter </w:t>
      </w:r>
      <w:hyperlink r:id="rId45" w:history="1">
        <w:r>
          <w:rPr>
            <w:rStyle w:val="Hyperlink"/>
          </w:rPr>
          <w:t>http://aka.ms/translatorprivacy zu nutzen</w:t>
        </w:r>
      </w:hyperlink>
      <w:r>
        <w:t>.</w:t>
      </w:r>
    </w:p>
    <w:p w:rsidR="00D67A4B" w:rsidRPr="00690C65" w:rsidRDefault="007E61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33C87">
      <w:pPr>
        <w:pStyle w:val="ProductList-Offering2Heading"/>
        <w:outlineLvl w:val="2"/>
      </w:pPr>
      <w:r>
        <w:tab/>
      </w:r>
      <w:bookmarkStart w:id="94" w:name="_Toc424907350"/>
      <w:r>
        <w:t>Yammer Enterprise</w:t>
      </w:r>
      <w:bookmarkEnd w:id="94"/>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7E613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95" w:name="Attachment1"/>
      <w:bookmarkStart w:id="96" w:name="_Toc424907351"/>
      <w:r>
        <w:lastRenderedPageBreak/>
        <w:t>Anhang 1 – Hinweise</w:t>
      </w:r>
      <w:bookmarkEnd w:id="95"/>
      <w:bookmarkEnd w:id="96"/>
    </w:p>
    <w:p w:rsidR="004D27A6" w:rsidRPr="00690C65" w:rsidRDefault="00D67A4B" w:rsidP="00233C87">
      <w:pPr>
        <w:pStyle w:val="ProductList-Offering1Heading"/>
        <w:outlineLvl w:val="1"/>
      </w:pPr>
      <w:bookmarkStart w:id="97" w:name="_Toc424907352"/>
      <w:r>
        <w:t>Bing Maps</w:t>
      </w:r>
      <w:bookmarkEnd w:id="9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6" w:history="1">
        <w:r>
          <w:rPr>
            <w:rStyle w:val="Hyperlink"/>
          </w:rPr>
          <w:t>go.microsoft.com/?linkid=9710837</w:t>
        </w:r>
      </w:hyperlink>
      <w:r>
        <w:t xml:space="preserve"> und der Datenschutzerklärung von Bing Maps unter </w:t>
      </w:r>
      <w:hyperlink r:id="rId47" w:history="1">
        <w:r>
          <w:rPr>
            <w:rStyle w:val="Hyperlink"/>
          </w:rPr>
          <w:t>go.microsoft.com/fwlink/?LinkID=248686</w:t>
        </w:r>
      </w:hyperlink>
      <w:r>
        <w:t>.</w:t>
      </w:r>
    </w:p>
    <w:p w:rsidR="00A27D70" w:rsidRPr="00F133C9" w:rsidRDefault="00A27D70" w:rsidP="00A914BF">
      <w:pPr>
        <w:pStyle w:val="ProductList-Body"/>
        <w:rPr>
          <w:sz w:val="15"/>
          <w:szCs w:val="15"/>
        </w:rPr>
      </w:pPr>
    </w:p>
    <w:p w:rsidR="00D67A4B" w:rsidRPr="00690C65" w:rsidRDefault="00A27D70" w:rsidP="00233C87">
      <w:pPr>
        <w:pStyle w:val="ProductList-Offering1Heading"/>
        <w:outlineLvl w:val="1"/>
      </w:pPr>
      <w:bookmarkStart w:id="98" w:name="_Toc424907353"/>
      <w:r>
        <w:t>Kundensupport</w:t>
      </w:r>
      <w:bookmarkEnd w:id="98"/>
    </w:p>
    <w:p w:rsidR="00A27D70" w:rsidRPr="00690C65" w:rsidRDefault="00A27D70" w:rsidP="00A27D70">
      <w:pPr>
        <w:pStyle w:val="ProductList-Body"/>
      </w:pPr>
      <w:r>
        <w:t>Falls der Volumenlizenzvertrag des Kunden einen Master-Business-Vertrag von vor dem 1. September 2007 enthält (und der Kunde keinen anderen Rahmenvertrag für Microsoft Professional Services unterzeichnet hat), oder wenn der Kunde unter dem Microsoft Online-Abonnement-Vertrag oder einem anderen Microsoft-Vertrag lizenziert ist, der nur Onlinedienste abdeckt, unterliegt der für den Kunden bereitgestellte Support diesen zusätzlichen Bestimmungen.</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Definitionen</w:t>
      </w:r>
    </w:p>
    <w:p w:rsidR="00A27D70" w:rsidRPr="00690C65" w:rsidRDefault="00A27D70" w:rsidP="00BC4E64">
      <w:pPr>
        <w:pStyle w:val="ProductList-Body"/>
        <w:spacing w:after="120"/>
      </w:pPr>
      <w:r>
        <w:t>In diesem Hinweis zum Kundensupport verwendete Begriffe, die hierin nicht definiert werden, haben die gleiche Bedeutung wie in dem Volumenlizenzvertrag des Kunden.</w:t>
      </w:r>
    </w:p>
    <w:p w:rsidR="00A27D70" w:rsidRPr="00690C65" w:rsidRDefault="00A27D70" w:rsidP="00BC4E64">
      <w:pPr>
        <w:pStyle w:val="ProductList-Body"/>
        <w:spacing w:after="120"/>
      </w:pPr>
      <w:r>
        <w:t xml:space="preserve">„Kundensupport“ ist jeglicher Support und jegliche Beratung, die dem Kunden unter dem Volumenlizenzvertrag des Kunden zur Verfügung gestellt wurde. </w:t>
      </w:r>
    </w:p>
    <w:p w:rsidR="00A27D70" w:rsidRPr="00690C65" w:rsidRDefault="00A27D70" w:rsidP="00A27D70">
      <w:pPr>
        <w:pStyle w:val="ProductList-Body"/>
      </w:pPr>
      <w:r>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F133C9" w:rsidRDefault="00A27D70" w:rsidP="00A27D70">
      <w:pPr>
        <w:pStyle w:val="ProductList-Body"/>
        <w:rPr>
          <w:sz w:val="15"/>
          <w:szCs w:val="15"/>
        </w:rPr>
      </w:pPr>
    </w:p>
    <w:p w:rsidR="00B72C0E" w:rsidRPr="00A27D70" w:rsidRDefault="00B72C0E" w:rsidP="00B72C0E">
      <w:pPr>
        <w:pStyle w:val="ProductList-Body"/>
        <w:outlineLvl w:val="2"/>
        <w:rPr>
          <w:b/>
          <w:color w:val="00188F"/>
        </w:rPr>
      </w:pPr>
      <w:r>
        <w:rPr>
          <w:b/>
          <w:color w:val="00188F"/>
        </w:rPr>
        <w:t>Fixes</w:t>
      </w:r>
    </w:p>
    <w:p w:rsidR="00B72C0E" w:rsidRDefault="00B72C0E" w:rsidP="00B72C0E">
      <w:pPr>
        <w:pStyle w:val="ProductList-Body"/>
      </w:pPr>
      <w:r>
        <w:t>Wenn Microsoft dem Kunden im Rahmen der Leistung des Kundensupports Fixes zur Verfügung stellt, werden diese Fixes in Übereinstimmung mit den Lizenzbestimmungen für das Produkt lizenziert, auf das sich diese Fixes beziehen, es sei denn, die Fixes enthalten separate Bestimmungen. In diesem Fall sind diese separaten Bestimmungen maßgeblich. Falls Fixes für Microsoft Azure-Dienste, Microsoft Intune, Microsoft Dynamics CRM Online, Microsoft Dynamics Marketing, Microsoft Social Engagement oder Office 365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Vorbestehende Werke</w:t>
      </w:r>
    </w:p>
    <w:p w:rsidR="00A27D70" w:rsidRPr="00690C65" w:rsidRDefault="00A27D70" w:rsidP="00A27D70">
      <w:pPr>
        <w:pStyle w:val="ProductList-Body"/>
      </w:pPr>
      <w:r>
        <w:t>Sämtliche Rechte an einem Computercode oder an nicht codebasierten schriftlichen Materialien, die von den oder für die Parteien oder ihre(n) Verbundenen Unternehmen unabhängig vom Volumenlizenzvertrag des Kunden entwickelt oder auf andere Weise erlangt wurden („Vorbestehende Werke“), verbleiben allein bei derjenigen Partei, die das Vorbestehende Werk jeweils bereitstellt. Für die Dauer der Leistung des Kundensupports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soweit dies notwendig ist, um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Kundensupports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dem Volumenlizenzvertrag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Materialien</w:t>
      </w:r>
    </w:p>
    <w:p w:rsidR="00A27D70" w:rsidRPr="00690C65" w:rsidRDefault="00A27D70" w:rsidP="00A27D70">
      <w:pPr>
        <w:pStyle w:val="ProductList-Body"/>
      </w:pPr>
      <w:r>
        <w:t xml:space="preserve">Alle Rechte an Materialien, die von Microsoft entwickelt (ausgenommen Softwarecode) und dem Kunden in Verbindung mit Kundensupport bereitgestellt werden („Materialien“), stehen im Eigentum von Microsoft, außer soweit solche Materialien Vorbestehende Werke des Kunden sind. Microsoft gewährt dem Kunden eine nicht ausschließliche, zeitlich unbeschränkte, kostenlose Lizenz, die Materialien ausschließlich für den </w:t>
      </w:r>
      <w:r>
        <w:lastRenderedPageBreak/>
        <w:t>internen Geschäftsbetrieb des Kunden und ohne die Verpflichtung zur Buchhaltung oder Zahlung von Lizenzgebühren zu verwenden, zu vervielfältigen und zu ändern.</w:t>
      </w:r>
    </w:p>
    <w:p w:rsidR="00A27D70" w:rsidRPr="00690C65" w:rsidRDefault="00A27D70" w:rsidP="00233C87">
      <w:pPr>
        <w:pStyle w:val="ProductList-Body"/>
        <w:outlineLvl w:val="2"/>
      </w:pPr>
      <w:r>
        <w:rPr>
          <w:b/>
          <w:color w:val="00188F"/>
        </w:rPr>
        <w:t>Mustercode</w:t>
      </w:r>
    </w:p>
    <w:p w:rsidR="00A27D70" w:rsidRPr="00690C65" w:rsidRDefault="00A27D70" w:rsidP="00A27D70">
      <w:pPr>
        <w:pStyle w:val="ProductList-Body"/>
      </w:pPr>
      <w:r>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Softwareprodukt, in das der Mustercode eingebettet ist, auf, und (iii) der Kunde verteidigt Microsoft und ihre Lieferanten gegen alle Ansprüche und in allen Gerichtsverfahren und stellt sie von allen Ansprüchen frei bzw. entschädigt Microsoft und ihre Lieferanten entsprechend, einschließlich Anwaltsgebühren, die aus der Nutzung oder dem Vertrieb des Mustercodes entstehen.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Rechte von Verbundenen Unternehmen</w:t>
      </w:r>
    </w:p>
    <w:p w:rsidR="00A27D70" w:rsidRPr="00690C65" w:rsidRDefault="00A27D70" w:rsidP="00A27D70">
      <w:pPr>
        <w:pStyle w:val="ProductList-Body"/>
      </w:pPr>
      <w:r>
        <w:t>Der Kunde ist berechtigt, die in diesem Abschnitt enthaltenen Rechte an Verbundene Unternehmen unterzulizenzieren, doch jede weitere Unterlizenzierung dieser Rechte durch Verbundene Unternehmen ist hingegen unzulässig, und die Nutzung durch Verbundene Unternehmen muss mit den im Volumenlizenzvertrag des Kunden enthaltenen Lizenzbestimmungen übereinstimmen.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Gewährleistung für Kundensupport</w:t>
      </w:r>
    </w:p>
    <w:p w:rsidR="00D67A4B" w:rsidRPr="00690C65" w:rsidRDefault="00A27D70" w:rsidP="00A27D70">
      <w:pPr>
        <w:pStyle w:val="ProductList-Body"/>
      </w:pPr>
      <w:r>
        <w:t>Microsoft gewährleistet, dass Kundensupport mit professioneller Sorgfalt und Kenntnis erbracht wird.</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9" w:name="_Toc424907354"/>
      <w:r>
        <w:t>Hinweis zu H.264/AVC Visual-Standard, VC-1 Video-Standard, MPEG-4 Visual-Standard und MPEG-2-Videostandard</w:t>
      </w:r>
      <w:bookmarkEnd w:id="99"/>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8"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E14AE0">
          <w:footerReference w:type="default" r:id="rId49"/>
          <w:footerReference w:type="first" r:id="rId50"/>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100" w:name="Attachment2"/>
      <w:bookmarkStart w:id="101" w:name="_Toc424907355"/>
      <w:r>
        <w:lastRenderedPageBreak/>
        <w:t>Anhang 2 – Abonnementlizenz-Suites</w:t>
      </w:r>
      <w:bookmarkEnd w:id="100"/>
      <w:bookmarkEnd w:id="101"/>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354B1" w:rsidTr="00A25E5B">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354B1" w:rsidTr="00A25E5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RPr="00AF0289"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RPr="00AF0289"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RPr="00AF0289"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8D23E8" w:rsidRPr="00690C65" w:rsidRDefault="00007D8A" w:rsidP="00B92496">
      <w:pPr>
        <w:pStyle w:val="ProductList-Body"/>
      </w:pPr>
      <w:r>
        <w:rPr>
          <w:vertAlign w:val="superscript"/>
        </w:rPr>
        <w:t>2</w:t>
      </w:r>
      <w:r>
        <w:t xml:space="preserve"> Neben den oben angegebenen Onlinediensten erfüllt auch die Enterprise Cloud Suite die AL-Anforderung für Windows SA pro Nutzer, wie in der Produktliste beschrieben. Die Produktliste finden Sie unter </w:t>
      </w:r>
      <w:hyperlink r:id="rId51"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02" w:name="Attachment3"/>
      <w:bookmarkStart w:id="103" w:name="_Toc424907356"/>
      <w:r>
        <w:lastRenderedPageBreak/>
        <w:t>Anhang 3 – Die Standardvertragsklauseln (Prozessoren)</w:t>
      </w:r>
      <w:bookmarkEnd w:id="102"/>
      <w:bookmarkEnd w:id="103"/>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6138" w:rsidRDefault="007E6138" w:rsidP="009A573F">
      <w:pPr>
        <w:spacing w:after="0" w:line="240" w:lineRule="auto"/>
      </w:pPr>
      <w:r>
        <w:separator/>
      </w:r>
    </w:p>
  </w:endnote>
  <w:endnote w:type="continuationSeparator" w:id="0">
    <w:p w:rsidR="007E6138" w:rsidRDefault="007E6138" w:rsidP="009A573F">
      <w:pPr>
        <w:spacing w:after="0" w:line="240" w:lineRule="auto"/>
      </w:pPr>
      <w:r>
        <w:continuationSeparator/>
      </w:r>
    </w:p>
  </w:endnote>
  <w:endnote w:type="continuationNotice" w:id="1">
    <w:p w:rsidR="007E6138" w:rsidRDefault="007E61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FBD" w:rsidRDefault="00B64F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D05" w:rsidRDefault="00573D05" w:rsidP="004D27A6">
    <w:pPr>
      <w:pStyle w:val="ProductList-Body"/>
    </w:pPr>
    <w:r>
      <w:rPr>
        <w:noProof/>
        <w:lang w:val="en-US" w:eastAsia="en-US" w:bidi="ar-SA"/>
      </w:rPr>
      <w:drawing>
        <wp:inline distT="0" distB="0" distL="0" distR="0" wp14:anchorId="79BA08DA" wp14:editId="70F2823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D05" w:rsidRPr="00591643" w:rsidRDefault="00573D05">
    <w:pPr>
      <w:pStyle w:val="Footer"/>
      <w:rPr>
        <w:sz w:val="14"/>
        <w:szCs w:val="14"/>
      </w:rPr>
    </w:pPr>
    <w:r>
      <w:rPr>
        <w:noProof/>
        <w:lang w:val="en-US" w:eastAsia="en-US" w:bidi="ar-SA"/>
      </w:rPr>
      <w:drawing>
        <wp:inline distT="0" distB="0" distL="0" distR="0" wp14:anchorId="2279CF72" wp14:editId="3618181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3D05"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7E6138" w:rsidP="00885D68">
          <w:pPr>
            <w:pStyle w:val="ProductList-OfferingBody"/>
            <w:ind w:left="-77" w:right="-73"/>
            <w:jc w:val="center"/>
            <w:rPr>
              <w:color w:val="808080" w:themeColor="background1" w:themeShade="80"/>
              <w:sz w:val="14"/>
              <w:szCs w:val="14"/>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C76DF3" w:rsidRDefault="007E6138" w:rsidP="00885D68">
          <w:pPr>
            <w:pStyle w:val="ProductList-OfferingBody"/>
            <w:ind w:left="-72" w:right="-74"/>
            <w:jc w:val="center"/>
            <w:rPr>
              <w:color w:val="808080" w:themeColor="background1" w:themeShade="80"/>
              <w:sz w:val="14"/>
              <w:szCs w:val="14"/>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7E6138" w:rsidP="00885D68">
          <w:pPr>
            <w:pStyle w:val="ProductList-OfferingBody"/>
            <w:ind w:left="-72" w:right="-75"/>
            <w:jc w:val="center"/>
            <w:rPr>
              <w:color w:val="808080" w:themeColor="background1" w:themeShade="80"/>
              <w:sz w:val="14"/>
              <w:szCs w:val="14"/>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7E6138" w:rsidP="00885D68">
          <w:pPr>
            <w:pStyle w:val="ProductList-OfferingBody"/>
            <w:ind w:left="-72" w:right="-77"/>
            <w:jc w:val="center"/>
            <w:rPr>
              <w:color w:val="808080" w:themeColor="background1" w:themeShade="80"/>
              <w:sz w:val="14"/>
              <w:szCs w:val="14"/>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7E6138" w:rsidP="00885D68">
          <w:pPr>
            <w:pStyle w:val="ProductList-OfferingBody"/>
            <w:ind w:left="-72" w:right="-77"/>
            <w:jc w:val="center"/>
            <w:rPr>
              <w:color w:val="808080" w:themeColor="background1" w:themeShade="80"/>
              <w:sz w:val="14"/>
              <w:szCs w:val="14"/>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7E6138" w:rsidP="00885D68">
          <w:pPr>
            <w:pStyle w:val="ProductList-OfferingBody"/>
            <w:ind w:left="-72" w:right="-76"/>
            <w:jc w:val="center"/>
            <w:rPr>
              <w:color w:val="808080" w:themeColor="background1" w:themeShade="80"/>
              <w:sz w:val="14"/>
              <w:szCs w:val="14"/>
            </w:rPr>
          </w:pPr>
          <w:hyperlink w:anchor="Attachment1" w:history="1">
            <w:r w:rsidR="00573D05">
              <w:rPr>
                <w:rStyle w:val="Hyperlink"/>
                <w:sz w:val="14"/>
                <w:szCs w:val="14"/>
              </w:rPr>
              <w:t>Anhang</w:t>
            </w:r>
          </w:hyperlink>
        </w:p>
      </w:tc>
    </w:tr>
  </w:tbl>
  <w:p w:rsidR="00573D05" w:rsidRPr="00591643" w:rsidRDefault="00573D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7E613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990DE4" w:rsidRDefault="00573D05">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7E613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C44CA" w:rsidRDefault="00573D05">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7E613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646F7" w:rsidRDefault="00573D05"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7E613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0E045B" w:rsidRDefault="00573D05">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7E6138" w:rsidP="005C51AC">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7E6138" w:rsidP="005C51AC">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7E6138" w:rsidP="005C51AC">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893C09" w:rsidRDefault="007E6138" w:rsidP="005C51AC">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7E6138" w:rsidP="005C51AC">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7E6138" w:rsidP="005C51AC">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93C09" w:rsidRDefault="00573D05"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7E613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7E613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593AB3" w:rsidRDefault="00573D05">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7E613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7E613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7E613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7E613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67141C" w:rsidRDefault="007E613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7E613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67141C" w:rsidRDefault="00573D05"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7E613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7E613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7E613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7E613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132D95" w:rsidRDefault="007E613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7E613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32D95" w:rsidRDefault="00573D0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7E6138" w:rsidP="003812FE">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7E6138" w:rsidP="003812FE">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7E613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7E6138" w:rsidP="003812FE">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7E613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55E55" w:rsidRDefault="007E613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55E55" w:rsidRDefault="00573D05"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7E613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7E613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7E613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7E613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7E613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90430" w:rsidRDefault="007E613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90430" w:rsidRDefault="00573D0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6138" w:rsidRDefault="007E6138" w:rsidP="009A573F">
      <w:pPr>
        <w:spacing w:after="0" w:line="240" w:lineRule="auto"/>
      </w:pPr>
      <w:r>
        <w:separator/>
      </w:r>
    </w:p>
  </w:footnote>
  <w:footnote w:type="continuationSeparator" w:id="0">
    <w:p w:rsidR="007E6138" w:rsidRDefault="007E6138" w:rsidP="009A573F">
      <w:pPr>
        <w:spacing w:after="0" w:line="240" w:lineRule="auto"/>
      </w:pPr>
      <w:r>
        <w:continuationSeparator/>
      </w:r>
    </w:p>
  </w:footnote>
  <w:footnote w:type="continuationNotice" w:id="1">
    <w:p w:rsidR="007E6138" w:rsidRDefault="007E613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FBD" w:rsidRDefault="00B64F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FBD" w:rsidRDefault="00B64FB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D05" w:rsidRPr="004D27A6" w:rsidRDefault="00573D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rsidR="00573D05" w:rsidRPr="00171B2E" w:rsidRDefault="00573D05" w:rsidP="0011105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Microsoft-Volumenlizenzierung – Onlinedienstbestimmungen (Deutsch, </w:t>
        </w:r>
        <w:r w:rsidR="0011105D">
          <w:rPr>
            <w:color w:val="404040" w:themeColor="text1" w:themeTint="BF"/>
            <w:sz w:val="16"/>
            <w:szCs w:val="16"/>
          </w:rPr>
          <w:t>August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B64FBD">
          <w:rPr>
            <w:noProof/>
            <w:color w:val="404040" w:themeColor="text1" w:themeTint="BF"/>
            <w:sz w:val="16"/>
            <w:szCs w:val="16"/>
          </w:rPr>
          <w:t>34</w:t>
        </w:r>
        <w:r w:rsidR="008C48D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rsidR="00573D05" w:rsidRPr="004D27A6" w:rsidRDefault="00573D05" w:rsidP="0011105D">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Microsoft-Volumenlizenzierung – Onlinedienstbestimmungen (Deutsch, </w:t>
        </w:r>
        <w:r w:rsidR="0011105D">
          <w:rPr>
            <w:color w:val="404040" w:themeColor="text1" w:themeTint="BF"/>
            <w:sz w:val="16"/>
            <w:szCs w:val="16"/>
          </w:rPr>
          <w:t>August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B64FBD">
          <w:rPr>
            <w:noProof/>
            <w:color w:val="404040" w:themeColor="text1" w:themeTint="BF"/>
            <w:sz w:val="16"/>
            <w:szCs w:val="16"/>
          </w:rPr>
          <w:t>16</w:t>
        </w:r>
        <w:r w:rsidR="008C48D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QGSqHdAjpsT/zZ7qn0+pGXu4yeY=" w:salt="j9MXtmLURsU8703BMOza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1D2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6138"/>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2314"/>
    <w:rsid w:val="00A723F7"/>
    <w:rsid w:val="00A72B12"/>
    <w:rsid w:val="00A72C00"/>
    <w:rsid w:val="00A765FA"/>
    <w:rsid w:val="00A769CE"/>
    <w:rsid w:val="00A80607"/>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4FB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de-de/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631C4-78AC-489F-87B9-82493C080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19587</Words>
  <Characters>111650</Characters>
  <Application>Microsoft Office Word</Application>
  <DocSecurity>8</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2015-07-24T21:23:00Z</dcterms:created>
  <dcterms:modified xsi:type="dcterms:W3CDTF">2015-07-24T21:25:00Z</dcterms:modified>
</cp:coreProperties>
</file>