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E22C27">
        <w:rPr>
          <w:rFonts w:asciiTheme="majorHAnsi" w:hAnsiTheme="majorHAnsi"/>
          <w:color w:val="FFFFFF" w:themeColor="background1"/>
          <w:sz w:val="72"/>
          <w:szCs w:val="72"/>
        </w:rPr>
        <w:t xml:space="preserve">Februar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590740"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04724562" w:history="1">
        <w:r w:rsidR="00590740" w:rsidRPr="00DE505B">
          <w:rPr>
            <w:rStyle w:val="Hyperlink"/>
            <w:noProof/>
          </w:rPr>
          <w:t>Einleitung</w:t>
        </w:r>
        <w:r w:rsidR="00590740">
          <w:rPr>
            <w:noProof/>
            <w:webHidden/>
          </w:rPr>
          <w:tab/>
        </w:r>
        <w:r w:rsidR="00590740">
          <w:rPr>
            <w:noProof/>
            <w:webHidden/>
          </w:rPr>
          <w:fldChar w:fldCharType="begin"/>
        </w:r>
        <w:r w:rsidR="00590740">
          <w:rPr>
            <w:noProof/>
            <w:webHidden/>
          </w:rPr>
          <w:instrText xml:space="preserve"> PAGEREF _Toc504724562 \h </w:instrText>
        </w:r>
        <w:r w:rsidR="00590740">
          <w:rPr>
            <w:noProof/>
            <w:webHidden/>
          </w:rPr>
        </w:r>
        <w:r w:rsidR="00590740">
          <w:rPr>
            <w:noProof/>
            <w:webHidden/>
          </w:rPr>
          <w:fldChar w:fldCharType="separate"/>
        </w:r>
        <w:r w:rsidR="00590740">
          <w:rPr>
            <w:noProof/>
            <w:webHidden/>
          </w:rPr>
          <w:t>3</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563" w:history="1">
        <w:r w:rsidR="00590740" w:rsidRPr="00DE505B">
          <w:rPr>
            <w:rStyle w:val="Hyperlink"/>
          </w:rPr>
          <w:t>Frühere Versionen</w:t>
        </w:r>
        <w:r w:rsidR="00590740">
          <w:rPr>
            <w:webHidden/>
          </w:rPr>
          <w:tab/>
        </w:r>
        <w:r w:rsidR="00590740">
          <w:rPr>
            <w:webHidden/>
          </w:rPr>
          <w:fldChar w:fldCharType="begin"/>
        </w:r>
        <w:r w:rsidR="00590740">
          <w:rPr>
            <w:webHidden/>
          </w:rPr>
          <w:instrText xml:space="preserve"> PAGEREF _Toc504724563 \h </w:instrText>
        </w:r>
        <w:r w:rsidR="00590740">
          <w:rPr>
            <w:webHidden/>
          </w:rPr>
        </w:r>
        <w:r w:rsidR="00590740">
          <w:rPr>
            <w:webHidden/>
          </w:rPr>
          <w:fldChar w:fldCharType="separate"/>
        </w:r>
        <w:r w:rsidR="00590740">
          <w:rPr>
            <w:webHidden/>
          </w:rPr>
          <w:t>3</w:t>
        </w:r>
        <w:r w:rsidR="00590740">
          <w:rPr>
            <w:webHidden/>
          </w:rPr>
          <w:fldChar w:fldCharType="end"/>
        </w:r>
      </w:hyperlink>
    </w:p>
    <w:p w:rsidR="00590740" w:rsidRDefault="00375E28">
      <w:pPr>
        <w:pStyle w:val="TOC3"/>
        <w:rPr>
          <w:rFonts w:eastAsiaTheme="minorEastAsia"/>
          <w:b w:val="0"/>
          <w:smallCaps w:val="0"/>
          <w:sz w:val="22"/>
          <w:lang w:val="en-US" w:eastAsia="en-US" w:bidi="ar-SA"/>
        </w:rPr>
      </w:pPr>
      <w:hyperlink w:anchor="_Toc504724564" w:history="1">
        <w:r w:rsidR="00590740" w:rsidRPr="00DE505B">
          <w:rPr>
            <w:rStyle w:val="Hyperlink"/>
          </w:rPr>
          <w:t>Verdeutlichungen und Zusammenfassung der Änderungen</w:t>
        </w:r>
        <w:r w:rsidR="00590740">
          <w:rPr>
            <w:webHidden/>
          </w:rPr>
          <w:tab/>
        </w:r>
        <w:r w:rsidR="00590740">
          <w:rPr>
            <w:webHidden/>
          </w:rPr>
          <w:fldChar w:fldCharType="begin"/>
        </w:r>
        <w:r w:rsidR="00590740">
          <w:rPr>
            <w:webHidden/>
          </w:rPr>
          <w:instrText xml:space="preserve"> PAGEREF _Toc504724564 \h </w:instrText>
        </w:r>
        <w:r w:rsidR="00590740">
          <w:rPr>
            <w:webHidden/>
          </w:rPr>
        </w:r>
        <w:r w:rsidR="00590740">
          <w:rPr>
            <w:webHidden/>
          </w:rPr>
          <w:fldChar w:fldCharType="separate"/>
        </w:r>
        <w:r w:rsidR="00590740">
          <w:rPr>
            <w:webHidden/>
          </w:rPr>
          <w:t>3</w:t>
        </w:r>
        <w:r w:rsidR="00590740">
          <w:rPr>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565" w:history="1">
        <w:r w:rsidR="00590740" w:rsidRPr="00DE505B">
          <w:rPr>
            <w:rStyle w:val="Hyperlink"/>
            <w:noProof/>
          </w:rPr>
          <w:t>Allgemeine Bestimmungen</w:t>
        </w:r>
        <w:r w:rsidR="00590740">
          <w:rPr>
            <w:noProof/>
            <w:webHidden/>
          </w:rPr>
          <w:tab/>
        </w:r>
        <w:r w:rsidR="00590740">
          <w:rPr>
            <w:noProof/>
            <w:webHidden/>
          </w:rPr>
          <w:fldChar w:fldCharType="begin"/>
        </w:r>
        <w:r w:rsidR="00590740">
          <w:rPr>
            <w:noProof/>
            <w:webHidden/>
          </w:rPr>
          <w:instrText xml:space="preserve"> PAGEREF _Toc504724565 \h </w:instrText>
        </w:r>
        <w:r w:rsidR="00590740">
          <w:rPr>
            <w:noProof/>
            <w:webHidden/>
          </w:rPr>
        </w:r>
        <w:r w:rsidR="00590740">
          <w:rPr>
            <w:noProof/>
            <w:webHidden/>
          </w:rPr>
          <w:fldChar w:fldCharType="separate"/>
        </w:r>
        <w:r w:rsidR="00590740">
          <w:rPr>
            <w:noProof/>
            <w:webHidden/>
          </w:rPr>
          <w:t>4</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66" w:history="1">
        <w:r w:rsidR="00590740" w:rsidRPr="00DE505B">
          <w:rPr>
            <w:rStyle w:val="Hyperlink"/>
            <w:noProof/>
          </w:rPr>
          <w:t>Definitionen</w:t>
        </w:r>
        <w:r w:rsidR="00590740">
          <w:rPr>
            <w:noProof/>
            <w:webHidden/>
          </w:rPr>
          <w:tab/>
        </w:r>
        <w:r w:rsidR="00590740">
          <w:rPr>
            <w:noProof/>
            <w:webHidden/>
          </w:rPr>
          <w:fldChar w:fldCharType="begin"/>
        </w:r>
        <w:r w:rsidR="00590740">
          <w:rPr>
            <w:noProof/>
            <w:webHidden/>
          </w:rPr>
          <w:instrText xml:space="preserve"> PAGEREF _Toc504724566 \h </w:instrText>
        </w:r>
        <w:r w:rsidR="00590740">
          <w:rPr>
            <w:noProof/>
            <w:webHidden/>
          </w:rPr>
        </w:r>
        <w:r w:rsidR="00590740">
          <w:rPr>
            <w:noProof/>
            <w:webHidden/>
          </w:rPr>
          <w:fldChar w:fldCharType="separate"/>
        </w:r>
        <w:r w:rsidR="00590740">
          <w:rPr>
            <w:noProof/>
            <w:webHidden/>
          </w:rPr>
          <w:t>4</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67" w:history="1">
        <w:r w:rsidR="00590740" w:rsidRPr="00DE505B">
          <w:rPr>
            <w:rStyle w:val="Hyperlink"/>
            <w:noProof/>
          </w:rPr>
          <w:t>Aktualisierungen an den Bestimmungen für Onlinedienste</w:t>
        </w:r>
        <w:r w:rsidR="00590740">
          <w:rPr>
            <w:noProof/>
            <w:webHidden/>
          </w:rPr>
          <w:tab/>
        </w:r>
        <w:r w:rsidR="00590740">
          <w:rPr>
            <w:noProof/>
            <w:webHidden/>
          </w:rPr>
          <w:fldChar w:fldCharType="begin"/>
        </w:r>
        <w:r w:rsidR="00590740">
          <w:rPr>
            <w:noProof/>
            <w:webHidden/>
          </w:rPr>
          <w:instrText xml:space="preserve"> PAGEREF _Toc504724567 \h </w:instrText>
        </w:r>
        <w:r w:rsidR="00590740">
          <w:rPr>
            <w:noProof/>
            <w:webHidden/>
          </w:rPr>
        </w:r>
        <w:r w:rsidR="00590740">
          <w:rPr>
            <w:noProof/>
            <w:webHidden/>
          </w:rPr>
          <w:fldChar w:fldCharType="separate"/>
        </w:r>
        <w:r w:rsidR="00590740">
          <w:rPr>
            <w:noProof/>
            <w:webHidden/>
          </w:rPr>
          <w:t>4</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68" w:history="1">
        <w:r w:rsidR="00590740" w:rsidRPr="00DE505B">
          <w:rPr>
            <w:rStyle w:val="Hyperlink"/>
            <w:noProof/>
          </w:rPr>
          <w:t>Änderungen und Verfügbarkeit von Onlinediensten</w:t>
        </w:r>
        <w:r w:rsidR="00590740">
          <w:rPr>
            <w:noProof/>
            <w:webHidden/>
          </w:rPr>
          <w:tab/>
        </w:r>
        <w:r w:rsidR="00590740">
          <w:rPr>
            <w:noProof/>
            <w:webHidden/>
          </w:rPr>
          <w:fldChar w:fldCharType="begin"/>
        </w:r>
        <w:r w:rsidR="00590740">
          <w:rPr>
            <w:noProof/>
            <w:webHidden/>
          </w:rPr>
          <w:instrText xml:space="preserve"> PAGEREF _Toc504724568 \h </w:instrText>
        </w:r>
        <w:r w:rsidR="00590740">
          <w:rPr>
            <w:noProof/>
            <w:webHidden/>
          </w:rPr>
        </w:r>
        <w:r w:rsidR="00590740">
          <w:rPr>
            <w:noProof/>
            <w:webHidden/>
          </w:rPr>
          <w:fldChar w:fldCharType="separate"/>
        </w:r>
        <w:r w:rsidR="00590740">
          <w:rPr>
            <w:noProof/>
            <w:webHidden/>
          </w:rPr>
          <w:t>4</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69" w:history="1">
        <w:r w:rsidR="00590740" w:rsidRPr="00DE505B">
          <w:rPr>
            <w:rStyle w:val="Hyperlink"/>
            <w:noProof/>
          </w:rPr>
          <w:t>Datenaufbewahrung</w:t>
        </w:r>
        <w:r w:rsidR="00590740">
          <w:rPr>
            <w:noProof/>
            <w:webHidden/>
          </w:rPr>
          <w:tab/>
        </w:r>
        <w:r w:rsidR="00590740">
          <w:rPr>
            <w:noProof/>
            <w:webHidden/>
          </w:rPr>
          <w:fldChar w:fldCharType="begin"/>
        </w:r>
        <w:r w:rsidR="00590740">
          <w:rPr>
            <w:noProof/>
            <w:webHidden/>
          </w:rPr>
          <w:instrText xml:space="preserve"> PAGEREF _Toc504724569 \h </w:instrText>
        </w:r>
        <w:r w:rsidR="00590740">
          <w:rPr>
            <w:noProof/>
            <w:webHidden/>
          </w:rPr>
        </w:r>
        <w:r w:rsidR="00590740">
          <w:rPr>
            <w:noProof/>
            <w:webHidden/>
          </w:rPr>
          <w:fldChar w:fldCharType="separate"/>
        </w:r>
        <w:r w:rsidR="00590740">
          <w:rPr>
            <w:noProof/>
            <w:webHidden/>
          </w:rPr>
          <w:t>5</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0" w:history="1">
        <w:r w:rsidR="00590740" w:rsidRPr="00DE505B">
          <w:rPr>
            <w:rStyle w:val="Hyperlink"/>
            <w:noProof/>
          </w:rPr>
          <w:t>Verwendung von Software mit dem Onlinedienst</w:t>
        </w:r>
        <w:r w:rsidR="00590740">
          <w:rPr>
            <w:noProof/>
            <w:webHidden/>
          </w:rPr>
          <w:tab/>
        </w:r>
        <w:r w:rsidR="00590740">
          <w:rPr>
            <w:noProof/>
            <w:webHidden/>
          </w:rPr>
          <w:fldChar w:fldCharType="begin"/>
        </w:r>
        <w:r w:rsidR="00590740">
          <w:rPr>
            <w:noProof/>
            <w:webHidden/>
          </w:rPr>
          <w:instrText xml:space="preserve"> PAGEREF _Toc504724570 \h </w:instrText>
        </w:r>
        <w:r w:rsidR="00590740">
          <w:rPr>
            <w:noProof/>
            <w:webHidden/>
          </w:rPr>
        </w:r>
        <w:r w:rsidR="00590740">
          <w:rPr>
            <w:noProof/>
            <w:webHidden/>
          </w:rPr>
          <w:fldChar w:fldCharType="separate"/>
        </w:r>
        <w:r w:rsidR="00590740">
          <w:rPr>
            <w:noProof/>
            <w:webHidden/>
          </w:rPr>
          <w:t>5</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1" w:history="1">
        <w:r w:rsidR="00590740" w:rsidRPr="00DE505B">
          <w:rPr>
            <w:rStyle w:val="Hyperlink"/>
            <w:noProof/>
          </w:rPr>
          <w:t>Nicht von Microsoft stammende Produkte</w:t>
        </w:r>
        <w:r w:rsidR="00590740">
          <w:rPr>
            <w:noProof/>
            <w:webHidden/>
          </w:rPr>
          <w:tab/>
        </w:r>
        <w:r w:rsidR="00590740">
          <w:rPr>
            <w:noProof/>
            <w:webHidden/>
          </w:rPr>
          <w:fldChar w:fldCharType="begin"/>
        </w:r>
        <w:r w:rsidR="00590740">
          <w:rPr>
            <w:noProof/>
            <w:webHidden/>
          </w:rPr>
          <w:instrText xml:space="preserve"> PAGEREF _Toc504724571 \h </w:instrText>
        </w:r>
        <w:r w:rsidR="00590740">
          <w:rPr>
            <w:noProof/>
            <w:webHidden/>
          </w:rPr>
        </w:r>
        <w:r w:rsidR="00590740">
          <w:rPr>
            <w:noProof/>
            <w:webHidden/>
          </w:rPr>
          <w:fldChar w:fldCharType="separate"/>
        </w:r>
        <w:r w:rsidR="00590740">
          <w:rPr>
            <w:noProof/>
            <w:webHidden/>
          </w:rPr>
          <w:t>5</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2" w:history="1">
        <w:r w:rsidR="00590740" w:rsidRPr="00DE505B">
          <w:rPr>
            <w:rStyle w:val="Hyperlink"/>
            <w:noProof/>
          </w:rPr>
          <w:t>Richtlinie für zulässige Verwendung</w:t>
        </w:r>
        <w:r w:rsidR="00590740">
          <w:rPr>
            <w:noProof/>
            <w:webHidden/>
          </w:rPr>
          <w:tab/>
        </w:r>
        <w:r w:rsidR="00590740">
          <w:rPr>
            <w:noProof/>
            <w:webHidden/>
          </w:rPr>
          <w:fldChar w:fldCharType="begin"/>
        </w:r>
        <w:r w:rsidR="00590740">
          <w:rPr>
            <w:noProof/>
            <w:webHidden/>
          </w:rPr>
          <w:instrText xml:space="preserve"> PAGEREF _Toc504724572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3" w:history="1">
        <w:r w:rsidR="00590740" w:rsidRPr="00DE505B">
          <w:rPr>
            <w:rStyle w:val="Hyperlink"/>
            <w:noProof/>
          </w:rPr>
          <w:t>Technische Beschränkungen</w:t>
        </w:r>
        <w:r w:rsidR="00590740">
          <w:rPr>
            <w:noProof/>
            <w:webHidden/>
          </w:rPr>
          <w:tab/>
        </w:r>
        <w:r w:rsidR="00590740">
          <w:rPr>
            <w:noProof/>
            <w:webHidden/>
          </w:rPr>
          <w:fldChar w:fldCharType="begin"/>
        </w:r>
        <w:r w:rsidR="00590740">
          <w:rPr>
            <w:noProof/>
            <w:webHidden/>
          </w:rPr>
          <w:instrText xml:space="preserve"> PAGEREF _Toc504724573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4" w:history="1">
        <w:r w:rsidR="00590740" w:rsidRPr="00DE505B">
          <w:rPr>
            <w:rStyle w:val="Hyperlink"/>
            <w:noProof/>
          </w:rPr>
          <w:t>Einhaltung von gesetzlichen Regelungen</w:t>
        </w:r>
        <w:r w:rsidR="00590740">
          <w:rPr>
            <w:noProof/>
            <w:webHidden/>
          </w:rPr>
          <w:tab/>
        </w:r>
        <w:r w:rsidR="00590740">
          <w:rPr>
            <w:noProof/>
            <w:webHidden/>
          </w:rPr>
          <w:fldChar w:fldCharType="begin"/>
        </w:r>
        <w:r w:rsidR="00590740">
          <w:rPr>
            <w:noProof/>
            <w:webHidden/>
          </w:rPr>
          <w:instrText xml:space="preserve"> PAGEREF _Toc504724574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5" w:history="1">
        <w:r w:rsidR="00590740" w:rsidRPr="00DE505B">
          <w:rPr>
            <w:rStyle w:val="Hyperlink"/>
            <w:noProof/>
          </w:rPr>
          <w:t>Import-/Export-Dienste</w:t>
        </w:r>
        <w:r w:rsidR="00590740">
          <w:rPr>
            <w:noProof/>
            <w:webHidden/>
          </w:rPr>
          <w:tab/>
        </w:r>
        <w:r w:rsidR="00590740">
          <w:rPr>
            <w:noProof/>
            <w:webHidden/>
          </w:rPr>
          <w:fldChar w:fldCharType="begin"/>
        </w:r>
        <w:r w:rsidR="00590740">
          <w:rPr>
            <w:noProof/>
            <w:webHidden/>
          </w:rPr>
          <w:instrText xml:space="preserve"> PAGEREF _Toc504724575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6" w:history="1">
        <w:r w:rsidR="00590740" w:rsidRPr="00DE505B">
          <w:rPr>
            <w:rStyle w:val="Hyperlink"/>
            <w:noProof/>
          </w:rPr>
          <w:t>Elektronische Benachrichtigungen</w:t>
        </w:r>
        <w:r w:rsidR="00590740">
          <w:rPr>
            <w:noProof/>
            <w:webHidden/>
          </w:rPr>
          <w:tab/>
        </w:r>
        <w:r w:rsidR="00590740">
          <w:rPr>
            <w:noProof/>
            <w:webHidden/>
          </w:rPr>
          <w:fldChar w:fldCharType="begin"/>
        </w:r>
        <w:r w:rsidR="00590740">
          <w:rPr>
            <w:noProof/>
            <w:webHidden/>
          </w:rPr>
          <w:instrText xml:space="preserve"> PAGEREF _Toc504724576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7" w:history="1">
        <w:r w:rsidR="00590740" w:rsidRPr="00DE505B">
          <w:rPr>
            <w:rStyle w:val="Hyperlink"/>
            <w:noProof/>
          </w:rPr>
          <w:t>Neuzuweisung von Lizenzen</w:t>
        </w:r>
        <w:r w:rsidR="00590740">
          <w:rPr>
            <w:noProof/>
            <w:webHidden/>
          </w:rPr>
          <w:tab/>
        </w:r>
        <w:r w:rsidR="00590740">
          <w:rPr>
            <w:noProof/>
            <w:webHidden/>
          </w:rPr>
          <w:fldChar w:fldCharType="begin"/>
        </w:r>
        <w:r w:rsidR="00590740">
          <w:rPr>
            <w:noProof/>
            <w:webHidden/>
          </w:rPr>
          <w:instrText xml:space="preserve"> PAGEREF _Toc504724577 \h </w:instrText>
        </w:r>
        <w:r w:rsidR="00590740">
          <w:rPr>
            <w:noProof/>
            <w:webHidden/>
          </w:rPr>
        </w:r>
        <w:r w:rsidR="00590740">
          <w:rPr>
            <w:noProof/>
            <w:webHidden/>
          </w:rPr>
          <w:fldChar w:fldCharType="separate"/>
        </w:r>
        <w:r w:rsidR="00590740">
          <w:rPr>
            <w:noProof/>
            <w:webHidden/>
          </w:rPr>
          <w:t>6</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8" w:history="1">
        <w:r w:rsidR="00590740" w:rsidRPr="00DE505B">
          <w:rPr>
            <w:rStyle w:val="Hyperlink"/>
            <w:noProof/>
          </w:rPr>
          <w:t>Schriftartkomponenten</w:t>
        </w:r>
        <w:r w:rsidR="00590740">
          <w:rPr>
            <w:noProof/>
            <w:webHidden/>
          </w:rPr>
          <w:tab/>
        </w:r>
        <w:r w:rsidR="00590740">
          <w:rPr>
            <w:noProof/>
            <w:webHidden/>
          </w:rPr>
          <w:fldChar w:fldCharType="begin"/>
        </w:r>
        <w:r w:rsidR="00590740">
          <w:rPr>
            <w:noProof/>
            <w:webHidden/>
          </w:rPr>
          <w:instrText xml:space="preserve"> PAGEREF _Toc504724578 \h </w:instrText>
        </w:r>
        <w:r w:rsidR="00590740">
          <w:rPr>
            <w:noProof/>
            <w:webHidden/>
          </w:rPr>
        </w:r>
        <w:r w:rsidR="00590740">
          <w:rPr>
            <w:noProof/>
            <w:webHidden/>
          </w:rPr>
          <w:fldChar w:fldCharType="separate"/>
        </w:r>
        <w:r w:rsidR="00590740">
          <w:rPr>
            <w:noProof/>
            <w:webHidden/>
          </w:rPr>
          <w:t>7</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79" w:history="1">
        <w:r w:rsidR="00590740" w:rsidRPr="00DE505B">
          <w:rPr>
            <w:rStyle w:val="Hyperlink"/>
            <w:noProof/>
          </w:rPr>
          <w:t>Wettbewerbsfähiges Benchmarking</w:t>
        </w:r>
        <w:r w:rsidR="00590740">
          <w:rPr>
            <w:noProof/>
            <w:webHidden/>
          </w:rPr>
          <w:tab/>
        </w:r>
        <w:r w:rsidR="00590740">
          <w:rPr>
            <w:noProof/>
            <w:webHidden/>
          </w:rPr>
          <w:fldChar w:fldCharType="begin"/>
        </w:r>
        <w:r w:rsidR="00590740">
          <w:rPr>
            <w:noProof/>
            <w:webHidden/>
          </w:rPr>
          <w:instrText xml:space="preserve"> PAGEREF _Toc504724579 \h </w:instrText>
        </w:r>
        <w:r w:rsidR="00590740">
          <w:rPr>
            <w:noProof/>
            <w:webHidden/>
          </w:rPr>
        </w:r>
        <w:r w:rsidR="00590740">
          <w:rPr>
            <w:noProof/>
            <w:webHidden/>
          </w:rPr>
          <w:fldChar w:fldCharType="separate"/>
        </w:r>
        <w:r w:rsidR="00590740">
          <w:rPr>
            <w:noProof/>
            <w:webHidden/>
          </w:rPr>
          <w:t>7</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0" w:history="1">
        <w:r w:rsidR="00590740" w:rsidRPr="00DE505B">
          <w:rPr>
            <w:rStyle w:val="Hyperlink"/>
            <w:noProof/>
          </w:rPr>
          <w:t>Multiplexing</w:t>
        </w:r>
        <w:r w:rsidR="00590740">
          <w:rPr>
            <w:noProof/>
            <w:webHidden/>
          </w:rPr>
          <w:tab/>
        </w:r>
        <w:r w:rsidR="00590740">
          <w:rPr>
            <w:noProof/>
            <w:webHidden/>
          </w:rPr>
          <w:fldChar w:fldCharType="begin"/>
        </w:r>
        <w:r w:rsidR="00590740">
          <w:rPr>
            <w:noProof/>
            <w:webHidden/>
          </w:rPr>
          <w:instrText xml:space="preserve"> PAGEREF _Toc504724580 \h </w:instrText>
        </w:r>
        <w:r w:rsidR="00590740">
          <w:rPr>
            <w:noProof/>
            <w:webHidden/>
          </w:rPr>
        </w:r>
        <w:r w:rsidR="00590740">
          <w:rPr>
            <w:noProof/>
            <w:webHidden/>
          </w:rPr>
          <w:fldChar w:fldCharType="separate"/>
        </w:r>
        <w:r w:rsidR="00590740">
          <w:rPr>
            <w:noProof/>
            <w:webHidden/>
          </w:rPr>
          <w:t>7</w:t>
        </w:r>
        <w:r w:rsidR="00590740">
          <w:rPr>
            <w:noProof/>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581" w:history="1">
        <w:r w:rsidR="00590740" w:rsidRPr="00DE505B">
          <w:rPr>
            <w:rStyle w:val="Hyperlink"/>
            <w:noProof/>
          </w:rPr>
          <w:t>Datenschutz- und Sicherheitsbestimmungen</w:t>
        </w:r>
        <w:r w:rsidR="00590740">
          <w:rPr>
            <w:noProof/>
            <w:webHidden/>
          </w:rPr>
          <w:tab/>
        </w:r>
        <w:r w:rsidR="00590740">
          <w:rPr>
            <w:noProof/>
            <w:webHidden/>
          </w:rPr>
          <w:fldChar w:fldCharType="begin"/>
        </w:r>
        <w:r w:rsidR="00590740">
          <w:rPr>
            <w:noProof/>
            <w:webHidden/>
          </w:rPr>
          <w:instrText xml:space="preserve"> PAGEREF _Toc504724581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582" w:history="1">
        <w:r w:rsidR="00590740" w:rsidRPr="00DE505B">
          <w:rPr>
            <w:rStyle w:val="Hyperlink"/>
          </w:rPr>
          <w:t>Allgemeine Datenschutz- und Sicherheitsbestimmungen</w:t>
        </w:r>
        <w:r w:rsidR="00590740">
          <w:rPr>
            <w:webHidden/>
          </w:rPr>
          <w:tab/>
        </w:r>
        <w:r w:rsidR="00590740">
          <w:rPr>
            <w:webHidden/>
          </w:rPr>
          <w:fldChar w:fldCharType="begin"/>
        </w:r>
        <w:r w:rsidR="00590740">
          <w:rPr>
            <w:webHidden/>
          </w:rPr>
          <w:instrText xml:space="preserve"> PAGEREF _Toc504724582 \h </w:instrText>
        </w:r>
        <w:r w:rsidR="00590740">
          <w:rPr>
            <w:webHidden/>
          </w:rPr>
        </w:r>
        <w:r w:rsidR="00590740">
          <w:rPr>
            <w:webHidden/>
          </w:rPr>
          <w:fldChar w:fldCharType="separate"/>
        </w:r>
        <w:r w:rsidR="00590740">
          <w:rPr>
            <w:webHidden/>
          </w:rPr>
          <w:t>8</w:t>
        </w:r>
        <w:r w:rsidR="00590740">
          <w:rPr>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3" w:history="1">
        <w:r w:rsidR="00590740" w:rsidRPr="00DE505B">
          <w:rPr>
            <w:rStyle w:val="Hyperlink"/>
            <w:noProof/>
          </w:rPr>
          <w:t>Umfang</w:t>
        </w:r>
        <w:r w:rsidR="00590740">
          <w:rPr>
            <w:noProof/>
            <w:webHidden/>
          </w:rPr>
          <w:tab/>
        </w:r>
        <w:r w:rsidR="00590740">
          <w:rPr>
            <w:noProof/>
            <w:webHidden/>
          </w:rPr>
          <w:fldChar w:fldCharType="begin"/>
        </w:r>
        <w:r w:rsidR="00590740">
          <w:rPr>
            <w:noProof/>
            <w:webHidden/>
          </w:rPr>
          <w:instrText xml:space="preserve"> PAGEREF _Toc504724583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4" w:history="1">
        <w:r w:rsidR="00590740" w:rsidRPr="00DE505B">
          <w:rPr>
            <w:rStyle w:val="Hyperlink"/>
            <w:noProof/>
          </w:rPr>
          <w:t>Verwendung von Kundendaten</w:t>
        </w:r>
        <w:r w:rsidR="00590740">
          <w:rPr>
            <w:noProof/>
            <w:webHidden/>
          </w:rPr>
          <w:tab/>
        </w:r>
        <w:r w:rsidR="00590740">
          <w:rPr>
            <w:noProof/>
            <w:webHidden/>
          </w:rPr>
          <w:fldChar w:fldCharType="begin"/>
        </w:r>
        <w:r w:rsidR="00590740">
          <w:rPr>
            <w:noProof/>
            <w:webHidden/>
          </w:rPr>
          <w:instrText xml:space="preserve"> PAGEREF _Toc504724584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5" w:history="1">
        <w:r w:rsidR="00590740" w:rsidRPr="00DE505B">
          <w:rPr>
            <w:rStyle w:val="Hyperlink"/>
            <w:noProof/>
          </w:rPr>
          <w:t>Verarbeitung personenbezogener Daten</w:t>
        </w:r>
        <w:r w:rsidR="00590740">
          <w:rPr>
            <w:noProof/>
            <w:webHidden/>
          </w:rPr>
          <w:tab/>
        </w:r>
        <w:r w:rsidR="00590740">
          <w:rPr>
            <w:noProof/>
            <w:webHidden/>
          </w:rPr>
          <w:fldChar w:fldCharType="begin"/>
        </w:r>
        <w:r w:rsidR="00590740">
          <w:rPr>
            <w:noProof/>
            <w:webHidden/>
          </w:rPr>
          <w:instrText xml:space="preserve"> PAGEREF _Toc504724585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6" w:history="1">
        <w:r w:rsidR="00590740" w:rsidRPr="00DE505B">
          <w:rPr>
            <w:rStyle w:val="Hyperlink"/>
            <w:noProof/>
          </w:rPr>
          <w:t>Verwendung von Supportdaten</w:t>
        </w:r>
        <w:r w:rsidR="00590740">
          <w:rPr>
            <w:noProof/>
            <w:webHidden/>
          </w:rPr>
          <w:tab/>
        </w:r>
        <w:r w:rsidR="00590740">
          <w:rPr>
            <w:noProof/>
            <w:webHidden/>
          </w:rPr>
          <w:fldChar w:fldCharType="begin"/>
        </w:r>
        <w:r w:rsidR="00590740">
          <w:rPr>
            <w:noProof/>
            <w:webHidden/>
          </w:rPr>
          <w:instrText xml:space="preserve"> PAGEREF _Toc504724586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7" w:history="1">
        <w:r w:rsidR="00590740" w:rsidRPr="00DE505B">
          <w:rPr>
            <w:rStyle w:val="Hyperlink"/>
            <w:noProof/>
          </w:rPr>
          <w:t>Offenlegung von Kundendaten und Supportdaten</w:t>
        </w:r>
        <w:r w:rsidR="00590740">
          <w:rPr>
            <w:noProof/>
            <w:webHidden/>
          </w:rPr>
          <w:tab/>
        </w:r>
        <w:r w:rsidR="00590740">
          <w:rPr>
            <w:noProof/>
            <w:webHidden/>
          </w:rPr>
          <w:fldChar w:fldCharType="begin"/>
        </w:r>
        <w:r w:rsidR="00590740">
          <w:rPr>
            <w:noProof/>
            <w:webHidden/>
          </w:rPr>
          <w:instrText xml:space="preserve"> PAGEREF _Toc504724587 \h </w:instrText>
        </w:r>
        <w:r w:rsidR="00590740">
          <w:rPr>
            <w:noProof/>
            <w:webHidden/>
          </w:rPr>
        </w:r>
        <w:r w:rsidR="00590740">
          <w:rPr>
            <w:noProof/>
            <w:webHidden/>
          </w:rPr>
          <w:fldChar w:fldCharType="separate"/>
        </w:r>
        <w:r w:rsidR="00590740">
          <w:rPr>
            <w:noProof/>
            <w:webHidden/>
          </w:rPr>
          <w:t>8</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8" w:history="1">
        <w:r w:rsidR="00590740" w:rsidRPr="00DE505B">
          <w:rPr>
            <w:rStyle w:val="Hyperlink"/>
            <w:noProof/>
          </w:rPr>
          <w:t>Ausbildungseinrichtungen</w:t>
        </w:r>
        <w:r w:rsidR="00590740">
          <w:rPr>
            <w:noProof/>
            <w:webHidden/>
          </w:rPr>
          <w:tab/>
        </w:r>
        <w:r w:rsidR="00590740">
          <w:rPr>
            <w:noProof/>
            <w:webHidden/>
          </w:rPr>
          <w:fldChar w:fldCharType="begin"/>
        </w:r>
        <w:r w:rsidR="00590740">
          <w:rPr>
            <w:noProof/>
            <w:webHidden/>
          </w:rPr>
          <w:instrText xml:space="preserve"> PAGEREF _Toc504724588 \h </w:instrText>
        </w:r>
        <w:r w:rsidR="00590740">
          <w:rPr>
            <w:noProof/>
            <w:webHidden/>
          </w:rPr>
        </w:r>
        <w:r w:rsidR="00590740">
          <w:rPr>
            <w:noProof/>
            <w:webHidden/>
          </w:rPr>
          <w:fldChar w:fldCharType="separate"/>
        </w:r>
        <w:r w:rsidR="00590740">
          <w:rPr>
            <w:noProof/>
            <w:webHidden/>
          </w:rPr>
          <w:t>9</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89" w:history="1">
        <w:r w:rsidR="00590740" w:rsidRPr="00DE505B">
          <w:rPr>
            <w:rStyle w:val="Hyperlink"/>
            <w:noProof/>
          </w:rPr>
          <w:t>HIPAA-Geschäftspartner</w:t>
        </w:r>
        <w:r w:rsidR="00590740">
          <w:rPr>
            <w:noProof/>
            <w:webHidden/>
          </w:rPr>
          <w:tab/>
        </w:r>
        <w:r w:rsidR="00590740">
          <w:rPr>
            <w:noProof/>
            <w:webHidden/>
          </w:rPr>
          <w:fldChar w:fldCharType="begin"/>
        </w:r>
        <w:r w:rsidR="00590740">
          <w:rPr>
            <w:noProof/>
            <w:webHidden/>
          </w:rPr>
          <w:instrText xml:space="preserve"> PAGEREF _Toc504724589 \h </w:instrText>
        </w:r>
        <w:r w:rsidR="00590740">
          <w:rPr>
            <w:noProof/>
            <w:webHidden/>
          </w:rPr>
        </w:r>
        <w:r w:rsidR="00590740">
          <w:rPr>
            <w:noProof/>
            <w:webHidden/>
          </w:rPr>
          <w:fldChar w:fldCharType="separate"/>
        </w:r>
        <w:r w:rsidR="00590740">
          <w:rPr>
            <w:noProof/>
            <w:webHidden/>
          </w:rPr>
          <w:t>9</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0" w:history="1">
        <w:r w:rsidR="00590740" w:rsidRPr="00DE505B">
          <w:rPr>
            <w:rStyle w:val="Hyperlink"/>
            <w:noProof/>
          </w:rPr>
          <w:t>Sicherheit</w:t>
        </w:r>
        <w:r w:rsidR="00590740">
          <w:rPr>
            <w:noProof/>
            <w:webHidden/>
          </w:rPr>
          <w:tab/>
        </w:r>
        <w:r w:rsidR="00590740">
          <w:rPr>
            <w:noProof/>
            <w:webHidden/>
          </w:rPr>
          <w:fldChar w:fldCharType="begin"/>
        </w:r>
        <w:r w:rsidR="00590740">
          <w:rPr>
            <w:noProof/>
            <w:webHidden/>
          </w:rPr>
          <w:instrText xml:space="preserve"> PAGEREF _Toc504724590 \h </w:instrText>
        </w:r>
        <w:r w:rsidR="00590740">
          <w:rPr>
            <w:noProof/>
            <w:webHidden/>
          </w:rPr>
        </w:r>
        <w:r w:rsidR="00590740">
          <w:rPr>
            <w:noProof/>
            <w:webHidden/>
          </w:rPr>
          <w:fldChar w:fldCharType="separate"/>
        </w:r>
        <w:r w:rsidR="00590740">
          <w:rPr>
            <w:noProof/>
            <w:webHidden/>
          </w:rPr>
          <w:t>9</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1" w:history="1">
        <w:r w:rsidR="00590740" w:rsidRPr="00DE505B">
          <w:rPr>
            <w:rStyle w:val="Hyperlink"/>
            <w:noProof/>
          </w:rPr>
          <w:t>Meldung von Sicherheitsvorfällen</w:t>
        </w:r>
        <w:r w:rsidR="00590740">
          <w:rPr>
            <w:noProof/>
            <w:webHidden/>
          </w:rPr>
          <w:tab/>
        </w:r>
        <w:r w:rsidR="00590740">
          <w:rPr>
            <w:noProof/>
            <w:webHidden/>
          </w:rPr>
          <w:fldChar w:fldCharType="begin"/>
        </w:r>
        <w:r w:rsidR="00590740">
          <w:rPr>
            <w:noProof/>
            <w:webHidden/>
          </w:rPr>
          <w:instrText xml:space="preserve"> PAGEREF _Toc504724591 \h </w:instrText>
        </w:r>
        <w:r w:rsidR="00590740">
          <w:rPr>
            <w:noProof/>
            <w:webHidden/>
          </w:rPr>
        </w:r>
        <w:r w:rsidR="00590740">
          <w:rPr>
            <w:noProof/>
            <w:webHidden/>
          </w:rPr>
          <w:fldChar w:fldCharType="separate"/>
        </w:r>
        <w:r w:rsidR="00590740">
          <w:rPr>
            <w:noProof/>
            <w:webHidden/>
          </w:rPr>
          <w:t>9</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2" w:history="1">
        <w:r w:rsidR="00590740" w:rsidRPr="00DE505B">
          <w:rPr>
            <w:rStyle w:val="Hyperlink"/>
            <w:noProof/>
          </w:rPr>
          <w:t>Ort der Datenverarbeitung</w:t>
        </w:r>
        <w:r w:rsidR="00590740">
          <w:rPr>
            <w:noProof/>
            <w:webHidden/>
          </w:rPr>
          <w:tab/>
        </w:r>
        <w:r w:rsidR="00590740">
          <w:rPr>
            <w:noProof/>
            <w:webHidden/>
          </w:rPr>
          <w:fldChar w:fldCharType="begin"/>
        </w:r>
        <w:r w:rsidR="00590740">
          <w:rPr>
            <w:noProof/>
            <w:webHidden/>
          </w:rPr>
          <w:instrText xml:space="preserve"> PAGEREF _Toc504724592 \h </w:instrText>
        </w:r>
        <w:r w:rsidR="00590740">
          <w:rPr>
            <w:noProof/>
            <w:webHidden/>
          </w:rPr>
        </w:r>
        <w:r w:rsidR="00590740">
          <w:rPr>
            <w:noProof/>
            <w:webHidden/>
          </w:rPr>
          <w:fldChar w:fldCharType="separate"/>
        </w:r>
        <w:r w:rsidR="00590740">
          <w:rPr>
            <w:noProof/>
            <w:webHidden/>
          </w:rPr>
          <w:t>9</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3" w:history="1">
        <w:r w:rsidR="00590740" w:rsidRPr="00DE505B">
          <w:rPr>
            <w:rStyle w:val="Hyperlink"/>
            <w:noProof/>
          </w:rPr>
          <w:t>Vorschauversionen</w:t>
        </w:r>
        <w:r w:rsidR="00590740">
          <w:rPr>
            <w:noProof/>
            <w:webHidden/>
          </w:rPr>
          <w:tab/>
        </w:r>
        <w:r w:rsidR="00590740">
          <w:rPr>
            <w:noProof/>
            <w:webHidden/>
          </w:rPr>
          <w:fldChar w:fldCharType="begin"/>
        </w:r>
        <w:r w:rsidR="00590740">
          <w:rPr>
            <w:noProof/>
            <w:webHidden/>
          </w:rPr>
          <w:instrText xml:space="preserve"> PAGEREF _Toc504724593 \h </w:instrText>
        </w:r>
        <w:r w:rsidR="00590740">
          <w:rPr>
            <w:noProof/>
            <w:webHidden/>
          </w:rPr>
        </w:r>
        <w:r w:rsidR="00590740">
          <w:rPr>
            <w:noProof/>
            <w:webHidden/>
          </w:rPr>
          <w:fldChar w:fldCharType="separate"/>
        </w:r>
        <w:r w:rsidR="00590740">
          <w:rPr>
            <w:noProof/>
            <w:webHidden/>
          </w:rPr>
          <w:t>10</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4" w:history="1">
        <w:r w:rsidR="00590740" w:rsidRPr="00DE505B">
          <w:rPr>
            <w:rStyle w:val="Hyperlink"/>
            <w:noProof/>
          </w:rPr>
          <w:t>Einsatz von Vertragspartnern</w:t>
        </w:r>
        <w:r w:rsidR="00590740">
          <w:rPr>
            <w:noProof/>
            <w:webHidden/>
          </w:rPr>
          <w:tab/>
        </w:r>
        <w:r w:rsidR="00590740">
          <w:rPr>
            <w:noProof/>
            <w:webHidden/>
          </w:rPr>
          <w:fldChar w:fldCharType="begin"/>
        </w:r>
        <w:r w:rsidR="00590740">
          <w:rPr>
            <w:noProof/>
            <w:webHidden/>
          </w:rPr>
          <w:instrText xml:space="preserve"> PAGEREF _Toc504724594 \h </w:instrText>
        </w:r>
        <w:r w:rsidR="00590740">
          <w:rPr>
            <w:noProof/>
            <w:webHidden/>
          </w:rPr>
        </w:r>
        <w:r w:rsidR="00590740">
          <w:rPr>
            <w:noProof/>
            <w:webHidden/>
          </w:rPr>
          <w:fldChar w:fldCharType="separate"/>
        </w:r>
        <w:r w:rsidR="00590740">
          <w:rPr>
            <w:noProof/>
            <w:webHidden/>
          </w:rPr>
          <w:t>10</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5" w:history="1">
        <w:r w:rsidR="00590740" w:rsidRPr="00DE505B">
          <w:rPr>
            <w:rStyle w:val="Hyperlink"/>
            <w:noProof/>
          </w:rPr>
          <w:t>So kontaktieren Sie Microsoft</w:t>
        </w:r>
        <w:r w:rsidR="00590740">
          <w:rPr>
            <w:noProof/>
            <w:webHidden/>
          </w:rPr>
          <w:tab/>
        </w:r>
        <w:r w:rsidR="00590740">
          <w:rPr>
            <w:noProof/>
            <w:webHidden/>
          </w:rPr>
          <w:fldChar w:fldCharType="begin"/>
        </w:r>
        <w:r w:rsidR="00590740">
          <w:rPr>
            <w:noProof/>
            <w:webHidden/>
          </w:rPr>
          <w:instrText xml:space="preserve"> PAGEREF _Toc504724595 \h </w:instrText>
        </w:r>
        <w:r w:rsidR="00590740">
          <w:rPr>
            <w:noProof/>
            <w:webHidden/>
          </w:rPr>
        </w:r>
        <w:r w:rsidR="00590740">
          <w:rPr>
            <w:noProof/>
            <w:webHidden/>
          </w:rPr>
          <w:fldChar w:fldCharType="separate"/>
        </w:r>
        <w:r w:rsidR="00590740">
          <w:rPr>
            <w:noProof/>
            <w:webHidden/>
          </w:rPr>
          <w:t>10</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596" w:history="1">
        <w:r w:rsidR="00590740" w:rsidRPr="00DE505B">
          <w:rPr>
            <w:rStyle w:val="Hyperlink"/>
          </w:rPr>
          <w:t>Bestimmungen für die Datenverarbeitung</w:t>
        </w:r>
        <w:r w:rsidR="00590740">
          <w:rPr>
            <w:webHidden/>
          </w:rPr>
          <w:tab/>
        </w:r>
        <w:r w:rsidR="00590740">
          <w:rPr>
            <w:webHidden/>
          </w:rPr>
          <w:fldChar w:fldCharType="begin"/>
        </w:r>
        <w:r w:rsidR="00590740">
          <w:rPr>
            <w:webHidden/>
          </w:rPr>
          <w:instrText xml:space="preserve"> PAGEREF _Toc504724596 \h </w:instrText>
        </w:r>
        <w:r w:rsidR="00590740">
          <w:rPr>
            <w:webHidden/>
          </w:rPr>
        </w:r>
        <w:r w:rsidR="00590740">
          <w:rPr>
            <w:webHidden/>
          </w:rPr>
          <w:fldChar w:fldCharType="separate"/>
        </w:r>
        <w:r w:rsidR="00590740">
          <w:rPr>
            <w:webHidden/>
          </w:rPr>
          <w:t>11</w:t>
        </w:r>
        <w:r w:rsidR="00590740">
          <w:rPr>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7" w:history="1">
        <w:r w:rsidR="00590740" w:rsidRPr="00DE505B">
          <w:rPr>
            <w:rStyle w:val="Hyperlink"/>
            <w:noProof/>
          </w:rPr>
          <w:t>Speicherstelle von ruhenden Kundendaten</w:t>
        </w:r>
        <w:r w:rsidR="00590740">
          <w:rPr>
            <w:noProof/>
            <w:webHidden/>
          </w:rPr>
          <w:tab/>
        </w:r>
        <w:r w:rsidR="00590740">
          <w:rPr>
            <w:noProof/>
            <w:webHidden/>
          </w:rPr>
          <w:fldChar w:fldCharType="begin"/>
        </w:r>
        <w:r w:rsidR="00590740">
          <w:rPr>
            <w:noProof/>
            <w:webHidden/>
          </w:rPr>
          <w:instrText xml:space="preserve"> PAGEREF _Toc504724597 \h </w:instrText>
        </w:r>
        <w:r w:rsidR="00590740">
          <w:rPr>
            <w:noProof/>
            <w:webHidden/>
          </w:rPr>
        </w:r>
        <w:r w:rsidR="00590740">
          <w:rPr>
            <w:noProof/>
            <w:webHidden/>
          </w:rPr>
          <w:fldChar w:fldCharType="separate"/>
        </w:r>
        <w:r w:rsidR="00590740">
          <w:rPr>
            <w:noProof/>
            <w:webHidden/>
          </w:rPr>
          <w:t>12</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8" w:history="1">
        <w:r w:rsidR="00590740" w:rsidRPr="00DE505B">
          <w:rPr>
            <w:rStyle w:val="Hyperlink"/>
            <w:noProof/>
          </w:rPr>
          <w:t>Datenschutz</w:t>
        </w:r>
        <w:r w:rsidR="00590740">
          <w:rPr>
            <w:noProof/>
            <w:webHidden/>
          </w:rPr>
          <w:tab/>
        </w:r>
        <w:r w:rsidR="00590740">
          <w:rPr>
            <w:noProof/>
            <w:webHidden/>
          </w:rPr>
          <w:fldChar w:fldCharType="begin"/>
        </w:r>
        <w:r w:rsidR="00590740">
          <w:rPr>
            <w:noProof/>
            <w:webHidden/>
          </w:rPr>
          <w:instrText xml:space="preserve"> PAGEREF _Toc504724598 \h </w:instrText>
        </w:r>
        <w:r w:rsidR="00590740">
          <w:rPr>
            <w:noProof/>
            <w:webHidden/>
          </w:rPr>
        </w:r>
        <w:r w:rsidR="00590740">
          <w:rPr>
            <w:noProof/>
            <w:webHidden/>
          </w:rPr>
          <w:fldChar w:fldCharType="separate"/>
        </w:r>
        <w:r w:rsidR="00590740">
          <w:rPr>
            <w:noProof/>
            <w:webHidden/>
          </w:rPr>
          <w:t>12</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599" w:history="1">
        <w:r w:rsidR="00590740" w:rsidRPr="00DE505B">
          <w:rPr>
            <w:rStyle w:val="Hyperlink"/>
            <w:noProof/>
          </w:rPr>
          <w:t>Zusätzliche Bestimmungen für Europa</w:t>
        </w:r>
        <w:r w:rsidR="00590740">
          <w:rPr>
            <w:noProof/>
            <w:webHidden/>
          </w:rPr>
          <w:tab/>
        </w:r>
        <w:r w:rsidR="00590740">
          <w:rPr>
            <w:noProof/>
            <w:webHidden/>
          </w:rPr>
          <w:fldChar w:fldCharType="begin"/>
        </w:r>
        <w:r w:rsidR="00590740">
          <w:rPr>
            <w:noProof/>
            <w:webHidden/>
          </w:rPr>
          <w:instrText xml:space="preserve"> PAGEREF _Toc504724599 \h </w:instrText>
        </w:r>
        <w:r w:rsidR="00590740">
          <w:rPr>
            <w:noProof/>
            <w:webHidden/>
          </w:rPr>
        </w:r>
        <w:r w:rsidR="00590740">
          <w:rPr>
            <w:noProof/>
            <w:webHidden/>
          </w:rPr>
          <w:fldChar w:fldCharType="separate"/>
        </w:r>
        <w:r w:rsidR="00590740">
          <w:rPr>
            <w:noProof/>
            <w:webHidden/>
          </w:rPr>
          <w:t>13</w:t>
        </w:r>
        <w:r w:rsidR="00590740">
          <w:rPr>
            <w:noProof/>
            <w:webHidden/>
          </w:rPr>
          <w:fldChar w:fldCharType="end"/>
        </w:r>
      </w:hyperlink>
    </w:p>
    <w:p w:rsidR="00590740" w:rsidRDefault="00375E28">
      <w:pPr>
        <w:pStyle w:val="TOC5"/>
        <w:tabs>
          <w:tab w:val="right" w:leader="dot" w:pos="5030"/>
        </w:tabs>
        <w:rPr>
          <w:rFonts w:eastAsiaTheme="minorEastAsia"/>
          <w:noProof/>
          <w:sz w:val="22"/>
          <w:lang w:val="en-US" w:eastAsia="en-US" w:bidi="ar-SA"/>
        </w:rPr>
      </w:pPr>
      <w:hyperlink w:anchor="_Toc504724600" w:history="1">
        <w:r w:rsidR="00590740" w:rsidRPr="00DE505B">
          <w:rPr>
            <w:rStyle w:val="Hyperlink"/>
            <w:noProof/>
          </w:rPr>
          <w:t>Sicherheit</w:t>
        </w:r>
        <w:r w:rsidR="00590740">
          <w:rPr>
            <w:noProof/>
            <w:webHidden/>
          </w:rPr>
          <w:tab/>
        </w:r>
        <w:r w:rsidR="00590740">
          <w:rPr>
            <w:noProof/>
            <w:webHidden/>
          </w:rPr>
          <w:fldChar w:fldCharType="begin"/>
        </w:r>
        <w:r w:rsidR="00590740">
          <w:rPr>
            <w:noProof/>
            <w:webHidden/>
          </w:rPr>
          <w:instrText xml:space="preserve"> PAGEREF _Toc504724600 \h </w:instrText>
        </w:r>
        <w:r w:rsidR="00590740">
          <w:rPr>
            <w:noProof/>
            <w:webHidden/>
          </w:rPr>
        </w:r>
        <w:r w:rsidR="00590740">
          <w:rPr>
            <w:noProof/>
            <w:webHidden/>
          </w:rPr>
          <w:fldChar w:fldCharType="separate"/>
        </w:r>
        <w:r w:rsidR="00590740">
          <w:rPr>
            <w:noProof/>
            <w:webHidden/>
          </w:rPr>
          <w:t>13</w:t>
        </w:r>
        <w:r w:rsidR="00590740">
          <w:rPr>
            <w:noProof/>
            <w:webHidden/>
          </w:rPr>
          <w:fldChar w:fldCharType="end"/>
        </w:r>
      </w:hyperlink>
    </w:p>
    <w:p w:rsidR="00590740" w:rsidRDefault="0059074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4724601" w:history="1">
        <w:r w:rsidRPr="00DE505B">
          <w:rPr>
            <w:rStyle w:val="Hyperlink"/>
            <w:noProof/>
          </w:rPr>
          <w:t>Spezifische Bestimmungen für Onlinedienste</w:t>
        </w:r>
        <w:r>
          <w:rPr>
            <w:noProof/>
            <w:webHidden/>
          </w:rPr>
          <w:tab/>
        </w:r>
        <w:r>
          <w:rPr>
            <w:noProof/>
            <w:webHidden/>
          </w:rPr>
          <w:fldChar w:fldCharType="begin"/>
        </w:r>
        <w:r>
          <w:rPr>
            <w:noProof/>
            <w:webHidden/>
          </w:rPr>
          <w:instrText xml:space="preserve"> PAGEREF _Toc504724601 \h </w:instrText>
        </w:r>
        <w:r>
          <w:rPr>
            <w:noProof/>
            <w:webHidden/>
          </w:rPr>
        </w:r>
        <w:r>
          <w:rPr>
            <w:noProof/>
            <w:webHidden/>
          </w:rPr>
          <w:fldChar w:fldCharType="separate"/>
        </w:r>
        <w:r>
          <w:rPr>
            <w:noProof/>
            <w:webHidden/>
          </w:rPr>
          <w:t>17</w:t>
        </w:r>
        <w:r>
          <w:rPr>
            <w:noProof/>
            <w:webHidden/>
          </w:rPr>
          <w:fldChar w:fldCharType="end"/>
        </w:r>
      </w:hyperlink>
    </w:p>
    <w:p w:rsidR="00590740" w:rsidRDefault="00375E28">
      <w:pPr>
        <w:pStyle w:val="TOC2"/>
        <w:tabs>
          <w:tab w:val="right" w:leader="dot" w:pos="5030"/>
        </w:tabs>
        <w:rPr>
          <w:rFonts w:eastAsiaTheme="minorEastAsia"/>
          <w:b w:val="0"/>
          <w:smallCaps w:val="0"/>
          <w:noProof/>
          <w:sz w:val="22"/>
          <w:lang w:val="en-US" w:eastAsia="en-US" w:bidi="ar-SA"/>
        </w:rPr>
      </w:pPr>
      <w:hyperlink w:anchor="_Toc504724602" w:history="1">
        <w:r w:rsidR="00590740" w:rsidRPr="00DE505B">
          <w:rPr>
            <w:rStyle w:val="Hyperlink"/>
            <w:noProof/>
          </w:rPr>
          <w:t>Microsoft Azure-Dienste</w:t>
        </w:r>
        <w:r w:rsidR="00590740">
          <w:rPr>
            <w:noProof/>
            <w:webHidden/>
          </w:rPr>
          <w:tab/>
        </w:r>
        <w:r w:rsidR="00590740">
          <w:rPr>
            <w:noProof/>
            <w:webHidden/>
          </w:rPr>
          <w:fldChar w:fldCharType="begin"/>
        </w:r>
        <w:r w:rsidR="00590740">
          <w:rPr>
            <w:noProof/>
            <w:webHidden/>
          </w:rPr>
          <w:instrText xml:space="preserve"> PAGEREF _Toc504724602 \h </w:instrText>
        </w:r>
        <w:r w:rsidR="00590740">
          <w:rPr>
            <w:noProof/>
            <w:webHidden/>
          </w:rPr>
        </w:r>
        <w:r w:rsidR="00590740">
          <w:rPr>
            <w:noProof/>
            <w:webHidden/>
          </w:rPr>
          <w:fldChar w:fldCharType="separate"/>
        </w:r>
        <w:r w:rsidR="00590740">
          <w:rPr>
            <w:noProof/>
            <w:webHidden/>
          </w:rPr>
          <w:t>17</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3" w:history="1">
        <w:r w:rsidR="00590740" w:rsidRPr="00DE505B">
          <w:rPr>
            <w:rStyle w:val="Hyperlink"/>
            <w:noProof/>
          </w:rPr>
          <w:t>Microsoft Azure Stack</w:t>
        </w:r>
        <w:r w:rsidR="00590740">
          <w:rPr>
            <w:noProof/>
            <w:webHidden/>
          </w:rPr>
          <w:tab/>
        </w:r>
        <w:r w:rsidR="00590740">
          <w:rPr>
            <w:noProof/>
            <w:webHidden/>
          </w:rPr>
          <w:fldChar w:fldCharType="begin"/>
        </w:r>
        <w:r w:rsidR="00590740">
          <w:rPr>
            <w:noProof/>
            <w:webHidden/>
          </w:rPr>
          <w:instrText xml:space="preserve"> PAGEREF _Toc504724603 \h </w:instrText>
        </w:r>
        <w:r w:rsidR="00590740">
          <w:rPr>
            <w:noProof/>
            <w:webHidden/>
          </w:rPr>
        </w:r>
        <w:r w:rsidR="00590740">
          <w:rPr>
            <w:noProof/>
            <w:webHidden/>
          </w:rPr>
          <w:fldChar w:fldCharType="separate"/>
        </w:r>
        <w:r w:rsidR="00590740">
          <w:rPr>
            <w:noProof/>
            <w:webHidden/>
          </w:rPr>
          <w:t>18</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4" w:history="1">
        <w:r w:rsidR="00590740" w:rsidRPr="00DE505B">
          <w:rPr>
            <w:rStyle w:val="Hyperlink"/>
            <w:noProof/>
          </w:rPr>
          <w:t>Microsoft Cognitive Services</w:t>
        </w:r>
        <w:r w:rsidR="00590740">
          <w:rPr>
            <w:noProof/>
            <w:webHidden/>
          </w:rPr>
          <w:tab/>
        </w:r>
        <w:r w:rsidR="00590740">
          <w:rPr>
            <w:noProof/>
            <w:webHidden/>
          </w:rPr>
          <w:fldChar w:fldCharType="begin"/>
        </w:r>
        <w:r w:rsidR="00590740">
          <w:rPr>
            <w:noProof/>
            <w:webHidden/>
          </w:rPr>
          <w:instrText xml:space="preserve"> PAGEREF _Toc504724604 \h </w:instrText>
        </w:r>
        <w:r w:rsidR="00590740">
          <w:rPr>
            <w:noProof/>
            <w:webHidden/>
          </w:rPr>
        </w:r>
        <w:r w:rsidR="00590740">
          <w:rPr>
            <w:noProof/>
            <w:webHidden/>
          </w:rPr>
          <w:fldChar w:fldCharType="separate"/>
        </w:r>
        <w:r w:rsidR="00590740">
          <w:rPr>
            <w:noProof/>
            <w:webHidden/>
          </w:rPr>
          <w:t>18</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5" w:history="1">
        <w:r w:rsidR="00590740" w:rsidRPr="00DE505B">
          <w:rPr>
            <w:rStyle w:val="Hyperlink"/>
            <w:noProof/>
          </w:rPr>
          <w:t>Microsoft Genomics</w:t>
        </w:r>
        <w:r w:rsidR="00590740">
          <w:rPr>
            <w:noProof/>
            <w:webHidden/>
          </w:rPr>
          <w:tab/>
        </w:r>
        <w:r w:rsidR="00590740">
          <w:rPr>
            <w:noProof/>
            <w:webHidden/>
          </w:rPr>
          <w:fldChar w:fldCharType="begin"/>
        </w:r>
        <w:r w:rsidR="00590740">
          <w:rPr>
            <w:noProof/>
            <w:webHidden/>
          </w:rPr>
          <w:instrText xml:space="preserve"> PAGEREF _Toc504724605 \h </w:instrText>
        </w:r>
        <w:r w:rsidR="00590740">
          <w:rPr>
            <w:noProof/>
            <w:webHidden/>
          </w:rPr>
        </w:r>
        <w:r w:rsidR="00590740">
          <w:rPr>
            <w:noProof/>
            <w:webHidden/>
          </w:rPr>
          <w:fldChar w:fldCharType="separate"/>
        </w:r>
        <w:r w:rsidR="00590740">
          <w:rPr>
            <w:noProof/>
            <w:webHidden/>
          </w:rPr>
          <w:t>19</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6" w:history="1">
        <w:r w:rsidR="00590740" w:rsidRPr="00DE505B">
          <w:rPr>
            <w:rStyle w:val="Hyperlink"/>
            <w:noProof/>
          </w:rPr>
          <w:t>Visual Studio App Center</w:t>
        </w:r>
        <w:r w:rsidR="00590740">
          <w:rPr>
            <w:noProof/>
            <w:webHidden/>
          </w:rPr>
          <w:tab/>
        </w:r>
        <w:r w:rsidR="00590740">
          <w:rPr>
            <w:noProof/>
            <w:webHidden/>
          </w:rPr>
          <w:fldChar w:fldCharType="begin"/>
        </w:r>
        <w:r w:rsidR="00590740">
          <w:rPr>
            <w:noProof/>
            <w:webHidden/>
          </w:rPr>
          <w:instrText xml:space="preserve"> PAGEREF _Toc504724606 \h </w:instrText>
        </w:r>
        <w:r w:rsidR="00590740">
          <w:rPr>
            <w:noProof/>
            <w:webHidden/>
          </w:rPr>
        </w:r>
        <w:r w:rsidR="00590740">
          <w:rPr>
            <w:noProof/>
            <w:webHidden/>
          </w:rPr>
          <w:fldChar w:fldCharType="separate"/>
        </w:r>
        <w:r w:rsidR="00590740">
          <w:rPr>
            <w:noProof/>
            <w:webHidden/>
          </w:rPr>
          <w:t>20</w:t>
        </w:r>
        <w:r w:rsidR="00590740">
          <w:rPr>
            <w:noProof/>
            <w:webHidden/>
          </w:rPr>
          <w:fldChar w:fldCharType="end"/>
        </w:r>
      </w:hyperlink>
    </w:p>
    <w:p w:rsidR="00590740" w:rsidRDefault="00375E28">
      <w:pPr>
        <w:pStyle w:val="TOC2"/>
        <w:tabs>
          <w:tab w:val="right" w:leader="dot" w:pos="5030"/>
        </w:tabs>
        <w:rPr>
          <w:rFonts w:eastAsiaTheme="minorEastAsia"/>
          <w:b w:val="0"/>
          <w:smallCaps w:val="0"/>
          <w:noProof/>
          <w:sz w:val="22"/>
          <w:lang w:val="en-US" w:eastAsia="en-US" w:bidi="ar-SA"/>
        </w:rPr>
      </w:pPr>
      <w:hyperlink w:anchor="_Toc504724607" w:history="1">
        <w:r w:rsidR="00590740" w:rsidRPr="00DE505B">
          <w:rPr>
            <w:rStyle w:val="Hyperlink"/>
            <w:noProof/>
          </w:rPr>
          <w:t>Microsoft Azure Plans</w:t>
        </w:r>
        <w:r w:rsidR="00590740">
          <w:rPr>
            <w:noProof/>
            <w:webHidden/>
          </w:rPr>
          <w:tab/>
        </w:r>
        <w:r w:rsidR="00590740">
          <w:rPr>
            <w:noProof/>
            <w:webHidden/>
          </w:rPr>
          <w:fldChar w:fldCharType="begin"/>
        </w:r>
        <w:r w:rsidR="00590740">
          <w:rPr>
            <w:noProof/>
            <w:webHidden/>
          </w:rPr>
          <w:instrText xml:space="preserve"> PAGEREF _Toc504724607 \h </w:instrText>
        </w:r>
        <w:r w:rsidR="00590740">
          <w:rPr>
            <w:noProof/>
            <w:webHidden/>
          </w:rPr>
        </w:r>
        <w:r w:rsidR="00590740">
          <w:rPr>
            <w:noProof/>
            <w:webHidden/>
          </w:rPr>
          <w:fldChar w:fldCharType="separate"/>
        </w:r>
        <w:r w:rsidR="00590740">
          <w:rPr>
            <w:noProof/>
            <w:webHidden/>
          </w:rPr>
          <w:t>20</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8" w:history="1">
        <w:r w:rsidR="00590740" w:rsidRPr="00DE505B">
          <w:rPr>
            <w:rStyle w:val="Hyperlink"/>
            <w:noProof/>
          </w:rPr>
          <w:t>Azure Active Directory Basic</w:t>
        </w:r>
        <w:r w:rsidR="00590740">
          <w:rPr>
            <w:noProof/>
            <w:webHidden/>
          </w:rPr>
          <w:tab/>
        </w:r>
        <w:r w:rsidR="00590740">
          <w:rPr>
            <w:noProof/>
            <w:webHidden/>
          </w:rPr>
          <w:fldChar w:fldCharType="begin"/>
        </w:r>
        <w:r w:rsidR="00590740">
          <w:rPr>
            <w:noProof/>
            <w:webHidden/>
          </w:rPr>
          <w:instrText xml:space="preserve"> PAGEREF _Toc504724608 \h </w:instrText>
        </w:r>
        <w:r w:rsidR="00590740">
          <w:rPr>
            <w:noProof/>
            <w:webHidden/>
          </w:rPr>
        </w:r>
        <w:r w:rsidR="00590740">
          <w:rPr>
            <w:noProof/>
            <w:webHidden/>
          </w:rPr>
          <w:fldChar w:fldCharType="separate"/>
        </w:r>
        <w:r w:rsidR="00590740">
          <w:rPr>
            <w:noProof/>
            <w:webHidden/>
          </w:rPr>
          <w:t>20</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09" w:history="1">
        <w:r w:rsidR="00590740" w:rsidRPr="00DE505B">
          <w:rPr>
            <w:rStyle w:val="Hyperlink"/>
            <w:noProof/>
          </w:rPr>
          <w:t>Azure Active Directory Premium</w:t>
        </w:r>
        <w:r w:rsidR="00590740">
          <w:rPr>
            <w:noProof/>
            <w:webHidden/>
          </w:rPr>
          <w:tab/>
        </w:r>
        <w:r w:rsidR="00590740">
          <w:rPr>
            <w:noProof/>
            <w:webHidden/>
          </w:rPr>
          <w:fldChar w:fldCharType="begin"/>
        </w:r>
        <w:r w:rsidR="00590740">
          <w:rPr>
            <w:noProof/>
            <w:webHidden/>
          </w:rPr>
          <w:instrText xml:space="preserve"> PAGEREF _Toc504724609 \h </w:instrText>
        </w:r>
        <w:r w:rsidR="00590740">
          <w:rPr>
            <w:noProof/>
            <w:webHidden/>
          </w:rPr>
        </w:r>
        <w:r w:rsidR="00590740">
          <w:rPr>
            <w:noProof/>
            <w:webHidden/>
          </w:rPr>
          <w:fldChar w:fldCharType="separate"/>
        </w:r>
        <w:r w:rsidR="00590740">
          <w:rPr>
            <w:noProof/>
            <w:webHidden/>
          </w:rPr>
          <w:t>20</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0" w:history="1">
        <w:r w:rsidR="00590740" w:rsidRPr="00DE505B">
          <w:rPr>
            <w:rStyle w:val="Hyperlink"/>
            <w:noProof/>
          </w:rPr>
          <w:t>Azure Information Protection Premium</w:t>
        </w:r>
        <w:r w:rsidR="00590740">
          <w:rPr>
            <w:noProof/>
            <w:webHidden/>
          </w:rPr>
          <w:tab/>
        </w:r>
        <w:r w:rsidR="00590740">
          <w:rPr>
            <w:noProof/>
            <w:webHidden/>
          </w:rPr>
          <w:fldChar w:fldCharType="begin"/>
        </w:r>
        <w:r w:rsidR="00590740">
          <w:rPr>
            <w:noProof/>
            <w:webHidden/>
          </w:rPr>
          <w:instrText xml:space="preserve"> PAGEREF _Toc504724610 \h </w:instrText>
        </w:r>
        <w:r w:rsidR="00590740">
          <w:rPr>
            <w:noProof/>
            <w:webHidden/>
          </w:rPr>
        </w:r>
        <w:r w:rsidR="00590740">
          <w:rPr>
            <w:noProof/>
            <w:webHidden/>
          </w:rPr>
          <w:fldChar w:fldCharType="separate"/>
        </w:r>
        <w:r w:rsidR="00590740">
          <w:rPr>
            <w:noProof/>
            <w:webHidden/>
          </w:rPr>
          <w:t>21</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611" w:history="1">
        <w:r w:rsidR="00590740" w:rsidRPr="00DE505B">
          <w:rPr>
            <w:rStyle w:val="Hyperlink"/>
          </w:rPr>
          <w:t>Microsoft Dynamics 365-Dienste</w:t>
        </w:r>
        <w:r w:rsidR="00590740">
          <w:rPr>
            <w:webHidden/>
          </w:rPr>
          <w:tab/>
        </w:r>
        <w:r w:rsidR="00590740">
          <w:rPr>
            <w:webHidden/>
          </w:rPr>
          <w:fldChar w:fldCharType="begin"/>
        </w:r>
        <w:r w:rsidR="00590740">
          <w:rPr>
            <w:webHidden/>
          </w:rPr>
          <w:instrText xml:space="preserve"> PAGEREF _Toc504724611 \h </w:instrText>
        </w:r>
        <w:r w:rsidR="00590740">
          <w:rPr>
            <w:webHidden/>
          </w:rPr>
        </w:r>
        <w:r w:rsidR="00590740">
          <w:rPr>
            <w:webHidden/>
          </w:rPr>
          <w:fldChar w:fldCharType="separate"/>
        </w:r>
        <w:r w:rsidR="00590740">
          <w:rPr>
            <w:webHidden/>
          </w:rPr>
          <w:t>21</w:t>
        </w:r>
        <w:r w:rsidR="00590740">
          <w:rPr>
            <w:webHidden/>
          </w:rPr>
          <w:fldChar w:fldCharType="end"/>
        </w:r>
      </w:hyperlink>
    </w:p>
    <w:p w:rsidR="00590740" w:rsidRDefault="00375E28">
      <w:pPr>
        <w:pStyle w:val="TOC2"/>
        <w:tabs>
          <w:tab w:val="right" w:leader="dot" w:pos="5030"/>
        </w:tabs>
        <w:rPr>
          <w:rFonts w:eastAsiaTheme="minorEastAsia"/>
          <w:b w:val="0"/>
          <w:smallCaps w:val="0"/>
          <w:noProof/>
          <w:sz w:val="22"/>
          <w:lang w:val="en-US" w:eastAsia="en-US" w:bidi="ar-SA"/>
        </w:rPr>
      </w:pPr>
      <w:hyperlink w:anchor="_Toc504724612" w:history="1">
        <w:r w:rsidR="00590740" w:rsidRPr="00DE505B">
          <w:rPr>
            <w:rStyle w:val="Hyperlink"/>
            <w:noProof/>
          </w:rPr>
          <w:t>Office 365-Dienste</w:t>
        </w:r>
        <w:r w:rsidR="00590740">
          <w:rPr>
            <w:noProof/>
            <w:webHidden/>
          </w:rPr>
          <w:tab/>
        </w:r>
        <w:r w:rsidR="00590740">
          <w:rPr>
            <w:noProof/>
            <w:webHidden/>
          </w:rPr>
          <w:fldChar w:fldCharType="begin"/>
        </w:r>
        <w:r w:rsidR="00590740">
          <w:rPr>
            <w:noProof/>
            <w:webHidden/>
          </w:rPr>
          <w:instrText xml:space="preserve"> PAGEREF _Toc504724612 \h </w:instrText>
        </w:r>
        <w:r w:rsidR="00590740">
          <w:rPr>
            <w:noProof/>
            <w:webHidden/>
          </w:rPr>
        </w:r>
        <w:r w:rsidR="00590740">
          <w:rPr>
            <w:noProof/>
            <w:webHidden/>
          </w:rPr>
          <w:fldChar w:fldCharType="separate"/>
        </w:r>
        <w:r w:rsidR="00590740">
          <w:rPr>
            <w:noProof/>
            <w:webHidden/>
          </w:rPr>
          <w:t>22</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3" w:history="1">
        <w:r w:rsidR="00590740" w:rsidRPr="00DE505B">
          <w:rPr>
            <w:rStyle w:val="Hyperlink"/>
            <w:noProof/>
          </w:rPr>
          <w:t>Exchange Online</w:t>
        </w:r>
        <w:r w:rsidR="00590740">
          <w:rPr>
            <w:noProof/>
            <w:webHidden/>
          </w:rPr>
          <w:tab/>
        </w:r>
        <w:r w:rsidR="00590740">
          <w:rPr>
            <w:noProof/>
            <w:webHidden/>
          </w:rPr>
          <w:fldChar w:fldCharType="begin"/>
        </w:r>
        <w:r w:rsidR="00590740">
          <w:rPr>
            <w:noProof/>
            <w:webHidden/>
          </w:rPr>
          <w:instrText xml:space="preserve"> PAGEREF _Toc504724613 \h </w:instrText>
        </w:r>
        <w:r w:rsidR="00590740">
          <w:rPr>
            <w:noProof/>
            <w:webHidden/>
          </w:rPr>
        </w:r>
        <w:r w:rsidR="00590740">
          <w:rPr>
            <w:noProof/>
            <w:webHidden/>
          </w:rPr>
          <w:fldChar w:fldCharType="separate"/>
        </w:r>
        <w:r w:rsidR="00590740">
          <w:rPr>
            <w:noProof/>
            <w:webHidden/>
          </w:rPr>
          <w:t>23</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4" w:history="1">
        <w:r w:rsidR="00590740" w:rsidRPr="00DE505B">
          <w:rPr>
            <w:rStyle w:val="Hyperlink"/>
            <w:noProof/>
          </w:rPr>
          <w:t>Office 365-Anwendungen</w:t>
        </w:r>
        <w:r w:rsidR="00590740">
          <w:rPr>
            <w:noProof/>
            <w:webHidden/>
          </w:rPr>
          <w:tab/>
        </w:r>
        <w:r w:rsidR="00590740">
          <w:rPr>
            <w:noProof/>
            <w:webHidden/>
          </w:rPr>
          <w:fldChar w:fldCharType="begin"/>
        </w:r>
        <w:r w:rsidR="00590740">
          <w:rPr>
            <w:noProof/>
            <w:webHidden/>
          </w:rPr>
          <w:instrText xml:space="preserve"> PAGEREF _Toc504724614 \h </w:instrText>
        </w:r>
        <w:r w:rsidR="00590740">
          <w:rPr>
            <w:noProof/>
            <w:webHidden/>
          </w:rPr>
        </w:r>
        <w:r w:rsidR="00590740">
          <w:rPr>
            <w:noProof/>
            <w:webHidden/>
          </w:rPr>
          <w:fldChar w:fldCharType="separate"/>
        </w:r>
        <w:r w:rsidR="00590740">
          <w:rPr>
            <w:noProof/>
            <w:webHidden/>
          </w:rPr>
          <w:t>24</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5" w:history="1">
        <w:r w:rsidR="00590740" w:rsidRPr="00DE505B">
          <w:rPr>
            <w:rStyle w:val="Hyperlink"/>
            <w:noProof/>
          </w:rPr>
          <w:t>Microsoft MyAnalytics</w:t>
        </w:r>
        <w:r w:rsidR="00590740">
          <w:rPr>
            <w:noProof/>
            <w:webHidden/>
          </w:rPr>
          <w:tab/>
        </w:r>
        <w:r w:rsidR="00590740">
          <w:rPr>
            <w:noProof/>
            <w:webHidden/>
          </w:rPr>
          <w:fldChar w:fldCharType="begin"/>
        </w:r>
        <w:r w:rsidR="00590740">
          <w:rPr>
            <w:noProof/>
            <w:webHidden/>
          </w:rPr>
          <w:instrText xml:space="preserve"> PAGEREF _Toc504724615 \h </w:instrText>
        </w:r>
        <w:r w:rsidR="00590740">
          <w:rPr>
            <w:noProof/>
            <w:webHidden/>
          </w:rPr>
        </w:r>
        <w:r w:rsidR="00590740">
          <w:rPr>
            <w:noProof/>
            <w:webHidden/>
          </w:rPr>
          <w:fldChar w:fldCharType="separate"/>
        </w:r>
        <w:r w:rsidR="00590740">
          <w:rPr>
            <w:noProof/>
            <w:webHidden/>
          </w:rPr>
          <w:t>25</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6" w:history="1">
        <w:r w:rsidR="00590740" w:rsidRPr="00DE505B">
          <w:rPr>
            <w:rStyle w:val="Hyperlink"/>
            <w:noProof/>
          </w:rPr>
          <w:t>Office Online</w:t>
        </w:r>
        <w:r w:rsidR="00590740">
          <w:rPr>
            <w:noProof/>
            <w:webHidden/>
          </w:rPr>
          <w:tab/>
        </w:r>
        <w:r w:rsidR="00590740">
          <w:rPr>
            <w:noProof/>
            <w:webHidden/>
          </w:rPr>
          <w:fldChar w:fldCharType="begin"/>
        </w:r>
        <w:r w:rsidR="00590740">
          <w:rPr>
            <w:noProof/>
            <w:webHidden/>
          </w:rPr>
          <w:instrText xml:space="preserve"> PAGEREF _Toc504724616 \h </w:instrText>
        </w:r>
        <w:r w:rsidR="00590740">
          <w:rPr>
            <w:noProof/>
            <w:webHidden/>
          </w:rPr>
        </w:r>
        <w:r w:rsidR="00590740">
          <w:rPr>
            <w:noProof/>
            <w:webHidden/>
          </w:rPr>
          <w:fldChar w:fldCharType="separate"/>
        </w:r>
        <w:r w:rsidR="00590740">
          <w:rPr>
            <w:noProof/>
            <w:webHidden/>
          </w:rPr>
          <w:t>25</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7" w:history="1">
        <w:r w:rsidR="00590740" w:rsidRPr="00DE505B">
          <w:rPr>
            <w:rStyle w:val="Hyperlink"/>
            <w:noProof/>
          </w:rPr>
          <w:t>OneDrive for Business</w:t>
        </w:r>
        <w:r w:rsidR="00590740">
          <w:rPr>
            <w:noProof/>
            <w:webHidden/>
          </w:rPr>
          <w:tab/>
        </w:r>
        <w:r w:rsidR="00590740">
          <w:rPr>
            <w:noProof/>
            <w:webHidden/>
          </w:rPr>
          <w:fldChar w:fldCharType="begin"/>
        </w:r>
        <w:r w:rsidR="00590740">
          <w:rPr>
            <w:noProof/>
            <w:webHidden/>
          </w:rPr>
          <w:instrText xml:space="preserve"> PAGEREF _Toc504724617 \h </w:instrText>
        </w:r>
        <w:r w:rsidR="00590740">
          <w:rPr>
            <w:noProof/>
            <w:webHidden/>
          </w:rPr>
        </w:r>
        <w:r w:rsidR="00590740">
          <w:rPr>
            <w:noProof/>
            <w:webHidden/>
          </w:rPr>
          <w:fldChar w:fldCharType="separate"/>
        </w:r>
        <w:r w:rsidR="00590740">
          <w:rPr>
            <w:noProof/>
            <w:webHidden/>
          </w:rPr>
          <w:t>26</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8" w:history="1">
        <w:r w:rsidR="00590740" w:rsidRPr="00DE505B">
          <w:rPr>
            <w:rStyle w:val="Hyperlink"/>
            <w:noProof/>
          </w:rPr>
          <w:t>Project Online</w:t>
        </w:r>
        <w:r w:rsidR="00590740">
          <w:rPr>
            <w:noProof/>
            <w:webHidden/>
          </w:rPr>
          <w:tab/>
        </w:r>
        <w:r w:rsidR="00590740">
          <w:rPr>
            <w:noProof/>
            <w:webHidden/>
          </w:rPr>
          <w:fldChar w:fldCharType="begin"/>
        </w:r>
        <w:r w:rsidR="00590740">
          <w:rPr>
            <w:noProof/>
            <w:webHidden/>
          </w:rPr>
          <w:instrText xml:space="preserve"> PAGEREF _Toc504724618 \h </w:instrText>
        </w:r>
        <w:r w:rsidR="00590740">
          <w:rPr>
            <w:noProof/>
            <w:webHidden/>
          </w:rPr>
        </w:r>
        <w:r w:rsidR="00590740">
          <w:rPr>
            <w:noProof/>
            <w:webHidden/>
          </w:rPr>
          <w:fldChar w:fldCharType="separate"/>
        </w:r>
        <w:r w:rsidR="00590740">
          <w:rPr>
            <w:noProof/>
            <w:webHidden/>
          </w:rPr>
          <w:t>26</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19" w:history="1">
        <w:r w:rsidR="00590740" w:rsidRPr="00DE505B">
          <w:rPr>
            <w:rStyle w:val="Hyperlink"/>
            <w:noProof/>
          </w:rPr>
          <w:t>SharePoint Online</w:t>
        </w:r>
        <w:r w:rsidR="00590740">
          <w:rPr>
            <w:noProof/>
            <w:webHidden/>
          </w:rPr>
          <w:tab/>
        </w:r>
        <w:r w:rsidR="00590740">
          <w:rPr>
            <w:noProof/>
            <w:webHidden/>
          </w:rPr>
          <w:fldChar w:fldCharType="begin"/>
        </w:r>
        <w:r w:rsidR="00590740">
          <w:rPr>
            <w:noProof/>
            <w:webHidden/>
          </w:rPr>
          <w:instrText xml:space="preserve"> PAGEREF _Toc504724619 \h </w:instrText>
        </w:r>
        <w:r w:rsidR="00590740">
          <w:rPr>
            <w:noProof/>
            <w:webHidden/>
          </w:rPr>
        </w:r>
        <w:r w:rsidR="00590740">
          <w:rPr>
            <w:noProof/>
            <w:webHidden/>
          </w:rPr>
          <w:fldChar w:fldCharType="separate"/>
        </w:r>
        <w:r w:rsidR="00590740">
          <w:rPr>
            <w:noProof/>
            <w:webHidden/>
          </w:rPr>
          <w:t>26</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0" w:history="1">
        <w:r w:rsidR="00590740" w:rsidRPr="00DE505B">
          <w:rPr>
            <w:rStyle w:val="Hyperlink"/>
            <w:noProof/>
          </w:rPr>
          <w:t>Skype for Business Online</w:t>
        </w:r>
        <w:r w:rsidR="00590740">
          <w:rPr>
            <w:noProof/>
            <w:webHidden/>
          </w:rPr>
          <w:tab/>
        </w:r>
        <w:r w:rsidR="00590740">
          <w:rPr>
            <w:noProof/>
            <w:webHidden/>
          </w:rPr>
          <w:fldChar w:fldCharType="begin"/>
        </w:r>
        <w:r w:rsidR="00590740">
          <w:rPr>
            <w:noProof/>
            <w:webHidden/>
          </w:rPr>
          <w:instrText xml:space="preserve"> PAGEREF _Toc504724620 \h </w:instrText>
        </w:r>
        <w:r w:rsidR="00590740">
          <w:rPr>
            <w:noProof/>
            <w:webHidden/>
          </w:rPr>
        </w:r>
        <w:r w:rsidR="00590740">
          <w:rPr>
            <w:noProof/>
            <w:webHidden/>
          </w:rPr>
          <w:fldChar w:fldCharType="separate"/>
        </w:r>
        <w:r w:rsidR="00590740">
          <w:rPr>
            <w:noProof/>
            <w:webHidden/>
          </w:rPr>
          <w:t>26</w:t>
        </w:r>
        <w:r w:rsidR="00590740">
          <w:rPr>
            <w:noProof/>
            <w:webHidden/>
          </w:rPr>
          <w:fldChar w:fldCharType="end"/>
        </w:r>
      </w:hyperlink>
    </w:p>
    <w:p w:rsidR="00590740" w:rsidRDefault="00375E28">
      <w:pPr>
        <w:pStyle w:val="TOC2"/>
        <w:tabs>
          <w:tab w:val="right" w:leader="dot" w:pos="5030"/>
        </w:tabs>
        <w:rPr>
          <w:rFonts w:eastAsiaTheme="minorEastAsia"/>
          <w:b w:val="0"/>
          <w:smallCaps w:val="0"/>
          <w:noProof/>
          <w:sz w:val="22"/>
          <w:lang w:val="en-US" w:eastAsia="en-US" w:bidi="ar-SA"/>
        </w:rPr>
      </w:pPr>
      <w:hyperlink w:anchor="_Toc504724621" w:history="1">
        <w:r w:rsidR="00590740" w:rsidRPr="00DE505B">
          <w:rPr>
            <w:rStyle w:val="Hyperlink"/>
            <w:noProof/>
          </w:rPr>
          <w:t>Sonstige Onlinedienste</w:t>
        </w:r>
        <w:r w:rsidR="00590740">
          <w:rPr>
            <w:noProof/>
            <w:webHidden/>
          </w:rPr>
          <w:tab/>
        </w:r>
        <w:r w:rsidR="00590740">
          <w:rPr>
            <w:noProof/>
            <w:webHidden/>
          </w:rPr>
          <w:fldChar w:fldCharType="begin"/>
        </w:r>
        <w:r w:rsidR="00590740">
          <w:rPr>
            <w:noProof/>
            <w:webHidden/>
          </w:rPr>
          <w:instrText xml:space="preserve"> PAGEREF _Toc504724621 \h </w:instrText>
        </w:r>
        <w:r w:rsidR="00590740">
          <w:rPr>
            <w:noProof/>
            <w:webHidden/>
          </w:rPr>
        </w:r>
        <w:r w:rsidR="00590740">
          <w:rPr>
            <w:noProof/>
            <w:webHidden/>
          </w:rPr>
          <w:fldChar w:fldCharType="separate"/>
        </w:r>
        <w:r w:rsidR="00590740">
          <w:rPr>
            <w:noProof/>
            <w:webHidden/>
          </w:rPr>
          <w:t>27</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2" w:history="1">
        <w:r w:rsidR="00590740" w:rsidRPr="00DE505B">
          <w:rPr>
            <w:rStyle w:val="Hyperlink"/>
            <w:noProof/>
          </w:rPr>
          <w:t>Bing Maps Enterprise Platform und Mobile Asset Management Platform</w:t>
        </w:r>
        <w:r w:rsidR="00590740">
          <w:rPr>
            <w:noProof/>
            <w:webHidden/>
          </w:rPr>
          <w:tab/>
        </w:r>
        <w:r w:rsidR="00590740">
          <w:rPr>
            <w:noProof/>
            <w:webHidden/>
          </w:rPr>
          <w:fldChar w:fldCharType="begin"/>
        </w:r>
        <w:r w:rsidR="00590740">
          <w:rPr>
            <w:noProof/>
            <w:webHidden/>
          </w:rPr>
          <w:instrText xml:space="preserve"> PAGEREF _Toc504724622 \h </w:instrText>
        </w:r>
        <w:r w:rsidR="00590740">
          <w:rPr>
            <w:noProof/>
            <w:webHidden/>
          </w:rPr>
        </w:r>
        <w:r w:rsidR="00590740">
          <w:rPr>
            <w:noProof/>
            <w:webHidden/>
          </w:rPr>
          <w:fldChar w:fldCharType="separate"/>
        </w:r>
        <w:r w:rsidR="00590740">
          <w:rPr>
            <w:noProof/>
            <w:webHidden/>
          </w:rPr>
          <w:t>27</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3" w:history="1">
        <w:r w:rsidR="00590740" w:rsidRPr="00DE505B">
          <w:rPr>
            <w:rStyle w:val="Hyperlink"/>
            <w:noProof/>
          </w:rPr>
          <w:t>Geschäftsanwendungsplattform</w:t>
        </w:r>
        <w:r w:rsidR="00590740">
          <w:rPr>
            <w:noProof/>
            <w:webHidden/>
          </w:rPr>
          <w:tab/>
        </w:r>
        <w:r w:rsidR="00590740">
          <w:rPr>
            <w:noProof/>
            <w:webHidden/>
          </w:rPr>
          <w:fldChar w:fldCharType="begin"/>
        </w:r>
        <w:r w:rsidR="00590740">
          <w:rPr>
            <w:noProof/>
            <w:webHidden/>
          </w:rPr>
          <w:instrText xml:space="preserve"> PAGEREF _Toc504724623 \h </w:instrText>
        </w:r>
        <w:r w:rsidR="00590740">
          <w:rPr>
            <w:noProof/>
            <w:webHidden/>
          </w:rPr>
        </w:r>
        <w:r w:rsidR="00590740">
          <w:rPr>
            <w:noProof/>
            <w:webHidden/>
          </w:rPr>
          <w:fldChar w:fldCharType="separate"/>
        </w:r>
        <w:r w:rsidR="00590740">
          <w:rPr>
            <w:noProof/>
            <w:webHidden/>
          </w:rPr>
          <w:t>28</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4" w:history="1">
        <w:r w:rsidR="00590740" w:rsidRPr="00DE505B">
          <w:rPr>
            <w:rStyle w:val="Hyperlink"/>
            <w:noProof/>
          </w:rPr>
          <w:t>Microsoft Cloud App Security</w:t>
        </w:r>
        <w:r w:rsidR="00590740">
          <w:rPr>
            <w:noProof/>
            <w:webHidden/>
          </w:rPr>
          <w:tab/>
        </w:r>
        <w:r w:rsidR="00590740">
          <w:rPr>
            <w:noProof/>
            <w:webHidden/>
          </w:rPr>
          <w:fldChar w:fldCharType="begin"/>
        </w:r>
        <w:r w:rsidR="00590740">
          <w:rPr>
            <w:noProof/>
            <w:webHidden/>
          </w:rPr>
          <w:instrText xml:space="preserve"> PAGEREF _Toc504724624 \h </w:instrText>
        </w:r>
        <w:r w:rsidR="00590740">
          <w:rPr>
            <w:noProof/>
            <w:webHidden/>
          </w:rPr>
        </w:r>
        <w:r w:rsidR="00590740">
          <w:rPr>
            <w:noProof/>
            <w:webHidden/>
          </w:rPr>
          <w:fldChar w:fldCharType="separate"/>
        </w:r>
        <w:r w:rsidR="00590740">
          <w:rPr>
            <w:noProof/>
            <w:webHidden/>
          </w:rPr>
          <w:t>29</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5" w:history="1">
        <w:r w:rsidR="00590740" w:rsidRPr="00DE505B">
          <w:rPr>
            <w:rStyle w:val="Hyperlink"/>
            <w:noProof/>
          </w:rPr>
          <w:t>Microsoft Intune</w:t>
        </w:r>
        <w:r w:rsidR="00590740">
          <w:rPr>
            <w:noProof/>
            <w:webHidden/>
          </w:rPr>
          <w:tab/>
        </w:r>
        <w:r w:rsidR="00590740">
          <w:rPr>
            <w:noProof/>
            <w:webHidden/>
          </w:rPr>
          <w:fldChar w:fldCharType="begin"/>
        </w:r>
        <w:r w:rsidR="00590740">
          <w:rPr>
            <w:noProof/>
            <w:webHidden/>
          </w:rPr>
          <w:instrText xml:space="preserve"> PAGEREF _Toc504724625 \h </w:instrText>
        </w:r>
        <w:r w:rsidR="00590740">
          <w:rPr>
            <w:noProof/>
            <w:webHidden/>
          </w:rPr>
        </w:r>
        <w:r w:rsidR="00590740">
          <w:rPr>
            <w:noProof/>
            <w:webHidden/>
          </w:rPr>
          <w:fldChar w:fldCharType="separate"/>
        </w:r>
        <w:r w:rsidR="00590740">
          <w:rPr>
            <w:noProof/>
            <w:webHidden/>
          </w:rPr>
          <w:t>29</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6" w:history="1">
        <w:r w:rsidR="00590740" w:rsidRPr="00DE505B">
          <w:rPr>
            <w:rStyle w:val="Hyperlink"/>
            <w:noProof/>
          </w:rPr>
          <w:t>Microsoft Kaizala Pro</w:t>
        </w:r>
        <w:r w:rsidR="00590740">
          <w:rPr>
            <w:noProof/>
            <w:webHidden/>
          </w:rPr>
          <w:tab/>
        </w:r>
        <w:r w:rsidR="00590740">
          <w:rPr>
            <w:noProof/>
            <w:webHidden/>
          </w:rPr>
          <w:fldChar w:fldCharType="begin"/>
        </w:r>
        <w:r w:rsidR="00590740">
          <w:rPr>
            <w:noProof/>
            <w:webHidden/>
          </w:rPr>
          <w:instrText xml:space="preserve"> PAGEREF _Toc504724626 \h </w:instrText>
        </w:r>
        <w:r w:rsidR="00590740">
          <w:rPr>
            <w:noProof/>
            <w:webHidden/>
          </w:rPr>
        </w:r>
        <w:r w:rsidR="00590740">
          <w:rPr>
            <w:noProof/>
            <w:webHidden/>
          </w:rPr>
          <w:fldChar w:fldCharType="separate"/>
        </w:r>
        <w:r w:rsidR="00590740">
          <w:rPr>
            <w:noProof/>
            <w:webHidden/>
          </w:rPr>
          <w:t>29</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7" w:history="1">
        <w:r w:rsidR="00590740" w:rsidRPr="00DE505B">
          <w:rPr>
            <w:rStyle w:val="Hyperlink"/>
            <w:noProof/>
          </w:rPr>
          <w:t>Microsoft Learning</w:t>
        </w:r>
        <w:r w:rsidR="00590740">
          <w:rPr>
            <w:noProof/>
            <w:webHidden/>
          </w:rPr>
          <w:tab/>
        </w:r>
        <w:r w:rsidR="00590740">
          <w:rPr>
            <w:noProof/>
            <w:webHidden/>
          </w:rPr>
          <w:fldChar w:fldCharType="begin"/>
        </w:r>
        <w:r w:rsidR="00590740">
          <w:rPr>
            <w:noProof/>
            <w:webHidden/>
          </w:rPr>
          <w:instrText xml:space="preserve"> PAGEREF _Toc504724627 \h </w:instrText>
        </w:r>
        <w:r w:rsidR="00590740">
          <w:rPr>
            <w:noProof/>
            <w:webHidden/>
          </w:rPr>
        </w:r>
        <w:r w:rsidR="00590740">
          <w:rPr>
            <w:noProof/>
            <w:webHidden/>
          </w:rPr>
          <w:fldChar w:fldCharType="separate"/>
        </w:r>
        <w:r w:rsidR="00590740">
          <w:rPr>
            <w:noProof/>
            <w:webHidden/>
          </w:rPr>
          <w:t>29</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8" w:history="1">
        <w:r w:rsidR="00590740" w:rsidRPr="00DE505B">
          <w:rPr>
            <w:rStyle w:val="Hyperlink"/>
            <w:noProof/>
          </w:rPr>
          <w:t>Minecraft: Education Edition</w:t>
        </w:r>
        <w:r w:rsidR="00590740">
          <w:rPr>
            <w:noProof/>
            <w:webHidden/>
          </w:rPr>
          <w:tab/>
        </w:r>
        <w:r w:rsidR="00590740">
          <w:rPr>
            <w:noProof/>
            <w:webHidden/>
          </w:rPr>
          <w:fldChar w:fldCharType="begin"/>
        </w:r>
        <w:r w:rsidR="00590740">
          <w:rPr>
            <w:noProof/>
            <w:webHidden/>
          </w:rPr>
          <w:instrText xml:space="preserve"> PAGEREF _Toc504724628 \h </w:instrText>
        </w:r>
        <w:r w:rsidR="00590740">
          <w:rPr>
            <w:noProof/>
            <w:webHidden/>
          </w:rPr>
        </w:r>
        <w:r w:rsidR="00590740">
          <w:rPr>
            <w:noProof/>
            <w:webHidden/>
          </w:rPr>
          <w:fldChar w:fldCharType="separate"/>
        </w:r>
        <w:r w:rsidR="00590740">
          <w:rPr>
            <w:noProof/>
            <w:webHidden/>
          </w:rPr>
          <w:t>30</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29" w:history="1">
        <w:r w:rsidR="00590740" w:rsidRPr="00DE505B">
          <w:rPr>
            <w:rStyle w:val="Hyperlink"/>
            <w:noProof/>
          </w:rPr>
          <w:t>Office 365 Developer</w:t>
        </w:r>
        <w:r w:rsidR="00590740">
          <w:rPr>
            <w:noProof/>
            <w:webHidden/>
          </w:rPr>
          <w:tab/>
        </w:r>
        <w:r w:rsidR="00590740">
          <w:rPr>
            <w:noProof/>
            <w:webHidden/>
          </w:rPr>
          <w:fldChar w:fldCharType="begin"/>
        </w:r>
        <w:r w:rsidR="00590740">
          <w:rPr>
            <w:noProof/>
            <w:webHidden/>
          </w:rPr>
          <w:instrText xml:space="preserve"> PAGEREF _Toc504724629 \h </w:instrText>
        </w:r>
        <w:r w:rsidR="00590740">
          <w:rPr>
            <w:noProof/>
            <w:webHidden/>
          </w:rPr>
        </w:r>
        <w:r w:rsidR="00590740">
          <w:rPr>
            <w:noProof/>
            <w:webHidden/>
          </w:rPr>
          <w:fldChar w:fldCharType="separate"/>
        </w:r>
        <w:r w:rsidR="00590740">
          <w:rPr>
            <w:noProof/>
            <w:webHidden/>
          </w:rPr>
          <w:t>30</w:t>
        </w:r>
        <w:r w:rsidR="00590740">
          <w:rPr>
            <w:noProof/>
            <w:webHidden/>
          </w:rPr>
          <w:fldChar w:fldCharType="end"/>
        </w:r>
      </w:hyperlink>
    </w:p>
    <w:p w:rsidR="00590740" w:rsidRDefault="00375E28">
      <w:pPr>
        <w:pStyle w:val="TOC4"/>
        <w:rPr>
          <w:rFonts w:eastAsiaTheme="minorEastAsia"/>
          <w:smallCaps w:val="0"/>
          <w:noProof/>
          <w:sz w:val="22"/>
          <w:lang w:val="en-US" w:eastAsia="en-US" w:bidi="ar-SA"/>
        </w:rPr>
      </w:pPr>
      <w:hyperlink w:anchor="_Toc504724630" w:history="1">
        <w:r w:rsidR="00590740" w:rsidRPr="00DE505B">
          <w:rPr>
            <w:rStyle w:val="Hyperlink"/>
            <w:noProof/>
          </w:rPr>
          <w:t>Windows-Desktopbetriebssystem</w:t>
        </w:r>
        <w:r w:rsidR="00590740">
          <w:rPr>
            <w:noProof/>
            <w:webHidden/>
          </w:rPr>
          <w:tab/>
        </w:r>
        <w:r w:rsidR="00590740">
          <w:rPr>
            <w:noProof/>
            <w:webHidden/>
          </w:rPr>
          <w:fldChar w:fldCharType="begin"/>
        </w:r>
        <w:r w:rsidR="00590740">
          <w:rPr>
            <w:noProof/>
            <w:webHidden/>
          </w:rPr>
          <w:instrText xml:space="preserve"> PAGEREF _Toc504724630 \h </w:instrText>
        </w:r>
        <w:r w:rsidR="00590740">
          <w:rPr>
            <w:noProof/>
            <w:webHidden/>
          </w:rPr>
        </w:r>
        <w:r w:rsidR="00590740">
          <w:rPr>
            <w:noProof/>
            <w:webHidden/>
          </w:rPr>
          <w:fldChar w:fldCharType="separate"/>
        </w:r>
        <w:r w:rsidR="00590740">
          <w:rPr>
            <w:noProof/>
            <w:webHidden/>
          </w:rPr>
          <w:t>30</w:t>
        </w:r>
        <w:r w:rsidR="00590740">
          <w:rPr>
            <w:noProof/>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631" w:history="1">
        <w:r w:rsidR="00590740" w:rsidRPr="00DE505B">
          <w:rPr>
            <w:rStyle w:val="Hyperlink"/>
            <w:noProof/>
          </w:rPr>
          <w:t>Anhang 1 – Hinweise</w:t>
        </w:r>
        <w:r w:rsidR="00590740">
          <w:rPr>
            <w:noProof/>
            <w:webHidden/>
          </w:rPr>
          <w:tab/>
        </w:r>
        <w:r w:rsidR="00590740">
          <w:rPr>
            <w:noProof/>
            <w:webHidden/>
          </w:rPr>
          <w:fldChar w:fldCharType="begin"/>
        </w:r>
        <w:r w:rsidR="00590740">
          <w:rPr>
            <w:noProof/>
            <w:webHidden/>
          </w:rPr>
          <w:instrText xml:space="preserve"> PAGEREF _Toc504724631 \h </w:instrText>
        </w:r>
        <w:r w:rsidR="00590740">
          <w:rPr>
            <w:noProof/>
            <w:webHidden/>
          </w:rPr>
        </w:r>
        <w:r w:rsidR="00590740">
          <w:rPr>
            <w:noProof/>
            <w:webHidden/>
          </w:rPr>
          <w:fldChar w:fldCharType="separate"/>
        </w:r>
        <w:r w:rsidR="00590740">
          <w:rPr>
            <w:noProof/>
            <w:webHidden/>
          </w:rPr>
          <w:t>31</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632" w:history="1">
        <w:r w:rsidR="00590740" w:rsidRPr="00DE505B">
          <w:rPr>
            <w:rStyle w:val="Hyperlink"/>
          </w:rPr>
          <w:t>Bing Maps</w:t>
        </w:r>
        <w:r w:rsidR="00590740">
          <w:rPr>
            <w:webHidden/>
          </w:rPr>
          <w:tab/>
        </w:r>
        <w:r w:rsidR="00590740">
          <w:rPr>
            <w:webHidden/>
          </w:rPr>
          <w:fldChar w:fldCharType="begin"/>
        </w:r>
        <w:r w:rsidR="00590740">
          <w:rPr>
            <w:webHidden/>
          </w:rPr>
          <w:instrText xml:space="preserve"> PAGEREF _Toc504724632 \h </w:instrText>
        </w:r>
        <w:r w:rsidR="00590740">
          <w:rPr>
            <w:webHidden/>
          </w:rPr>
        </w:r>
        <w:r w:rsidR="00590740">
          <w:rPr>
            <w:webHidden/>
          </w:rPr>
          <w:fldChar w:fldCharType="separate"/>
        </w:r>
        <w:r w:rsidR="00590740">
          <w:rPr>
            <w:webHidden/>
          </w:rPr>
          <w:t>31</w:t>
        </w:r>
        <w:r w:rsidR="00590740">
          <w:rPr>
            <w:webHidden/>
          </w:rPr>
          <w:fldChar w:fldCharType="end"/>
        </w:r>
      </w:hyperlink>
    </w:p>
    <w:p w:rsidR="00590740" w:rsidRDefault="00375E28">
      <w:pPr>
        <w:pStyle w:val="TOC3"/>
        <w:rPr>
          <w:rFonts w:eastAsiaTheme="minorEastAsia"/>
          <w:b w:val="0"/>
          <w:smallCaps w:val="0"/>
          <w:sz w:val="22"/>
          <w:lang w:val="en-US" w:eastAsia="en-US" w:bidi="ar-SA"/>
        </w:rPr>
      </w:pPr>
      <w:hyperlink w:anchor="_Toc504724633" w:history="1">
        <w:r w:rsidR="00590740" w:rsidRPr="00DE505B">
          <w:rPr>
            <w:rStyle w:val="Hyperlink"/>
          </w:rPr>
          <w:t>Professional Services</w:t>
        </w:r>
        <w:r w:rsidR="00590740">
          <w:rPr>
            <w:webHidden/>
          </w:rPr>
          <w:tab/>
        </w:r>
        <w:r w:rsidR="00590740">
          <w:rPr>
            <w:webHidden/>
          </w:rPr>
          <w:fldChar w:fldCharType="begin"/>
        </w:r>
        <w:r w:rsidR="00590740">
          <w:rPr>
            <w:webHidden/>
          </w:rPr>
          <w:instrText xml:space="preserve"> PAGEREF _Toc504724633 \h </w:instrText>
        </w:r>
        <w:r w:rsidR="00590740">
          <w:rPr>
            <w:webHidden/>
          </w:rPr>
        </w:r>
        <w:r w:rsidR="00590740">
          <w:rPr>
            <w:webHidden/>
          </w:rPr>
          <w:fldChar w:fldCharType="separate"/>
        </w:r>
        <w:r w:rsidR="00590740">
          <w:rPr>
            <w:webHidden/>
          </w:rPr>
          <w:t>31</w:t>
        </w:r>
        <w:r w:rsidR="00590740">
          <w:rPr>
            <w:webHidden/>
          </w:rPr>
          <w:fldChar w:fldCharType="end"/>
        </w:r>
      </w:hyperlink>
    </w:p>
    <w:p w:rsidR="00590740" w:rsidRDefault="00375E28">
      <w:pPr>
        <w:pStyle w:val="TOC3"/>
        <w:rPr>
          <w:rFonts w:eastAsiaTheme="minorEastAsia"/>
          <w:b w:val="0"/>
          <w:smallCaps w:val="0"/>
          <w:sz w:val="22"/>
          <w:lang w:val="en-US" w:eastAsia="en-US" w:bidi="ar-SA"/>
        </w:rPr>
      </w:pPr>
      <w:hyperlink w:anchor="_Toc504724634" w:history="1">
        <w:r w:rsidR="00590740" w:rsidRPr="00DE505B">
          <w:rPr>
            <w:rStyle w:val="Hyperlink"/>
          </w:rPr>
          <w:t>Bekanntmachung zu Azure Media Services H.265/HEVC-Codierung</w:t>
        </w:r>
        <w:r w:rsidR="00590740">
          <w:rPr>
            <w:webHidden/>
          </w:rPr>
          <w:tab/>
        </w:r>
        <w:r w:rsidR="00590740">
          <w:rPr>
            <w:webHidden/>
          </w:rPr>
          <w:fldChar w:fldCharType="begin"/>
        </w:r>
        <w:r w:rsidR="00590740">
          <w:rPr>
            <w:webHidden/>
          </w:rPr>
          <w:instrText xml:space="preserve"> PAGEREF _Toc504724634 \h </w:instrText>
        </w:r>
        <w:r w:rsidR="00590740">
          <w:rPr>
            <w:webHidden/>
          </w:rPr>
        </w:r>
        <w:r w:rsidR="00590740">
          <w:rPr>
            <w:webHidden/>
          </w:rPr>
          <w:fldChar w:fldCharType="separate"/>
        </w:r>
        <w:r w:rsidR="00590740">
          <w:rPr>
            <w:webHidden/>
          </w:rPr>
          <w:t>32</w:t>
        </w:r>
        <w:r w:rsidR="00590740">
          <w:rPr>
            <w:webHidden/>
          </w:rPr>
          <w:fldChar w:fldCharType="end"/>
        </w:r>
      </w:hyperlink>
    </w:p>
    <w:p w:rsidR="00590740" w:rsidRDefault="00375E28">
      <w:pPr>
        <w:pStyle w:val="TOC3"/>
        <w:rPr>
          <w:rFonts w:eastAsiaTheme="minorEastAsia"/>
          <w:b w:val="0"/>
          <w:smallCaps w:val="0"/>
          <w:sz w:val="22"/>
          <w:lang w:val="en-US" w:eastAsia="en-US" w:bidi="ar-SA"/>
        </w:rPr>
      </w:pPr>
      <w:hyperlink w:anchor="_Toc504724635" w:history="1">
        <w:r w:rsidR="00590740" w:rsidRPr="00DE505B">
          <w:rPr>
            <w:rStyle w:val="Hyperlink"/>
          </w:rPr>
          <w:t>Hinweis zum Adobe Flash Player</w:t>
        </w:r>
        <w:r w:rsidR="00590740">
          <w:rPr>
            <w:webHidden/>
          </w:rPr>
          <w:tab/>
        </w:r>
        <w:r w:rsidR="00590740">
          <w:rPr>
            <w:webHidden/>
          </w:rPr>
          <w:fldChar w:fldCharType="begin"/>
        </w:r>
        <w:r w:rsidR="00590740">
          <w:rPr>
            <w:webHidden/>
          </w:rPr>
          <w:instrText xml:space="preserve"> PAGEREF _Toc504724635 \h </w:instrText>
        </w:r>
        <w:r w:rsidR="00590740">
          <w:rPr>
            <w:webHidden/>
          </w:rPr>
        </w:r>
        <w:r w:rsidR="00590740">
          <w:rPr>
            <w:webHidden/>
          </w:rPr>
          <w:fldChar w:fldCharType="separate"/>
        </w:r>
        <w:r w:rsidR="00590740">
          <w:rPr>
            <w:webHidden/>
          </w:rPr>
          <w:t>32</w:t>
        </w:r>
        <w:r w:rsidR="00590740">
          <w:rPr>
            <w:webHidden/>
          </w:rPr>
          <w:fldChar w:fldCharType="end"/>
        </w:r>
      </w:hyperlink>
    </w:p>
    <w:p w:rsidR="00590740" w:rsidRDefault="00375E28">
      <w:pPr>
        <w:pStyle w:val="TOC3"/>
        <w:rPr>
          <w:rFonts w:eastAsiaTheme="minorEastAsia"/>
          <w:b w:val="0"/>
          <w:smallCaps w:val="0"/>
          <w:sz w:val="22"/>
          <w:lang w:val="en-US" w:eastAsia="en-US" w:bidi="ar-SA"/>
        </w:rPr>
      </w:pPr>
      <w:hyperlink w:anchor="_Toc504724636" w:history="1">
        <w:r w:rsidR="00590740" w:rsidRPr="00DE505B">
          <w:rPr>
            <w:rStyle w:val="Hyperlink"/>
          </w:rPr>
          <w:t>Hinweis zu H.264/AVC Visual Standard, VC-1 Video Standard, MPEG-4 Part 2 Visual Standard und MPEG-2 Video Standard</w:t>
        </w:r>
        <w:r w:rsidR="00590740">
          <w:rPr>
            <w:webHidden/>
          </w:rPr>
          <w:tab/>
        </w:r>
        <w:r w:rsidR="00590740">
          <w:rPr>
            <w:webHidden/>
          </w:rPr>
          <w:fldChar w:fldCharType="begin"/>
        </w:r>
        <w:r w:rsidR="00590740">
          <w:rPr>
            <w:webHidden/>
          </w:rPr>
          <w:instrText xml:space="preserve"> PAGEREF _Toc504724636 \h </w:instrText>
        </w:r>
        <w:r w:rsidR="00590740">
          <w:rPr>
            <w:webHidden/>
          </w:rPr>
        </w:r>
        <w:r w:rsidR="00590740">
          <w:rPr>
            <w:webHidden/>
          </w:rPr>
          <w:fldChar w:fldCharType="separate"/>
        </w:r>
        <w:r w:rsidR="00590740">
          <w:rPr>
            <w:webHidden/>
          </w:rPr>
          <w:t>32</w:t>
        </w:r>
        <w:r w:rsidR="00590740">
          <w:rPr>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637" w:history="1">
        <w:r w:rsidR="00590740" w:rsidRPr="00DE505B">
          <w:rPr>
            <w:rStyle w:val="Hyperlink"/>
            <w:noProof/>
          </w:rPr>
          <w:t>Anlage 2 – Abonnementlizenz-Suites</w:t>
        </w:r>
        <w:r w:rsidR="00590740">
          <w:rPr>
            <w:noProof/>
            <w:webHidden/>
          </w:rPr>
          <w:tab/>
        </w:r>
        <w:r w:rsidR="00590740">
          <w:rPr>
            <w:noProof/>
            <w:webHidden/>
          </w:rPr>
          <w:fldChar w:fldCharType="begin"/>
        </w:r>
        <w:r w:rsidR="00590740">
          <w:rPr>
            <w:noProof/>
            <w:webHidden/>
          </w:rPr>
          <w:instrText xml:space="preserve"> PAGEREF _Toc504724637 \h </w:instrText>
        </w:r>
        <w:r w:rsidR="00590740">
          <w:rPr>
            <w:noProof/>
            <w:webHidden/>
          </w:rPr>
        </w:r>
        <w:r w:rsidR="00590740">
          <w:rPr>
            <w:noProof/>
            <w:webHidden/>
          </w:rPr>
          <w:fldChar w:fldCharType="separate"/>
        </w:r>
        <w:r w:rsidR="00590740">
          <w:rPr>
            <w:noProof/>
            <w:webHidden/>
          </w:rPr>
          <w:t>34</w:t>
        </w:r>
        <w:r w:rsidR="00590740">
          <w:rPr>
            <w:noProof/>
            <w:webHidden/>
          </w:rPr>
          <w:fldChar w:fldCharType="end"/>
        </w:r>
      </w:hyperlink>
    </w:p>
    <w:p w:rsidR="00590740" w:rsidRDefault="00375E28">
      <w:pPr>
        <w:pStyle w:val="TOC3"/>
        <w:rPr>
          <w:rFonts w:eastAsiaTheme="minorEastAsia"/>
          <w:b w:val="0"/>
          <w:smallCaps w:val="0"/>
          <w:sz w:val="22"/>
          <w:lang w:val="en-US" w:eastAsia="en-US" w:bidi="ar-SA"/>
        </w:rPr>
      </w:pPr>
      <w:hyperlink w:anchor="_Toc504724638" w:history="1">
        <w:r w:rsidR="00590740" w:rsidRPr="00DE505B">
          <w:rPr>
            <w:rStyle w:val="Hyperlink"/>
          </w:rPr>
          <w:t>Öffentlicher Sektor</w:t>
        </w:r>
        <w:r w:rsidR="00590740">
          <w:rPr>
            <w:webHidden/>
          </w:rPr>
          <w:tab/>
        </w:r>
        <w:r w:rsidR="00590740">
          <w:rPr>
            <w:webHidden/>
          </w:rPr>
          <w:fldChar w:fldCharType="begin"/>
        </w:r>
        <w:r w:rsidR="00590740">
          <w:rPr>
            <w:webHidden/>
          </w:rPr>
          <w:instrText xml:space="preserve"> PAGEREF _Toc504724638 \h </w:instrText>
        </w:r>
        <w:r w:rsidR="00590740">
          <w:rPr>
            <w:webHidden/>
          </w:rPr>
        </w:r>
        <w:r w:rsidR="00590740">
          <w:rPr>
            <w:webHidden/>
          </w:rPr>
          <w:fldChar w:fldCharType="separate"/>
        </w:r>
        <w:r w:rsidR="00590740">
          <w:rPr>
            <w:webHidden/>
          </w:rPr>
          <w:t>35</w:t>
        </w:r>
        <w:r w:rsidR="00590740">
          <w:rPr>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639" w:history="1">
        <w:r w:rsidR="00590740" w:rsidRPr="00DE505B">
          <w:rPr>
            <w:rStyle w:val="Hyperlink"/>
            <w:noProof/>
          </w:rPr>
          <w:t>Anhang 3 – Die Standardvertragsklauseln (Prozessoren)</w:t>
        </w:r>
        <w:r w:rsidR="00590740">
          <w:rPr>
            <w:noProof/>
            <w:webHidden/>
          </w:rPr>
          <w:tab/>
        </w:r>
        <w:r w:rsidR="00590740">
          <w:rPr>
            <w:noProof/>
            <w:webHidden/>
          </w:rPr>
          <w:fldChar w:fldCharType="begin"/>
        </w:r>
        <w:r w:rsidR="00590740">
          <w:rPr>
            <w:noProof/>
            <w:webHidden/>
          </w:rPr>
          <w:instrText xml:space="preserve"> PAGEREF _Toc504724639 \h </w:instrText>
        </w:r>
        <w:r w:rsidR="00590740">
          <w:rPr>
            <w:noProof/>
            <w:webHidden/>
          </w:rPr>
        </w:r>
        <w:r w:rsidR="00590740">
          <w:rPr>
            <w:noProof/>
            <w:webHidden/>
          </w:rPr>
          <w:fldChar w:fldCharType="separate"/>
        </w:r>
        <w:r w:rsidR="00590740">
          <w:rPr>
            <w:noProof/>
            <w:webHidden/>
          </w:rPr>
          <w:t>36</w:t>
        </w:r>
        <w:r w:rsidR="00590740">
          <w:rPr>
            <w:noProof/>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640" w:history="1">
        <w:r w:rsidR="00590740" w:rsidRPr="00DE505B">
          <w:rPr>
            <w:rStyle w:val="Hyperlink"/>
            <w:noProof/>
          </w:rPr>
          <w:t>Anlage 4 – Bestimmungen der Datenschutz-Grundverordnung der Europäischen Union</w:t>
        </w:r>
        <w:r w:rsidR="00590740">
          <w:rPr>
            <w:noProof/>
            <w:webHidden/>
          </w:rPr>
          <w:tab/>
        </w:r>
        <w:r w:rsidR="00590740">
          <w:rPr>
            <w:noProof/>
            <w:webHidden/>
          </w:rPr>
          <w:fldChar w:fldCharType="begin"/>
        </w:r>
        <w:r w:rsidR="00590740">
          <w:rPr>
            <w:noProof/>
            <w:webHidden/>
          </w:rPr>
          <w:instrText xml:space="preserve"> PAGEREF _Toc504724640 \h </w:instrText>
        </w:r>
        <w:r w:rsidR="00590740">
          <w:rPr>
            <w:noProof/>
            <w:webHidden/>
          </w:rPr>
        </w:r>
        <w:r w:rsidR="00590740">
          <w:rPr>
            <w:noProof/>
            <w:webHidden/>
          </w:rPr>
          <w:fldChar w:fldCharType="separate"/>
        </w:r>
        <w:r w:rsidR="00590740">
          <w:rPr>
            <w:noProof/>
            <w:webHidden/>
          </w:rPr>
          <w:t>42</w:t>
        </w:r>
        <w:r w:rsidR="00590740">
          <w:rPr>
            <w:noProof/>
            <w:webHidden/>
          </w:rPr>
          <w:fldChar w:fldCharType="end"/>
        </w:r>
      </w:hyperlink>
    </w:p>
    <w:p w:rsidR="00590740" w:rsidRDefault="00375E28">
      <w:pPr>
        <w:pStyle w:val="TOC1"/>
        <w:tabs>
          <w:tab w:val="right" w:leader="dot" w:pos="5030"/>
        </w:tabs>
        <w:rPr>
          <w:rFonts w:eastAsiaTheme="minorEastAsia"/>
          <w:b w:val="0"/>
          <w:caps w:val="0"/>
          <w:noProof/>
          <w:sz w:val="22"/>
          <w:lang w:val="en-US" w:eastAsia="en-US" w:bidi="ar-SA"/>
        </w:rPr>
      </w:pPr>
      <w:hyperlink w:anchor="_Toc504724641" w:history="1">
        <w:r w:rsidR="00590740" w:rsidRPr="00DE505B">
          <w:rPr>
            <w:rStyle w:val="Hyperlink"/>
            <w:noProof/>
          </w:rPr>
          <w:t>Anhang 1 – Zusätzliche GDPR-Bestimmungen</w:t>
        </w:r>
        <w:r w:rsidR="00590740">
          <w:rPr>
            <w:noProof/>
            <w:webHidden/>
          </w:rPr>
          <w:tab/>
        </w:r>
        <w:r w:rsidR="00590740">
          <w:rPr>
            <w:noProof/>
            <w:webHidden/>
          </w:rPr>
          <w:fldChar w:fldCharType="begin"/>
        </w:r>
        <w:r w:rsidR="00590740">
          <w:rPr>
            <w:noProof/>
            <w:webHidden/>
          </w:rPr>
          <w:instrText xml:space="preserve"> PAGEREF _Toc504724641 \h </w:instrText>
        </w:r>
        <w:r w:rsidR="00590740">
          <w:rPr>
            <w:noProof/>
            <w:webHidden/>
          </w:rPr>
        </w:r>
        <w:r w:rsidR="00590740">
          <w:rPr>
            <w:noProof/>
            <w:webHidden/>
          </w:rPr>
          <w:fldChar w:fldCharType="separate"/>
        </w:r>
        <w:r w:rsidR="00590740">
          <w:rPr>
            <w:noProof/>
            <w:webHidden/>
          </w:rPr>
          <w:t>44</w:t>
        </w:r>
        <w:r w:rsidR="00590740">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504724562"/>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5"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504724563"/>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6"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4F5E84" w:rsidRPr="00BA2331" w:rsidRDefault="004F5E84" w:rsidP="004F5E84">
      <w:pPr>
        <w:pStyle w:val="ProductList-Offering1Heading"/>
      </w:pPr>
      <w:bookmarkStart w:id="6" w:name="_Toc494738631"/>
      <w:bookmarkStart w:id="7" w:name="_Toc492329094"/>
      <w:bookmarkStart w:id="8" w:name="_Toc504724564"/>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4F5E84" w:rsidRPr="00AD6DB4" w:rsidTr="00E22C27">
        <w:trPr>
          <w:tblHeader/>
        </w:trPr>
        <w:tc>
          <w:tcPr>
            <w:tcW w:w="5395" w:type="dxa"/>
            <w:shd w:val="clear" w:color="auto" w:fill="0072C6"/>
          </w:tcPr>
          <w:p w:rsidR="004F5E84" w:rsidRPr="00231971" w:rsidRDefault="004F5E84" w:rsidP="00E22C27">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4F5E84" w:rsidRPr="00231971" w:rsidRDefault="004F5E84" w:rsidP="00E22C27">
            <w:pPr>
              <w:pStyle w:val="ProductList-Body"/>
              <w:spacing w:before="20" w:after="20"/>
              <w:rPr>
                <w:color w:val="FFFFFF" w:themeColor="background1"/>
                <w:sz w:val="16"/>
                <w:szCs w:val="16"/>
              </w:rPr>
            </w:pPr>
            <w:r>
              <w:rPr>
                <w:color w:val="FFFFFF" w:themeColor="background1"/>
                <w:sz w:val="16"/>
                <w:szCs w:val="16"/>
              </w:rPr>
              <w:t>Löschungen</w:t>
            </w:r>
          </w:p>
        </w:tc>
      </w:tr>
      <w:tr w:rsidR="004F5E84" w:rsidTr="00E22C27">
        <w:tc>
          <w:tcPr>
            <w:tcW w:w="5395" w:type="dxa"/>
            <w:vAlign w:val="bottom"/>
          </w:tcPr>
          <w:p w:rsidR="004F5E84" w:rsidRPr="004D0AF6" w:rsidRDefault="004F5E84" w:rsidP="00E22C27">
            <w:pPr>
              <w:pStyle w:val="ProductList-Body"/>
            </w:pPr>
            <w:bookmarkStart w:id="15" w:name="_Hlk494736247"/>
          </w:p>
        </w:tc>
        <w:tc>
          <w:tcPr>
            <w:tcW w:w="5395" w:type="dxa"/>
            <w:vAlign w:val="bottom"/>
          </w:tcPr>
          <w:p w:rsidR="004F5E84" w:rsidRPr="003E0686" w:rsidRDefault="004F5E84" w:rsidP="00E22C27">
            <w:pPr>
              <w:pStyle w:val="ProductList-Body"/>
            </w:pPr>
          </w:p>
        </w:tc>
      </w:tr>
    </w:tbl>
    <w:p w:rsidR="004F5E84" w:rsidRPr="00BA2331" w:rsidRDefault="004F5E84" w:rsidP="004F5E84">
      <w:pPr>
        <w:pStyle w:val="ProductList-Body"/>
      </w:pPr>
      <w:bookmarkStart w:id="16" w:name="_Hlk494736381"/>
    </w:p>
    <w:bookmarkEnd w:id="15"/>
    <w:bookmarkEnd w:id="16"/>
    <w:p w:rsidR="00E22C27" w:rsidRDefault="00E22C27" w:rsidP="00E22C27">
      <w:pPr>
        <w:pStyle w:val="ProductList-Body"/>
      </w:pPr>
      <w:r>
        <w:fldChar w:fldCharType="begin"/>
      </w:r>
      <w:r>
        <w:instrText xml:space="preserve"> HYPERLINK \l "Attachment2" </w:instrText>
      </w:r>
      <w:r>
        <w:fldChar w:fldCharType="separate"/>
      </w:r>
      <w:r>
        <w:rPr>
          <w:rStyle w:val="Hyperlink"/>
        </w:rPr>
        <w:t>Anhang 2 – Abonnementlizenz-Suites</w:t>
      </w:r>
      <w:r>
        <w:rPr>
          <w:rStyle w:val="Hyperlink"/>
        </w:rPr>
        <w:fldChar w:fldCharType="end"/>
      </w:r>
      <w:r>
        <w:t>: Aufteilung der spezifischen Angebote für Bildungswesen sowie Behörden und Ämter in separate Tabellen des öffentlichen Sektors.</w:t>
      </w:r>
    </w:p>
    <w:p w:rsidR="00CB74D2" w:rsidRPr="00903BB7" w:rsidRDefault="00375E2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7" w:name="GeneralTerms"/>
      <w:bookmarkStart w:id="18" w:name="_Toc504724565"/>
      <w:bookmarkEnd w:id="9"/>
      <w:bookmarkEnd w:id="10"/>
      <w:bookmarkEnd w:id="11"/>
      <w:bookmarkEnd w:id="12"/>
      <w:bookmarkEnd w:id="13"/>
      <w:bookmarkEnd w:id="14"/>
      <w:r>
        <w:lastRenderedPageBreak/>
        <w:t>Allgemeine Bestimmungen</w:t>
      </w:r>
      <w:bookmarkEnd w:id="17"/>
      <w:bookmarkEnd w:id="18"/>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9" w:name="_Toc504724566"/>
      <w:bookmarkStart w:id="20" w:name="Definitions"/>
      <w:r>
        <w:t>Definitionen</w:t>
      </w:r>
      <w:bookmarkEnd w:id="19"/>
    </w:p>
    <w:bookmarkEnd w:id="20"/>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rsidRPr="00E22C27">
        <w:t xml:space="preserve">„Externer Nutzer“ </w:t>
      </w:r>
      <w:r w:rsidR="00E22C27" w:rsidRPr="00E22C27">
        <w:t>ist ein Nutzer eines Onlinedienstes, der weder Mitarbeiter noch in den Geschäftsräumen tätiger Dienstleister oder Erfüllungsgehilfe des Kunden oder eines verbundenen Unternehmens ist</w:t>
      </w:r>
      <w:r w:rsidRPr="00E22C27">
        <w: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2"/>
      <w:bookmarkStart w:id="22" w:name="_Toc451949009"/>
      <w:bookmarkStart w:id="23" w:name="_Toc504724567"/>
      <w:r>
        <w:t>Aktualisierungen an den Bestimmungen für Onlinedienste</w:t>
      </w:r>
      <w:bookmarkEnd w:id="21"/>
      <w:bookmarkEnd w:id="22"/>
      <w:bookmarkEnd w:id="23"/>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4" w:name="_Toc492329098"/>
      <w:bookmarkStart w:id="25" w:name="_Toc489605559"/>
      <w:bookmarkStart w:id="26" w:name="_Toc504724568"/>
      <w:bookmarkStart w:id="27" w:name="OnlineServicesChanges"/>
      <w:r>
        <w:t>Änderungen und Verfügbarkeit von Onlinediensten</w:t>
      </w:r>
      <w:bookmarkEnd w:id="24"/>
      <w:bookmarkEnd w:id="25"/>
      <w:bookmarkEnd w:id="26"/>
    </w:p>
    <w:bookmarkEnd w:id="27"/>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19"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8" w:name="_Toc504724569"/>
      <w:r>
        <w:t>Datenaufbewahrung</w:t>
      </w:r>
      <w:bookmarkEnd w:id="28"/>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9" w:name="_Toc504724570"/>
      <w:r>
        <w:t>Verwendung von Software mit dem Onlinedienst</w:t>
      </w:r>
      <w:bookmarkEnd w:id="29"/>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0" w:name="_Toc460240070"/>
      <w:bookmarkStart w:id="31" w:name="_Toc459970681"/>
      <w:bookmarkStart w:id="32" w:name="_Toc504724571"/>
      <w:bookmarkStart w:id="33" w:name="NonMicrosoftProducts"/>
      <w:r>
        <w:t>Nicht von Microsoft stammende Produkte</w:t>
      </w:r>
      <w:bookmarkEnd w:id="30"/>
      <w:bookmarkEnd w:id="31"/>
      <w:bookmarkEnd w:id="32"/>
    </w:p>
    <w:bookmarkEnd w:id="33"/>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4" w:name="_Toc504724572"/>
      <w:r>
        <w:lastRenderedPageBreak/>
        <w:t>Richtlinie für zulässige Verwendung</w:t>
      </w:r>
      <w:bookmarkEnd w:id="3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5" w:name="_Toc504724573"/>
      <w:r>
        <w:t>Technische Beschränkungen</w:t>
      </w:r>
      <w:bookmarkEnd w:id="35"/>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6" w:name="_Toc504724574"/>
      <w:r>
        <w:t>Einhaltung von gesetzlichen Regelungen</w:t>
      </w:r>
      <w:bookmarkEnd w:id="36"/>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7" w:name="_Toc504724575"/>
      <w:bookmarkStart w:id="38" w:name="ImportExportServices"/>
      <w:r w:rsidRPr="00BD38C9">
        <w:t>Import-/Export-Dienste</w:t>
      </w:r>
      <w:bookmarkEnd w:id="37"/>
    </w:p>
    <w:bookmarkEnd w:id="38"/>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9" w:name="_Toc504724576"/>
      <w:r>
        <w:t>Elektronische Benachrichtigungen</w:t>
      </w:r>
      <w:bookmarkEnd w:id="39"/>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0" w:name="_Toc504724577"/>
      <w:r>
        <w:t>Neuzuweisung von Lizenzen</w:t>
      </w:r>
      <w:bookmarkEnd w:id="40"/>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1" w:name="_Toc504724578"/>
      <w:r>
        <w:t>Schriftartkomponenten</w:t>
      </w:r>
      <w:bookmarkEnd w:id="41"/>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2" w:name="CompetitiveBenchmarking"/>
      <w:bookmarkStart w:id="43" w:name="_Toc459970689"/>
      <w:bookmarkStart w:id="44" w:name="_Toc504724579"/>
      <w:r>
        <w:t>Wettbewerbsfähiges Benchmarking</w:t>
      </w:r>
      <w:bookmarkEnd w:id="42"/>
      <w:bookmarkEnd w:id="43"/>
      <w:bookmarkEnd w:id="44"/>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5" w:name="_Toc504724580"/>
      <w:r>
        <w:t>Multiplexing</w:t>
      </w:r>
      <w:bookmarkEnd w:id="45"/>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375E28"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0"/>
          <w:footerReference w:type="first" r:id="rId21"/>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6" w:name="PrivacyandSecurityTerms"/>
      <w:bookmarkStart w:id="47" w:name="_Toc504724581"/>
      <w:r>
        <w:lastRenderedPageBreak/>
        <w:t>Datenschutz- und Sicherheitsbestimmungen</w:t>
      </w:r>
      <w:bookmarkEnd w:id="46"/>
      <w:bookmarkEnd w:id="47"/>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8" w:name="_Toc504724582"/>
      <w:r w:rsidRPr="00205B87">
        <w:rPr>
          <w:lang w:val="de-DE"/>
        </w:rPr>
        <w:t>Allgemeine Datenschutz- und Sicherheitsbestimmungen</w:t>
      </w:r>
      <w:bookmarkEnd w:id="48"/>
    </w:p>
    <w:p w:rsidR="007514A2" w:rsidRPr="006D2C33" w:rsidRDefault="007514A2" w:rsidP="007514A2">
      <w:pPr>
        <w:pStyle w:val="ProductList-SubSubSectionHeading"/>
        <w:outlineLvl w:val="2"/>
      </w:pPr>
      <w:bookmarkStart w:id="49" w:name="_Toc460240082"/>
      <w:bookmarkStart w:id="50" w:name="_Toc459970693"/>
      <w:bookmarkStart w:id="51" w:name="_Toc504724583"/>
      <w:r>
        <w:t>Umfang</w:t>
      </w:r>
      <w:bookmarkEnd w:id="49"/>
      <w:bookmarkEnd w:id="50"/>
      <w:bookmarkEnd w:id="51"/>
    </w:p>
    <w:p w:rsidR="00E22C27" w:rsidRDefault="00E22C27" w:rsidP="00E22C27">
      <w:pPr>
        <w:pStyle w:val="ProductList-Body"/>
      </w:pPr>
      <w:r>
        <w:t xml:space="preserve">Die Bestimmungen in diesem Abschnitt gelten für alle Onlinedienste mit Ausnahme von Bing Maps Enterprise Platform, Bing Maps Mobile Asset Management Platform, Bing Search Services, Language Understanding Intelligent Service (LUIS), LinkedIn Sales Navigator, Microsoft Azure Stack, Microsoft Genomics, Microsoft Translator und Visual Studio App Center, die den Datenschutz- bzw. Sicherheitsbestimmungen unterliegen, auf die in den </w:t>
      </w:r>
      <w:hyperlink w:anchor="OnlineServiceSpecificTerms" w:history="1">
        <w:r>
          <w:rPr>
            <w:rStyle w:val="Hyperlink"/>
          </w:rPr>
          <w:t>spezifischen, für Onlinedienste geltenden Bestimmungen</w:t>
        </w:r>
      </w:hyperlink>
      <w:r>
        <w:t xml:space="preserve"> weiter unten verwiesen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504724584"/>
      <w:r>
        <w:t>Verwendung von Kundendaten</w:t>
      </w:r>
      <w:bookmarkEnd w:id="52"/>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3" w:name="_Toc489605576"/>
      <w:bookmarkStart w:id="54" w:name="_Toc504724585"/>
      <w:bookmarkStart w:id="55" w:name="ProcessingofPersonalData"/>
      <w:r>
        <w:t>Verarbeitung personenbezogener Daten</w:t>
      </w:r>
      <w:bookmarkEnd w:id="53"/>
      <w:bookmarkEnd w:id="54"/>
    </w:p>
    <w:bookmarkEnd w:id="55"/>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6" w:name="_Toc489605577"/>
      <w:bookmarkStart w:id="57" w:name="_Toc504724586"/>
      <w:r>
        <w:t>Verwendung von Supportdaten</w:t>
      </w:r>
      <w:bookmarkEnd w:id="56"/>
      <w:bookmarkEnd w:id="57"/>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8" w:name="_Toc487134014"/>
      <w:bookmarkStart w:id="59" w:name="_Toc489605578"/>
      <w:bookmarkStart w:id="60" w:name="_Toc504724587"/>
      <w:r>
        <w:t>Offenlegung von Kundendaten</w:t>
      </w:r>
      <w:bookmarkEnd w:id="58"/>
      <w:r>
        <w:t xml:space="preserve"> und Supportdaten</w:t>
      </w:r>
      <w:bookmarkEnd w:id="59"/>
      <w:bookmarkEnd w:id="60"/>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61" w:name="_Hlk486795797"/>
      <w:r>
        <w:t xml:space="preserve">Supportdaten </w:t>
      </w:r>
      <w:bookmarkEnd w:id="61"/>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w:t>
      </w:r>
      <w:r>
        <w:lastRenderedPageBreak/>
        <w:t xml:space="preserve">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2" w:name="_Toc489605579"/>
      <w:bookmarkStart w:id="63" w:name="_Toc487134015"/>
      <w:bookmarkStart w:id="64" w:name="_Toc504724588"/>
      <w:r>
        <w:t>Ausbildungseinrichtungen</w:t>
      </w:r>
      <w:bookmarkEnd w:id="62"/>
      <w:bookmarkEnd w:id="63"/>
      <w:bookmarkEnd w:id="64"/>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5" w:name="_Toc489605580"/>
      <w:bookmarkStart w:id="66" w:name="_Toc487134016"/>
      <w:bookmarkStart w:id="67" w:name="_Toc504724589"/>
      <w:bookmarkStart w:id="68" w:name="HIPPA"/>
      <w:r>
        <w:t>HIPAA-Geschäftspartner</w:t>
      </w:r>
      <w:bookmarkEnd w:id="65"/>
      <w:bookmarkEnd w:id="66"/>
      <w:bookmarkEnd w:id="67"/>
    </w:p>
    <w:bookmarkEnd w:id="6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2"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69" w:name="_Toc489605581"/>
      <w:bookmarkStart w:id="70" w:name="_Toc487134017"/>
      <w:bookmarkStart w:id="71" w:name="_Toc504724590"/>
      <w:r>
        <w:t>Sicherheit</w:t>
      </w:r>
      <w:bookmarkEnd w:id="69"/>
      <w:bookmarkEnd w:id="70"/>
      <w:bookmarkEnd w:id="71"/>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2" w:name="_Toc489605582"/>
      <w:bookmarkStart w:id="73" w:name="_Toc487134018"/>
      <w:bookmarkStart w:id="74" w:name="_Toc504724591"/>
      <w:r>
        <w:t>Meldung von Sicherheitsvorfällen</w:t>
      </w:r>
      <w:bookmarkEnd w:id="72"/>
      <w:bookmarkEnd w:id="73"/>
      <w:bookmarkEnd w:id="74"/>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5" w:name="LocationofDataProcessing"/>
      <w:bookmarkStart w:id="76" w:name="_Toc489605583"/>
      <w:bookmarkStart w:id="77" w:name="_Toc487134019"/>
      <w:bookmarkStart w:id="78" w:name="_Toc504724592"/>
      <w:r>
        <w:t>Ort der Datenverarbeitung</w:t>
      </w:r>
      <w:bookmarkEnd w:id="75"/>
      <w:bookmarkEnd w:id="76"/>
      <w:bookmarkEnd w:id="77"/>
      <w:bookmarkEnd w:id="78"/>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 xml:space="preserve">Microsoft wird die Anforderungen der Datenschutzgesetze des Europäischen Wirtschaftsraums und der Schweiz in Bezug auf die Erfassung, Nutzung, Übertragung, Aufbewahrung und sonstige Verarbeitung personenbezogener Daten aus dem Europäischen Wirtschaftsraum und der </w:t>
      </w:r>
      <w:r>
        <w:lastRenderedPageBreak/>
        <w:t>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9" w:name="_Toc489605584"/>
      <w:bookmarkStart w:id="80" w:name="_Toc487134020"/>
      <w:bookmarkStart w:id="81" w:name="_Toc504724593"/>
      <w:r>
        <w:t>Vorschauversionen</w:t>
      </w:r>
      <w:bookmarkEnd w:id="79"/>
      <w:bookmarkEnd w:id="80"/>
      <w:bookmarkEnd w:id="81"/>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2" w:name="_Toc489605585"/>
      <w:bookmarkStart w:id="83" w:name="_Toc487134021"/>
      <w:bookmarkStart w:id="84" w:name="_Toc504724594"/>
      <w:r>
        <w:t>Einsatz von Vertragspartnern</w:t>
      </w:r>
      <w:bookmarkEnd w:id="82"/>
      <w:bookmarkEnd w:id="83"/>
      <w:bookmarkEnd w:id="84"/>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5" w:name="_Toc504724595"/>
      <w:r>
        <w:t>So kontaktieren Sie Microsoft</w:t>
      </w:r>
      <w:bookmarkEnd w:id="85"/>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3"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497EC6" w:rsidRPr="00AB4B02" w:rsidRDefault="00497EC6" w:rsidP="00497EC6">
      <w:pPr>
        <w:pStyle w:val="ProductList-Body"/>
        <w:spacing w:before="120"/>
        <w:ind w:left="187"/>
        <w:rPr>
          <w:b/>
          <w:lang w:val="en-US"/>
        </w:rPr>
      </w:pPr>
      <w:r w:rsidRPr="00AB4B02">
        <w:rPr>
          <w:b/>
          <w:lang w:val="en-US"/>
        </w:rPr>
        <w:t>Microsoft Ireland Operations, Ltd.</w:t>
      </w:r>
    </w:p>
    <w:p w:rsidR="00497EC6" w:rsidRPr="00AB4B02" w:rsidRDefault="00497EC6" w:rsidP="00497EC6">
      <w:pPr>
        <w:pStyle w:val="ProductList-Body"/>
        <w:ind w:left="180"/>
        <w:rPr>
          <w:lang w:val="en-US"/>
        </w:rPr>
      </w:pPr>
      <w:r w:rsidRPr="00AB4B02">
        <w:rPr>
          <w:lang w:val="en-US"/>
        </w:rPr>
        <w:t>Attn: Data Protection</w:t>
      </w:r>
    </w:p>
    <w:p w:rsidR="00497EC6" w:rsidRPr="00AB4B02" w:rsidRDefault="00497EC6" w:rsidP="00497EC6">
      <w:pPr>
        <w:pStyle w:val="ProductList-Body"/>
        <w:ind w:left="180"/>
        <w:rPr>
          <w:lang w:val="en-US"/>
        </w:rPr>
      </w:pPr>
      <w:r w:rsidRPr="00AB4B02">
        <w:rPr>
          <w:lang w:val="en-US"/>
        </w:rPr>
        <w:t>One Microsoft Place,</w:t>
      </w:r>
    </w:p>
    <w:p w:rsidR="00497EC6" w:rsidRPr="00AB4B02" w:rsidRDefault="00497EC6" w:rsidP="00497EC6">
      <w:pPr>
        <w:pStyle w:val="ProductList-Body"/>
        <w:ind w:left="180"/>
        <w:rPr>
          <w:lang w:val="en-US"/>
        </w:rPr>
      </w:pPr>
      <w:r w:rsidRPr="00AB4B02">
        <w:rPr>
          <w:lang w:val="en-US"/>
        </w:rPr>
        <w:t>South County Industrial Park,</w:t>
      </w:r>
    </w:p>
    <w:p w:rsidR="00497EC6" w:rsidRDefault="00497EC6" w:rsidP="00497EC6">
      <w:pPr>
        <w:pStyle w:val="ProductList-Body"/>
        <w:ind w:left="180"/>
      </w:pPr>
      <w:r>
        <w:t>Leopardstown,</w:t>
      </w:r>
    </w:p>
    <w:p w:rsidR="00497EC6" w:rsidRDefault="00497EC6" w:rsidP="00497EC6">
      <w:pPr>
        <w:pStyle w:val="ProductList-Body"/>
        <w:ind w:left="180"/>
      </w:pPr>
      <w:r>
        <w:t>Dublin 18,</w:t>
      </w:r>
    </w:p>
    <w:p w:rsidR="000E6ED8" w:rsidRPr="00690C65" w:rsidRDefault="00497EC6" w:rsidP="00497EC6">
      <w:pPr>
        <w:pStyle w:val="ProductList-Body"/>
        <w:ind w:left="180"/>
      </w:pPr>
      <w:r>
        <w:t>D18 P521</w:t>
      </w:r>
    </w:p>
    <w:p w:rsidR="00F63F64" w:rsidRPr="00690C65" w:rsidRDefault="00375E28"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4"/>
          <w:footerReference w:type="first" r:id="rId25"/>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6" w:name="_Toc504724596"/>
      <w:bookmarkStart w:id="87" w:name="DataProcessingTerms"/>
      <w:r w:rsidRPr="00205B87">
        <w:rPr>
          <w:lang w:val="de-DE"/>
        </w:rPr>
        <w:lastRenderedPageBreak/>
        <w:t>Bestimmungen für die Datenverarbeitung</w:t>
      </w:r>
      <w:bookmarkEnd w:id="86"/>
    </w:p>
    <w:bookmarkEnd w:id="8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8" w:name="DPTOnlineServicesTable"/>
            <w:r>
              <w:rPr>
                <w:color w:val="FFFFFF" w:themeColor="background1"/>
                <w:sz w:val="16"/>
                <w:szCs w:val="16"/>
              </w:rPr>
              <w:t>Onlinedienste</w:t>
            </w:r>
          </w:p>
        </w:tc>
      </w:tr>
      <w:tr w:rsidR="004F5E84" w:rsidTr="007514A2">
        <w:tc>
          <w:tcPr>
            <w:tcW w:w="2610" w:type="dxa"/>
            <w:vAlign w:val="center"/>
          </w:tcPr>
          <w:p w:rsidR="004F5E84" w:rsidRPr="00231971" w:rsidRDefault="004F5E84" w:rsidP="004F5E84">
            <w:pPr>
              <w:pStyle w:val="ProductList-Body"/>
              <w:rPr>
                <w:sz w:val="16"/>
                <w:szCs w:val="16"/>
              </w:rPr>
            </w:pPr>
            <w:bookmarkStart w:id="89" w:name="MicrosoftDynamicsOnlineServices"/>
            <w:bookmarkEnd w:id="88"/>
            <w:r>
              <w:rPr>
                <w:sz w:val="16"/>
                <w:szCs w:val="16"/>
              </w:rPr>
              <w:t>Microsoft Dynamics 365-Kerndienste</w:t>
            </w:r>
          </w:p>
        </w:tc>
        <w:tc>
          <w:tcPr>
            <w:tcW w:w="8190" w:type="dxa"/>
          </w:tcPr>
          <w:p w:rsidR="004F5E84" w:rsidRPr="00231971" w:rsidRDefault="004F5E84" w:rsidP="004F5E84">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In Microsoft Dynamics 365 Core Services sind nicht enthalten: (1) Microsoft Dynamics 365 for Finance and Operations (Enterprise- und Business-Editionen), Microsoft Dynamics 365 for Retail und Microsoft Dynamics 365 for Talent: Attract, Microsoft Dynamics 365 for Talent: Onboard; (2) Microsoft Dynamics 365-Dienste für unterstützte Geräte oder Software, die Microsoft Dynamics 365 für Anwendungen, Tablets bzw. Telefone, (3) LinkedIn Sales Navigator oder (4), sofern nicht ausdrücklich in den Lizenzbedingungen für den entsprechenden Dienst definiert, einen anderen mit Microsoft Dynamics 365 Core Services zur Verfügung gestellten oder mit diesen verbundenen Dienst mit eigener Marke umfassen, aber nicht darauf beschränkt sind.</w:t>
            </w:r>
          </w:p>
        </w:tc>
      </w:tr>
      <w:bookmarkEnd w:id="89"/>
      <w:tr w:rsidR="00497EC6" w:rsidTr="007514A2">
        <w:tc>
          <w:tcPr>
            <w:tcW w:w="2610" w:type="dxa"/>
            <w:vAlign w:val="center"/>
          </w:tcPr>
          <w:p w:rsidR="00497EC6" w:rsidRPr="00231971" w:rsidRDefault="00497EC6" w:rsidP="00497EC6">
            <w:pPr>
              <w:pStyle w:val="ProductList-Body"/>
              <w:rPr>
                <w:sz w:val="16"/>
                <w:szCs w:val="16"/>
              </w:rPr>
            </w:pPr>
            <w:r>
              <w:rPr>
                <w:sz w:val="16"/>
                <w:szCs w:val="16"/>
              </w:rPr>
              <w:t>Office 365-Dienste</w:t>
            </w:r>
          </w:p>
        </w:tc>
        <w:tc>
          <w:tcPr>
            <w:tcW w:w="8190" w:type="dxa"/>
          </w:tcPr>
          <w:p w:rsidR="00497EC6" w:rsidRPr="00F52F79" w:rsidRDefault="00497EC6" w:rsidP="00497EC6">
            <w:pPr>
              <w:pStyle w:val="ProductList-Body"/>
              <w:rPr>
                <w:sz w:val="16"/>
                <w:szCs w:val="16"/>
              </w:rPr>
            </w:pPr>
            <w:r w:rsidRPr="00F52F79">
              <w:rPr>
                <w:sz w:val="16"/>
                <w:szCs w:val="16"/>
              </w:rPr>
              <w:t xml:space="preserve">Die folgenden Dienste, die jeweils eigenständige Dienste sind oder wie jeweils in einem/einer mit der Marke Office 365 versehenen Plan oder Suite enthalten: </w:t>
            </w:r>
            <w:bookmarkStart w:id="90" w:name="_Hlk498519502"/>
            <w:r w:rsidRPr="00F52F79">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und Yammer Enterprise</w:t>
            </w:r>
            <w:bookmarkEnd w:id="90"/>
            <w:r w:rsidRPr="00F52F79">
              <w:rPr>
                <w:sz w:val="16"/>
                <w:szCs w:val="16"/>
              </w:rPr>
              <w:t>.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F33E2B" w:rsidRPr="00E22C27" w:rsidTr="007514A2">
        <w:tc>
          <w:tcPr>
            <w:tcW w:w="2610" w:type="dxa"/>
            <w:vAlign w:val="center"/>
          </w:tcPr>
          <w:p w:rsidR="00F33E2B" w:rsidRPr="00231971" w:rsidRDefault="00F33E2B" w:rsidP="00F33E2B">
            <w:pPr>
              <w:pStyle w:val="ProductList-Body"/>
              <w:rPr>
                <w:sz w:val="16"/>
                <w:szCs w:val="16"/>
              </w:rPr>
            </w:pPr>
            <w:bookmarkStart w:id="91" w:name="MicrosoftAzureCoreServices"/>
            <w:r>
              <w:rPr>
                <w:sz w:val="16"/>
                <w:szCs w:val="16"/>
              </w:rPr>
              <w:t>Microsoft Azure-Kerndienste</w:t>
            </w:r>
            <w:bookmarkEnd w:id="91"/>
          </w:p>
        </w:tc>
        <w:tc>
          <w:tcPr>
            <w:tcW w:w="8190" w:type="dxa"/>
          </w:tcPr>
          <w:p w:rsidR="00F33E2B" w:rsidRPr="00497EC6" w:rsidRDefault="00E22C27" w:rsidP="00F33E2B">
            <w:pPr>
              <w:pStyle w:val="ProductList-Body"/>
              <w:rPr>
                <w:sz w:val="16"/>
                <w:szCs w:val="16"/>
                <w:lang w:val="en-US"/>
              </w:rPr>
            </w:pPr>
            <w:r w:rsidRPr="00E22C27">
              <w:rPr>
                <w:sz w:val="16"/>
                <w:szCs w:val="16"/>
                <w:lang w:val="en-US"/>
              </w:rPr>
              <w:t xml:space="preserve">API Management, App Service (API Apps, Logic Apps, Mobile Apps, Web Apps), Application Gateway, Application Insights, Automation, Azure Active Directory (Free und Basic),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w:t>
            </w:r>
            <w:r w:rsidRPr="00E22C27">
              <w:rPr>
                <w:sz w:val="16"/>
                <w:szCs w:val="16"/>
                <w:lang w:val="en-US"/>
              </w:rPr>
              <w:lastRenderedPageBreak/>
              <w:t>Analytics, Traffic Manager, Virtual Machines, Virtual Machine Scale Sets, Virtual Network, Visual Studio Team Services und VPN Gateway</w:t>
            </w:r>
          </w:p>
        </w:tc>
      </w:tr>
      <w:tr w:rsidR="002944CE" w:rsidRPr="00E22C27" w:rsidTr="007514A2">
        <w:tc>
          <w:tcPr>
            <w:tcW w:w="2610" w:type="dxa"/>
            <w:vAlign w:val="center"/>
          </w:tcPr>
          <w:p w:rsidR="002944CE" w:rsidRPr="00231971" w:rsidRDefault="002944CE" w:rsidP="002944CE">
            <w:pPr>
              <w:pStyle w:val="ProductList-Body"/>
              <w:rPr>
                <w:sz w:val="16"/>
                <w:szCs w:val="16"/>
              </w:rPr>
            </w:pPr>
            <w:r>
              <w:rPr>
                <w:sz w:val="16"/>
                <w:szCs w:val="16"/>
              </w:rPr>
              <w:lastRenderedPageBreak/>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2" w:name="DataProcessingTerms_DataatRest"/>
      <w:bookmarkStart w:id="93" w:name="_Toc457466419"/>
      <w:bookmarkStart w:id="94" w:name="_Toc453946599"/>
      <w:bookmarkStart w:id="95" w:name="_Toc504724597"/>
      <w:r>
        <w:t>Speicherstelle von ruhenden Kundendaten</w:t>
      </w:r>
      <w:bookmarkEnd w:id="92"/>
      <w:bookmarkEnd w:id="93"/>
      <w:bookmarkEnd w:id="94"/>
      <w:bookmarkEnd w:id="95"/>
    </w:p>
    <w:p w:rsidR="00007D41" w:rsidRDefault="00007D41" w:rsidP="00007D41">
      <w:pPr>
        <w:pStyle w:val="ProductList-Body"/>
        <w:keepNext/>
      </w:pPr>
      <w:r>
        <w:t>Microsoft wird ruhende Kundendaten wie folgt in bestimmten größeren geografischen Räumen speichern (jeweils ein Geo):</w:t>
      </w:r>
    </w:p>
    <w:p w:rsidR="00E22C27" w:rsidRDefault="00E22C27" w:rsidP="00E22C27">
      <w:pPr>
        <w:pStyle w:val="ProductList-Body"/>
        <w:numPr>
          <w:ilvl w:val="0"/>
          <w:numId w:val="6"/>
        </w:numPr>
        <w:ind w:left="450" w:hanging="270"/>
      </w:pPr>
      <w:r>
        <w:rPr>
          <w:b/>
        </w:rPr>
        <w:t xml:space="preserve">Office 365 Services. </w:t>
      </w:r>
      <w:r>
        <w:t xml:space="preserve">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(3) an OneDrive for Business hochgeladene Dateien und (4) an Project Online hochgeladener Projektinhalt.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sidRPr="00497EC6">
        <w:rPr>
          <w:b/>
          <w:lang w:val="en-US"/>
        </w:rPr>
        <w:t>Microsoft Business Application Platform Core Services</w:t>
      </w:r>
      <w:r w:rsidRPr="00497EC6">
        <w:rPr>
          <w:lang w:val="en-US"/>
        </w:rPr>
        <w:t xml:space="preserve">. </w:t>
      </w:r>
      <w:r>
        <w:t>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F33E2B" w:rsidRPr="00CD5B6E" w:rsidRDefault="00F33E2B" w:rsidP="00F33E2B">
      <w:pPr>
        <w:pStyle w:val="ProductList-Body"/>
        <w:numPr>
          <w:ilvl w:val="0"/>
          <w:numId w:val="6"/>
        </w:numPr>
        <w:ind w:left="450" w:hanging="270"/>
      </w:pPr>
      <w:r>
        <w:rPr>
          <w:b/>
        </w:rPr>
        <w:t>Microsoft Cloud App Security</w:t>
      </w:r>
      <w:r w:rsidRPr="004C4B9C">
        <w:rPr>
          <w:b/>
          <w:bCs/>
        </w:rPr>
        <w:t>.</w:t>
      </w:r>
      <w:r>
        <w:t xml:space="preserve"> Wenn der Kunde seinen Mandanten in der Europäischen oder in den Vereinigten Staaten von Amerika beliefert, wird Microsoft die ruhenden Kundendaten nur innerhalb dieser geografischen Zonen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6" w:name="DataProcessingTerms_Privacy"/>
      <w:bookmarkStart w:id="97" w:name="_Toc449618397"/>
      <w:bookmarkStart w:id="98" w:name="_Toc445967464"/>
      <w:bookmarkStart w:id="99" w:name="_Toc504724598"/>
      <w:r w:rsidRPr="00401A18">
        <w:t>Datenschutz</w:t>
      </w:r>
      <w:bookmarkEnd w:id="96"/>
      <w:bookmarkEnd w:id="97"/>
      <w:bookmarkEnd w:id="98"/>
      <w:bookmarkEnd w:id="99"/>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100" w:name="SubcontractorTransfer"/>
      <w:r>
        <w:rPr>
          <w:b/>
        </w:rPr>
        <w:t>Übertragung an Vertragspartner</w:t>
      </w:r>
      <w:bookmarkEnd w:id="100"/>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w:t>
      </w:r>
      <w:r>
        <w:lastRenderedPageBreak/>
        <w:t>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101" w:name="_Toc504724599"/>
      <w:r>
        <w:t>Zusätzliche Bestimmungen für Europa</w:t>
      </w:r>
      <w:bookmarkEnd w:id="10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2" w:name="_Toc504724600"/>
      <w:r>
        <w:t>Sicherheit</w:t>
      </w:r>
      <w:bookmarkEnd w:id="10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3" w:name="DataProcessingTerms_OLSInfoSecurityPolic"/>
      <w:bookmarkStart w:id="104" w:name="DataProcessingTerms_SecurityPolicy"/>
      <w:r>
        <w:rPr>
          <w:b/>
          <w:color w:val="00188F"/>
        </w:rPr>
        <w:t>Informationssicherheitsrichtlinie für Onlinedienste</w:t>
      </w:r>
    </w:p>
    <w:bookmarkEnd w:id="103"/>
    <w:bookmarkEnd w:id="104"/>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375E28"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6"/>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504724601"/>
      <w:r>
        <w:lastRenderedPageBreak/>
        <w:t>Spezifische Bestimmungen für Onlinedienste</w:t>
      </w:r>
      <w:bookmarkEnd w:id="105"/>
      <w:bookmarkEnd w:id="10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7" w:name="_Toc504724602"/>
      <w:bookmarkStart w:id="108" w:name="MicrosoftAzureServices"/>
      <w:r w:rsidRPr="00205B87">
        <w:rPr>
          <w:lang w:val="de-DE"/>
        </w:rPr>
        <w:t>Microsoft Azure-Dienste</w:t>
      </w:r>
      <w:bookmarkEnd w:id="107"/>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E22C27" w:rsidRDefault="00E22C27" w:rsidP="00E22C27">
      <w:pPr>
        <w:pStyle w:val="ProductList-Body"/>
        <w:spacing w:after="120"/>
      </w:pPr>
      <w:r>
        <w:t>„Bing Suchdienste“ bedeutet Bing Websuche, Bildersuche, Videosuche und News-Suche-APIs, Bing Rechtschreibprüfung, Bing Vorschlagssuche, Benutzerdefinierte Bing Suche und andere APIs, die unter https://aka.ms/r1j7jq definiert werden.</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7"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Default="007514A2" w:rsidP="00E22C27">
      <w:pPr>
        <w:pStyle w:val="ProductList-Body"/>
        <w:spacing w:after="120"/>
      </w:pPr>
      <w:r>
        <w:t>„Microsoft Translator“ bezeichnet Translator API Text Translation und/oder Translator API Speech Translation, die von Microsoft als cloudbasierter automatischer Übersetzungsdienst angeboten werden.</w:t>
      </w:r>
    </w:p>
    <w:p w:rsidR="00E22C27" w:rsidRDefault="00E22C27" w:rsidP="00E22C27">
      <w:pPr>
        <w:pStyle w:val="ProductList-Body"/>
      </w:pPr>
      <w:r>
        <w:t>„Spezifizierte kognitive Servicedaten“ sind Kundendaten, die Microsoft von oder im Namen des Kunden über die Bing Suchdienste, den Language Understanding Intelligent Service (LUIS) oder den Microsoft Translator zur Verfügung gestellt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8"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29" w:history="1">
        <w:r w:rsidR="008C6664">
          <w:rPr>
            <w:rStyle w:val="Hyperlink"/>
          </w:rPr>
          <w:t>http://azure.microsoft.com/en-us/support/legal/store-terms/</w:t>
        </w:r>
      </w:hyperlink>
      <w:hyperlink r:id="rId30" w:history="1"/>
      <w:r>
        <w:t xml:space="preserve"> eingesehen werden können, auf Nicht von Microsoft stammende Produkte zuzugreifen oder diese zu erwerben.</w:t>
      </w:r>
    </w:p>
    <w:p w:rsidR="00CD3C98" w:rsidRDefault="00CD3C98" w:rsidP="00272578">
      <w:pPr>
        <w:pStyle w:val="ProductList-Body"/>
      </w:pPr>
    </w:p>
    <w:p w:rsidR="00622DE9" w:rsidRPr="00497EC6" w:rsidRDefault="00622DE9" w:rsidP="00622DE9">
      <w:pPr>
        <w:pStyle w:val="ProductList-Offering2Heading"/>
        <w:outlineLvl w:val="2"/>
        <w:rPr>
          <w:lang w:val="de-DE"/>
        </w:rPr>
      </w:pPr>
      <w:bookmarkStart w:id="109" w:name="MicrosoftTranslator"/>
      <w:bookmarkStart w:id="110" w:name="MicrosoftCognitiveServices"/>
      <w:r w:rsidRPr="00F33E2B">
        <w:rPr>
          <w:lang w:val="de-DE"/>
        </w:rPr>
        <w:tab/>
      </w:r>
      <w:bookmarkStart w:id="111" w:name="_Toc484158292"/>
      <w:bookmarkStart w:id="112" w:name="_Toc504724603"/>
      <w:r w:rsidRPr="00497EC6">
        <w:rPr>
          <w:lang w:val="de-DE"/>
        </w:rPr>
        <w:t>Microsoft Azure Stack</w:t>
      </w:r>
      <w:bookmarkEnd w:id="111"/>
      <w:bookmarkEnd w:id="112"/>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1"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375E28"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E22C27" w:rsidRPr="00E22C27" w:rsidRDefault="00E22C27" w:rsidP="00E22C27">
      <w:pPr>
        <w:pStyle w:val="ProductList-Offering2Heading"/>
        <w:outlineLvl w:val="2"/>
        <w:rPr>
          <w:lang w:val="de-DE"/>
        </w:rPr>
      </w:pPr>
      <w:bookmarkStart w:id="113" w:name="_Toc494738672"/>
      <w:bookmarkStart w:id="114" w:name="EMS"/>
      <w:bookmarkStart w:id="115" w:name="_Toc476476610"/>
      <w:bookmarkStart w:id="116" w:name="_Toc459970714"/>
      <w:bookmarkStart w:id="117" w:name="_Toc457466428"/>
      <w:bookmarkStart w:id="118" w:name="AzureActiiveDirectoryBasic"/>
      <w:bookmarkStart w:id="119" w:name="_Toc437590238"/>
      <w:bookmarkStart w:id="120" w:name="_Toc435790944"/>
      <w:bookmarkStart w:id="121" w:name="MicrosoftDynamicsMarketing"/>
      <w:bookmarkEnd w:id="109"/>
      <w:bookmarkEnd w:id="110"/>
      <w:r w:rsidRPr="00590740">
        <w:rPr>
          <w:lang w:val="de-DE"/>
        </w:rPr>
        <w:tab/>
      </w:r>
      <w:bookmarkStart w:id="122" w:name="_Toc503180476"/>
      <w:bookmarkStart w:id="123" w:name="_Toc500148632"/>
      <w:bookmarkStart w:id="124" w:name="_Toc504724604"/>
      <w:r w:rsidRPr="00E22C27">
        <w:rPr>
          <w:lang w:val="de-DE"/>
        </w:rPr>
        <w:t>Microsoft Cognitive Services</w:t>
      </w:r>
      <w:bookmarkEnd w:id="122"/>
      <w:bookmarkEnd w:id="123"/>
      <w:bookmarkEnd w:id="124"/>
    </w:p>
    <w:p w:rsidR="00E22C27" w:rsidRDefault="00E22C27" w:rsidP="00E22C27">
      <w:pPr>
        <w:pStyle w:val="ProductList-ClauseHeading"/>
      </w:pPr>
      <w:r>
        <w:t>Bing Suchdienste</w:t>
      </w:r>
    </w:p>
    <w:p w:rsidR="00E22C27" w:rsidRPr="001E6994" w:rsidRDefault="00E22C27" w:rsidP="00E22C27">
      <w:pPr>
        <w:pStyle w:val="ProductList-Body"/>
        <w:ind w:left="158"/>
        <w:rPr>
          <w:b/>
          <w:color w:val="0072C6"/>
        </w:rPr>
      </w:pPr>
      <w:r>
        <w:rPr>
          <w:b/>
          <w:color w:val="0072C6"/>
        </w:rPr>
        <w:t>Nutzungs- und Anzeigeanforderungen</w:t>
      </w:r>
    </w:p>
    <w:p w:rsidR="00E22C27" w:rsidRDefault="00E22C27" w:rsidP="00E22C27">
      <w:pPr>
        <w:pStyle w:val="ProductList-Body"/>
        <w:tabs>
          <w:tab w:val="left" w:pos="270"/>
        </w:tabs>
        <w:ind w:left="158"/>
      </w:pPr>
      <w:r>
        <w:t>Der Kunde muss die Nutzungs- und Anzeigeanforderungen für die Bing Suchdienste erfüllen,</w:t>
      </w:r>
      <w:r>
        <w:rPr>
          <w:sz w:val="24"/>
          <w:szCs w:val="24"/>
        </w:rPr>
        <w:t xml:space="preserve"> </w:t>
      </w:r>
      <w:r>
        <w:t>die unter</w:t>
      </w:r>
      <w:r>
        <w:rPr>
          <w:sz w:val="24"/>
          <w:szCs w:val="24"/>
        </w:rPr>
        <w:t xml:space="preserve"> </w:t>
      </w:r>
      <w:hyperlink r:id="rId32" w:history="1">
        <w:r>
          <w:rPr>
            <w:rStyle w:val="Hyperlink"/>
          </w:rPr>
          <w:t>https://aka.ms/r1j7jq</w:t>
        </w:r>
      </w:hyperlink>
      <w: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E22C27" w:rsidRDefault="00E22C27" w:rsidP="00E22C27">
      <w:pPr>
        <w:pStyle w:val="ProductList-ClauseHeading"/>
        <w:keepNext w:val="0"/>
      </w:pPr>
    </w:p>
    <w:p w:rsidR="00E22C27" w:rsidRDefault="00E22C27" w:rsidP="00E22C27">
      <w:pPr>
        <w:pStyle w:val="ProductList-ClauseHeading"/>
        <w:keepNext w:val="0"/>
        <w:ind w:left="158"/>
      </w:pPr>
      <w:r>
        <w:rPr>
          <w:color w:val="0072C6"/>
        </w:rPr>
        <w:t>Datenschutz</w:t>
      </w:r>
      <w:r>
        <w:t xml:space="preserve"> </w:t>
      </w:r>
      <w:r>
        <w:rPr>
          <w:color w:val="0072C6"/>
        </w:rPr>
        <w:t xml:space="preserve">bei Microsoft Cognitive Services </w:t>
      </w:r>
    </w:p>
    <w:p w:rsidR="00E22C27" w:rsidRDefault="00E22C27" w:rsidP="00E22C27">
      <w:pPr>
        <w:pStyle w:val="ProductList-Body"/>
        <w:ind w:left="158"/>
      </w:pPr>
      <w:r>
        <w:t xml:space="preserve">Die Microsoft-Datenschutzerklärung unter </w:t>
      </w:r>
      <w:hyperlink r:id="rId33" w:history="1">
        <w:r>
          <w:rPr>
            <w:rStyle w:val="Hyperlink"/>
          </w:rPr>
          <w:t>https://go.microsoft.com/fwlink/?LinkId=521839</w:t>
        </w:r>
      </w:hyperlink>
      <w:r>
        <w:t xml:space="preserve"> gilt für die Nutzung von Bing Suchdiensten, Language Understanding Intelligent Service (LUIS) und Microsoft Translator durch den Kunden, außer dass dieser Abschnitt über Microsoft Cognitive Services in den Bestimmungen für Onlinedienste die Kontrolle darüber ausübt, inwieweit er im Widerspruch zur Microsoft-Datenschutzerklärung steht. </w:t>
      </w:r>
    </w:p>
    <w:p w:rsidR="00E22C27" w:rsidRDefault="00E22C27" w:rsidP="00E22C27">
      <w:pPr>
        <w:pStyle w:val="ProductList-Body"/>
      </w:pPr>
    </w:p>
    <w:p w:rsidR="00E22C27" w:rsidRPr="001E6994" w:rsidRDefault="00E22C27" w:rsidP="00590740">
      <w:pPr>
        <w:pStyle w:val="ProductList-ClauseHeading"/>
        <w:ind w:left="158"/>
        <w:rPr>
          <w:color w:val="0072C6"/>
        </w:rPr>
      </w:pPr>
      <w:r>
        <w:rPr>
          <w:color w:val="0072C6"/>
        </w:rPr>
        <w:lastRenderedPageBreak/>
        <w:t xml:space="preserve">Nutzung spezifizierter kognitiver Servicedaten. </w:t>
      </w:r>
    </w:p>
    <w:p w:rsidR="00E22C27" w:rsidRDefault="00E22C27" w:rsidP="00E22C27">
      <w:pPr>
        <w:pStyle w:val="ProductList-Body"/>
        <w:ind w:left="158"/>
      </w:pPr>
      <w:r>
        <w:t>Der Kunde ist für den Inhalt der gesamten spezifizierten kognitiven Servicedaten allein verantwortlich.</w:t>
      </w:r>
    </w:p>
    <w:p w:rsidR="00E22C27" w:rsidRDefault="00E22C27" w:rsidP="00E22C27">
      <w:pPr>
        <w:pStyle w:val="ProductList-Body"/>
      </w:pPr>
    </w:p>
    <w:p w:rsidR="00E22C27" w:rsidRDefault="00E22C27" w:rsidP="00E22C27">
      <w:pPr>
        <w:pStyle w:val="ProductList-Body"/>
        <w:ind w:left="158"/>
      </w:pPr>
      <w:r>
        <w:t>Microsoft ist berechtigt, spezifizierte kognitive Servicedaten ausschließlich zu verarbeiten, um: (i) zur Bereitstellung von Cognitive Services an den Kunden und (ii) zur Verbesserung von Microsoft-Produkten und -Diensten. Microsoft ist berechtigt, ausschließlich für diese Verarbeitung spezifizierte kognitive Servicedaten zu sammeln, aufzubewahren, zu nutzen, zu reproduzieren und abgeleitete Werke zu erstellen, wozu der Kunde Microsoft eine beschränkte, einfache, unwiderrufliche und weltweite Lizenz erteilt. Der Kunde sichert und behält alle Rechte, die Microsoft zur Verarbeitung spezifizierter kognitiver Servicedaten, wie in diesem Absatz beschrieben, benötigt, ohne die Rechte Dritter zu verletzen oder Microsoft anderweitig gegenüber dem Kunden oder Dritten zu verpflichten.</w:t>
      </w:r>
    </w:p>
    <w:p w:rsidR="00E22C27" w:rsidRDefault="00E22C27" w:rsidP="00E22C27">
      <w:pPr>
        <w:pStyle w:val="ProductList-Body"/>
        <w:ind w:left="158"/>
      </w:pPr>
    </w:p>
    <w:p w:rsidR="00E22C27" w:rsidRDefault="00E22C27" w:rsidP="00E22C27">
      <w:pPr>
        <w:pStyle w:val="ProductList-Body"/>
        <w:ind w:left="158"/>
      </w:pPr>
      <w:r>
        <w:t>Wenn die spezifizierten kognitiven Servicedaten personenbezogene Daten enthalten, holt der Kunde von den betroffenen Personen (oder von ihren Eltern oder Erziehungsberechtigten, wie es das geltende Recht vorschreibt) eine ausreichende Einwilligung für eine solche Verarbeitung durch Microsoft ein.</w:t>
      </w:r>
    </w:p>
    <w:p w:rsidR="00E22C27" w:rsidRDefault="00E22C27" w:rsidP="00E22C27">
      <w:pPr>
        <w:pStyle w:val="ProductList-Body"/>
        <w:ind w:left="158"/>
      </w:pPr>
    </w:p>
    <w:p w:rsidR="00E22C27" w:rsidRDefault="00E22C27" w:rsidP="00E22C27">
      <w:pPr>
        <w:pStyle w:val="ProductList-Body"/>
        <w:ind w:left="158"/>
      </w:pPr>
      <w:r>
        <w:t xml:space="preserve">Microsoft ist verpflichtet, den Schutz der betroffenen Personen zu unterstützen, die möglicherweise anhand der von Microsoft gespeicherten spezifizierten kognitiven Servicedaten identifiziert werden können. Microsoft hat geschäftliche und technische Maßnahmen ergriffen, die dazu gedacht sind, manche der gespeicherten spezifizierten kognitiven Servicedaten unkenntlich zu machen. </w:t>
      </w:r>
    </w:p>
    <w:p w:rsidR="00E22C27" w:rsidRDefault="00E22C27" w:rsidP="00E22C27">
      <w:pPr>
        <w:pStyle w:val="ProductList-Body"/>
        <w:ind w:left="158"/>
      </w:pPr>
    </w:p>
    <w:p w:rsidR="00E22C27" w:rsidRDefault="00E22C27" w:rsidP="00E22C27">
      <w:pPr>
        <w:pStyle w:val="ProductList-Body"/>
        <w:ind w:left="158"/>
      </w:pPr>
      <w:r>
        <w:t xml:space="preserve">Dieser Abschnitt über die Nutzung spezifizierter kognitiver Servicedaten in den Bestimmungen für Onlinedienste überdauert die Kündigung oder das Auslaufen des Volumenlizenzvertrags des Kunden. Im Verhältnis zwischen den Parteien behält der Kunde alle Rechte, Eigentum und Interessen an den spezifizierten kognitiven Servicedaten. Microsoft erwirbt keine Rechte an den spezifizierten kognitiven Servicedaten, mit Ausnahme der Rechte, die der Kunde Microsoft in diesem Abschnitt über die Nutzung spezifizierter kognitiver Servicedaten gewährt. Die Rechte von Microsoft an Software oder Diensten, die Microsoft an Kunden lizenziert, bleiben von diesem Absatz unberührt. </w:t>
      </w:r>
    </w:p>
    <w:p w:rsidR="00E22C27" w:rsidRDefault="00E22C27" w:rsidP="00E22C27">
      <w:pPr>
        <w:pStyle w:val="ProductList-Body"/>
        <w:ind w:left="158"/>
      </w:pPr>
    </w:p>
    <w:p w:rsidR="00E22C27" w:rsidRPr="001E6994" w:rsidRDefault="00E22C27" w:rsidP="00E22C27">
      <w:pPr>
        <w:pStyle w:val="ProductList-ClauseHeading"/>
        <w:keepNext w:val="0"/>
        <w:ind w:left="158"/>
        <w:rPr>
          <w:color w:val="0072C6"/>
        </w:rPr>
      </w:pPr>
      <w:r>
        <w:rPr>
          <w:color w:val="0072C6"/>
        </w:rPr>
        <w:t>Speicherung kognitiver Servicedaten:</w:t>
      </w:r>
    </w:p>
    <w:p w:rsidR="00E22C27" w:rsidRDefault="00E22C27" w:rsidP="00E22C27">
      <w:pPr>
        <w:pStyle w:val="ProductList-Body"/>
        <w:ind w:left="158"/>
      </w:pPr>
      <w:r>
        <w:t>Sofern dies nicht in der Dokumentation eines Dienstes angegeben wird, sind Cognitive Services nicht darauf ausgelegt, Kundendaten im Namen des Kunden zu speichern.</w:t>
      </w:r>
      <w:r>
        <w:cr/>
      </w:r>
    </w:p>
    <w:p w:rsidR="00E22C27" w:rsidRPr="001E6994" w:rsidRDefault="00E22C27" w:rsidP="00E22C27">
      <w:pPr>
        <w:pStyle w:val="ProductList-ClauseHeading"/>
        <w:keepNext w:val="0"/>
        <w:ind w:left="158"/>
        <w:rPr>
          <w:color w:val="0072C6"/>
        </w:rPr>
      </w:pPr>
      <w:r>
        <w:rPr>
          <w:color w:val="0072C6"/>
        </w:rPr>
        <w:t>Anwendung der Allgemeinen Datenschutz- und Sicherheitsbestimmungen auf Bing Suchdienste, LUIS und Microsoft Translator:</w:t>
      </w:r>
    </w:p>
    <w:p w:rsidR="00E22C27" w:rsidRDefault="00E22C27" w:rsidP="00E22C27">
      <w:pPr>
        <w:pStyle w:val="ProductList-Body"/>
        <w:ind w:left="158"/>
      </w:pPr>
      <w:r>
        <w:t>Nur die folgenden Abschnitte der Allgemeinen Datenschutz- und Sicherheitsbestimmungen gelten für die Bing Suchdienste, den Language Understanding Intelligent Service (LUIS) und Microsoft Translator: Standort der Datenverarbeitung, Vorschauausgaben, Einsatz von Subunternehmern, Kontakt zu Microsoft.</w:t>
      </w:r>
    </w:p>
    <w:p w:rsidR="00E22C27" w:rsidRDefault="00E22C27" w:rsidP="00E22C27">
      <w:pPr>
        <w:pStyle w:val="ProductList-Body"/>
        <w:ind w:left="158"/>
      </w:pPr>
    </w:p>
    <w:p w:rsidR="00E22C27" w:rsidRDefault="00E22C27" w:rsidP="00E22C27">
      <w:pPr>
        <w:pStyle w:val="ProductList-ClauseHeading"/>
        <w:keepNext w:val="0"/>
      </w:pPr>
      <w:r>
        <w:t>Beispielsfall:</w:t>
      </w:r>
    </w:p>
    <w:p w:rsidR="00E22C27" w:rsidRDefault="00E22C27" w:rsidP="00E22C27">
      <w:pPr>
        <w:pStyle w:val="ProductList-Body"/>
      </w:pPr>
      <w:r>
        <w:t>Der Abschnitt „Microsoft Cognitive Services“ hat bei Widersprüchen zu anderen Teilen der OST Vorrang.</w:t>
      </w:r>
    </w:p>
    <w:p w:rsidR="00E22C27" w:rsidRDefault="00E22C27" w:rsidP="00E22C27">
      <w:pPr>
        <w:pStyle w:val="ProductList-Body"/>
      </w:pPr>
    </w:p>
    <w:p w:rsidR="00E22C27" w:rsidRPr="00C95CCF" w:rsidRDefault="00E22C27" w:rsidP="00E22C27">
      <w:pPr>
        <w:pStyle w:val="ProductList-ClauseHeading"/>
        <w:keepNext w:val="0"/>
      </w:pPr>
      <w:r>
        <w:t>Beschränkung der Nutzung von Dienstergebnissen durch den Kunden:</w:t>
      </w:r>
    </w:p>
    <w:p w:rsidR="00E22C27" w:rsidRDefault="00E22C27" w:rsidP="00E22C27">
      <w:pPr>
        <w:pStyle w:val="ProductList-Body"/>
        <w:tabs>
          <w:tab w:val="clear" w:pos="158"/>
          <w:tab w:val="left" w:pos="360"/>
        </w:tabs>
      </w:pPr>
      <w:r>
        <w:t>Der Kunde ist nicht berechtigt, Daten der Bing Suchdienste oder des Microsoft Translator zum Zwecke der Entwicklung oder des Anbietens eines vergleichbaren, auf maschinellem Lernen basierenden Dienstes zu nutzen.</w:t>
      </w:r>
    </w:p>
    <w:p w:rsidR="00E22C27" w:rsidRDefault="00E22C27" w:rsidP="00E22C27">
      <w:pPr>
        <w:pStyle w:val="ProductList-Body"/>
        <w:tabs>
          <w:tab w:val="left" w:pos="360"/>
        </w:tabs>
      </w:pPr>
    </w:p>
    <w:p w:rsidR="00E22C27" w:rsidRDefault="00E22C27" w:rsidP="00E22C27">
      <w:pPr>
        <w:pStyle w:val="ProductList-ClauseHeading"/>
        <w:keepNext w:val="0"/>
      </w:pPr>
      <w:r>
        <w:t>Microsoft Translator</w:t>
      </w:r>
    </w:p>
    <w:p w:rsidR="00E22C27" w:rsidRPr="00721DAE" w:rsidRDefault="00E22C27" w:rsidP="00E22C27">
      <w:pPr>
        <w:pStyle w:val="ProductList-Body"/>
        <w:tabs>
          <w:tab w:val="left" w:pos="360"/>
        </w:tabs>
        <w:ind w:left="180"/>
        <w:rPr>
          <w:b/>
          <w:color w:val="0072C6"/>
        </w:rPr>
      </w:pPr>
      <w:r>
        <w:rPr>
          <w:b/>
          <w:color w:val="0072C6"/>
        </w:rPr>
        <w:t>Herkunftsangaben:</w:t>
      </w:r>
    </w:p>
    <w:p w:rsidR="00E22C27" w:rsidRDefault="00E22C27" w:rsidP="00E22C27">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E22C27" w:rsidRPr="001349C6" w:rsidRDefault="00375E28" w:rsidP="00E22C27">
      <w:pPr>
        <w:pStyle w:val="ProductList-Body"/>
        <w:shd w:val="clear" w:color="auto" w:fill="A6A6A6" w:themeFill="background1" w:themeFillShade="A6"/>
        <w:spacing w:before="120" w:after="240"/>
        <w:jc w:val="right"/>
        <w:rPr>
          <w:sz w:val="16"/>
          <w:szCs w:val="16"/>
        </w:rPr>
      </w:pPr>
      <w:hyperlink w:anchor="TableofContents" w:history="1">
        <w:r w:rsidR="00E22C27">
          <w:rPr>
            <w:rStyle w:val="Hyperlink"/>
            <w:sz w:val="16"/>
            <w:szCs w:val="16"/>
          </w:rPr>
          <w:t>Inhaltsverzeichnis</w:t>
        </w:r>
      </w:hyperlink>
      <w:r w:rsidR="00E22C27">
        <w:rPr>
          <w:sz w:val="16"/>
          <w:szCs w:val="16"/>
        </w:rPr>
        <w:t xml:space="preserve"> / </w:t>
      </w:r>
      <w:hyperlink w:anchor="GeneralTerms" w:history="1">
        <w:r w:rsidR="00E22C27">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25" w:name="_Toc504724605"/>
      <w:r w:rsidRPr="00497EC6">
        <w:rPr>
          <w:lang w:val="de-DE"/>
        </w:rPr>
        <w:t>Microsoft Genomics</w:t>
      </w:r>
      <w:bookmarkEnd w:id="113"/>
      <w:bookmarkEnd w:id="125"/>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4"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lastRenderedPageBreak/>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375E28"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26" w:name="_Toc494738673"/>
      <w:bookmarkStart w:id="127" w:name="_Toc504724606"/>
      <w:r w:rsidRPr="00497EC6">
        <w:rPr>
          <w:lang w:val="de-DE"/>
        </w:rPr>
        <w:t xml:space="preserve">Visual Studio </w:t>
      </w:r>
      <w:r w:rsidR="00F33E2B" w:rsidRPr="00497EC6">
        <w:rPr>
          <w:lang w:val="de-DE"/>
        </w:rPr>
        <w:t>App</w:t>
      </w:r>
      <w:r w:rsidRPr="00497EC6">
        <w:rPr>
          <w:lang w:val="de-DE"/>
        </w:rPr>
        <w:t xml:space="preserve"> Center</w:t>
      </w:r>
      <w:bookmarkEnd w:id="126"/>
      <w:bookmarkEnd w:id="127"/>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https://aka.ms/mctestprivacypolicy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375E28"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28" w:name="_Toc504724607"/>
      <w:r w:rsidRPr="00497EC6">
        <w:rPr>
          <w:lang w:val="de-DE"/>
        </w:rPr>
        <w:t>Microsoft Azure Plans</w:t>
      </w:r>
      <w:bookmarkEnd w:id="114"/>
      <w:bookmarkEnd w:id="115"/>
      <w:bookmarkEnd w:id="128"/>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29" w:name="_Toc504724608"/>
      <w:r w:rsidR="00F728FB" w:rsidRPr="00497EC6">
        <w:rPr>
          <w:lang w:val="de-DE"/>
        </w:rPr>
        <w:t>Azure Active Directory Basic</w:t>
      </w:r>
      <w:bookmarkEnd w:id="116"/>
      <w:bookmarkEnd w:id="117"/>
      <w:bookmarkEnd w:id="129"/>
    </w:p>
    <w:bookmarkEnd w:id="118"/>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375E2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0" w:name="AzureActiiveDirectoryPremium"/>
      <w:r w:rsidRPr="00497EC6">
        <w:rPr>
          <w:lang w:val="de-DE"/>
        </w:rPr>
        <w:tab/>
      </w:r>
      <w:bookmarkStart w:id="131" w:name="_Toc459970715"/>
      <w:bookmarkStart w:id="132" w:name="_Toc457466429"/>
      <w:bookmarkStart w:id="133" w:name="_Toc504724609"/>
      <w:r w:rsidRPr="00497EC6">
        <w:rPr>
          <w:lang w:val="de-DE"/>
        </w:rPr>
        <w:t>Azure Active Directory Premium</w:t>
      </w:r>
      <w:bookmarkEnd w:id="131"/>
      <w:bookmarkEnd w:id="132"/>
      <w:bookmarkEnd w:id="133"/>
    </w:p>
    <w:bookmarkEnd w:id="130"/>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375E2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34" w:name="AzureInformationProtectionPremium"/>
      <w:r w:rsidRPr="00497EC6">
        <w:rPr>
          <w:lang w:val="de-DE"/>
        </w:rPr>
        <w:lastRenderedPageBreak/>
        <w:tab/>
      </w:r>
      <w:bookmarkStart w:id="135" w:name="AzureRightsManagement"/>
      <w:bookmarkStart w:id="136" w:name="_Toc459970716"/>
      <w:bookmarkStart w:id="137" w:name="_Toc457466430"/>
      <w:bookmarkStart w:id="138" w:name="_Toc504724610"/>
      <w:r w:rsidRPr="00497EC6">
        <w:rPr>
          <w:lang w:val="de-DE"/>
        </w:rPr>
        <w:t>Azure Information Protection</w:t>
      </w:r>
      <w:bookmarkEnd w:id="135"/>
      <w:r w:rsidRPr="00497EC6">
        <w:rPr>
          <w:lang w:val="de-DE"/>
        </w:rPr>
        <w:t xml:space="preserve"> Premium</w:t>
      </w:r>
      <w:bookmarkEnd w:id="136"/>
      <w:bookmarkEnd w:id="137"/>
      <w:bookmarkEnd w:id="138"/>
    </w:p>
    <w:bookmarkEnd w:id="134"/>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375E2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39" w:name="_Toc388464308"/>
      <w:bookmarkStart w:id="140" w:name="Dynamics365"/>
      <w:bookmarkStart w:id="141" w:name="_Toc494738678"/>
      <w:bookmarkStart w:id="142" w:name="_Toc492329139"/>
      <w:bookmarkStart w:id="143" w:name="_Toc504724611"/>
      <w:bookmarkEnd w:id="119"/>
      <w:bookmarkEnd w:id="120"/>
      <w:bookmarkEnd w:id="121"/>
      <w:bookmarkEnd w:id="139"/>
      <w:r w:rsidRPr="00497EC6">
        <w:rPr>
          <w:lang w:val="de-DE"/>
        </w:rPr>
        <w:t>Microsoft Dynamics 365-Dienste</w:t>
      </w:r>
      <w:bookmarkEnd w:id="140"/>
      <w:bookmarkEnd w:id="141"/>
      <w:bookmarkEnd w:id="142"/>
      <w:bookmarkEnd w:id="143"/>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5"/>
          <w:footerReference w:type="first" r:id="rId36"/>
          <w:pgSz w:w="12240" w:h="15840"/>
          <w:pgMar w:top="1440" w:right="720" w:bottom="1440" w:left="720" w:header="720" w:footer="720" w:gutter="0"/>
          <w:cols w:space="720"/>
          <w:titlePg/>
          <w:docGrid w:linePitch="360"/>
        </w:sectPr>
      </w:pP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Case Management,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Customer Service,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Field Services,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Finance and Operations,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Activity,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Operations Device,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Project Service Automation,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Retail,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Sales,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Attract,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Talent: Onboard, Enterprise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Business Edition</w:t>
      </w:r>
    </w:p>
    <w:p w:rsidR="004F5E84" w:rsidRPr="00497EC6" w:rsidRDefault="004F5E84" w:rsidP="004F5E84">
      <w:pPr>
        <w:pStyle w:val="ProductList-Body"/>
        <w:rPr>
          <w:lang w:val="en-US"/>
        </w:rPr>
      </w:pPr>
      <w:r w:rsidRPr="00497EC6">
        <w:rPr>
          <w:rFonts w:asciiTheme="majorHAnsi" w:hAnsiTheme="majorHAnsi"/>
          <w:sz w:val="16"/>
          <w:szCs w:val="16"/>
          <w:lang w:val="en-US"/>
        </w:rPr>
        <w:t>Microsoft Dynamics 365 for Team Members, Enterprise Edition</w:t>
      </w:r>
    </w:p>
    <w:p w:rsidR="004F5E84" w:rsidRPr="00BA2331" w:rsidRDefault="004F5E84" w:rsidP="004F5E84">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Pr="00BA2331"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4F5E84" w:rsidRPr="00BA2331" w:rsidRDefault="004F5E84" w:rsidP="004F5E84">
      <w:pPr>
        <w:pStyle w:val="ProductList-ClauseHeading"/>
      </w:pPr>
      <w:r>
        <w:t>Server-Nutzungsrechte für Dynamics 365 Nutzer-ALs, Von-SA-Nutzer-ALs und Add-On-Nutzer-ALs</w:t>
      </w:r>
    </w:p>
    <w:p w:rsidR="004F5E84" w:rsidRPr="00BA2331" w:rsidRDefault="004F5E84" w:rsidP="004F5E84">
      <w:pPr>
        <w:pStyle w:val="ProductList-Body"/>
      </w:pPr>
      <w:r>
        <w:t>Die folgenden Bestimmungen über Servernutzungsrechte gelten nicht für Kunden, die für Dynamics 365 Business Edition oder Microsoft Dynamics 365 für Talent lizenziert sind: Attract, Microsoft Dynamics 365 for Talent: Onboard oder Kunden, die für die Dynamics 365 Enterprise Edition in Open Licence, Open Value und Open Value-Abonnement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lastRenderedPageBreak/>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Microsoft Dynamics 365 for Sales, Enterprise Edition, und LinkedIn Sales Navigator, Enterprise Edition. </w:t>
      </w:r>
      <w:r>
        <w:t>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7"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8"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39"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4" w:name="_Toc459970722"/>
      <w:bookmarkStart w:id="145" w:name="MicrosoftSocialEngagement"/>
      <w:r>
        <w:rPr>
          <w:b/>
          <w:color w:val="00188F"/>
        </w:rPr>
        <w:t>Microsoft Social Engagement</w:t>
      </w:r>
      <w:bookmarkEnd w:id="144"/>
    </w:p>
    <w:bookmarkEnd w:id="145"/>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F33E2B" w:rsidRPr="00CD5B6E" w:rsidRDefault="00F33E2B" w:rsidP="00F33E2B">
      <w:pPr>
        <w:pStyle w:val="ProductList-Body"/>
        <w:tabs>
          <w:tab w:val="clear" w:pos="158"/>
          <w:tab w:val="left" w:pos="360"/>
        </w:tabs>
        <w:ind w:left="180"/>
      </w:pPr>
      <w:r>
        <w:rPr>
          <w:b/>
          <w:color w:val="0072C6"/>
        </w:rPr>
        <w:t>Beiträge aus sozialen Netzwerken erhalten durch Microsoft Social Engagement</w:t>
      </w:r>
    </w:p>
    <w:p w:rsidR="00F33E2B" w:rsidRPr="00CD5B6E" w:rsidRDefault="00F33E2B" w:rsidP="00F33E2B">
      <w:pPr>
        <w:pStyle w:val="ProductList-Body"/>
        <w:tabs>
          <w:tab w:val="clear" w:pos="158"/>
          <w:tab w:val="left" w:pos="360"/>
        </w:tabs>
        <w:ind w:left="180"/>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F33E2B" w:rsidRPr="00CD5B6E" w:rsidRDefault="00F33E2B" w:rsidP="00F33E2B">
      <w:pPr>
        <w:pStyle w:val="ProductList-Body"/>
        <w:numPr>
          <w:ilvl w:val="0"/>
          <w:numId w:val="13"/>
        </w:numPr>
        <w:tabs>
          <w:tab w:val="clear" w:pos="158"/>
          <w:tab w:val="left" w:pos="180"/>
        </w:tabs>
        <w:ind w:left="810" w:hanging="270"/>
      </w:pPr>
      <w:r>
        <w:t xml:space="preserve">Beiträge aus sozialen Netzwerken in einer Datenbank zusammen mit Inhalten, die aus anderen Quellen von anderen Lizenznehmern zusammengetragen wurden, zu speichern. </w:t>
      </w:r>
    </w:p>
    <w:p w:rsidR="00F33E2B" w:rsidRPr="00CD5B6E" w:rsidRDefault="00F33E2B" w:rsidP="00F33E2B">
      <w:pPr>
        <w:pStyle w:val="ProductList-Body"/>
        <w:numPr>
          <w:ilvl w:val="0"/>
          <w:numId w:val="13"/>
        </w:numPr>
        <w:tabs>
          <w:tab w:val="clear" w:pos="158"/>
          <w:tab w:val="left" w:pos="180"/>
        </w:tabs>
        <w:spacing w:before="40"/>
        <w:ind w:left="81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F33E2B" w:rsidRPr="00CD5B6E" w:rsidRDefault="00F33E2B" w:rsidP="00F33E2B">
      <w:pPr>
        <w:pStyle w:val="ProductList-Body"/>
        <w:numPr>
          <w:ilvl w:val="0"/>
          <w:numId w:val="13"/>
        </w:numPr>
        <w:spacing w:before="40"/>
        <w:ind w:left="810" w:hanging="274"/>
      </w:pPr>
      <w:r>
        <w:t xml:space="preserve">den Kunden anzuweisen, Beiträge aus sozialen Netzwerken zu bearbeiten oder zu löschen, wenn der Kunde Beiträge aus sozialen Netzwerken exportiert, und weiteren Zugriff auf Beiträge aus sozialen Netzwerken zu unterbinden oder einzuschränken, nachdem der Onlinedienst gekündigt wurde oder abläuft. </w:t>
      </w:r>
    </w:p>
    <w:p w:rsidR="007514A2" w:rsidRPr="00497EC6" w:rsidRDefault="00375E28"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46" w:name="_Toc504724612"/>
      <w:bookmarkStart w:id="147" w:name="O365Services"/>
      <w:r w:rsidRPr="00205B87">
        <w:rPr>
          <w:lang w:val="de-DE"/>
        </w:rPr>
        <w:t>Office 365-Dienste</w:t>
      </w:r>
      <w:bookmarkEnd w:id="146"/>
    </w:p>
    <w:bookmarkEnd w:id="147"/>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8" w:name="CoreFeaturesforOffice365Services"/>
      <w:r>
        <w:rPr>
          <w:b/>
          <w:color w:val="00188F"/>
        </w:rPr>
        <w:lastRenderedPageBreak/>
        <w:t>Wichtigste Features der Office 365-Dienste</w:t>
      </w:r>
    </w:p>
    <w:bookmarkEnd w:id="148"/>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9" w:name="MicrosoftTeams"/>
      <w:r>
        <w:rPr>
          <w:b/>
          <w:color w:val="00188F"/>
        </w:rPr>
        <w:t>Microsoft-Teams</w:t>
      </w:r>
      <w:bookmarkEnd w:id="149"/>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0" w:name="ExchangeOnline"/>
      <w:r w:rsidRPr="00205B87">
        <w:rPr>
          <w:lang w:val="de-DE"/>
        </w:rPr>
        <w:tab/>
      </w:r>
      <w:bookmarkStart w:id="151" w:name="_Toc504724613"/>
      <w:r w:rsidRPr="00497EC6">
        <w:t>Exchange Online</w:t>
      </w:r>
      <w:bookmarkEnd w:id="151"/>
    </w:p>
    <w:p w:rsidR="00E93FD0" w:rsidRPr="00497EC6" w:rsidRDefault="00E93FD0" w:rsidP="00EE7258">
      <w:pPr>
        <w:pStyle w:val="ProductList-Offering1"/>
        <w:keepNext/>
        <w:rPr>
          <w:lang w:val="en-US"/>
        </w:rPr>
        <w:sectPr w:rsidR="00E93FD0" w:rsidRPr="00497EC6" w:rsidSect="00E14AE0">
          <w:footerReference w:type="first" r:id="rId40"/>
          <w:type w:val="continuous"/>
          <w:pgSz w:w="12240" w:h="15840"/>
          <w:pgMar w:top="1440" w:right="720" w:bottom="1440" w:left="720" w:header="720" w:footer="500" w:gutter="0"/>
          <w:cols w:space="720"/>
          <w:titlePg/>
          <w:docGrid w:linePitch="360"/>
        </w:sectPr>
      </w:pPr>
    </w:p>
    <w:bookmarkEnd w:id="150"/>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1"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2" w:name="_Toc423959249"/>
      <w:r w:rsidRPr="0063535D">
        <w:rPr>
          <w:b/>
          <w:color w:val="00188F"/>
        </w:rPr>
        <w:t>Vereinbarung zum Servicelevel</w:t>
      </w:r>
      <w:bookmarkEnd w:id="152"/>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375E2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53" w:name="_Toc504724614"/>
      <w:bookmarkStart w:id="154" w:name="Office365Applications"/>
      <w:r w:rsidRPr="00205B87">
        <w:rPr>
          <w:lang w:val="de-DE"/>
        </w:rPr>
        <w:t>Office 365-Anwendungen</w:t>
      </w:r>
      <w:bookmarkEnd w:id="153"/>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54"/>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497EC6" w:rsidRDefault="00862C50" w:rsidP="00862C50">
      <w:pPr>
        <w:pStyle w:val="ProductList-Body"/>
        <w:rPr>
          <w:lang w:val="en-US"/>
        </w:rPr>
      </w:pPr>
      <w:r w:rsidRPr="00497EC6">
        <w:rPr>
          <w:rFonts w:asciiTheme="majorHAnsi" w:hAnsiTheme="majorHAnsi"/>
          <w:sz w:val="16"/>
          <w:szCs w:val="16"/>
          <w:lang w:val="en-US"/>
        </w:rPr>
        <w:t xml:space="preserve">Visio </w:t>
      </w:r>
      <w:r w:rsidR="00171512" w:rsidRPr="00497EC6">
        <w:rPr>
          <w:rFonts w:asciiTheme="majorHAnsi" w:hAnsiTheme="majorHAnsi"/>
          <w:sz w:val="16"/>
          <w:szCs w:val="16"/>
          <w:lang w:val="en-US"/>
        </w:rPr>
        <w:t>Online (Plan 1 und Plan 2)</w:t>
      </w:r>
    </w:p>
    <w:p w:rsidR="00862C50" w:rsidRPr="00497EC6" w:rsidRDefault="00862C50" w:rsidP="00862C50">
      <w:pPr>
        <w:pStyle w:val="ProductList-Offering2"/>
        <w:rPr>
          <w:lang w:val="en-US"/>
        </w:rPr>
        <w:sectPr w:rsidR="00862C50" w:rsidRPr="00497EC6" w:rsidSect="00E14AE0">
          <w:type w:val="continuous"/>
          <w:pgSz w:w="12240" w:h="15840"/>
          <w:pgMar w:top="1440" w:right="720" w:bottom="1440" w:left="720" w:header="720" w:footer="491" w:gutter="0"/>
          <w:cols w:num="2" w:space="720"/>
          <w:titlePg/>
          <w:docGrid w:linePitch="360"/>
        </w:sectPr>
      </w:pPr>
    </w:p>
    <w:p w:rsidR="00123E7D" w:rsidRPr="00497EC6"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lastRenderedPageBreak/>
        <w:t xml:space="preserve">Rechte zur Installation und Nutzung </w:t>
      </w:r>
    </w:p>
    <w:p w:rsidR="00E22C27" w:rsidRDefault="00E22C27" w:rsidP="00E22C27">
      <w:pPr>
        <w:pStyle w:val="ProductList-Body"/>
        <w:tabs>
          <w:tab w:val="clear" w:pos="158"/>
          <w:tab w:val="left" w:pos="180"/>
        </w:tabs>
      </w:pPr>
      <w:r>
        <w:t>Jeder Nutzer, dem der Kunde eine Nutzer-AL zuweist, muss ein Microsoft-Account haben, um die mit dem Abonnement bereitgestellte Software zu nutzen.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2"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Pr="00BA391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375E2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497EC6" w:rsidRDefault="00C66FEF" w:rsidP="00C66FEF">
      <w:pPr>
        <w:pStyle w:val="ProductList-Offering2Heading"/>
        <w:outlineLvl w:val="2"/>
        <w:rPr>
          <w:lang w:val="de-DE"/>
        </w:rPr>
      </w:pPr>
      <w:r w:rsidRPr="00497EC6">
        <w:rPr>
          <w:lang w:val="de-DE"/>
        </w:rPr>
        <w:tab/>
      </w:r>
      <w:bookmarkStart w:id="155" w:name="MicrosoftMyAnalytics"/>
      <w:bookmarkStart w:id="156" w:name="_Toc465426847"/>
      <w:bookmarkStart w:id="157" w:name="_Toc504724615"/>
      <w:r w:rsidRPr="00497EC6">
        <w:rPr>
          <w:lang w:val="de-DE"/>
        </w:rPr>
        <w:t>Microsoft MyAnalytics</w:t>
      </w:r>
      <w:bookmarkEnd w:id="155"/>
      <w:bookmarkEnd w:id="156"/>
      <w:bookmarkEnd w:id="157"/>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375E28"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8" w:name="_Toc504724616"/>
      <w:r w:rsidRPr="00205B87">
        <w:rPr>
          <w:lang w:val="de-DE"/>
        </w:rPr>
        <w:t>Office Online</w:t>
      </w:r>
      <w:bookmarkEnd w:id="158"/>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375E2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lastRenderedPageBreak/>
        <w:tab/>
      </w:r>
      <w:bookmarkStart w:id="159" w:name="_Toc504724617"/>
      <w:r w:rsidRPr="00205B87">
        <w:rPr>
          <w:lang w:val="de-DE"/>
        </w:rPr>
        <w:t>OneDrive for Business</w:t>
      </w:r>
      <w:bookmarkEnd w:id="159"/>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375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60" w:name="_Toc453946627"/>
      <w:bookmarkStart w:id="161" w:name="_Toc451949065"/>
      <w:bookmarkStart w:id="162" w:name="_Toc504724618"/>
      <w:bookmarkStart w:id="163" w:name="ProjectOnline"/>
      <w:r w:rsidRPr="00497EC6">
        <w:rPr>
          <w:lang w:val="de-DE"/>
        </w:rPr>
        <w:t>Project Online</w:t>
      </w:r>
      <w:bookmarkEnd w:id="160"/>
      <w:bookmarkEnd w:id="161"/>
      <w:bookmarkEnd w:id="162"/>
    </w:p>
    <w:bookmarkEnd w:id="163"/>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375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4" w:name="_Toc504724619"/>
      <w:r w:rsidRPr="00205B87">
        <w:rPr>
          <w:lang w:val="de-DE"/>
        </w:rPr>
        <w:t>SharePoint Online</w:t>
      </w:r>
      <w:bookmarkEnd w:id="164"/>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375E2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65" w:name="SkypeforBusinessOnline"/>
      <w:r w:rsidRPr="00205B87">
        <w:rPr>
          <w:lang w:val="de-DE"/>
        </w:rPr>
        <w:tab/>
      </w:r>
      <w:bookmarkStart w:id="166" w:name="_Toc431797723"/>
      <w:bookmarkStart w:id="167" w:name="_Toc431459539"/>
      <w:bookmarkStart w:id="168" w:name="_Toc504724620"/>
      <w:r w:rsidRPr="00205B87">
        <w:rPr>
          <w:lang w:val="de-DE"/>
        </w:rPr>
        <w:t xml:space="preserve">Skype for Business </w:t>
      </w:r>
      <w:bookmarkEnd w:id="166"/>
      <w:r w:rsidRPr="00205B87">
        <w:rPr>
          <w:lang w:val="de-DE"/>
        </w:rPr>
        <w:t>Online</w:t>
      </w:r>
      <w:bookmarkEnd w:id="165"/>
      <w:bookmarkEnd w:id="167"/>
      <w:bookmarkEnd w:id="168"/>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Skype for Business Online (Plan 1 und Plan 2)</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 xml:space="preserve">Audiokonferenz </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Anrufplan</w:t>
      </w:r>
    </w:p>
    <w:p w:rsidR="00171512" w:rsidRPr="00497EC6" w:rsidRDefault="00171512" w:rsidP="00171512">
      <w:pPr>
        <w:pStyle w:val="ProductList-Body"/>
        <w:rPr>
          <w:rFonts w:asciiTheme="majorHAnsi" w:hAnsiTheme="majorHAnsi"/>
          <w:sz w:val="16"/>
          <w:szCs w:val="16"/>
          <w:lang w:val="en-US"/>
        </w:rPr>
      </w:pPr>
      <w:r w:rsidRPr="00497EC6">
        <w:rPr>
          <w:rFonts w:asciiTheme="majorHAnsi" w:hAnsiTheme="majorHAnsi"/>
          <w:sz w:val="16"/>
          <w:szCs w:val="16"/>
          <w:lang w:val="en-US"/>
        </w:rPr>
        <w:t>Communication Credits</w:t>
      </w:r>
    </w:p>
    <w:p w:rsidR="00EE7258" w:rsidRPr="00205B87" w:rsidRDefault="00171512" w:rsidP="00171512">
      <w:pPr>
        <w:pStyle w:val="ProductList-Body"/>
        <w:rPr>
          <w:lang w:val="en-US"/>
        </w:rPr>
      </w:pPr>
      <w:r w:rsidRPr="00497EC6">
        <w:rPr>
          <w:rFonts w:asciiTheme="majorHAnsi" w:hAnsiTheme="majorHAnsi"/>
          <w:sz w:val="16"/>
          <w:szCs w:val="16"/>
          <w:lang w:val="en-US"/>
        </w:rPr>
        <w:t>Phone System</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9" w:name="CoreFeature"/>
      <w:r w:rsidRPr="00604840">
        <w:rPr>
          <w:b/>
          <w:color w:val="00188F"/>
        </w:rPr>
        <w:lastRenderedPageBreak/>
        <w:t xml:space="preserve">Core Feature </w:t>
      </w:r>
      <w:bookmarkEnd w:id="169"/>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3"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375E28"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0" w:name="_Toc504724621"/>
      <w:bookmarkStart w:id="171" w:name="OtherOnlineServices"/>
      <w:r w:rsidRPr="00205B87">
        <w:rPr>
          <w:lang w:val="de-DE"/>
        </w:rPr>
        <w:t>Sonstige Onlinedienste</w:t>
      </w:r>
      <w:bookmarkEnd w:id="170"/>
    </w:p>
    <w:p w:rsidR="00007D41" w:rsidRPr="00497EC6" w:rsidRDefault="00007D41" w:rsidP="00007D41">
      <w:pPr>
        <w:pStyle w:val="ProductList-Offering2Heading"/>
        <w:outlineLvl w:val="2"/>
        <w:rPr>
          <w:lang w:val="de-DE"/>
        </w:rPr>
      </w:pPr>
      <w:bookmarkStart w:id="172" w:name="MicrosoftLearning"/>
      <w:bookmarkStart w:id="173" w:name="MicrosoftPowerBIPro"/>
      <w:bookmarkEnd w:id="171"/>
      <w:r w:rsidRPr="00497EC6">
        <w:rPr>
          <w:lang w:val="de-DE"/>
        </w:rPr>
        <w:tab/>
      </w:r>
      <w:bookmarkStart w:id="174" w:name="_Toc476230941"/>
      <w:bookmarkStart w:id="175" w:name="_Toc476476626"/>
      <w:bookmarkStart w:id="176" w:name="_Toc504724622"/>
      <w:bookmarkStart w:id="177" w:name="BingMaps"/>
      <w:r w:rsidRPr="00497EC6">
        <w:rPr>
          <w:lang w:val="de-DE"/>
        </w:rPr>
        <w:t>Bing Maps Enterprise Platform und Mobile Asset Management Platform</w:t>
      </w:r>
      <w:bookmarkEnd w:id="174"/>
      <w:bookmarkEnd w:id="175"/>
      <w:bookmarkEnd w:id="176"/>
    </w:p>
    <w:bookmarkEnd w:id="177"/>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4" w:history="1">
        <w:r>
          <w:rPr>
            <w:rStyle w:val="Hyperlink"/>
          </w:rPr>
          <w:t>https://aka.ms/bingmapsplatformapistou</w:t>
        </w:r>
      </w:hyperlink>
      <w:r>
        <w:t xml:space="preserve"> und </w:t>
      </w:r>
      <w:hyperlink r:id="rId45"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6" w:history="1">
        <w:r>
          <w:rPr>
            <w:rStyle w:val="Hyperlink"/>
          </w:rPr>
          <w:t>https://go.microsoft.com/fwlink/?LinkId=521839</w:t>
        </w:r>
      </w:hyperlink>
      <w:r>
        <w:t>, und sie sind anwendbar auf die Verwendung der Bing Maps-Dienste durch den Kunden.</w:t>
      </w:r>
    </w:p>
    <w:p w:rsidR="00C66FEF" w:rsidRPr="00200322" w:rsidRDefault="00375E28"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78" w:name="_Toc476230942"/>
      <w:bookmarkStart w:id="179" w:name="_Toc504724623"/>
      <w:bookmarkStart w:id="180" w:name="BusinessApplicationPlatform"/>
      <w:r w:rsidRPr="00497EC6">
        <w:rPr>
          <w:lang w:val="de-DE"/>
        </w:rPr>
        <w:t>Geschäftsanwendungsplattform</w:t>
      </w:r>
      <w:bookmarkEnd w:id="178"/>
      <w:bookmarkEnd w:id="179"/>
    </w:p>
    <w:bookmarkEnd w:id="180"/>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4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48"/>
          <w:footerReference w:type="first" r:id="rId49"/>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lastRenderedPageBreak/>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375E28"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497EC6" w:rsidRDefault="00007D41" w:rsidP="00B33AFA">
      <w:pPr>
        <w:pStyle w:val="ProductList-Offering2Heading"/>
        <w:outlineLvl w:val="2"/>
        <w:rPr>
          <w:b w:val="0"/>
          <w:color w:val="000000" w:themeColor="text1"/>
          <w:sz w:val="8"/>
          <w:szCs w:val="8"/>
          <w:lang w:val="de-DE"/>
        </w:rPr>
      </w:pPr>
      <w:bookmarkStart w:id="181" w:name="_Toc476476628"/>
      <w:r w:rsidRPr="00497EC6">
        <w:rPr>
          <w:lang w:val="de-DE"/>
        </w:rPr>
        <w:tab/>
      </w:r>
      <w:bookmarkStart w:id="182" w:name="_Toc504724624"/>
      <w:r w:rsidR="00B33AFA" w:rsidRPr="00497EC6">
        <w:rPr>
          <w:lang w:val="de-DE"/>
        </w:rPr>
        <w:t>Microsoft Cloud App Security</w:t>
      </w:r>
      <w:bookmarkEnd w:id="181"/>
      <w:bookmarkEnd w:id="182"/>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375E28"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3" w:name="_Toc476230944"/>
      <w:bookmarkStart w:id="184" w:name="_Toc504724625"/>
      <w:r w:rsidRPr="00497EC6">
        <w:rPr>
          <w:lang w:val="de-DE"/>
        </w:rPr>
        <w:t>Microsoft Intune</w:t>
      </w:r>
      <w:bookmarkEnd w:id="183"/>
      <w:bookmarkEnd w:id="184"/>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0"/>
          <w:footerReference w:type="first" r:id="rId51"/>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2"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375E28"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497EC6" w:rsidRDefault="00171512" w:rsidP="00171512">
      <w:pPr>
        <w:pStyle w:val="ProductList-Offering2Heading"/>
        <w:ind w:firstLine="158"/>
        <w:outlineLvl w:val="2"/>
        <w:rPr>
          <w:b w:val="0"/>
          <w:color w:val="000000" w:themeColor="text1"/>
          <w:sz w:val="8"/>
          <w:szCs w:val="8"/>
          <w:lang w:val="de-DE"/>
        </w:rPr>
      </w:pPr>
      <w:bookmarkStart w:id="185" w:name="_Toc492329154"/>
      <w:bookmarkStart w:id="186" w:name="_Toc504724626"/>
      <w:bookmarkStart w:id="187" w:name="MicrosoftKaizalaPro"/>
      <w:bookmarkStart w:id="188" w:name="_Toc453946633"/>
      <w:bookmarkStart w:id="189" w:name="_Toc451949071"/>
      <w:r w:rsidRPr="00497EC6">
        <w:rPr>
          <w:lang w:val="de-DE"/>
        </w:rPr>
        <w:t>Microsoft Kaizala Pro</w:t>
      </w:r>
      <w:bookmarkEnd w:id="185"/>
      <w:bookmarkEnd w:id="186"/>
    </w:p>
    <w:bookmarkEnd w:id="187"/>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375E28"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497EC6" w:rsidRDefault="00171512" w:rsidP="00CB74D2">
      <w:pPr>
        <w:pStyle w:val="ProductList-Offering2Heading"/>
        <w:outlineLvl w:val="2"/>
        <w:rPr>
          <w:lang w:val="de-DE"/>
        </w:rPr>
      </w:pPr>
      <w:r w:rsidRPr="00497EC6">
        <w:rPr>
          <w:lang w:val="de-DE"/>
        </w:rPr>
        <w:tab/>
      </w:r>
      <w:bookmarkStart w:id="190" w:name="_Toc504724627"/>
      <w:r w:rsidR="00CB74D2" w:rsidRPr="00497EC6">
        <w:rPr>
          <w:lang w:val="de-DE"/>
        </w:rPr>
        <w:t>Microsoft Learning</w:t>
      </w:r>
      <w:bookmarkEnd w:id="188"/>
      <w:bookmarkEnd w:id="190"/>
      <w:r w:rsidR="00CB74D2" w:rsidRPr="00497EC6">
        <w:rPr>
          <w:lang w:val="de-DE"/>
        </w:rPr>
        <w:t xml:space="preserve"> </w:t>
      </w:r>
      <w:bookmarkEnd w:id="189"/>
    </w:p>
    <w:bookmarkEnd w:id="172"/>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1" w:name="_Toc451949072"/>
      <w:r>
        <w:t>Microsoft Learning Imagine Academy</w:t>
      </w:r>
      <w:bookmarkEnd w:id="191"/>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3"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375E2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3"/>
    <w:p w:rsidR="006B13AA" w:rsidRPr="00497EC6" w:rsidRDefault="006B13AA" w:rsidP="006B13AA">
      <w:pPr>
        <w:pStyle w:val="ProductList-Offering2Heading"/>
        <w:keepNext/>
        <w:outlineLvl w:val="2"/>
        <w:rPr>
          <w:lang w:val="de-DE"/>
        </w:rPr>
      </w:pPr>
      <w:r w:rsidRPr="00497EC6">
        <w:rPr>
          <w:lang w:val="de-DE"/>
        </w:rPr>
        <w:tab/>
      </w:r>
      <w:bookmarkStart w:id="192" w:name="_Toc457466455"/>
      <w:bookmarkStart w:id="193" w:name="_Toc504724628"/>
      <w:r w:rsidRPr="00497EC6">
        <w:rPr>
          <w:lang w:val="de-DE"/>
        </w:rPr>
        <w:t>Minecraft: Education Edition</w:t>
      </w:r>
      <w:bookmarkEnd w:id="192"/>
      <w:bookmarkEnd w:id="193"/>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375E28"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4" w:name="_Toc504724629"/>
      <w:r w:rsidR="00581CDB" w:rsidRPr="00205B87">
        <w:rPr>
          <w:lang w:val="de-DE"/>
        </w:rPr>
        <w:t>Office 365 Developer</w:t>
      </w:r>
      <w:bookmarkEnd w:id="19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375E2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95" w:name="_Toc453946637"/>
      <w:bookmarkStart w:id="196" w:name="_Toc504724630"/>
      <w:r w:rsidRPr="00497EC6">
        <w:rPr>
          <w:lang w:val="de-DE"/>
        </w:rPr>
        <w:t>Windows-Desktopbetriebssystem</w:t>
      </w:r>
      <w:bookmarkEnd w:id="195"/>
      <w:bookmarkEnd w:id="196"/>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375E2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4"/>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7" w:name="Attachment1"/>
      <w:bookmarkStart w:id="198" w:name="_Toc504724631"/>
      <w:r>
        <w:lastRenderedPageBreak/>
        <w:t>Anhang 1 – Hinweise</w:t>
      </w:r>
      <w:bookmarkEnd w:id="197"/>
      <w:bookmarkEnd w:id="198"/>
    </w:p>
    <w:p w:rsidR="004D27A6" w:rsidRPr="00205B87" w:rsidRDefault="00D67A4B" w:rsidP="002C01F6">
      <w:pPr>
        <w:pStyle w:val="ProductList-Offering1Heading"/>
        <w:rPr>
          <w:lang w:val="de-DE"/>
        </w:rPr>
      </w:pPr>
      <w:bookmarkStart w:id="199" w:name="_Toc504724632"/>
      <w:r w:rsidRPr="00205B87">
        <w:rPr>
          <w:lang w:val="de-DE"/>
        </w:rPr>
        <w:t>Bing Maps</w:t>
      </w:r>
      <w:bookmarkEnd w:id="199"/>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5" w:history="1">
        <w:r>
          <w:rPr>
            <w:rStyle w:val="Hyperlink"/>
          </w:rPr>
          <w:t>go.microsoft.com/?linkid=9710837</w:t>
        </w:r>
      </w:hyperlink>
      <w:r>
        <w:t xml:space="preserve"> und der Datenschutzerklärung von Bing Maps unter </w:t>
      </w:r>
      <w:hyperlink r:id="rId56" w:history="1">
        <w:r>
          <w:rPr>
            <w:rStyle w:val="Hyperlink"/>
          </w:rPr>
          <w:t>go.microsoft.com/fwlink/?LinkID=248686</w:t>
        </w:r>
      </w:hyperlink>
      <w:r>
        <w:t>.</w:t>
      </w:r>
    </w:p>
    <w:bookmarkStart w:id="200"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1" w:name="ProfessionalServices"/>
      <w:bookmarkStart w:id="202" w:name="_Toc504724633"/>
      <w:r w:rsidRPr="00205B87">
        <w:rPr>
          <w:lang w:val="de-DE"/>
        </w:rPr>
        <w:t>Professional Services</w:t>
      </w:r>
      <w:bookmarkEnd w:id="200"/>
      <w:bookmarkEnd w:id="201"/>
      <w:bookmarkEnd w:id="202"/>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E22C27" w:rsidRDefault="00E22C27" w:rsidP="00E22C27">
      <w:pPr>
        <w:pStyle w:val="ProductList-Body"/>
      </w:pPr>
      <w:r>
        <w:t>Die Professional Services, auf die sich diese Mitteilung bezieht, sind keine Onlinedienste, und die übrigen Bestimmungen für Onlinedienste sowie alle von den Parteien bezüglich Datenverarbeitung unterzeichneten Zusatzvereinbarungen finden keine Anwendung. Alle Informationen, die Microsoft im Zusammenhang mit diesen Professional Services zur Verfügung gestellt werden, sind durch die Vertraulichkeitsbestimmungen des Volumenlizenzvertrags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w:t>
      </w:r>
      <w:r>
        <w:lastRenderedPageBreak/>
        <w:t>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375E28"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3" w:name="_Toc451949080"/>
      <w:bookmarkStart w:id="204" w:name="_Toc504724634"/>
      <w:r w:rsidRPr="005707C9">
        <w:rPr>
          <w:lang w:val="de-DE"/>
        </w:rPr>
        <w:t>Bekanntmachung zu Azure Media Services H.265/HEVC-Codierung</w:t>
      </w:r>
      <w:bookmarkEnd w:id="203"/>
      <w:bookmarkEnd w:id="204"/>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375E28"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22DE9">
      <w:pPr>
        <w:pStyle w:val="ProductList-Offering1Heading"/>
        <w:rPr>
          <w:lang w:val="de-DE"/>
        </w:rPr>
      </w:pPr>
      <w:bookmarkStart w:id="205" w:name="_Toc484158323"/>
      <w:bookmarkStart w:id="206" w:name="_Toc504724635"/>
      <w:r w:rsidRPr="00497EC6">
        <w:rPr>
          <w:lang w:val="de-DE"/>
        </w:rPr>
        <w:t>Hinweis zum Adobe Flash Player</w:t>
      </w:r>
      <w:bookmarkEnd w:id="205"/>
      <w:bookmarkEnd w:id="206"/>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7"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375E28"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07" w:name="_Toc484158324"/>
      <w:bookmarkStart w:id="208" w:name="_Toc476230953"/>
      <w:bookmarkStart w:id="209" w:name="_Toc504724636"/>
      <w:r w:rsidRPr="00497EC6">
        <w:rPr>
          <w:lang w:val="de-DE"/>
        </w:rPr>
        <w:t>Hinweis zu H.264/AVC Visual Standard, VC-1 Video Standard, MPEG-4 Part 2 Visual Standard und MPEG-2 Video Standard</w:t>
      </w:r>
      <w:bookmarkEnd w:id="207"/>
      <w:bookmarkEnd w:id="208"/>
      <w:bookmarkEnd w:id="209"/>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w:t>
      </w:r>
      <w:r>
        <w:lastRenderedPageBreak/>
        <w:t xml:space="preserve">VIDEOS BESITZT. FÜR EINE ANDERE VERWENDUNG WIRD KEINE LIZENZ, WEDER AUSDRÜCKLICH NOCH STILLSCHWEIGEND, GEWÄHRT. Zusätzliche Informationen erhalten Sie von MPEG LA, L.L.C. SIEHE </w:t>
      </w:r>
      <w:hyperlink r:id="rId58"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375E28"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59"/>
          <w:footerReference w:type="first" r:id="rId60"/>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0" w:name="_Toc503180509"/>
      <w:bookmarkStart w:id="211" w:name="_Toc504724637"/>
      <w:bookmarkStart w:id="212" w:name="Attachment2"/>
      <w:r>
        <w:t>Anlage 2 – Abonnementlizenz-Suites</w:t>
      </w:r>
      <w:bookmarkEnd w:id="210"/>
      <w:bookmarkEnd w:id="211"/>
    </w:p>
    <w:p w:rsidR="00590740" w:rsidRPr="00EB4F97"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36"/>
        <w:gridCol w:w="236"/>
        <w:gridCol w:w="236"/>
        <w:gridCol w:w="236"/>
        <w:gridCol w:w="758"/>
        <w:gridCol w:w="720"/>
        <w:gridCol w:w="486"/>
        <w:gridCol w:w="470"/>
        <w:gridCol w:w="304"/>
        <w:gridCol w:w="360"/>
        <w:gridCol w:w="326"/>
        <w:gridCol w:w="990"/>
        <w:gridCol w:w="394"/>
        <w:gridCol w:w="413"/>
        <w:gridCol w:w="363"/>
      </w:tblGrid>
      <w:tr w:rsidR="00590740" w:rsidTr="000D503B">
        <w:trPr>
          <w:trHeight w:val="636"/>
          <w:tblHeader/>
        </w:trPr>
        <w:tc>
          <w:tcPr>
            <w:tcW w:w="3986" w:type="dxa"/>
            <w:vMerge w:val="restart"/>
            <w:tcBorders>
              <w:top w:val="nil"/>
              <w:left w:val="nil"/>
              <w:bottom w:val="dashSmallGap" w:sz="4" w:space="0" w:color="808080" w:themeColor="text1" w:themeTint="7F" w:themeShade="00"/>
              <w:right w:val="nil"/>
            </w:tcBorders>
            <w:vAlign w:val="bottom"/>
            <w:hideMark/>
          </w:tcPr>
          <w:p w:rsidR="00590740" w:rsidRDefault="00590740" w:rsidP="000D503B">
            <w:pPr>
              <w:pStyle w:val="ProductList-Body"/>
              <w:tabs>
                <w:tab w:val="clear" w:pos="158"/>
                <w:tab w:val="left" w:pos="720"/>
              </w:tabs>
              <w:spacing w:line="256" w:lineRule="auto"/>
              <w:ind w:left="-108"/>
              <w:rPr>
                <w:sz w:val="22"/>
              </w:rPr>
            </w:pPr>
            <w:r>
              <w:rPr>
                <w:sz w:val="22"/>
              </w:rPr>
              <w:t>Onlinedienst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90740" w:rsidRPr="001F15CE" w:rsidRDefault="00590740" w:rsidP="000D503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90740" w:rsidRPr="006F1174" w:rsidRDefault="00590740"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590740" w:rsidRPr="001F15CE" w:rsidRDefault="00590740" w:rsidP="000D503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90740" w:rsidRPr="001F15CE" w:rsidRDefault="00590740" w:rsidP="000D50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0740" w:rsidTr="000D503B">
        <w:trPr>
          <w:trHeight w:val="299"/>
          <w:tblHeader/>
        </w:trPr>
        <w:tc>
          <w:tcPr>
            <w:tcW w:w="3986" w:type="dxa"/>
            <w:vMerge/>
            <w:tcBorders>
              <w:top w:val="nil"/>
              <w:left w:val="nil"/>
              <w:bottom w:val="dashSmallGap" w:sz="4" w:space="0" w:color="808080" w:themeColor="background1" w:themeShade="80"/>
              <w:right w:val="nil"/>
            </w:tcBorders>
            <w:vAlign w:val="center"/>
            <w:hideMark/>
          </w:tcPr>
          <w:p w:rsidR="00590740" w:rsidRDefault="00590740" w:rsidP="000D503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0" w:type="dxa"/>
            <w:tcBorders>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0740" w:rsidTr="000D503B">
        <w:trPr>
          <w:trHeight w:val="210"/>
        </w:trPr>
        <w:tc>
          <w:tcPr>
            <w:tcW w:w="398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nil"/>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99"/>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1"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Pr="00346B66" w:rsidRDefault="00590740" w:rsidP="00590740">
      <w:pPr>
        <w:pStyle w:val="ProductList-Offering1Heading"/>
      </w:pPr>
      <w:bookmarkStart w:id="213" w:name="_Toc503180510"/>
      <w:bookmarkStart w:id="214" w:name="_Toc504724638"/>
      <w:r>
        <w:t>Öffentlicher Sektor</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90740" w:rsidTr="000D503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590740" w:rsidRDefault="00590740" w:rsidP="000D503B">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90740" w:rsidRPr="001F15CE" w:rsidRDefault="00590740" w:rsidP="000D503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90740" w:rsidRPr="001F15CE" w:rsidRDefault="00590740" w:rsidP="000D503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90740" w:rsidRPr="001F15CE" w:rsidRDefault="00590740" w:rsidP="000D503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90740" w:rsidTr="000D503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590740" w:rsidRDefault="00590740" w:rsidP="000D503B">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6F1174"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90740" w:rsidRPr="001F15CE" w:rsidRDefault="00590740" w:rsidP="000D50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90740" w:rsidTr="000D503B">
        <w:trPr>
          <w:trHeight w:val="210"/>
        </w:trPr>
        <w:tc>
          <w:tcPr>
            <w:tcW w:w="3563" w:type="dxa"/>
            <w:tcBorders>
              <w:top w:val="nil"/>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RP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590740" w:rsidRDefault="00590740" w:rsidP="000D503B">
            <w:pPr>
              <w:pStyle w:val="ProductList-Body"/>
              <w:tabs>
                <w:tab w:val="clear" w:pos="158"/>
                <w:tab w:val="left" w:pos="720"/>
              </w:tabs>
              <w:spacing w:line="256" w:lineRule="auto"/>
              <w:ind w:left="-108"/>
              <w:rPr>
                <w:rFonts w:asciiTheme="majorHAnsi" w:hAnsiTheme="majorHAnsi"/>
                <w:sz w:val="15"/>
                <w:szCs w:val="15"/>
                <w:lang w:val="en-US"/>
              </w:rPr>
            </w:pPr>
            <w:r w:rsidRPr="00590740">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590740" w:rsidRDefault="00590740" w:rsidP="000D503B">
            <w:pPr>
              <w:pStyle w:val="ProductList-Body"/>
              <w:tabs>
                <w:tab w:val="clear" w:pos="158"/>
                <w:tab w:val="left" w:pos="720"/>
              </w:tabs>
              <w:spacing w:line="256" w:lineRule="auto"/>
              <w:jc w:val="center"/>
              <w:rPr>
                <w:rFonts w:asciiTheme="majorHAnsi" w:hAnsiTheme="majorHAnsi"/>
                <w:sz w:val="15"/>
                <w:szCs w:val="15"/>
                <w:lang w:val="en-US"/>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9B68F5"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Pr="006F1174"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Pr="009B68F5"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Pr="006F1174" w:rsidRDefault="00590740" w:rsidP="000D503B">
            <w:pPr>
              <w:pStyle w:val="ProductList-Body"/>
              <w:tabs>
                <w:tab w:val="clear" w:pos="158"/>
                <w:tab w:val="left" w:pos="720"/>
              </w:tabs>
              <w:spacing w:line="256" w:lineRule="auto"/>
              <w:jc w:val="center"/>
              <w:rPr>
                <w:rFonts w:asciiTheme="majorHAnsi" w:hAnsiTheme="majorHAnsi"/>
                <w:sz w:val="15"/>
                <w:szCs w:val="15"/>
              </w:rPr>
            </w:pPr>
          </w:p>
        </w:tc>
      </w:tr>
      <w:tr w:rsidR="00590740" w:rsidTr="000D503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0740" w:rsidRDefault="00590740" w:rsidP="000D50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90740" w:rsidRDefault="00590740" w:rsidP="000D503B">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2"/>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5" w:name="Attachment3"/>
      <w:bookmarkStart w:id="216" w:name="_Toc504724639"/>
      <w:r>
        <w:t>Anhang 3 – Die Standardvertragsklauseln (Prozessoren)</w:t>
      </w:r>
      <w:bookmarkEnd w:id="215"/>
      <w:bookmarkEnd w:id="216"/>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7" w:name="Attachment4"/>
      <w:bookmarkStart w:id="218" w:name="_Toc489605629"/>
      <w:bookmarkStart w:id="219" w:name="_Toc504724640"/>
      <w:r>
        <w:t>Anlage 4 – Bestimmungen der Datenschutz-Grundverordnung der Europäischen Union</w:t>
      </w:r>
      <w:bookmarkEnd w:id="217"/>
      <w:bookmarkEnd w:id="218"/>
      <w:bookmarkEnd w:id="219"/>
    </w:p>
    <w:p w:rsidR="002944CE" w:rsidRPr="0008458E" w:rsidRDefault="002944CE" w:rsidP="002944CE">
      <w:pPr>
        <w:pStyle w:val="ProductList-Body"/>
        <w:outlineLvl w:val="1"/>
      </w:pPr>
      <w:bookmarkStart w:id="220" w:name="_Hlk489289993"/>
      <w:r>
        <w:rPr>
          <w:rFonts w:cstheme="minorHAnsi"/>
          <w:b/>
          <w:szCs w:val="18"/>
        </w:rPr>
        <w:t xml:space="preserve">A. </w:t>
      </w:r>
      <w:r>
        <w:rPr>
          <w:b/>
        </w:rPr>
        <w:t>Definitionen</w:t>
      </w:r>
      <w:bookmarkEnd w:id="220"/>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21" w:name="_Toc489605630"/>
      <w:bookmarkStart w:id="222" w:name="_Toc504724641"/>
      <w:bookmarkStart w:id="223" w:name="Appendix1_AdditionalGDPR"/>
      <w:r>
        <w:t>Anhang 1 – Zusätzliche GDPR-Bestimmungen</w:t>
      </w:r>
      <w:bookmarkEnd w:id="221"/>
      <w:bookmarkEnd w:id="222"/>
    </w:p>
    <w:bookmarkEnd w:id="223"/>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497EC6" w:rsidRPr="00F52F79" w:rsidRDefault="00497EC6" w:rsidP="00497EC6">
      <w:pPr>
        <w:pStyle w:val="ProductList-Body"/>
        <w:spacing w:after="120"/>
        <w:ind w:left="158"/>
      </w:pPr>
      <w:r w:rsidRPr="00F52F79">
        <w:rPr>
          <w:b/>
        </w:rPr>
        <w:t>3.</w:t>
      </w:r>
      <w:r w:rsidRPr="00F52F79">
        <w:t xml:space="preserve"> Eine Liste der aktuellen Unterauftragsverarbeiter von Microsoft ist verfügbar unter: https://aka.ms/Online_Serv_Subcontractor_List (Es kann sein, dass Microsoft diese URL v</w:t>
      </w:r>
      <w:r>
        <w:t xml:space="preserve">on Zeit zu Zeit aktualisiert). </w:t>
      </w:r>
      <w:r w:rsidRPr="00F52F79">
        <w:t>Mindestens 14 Tage, bevor neue Unterauftragsverarbeiter dazu autorisiert werden, auf personenbezogene Daten zuzugreifen, aktualisiert Microsoft die Website und stellt dem Kunden eine Möglichkeit bereit, über dieses Up</w:t>
      </w:r>
      <w:r>
        <w:t xml:space="preserve">date benachrichtigt zu werden. </w:t>
      </w:r>
      <w:r w:rsidRPr="00F52F79">
        <w:t>Wo Microsoft den Prozessor bereitstellt, gelten folgende Bestimmungen:</w:t>
      </w:r>
    </w:p>
    <w:p w:rsidR="002944CE" w:rsidRPr="0008458E" w:rsidRDefault="002944CE" w:rsidP="00497EC6">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24"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25" w:name="_Hlk487172101"/>
      <w:bookmarkEnd w:id="224"/>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25"/>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5E5C" w:rsidRDefault="002B5E5C" w:rsidP="009A573F">
      <w:pPr>
        <w:spacing w:after="0" w:line="240" w:lineRule="auto"/>
      </w:pPr>
      <w:r>
        <w:separator/>
      </w:r>
    </w:p>
  </w:endnote>
  <w:endnote w:type="continuationSeparator" w:id="0">
    <w:p w:rsidR="002B5E5C" w:rsidRDefault="002B5E5C" w:rsidP="009A573F">
      <w:pPr>
        <w:spacing w:after="0" w:line="240" w:lineRule="auto"/>
      </w:pPr>
      <w:r>
        <w:continuationSeparator/>
      </w:r>
    </w:p>
  </w:endnote>
  <w:endnote w:type="continuationNotice" w:id="1">
    <w:p w:rsidR="002B5E5C" w:rsidRDefault="002B5E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Default="00E22C2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Pr="00591643" w:rsidRDefault="00E22C2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375E28" w:rsidP="00573D05">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3D05">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3D05">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3D05">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3D05">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3D05">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990DE4" w:rsidRDefault="00E22C27">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375E28"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1C44CA" w:rsidRDefault="00E22C27"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375E28"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0E045B" w:rsidRDefault="00E22C27">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85D68">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375E28"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593AB3" w:rsidRDefault="00E22C27">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593AB3" w:rsidRDefault="00375E28" w:rsidP="005707C9">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593AB3" w:rsidRDefault="00E22C27"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593AB3" w:rsidRDefault="00375E28" w:rsidP="005707C9">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593AB3" w:rsidRDefault="00E22C2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C51AC">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C51AC">
          <w:pPr>
            <w:pStyle w:val="ProductList-OfferingBody"/>
            <w:ind w:left="-72" w:right="-74"/>
            <w:jc w:val="center"/>
            <w:rPr>
              <w:color w:val="808080" w:themeColor="background1" w:themeShade="80"/>
              <w:sz w:val="14"/>
              <w:szCs w:val="14"/>
            </w:rPr>
          </w:pPr>
          <w:hyperlink w:anchor="Einleitung"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C51AC">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C51AC">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5C51AC">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C51AC">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4"/>
            <w:jc w:val="center"/>
            <w:rPr>
              <w:color w:val="808080" w:themeColor="background1" w:themeShade="80"/>
              <w:sz w:val="14"/>
              <w:szCs w:val="14"/>
            </w:rPr>
          </w:pPr>
          <w:hyperlink w:anchor="Einleitung"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22C2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375E28" w:rsidP="00591643">
          <w:pPr>
            <w:pStyle w:val="ProductList-OfferingBody"/>
            <w:ind w:left="-77" w:right="-73"/>
            <w:jc w:val="center"/>
            <w:rPr>
              <w:rStyle w:val="LogoportDoNotTranslate"/>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375E28" w:rsidP="00591643">
          <w:pPr>
            <w:pStyle w:val="ProductList-OfferingBody"/>
            <w:ind w:left="-72" w:right="-74"/>
            <w:jc w:val="center"/>
            <w:rPr>
              <w:rStyle w:val="LogoportDoNotTranslate"/>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375E28" w:rsidP="003812FE">
          <w:pPr>
            <w:pStyle w:val="ProductList-OfferingBody"/>
            <w:ind w:left="-72" w:right="-75"/>
            <w:jc w:val="center"/>
            <w:rPr>
              <w:rStyle w:val="LogoportDoNotTranslate"/>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375E28" w:rsidP="00591643">
          <w:pPr>
            <w:pStyle w:val="ProductList-OfferingBody"/>
            <w:ind w:left="-72" w:right="-77"/>
            <w:jc w:val="center"/>
            <w:rPr>
              <w:rStyle w:val="LogoportDoNotTranslate"/>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132D95" w:rsidRDefault="00375E28" w:rsidP="003812FE">
          <w:pPr>
            <w:pStyle w:val="ProductList-OfferingBody"/>
            <w:ind w:left="-72" w:right="-77"/>
            <w:jc w:val="center"/>
            <w:rPr>
              <w:rStyle w:val="LogoportDoNotTranslate"/>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132D95" w:rsidRDefault="00E22C2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132D95" w:rsidRDefault="00375E28" w:rsidP="003812FE">
          <w:pPr>
            <w:pStyle w:val="ProductList-OfferingBody"/>
            <w:ind w:left="-72" w:right="-76"/>
            <w:jc w:val="center"/>
            <w:rPr>
              <w:rStyle w:val="LogoportDoNotTranslate"/>
            </w:rPr>
          </w:pPr>
          <w:hyperlink w:anchor="Attachment1" w:history="1">
            <w:r w:rsidR="00E22C27">
              <w:rPr>
                <w:rStyle w:val="Hyperlink"/>
                <w:sz w:val="14"/>
                <w:szCs w:val="14"/>
              </w:rPr>
              <w:t>Anhang</w:t>
            </w:r>
          </w:hyperlink>
        </w:p>
      </w:tc>
    </w:tr>
  </w:tbl>
  <w:p w:rsidR="00E22C27" w:rsidRPr="00132D95" w:rsidRDefault="00E22C27">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2C2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9164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3812FE">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3812FE">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Anhänge</w:t>
            </w:r>
          </w:hyperlink>
        </w:p>
      </w:tc>
    </w:tr>
  </w:tbl>
  <w:p w:rsidR="00E22C27" w:rsidRPr="00591643" w:rsidRDefault="00E22C2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863C33">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863C33" w:rsidRDefault="00E22C27"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5E3AAA">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5E3AAA">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591643" w:rsidRDefault="00E22C2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2C27"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7" w:right="-73"/>
            <w:jc w:val="center"/>
            <w:rPr>
              <w:color w:val="808080" w:themeColor="background1" w:themeShade="80"/>
              <w:sz w:val="14"/>
              <w:szCs w:val="14"/>
            </w:rPr>
          </w:pPr>
          <w:hyperlink w:anchor="TableofContents" w:history="1">
            <w:r w:rsidR="00E22C2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4"/>
            <w:jc w:val="center"/>
            <w:rPr>
              <w:color w:val="808080" w:themeColor="background1" w:themeShade="80"/>
              <w:sz w:val="14"/>
              <w:szCs w:val="14"/>
            </w:rPr>
          </w:pPr>
          <w:hyperlink w:anchor="Introduction" w:history="1">
            <w:r w:rsidR="00E22C2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5"/>
            <w:jc w:val="center"/>
            <w:rPr>
              <w:color w:val="808080" w:themeColor="background1" w:themeShade="80"/>
              <w:sz w:val="14"/>
              <w:szCs w:val="14"/>
            </w:rPr>
          </w:pPr>
          <w:hyperlink w:anchor="GeneralTerms" w:history="1">
            <w:r w:rsidR="00E22C2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7"/>
            <w:jc w:val="center"/>
            <w:rPr>
              <w:color w:val="808080" w:themeColor="background1" w:themeShade="80"/>
              <w:sz w:val="14"/>
              <w:szCs w:val="14"/>
            </w:rPr>
          </w:pPr>
          <w:hyperlink w:anchor="PrivacyandSecurityTerms" w:history="1">
            <w:r w:rsidR="00E22C2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2C27" w:rsidRPr="00C76DF3" w:rsidRDefault="00375E28" w:rsidP="00863C33">
          <w:pPr>
            <w:pStyle w:val="ProductList-OfferingBody"/>
            <w:ind w:left="-72" w:right="-77"/>
            <w:jc w:val="center"/>
            <w:rPr>
              <w:color w:val="808080" w:themeColor="background1" w:themeShade="80"/>
              <w:sz w:val="14"/>
              <w:szCs w:val="14"/>
            </w:rPr>
          </w:pPr>
          <w:hyperlink w:anchor="OnlineServiceSpecificTerms" w:history="1">
            <w:r w:rsidR="00E22C27">
              <w:rPr>
                <w:rStyle w:val="Hyperlink"/>
                <w:sz w:val="14"/>
                <w:szCs w:val="14"/>
              </w:rPr>
              <w:t xml:space="preserve">Spezifische Bestimmungen </w:t>
            </w:r>
            <w:r w:rsidR="00E22C2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2C27" w:rsidRPr="00C76DF3" w:rsidRDefault="00E22C27"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2C27" w:rsidRPr="00C76DF3" w:rsidRDefault="00375E28" w:rsidP="00863C33">
          <w:pPr>
            <w:pStyle w:val="ProductList-OfferingBody"/>
            <w:ind w:left="-72" w:right="-76"/>
            <w:jc w:val="center"/>
            <w:rPr>
              <w:color w:val="808080" w:themeColor="background1" w:themeShade="80"/>
              <w:sz w:val="14"/>
              <w:szCs w:val="14"/>
            </w:rPr>
          </w:pPr>
          <w:hyperlink w:anchor="Attachment1" w:history="1">
            <w:r w:rsidR="00E22C27">
              <w:rPr>
                <w:rStyle w:val="Hyperlink"/>
                <w:sz w:val="14"/>
                <w:szCs w:val="14"/>
              </w:rPr>
              <w:t>Anhang</w:t>
            </w:r>
          </w:hyperlink>
        </w:p>
      </w:tc>
    </w:tr>
  </w:tbl>
  <w:p w:rsidR="00E22C27" w:rsidRPr="00863C33" w:rsidRDefault="00E22C27"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5E5C" w:rsidRDefault="002B5E5C" w:rsidP="009A573F">
      <w:pPr>
        <w:spacing w:after="0" w:line="240" w:lineRule="auto"/>
      </w:pPr>
      <w:r>
        <w:separator/>
      </w:r>
    </w:p>
  </w:footnote>
  <w:footnote w:type="continuationSeparator" w:id="0">
    <w:p w:rsidR="002B5E5C" w:rsidRDefault="002B5E5C" w:rsidP="009A573F">
      <w:pPr>
        <w:spacing w:after="0" w:line="240" w:lineRule="auto"/>
      </w:pPr>
      <w:r>
        <w:continuationSeparator/>
      </w:r>
    </w:p>
  </w:footnote>
  <w:footnote w:type="continuationNotice" w:id="1">
    <w:p w:rsidR="002B5E5C" w:rsidRDefault="002B5E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27" w:rsidRPr="004D27A6" w:rsidRDefault="00E22C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E22C27" w:rsidRPr="00171B2E" w:rsidRDefault="00375E28"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E22C27">
              <w:rPr>
                <w:color w:val="404040" w:themeColor="text1" w:themeTint="BF"/>
                <w:sz w:val="16"/>
                <w:szCs w:val="16"/>
              </w:rPr>
              <w:t>Microsoft-Volumenlizenzierung – Bestimmungen für Onlinedienste (Deutsch, Februar 2018)</w:t>
            </w:r>
          </w:sdtContent>
        </w:sdt>
        <w:r w:rsidR="00E22C27">
          <w:rPr>
            <w:color w:val="404040" w:themeColor="text1" w:themeTint="BF"/>
            <w:sz w:val="16"/>
            <w:szCs w:val="16"/>
          </w:rPr>
          <w:tab/>
        </w:r>
        <w:r w:rsidR="00E22C27">
          <w:rPr>
            <w:color w:val="404040" w:themeColor="text1" w:themeTint="BF"/>
            <w:sz w:val="16"/>
            <w:szCs w:val="16"/>
          </w:rPr>
          <w:fldChar w:fldCharType="begin"/>
        </w:r>
        <w:r w:rsidR="00E22C27" w:rsidRPr="004D27A6">
          <w:rPr>
            <w:color w:val="404040" w:themeColor="text1" w:themeTint="BF"/>
            <w:sz w:val="16"/>
            <w:szCs w:val="16"/>
          </w:rPr>
          <w:instrText xml:space="preserve"> PAGE   \* MERGEFORMAT </w:instrText>
        </w:r>
        <w:r w:rsidR="00E22C27">
          <w:rPr>
            <w:color w:val="404040" w:themeColor="text1" w:themeTint="BF"/>
            <w:sz w:val="16"/>
            <w:szCs w:val="16"/>
          </w:rPr>
          <w:fldChar w:fldCharType="separate"/>
        </w:r>
        <w:r>
          <w:rPr>
            <w:noProof/>
            <w:color w:val="404040" w:themeColor="text1" w:themeTint="BF"/>
            <w:sz w:val="16"/>
            <w:szCs w:val="16"/>
          </w:rPr>
          <w:t>32</w:t>
        </w:r>
        <w:r w:rsidR="00E22C2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E22C27" w:rsidRPr="004D27A6" w:rsidRDefault="00375E28"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E22C27">
              <w:rPr>
                <w:color w:val="404040" w:themeColor="text1" w:themeTint="BF"/>
                <w:sz w:val="16"/>
                <w:szCs w:val="16"/>
              </w:rPr>
              <w:t>Microsoft-Volumenlizenzierung – Bestimmungen für Onlinedienste (Deutsch, Februar 2018)</w:t>
            </w:r>
          </w:sdtContent>
        </w:sdt>
        <w:r w:rsidR="00E22C27">
          <w:rPr>
            <w:color w:val="404040" w:themeColor="text1" w:themeTint="BF"/>
            <w:sz w:val="16"/>
            <w:szCs w:val="16"/>
          </w:rPr>
          <w:tab/>
        </w:r>
        <w:r w:rsidR="00E22C27">
          <w:rPr>
            <w:color w:val="404040" w:themeColor="text1" w:themeTint="BF"/>
            <w:sz w:val="16"/>
            <w:szCs w:val="16"/>
          </w:rPr>
          <w:fldChar w:fldCharType="begin"/>
        </w:r>
        <w:r w:rsidR="00E22C27" w:rsidRPr="004D27A6">
          <w:rPr>
            <w:color w:val="404040" w:themeColor="text1" w:themeTint="BF"/>
            <w:sz w:val="16"/>
            <w:szCs w:val="16"/>
          </w:rPr>
          <w:instrText xml:space="preserve"> PAGE   \* MERGEFORMAT </w:instrText>
        </w:r>
        <w:r w:rsidR="00E22C27">
          <w:rPr>
            <w:color w:val="404040" w:themeColor="text1" w:themeTint="BF"/>
            <w:sz w:val="16"/>
            <w:szCs w:val="16"/>
          </w:rPr>
          <w:fldChar w:fldCharType="separate"/>
        </w:r>
        <w:r>
          <w:rPr>
            <w:noProof/>
            <w:color w:val="404040" w:themeColor="text1" w:themeTint="BF"/>
            <w:sz w:val="16"/>
            <w:szCs w:val="16"/>
          </w:rPr>
          <w:t>31</w:t>
        </w:r>
        <w:r w:rsidR="00E22C2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8O6yh+WQn1MmHFWYBD18/y3L6meeXz9sNM1NYT+spp5ORl6KbZK8wXHmwgDQ1Ay9a1Nglp4WFVs5wOYeS45Hnw==" w:salt="CbHWWQn9pPlkr5Nsp+9E1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5E28"/>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9F4"/>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9.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de-de/regions/" TargetMode="External"/><Relationship Id="rId36" Type="http://schemas.openxmlformats.org/officeDocument/2006/relationships/footer" Target="footer12.xml"/><Relationship Id="rId49" Type="http://schemas.openxmlformats.org/officeDocument/2006/relationships/footer" Target="footer16.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36F6B-5CCF-42DD-B1FA-80E3B91C4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27040</Words>
  <Characters>154134</Characters>
  <Application>Microsoft Office Word</Application>
  <DocSecurity>8</DocSecurity>
  <Lines>1284</Lines>
  <Paragraphs>361</Paragraphs>
  <ScaleCrop>false</ScaleCrop>
  <LinksUpToDate>false</LinksUpToDate>
  <CharactersWithSpaces>180813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2018-01-30T22:24:00Z</dcterms:created>
  <dcterms:modified xsi:type="dcterms:W3CDTF">2018-01-30T22:24:00Z</dcterms:modified>
</cp:coreProperties>
</file>