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C35847">
        <w:rPr>
          <w:rFonts w:asciiTheme="majorHAnsi" w:hAnsiTheme="majorHAnsi"/>
          <w:color w:val="FFFFFF" w:themeColor="background1"/>
          <w:sz w:val="72"/>
          <w:szCs w:val="72"/>
        </w:rPr>
        <w:t xml:space="preserve">März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C35847" w:rsidRDefault="008C48D2">
      <w:pPr>
        <w:pStyle w:val="TOC1"/>
        <w:tabs>
          <w:tab w:val="right" w:leader="dot" w:pos="5030"/>
        </w:tabs>
        <w:rPr>
          <w:rFonts w:eastAsiaTheme="minorEastAsia"/>
          <w:b w:val="0"/>
          <w:caps w:val="0"/>
          <w:noProof/>
          <w:sz w:val="22"/>
          <w:szCs w:val="28"/>
          <w:lang w:val="en-US" w:eastAsia="en-US" w:bidi="th-TH"/>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4334" w:history="1">
        <w:r w:rsidR="00C35847" w:rsidRPr="00BD5999">
          <w:rPr>
            <w:rStyle w:val="Hyperlink"/>
            <w:noProof/>
          </w:rPr>
          <w:t>Einleitung</w:t>
        </w:r>
        <w:r w:rsidR="00C35847">
          <w:rPr>
            <w:noProof/>
            <w:webHidden/>
          </w:rPr>
          <w:tab/>
        </w:r>
        <w:r w:rsidR="00C35847">
          <w:rPr>
            <w:noProof/>
            <w:webHidden/>
          </w:rPr>
          <w:fldChar w:fldCharType="begin"/>
        </w:r>
        <w:r w:rsidR="00C35847">
          <w:rPr>
            <w:noProof/>
            <w:webHidden/>
          </w:rPr>
          <w:instrText xml:space="preserve"> PAGEREF _Toc474504334 \h </w:instrText>
        </w:r>
        <w:r w:rsidR="00C35847">
          <w:rPr>
            <w:noProof/>
            <w:webHidden/>
          </w:rPr>
        </w:r>
        <w:r w:rsidR="00C35847">
          <w:rPr>
            <w:noProof/>
            <w:webHidden/>
          </w:rPr>
          <w:fldChar w:fldCharType="separate"/>
        </w:r>
        <w:r w:rsidR="00C35847">
          <w:rPr>
            <w:noProof/>
            <w:webHidden/>
          </w:rPr>
          <w:t>3</w:t>
        </w:r>
        <w:r w:rsidR="00C35847">
          <w:rPr>
            <w:noProof/>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35" w:history="1">
        <w:r w:rsidR="00C35847" w:rsidRPr="00BD5999">
          <w:rPr>
            <w:rStyle w:val="Hyperlink"/>
            <w:lang w:bidi="ar-SA"/>
          </w:rPr>
          <w:t>Frühere Versionen</w:t>
        </w:r>
        <w:r w:rsidR="00C35847">
          <w:rPr>
            <w:webHidden/>
          </w:rPr>
          <w:tab/>
        </w:r>
        <w:r w:rsidR="00C35847">
          <w:rPr>
            <w:webHidden/>
          </w:rPr>
          <w:fldChar w:fldCharType="begin"/>
        </w:r>
        <w:r w:rsidR="00C35847">
          <w:rPr>
            <w:webHidden/>
          </w:rPr>
          <w:instrText xml:space="preserve"> PAGEREF _Toc474504335 \h </w:instrText>
        </w:r>
        <w:r w:rsidR="00C35847">
          <w:rPr>
            <w:webHidden/>
          </w:rPr>
        </w:r>
        <w:r w:rsidR="00C35847">
          <w:rPr>
            <w:webHidden/>
          </w:rPr>
          <w:fldChar w:fldCharType="separate"/>
        </w:r>
        <w:r w:rsidR="00C35847">
          <w:rPr>
            <w:webHidden/>
          </w:rPr>
          <w:t>3</w:t>
        </w:r>
        <w:r w:rsidR="00C35847">
          <w:rPr>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36" w:history="1">
        <w:r w:rsidR="00C35847" w:rsidRPr="00BD5999">
          <w:rPr>
            <w:rStyle w:val="Hyperlink"/>
            <w:lang w:bidi="ar-SA"/>
          </w:rPr>
          <w:t>Verdeutlichungen und Zusammenfassung der Änderungen</w:t>
        </w:r>
        <w:r w:rsidR="00C35847">
          <w:rPr>
            <w:webHidden/>
          </w:rPr>
          <w:tab/>
        </w:r>
        <w:r w:rsidR="00C35847">
          <w:rPr>
            <w:webHidden/>
          </w:rPr>
          <w:fldChar w:fldCharType="begin"/>
        </w:r>
        <w:r w:rsidR="00C35847">
          <w:rPr>
            <w:webHidden/>
          </w:rPr>
          <w:instrText xml:space="preserve"> PAGEREF _Toc474504336 \h </w:instrText>
        </w:r>
        <w:r w:rsidR="00C35847">
          <w:rPr>
            <w:webHidden/>
          </w:rPr>
        </w:r>
        <w:r w:rsidR="00C35847">
          <w:rPr>
            <w:webHidden/>
          </w:rPr>
          <w:fldChar w:fldCharType="separate"/>
        </w:r>
        <w:r w:rsidR="00C35847">
          <w:rPr>
            <w:webHidden/>
          </w:rPr>
          <w:t>3</w:t>
        </w:r>
        <w:r w:rsidR="00C35847">
          <w:rPr>
            <w:webHidden/>
          </w:rPr>
          <w:fldChar w:fldCharType="end"/>
        </w:r>
      </w:hyperlink>
    </w:p>
    <w:p w:rsidR="00C35847" w:rsidRDefault="0084072F">
      <w:pPr>
        <w:pStyle w:val="TOC1"/>
        <w:tabs>
          <w:tab w:val="right" w:leader="dot" w:pos="5030"/>
        </w:tabs>
        <w:rPr>
          <w:rFonts w:eastAsiaTheme="minorEastAsia"/>
          <w:b w:val="0"/>
          <w:caps w:val="0"/>
          <w:noProof/>
          <w:sz w:val="22"/>
          <w:szCs w:val="28"/>
          <w:lang w:val="en-US" w:eastAsia="en-US" w:bidi="th-TH"/>
        </w:rPr>
      </w:pPr>
      <w:hyperlink w:anchor="_Toc474504337" w:history="1">
        <w:r w:rsidR="00C35847" w:rsidRPr="00BD5999">
          <w:rPr>
            <w:rStyle w:val="Hyperlink"/>
            <w:noProof/>
          </w:rPr>
          <w:t>Allgemeine Bestimmungen</w:t>
        </w:r>
        <w:r w:rsidR="00C35847">
          <w:rPr>
            <w:noProof/>
            <w:webHidden/>
          </w:rPr>
          <w:tab/>
        </w:r>
        <w:r w:rsidR="00C35847">
          <w:rPr>
            <w:noProof/>
            <w:webHidden/>
          </w:rPr>
          <w:fldChar w:fldCharType="begin"/>
        </w:r>
        <w:r w:rsidR="00C35847">
          <w:rPr>
            <w:noProof/>
            <w:webHidden/>
          </w:rPr>
          <w:instrText xml:space="preserve"> PAGEREF _Toc474504337 \h </w:instrText>
        </w:r>
        <w:r w:rsidR="00C35847">
          <w:rPr>
            <w:noProof/>
            <w:webHidden/>
          </w:rPr>
        </w:r>
        <w:r w:rsidR="00C35847">
          <w:rPr>
            <w:noProof/>
            <w:webHidden/>
          </w:rPr>
          <w:fldChar w:fldCharType="separate"/>
        </w:r>
        <w:r w:rsidR="00C35847">
          <w:rPr>
            <w:noProof/>
            <w:webHidden/>
          </w:rPr>
          <w:t>4</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38" w:history="1">
        <w:r w:rsidR="00C35847" w:rsidRPr="00BD5999">
          <w:rPr>
            <w:rStyle w:val="Hyperlink"/>
            <w:noProof/>
          </w:rPr>
          <w:t>Definitionen</w:t>
        </w:r>
        <w:r w:rsidR="00C35847">
          <w:rPr>
            <w:noProof/>
            <w:webHidden/>
          </w:rPr>
          <w:tab/>
        </w:r>
        <w:r w:rsidR="00C35847">
          <w:rPr>
            <w:noProof/>
            <w:webHidden/>
          </w:rPr>
          <w:fldChar w:fldCharType="begin"/>
        </w:r>
        <w:r w:rsidR="00C35847">
          <w:rPr>
            <w:noProof/>
            <w:webHidden/>
          </w:rPr>
          <w:instrText xml:space="preserve"> PAGEREF _Toc474504338 \h </w:instrText>
        </w:r>
        <w:r w:rsidR="00C35847">
          <w:rPr>
            <w:noProof/>
            <w:webHidden/>
          </w:rPr>
        </w:r>
        <w:r w:rsidR="00C35847">
          <w:rPr>
            <w:noProof/>
            <w:webHidden/>
          </w:rPr>
          <w:fldChar w:fldCharType="separate"/>
        </w:r>
        <w:r w:rsidR="00C35847">
          <w:rPr>
            <w:noProof/>
            <w:webHidden/>
          </w:rPr>
          <w:t>4</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39" w:history="1">
        <w:r w:rsidR="00C35847" w:rsidRPr="00BD5999">
          <w:rPr>
            <w:rStyle w:val="Hyperlink"/>
            <w:noProof/>
          </w:rPr>
          <w:t>Aktualisierungen an den Bestimmungen für Onlinedienste</w:t>
        </w:r>
        <w:r w:rsidR="00C35847">
          <w:rPr>
            <w:noProof/>
            <w:webHidden/>
          </w:rPr>
          <w:tab/>
        </w:r>
        <w:r w:rsidR="00C35847">
          <w:rPr>
            <w:noProof/>
            <w:webHidden/>
          </w:rPr>
          <w:fldChar w:fldCharType="begin"/>
        </w:r>
        <w:r w:rsidR="00C35847">
          <w:rPr>
            <w:noProof/>
            <w:webHidden/>
          </w:rPr>
          <w:instrText xml:space="preserve"> PAGEREF _Toc474504339 \h </w:instrText>
        </w:r>
        <w:r w:rsidR="00C35847">
          <w:rPr>
            <w:noProof/>
            <w:webHidden/>
          </w:rPr>
        </w:r>
        <w:r w:rsidR="00C35847">
          <w:rPr>
            <w:noProof/>
            <w:webHidden/>
          </w:rPr>
          <w:fldChar w:fldCharType="separate"/>
        </w:r>
        <w:r w:rsidR="00C35847">
          <w:rPr>
            <w:noProof/>
            <w:webHidden/>
          </w:rPr>
          <w:t>4</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0" w:history="1">
        <w:r w:rsidR="00C35847" w:rsidRPr="00BD5999">
          <w:rPr>
            <w:rStyle w:val="Hyperlink"/>
            <w:noProof/>
          </w:rPr>
          <w:t>Änderungen und Verfügbarkeit von Onlinediensten</w:t>
        </w:r>
        <w:r w:rsidR="00C35847">
          <w:rPr>
            <w:noProof/>
            <w:webHidden/>
          </w:rPr>
          <w:tab/>
        </w:r>
        <w:r w:rsidR="00C35847">
          <w:rPr>
            <w:noProof/>
            <w:webHidden/>
          </w:rPr>
          <w:fldChar w:fldCharType="begin"/>
        </w:r>
        <w:r w:rsidR="00C35847">
          <w:rPr>
            <w:noProof/>
            <w:webHidden/>
          </w:rPr>
          <w:instrText xml:space="preserve"> PAGEREF _Toc474504340 \h </w:instrText>
        </w:r>
        <w:r w:rsidR="00C35847">
          <w:rPr>
            <w:noProof/>
            <w:webHidden/>
          </w:rPr>
        </w:r>
        <w:r w:rsidR="00C35847">
          <w:rPr>
            <w:noProof/>
            <w:webHidden/>
          </w:rPr>
          <w:fldChar w:fldCharType="separate"/>
        </w:r>
        <w:r w:rsidR="00C35847">
          <w:rPr>
            <w:noProof/>
            <w:webHidden/>
          </w:rPr>
          <w:t>4</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1" w:history="1">
        <w:r w:rsidR="00C35847" w:rsidRPr="00BD5999">
          <w:rPr>
            <w:rStyle w:val="Hyperlink"/>
            <w:noProof/>
          </w:rPr>
          <w:t>Datenaufbewahrung</w:t>
        </w:r>
        <w:r w:rsidR="00C35847">
          <w:rPr>
            <w:noProof/>
            <w:webHidden/>
          </w:rPr>
          <w:tab/>
        </w:r>
        <w:r w:rsidR="00C35847">
          <w:rPr>
            <w:noProof/>
            <w:webHidden/>
          </w:rPr>
          <w:fldChar w:fldCharType="begin"/>
        </w:r>
        <w:r w:rsidR="00C35847">
          <w:rPr>
            <w:noProof/>
            <w:webHidden/>
          </w:rPr>
          <w:instrText xml:space="preserve"> PAGEREF _Toc474504341 \h </w:instrText>
        </w:r>
        <w:r w:rsidR="00C35847">
          <w:rPr>
            <w:noProof/>
            <w:webHidden/>
          </w:rPr>
        </w:r>
        <w:r w:rsidR="00C35847">
          <w:rPr>
            <w:noProof/>
            <w:webHidden/>
          </w:rPr>
          <w:fldChar w:fldCharType="separate"/>
        </w:r>
        <w:r w:rsidR="00C35847">
          <w:rPr>
            <w:noProof/>
            <w:webHidden/>
          </w:rPr>
          <w:t>4</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2" w:history="1">
        <w:r w:rsidR="00C35847" w:rsidRPr="00BD5999">
          <w:rPr>
            <w:rStyle w:val="Hyperlink"/>
            <w:noProof/>
          </w:rPr>
          <w:t>Verwendung von Software mit dem Onlinedienst</w:t>
        </w:r>
        <w:r w:rsidR="00C35847">
          <w:rPr>
            <w:noProof/>
            <w:webHidden/>
          </w:rPr>
          <w:tab/>
        </w:r>
        <w:r w:rsidR="00C35847">
          <w:rPr>
            <w:noProof/>
            <w:webHidden/>
          </w:rPr>
          <w:fldChar w:fldCharType="begin"/>
        </w:r>
        <w:r w:rsidR="00C35847">
          <w:rPr>
            <w:noProof/>
            <w:webHidden/>
          </w:rPr>
          <w:instrText xml:space="preserve"> PAGEREF _Toc474504342 \h </w:instrText>
        </w:r>
        <w:r w:rsidR="00C35847">
          <w:rPr>
            <w:noProof/>
            <w:webHidden/>
          </w:rPr>
        </w:r>
        <w:r w:rsidR="00C35847">
          <w:rPr>
            <w:noProof/>
            <w:webHidden/>
          </w:rPr>
          <w:fldChar w:fldCharType="separate"/>
        </w:r>
        <w:r w:rsidR="00C35847">
          <w:rPr>
            <w:noProof/>
            <w:webHidden/>
          </w:rPr>
          <w:t>5</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3" w:history="1">
        <w:r w:rsidR="00C35847" w:rsidRPr="00BD5999">
          <w:rPr>
            <w:rStyle w:val="Hyperlink"/>
            <w:noProof/>
          </w:rPr>
          <w:t>Nicht von Microsoft stammende Produkte</w:t>
        </w:r>
        <w:r w:rsidR="00C35847">
          <w:rPr>
            <w:noProof/>
            <w:webHidden/>
          </w:rPr>
          <w:tab/>
        </w:r>
        <w:r w:rsidR="00C35847">
          <w:rPr>
            <w:noProof/>
            <w:webHidden/>
          </w:rPr>
          <w:fldChar w:fldCharType="begin"/>
        </w:r>
        <w:r w:rsidR="00C35847">
          <w:rPr>
            <w:noProof/>
            <w:webHidden/>
          </w:rPr>
          <w:instrText xml:space="preserve"> PAGEREF _Toc474504343 \h </w:instrText>
        </w:r>
        <w:r w:rsidR="00C35847">
          <w:rPr>
            <w:noProof/>
            <w:webHidden/>
          </w:rPr>
        </w:r>
        <w:r w:rsidR="00C35847">
          <w:rPr>
            <w:noProof/>
            <w:webHidden/>
          </w:rPr>
          <w:fldChar w:fldCharType="separate"/>
        </w:r>
        <w:r w:rsidR="00C35847">
          <w:rPr>
            <w:noProof/>
            <w:webHidden/>
          </w:rPr>
          <w:t>5</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4" w:history="1">
        <w:r w:rsidR="00C35847" w:rsidRPr="00BD5999">
          <w:rPr>
            <w:rStyle w:val="Hyperlink"/>
            <w:noProof/>
          </w:rPr>
          <w:t>Richtlinie für zulässige Verwendung</w:t>
        </w:r>
        <w:r w:rsidR="00C35847">
          <w:rPr>
            <w:noProof/>
            <w:webHidden/>
          </w:rPr>
          <w:tab/>
        </w:r>
        <w:r w:rsidR="00C35847">
          <w:rPr>
            <w:noProof/>
            <w:webHidden/>
          </w:rPr>
          <w:fldChar w:fldCharType="begin"/>
        </w:r>
        <w:r w:rsidR="00C35847">
          <w:rPr>
            <w:noProof/>
            <w:webHidden/>
          </w:rPr>
          <w:instrText xml:space="preserve"> PAGEREF _Toc474504344 \h </w:instrText>
        </w:r>
        <w:r w:rsidR="00C35847">
          <w:rPr>
            <w:noProof/>
            <w:webHidden/>
          </w:rPr>
        </w:r>
        <w:r w:rsidR="00C35847">
          <w:rPr>
            <w:noProof/>
            <w:webHidden/>
          </w:rPr>
          <w:fldChar w:fldCharType="separate"/>
        </w:r>
        <w:r w:rsidR="00C35847">
          <w:rPr>
            <w:noProof/>
            <w:webHidden/>
          </w:rPr>
          <w:t>5</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5" w:history="1">
        <w:r w:rsidR="00C35847" w:rsidRPr="00BD5999">
          <w:rPr>
            <w:rStyle w:val="Hyperlink"/>
            <w:noProof/>
          </w:rPr>
          <w:t>Technische Beschränkungen</w:t>
        </w:r>
        <w:r w:rsidR="00C35847">
          <w:rPr>
            <w:noProof/>
            <w:webHidden/>
          </w:rPr>
          <w:tab/>
        </w:r>
        <w:r w:rsidR="00C35847">
          <w:rPr>
            <w:noProof/>
            <w:webHidden/>
          </w:rPr>
          <w:fldChar w:fldCharType="begin"/>
        </w:r>
        <w:r w:rsidR="00C35847">
          <w:rPr>
            <w:noProof/>
            <w:webHidden/>
          </w:rPr>
          <w:instrText xml:space="preserve"> PAGEREF _Toc474504345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6" w:history="1">
        <w:r w:rsidR="00C35847" w:rsidRPr="00BD5999">
          <w:rPr>
            <w:rStyle w:val="Hyperlink"/>
            <w:noProof/>
          </w:rPr>
          <w:t>Einhaltung von gesetzlichen Regelungen</w:t>
        </w:r>
        <w:r w:rsidR="00C35847">
          <w:rPr>
            <w:noProof/>
            <w:webHidden/>
          </w:rPr>
          <w:tab/>
        </w:r>
        <w:r w:rsidR="00C35847">
          <w:rPr>
            <w:noProof/>
            <w:webHidden/>
          </w:rPr>
          <w:fldChar w:fldCharType="begin"/>
        </w:r>
        <w:r w:rsidR="00C35847">
          <w:rPr>
            <w:noProof/>
            <w:webHidden/>
          </w:rPr>
          <w:instrText xml:space="preserve"> PAGEREF _Toc474504346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7" w:history="1">
        <w:r w:rsidR="00C35847" w:rsidRPr="00BD5999">
          <w:rPr>
            <w:rStyle w:val="Hyperlink"/>
            <w:noProof/>
          </w:rPr>
          <w:t>Import-/Export-Dienste</w:t>
        </w:r>
        <w:r w:rsidR="00C35847">
          <w:rPr>
            <w:noProof/>
            <w:webHidden/>
          </w:rPr>
          <w:tab/>
        </w:r>
        <w:r w:rsidR="00C35847">
          <w:rPr>
            <w:noProof/>
            <w:webHidden/>
          </w:rPr>
          <w:fldChar w:fldCharType="begin"/>
        </w:r>
        <w:r w:rsidR="00C35847">
          <w:rPr>
            <w:noProof/>
            <w:webHidden/>
          </w:rPr>
          <w:instrText xml:space="preserve"> PAGEREF _Toc474504347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8" w:history="1">
        <w:r w:rsidR="00C35847" w:rsidRPr="00BD5999">
          <w:rPr>
            <w:rStyle w:val="Hyperlink"/>
            <w:noProof/>
          </w:rPr>
          <w:t>Elektronische Benachrichtigungen</w:t>
        </w:r>
        <w:r w:rsidR="00C35847">
          <w:rPr>
            <w:noProof/>
            <w:webHidden/>
          </w:rPr>
          <w:tab/>
        </w:r>
        <w:r w:rsidR="00C35847">
          <w:rPr>
            <w:noProof/>
            <w:webHidden/>
          </w:rPr>
          <w:fldChar w:fldCharType="begin"/>
        </w:r>
        <w:r w:rsidR="00C35847">
          <w:rPr>
            <w:noProof/>
            <w:webHidden/>
          </w:rPr>
          <w:instrText xml:space="preserve"> PAGEREF _Toc474504348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49" w:history="1">
        <w:r w:rsidR="00C35847" w:rsidRPr="00BD5999">
          <w:rPr>
            <w:rStyle w:val="Hyperlink"/>
            <w:noProof/>
          </w:rPr>
          <w:t>Neuzuweisung von Lizenzen</w:t>
        </w:r>
        <w:r w:rsidR="00C35847">
          <w:rPr>
            <w:noProof/>
            <w:webHidden/>
          </w:rPr>
          <w:tab/>
        </w:r>
        <w:r w:rsidR="00C35847">
          <w:rPr>
            <w:noProof/>
            <w:webHidden/>
          </w:rPr>
          <w:fldChar w:fldCharType="begin"/>
        </w:r>
        <w:r w:rsidR="00C35847">
          <w:rPr>
            <w:noProof/>
            <w:webHidden/>
          </w:rPr>
          <w:instrText xml:space="preserve"> PAGEREF _Toc474504349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0" w:history="1">
        <w:r w:rsidR="00C35847" w:rsidRPr="00BD5999">
          <w:rPr>
            <w:rStyle w:val="Hyperlink"/>
            <w:noProof/>
          </w:rPr>
          <w:t>Schriftartkomponenten</w:t>
        </w:r>
        <w:r w:rsidR="00C35847">
          <w:rPr>
            <w:noProof/>
            <w:webHidden/>
          </w:rPr>
          <w:tab/>
        </w:r>
        <w:r w:rsidR="00C35847">
          <w:rPr>
            <w:noProof/>
            <w:webHidden/>
          </w:rPr>
          <w:fldChar w:fldCharType="begin"/>
        </w:r>
        <w:r w:rsidR="00C35847">
          <w:rPr>
            <w:noProof/>
            <w:webHidden/>
          </w:rPr>
          <w:instrText xml:space="preserve"> PAGEREF _Toc474504350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1" w:history="1">
        <w:r w:rsidR="00C35847" w:rsidRPr="00BD5999">
          <w:rPr>
            <w:rStyle w:val="Hyperlink"/>
            <w:noProof/>
          </w:rPr>
          <w:t>Wettbewerbsfähiges Benchmarking</w:t>
        </w:r>
        <w:r w:rsidR="00C35847">
          <w:rPr>
            <w:noProof/>
            <w:webHidden/>
          </w:rPr>
          <w:tab/>
        </w:r>
        <w:r w:rsidR="00C35847">
          <w:rPr>
            <w:noProof/>
            <w:webHidden/>
          </w:rPr>
          <w:fldChar w:fldCharType="begin"/>
        </w:r>
        <w:r w:rsidR="00C35847">
          <w:rPr>
            <w:noProof/>
            <w:webHidden/>
          </w:rPr>
          <w:instrText xml:space="preserve"> PAGEREF _Toc474504351 \h </w:instrText>
        </w:r>
        <w:r w:rsidR="00C35847">
          <w:rPr>
            <w:noProof/>
            <w:webHidden/>
          </w:rPr>
        </w:r>
        <w:r w:rsidR="00C35847">
          <w:rPr>
            <w:noProof/>
            <w:webHidden/>
          </w:rPr>
          <w:fldChar w:fldCharType="separate"/>
        </w:r>
        <w:r w:rsidR="00C35847">
          <w:rPr>
            <w:noProof/>
            <w:webHidden/>
          </w:rPr>
          <w:t>6</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2" w:history="1">
        <w:r w:rsidR="00C35847" w:rsidRPr="00BD5999">
          <w:rPr>
            <w:rStyle w:val="Hyperlink"/>
            <w:noProof/>
          </w:rPr>
          <w:t>Multiplexing</w:t>
        </w:r>
        <w:r w:rsidR="00C35847">
          <w:rPr>
            <w:noProof/>
            <w:webHidden/>
          </w:rPr>
          <w:tab/>
        </w:r>
        <w:r w:rsidR="00C35847">
          <w:rPr>
            <w:noProof/>
            <w:webHidden/>
          </w:rPr>
          <w:fldChar w:fldCharType="begin"/>
        </w:r>
        <w:r w:rsidR="00C35847">
          <w:rPr>
            <w:noProof/>
            <w:webHidden/>
          </w:rPr>
          <w:instrText xml:space="preserve"> PAGEREF _Toc474504352 \h </w:instrText>
        </w:r>
        <w:r w:rsidR="00C35847">
          <w:rPr>
            <w:noProof/>
            <w:webHidden/>
          </w:rPr>
        </w:r>
        <w:r w:rsidR="00C35847">
          <w:rPr>
            <w:noProof/>
            <w:webHidden/>
          </w:rPr>
          <w:fldChar w:fldCharType="separate"/>
        </w:r>
        <w:r w:rsidR="00C35847">
          <w:rPr>
            <w:noProof/>
            <w:webHidden/>
          </w:rPr>
          <w:t>7</w:t>
        </w:r>
        <w:r w:rsidR="00C35847">
          <w:rPr>
            <w:noProof/>
            <w:webHidden/>
          </w:rPr>
          <w:fldChar w:fldCharType="end"/>
        </w:r>
      </w:hyperlink>
    </w:p>
    <w:p w:rsidR="00C35847" w:rsidRDefault="0084072F">
      <w:pPr>
        <w:pStyle w:val="TOC1"/>
        <w:tabs>
          <w:tab w:val="right" w:leader="dot" w:pos="5030"/>
        </w:tabs>
        <w:rPr>
          <w:rFonts w:eastAsiaTheme="minorEastAsia"/>
          <w:b w:val="0"/>
          <w:caps w:val="0"/>
          <w:noProof/>
          <w:sz w:val="22"/>
          <w:szCs w:val="28"/>
          <w:lang w:val="en-US" w:eastAsia="en-US" w:bidi="th-TH"/>
        </w:rPr>
      </w:pPr>
      <w:hyperlink w:anchor="_Toc474504353" w:history="1">
        <w:r w:rsidR="00C35847" w:rsidRPr="00BD5999">
          <w:rPr>
            <w:rStyle w:val="Hyperlink"/>
            <w:noProof/>
          </w:rPr>
          <w:t>Datenschutz- und Sicherheitsbestimmungen</w:t>
        </w:r>
        <w:r w:rsidR="00C35847">
          <w:rPr>
            <w:noProof/>
            <w:webHidden/>
          </w:rPr>
          <w:tab/>
        </w:r>
        <w:r w:rsidR="00C35847">
          <w:rPr>
            <w:noProof/>
            <w:webHidden/>
          </w:rPr>
          <w:fldChar w:fldCharType="begin"/>
        </w:r>
        <w:r w:rsidR="00C35847">
          <w:rPr>
            <w:noProof/>
            <w:webHidden/>
          </w:rPr>
          <w:instrText xml:space="preserve"> PAGEREF _Toc474504353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54" w:history="1">
        <w:r w:rsidR="00C35847" w:rsidRPr="00BD5999">
          <w:rPr>
            <w:rStyle w:val="Hyperlink"/>
            <w:lang w:bidi="ar-SA"/>
          </w:rPr>
          <w:t>Allgemeine Datenschutz- und Sicherheitsbestimmungen</w:t>
        </w:r>
        <w:r w:rsidR="00C35847">
          <w:rPr>
            <w:webHidden/>
          </w:rPr>
          <w:tab/>
        </w:r>
        <w:r w:rsidR="00C35847">
          <w:rPr>
            <w:webHidden/>
          </w:rPr>
          <w:fldChar w:fldCharType="begin"/>
        </w:r>
        <w:r w:rsidR="00C35847">
          <w:rPr>
            <w:webHidden/>
          </w:rPr>
          <w:instrText xml:space="preserve"> PAGEREF _Toc474504354 \h </w:instrText>
        </w:r>
        <w:r w:rsidR="00C35847">
          <w:rPr>
            <w:webHidden/>
          </w:rPr>
        </w:r>
        <w:r w:rsidR="00C35847">
          <w:rPr>
            <w:webHidden/>
          </w:rPr>
          <w:fldChar w:fldCharType="separate"/>
        </w:r>
        <w:r w:rsidR="00C35847">
          <w:rPr>
            <w:webHidden/>
          </w:rPr>
          <w:t>8</w:t>
        </w:r>
        <w:r w:rsidR="00C35847">
          <w:rPr>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5" w:history="1">
        <w:r w:rsidR="00C35847" w:rsidRPr="00BD5999">
          <w:rPr>
            <w:rStyle w:val="Hyperlink"/>
            <w:noProof/>
          </w:rPr>
          <w:t>Umfang</w:t>
        </w:r>
        <w:r w:rsidR="00C35847">
          <w:rPr>
            <w:noProof/>
            <w:webHidden/>
          </w:rPr>
          <w:tab/>
        </w:r>
        <w:r w:rsidR="00C35847">
          <w:rPr>
            <w:noProof/>
            <w:webHidden/>
          </w:rPr>
          <w:fldChar w:fldCharType="begin"/>
        </w:r>
        <w:r w:rsidR="00C35847">
          <w:rPr>
            <w:noProof/>
            <w:webHidden/>
          </w:rPr>
          <w:instrText xml:space="preserve"> PAGEREF _Toc474504355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6" w:history="1">
        <w:r w:rsidR="00C35847" w:rsidRPr="00BD5999">
          <w:rPr>
            <w:rStyle w:val="Hyperlink"/>
            <w:noProof/>
          </w:rPr>
          <w:t>Verwendung von Kundendaten</w:t>
        </w:r>
        <w:r w:rsidR="00C35847">
          <w:rPr>
            <w:noProof/>
            <w:webHidden/>
          </w:rPr>
          <w:tab/>
        </w:r>
        <w:r w:rsidR="00C35847">
          <w:rPr>
            <w:noProof/>
            <w:webHidden/>
          </w:rPr>
          <w:fldChar w:fldCharType="begin"/>
        </w:r>
        <w:r w:rsidR="00C35847">
          <w:rPr>
            <w:noProof/>
            <w:webHidden/>
          </w:rPr>
          <w:instrText xml:space="preserve"> PAGEREF _Toc474504356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7" w:history="1">
        <w:r w:rsidR="00C35847" w:rsidRPr="00BD5999">
          <w:rPr>
            <w:rStyle w:val="Hyperlink"/>
            <w:noProof/>
          </w:rPr>
          <w:t>Offenlegung von Kundendaten</w:t>
        </w:r>
        <w:r w:rsidR="00C35847">
          <w:rPr>
            <w:noProof/>
            <w:webHidden/>
          </w:rPr>
          <w:tab/>
        </w:r>
        <w:r w:rsidR="00C35847">
          <w:rPr>
            <w:noProof/>
            <w:webHidden/>
          </w:rPr>
          <w:fldChar w:fldCharType="begin"/>
        </w:r>
        <w:r w:rsidR="00C35847">
          <w:rPr>
            <w:noProof/>
            <w:webHidden/>
          </w:rPr>
          <w:instrText xml:space="preserve"> PAGEREF _Toc474504357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8" w:history="1">
        <w:r w:rsidR="00C35847" w:rsidRPr="00BD5999">
          <w:rPr>
            <w:rStyle w:val="Hyperlink"/>
            <w:noProof/>
          </w:rPr>
          <w:t>Bildungseinrichtungen</w:t>
        </w:r>
        <w:r w:rsidR="00C35847">
          <w:rPr>
            <w:noProof/>
            <w:webHidden/>
          </w:rPr>
          <w:tab/>
        </w:r>
        <w:r w:rsidR="00C35847">
          <w:rPr>
            <w:noProof/>
            <w:webHidden/>
          </w:rPr>
          <w:fldChar w:fldCharType="begin"/>
        </w:r>
        <w:r w:rsidR="00C35847">
          <w:rPr>
            <w:noProof/>
            <w:webHidden/>
          </w:rPr>
          <w:instrText xml:space="preserve"> PAGEREF _Toc474504358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59" w:history="1">
        <w:r w:rsidR="00C35847" w:rsidRPr="00BD5999">
          <w:rPr>
            <w:rStyle w:val="Hyperlink"/>
            <w:noProof/>
          </w:rPr>
          <w:t>HIPAA-Geschäftspartner</w:t>
        </w:r>
        <w:r w:rsidR="00C35847">
          <w:rPr>
            <w:noProof/>
            <w:webHidden/>
          </w:rPr>
          <w:tab/>
        </w:r>
        <w:r w:rsidR="00C35847">
          <w:rPr>
            <w:noProof/>
            <w:webHidden/>
          </w:rPr>
          <w:fldChar w:fldCharType="begin"/>
        </w:r>
        <w:r w:rsidR="00C35847">
          <w:rPr>
            <w:noProof/>
            <w:webHidden/>
          </w:rPr>
          <w:instrText xml:space="preserve"> PAGEREF _Toc474504359 \h </w:instrText>
        </w:r>
        <w:r w:rsidR="00C35847">
          <w:rPr>
            <w:noProof/>
            <w:webHidden/>
          </w:rPr>
        </w:r>
        <w:r w:rsidR="00C35847">
          <w:rPr>
            <w:noProof/>
            <w:webHidden/>
          </w:rPr>
          <w:fldChar w:fldCharType="separate"/>
        </w:r>
        <w:r w:rsidR="00C35847">
          <w:rPr>
            <w:noProof/>
            <w:webHidden/>
          </w:rPr>
          <w:t>8</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0" w:history="1">
        <w:r w:rsidR="00C35847" w:rsidRPr="00BD5999">
          <w:rPr>
            <w:rStyle w:val="Hyperlink"/>
            <w:noProof/>
          </w:rPr>
          <w:t>Sicherheit</w:t>
        </w:r>
        <w:r w:rsidR="00C35847">
          <w:rPr>
            <w:noProof/>
            <w:webHidden/>
          </w:rPr>
          <w:tab/>
        </w:r>
        <w:r w:rsidR="00C35847">
          <w:rPr>
            <w:noProof/>
            <w:webHidden/>
          </w:rPr>
          <w:fldChar w:fldCharType="begin"/>
        </w:r>
        <w:r w:rsidR="00C35847">
          <w:rPr>
            <w:noProof/>
            <w:webHidden/>
          </w:rPr>
          <w:instrText xml:space="preserve"> PAGEREF _Toc474504360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1" w:history="1">
        <w:r w:rsidR="00C35847" w:rsidRPr="00BD5999">
          <w:rPr>
            <w:rStyle w:val="Hyperlink"/>
            <w:noProof/>
          </w:rPr>
          <w:t>Meldung von Sicherheitsvorfällen</w:t>
        </w:r>
        <w:r w:rsidR="00C35847">
          <w:rPr>
            <w:noProof/>
            <w:webHidden/>
          </w:rPr>
          <w:tab/>
        </w:r>
        <w:r w:rsidR="00C35847">
          <w:rPr>
            <w:noProof/>
            <w:webHidden/>
          </w:rPr>
          <w:fldChar w:fldCharType="begin"/>
        </w:r>
        <w:r w:rsidR="00C35847">
          <w:rPr>
            <w:noProof/>
            <w:webHidden/>
          </w:rPr>
          <w:instrText xml:space="preserve"> PAGEREF _Toc474504361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2" w:history="1">
        <w:r w:rsidR="00C35847" w:rsidRPr="00BD5999">
          <w:rPr>
            <w:rStyle w:val="Hyperlink"/>
            <w:noProof/>
          </w:rPr>
          <w:t>Ort der Datenverarbeitung</w:t>
        </w:r>
        <w:r w:rsidR="00C35847">
          <w:rPr>
            <w:noProof/>
            <w:webHidden/>
          </w:rPr>
          <w:tab/>
        </w:r>
        <w:r w:rsidR="00C35847">
          <w:rPr>
            <w:noProof/>
            <w:webHidden/>
          </w:rPr>
          <w:fldChar w:fldCharType="begin"/>
        </w:r>
        <w:r w:rsidR="00C35847">
          <w:rPr>
            <w:noProof/>
            <w:webHidden/>
          </w:rPr>
          <w:instrText xml:space="preserve"> PAGEREF _Toc474504362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3" w:history="1">
        <w:r w:rsidR="00C35847" w:rsidRPr="00BD5999">
          <w:rPr>
            <w:rStyle w:val="Hyperlink"/>
            <w:noProof/>
          </w:rPr>
          <w:t>Vorschauversionen</w:t>
        </w:r>
        <w:r w:rsidR="00C35847">
          <w:rPr>
            <w:noProof/>
            <w:webHidden/>
          </w:rPr>
          <w:tab/>
        </w:r>
        <w:r w:rsidR="00C35847">
          <w:rPr>
            <w:noProof/>
            <w:webHidden/>
          </w:rPr>
          <w:fldChar w:fldCharType="begin"/>
        </w:r>
        <w:r w:rsidR="00C35847">
          <w:rPr>
            <w:noProof/>
            <w:webHidden/>
          </w:rPr>
          <w:instrText xml:space="preserve"> PAGEREF _Toc474504363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4" w:history="1">
        <w:r w:rsidR="00C35847" w:rsidRPr="00BD5999">
          <w:rPr>
            <w:rStyle w:val="Hyperlink"/>
            <w:noProof/>
          </w:rPr>
          <w:t>Einsatz von Vertragspartnern</w:t>
        </w:r>
        <w:r w:rsidR="00C35847">
          <w:rPr>
            <w:noProof/>
            <w:webHidden/>
          </w:rPr>
          <w:tab/>
        </w:r>
        <w:r w:rsidR="00C35847">
          <w:rPr>
            <w:noProof/>
            <w:webHidden/>
          </w:rPr>
          <w:fldChar w:fldCharType="begin"/>
        </w:r>
        <w:r w:rsidR="00C35847">
          <w:rPr>
            <w:noProof/>
            <w:webHidden/>
          </w:rPr>
          <w:instrText xml:space="preserve"> PAGEREF _Toc474504364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5" w:history="1">
        <w:r w:rsidR="00C35847" w:rsidRPr="00BD5999">
          <w:rPr>
            <w:rStyle w:val="Hyperlink"/>
            <w:noProof/>
          </w:rPr>
          <w:t>So kontaktieren Sie Microsoft</w:t>
        </w:r>
        <w:r w:rsidR="00C35847">
          <w:rPr>
            <w:noProof/>
            <w:webHidden/>
          </w:rPr>
          <w:tab/>
        </w:r>
        <w:r w:rsidR="00C35847">
          <w:rPr>
            <w:noProof/>
            <w:webHidden/>
          </w:rPr>
          <w:fldChar w:fldCharType="begin"/>
        </w:r>
        <w:r w:rsidR="00C35847">
          <w:rPr>
            <w:noProof/>
            <w:webHidden/>
          </w:rPr>
          <w:instrText xml:space="preserve"> PAGEREF _Toc474504365 \h </w:instrText>
        </w:r>
        <w:r w:rsidR="00C35847">
          <w:rPr>
            <w:noProof/>
            <w:webHidden/>
          </w:rPr>
        </w:r>
        <w:r w:rsidR="00C35847">
          <w:rPr>
            <w:noProof/>
            <w:webHidden/>
          </w:rPr>
          <w:fldChar w:fldCharType="separate"/>
        </w:r>
        <w:r w:rsidR="00C35847">
          <w:rPr>
            <w:noProof/>
            <w:webHidden/>
          </w:rPr>
          <w:t>9</w:t>
        </w:r>
        <w:r w:rsidR="00C35847">
          <w:rPr>
            <w:noProof/>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66" w:history="1">
        <w:r w:rsidR="00C35847" w:rsidRPr="00BD5999">
          <w:rPr>
            <w:rStyle w:val="Hyperlink"/>
            <w:lang w:bidi="ar-SA"/>
          </w:rPr>
          <w:t>Bestimmungen für die Datenverarbeitung</w:t>
        </w:r>
        <w:r w:rsidR="00C35847">
          <w:rPr>
            <w:webHidden/>
          </w:rPr>
          <w:tab/>
        </w:r>
        <w:r w:rsidR="00C35847">
          <w:rPr>
            <w:webHidden/>
          </w:rPr>
          <w:fldChar w:fldCharType="begin"/>
        </w:r>
        <w:r w:rsidR="00C35847">
          <w:rPr>
            <w:webHidden/>
          </w:rPr>
          <w:instrText xml:space="preserve"> PAGEREF _Toc474504366 \h </w:instrText>
        </w:r>
        <w:r w:rsidR="00C35847">
          <w:rPr>
            <w:webHidden/>
          </w:rPr>
        </w:r>
        <w:r w:rsidR="00C35847">
          <w:rPr>
            <w:webHidden/>
          </w:rPr>
          <w:fldChar w:fldCharType="separate"/>
        </w:r>
        <w:r w:rsidR="00C35847">
          <w:rPr>
            <w:webHidden/>
          </w:rPr>
          <w:t>11</w:t>
        </w:r>
        <w:r w:rsidR="00C35847">
          <w:rPr>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7" w:history="1">
        <w:r w:rsidR="00C35847" w:rsidRPr="00BD5999">
          <w:rPr>
            <w:rStyle w:val="Hyperlink"/>
            <w:noProof/>
          </w:rPr>
          <w:t>Speicherstelle von ruhenden Kundendaten</w:t>
        </w:r>
        <w:r w:rsidR="00C35847">
          <w:rPr>
            <w:noProof/>
            <w:webHidden/>
          </w:rPr>
          <w:tab/>
        </w:r>
        <w:r w:rsidR="00C35847">
          <w:rPr>
            <w:noProof/>
            <w:webHidden/>
          </w:rPr>
          <w:fldChar w:fldCharType="begin"/>
        </w:r>
        <w:r w:rsidR="00C35847">
          <w:rPr>
            <w:noProof/>
            <w:webHidden/>
          </w:rPr>
          <w:instrText xml:space="preserve"> PAGEREF _Toc474504367 \h </w:instrText>
        </w:r>
        <w:r w:rsidR="00C35847">
          <w:rPr>
            <w:noProof/>
            <w:webHidden/>
          </w:rPr>
        </w:r>
        <w:r w:rsidR="00C35847">
          <w:rPr>
            <w:noProof/>
            <w:webHidden/>
          </w:rPr>
          <w:fldChar w:fldCharType="separate"/>
        </w:r>
        <w:r w:rsidR="00C35847">
          <w:rPr>
            <w:noProof/>
            <w:webHidden/>
          </w:rPr>
          <w:t>12</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8" w:history="1">
        <w:r w:rsidR="00C35847" w:rsidRPr="00BD5999">
          <w:rPr>
            <w:rStyle w:val="Hyperlink"/>
            <w:noProof/>
          </w:rPr>
          <w:t>Datenschutz</w:t>
        </w:r>
        <w:r w:rsidR="00C35847">
          <w:rPr>
            <w:noProof/>
            <w:webHidden/>
          </w:rPr>
          <w:tab/>
        </w:r>
        <w:r w:rsidR="00C35847">
          <w:rPr>
            <w:noProof/>
            <w:webHidden/>
          </w:rPr>
          <w:fldChar w:fldCharType="begin"/>
        </w:r>
        <w:r w:rsidR="00C35847">
          <w:rPr>
            <w:noProof/>
            <w:webHidden/>
          </w:rPr>
          <w:instrText xml:space="preserve"> PAGEREF _Toc474504368 \h </w:instrText>
        </w:r>
        <w:r w:rsidR="00C35847">
          <w:rPr>
            <w:noProof/>
            <w:webHidden/>
          </w:rPr>
        </w:r>
        <w:r w:rsidR="00C35847">
          <w:rPr>
            <w:noProof/>
            <w:webHidden/>
          </w:rPr>
          <w:fldChar w:fldCharType="separate"/>
        </w:r>
        <w:r w:rsidR="00C35847">
          <w:rPr>
            <w:noProof/>
            <w:webHidden/>
          </w:rPr>
          <w:t>12</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69" w:history="1">
        <w:r w:rsidR="00C35847" w:rsidRPr="00BD5999">
          <w:rPr>
            <w:rStyle w:val="Hyperlink"/>
            <w:noProof/>
          </w:rPr>
          <w:t>Zusätzliche Bestimmungen für Europa</w:t>
        </w:r>
        <w:r w:rsidR="00C35847">
          <w:rPr>
            <w:noProof/>
            <w:webHidden/>
          </w:rPr>
          <w:tab/>
        </w:r>
        <w:r w:rsidR="00C35847">
          <w:rPr>
            <w:noProof/>
            <w:webHidden/>
          </w:rPr>
          <w:fldChar w:fldCharType="begin"/>
        </w:r>
        <w:r w:rsidR="00C35847">
          <w:rPr>
            <w:noProof/>
            <w:webHidden/>
          </w:rPr>
          <w:instrText xml:space="preserve"> PAGEREF _Toc474504369 \h </w:instrText>
        </w:r>
        <w:r w:rsidR="00C35847">
          <w:rPr>
            <w:noProof/>
            <w:webHidden/>
          </w:rPr>
        </w:r>
        <w:r w:rsidR="00C35847">
          <w:rPr>
            <w:noProof/>
            <w:webHidden/>
          </w:rPr>
          <w:fldChar w:fldCharType="separate"/>
        </w:r>
        <w:r w:rsidR="00C35847">
          <w:rPr>
            <w:noProof/>
            <w:webHidden/>
          </w:rPr>
          <w:t>12</w:t>
        </w:r>
        <w:r w:rsidR="00C35847">
          <w:rPr>
            <w:noProof/>
            <w:webHidden/>
          </w:rPr>
          <w:fldChar w:fldCharType="end"/>
        </w:r>
      </w:hyperlink>
    </w:p>
    <w:p w:rsidR="00C35847" w:rsidRDefault="0084072F">
      <w:pPr>
        <w:pStyle w:val="TOC5"/>
        <w:tabs>
          <w:tab w:val="right" w:leader="dot" w:pos="5030"/>
        </w:tabs>
        <w:rPr>
          <w:rFonts w:eastAsiaTheme="minorEastAsia"/>
          <w:noProof/>
          <w:sz w:val="22"/>
          <w:szCs w:val="28"/>
          <w:lang w:val="en-US" w:eastAsia="en-US" w:bidi="th-TH"/>
        </w:rPr>
      </w:pPr>
      <w:hyperlink w:anchor="_Toc474504370" w:history="1">
        <w:r w:rsidR="00C35847" w:rsidRPr="00BD5999">
          <w:rPr>
            <w:rStyle w:val="Hyperlink"/>
            <w:noProof/>
          </w:rPr>
          <w:t>Sicherheit</w:t>
        </w:r>
        <w:r w:rsidR="00C35847">
          <w:rPr>
            <w:noProof/>
            <w:webHidden/>
          </w:rPr>
          <w:tab/>
        </w:r>
        <w:r w:rsidR="00C35847">
          <w:rPr>
            <w:noProof/>
            <w:webHidden/>
          </w:rPr>
          <w:fldChar w:fldCharType="begin"/>
        </w:r>
        <w:r w:rsidR="00C35847">
          <w:rPr>
            <w:noProof/>
            <w:webHidden/>
          </w:rPr>
          <w:instrText xml:space="preserve"> PAGEREF _Toc474504370 \h </w:instrText>
        </w:r>
        <w:r w:rsidR="00C35847">
          <w:rPr>
            <w:noProof/>
            <w:webHidden/>
          </w:rPr>
        </w:r>
        <w:r w:rsidR="00C35847">
          <w:rPr>
            <w:noProof/>
            <w:webHidden/>
          </w:rPr>
          <w:fldChar w:fldCharType="separate"/>
        </w:r>
        <w:r w:rsidR="00C35847">
          <w:rPr>
            <w:noProof/>
            <w:webHidden/>
          </w:rPr>
          <w:t>13</w:t>
        </w:r>
        <w:r w:rsidR="00C35847">
          <w:rPr>
            <w:noProof/>
            <w:webHidden/>
          </w:rPr>
          <w:fldChar w:fldCharType="end"/>
        </w:r>
      </w:hyperlink>
    </w:p>
    <w:p w:rsidR="00C35847" w:rsidRDefault="00C35847">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4371" w:history="1">
        <w:r w:rsidRPr="00BD5999">
          <w:rPr>
            <w:rStyle w:val="Hyperlink"/>
            <w:noProof/>
          </w:rPr>
          <w:t>Spezifische Bestimmungen für Onlinedienste</w:t>
        </w:r>
        <w:r>
          <w:rPr>
            <w:noProof/>
            <w:webHidden/>
          </w:rPr>
          <w:tab/>
        </w:r>
        <w:r>
          <w:rPr>
            <w:noProof/>
            <w:webHidden/>
          </w:rPr>
          <w:fldChar w:fldCharType="begin"/>
        </w:r>
        <w:r>
          <w:rPr>
            <w:noProof/>
            <w:webHidden/>
          </w:rPr>
          <w:instrText xml:space="preserve"> PAGEREF _Toc474504371 \h </w:instrText>
        </w:r>
        <w:r>
          <w:rPr>
            <w:noProof/>
            <w:webHidden/>
          </w:rPr>
        </w:r>
        <w:r>
          <w:rPr>
            <w:noProof/>
            <w:webHidden/>
          </w:rPr>
          <w:fldChar w:fldCharType="separate"/>
        </w:r>
        <w:r>
          <w:rPr>
            <w:noProof/>
            <w:webHidden/>
          </w:rPr>
          <w:t>17</w:t>
        </w:r>
        <w:r>
          <w:rPr>
            <w:noProof/>
            <w:webHidden/>
          </w:rPr>
          <w:fldChar w:fldCharType="end"/>
        </w:r>
      </w:hyperlink>
    </w:p>
    <w:p w:rsidR="00C35847" w:rsidRDefault="0084072F">
      <w:pPr>
        <w:pStyle w:val="TOC2"/>
        <w:tabs>
          <w:tab w:val="right" w:leader="dot" w:pos="5030"/>
        </w:tabs>
        <w:rPr>
          <w:rFonts w:eastAsiaTheme="minorEastAsia"/>
          <w:b w:val="0"/>
          <w:smallCaps w:val="0"/>
          <w:noProof/>
          <w:sz w:val="22"/>
          <w:szCs w:val="28"/>
          <w:lang w:val="en-US" w:eastAsia="en-US" w:bidi="th-TH"/>
        </w:rPr>
      </w:pPr>
      <w:hyperlink w:anchor="_Toc474504372" w:history="1">
        <w:r w:rsidR="00C35847" w:rsidRPr="00BD5999">
          <w:rPr>
            <w:rStyle w:val="Hyperlink"/>
            <w:noProof/>
            <w:lang w:bidi="ar-SA"/>
          </w:rPr>
          <w:t>Microsoft Azure-Dienste</w:t>
        </w:r>
        <w:r w:rsidR="00C35847">
          <w:rPr>
            <w:noProof/>
            <w:webHidden/>
          </w:rPr>
          <w:tab/>
        </w:r>
        <w:r w:rsidR="00C35847">
          <w:rPr>
            <w:noProof/>
            <w:webHidden/>
          </w:rPr>
          <w:fldChar w:fldCharType="begin"/>
        </w:r>
        <w:r w:rsidR="00C35847">
          <w:rPr>
            <w:noProof/>
            <w:webHidden/>
          </w:rPr>
          <w:instrText xml:space="preserve"> PAGEREF _Toc474504372 \h </w:instrText>
        </w:r>
        <w:r w:rsidR="00C35847">
          <w:rPr>
            <w:noProof/>
            <w:webHidden/>
          </w:rPr>
        </w:r>
        <w:r w:rsidR="00C35847">
          <w:rPr>
            <w:noProof/>
            <w:webHidden/>
          </w:rPr>
          <w:fldChar w:fldCharType="separate"/>
        </w:r>
        <w:r w:rsidR="00C35847">
          <w:rPr>
            <w:noProof/>
            <w:webHidden/>
          </w:rPr>
          <w:t>17</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73" w:history="1">
        <w:r w:rsidR="00C35847" w:rsidRPr="00BD5999">
          <w:rPr>
            <w:rStyle w:val="Hyperlink"/>
            <w:noProof/>
            <w:lang w:val="fr-FR" w:bidi="ar-SA"/>
          </w:rPr>
          <w:t>Microsoft Cognitive Services</w:t>
        </w:r>
        <w:r w:rsidR="00C35847">
          <w:rPr>
            <w:noProof/>
            <w:webHidden/>
          </w:rPr>
          <w:tab/>
        </w:r>
        <w:r w:rsidR="00C35847">
          <w:rPr>
            <w:noProof/>
            <w:webHidden/>
          </w:rPr>
          <w:fldChar w:fldCharType="begin"/>
        </w:r>
        <w:r w:rsidR="00C35847">
          <w:rPr>
            <w:noProof/>
            <w:webHidden/>
          </w:rPr>
          <w:instrText xml:space="preserve"> PAGEREF _Toc474504373 \h </w:instrText>
        </w:r>
        <w:r w:rsidR="00C35847">
          <w:rPr>
            <w:noProof/>
            <w:webHidden/>
          </w:rPr>
        </w:r>
        <w:r w:rsidR="00C35847">
          <w:rPr>
            <w:noProof/>
            <w:webHidden/>
          </w:rPr>
          <w:fldChar w:fldCharType="separate"/>
        </w:r>
        <w:r w:rsidR="00C35847">
          <w:rPr>
            <w:noProof/>
            <w:webHidden/>
          </w:rPr>
          <w:t>18</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74" w:history="1">
        <w:r w:rsidR="00C35847" w:rsidRPr="00BD5999">
          <w:rPr>
            <w:rStyle w:val="Hyperlink"/>
            <w:noProof/>
            <w:lang w:bidi="ar-SA"/>
          </w:rPr>
          <w:t>Azure Active Directory Basic</w:t>
        </w:r>
        <w:r w:rsidR="00C35847">
          <w:rPr>
            <w:noProof/>
            <w:webHidden/>
          </w:rPr>
          <w:tab/>
        </w:r>
        <w:r w:rsidR="00C35847">
          <w:rPr>
            <w:noProof/>
            <w:webHidden/>
          </w:rPr>
          <w:fldChar w:fldCharType="begin"/>
        </w:r>
        <w:r w:rsidR="00C35847">
          <w:rPr>
            <w:noProof/>
            <w:webHidden/>
          </w:rPr>
          <w:instrText xml:space="preserve"> PAGEREF _Toc474504374 \h </w:instrText>
        </w:r>
        <w:r w:rsidR="00C35847">
          <w:rPr>
            <w:noProof/>
            <w:webHidden/>
          </w:rPr>
        </w:r>
        <w:r w:rsidR="00C35847">
          <w:rPr>
            <w:noProof/>
            <w:webHidden/>
          </w:rPr>
          <w:fldChar w:fldCharType="separate"/>
        </w:r>
        <w:r w:rsidR="00C35847">
          <w:rPr>
            <w:noProof/>
            <w:webHidden/>
          </w:rPr>
          <w:t>19</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75" w:history="1">
        <w:r w:rsidR="00C35847" w:rsidRPr="00BD5999">
          <w:rPr>
            <w:rStyle w:val="Hyperlink"/>
            <w:noProof/>
            <w:lang w:bidi="ar-SA"/>
          </w:rPr>
          <w:t>Azure Active Directory Premium</w:t>
        </w:r>
        <w:r w:rsidR="00C35847">
          <w:rPr>
            <w:noProof/>
            <w:webHidden/>
          </w:rPr>
          <w:tab/>
        </w:r>
        <w:r w:rsidR="00C35847">
          <w:rPr>
            <w:noProof/>
            <w:webHidden/>
          </w:rPr>
          <w:fldChar w:fldCharType="begin"/>
        </w:r>
        <w:r w:rsidR="00C35847">
          <w:rPr>
            <w:noProof/>
            <w:webHidden/>
          </w:rPr>
          <w:instrText xml:space="preserve"> PAGEREF _Toc474504375 \h </w:instrText>
        </w:r>
        <w:r w:rsidR="00C35847">
          <w:rPr>
            <w:noProof/>
            <w:webHidden/>
          </w:rPr>
        </w:r>
        <w:r w:rsidR="00C35847">
          <w:rPr>
            <w:noProof/>
            <w:webHidden/>
          </w:rPr>
          <w:fldChar w:fldCharType="separate"/>
        </w:r>
        <w:r w:rsidR="00C35847">
          <w:rPr>
            <w:noProof/>
            <w:webHidden/>
          </w:rPr>
          <w:t>19</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76" w:history="1">
        <w:r w:rsidR="00C35847" w:rsidRPr="00BD5999">
          <w:rPr>
            <w:rStyle w:val="Hyperlink"/>
            <w:noProof/>
            <w:lang w:bidi="ar-SA"/>
          </w:rPr>
          <w:t>Azure Information Protection Premium</w:t>
        </w:r>
        <w:r w:rsidR="00C35847">
          <w:rPr>
            <w:noProof/>
            <w:webHidden/>
          </w:rPr>
          <w:tab/>
        </w:r>
        <w:r w:rsidR="00C35847">
          <w:rPr>
            <w:noProof/>
            <w:webHidden/>
          </w:rPr>
          <w:fldChar w:fldCharType="begin"/>
        </w:r>
        <w:r w:rsidR="00C35847">
          <w:rPr>
            <w:noProof/>
            <w:webHidden/>
          </w:rPr>
          <w:instrText xml:space="preserve"> PAGEREF _Toc474504376 \h </w:instrText>
        </w:r>
        <w:r w:rsidR="00C35847">
          <w:rPr>
            <w:noProof/>
            <w:webHidden/>
          </w:rPr>
        </w:r>
        <w:r w:rsidR="00C35847">
          <w:rPr>
            <w:noProof/>
            <w:webHidden/>
          </w:rPr>
          <w:fldChar w:fldCharType="separate"/>
        </w:r>
        <w:r w:rsidR="00C35847">
          <w:rPr>
            <w:noProof/>
            <w:webHidden/>
          </w:rPr>
          <w:t>19</w:t>
        </w:r>
        <w:r w:rsidR="00C35847">
          <w:rPr>
            <w:noProof/>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77" w:history="1">
        <w:r w:rsidR="00C35847" w:rsidRPr="00BD5999">
          <w:rPr>
            <w:rStyle w:val="Hyperlink"/>
            <w:lang w:bidi="ar-SA"/>
          </w:rPr>
          <w:t>Microsoft Dynamics 365-Dienste</w:t>
        </w:r>
        <w:r w:rsidR="00C35847">
          <w:rPr>
            <w:webHidden/>
          </w:rPr>
          <w:tab/>
        </w:r>
        <w:r w:rsidR="00C35847">
          <w:rPr>
            <w:webHidden/>
          </w:rPr>
          <w:fldChar w:fldCharType="begin"/>
        </w:r>
        <w:r w:rsidR="00C35847">
          <w:rPr>
            <w:webHidden/>
          </w:rPr>
          <w:instrText xml:space="preserve"> PAGEREF _Toc474504377 \h </w:instrText>
        </w:r>
        <w:r w:rsidR="00C35847">
          <w:rPr>
            <w:webHidden/>
          </w:rPr>
        </w:r>
        <w:r w:rsidR="00C35847">
          <w:rPr>
            <w:webHidden/>
          </w:rPr>
          <w:fldChar w:fldCharType="separate"/>
        </w:r>
        <w:r w:rsidR="00C35847">
          <w:rPr>
            <w:webHidden/>
          </w:rPr>
          <w:t>20</w:t>
        </w:r>
        <w:r w:rsidR="00C35847">
          <w:rPr>
            <w:webHidden/>
          </w:rPr>
          <w:fldChar w:fldCharType="end"/>
        </w:r>
      </w:hyperlink>
    </w:p>
    <w:p w:rsidR="00C35847" w:rsidRDefault="0084072F">
      <w:pPr>
        <w:pStyle w:val="TOC2"/>
        <w:tabs>
          <w:tab w:val="right" w:leader="dot" w:pos="5030"/>
        </w:tabs>
        <w:rPr>
          <w:rFonts w:eastAsiaTheme="minorEastAsia"/>
          <w:b w:val="0"/>
          <w:smallCaps w:val="0"/>
          <w:noProof/>
          <w:sz w:val="22"/>
          <w:szCs w:val="28"/>
          <w:lang w:val="en-US" w:eastAsia="en-US" w:bidi="th-TH"/>
        </w:rPr>
      </w:pPr>
      <w:hyperlink w:anchor="_Toc474504378" w:history="1">
        <w:r w:rsidR="00C35847" w:rsidRPr="00BD5999">
          <w:rPr>
            <w:rStyle w:val="Hyperlink"/>
            <w:noProof/>
            <w:lang w:bidi="ar-SA"/>
          </w:rPr>
          <w:t>Office 365-Dienste</w:t>
        </w:r>
        <w:r w:rsidR="00C35847">
          <w:rPr>
            <w:noProof/>
            <w:webHidden/>
          </w:rPr>
          <w:tab/>
        </w:r>
        <w:r w:rsidR="00C35847">
          <w:rPr>
            <w:noProof/>
            <w:webHidden/>
          </w:rPr>
          <w:fldChar w:fldCharType="begin"/>
        </w:r>
        <w:r w:rsidR="00C35847">
          <w:rPr>
            <w:noProof/>
            <w:webHidden/>
          </w:rPr>
          <w:instrText xml:space="preserve"> PAGEREF _Toc474504378 \h </w:instrText>
        </w:r>
        <w:r w:rsidR="00C35847">
          <w:rPr>
            <w:noProof/>
            <w:webHidden/>
          </w:rPr>
        </w:r>
        <w:r w:rsidR="00C35847">
          <w:rPr>
            <w:noProof/>
            <w:webHidden/>
          </w:rPr>
          <w:fldChar w:fldCharType="separate"/>
        </w:r>
        <w:r w:rsidR="00C35847">
          <w:rPr>
            <w:noProof/>
            <w:webHidden/>
          </w:rPr>
          <w:t>21</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79" w:history="1">
        <w:r w:rsidR="00C35847" w:rsidRPr="00BD5999">
          <w:rPr>
            <w:rStyle w:val="Hyperlink"/>
            <w:noProof/>
            <w:lang w:bidi="ar-SA"/>
          </w:rPr>
          <w:t>Exchange Online</w:t>
        </w:r>
        <w:r w:rsidR="00C35847">
          <w:rPr>
            <w:noProof/>
            <w:webHidden/>
          </w:rPr>
          <w:tab/>
        </w:r>
        <w:r w:rsidR="00C35847">
          <w:rPr>
            <w:noProof/>
            <w:webHidden/>
          </w:rPr>
          <w:fldChar w:fldCharType="begin"/>
        </w:r>
        <w:r w:rsidR="00C35847">
          <w:rPr>
            <w:noProof/>
            <w:webHidden/>
          </w:rPr>
          <w:instrText xml:space="preserve"> PAGEREF _Toc474504379 \h </w:instrText>
        </w:r>
        <w:r w:rsidR="00C35847">
          <w:rPr>
            <w:noProof/>
            <w:webHidden/>
          </w:rPr>
        </w:r>
        <w:r w:rsidR="00C35847">
          <w:rPr>
            <w:noProof/>
            <w:webHidden/>
          </w:rPr>
          <w:fldChar w:fldCharType="separate"/>
        </w:r>
        <w:r w:rsidR="00C35847">
          <w:rPr>
            <w:noProof/>
            <w:webHidden/>
          </w:rPr>
          <w:t>21</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0" w:history="1">
        <w:r w:rsidR="00C35847" w:rsidRPr="00BD5999">
          <w:rPr>
            <w:rStyle w:val="Hyperlink"/>
            <w:noProof/>
            <w:lang w:bidi="ar-SA"/>
          </w:rPr>
          <w:t>Office 365-Anwendungen</w:t>
        </w:r>
        <w:r w:rsidR="00C35847">
          <w:rPr>
            <w:noProof/>
            <w:webHidden/>
          </w:rPr>
          <w:tab/>
        </w:r>
        <w:r w:rsidR="00C35847">
          <w:rPr>
            <w:noProof/>
            <w:webHidden/>
          </w:rPr>
          <w:fldChar w:fldCharType="begin"/>
        </w:r>
        <w:r w:rsidR="00C35847">
          <w:rPr>
            <w:noProof/>
            <w:webHidden/>
          </w:rPr>
          <w:instrText xml:space="preserve"> PAGEREF _Toc474504380 \h </w:instrText>
        </w:r>
        <w:r w:rsidR="00C35847">
          <w:rPr>
            <w:noProof/>
            <w:webHidden/>
          </w:rPr>
        </w:r>
        <w:r w:rsidR="00C35847">
          <w:rPr>
            <w:noProof/>
            <w:webHidden/>
          </w:rPr>
          <w:fldChar w:fldCharType="separate"/>
        </w:r>
        <w:r w:rsidR="00C35847">
          <w:rPr>
            <w:noProof/>
            <w:webHidden/>
          </w:rPr>
          <w:t>22</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1" w:history="1">
        <w:r w:rsidR="00C35847" w:rsidRPr="00BD5999">
          <w:rPr>
            <w:rStyle w:val="Hyperlink"/>
            <w:noProof/>
            <w:lang w:bidi="ar-SA"/>
          </w:rPr>
          <w:t>Microsoft MyAnalytics</w:t>
        </w:r>
        <w:r w:rsidR="00C35847">
          <w:rPr>
            <w:noProof/>
            <w:webHidden/>
          </w:rPr>
          <w:tab/>
        </w:r>
        <w:r w:rsidR="00C35847">
          <w:rPr>
            <w:noProof/>
            <w:webHidden/>
          </w:rPr>
          <w:fldChar w:fldCharType="begin"/>
        </w:r>
        <w:r w:rsidR="00C35847">
          <w:rPr>
            <w:noProof/>
            <w:webHidden/>
          </w:rPr>
          <w:instrText xml:space="preserve"> PAGEREF _Toc474504381 \h </w:instrText>
        </w:r>
        <w:r w:rsidR="00C35847">
          <w:rPr>
            <w:noProof/>
            <w:webHidden/>
          </w:rPr>
        </w:r>
        <w:r w:rsidR="00C35847">
          <w:rPr>
            <w:noProof/>
            <w:webHidden/>
          </w:rPr>
          <w:fldChar w:fldCharType="separate"/>
        </w:r>
        <w:r w:rsidR="00C35847">
          <w:rPr>
            <w:noProof/>
            <w:webHidden/>
          </w:rPr>
          <w:t>23</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2" w:history="1">
        <w:r w:rsidR="00C35847" w:rsidRPr="00BD5999">
          <w:rPr>
            <w:rStyle w:val="Hyperlink"/>
            <w:noProof/>
            <w:lang w:bidi="ar-SA"/>
          </w:rPr>
          <w:t>Office 365 Advanced Compliance</w:t>
        </w:r>
        <w:r w:rsidR="00C35847">
          <w:rPr>
            <w:noProof/>
            <w:webHidden/>
          </w:rPr>
          <w:tab/>
        </w:r>
        <w:r w:rsidR="00C35847">
          <w:rPr>
            <w:noProof/>
            <w:webHidden/>
          </w:rPr>
          <w:fldChar w:fldCharType="begin"/>
        </w:r>
        <w:r w:rsidR="00C35847">
          <w:rPr>
            <w:noProof/>
            <w:webHidden/>
          </w:rPr>
          <w:instrText xml:space="preserve"> PAGEREF _Toc474504382 \h </w:instrText>
        </w:r>
        <w:r w:rsidR="00C35847">
          <w:rPr>
            <w:noProof/>
            <w:webHidden/>
          </w:rPr>
        </w:r>
        <w:r w:rsidR="00C35847">
          <w:rPr>
            <w:noProof/>
            <w:webHidden/>
          </w:rPr>
          <w:fldChar w:fldCharType="separate"/>
        </w:r>
        <w:r w:rsidR="00C35847">
          <w:rPr>
            <w:noProof/>
            <w:webHidden/>
          </w:rPr>
          <w:t>23</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3" w:history="1">
        <w:r w:rsidR="00C35847" w:rsidRPr="00BD5999">
          <w:rPr>
            <w:rStyle w:val="Hyperlink"/>
            <w:noProof/>
            <w:lang w:bidi="ar-SA"/>
          </w:rPr>
          <w:t>Office Online</w:t>
        </w:r>
        <w:r w:rsidR="00C35847">
          <w:rPr>
            <w:noProof/>
            <w:webHidden/>
          </w:rPr>
          <w:tab/>
        </w:r>
        <w:r w:rsidR="00C35847">
          <w:rPr>
            <w:noProof/>
            <w:webHidden/>
          </w:rPr>
          <w:fldChar w:fldCharType="begin"/>
        </w:r>
        <w:r w:rsidR="00C35847">
          <w:rPr>
            <w:noProof/>
            <w:webHidden/>
          </w:rPr>
          <w:instrText xml:space="preserve"> PAGEREF _Toc474504383 \h </w:instrText>
        </w:r>
        <w:r w:rsidR="00C35847">
          <w:rPr>
            <w:noProof/>
            <w:webHidden/>
          </w:rPr>
        </w:r>
        <w:r w:rsidR="00C35847">
          <w:rPr>
            <w:noProof/>
            <w:webHidden/>
          </w:rPr>
          <w:fldChar w:fldCharType="separate"/>
        </w:r>
        <w:r w:rsidR="00C35847">
          <w:rPr>
            <w:noProof/>
            <w:webHidden/>
          </w:rPr>
          <w:t>23</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4" w:history="1">
        <w:r w:rsidR="00C35847" w:rsidRPr="00BD5999">
          <w:rPr>
            <w:rStyle w:val="Hyperlink"/>
            <w:noProof/>
            <w:lang w:bidi="ar-SA"/>
          </w:rPr>
          <w:t>OneDrive for Business</w:t>
        </w:r>
        <w:r w:rsidR="00C35847">
          <w:rPr>
            <w:noProof/>
            <w:webHidden/>
          </w:rPr>
          <w:tab/>
        </w:r>
        <w:r w:rsidR="00C35847">
          <w:rPr>
            <w:noProof/>
            <w:webHidden/>
          </w:rPr>
          <w:fldChar w:fldCharType="begin"/>
        </w:r>
        <w:r w:rsidR="00C35847">
          <w:rPr>
            <w:noProof/>
            <w:webHidden/>
          </w:rPr>
          <w:instrText xml:space="preserve"> PAGEREF _Toc474504384 \h </w:instrText>
        </w:r>
        <w:r w:rsidR="00C35847">
          <w:rPr>
            <w:noProof/>
            <w:webHidden/>
          </w:rPr>
        </w:r>
        <w:r w:rsidR="00C35847">
          <w:rPr>
            <w:noProof/>
            <w:webHidden/>
          </w:rPr>
          <w:fldChar w:fldCharType="separate"/>
        </w:r>
        <w:r w:rsidR="00C35847">
          <w:rPr>
            <w:noProof/>
            <w:webHidden/>
          </w:rPr>
          <w:t>24</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5" w:history="1">
        <w:r w:rsidR="00C35847" w:rsidRPr="00BD5999">
          <w:rPr>
            <w:rStyle w:val="Hyperlink"/>
            <w:noProof/>
            <w:lang w:bidi="ar-SA"/>
          </w:rPr>
          <w:t>Project Online</w:t>
        </w:r>
        <w:r w:rsidR="00C35847">
          <w:rPr>
            <w:noProof/>
            <w:webHidden/>
          </w:rPr>
          <w:tab/>
        </w:r>
        <w:r w:rsidR="00C35847">
          <w:rPr>
            <w:noProof/>
            <w:webHidden/>
          </w:rPr>
          <w:fldChar w:fldCharType="begin"/>
        </w:r>
        <w:r w:rsidR="00C35847">
          <w:rPr>
            <w:noProof/>
            <w:webHidden/>
          </w:rPr>
          <w:instrText xml:space="preserve"> PAGEREF _Toc474504385 \h </w:instrText>
        </w:r>
        <w:r w:rsidR="00C35847">
          <w:rPr>
            <w:noProof/>
            <w:webHidden/>
          </w:rPr>
        </w:r>
        <w:r w:rsidR="00C35847">
          <w:rPr>
            <w:noProof/>
            <w:webHidden/>
          </w:rPr>
          <w:fldChar w:fldCharType="separate"/>
        </w:r>
        <w:r w:rsidR="00C35847">
          <w:rPr>
            <w:noProof/>
            <w:webHidden/>
          </w:rPr>
          <w:t>24</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6" w:history="1">
        <w:r w:rsidR="00C35847" w:rsidRPr="00BD5999">
          <w:rPr>
            <w:rStyle w:val="Hyperlink"/>
            <w:noProof/>
            <w:lang w:bidi="ar-SA"/>
          </w:rPr>
          <w:t>SharePoint Online</w:t>
        </w:r>
        <w:r w:rsidR="00C35847">
          <w:rPr>
            <w:noProof/>
            <w:webHidden/>
          </w:rPr>
          <w:tab/>
        </w:r>
        <w:r w:rsidR="00C35847">
          <w:rPr>
            <w:noProof/>
            <w:webHidden/>
          </w:rPr>
          <w:fldChar w:fldCharType="begin"/>
        </w:r>
        <w:r w:rsidR="00C35847">
          <w:rPr>
            <w:noProof/>
            <w:webHidden/>
          </w:rPr>
          <w:instrText xml:space="preserve"> PAGEREF _Toc474504386 \h </w:instrText>
        </w:r>
        <w:r w:rsidR="00C35847">
          <w:rPr>
            <w:noProof/>
            <w:webHidden/>
          </w:rPr>
        </w:r>
        <w:r w:rsidR="00C35847">
          <w:rPr>
            <w:noProof/>
            <w:webHidden/>
          </w:rPr>
          <w:fldChar w:fldCharType="separate"/>
        </w:r>
        <w:r w:rsidR="00C35847">
          <w:rPr>
            <w:noProof/>
            <w:webHidden/>
          </w:rPr>
          <w:t>24</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7" w:history="1">
        <w:r w:rsidR="00C35847" w:rsidRPr="00BD5999">
          <w:rPr>
            <w:rStyle w:val="Hyperlink"/>
            <w:noProof/>
            <w:lang w:bidi="ar-SA"/>
          </w:rPr>
          <w:t>Skype for Business Online</w:t>
        </w:r>
        <w:r w:rsidR="00C35847">
          <w:rPr>
            <w:noProof/>
            <w:webHidden/>
          </w:rPr>
          <w:tab/>
        </w:r>
        <w:r w:rsidR="00C35847">
          <w:rPr>
            <w:noProof/>
            <w:webHidden/>
          </w:rPr>
          <w:fldChar w:fldCharType="begin"/>
        </w:r>
        <w:r w:rsidR="00C35847">
          <w:rPr>
            <w:noProof/>
            <w:webHidden/>
          </w:rPr>
          <w:instrText xml:space="preserve"> PAGEREF _Toc474504387 \h </w:instrText>
        </w:r>
        <w:r w:rsidR="00C35847">
          <w:rPr>
            <w:noProof/>
            <w:webHidden/>
          </w:rPr>
        </w:r>
        <w:r w:rsidR="00C35847">
          <w:rPr>
            <w:noProof/>
            <w:webHidden/>
          </w:rPr>
          <w:fldChar w:fldCharType="separate"/>
        </w:r>
        <w:r w:rsidR="00C35847">
          <w:rPr>
            <w:noProof/>
            <w:webHidden/>
          </w:rPr>
          <w:t>24</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88" w:history="1">
        <w:r w:rsidR="00C35847" w:rsidRPr="00BD5999">
          <w:rPr>
            <w:rStyle w:val="Hyperlink"/>
            <w:noProof/>
            <w:lang w:bidi="ar-SA"/>
          </w:rPr>
          <w:t>Skype for Business Online PSTN Services</w:t>
        </w:r>
        <w:r w:rsidR="00C35847">
          <w:rPr>
            <w:noProof/>
            <w:webHidden/>
          </w:rPr>
          <w:tab/>
        </w:r>
        <w:r w:rsidR="00C35847">
          <w:rPr>
            <w:noProof/>
            <w:webHidden/>
          </w:rPr>
          <w:fldChar w:fldCharType="begin"/>
        </w:r>
        <w:r w:rsidR="00C35847">
          <w:rPr>
            <w:noProof/>
            <w:webHidden/>
          </w:rPr>
          <w:instrText xml:space="preserve"> PAGEREF _Toc474504388 \h </w:instrText>
        </w:r>
        <w:r w:rsidR="00C35847">
          <w:rPr>
            <w:noProof/>
            <w:webHidden/>
          </w:rPr>
        </w:r>
        <w:r w:rsidR="00C35847">
          <w:rPr>
            <w:noProof/>
            <w:webHidden/>
          </w:rPr>
          <w:fldChar w:fldCharType="separate"/>
        </w:r>
        <w:r w:rsidR="00C35847">
          <w:rPr>
            <w:noProof/>
            <w:webHidden/>
          </w:rPr>
          <w:t>25</w:t>
        </w:r>
        <w:r w:rsidR="00C35847">
          <w:rPr>
            <w:noProof/>
            <w:webHidden/>
          </w:rPr>
          <w:fldChar w:fldCharType="end"/>
        </w:r>
      </w:hyperlink>
    </w:p>
    <w:p w:rsidR="00C35847" w:rsidRDefault="0084072F">
      <w:pPr>
        <w:pStyle w:val="TOC2"/>
        <w:tabs>
          <w:tab w:val="right" w:leader="dot" w:pos="5030"/>
        </w:tabs>
        <w:rPr>
          <w:rFonts w:eastAsiaTheme="minorEastAsia"/>
          <w:b w:val="0"/>
          <w:smallCaps w:val="0"/>
          <w:noProof/>
          <w:sz w:val="22"/>
          <w:szCs w:val="28"/>
          <w:lang w:val="en-US" w:eastAsia="en-US" w:bidi="th-TH"/>
        </w:rPr>
      </w:pPr>
      <w:hyperlink w:anchor="_Toc474504389" w:history="1">
        <w:r w:rsidR="00C35847" w:rsidRPr="00BD5999">
          <w:rPr>
            <w:rStyle w:val="Hyperlink"/>
            <w:noProof/>
            <w:lang w:bidi="ar-SA"/>
          </w:rPr>
          <w:t>Sonstige Onlinedienste</w:t>
        </w:r>
        <w:r w:rsidR="00C35847">
          <w:rPr>
            <w:noProof/>
            <w:webHidden/>
          </w:rPr>
          <w:tab/>
        </w:r>
        <w:r w:rsidR="00C35847">
          <w:rPr>
            <w:noProof/>
            <w:webHidden/>
          </w:rPr>
          <w:fldChar w:fldCharType="begin"/>
        </w:r>
        <w:r w:rsidR="00C35847">
          <w:rPr>
            <w:noProof/>
            <w:webHidden/>
          </w:rPr>
          <w:instrText xml:space="preserve"> PAGEREF _Toc474504389 \h </w:instrText>
        </w:r>
        <w:r w:rsidR="00C35847">
          <w:rPr>
            <w:noProof/>
            <w:webHidden/>
          </w:rPr>
        </w:r>
        <w:r w:rsidR="00C35847">
          <w:rPr>
            <w:noProof/>
            <w:webHidden/>
          </w:rPr>
          <w:fldChar w:fldCharType="separate"/>
        </w:r>
        <w:r w:rsidR="00C35847">
          <w:rPr>
            <w:noProof/>
            <w:webHidden/>
          </w:rPr>
          <w:t>25</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0" w:history="1">
        <w:r w:rsidR="00C35847" w:rsidRPr="00BD5999">
          <w:rPr>
            <w:rStyle w:val="Hyperlink"/>
            <w:noProof/>
            <w:lang w:bidi="ar-SA"/>
          </w:rPr>
          <w:t>Bing Maps Enterprise Platform und Bing Maps Mobile Asset Management Platform</w:t>
        </w:r>
        <w:r w:rsidR="00C35847">
          <w:rPr>
            <w:noProof/>
            <w:webHidden/>
          </w:rPr>
          <w:tab/>
        </w:r>
        <w:r w:rsidR="00C35847">
          <w:rPr>
            <w:noProof/>
            <w:webHidden/>
          </w:rPr>
          <w:fldChar w:fldCharType="begin"/>
        </w:r>
        <w:r w:rsidR="00C35847">
          <w:rPr>
            <w:noProof/>
            <w:webHidden/>
          </w:rPr>
          <w:instrText xml:space="preserve"> PAGEREF _Toc474504390 \h </w:instrText>
        </w:r>
        <w:r w:rsidR="00C35847">
          <w:rPr>
            <w:noProof/>
            <w:webHidden/>
          </w:rPr>
        </w:r>
        <w:r w:rsidR="00C35847">
          <w:rPr>
            <w:noProof/>
            <w:webHidden/>
          </w:rPr>
          <w:fldChar w:fldCharType="separate"/>
        </w:r>
        <w:r w:rsidR="00C35847">
          <w:rPr>
            <w:noProof/>
            <w:webHidden/>
          </w:rPr>
          <w:t>25</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1" w:history="1">
        <w:r w:rsidR="00C35847" w:rsidRPr="00BD5999">
          <w:rPr>
            <w:rStyle w:val="Hyperlink"/>
            <w:noProof/>
            <w:lang w:bidi="ar-SA"/>
          </w:rPr>
          <w:t>Geschäftsanwendungsplattform</w:t>
        </w:r>
        <w:r w:rsidR="00C35847">
          <w:rPr>
            <w:noProof/>
            <w:webHidden/>
          </w:rPr>
          <w:tab/>
        </w:r>
        <w:r w:rsidR="00C35847">
          <w:rPr>
            <w:noProof/>
            <w:webHidden/>
          </w:rPr>
          <w:fldChar w:fldCharType="begin"/>
        </w:r>
        <w:r w:rsidR="00C35847">
          <w:rPr>
            <w:noProof/>
            <w:webHidden/>
          </w:rPr>
          <w:instrText xml:space="preserve"> PAGEREF _Toc474504391 \h </w:instrText>
        </w:r>
        <w:r w:rsidR="00C35847">
          <w:rPr>
            <w:noProof/>
            <w:webHidden/>
          </w:rPr>
        </w:r>
        <w:r w:rsidR="00C35847">
          <w:rPr>
            <w:noProof/>
            <w:webHidden/>
          </w:rPr>
          <w:fldChar w:fldCharType="separate"/>
        </w:r>
        <w:r w:rsidR="00C35847">
          <w:rPr>
            <w:noProof/>
            <w:webHidden/>
          </w:rPr>
          <w:t>26</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2" w:history="1">
        <w:r w:rsidR="00C35847" w:rsidRPr="00BD5999">
          <w:rPr>
            <w:rStyle w:val="Hyperlink"/>
            <w:noProof/>
            <w:lang w:bidi="ar-SA"/>
          </w:rPr>
          <w:t>Microsoft Intune</w:t>
        </w:r>
        <w:r w:rsidR="00C35847">
          <w:rPr>
            <w:noProof/>
            <w:webHidden/>
          </w:rPr>
          <w:tab/>
        </w:r>
        <w:r w:rsidR="00C35847">
          <w:rPr>
            <w:noProof/>
            <w:webHidden/>
          </w:rPr>
          <w:fldChar w:fldCharType="begin"/>
        </w:r>
        <w:r w:rsidR="00C35847">
          <w:rPr>
            <w:noProof/>
            <w:webHidden/>
          </w:rPr>
          <w:instrText xml:space="preserve"> PAGEREF _Toc474504392 \h </w:instrText>
        </w:r>
        <w:r w:rsidR="00C35847">
          <w:rPr>
            <w:noProof/>
            <w:webHidden/>
          </w:rPr>
        </w:r>
        <w:r w:rsidR="00C35847">
          <w:rPr>
            <w:noProof/>
            <w:webHidden/>
          </w:rPr>
          <w:fldChar w:fldCharType="separate"/>
        </w:r>
        <w:r w:rsidR="00C35847">
          <w:rPr>
            <w:noProof/>
            <w:webHidden/>
          </w:rPr>
          <w:t>26</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3" w:history="1">
        <w:r w:rsidR="00C35847" w:rsidRPr="00BD5999">
          <w:rPr>
            <w:rStyle w:val="Hyperlink"/>
            <w:noProof/>
            <w:lang w:bidi="ar-SA"/>
          </w:rPr>
          <w:t>Microsoft Learning</w:t>
        </w:r>
        <w:r w:rsidR="00C35847">
          <w:rPr>
            <w:noProof/>
            <w:webHidden/>
          </w:rPr>
          <w:tab/>
        </w:r>
        <w:r w:rsidR="00C35847">
          <w:rPr>
            <w:noProof/>
            <w:webHidden/>
          </w:rPr>
          <w:fldChar w:fldCharType="begin"/>
        </w:r>
        <w:r w:rsidR="00C35847">
          <w:rPr>
            <w:noProof/>
            <w:webHidden/>
          </w:rPr>
          <w:instrText xml:space="preserve"> PAGEREF _Toc474504393 \h </w:instrText>
        </w:r>
        <w:r w:rsidR="00C35847">
          <w:rPr>
            <w:noProof/>
            <w:webHidden/>
          </w:rPr>
        </w:r>
        <w:r w:rsidR="00C35847">
          <w:rPr>
            <w:noProof/>
            <w:webHidden/>
          </w:rPr>
          <w:fldChar w:fldCharType="separate"/>
        </w:r>
        <w:r w:rsidR="00C35847">
          <w:rPr>
            <w:noProof/>
            <w:webHidden/>
          </w:rPr>
          <w:t>27</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4" w:history="1">
        <w:r w:rsidR="00C35847" w:rsidRPr="00BD5999">
          <w:rPr>
            <w:rStyle w:val="Hyperlink"/>
            <w:noProof/>
            <w:lang w:bidi="ar-SA"/>
          </w:rPr>
          <w:t>Minecraft: Education Edition</w:t>
        </w:r>
        <w:r w:rsidR="00C35847">
          <w:rPr>
            <w:noProof/>
            <w:webHidden/>
          </w:rPr>
          <w:tab/>
        </w:r>
        <w:r w:rsidR="00C35847">
          <w:rPr>
            <w:noProof/>
            <w:webHidden/>
          </w:rPr>
          <w:fldChar w:fldCharType="begin"/>
        </w:r>
        <w:r w:rsidR="00C35847">
          <w:rPr>
            <w:noProof/>
            <w:webHidden/>
          </w:rPr>
          <w:instrText xml:space="preserve"> PAGEREF _Toc474504394 \h </w:instrText>
        </w:r>
        <w:r w:rsidR="00C35847">
          <w:rPr>
            <w:noProof/>
            <w:webHidden/>
          </w:rPr>
        </w:r>
        <w:r w:rsidR="00C35847">
          <w:rPr>
            <w:noProof/>
            <w:webHidden/>
          </w:rPr>
          <w:fldChar w:fldCharType="separate"/>
        </w:r>
        <w:r w:rsidR="00C35847">
          <w:rPr>
            <w:noProof/>
            <w:webHidden/>
          </w:rPr>
          <w:t>27</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5" w:history="1">
        <w:r w:rsidR="00C35847" w:rsidRPr="00BD5999">
          <w:rPr>
            <w:rStyle w:val="Hyperlink"/>
            <w:noProof/>
            <w:lang w:bidi="ar-SA"/>
          </w:rPr>
          <w:t>Office 365 Developer</w:t>
        </w:r>
        <w:r w:rsidR="00C35847">
          <w:rPr>
            <w:noProof/>
            <w:webHidden/>
          </w:rPr>
          <w:tab/>
        </w:r>
        <w:r w:rsidR="00C35847">
          <w:rPr>
            <w:noProof/>
            <w:webHidden/>
          </w:rPr>
          <w:fldChar w:fldCharType="begin"/>
        </w:r>
        <w:r w:rsidR="00C35847">
          <w:rPr>
            <w:noProof/>
            <w:webHidden/>
          </w:rPr>
          <w:instrText xml:space="preserve"> PAGEREF _Toc474504395 \h </w:instrText>
        </w:r>
        <w:r w:rsidR="00C35847">
          <w:rPr>
            <w:noProof/>
            <w:webHidden/>
          </w:rPr>
        </w:r>
        <w:r w:rsidR="00C35847">
          <w:rPr>
            <w:noProof/>
            <w:webHidden/>
          </w:rPr>
          <w:fldChar w:fldCharType="separate"/>
        </w:r>
        <w:r w:rsidR="00C35847">
          <w:rPr>
            <w:noProof/>
            <w:webHidden/>
          </w:rPr>
          <w:t>27</w:t>
        </w:r>
        <w:r w:rsidR="00C35847">
          <w:rPr>
            <w:noProof/>
            <w:webHidden/>
          </w:rPr>
          <w:fldChar w:fldCharType="end"/>
        </w:r>
      </w:hyperlink>
    </w:p>
    <w:p w:rsidR="00C35847" w:rsidRDefault="0084072F">
      <w:pPr>
        <w:pStyle w:val="TOC4"/>
        <w:rPr>
          <w:rFonts w:eastAsiaTheme="minorEastAsia"/>
          <w:smallCaps w:val="0"/>
          <w:noProof/>
          <w:sz w:val="22"/>
          <w:szCs w:val="28"/>
          <w:lang w:val="en-US" w:eastAsia="en-US" w:bidi="th-TH"/>
        </w:rPr>
      </w:pPr>
      <w:hyperlink w:anchor="_Toc474504396" w:history="1">
        <w:r w:rsidR="00C35847" w:rsidRPr="00BD5999">
          <w:rPr>
            <w:rStyle w:val="Hyperlink"/>
            <w:noProof/>
            <w:lang w:bidi="ar-SA"/>
          </w:rPr>
          <w:t>Windows-Desktopbetriebssystem</w:t>
        </w:r>
        <w:r w:rsidR="00C35847">
          <w:rPr>
            <w:noProof/>
            <w:webHidden/>
          </w:rPr>
          <w:tab/>
        </w:r>
        <w:r w:rsidR="00C35847">
          <w:rPr>
            <w:noProof/>
            <w:webHidden/>
          </w:rPr>
          <w:fldChar w:fldCharType="begin"/>
        </w:r>
        <w:r w:rsidR="00C35847">
          <w:rPr>
            <w:noProof/>
            <w:webHidden/>
          </w:rPr>
          <w:instrText xml:space="preserve"> PAGEREF _Toc474504396 \h </w:instrText>
        </w:r>
        <w:r w:rsidR="00C35847">
          <w:rPr>
            <w:noProof/>
            <w:webHidden/>
          </w:rPr>
        </w:r>
        <w:r w:rsidR="00C35847">
          <w:rPr>
            <w:noProof/>
            <w:webHidden/>
          </w:rPr>
          <w:fldChar w:fldCharType="separate"/>
        </w:r>
        <w:r w:rsidR="00C35847">
          <w:rPr>
            <w:noProof/>
            <w:webHidden/>
          </w:rPr>
          <w:t>27</w:t>
        </w:r>
        <w:r w:rsidR="00C35847">
          <w:rPr>
            <w:noProof/>
            <w:webHidden/>
          </w:rPr>
          <w:fldChar w:fldCharType="end"/>
        </w:r>
      </w:hyperlink>
    </w:p>
    <w:p w:rsidR="00C35847" w:rsidRDefault="0084072F">
      <w:pPr>
        <w:pStyle w:val="TOC1"/>
        <w:tabs>
          <w:tab w:val="right" w:leader="dot" w:pos="5030"/>
        </w:tabs>
        <w:rPr>
          <w:rFonts w:eastAsiaTheme="minorEastAsia"/>
          <w:b w:val="0"/>
          <w:caps w:val="0"/>
          <w:noProof/>
          <w:sz w:val="22"/>
          <w:szCs w:val="28"/>
          <w:lang w:val="en-US" w:eastAsia="en-US" w:bidi="th-TH"/>
        </w:rPr>
      </w:pPr>
      <w:hyperlink w:anchor="_Toc474504397" w:history="1">
        <w:r w:rsidR="00C35847" w:rsidRPr="00BD5999">
          <w:rPr>
            <w:rStyle w:val="Hyperlink"/>
            <w:noProof/>
          </w:rPr>
          <w:t>Anhang 1 – Hinweise</w:t>
        </w:r>
        <w:r w:rsidR="00C35847">
          <w:rPr>
            <w:noProof/>
            <w:webHidden/>
          </w:rPr>
          <w:tab/>
        </w:r>
        <w:r w:rsidR="00C35847">
          <w:rPr>
            <w:noProof/>
            <w:webHidden/>
          </w:rPr>
          <w:fldChar w:fldCharType="begin"/>
        </w:r>
        <w:r w:rsidR="00C35847">
          <w:rPr>
            <w:noProof/>
            <w:webHidden/>
          </w:rPr>
          <w:instrText xml:space="preserve"> PAGEREF _Toc474504397 \h </w:instrText>
        </w:r>
        <w:r w:rsidR="00C35847">
          <w:rPr>
            <w:noProof/>
            <w:webHidden/>
          </w:rPr>
        </w:r>
        <w:r w:rsidR="00C35847">
          <w:rPr>
            <w:noProof/>
            <w:webHidden/>
          </w:rPr>
          <w:fldChar w:fldCharType="separate"/>
        </w:r>
        <w:r w:rsidR="00C35847">
          <w:rPr>
            <w:noProof/>
            <w:webHidden/>
          </w:rPr>
          <w:t>28</w:t>
        </w:r>
        <w:r w:rsidR="00C35847">
          <w:rPr>
            <w:noProof/>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98" w:history="1">
        <w:r w:rsidR="00C35847" w:rsidRPr="00BD5999">
          <w:rPr>
            <w:rStyle w:val="Hyperlink"/>
            <w:lang w:bidi="ar-SA"/>
          </w:rPr>
          <w:t>Bing Maps</w:t>
        </w:r>
        <w:r w:rsidR="00C35847">
          <w:rPr>
            <w:webHidden/>
          </w:rPr>
          <w:tab/>
        </w:r>
        <w:r w:rsidR="00C35847">
          <w:rPr>
            <w:webHidden/>
          </w:rPr>
          <w:fldChar w:fldCharType="begin"/>
        </w:r>
        <w:r w:rsidR="00C35847">
          <w:rPr>
            <w:webHidden/>
          </w:rPr>
          <w:instrText xml:space="preserve"> PAGEREF _Toc474504398 \h </w:instrText>
        </w:r>
        <w:r w:rsidR="00C35847">
          <w:rPr>
            <w:webHidden/>
          </w:rPr>
        </w:r>
        <w:r w:rsidR="00C35847">
          <w:rPr>
            <w:webHidden/>
          </w:rPr>
          <w:fldChar w:fldCharType="separate"/>
        </w:r>
        <w:r w:rsidR="00C35847">
          <w:rPr>
            <w:webHidden/>
          </w:rPr>
          <w:t>28</w:t>
        </w:r>
        <w:r w:rsidR="00C35847">
          <w:rPr>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399" w:history="1">
        <w:r w:rsidR="00C35847" w:rsidRPr="00BD5999">
          <w:rPr>
            <w:rStyle w:val="Hyperlink"/>
            <w:lang w:bidi="ar-SA"/>
          </w:rPr>
          <w:t>Professional Services</w:t>
        </w:r>
        <w:r w:rsidR="00C35847">
          <w:rPr>
            <w:webHidden/>
          </w:rPr>
          <w:tab/>
        </w:r>
        <w:r w:rsidR="00C35847">
          <w:rPr>
            <w:webHidden/>
          </w:rPr>
          <w:fldChar w:fldCharType="begin"/>
        </w:r>
        <w:r w:rsidR="00C35847">
          <w:rPr>
            <w:webHidden/>
          </w:rPr>
          <w:instrText xml:space="preserve"> PAGEREF _Toc474504399 \h </w:instrText>
        </w:r>
        <w:r w:rsidR="00C35847">
          <w:rPr>
            <w:webHidden/>
          </w:rPr>
        </w:r>
        <w:r w:rsidR="00C35847">
          <w:rPr>
            <w:webHidden/>
          </w:rPr>
          <w:fldChar w:fldCharType="separate"/>
        </w:r>
        <w:r w:rsidR="00C35847">
          <w:rPr>
            <w:webHidden/>
          </w:rPr>
          <w:t>28</w:t>
        </w:r>
        <w:r w:rsidR="00C35847">
          <w:rPr>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400" w:history="1">
        <w:r w:rsidR="00C35847" w:rsidRPr="00BD5999">
          <w:rPr>
            <w:rStyle w:val="Hyperlink"/>
            <w:lang w:bidi="ar-SA"/>
          </w:rPr>
          <w:t>Bekanntmachung zu Azure Media Services H.265/HEVC-Codierung</w:t>
        </w:r>
        <w:r w:rsidR="00C35847">
          <w:rPr>
            <w:webHidden/>
          </w:rPr>
          <w:tab/>
        </w:r>
        <w:r w:rsidR="00C35847">
          <w:rPr>
            <w:webHidden/>
          </w:rPr>
          <w:fldChar w:fldCharType="begin"/>
        </w:r>
        <w:r w:rsidR="00C35847">
          <w:rPr>
            <w:webHidden/>
          </w:rPr>
          <w:instrText xml:space="preserve"> PAGEREF _Toc474504400 \h </w:instrText>
        </w:r>
        <w:r w:rsidR="00C35847">
          <w:rPr>
            <w:webHidden/>
          </w:rPr>
        </w:r>
        <w:r w:rsidR="00C35847">
          <w:rPr>
            <w:webHidden/>
          </w:rPr>
          <w:fldChar w:fldCharType="separate"/>
        </w:r>
        <w:r w:rsidR="00C35847">
          <w:rPr>
            <w:webHidden/>
          </w:rPr>
          <w:t>29</w:t>
        </w:r>
        <w:r w:rsidR="00C35847">
          <w:rPr>
            <w:webHidden/>
          </w:rPr>
          <w:fldChar w:fldCharType="end"/>
        </w:r>
      </w:hyperlink>
    </w:p>
    <w:p w:rsidR="00C35847" w:rsidRDefault="0084072F">
      <w:pPr>
        <w:pStyle w:val="TOC3"/>
        <w:rPr>
          <w:rFonts w:eastAsiaTheme="minorEastAsia"/>
          <w:b w:val="0"/>
          <w:smallCaps w:val="0"/>
          <w:sz w:val="22"/>
          <w:szCs w:val="28"/>
          <w:lang w:val="en-US" w:eastAsia="en-US" w:bidi="th-TH"/>
        </w:rPr>
      </w:pPr>
      <w:hyperlink w:anchor="_Toc474504401" w:history="1">
        <w:r w:rsidR="00C35847" w:rsidRPr="00BD5999">
          <w:rPr>
            <w:rStyle w:val="Hyperlink"/>
            <w:lang w:bidi="ar-SA"/>
          </w:rPr>
          <w:t>Hinweis zu H.264/AVC Visual-Standard, VC-1 Video-Standard, MPEG-4 Visual-Standard und MPEG-2-Videostandard</w:t>
        </w:r>
        <w:r w:rsidR="00C35847">
          <w:rPr>
            <w:webHidden/>
          </w:rPr>
          <w:tab/>
        </w:r>
        <w:r w:rsidR="00C35847">
          <w:rPr>
            <w:webHidden/>
          </w:rPr>
          <w:fldChar w:fldCharType="begin"/>
        </w:r>
        <w:r w:rsidR="00C35847">
          <w:rPr>
            <w:webHidden/>
          </w:rPr>
          <w:instrText xml:space="preserve"> PAGEREF _Toc474504401 \h </w:instrText>
        </w:r>
        <w:r w:rsidR="00C35847">
          <w:rPr>
            <w:webHidden/>
          </w:rPr>
        </w:r>
        <w:r w:rsidR="00C35847">
          <w:rPr>
            <w:webHidden/>
          </w:rPr>
          <w:fldChar w:fldCharType="separate"/>
        </w:r>
        <w:r w:rsidR="00C35847">
          <w:rPr>
            <w:webHidden/>
          </w:rPr>
          <w:t>29</w:t>
        </w:r>
        <w:r w:rsidR="00C35847">
          <w:rPr>
            <w:webHidden/>
          </w:rPr>
          <w:fldChar w:fldCharType="end"/>
        </w:r>
      </w:hyperlink>
    </w:p>
    <w:p w:rsidR="00C35847" w:rsidRDefault="0084072F">
      <w:pPr>
        <w:pStyle w:val="TOC1"/>
        <w:tabs>
          <w:tab w:val="right" w:leader="dot" w:pos="5030"/>
        </w:tabs>
        <w:rPr>
          <w:rFonts w:eastAsiaTheme="minorEastAsia"/>
          <w:b w:val="0"/>
          <w:caps w:val="0"/>
          <w:noProof/>
          <w:sz w:val="22"/>
          <w:szCs w:val="28"/>
          <w:lang w:val="en-US" w:eastAsia="en-US" w:bidi="th-TH"/>
        </w:rPr>
      </w:pPr>
      <w:hyperlink w:anchor="_Toc474504402" w:history="1">
        <w:r w:rsidR="00C35847" w:rsidRPr="00BD5999">
          <w:rPr>
            <w:rStyle w:val="Hyperlink"/>
            <w:noProof/>
          </w:rPr>
          <w:t>Anhang 2 – Abonnementlizenzen für Suites</w:t>
        </w:r>
        <w:r w:rsidR="00C35847">
          <w:rPr>
            <w:noProof/>
            <w:webHidden/>
          </w:rPr>
          <w:tab/>
        </w:r>
        <w:r w:rsidR="00C35847">
          <w:rPr>
            <w:noProof/>
            <w:webHidden/>
          </w:rPr>
          <w:fldChar w:fldCharType="begin"/>
        </w:r>
        <w:r w:rsidR="00C35847">
          <w:rPr>
            <w:noProof/>
            <w:webHidden/>
          </w:rPr>
          <w:instrText xml:space="preserve"> PAGEREF _Toc474504402 \h </w:instrText>
        </w:r>
        <w:r w:rsidR="00C35847">
          <w:rPr>
            <w:noProof/>
            <w:webHidden/>
          </w:rPr>
        </w:r>
        <w:r w:rsidR="00C35847">
          <w:rPr>
            <w:noProof/>
            <w:webHidden/>
          </w:rPr>
          <w:fldChar w:fldCharType="separate"/>
        </w:r>
        <w:r w:rsidR="00C35847">
          <w:rPr>
            <w:noProof/>
            <w:webHidden/>
          </w:rPr>
          <w:t>30</w:t>
        </w:r>
        <w:r w:rsidR="00C35847">
          <w:rPr>
            <w:noProof/>
            <w:webHidden/>
          </w:rPr>
          <w:fldChar w:fldCharType="end"/>
        </w:r>
      </w:hyperlink>
    </w:p>
    <w:p w:rsidR="00C35847" w:rsidRDefault="0084072F">
      <w:pPr>
        <w:pStyle w:val="TOC1"/>
        <w:tabs>
          <w:tab w:val="right" w:leader="dot" w:pos="5030"/>
        </w:tabs>
        <w:rPr>
          <w:rFonts w:eastAsiaTheme="minorEastAsia"/>
          <w:b w:val="0"/>
          <w:caps w:val="0"/>
          <w:noProof/>
          <w:sz w:val="22"/>
          <w:szCs w:val="28"/>
          <w:lang w:val="en-US" w:eastAsia="en-US" w:bidi="th-TH"/>
        </w:rPr>
      </w:pPr>
      <w:hyperlink w:anchor="_Toc474504403" w:history="1">
        <w:r w:rsidR="00C35847" w:rsidRPr="00BD5999">
          <w:rPr>
            <w:rStyle w:val="Hyperlink"/>
            <w:noProof/>
          </w:rPr>
          <w:t>Anhang 3 – Die Standardvertragsklauseln (Prozessoren)</w:t>
        </w:r>
        <w:r w:rsidR="00C35847">
          <w:rPr>
            <w:noProof/>
            <w:webHidden/>
          </w:rPr>
          <w:tab/>
        </w:r>
        <w:r w:rsidR="00C35847">
          <w:rPr>
            <w:noProof/>
            <w:webHidden/>
          </w:rPr>
          <w:fldChar w:fldCharType="begin"/>
        </w:r>
        <w:r w:rsidR="00C35847">
          <w:rPr>
            <w:noProof/>
            <w:webHidden/>
          </w:rPr>
          <w:instrText xml:space="preserve"> PAGEREF _Toc474504403 \h </w:instrText>
        </w:r>
        <w:r w:rsidR="00C35847">
          <w:rPr>
            <w:noProof/>
            <w:webHidden/>
          </w:rPr>
        </w:r>
        <w:r w:rsidR="00C35847">
          <w:rPr>
            <w:noProof/>
            <w:webHidden/>
          </w:rPr>
          <w:fldChar w:fldCharType="separate"/>
        </w:r>
        <w:r w:rsidR="00C35847">
          <w:rPr>
            <w:noProof/>
            <w:webHidden/>
          </w:rPr>
          <w:t>32</w:t>
        </w:r>
        <w:r w:rsidR="00C35847">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74504334"/>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74504335"/>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C35847" w:rsidRPr="00FC7A53" w:rsidRDefault="00C35847" w:rsidP="00C35847">
      <w:pPr>
        <w:pStyle w:val="ProductList-Offering1Heading"/>
      </w:pPr>
      <w:bookmarkStart w:id="6" w:name="_Toc470701995"/>
      <w:bookmarkStart w:id="7" w:name="_Toc471460135"/>
      <w:bookmarkStart w:id="8" w:name="_Toc474504336"/>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C35847" w:rsidRPr="00AD6DB4" w:rsidTr="00CF48CE">
        <w:trPr>
          <w:tblHeader/>
        </w:trPr>
        <w:tc>
          <w:tcPr>
            <w:tcW w:w="5395" w:type="dxa"/>
            <w:shd w:val="clear" w:color="auto" w:fill="0072C6"/>
          </w:tcPr>
          <w:p w:rsidR="00C35847" w:rsidRPr="00231971" w:rsidRDefault="00C35847" w:rsidP="00CF48C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C35847" w:rsidRPr="00231971" w:rsidRDefault="00C35847" w:rsidP="00CF48CE">
            <w:pPr>
              <w:pStyle w:val="ProductList-Body"/>
              <w:spacing w:before="20" w:after="20"/>
              <w:rPr>
                <w:color w:val="FFFFFF" w:themeColor="background1"/>
                <w:sz w:val="16"/>
                <w:szCs w:val="16"/>
              </w:rPr>
            </w:pPr>
            <w:r>
              <w:rPr>
                <w:color w:val="FFFFFF" w:themeColor="background1"/>
                <w:sz w:val="16"/>
                <w:szCs w:val="16"/>
              </w:rPr>
              <w:t>Löschungen</w:t>
            </w:r>
          </w:p>
        </w:tc>
      </w:tr>
      <w:tr w:rsidR="00C35847" w:rsidRPr="00C35847" w:rsidTr="00CF48CE">
        <w:tc>
          <w:tcPr>
            <w:tcW w:w="5395" w:type="dxa"/>
            <w:vAlign w:val="bottom"/>
          </w:tcPr>
          <w:p w:rsidR="00C35847" w:rsidRPr="00C35847" w:rsidRDefault="00C35847" w:rsidP="00C35847">
            <w:pPr>
              <w:pStyle w:val="ProductList-Body"/>
              <w:rPr>
                <w:rFonts w:ascii="Calibri Light" w:hAnsi="Calibri Light"/>
                <w:sz w:val="16"/>
                <w:szCs w:val="20"/>
              </w:rPr>
            </w:pPr>
            <w:r w:rsidRPr="00C35847">
              <w:rPr>
                <w:rFonts w:ascii="Calibri Light" w:hAnsi="Calibri Light"/>
                <w:sz w:val="16"/>
                <w:szCs w:val="20"/>
              </w:rPr>
              <w:t>Microsoft Flow</w:t>
            </w:r>
          </w:p>
        </w:tc>
        <w:tc>
          <w:tcPr>
            <w:tcW w:w="5395" w:type="dxa"/>
            <w:vAlign w:val="bottom"/>
          </w:tcPr>
          <w:p w:rsidR="00C35847" w:rsidRPr="00C35847" w:rsidRDefault="00C35847" w:rsidP="00C35847">
            <w:pPr>
              <w:pStyle w:val="ProductList-Body"/>
              <w:rPr>
                <w:rFonts w:ascii="Calibri Light" w:hAnsi="Calibri Light"/>
                <w:sz w:val="16"/>
                <w:szCs w:val="20"/>
              </w:rPr>
            </w:pPr>
          </w:p>
        </w:tc>
      </w:tr>
      <w:tr w:rsidR="00C35847" w:rsidRPr="00C35847" w:rsidTr="00CF48CE">
        <w:tc>
          <w:tcPr>
            <w:tcW w:w="5395" w:type="dxa"/>
            <w:vAlign w:val="bottom"/>
          </w:tcPr>
          <w:p w:rsidR="00C35847" w:rsidRPr="00C35847" w:rsidRDefault="00C35847" w:rsidP="00C35847">
            <w:pPr>
              <w:pStyle w:val="ProductList-Body"/>
              <w:rPr>
                <w:rFonts w:ascii="Calibri Light" w:hAnsi="Calibri Light"/>
                <w:sz w:val="16"/>
                <w:szCs w:val="20"/>
              </w:rPr>
            </w:pPr>
            <w:r w:rsidRPr="00C35847">
              <w:rPr>
                <w:rFonts w:ascii="Calibri Light" w:hAnsi="Calibri Light"/>
                <w:sz w:val="16"/>
                <w:szCs w:val="20"/>
              </w:rPr>
              <w:t>Microsoft PowerApps</w:t>
            </w:r>
          </w:p>
        </w:tc>
        <w:tc>
          <w:tcPr>
            <w:tcW w:w="5395" w:type="dxa"/>
            <w:vAlign w:val="bottom"/>
          </w:tcPr>
          <w:p w:rsidR="00C35847" w:rsidRPr="00C35847" w:rsidRDefault="00C35847" w:rsidP="00C35847">
            <w:pPr>
              <w:pStyle w:val="ProductList-Body"/>
              <w:rPr>
                <w:rFonts w:ascii="Calibri Light" w:hAnsi="Calibri Light"/>
                <w:sz w:val="16"/>
                <w:szCs w:val="20"/>
              </w:rPr>
            </w:pPr>
          </w:p>
        </w:tc>
      </w:tr>
    </w:tbl>
    <w:p w:rsidR="00C35847" w:rsidRPr="00FC7A53" w:rsidRDefault="00C35847" w:rsidP="00C35847">
      <w:pPr>
        <w:pStyle w:val="ProductList-Body"/>
      </w:pPr>
    </w:p>
    <w:p w:rsidR="00C35847" w:rsidRPr="00FC7A53" w:rsidRDefault="00C35847" w:rsidP="00C35847">
      <w:pPr>
        <w:pStyle w:val="ProductList-ClauseHeading"/>
      </w:pPr>
      <w:r>
        <w:t>Bestimmungen für die Datenverarbeitung</w:t>
      </w:r>
    </w:p>
    <w:p w:rsidR="00C35847" w:rsidRPr="00FC7A53" w:rsidRDefault="0084072F" w:rsidP="00C35847">
      <w:pPr>
        <w:pStyle w:val="ProductList-Body"/>
      </w:pPr>
      <w:hyperlink w:anchor="DataProcessingTerms_DataatRest" w:history="1">
        <w:r w:rsidR="00C35847">
          <w:rPr>
            <w:rStyle w:val="Hyperlink"/>
          </w:rPr>
          <w:t>Speicherort von ruhenden Kundendaten</w:t>
        </w:r>
      </w:hyperlink>
      <w:r w:rsidR="00C35847">
        <w:t>: Kanada, Asien-Pazifik, Indien, Japan und das Vereinigte Königreich wurden den geografischen Räumen hinzugefügt, in denen Microsoft die Microsoft Power BI-Kundendaten im Ruhezustand speichern wird.</w:t>
      </w:r>
    </w:p>
    <w:p w:rsidR="00C35847" w:rsidRPr="00FC7A53" w:rsidRDefault="00C35847" w:rsidP="00C35847">
      <w:pPr>
        <w:pStyle w:val="ProductList-Body"/>
      </w:pPr>
    </w:p>
    <w:p w:rsidR="00C35847" w:rsidRPr="00FC7A53" w:rsidRDefault="00C35847" w:rsidP="00C35847">
      <w:pPr>
        <w:pStyle w:val="ProductList-ClauseHeading"/>
        <w:outlineLvl w:val="2"/>
      </w:pPr>
      <w:r>
        <w:t>Onlinedienst-spezifische Bestimmungen</w:t>
      </w:r>
    </w:p>
    <w:p w:rsidR="00C35847" w:rsidRPr="00FC7A53" w:rsidRDefault="0084072F" w:rsidP="00C35847">
      <w:pPr>
        <w:pStyle w:val="ProductList-Body"/>
      </w:pPr>
      <w:hyperlink w:anchor="MicrosoftAzureServices" w:history="1">
        <w:r w:rsidR="00C35847">
          <w:rPr>
            <w:rStyle w:val="Hyperlink"/>
          </w:rPr>
          <w:t>Microsoft Azure-Dienste</w:t>
        </w:r>
      </w:hyperlink>
      <w:r w:rsidR="00C35847">
        <w:t xml:space="preserve">: Die </w:t>
      </w:r>
      <w:hyperlink w:anchor="AzureActiveDirectoryBasic" w:history="1">
        <w:r w:rsidR="00C35847">
          <w:rPr>
            <w:rStyle w:val="Hyperlink"/>
          </w:rPr>
          <w:t>Azure Active Directory Basic-</w:t>
        </w:r>
      </w:hyperlink>
      <w:r w:rsidR="00C35847">
        <w:t xml:space="preserve"> und </w:t>
      </w:r>
      <w:hyperlink w:anchor="AzureActiiveDirectoryPremium" w:history="1">
        <w:r w:rsidR="00C35847">
          <w:rPr>
            <w:rStyle w:val="Hyperlink"/>
          </w:rPr>
          <w:t>Azure Active Directory Premium</w:t>
        </w:r>
      </w:hyperlink>
      <w:r w:rsidR="00C35847">
        <w:t xml:space="preserve">-Einträge wurden in den Bereich </w:t>
      </w:r>
      <w:hyperlink w:anchor="MicrosoftAzureServices" w:history="1">
        <w:r w:rsidR="00C35847">
          <w:rPr>
            <w:rStyle w:val="Hyperlink"/>
          </w:rPr>
          <w:t>Microsoft Azure Services</w:t>
        </w:r>
      </w:hyperlink>
      <w:r w:rsidR="00C35847">
        <w:t xml:space="preserve"> verschoben. Der Azure Information Protection Premium-Eintrag wurde als eigenständiger Eintrag entfernt und wird durch den </w:t>
      </w:r>
      <w:hyperlink w:anchor="MicrosoftAzureServices" w:history="1">
        <w:r w:rsidR="00C35847">
          <w:rPr>
            <w:rStyle w:val="Hyperlink"/>
          </w:rPr>
          <w:t>Microsoft Azure Services</w:t>
        </w:r>
      </w:hyperlink>
      <w:r w:rsidR="00C35847">
        <w:t>-Eintrag abgedeckt.</w:t>
      </w:r>
    </w:p>
    <w:p w:rsidR="00CB74D2" w:rsidRPr="00903BB7" w:rsidRDefault="0084072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74504337"/>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74504338"/>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74504339"/>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74504340"/>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74504341"/>
      <w:r>
        <w:t>Datenaufbewahrung</w:t>
      </w:r>
      <w:bookmarkEnd w:id="25"/>
    </w:p>
    <w:p w:rsidR="00103924" w:rsidRPr="00690C65" w:rsidRDefault="00BD38C9" w:rsidP="00337870">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w:t>
      </w:r>
      <w:r>
        <w:lastRenderedPageBreak/>
        <w:t>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74504342"/>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7" w:name="_Toc460240070"/>
      <w:bookmarkStart w:id="28" w:name="_Toc459970681"/>
      <w:bookmarkStart w:id="29" w:name="_Toc474504343"/>
      <w:r>
        <w:t>Nicht von Microsoft stammende Produkte</w:t>
      </w:r>
      <w:bookmarkEnd w:id="27"/>
      <w:bookmarkEnd w:id="28"/>
      <w:bookmarkEnd w:id="29"/>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74504344"/>
      <w:r>
        <w:t>Richtlinie für zulässige Verwendung</w:t>
      </w:r>
      <w:bookmarkEnd w:id="30"/>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1" w:name="_Toc474504345"/>
      <w:r>
        <w:t>Technische Beschränkungen</w:t>
      </w:r>
      <w:bookmarkEnd w:id="31"/>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2" w:name="_Toc474504346"/>
      <w:r>
        <w:t>Einhaltung von gesetzlichen Regelungen</w:t>
      </w:r>
      <w:bookmarkEnd w:id="32"/>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3" w:name="_Toc474504347"/>
      <w:bookmarkStart w:id="34" w:name="ImportExportServices"/>
      <w:r w:rsidRPr="00BD38C9">
        <w:t>Import-/Export-Dienste</w:t>
      </w:r>
      <w:bookmarkEnd w:id="33"/>
    </w:p>
    <w:bookmarkEnd w:id="34"/>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5" w:name="_Toc474504348"/>
      <w:r>
        <w:t>Elektronische Benachrichtigungen</w:t>
      </w:r>
      <w:bookmarkEnd w:id="35"/>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74504349"/>
      <w:r>
        <w:t>Neuzuweisung von Lizenzen</w:t>
      </w:r>
      <w:bookmarkEnd w:id="36"/>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7" w:name="_Toc474504350"/>
      <w:r>
        <w:t>Schriftartkomponenten</w:t>
      </w:r>
      <w:bookmarkEnd w:id="37"/>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8" w:name="CompetitiveBenchmarking"/>
      <w:bookmarkStart w:id="39" w:name="_Toc459970689"/>
      <w:bookmarkStart w:id="40" w:name="_Toc474504351"/>
      <w:r>
        <w:t>Wettbewerbsfähiges Benchmarking</w:t>
      </w:r>
      <w:bookmarkEnd w:id="38"/>
      <w:bookmarkEnd w:id="39"/>
      <w:bookmarkEnd w:id="40"/>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1" w:name="_Toc474504352"/>
      <w:r>
        <w:lastRenderedPageBreak/>
        <w:t>Multiplexing</w:t>
      </w:r>
      <w:bookmarkEnd w:id="4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84072F"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2" w:name="PrivacyandSecurityTerms"/>
      <w:bookmarkStart w:id="43" w:name="_Toc474504353"/>
      <w:r>
        <w:lastRenderedPageBreak/>
        <w:t>Datenschutz- und Sicherheitsbestimmungen</w:t>
      </w:r>
      <w:bookmarkEnd w:id="42"/>
      <w:bookmarkEnd w:id="4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4" w:name="_Toc474504354"/>
      <w:r w:rsidRPr="00205B87">
        <w:rPr>
          <w:lang w:val="de-DE"/>
        </w:rPr>
        <w:t>Allgemeine Datenschutz- und Sicherheitsbestimmungen</w:t>
      </w:r>
      <w:bookmarkEnd w:id="44"/>
    </w:p>
    <w:p w:rsidR="007514A2" w:rsidRPr="006D2C33" w:rsidRDefault="007514A2" w:rsidP="007514A2">
      <w:pPr>
        <w:pStyle w:val="ProductList-SubSubSectionHeading"/>
        <w:outlineLvl w:val="2"/>
      </w:pPr>
      <w:bookmarkStart w:id="45" w:name="_Toc460240082"/>
      <w:bookmarkStart w:id="46" w:name="_Toc459970693"/>
      <w:bookmarkStart w:id="47" w:name="_Toc474504355"/>
      <w:r>
        <w:t>Umfang</w:t>
      </w:r>
      <w:bookmarkEnd w:id="45"/>
      <w:bookmarkEnd w:id="46"/>
      <w:bookmarkEnd w:id="47"/>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74504356"/>
      <w:r>
        <w:t>Verwendung von Kundendaten</w:t>
      </w:r>
      <w:bookmarkEnd w:id="48"/>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9" w:name="_Toc423959220"/>
      <w:bookmarkStart w:id="50" w:name="_Toc417892060"/>
      <w:bookmarkStart w:id="51" w:name="_Toc474504357"/>
      <w:r>
        <w:t>Offenlegung von Kundendaten</w:t>
      </w:r>
      <w:bookmarkEnd w:id="49"/>
      <w:bookmarkEnd w:id="50"/>
      <w:bookmarkEnd w:id="51"/>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74504358"/>
      <w:r>
        <w:t>Bildungseinrichtungen</w:t>
      </w:r>
      <w:bookmarkEnd w:id="52"/>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3" w:name="_Toc423959222"/>
      <w:bookmarkStart w:id="54" w:name="_Toc474504359"/>
      <w:bookmarkStart w:id="55" w:name="HIPPA"/>
      <w:bookmarkStart w:id="56" w:name="_Toc417892062"/>
      <w:bookmarkStart w:id="57" w:name="HIPAA"/>
      <w:r>
        <w:t>HIPAA-Geschäftspartner</w:t>
      </w:r>
      <w:bookmarkEnd w:id="53"/>
      <w:bookmarkEnd w:id="54"/>
    </w:p>
    <w:bookmarkEnd w:id="55"/>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4"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6"/>
    <w:bookmarkEnd w:id="57"/>
    <w:p w:rsidR="00885D68" w:rsidRPr="00690C65" w:rsidRDefault="00885D68" w:rsidP="00F77036">
      <w:pPr>
        <w:pStyle w:val="ProductList-Body"/>
      </w:pPr>
    </w:p>
    <w:p w:rsidR="00F77036" w:rsidRPr="00690C65" w:rsidRDefault="00F77036" w:rsidP="00366C8E">
      <w:pPr>
        <w:pStyle w:val="ProductList-SubSubSectionHeading"/>
        <w:outlineLvl w:val="2"/>
      </w:pPr>
      <w:bookmarkStart w:id="58" w:name="_Toc474504360"/>
      <w:r>
        <w:t>Sicherheit</w:t>
      </w:r>
      <w:bookmarkEnd w:id="58"/>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9" w:name="_Toc474504361"/>
      <w:r>
        <w:t>Meldung von Sicherheitsvorfällen</w:t>
      </w:r>
      <w:bookmarkEnd w:id="59"/>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74504362"/>
      <w:bookmarkStart w:id="61" w:name="LocationofDataProcessing"/>
      <w:r>
        <w:t>Ort der Datenverarbeitung</w:t>
      </w:r>
      <w:bookmarkEnd w:id="60"/>
    </w:p>
    <w:bookmarkEnd w:id="61"/>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2" w:name="_Toc417892066"/>
      <w:bookmarkStart w:id="63" w:name="_Toc412644895"/>
      <w:bookmarkStart w:id="64" w:name="_Toc474504363"/>
      <w:r>
        <w:t>Vorschauversionen</w:t>
      </w:r>
      <w:bookmarkEnd w:id="62"/>
      <w:bookmarkEnd w:id="63"/>
      <w:bookmarkEnd w:id="64"/>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5" w:name="_Toc474504364"/>
      <w:r>
        <w:t>Einsatz von Vertragspartnern</w:t>
      </w:r>
      <w:bookmarkEnd w:id="65"/>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6" w:name="_Toc474504365"/>
      <w:r>
        <w:t>So kontaktieren Sie Microsoft</w:t>
      </w:r>
      <w:bookmarkEnd w:id="6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84072F"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7" w:name="_Toc474504366"/>
      <w:bookmarkStart w:id="68" w:name="DataProcessingTerms"/>
      <w:r w:rsidRPr="00205B87">
        <w:rPr>
          <w:lang w:val="de-DE"/>
        </w:rPr>
        <w:lastRenderedPageBreak/>
        <w:t>Bestimmungen für die Datenverarbeitung</w:t>
      </w:r>
      <w:bookmarkEnd w:id="67"/>
    </w:p>
    <w:bookmarkEnd w:id="6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9"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9"/>
      <w:tr w:rsidR="009325D0" w:rsidTr="007514A2">
        <w:tc>
          <w:tcPr>
            <w:tcW w:w="2610" w:type="dxa"/>
            <w:vAlign w:val="center"/>
          </w:tcPr>
          <w:p w:rsidR="009325D0" w:rsidRPr="00231971" w:rsidRDefault="009325D0" w:rsidP="009325D0">
            <w:pPr>
              <w:pStyle w:val="ProductList-Body"/>
              <w:rPr>
                <w:sz w:val="16"/>
                <w:szCs w:val="16"/>
              </w:rPr>
            </w:pPr>
            <w:r>
              <w:rPr>
                <w:sz w:val="16"/>
                <w:szCs w:val="16"/>
              </w:rPr>
              <w:t>Office 365-Dienste</w:t>
            </w:r>
          </w:p>
        </w:tc>
        <w:tc>
          <w:tcPr>
            <w:tcW w:w="8190" w:type="dxa"/>
          </w:tcPr>
          <w:p w:rsidR="009325D0" w:rsidRPr="00231971" w:rsidRDefault="009325D0" w:rsidP="009325D0">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7514A2" w:rsidTr="007514A2">
        <w:tc>
          <w:tcPr>
            <w:tcW w:w="2610" w:type="dxa"/>
            <w:vAlign w:val="center"/>
          </w:tcPr>
          <w:p w:rsidR="007514A2" w:rsidRPr="006C3FC1" w:rsidRDefault="007514A2" w:rsidP="007514A2">
            <w:pPr>
              <w:pStyle w:val="ProductList-Body"/>
              <w:rPr>
                <w:sz w:val="16"/>
                <w:szCs w:val="16"/>
              </w:rPr>
            </w:pPr>
            <w:bookmarkStart w:id="70" w:name="MicrosoftAzureCoreServices"/>
            <w:r w:rsidRPr="006C3FC1">
              <w:rPr>
                <w:sz w:val="16"/>
                <w:szCs w:val="16"/>
              </w:rPr>
              <w:t>Microsoft Azure-Core-Dienste</w:t>
            </w:r>
            <w:bookmarkEnd w:id="70"/>
          </w:p>
        </w:tc>
        <w:tc>
          <w:tcPr>
            <w:tcW w:w="8190" w:type="dxa"/>
          </w:tcPr>
          <w:p w:rsidR="007514A2" w:rsidRPr="006C3FC1" w:rsidRDefault="007514A2" w:rsidP="007514A2">
            <w:pPr>
              <w:pStyle w:val="ProductList-Body"/>
              <w:rPr>
                <w:sz w:val="16"/>
                <w:szCs w:val="16"/>
                <w:lang w:val="en-US"/>
              </w:rPr>
            </w:pPr>
            <w:r w:rsidRPr="006C3FC1">
              <w:rPr>
                <w:sz w:val="16"/>
                <w:szCs w:val="16"/>
                <w:lang w:val="en-US"/>
              </w:rPr>
              <w:t>Active Directory, API Management, App Services (API Apps, Mobile Apps, Web Apps</w:t>
            </w:r>
            <w:r>
              <w:rPr>
                <w:sz w:val="16"/>
                <w:szCs w:val="16"/>
                <w:lang w:val="en-US"/>
              </w:rPr>
              <w:t>)</w:t>
            </w:r>
            <w:r w:rsidRPr="006C3FC1">
              <w:rPr>
                <w:sz w:val="16"/>
                <w:szCs w:val="16"/>
                <w:lang w:val="en-US"/>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und Workflow Manager. </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1" w:name="DataProcessingTerms_DataatRest"/>
      <w:bookmarkStart w:id="72" w:name="_Toc457466419"/>
      <w:bookmarkStart w:id="73" w:name="_Toc453946599"/>
      <w:bookmarkStart w:id="74" w:name="_Toc474504367"/>
      <w:r>
        <w:t>Speicherstelle von ruhenden Kundendaten</w:t>
      </w:r>
      <w:bookmarkEnd w:id="71"/>
      <w:bookmarkEnd w:id="72"/>
      <w:bookmarkEnd w:id="73"/>
      <w:bookmarkEnd w:id="74"/>
    </w:p>
    <w:p w:rsidR="006B13AA" w:rsidRDefault="006B13AA" w:rsidP="006B13AA">
      <w:pPr>
        <w:pStyle w:val="ProductList-Body"/>
      </w:pPr>
      <w:r>
        <w:t>Microsoft wird ruhende Kundendaten wie folgt in bestimmten größeren geografischen Räumen speichern (jeweils ein Geo):</w:t>
      </w:r>
    </w:p>
    <w:p w:rsidR="006B13AA" w:rsidRDefault="009325D0" w:rsidP="006B13AA">
      <w:pPr>
        <w:pStyle w:val="ProductList-Body"/>
        <w:numPr>
          <w:ilvl w:val="0"/>
          <w:numId w:val="6"/>
        </w:numPr>
        <w:ind w:left="450" w:hanging="270"/>
      </w:pPr>
      <w:r>
        <w:rPr>
          <w:b/>
        </w:rPr>
        <w:t>Office 365 Services.</w:t>
      </w:r>
      <w:r w:rsidRPr="008C2851">
        <w:rPr>
          <w:bCs/>
        </w:rPr>
        <w:t xml:space="preserve"> </w:t>
      </w:r>
      <w:r>
        <w:t>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sowie Projekt Online-Daten und (3) an OneDrive for Business hochgeladene Dateien</w:t>
      </w:r>
      <w:r w:rsidR="006B13AA">
        <w:t xml:space="preserve">.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7514A2" w:rsidRPr="006C3FC1" w:rsidRDefault="007514A2" w:rsidP="007514A2">
      <w:pPr>
        <w:pStyle w:val="ProductList-Body"/>
        <w:numPr>
          <w:ilvl w:val="0"/>
          <w:numId w:val="6"/>
        </w:numPr>
        <w:spacing w:after="120"/>
        <w:ind w:left="450" w:hanging="270"/>
        <w:rPr>
          <w:szCs w:val="18"/>
        </w:rPr>
      </w:pPr>
      <w:r w:rsidRPr="006C3FC1">
        <w:rPr>
          <w:b/>
          <w:szCs w:val="18"/>
        </w:rPr>
        <w:t>Microsoft Dynamics 365-Kerndienste.</w:t>
      </w:r>
      <w:r w:rsidRPr="006C3FC1">
        <w:rPr>
          <w:szCs w:val="18"/>
        </w:rPr>
        <w:t xml:space="preserve"> </w:t>
      </w:r>
      <w:r w:rsidR="00C66FEF">
        <w:t>Mit Ausnahme von Microsoft Social Engagement und falls der Kunde seine Instanz damit in den USA oder in der EU versieht, wird Microsoft ruhende Kundendaten in einem dieser geografischen Räume speichern, beschränkt auf die durch Microsoft Dynamics 365 Core Services verwalteten Entitäten</w:t>
      </w:r>
      <w:r w:rsidRPr="006C3FC1">
        <w:rPr>
          <w:szCs w:val="18"/>
        </w:rPr>
        <w:t>. Bestimmte Entitäten können nicht so konfiguriert werden, dass sie in einem bestimmten geografischen Gebiet oder außerhalb der USA gespeichert werden, und werden möglicherweise an anderen Orten repliziert, so wie im Microsoft Dynamics 365 Trust Center aufgeführt.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5" w:name="DataProcessingTerms_Privacy"/>
      <w:bookmarkStart w:id="76" w:name="_Toc449618397"/>
      <w:bookmarkStart w:id="77" w:name="_Toc445967464"/>
      <w:bookmarkStart w:id="78" w:name="_Toc474504368"/>
      <w:r w:rsidRPr="00401A18">
        <w:t>Datenschutz</w:t>
      </w:r>
      <w:bookmarkEnd w:id="75"/>
      <w:bookmarkEnd w:id="76"/>
      <w:bookmarkEnd w:id="77"/>
      <w:bookmarkEnd w:id="7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9" w:name="SubcontractorTransfer"/>
      <w:r>
        <w:rPr>
          <w:b/>
        </w:rPr>
        <w:t>Übertragung an Vertragspartner</w:t>
      </w:r>
      <w:bookmarkEnd w:id="7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0" w:name="_Toc474504369"/>
      <w:r>
        <w:t>Zusätzliche Bestimmungen für Europa</w:t>
      </w:r>
      <w:bookmarkEnd w:id="8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lastRenderedPageBreak/>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1" w:name="_Toc474504370"/>
      <w:r>
        <w:t>Sicherheit</w:t>
      </w:r>
      <w:bookmarkEnd w:id="8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lastRenderedPageBreak/>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Intune-Onlinedienste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Power BI Services</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84072F"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2" w:name="OnlineServiceSpecificTerms"/>
      <w:bookmarkStart w:id="83" w:name="_Toc474504371"/>
      <w:r>
        <w:lastRenderedPageBreak/>
        <w:t>Spezifische Bestimmungen für Onlinedienste</w:t>
      </w:r>
      <w:bookmarkEnd w:id="82"/>
      <w:bookmarkEnd w:id="8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4" w:name="_Toc474504372"/>
      <w:bookmarkStart w:id="85" w:name="MicrosoftAzureServices"/>
      <w:r w:rsidRPr="00205B87">
        <w:rPr>
          <w:lang w:val="de-DE"/>
        </w:rPr>
        <w:t>Microsoft Azure-Dienste</w:t>
      </w:r>
      <w:bookmarkEnd w:id="84"/>
    </w:p>
    <w:bookmarkEnd w:id="85"/>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35847" w:rsidRDefault="00C35847" w:rsidP="00272578">
      <w:pPr>
        <w:pStyle w:val="ProductList-Body"/>
      </w:pPr>
    </w:p>
    <w:p w:rsidR="00C35847" w:rsidRPr="00FC7A53" w:rsidRDefault="00C35847" w:rsidP="00C35847">
      <w:pPr>
        <w:pStyle w:val="ProductList-Body"/>
        <w:tabs>
          <w:tab w:val="clear" w:pos="158"/>
          <w:tab w:val="left" w:pos="180"/>
        </w:tabs>
      </w:pPr>
      <w:r>
        <w:rPr>
          <w:b/>
          <w:color w:val="00188F"/>
        </w:rPr>
        <w:t>Abonnementlizenzen für Suites</w:t>
      </w:r>
    </w:p>
    <w:p w:rsidR="00C35847" w:rsidRPr="00FC7A53" w:rsidRDefault="00C35847" w:rsidP="00C35847">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86" w:name="MicrosoftTranslator"/>
      <w:bookmarkStart w:id="87" w:name="MicrosoftCognitiveServices"/>
      <w:r>
        <w:tab/>
      </w:r>
      <w:bookmarkStart w:id="88" w:name="_Toc465426838"/>
      <w:bookmarkStart w:id="89" w:name="_Toc468350407"/>
      <w:bookmarkStart w:id="90" w:name="_Toc474504373"/>
      <w:r w:rsidRPr="0066264E">
        <w:rPr>
          <w:lang w:val="fr-FR"/>
        </w:rPr>
        <w:t xml:space="preserve">Microsoft </w:t>
      </w:r>
      <w:bookmarkEnd w:id="88"/>
      <w:r w:rsidRPr="0066264E">
        <w:rPr>
          <w:lang w:val="fr-FR"/>
        </w:rPr>
        <w:t>Cognitive Services</w:t>
      </w:r>
      <w:bookmarkEnd w:id="89"/>
      <w:bookmarkEnd w:id="90"/>
    </w:p>
    <w:bookmarkEnd w:id="86"/>
    <w:bookmarkEnd w:id="87"/>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 xml:space="preserve">Nur die folgenden Abschnitte der Allgemeinen Datenschutz- und Sicherheitsbestimmungen gelten für die Cognitive Services: Ort der Datenverarbeitung, Vorschauversionen, Einsatz von Vertragspartnern, So kontaktieren Sie Microsoft </w:t>
      </w:r>
    </w:p>
    <w:p w:rsidR="009325D0" w:rsidRDefault="009325D0" w:rsidP="009325D0">
      <w:pPr>
        <w:pStyle w:val="ProductList-Body"/>
      </w:pPr>
    </w:p>
    <w:p w:rsidR="0046182B" w:rsidRPr="008435D7" w:rsidRDefault="0046182B" w:rsidP="0046182B">
      <w:pPr>
        <w:pStyle w:val="ProductList-ClauseHeading"/>
      </w:pPr>
      <w:r>
        <w:lastRenderedPageBreak/>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4"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84072F"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outlineLvl w:val="2"/>
      </w:pPr>
      <w:bookmarkStart w:id="91" w:name="AzureActiiveDirectoryBasic"/>
      <w:bookmarkStart w:id="92" w:name="_Toc437590238"/>
      <w:bookmarkStart w:id="93" w:name="_Toc435790944"/>
      <w:bookmarkStart w:id="94" w:name="MicrosoftDynamicsMarketing"/>
      <w:r>
        <w:tab/>
      </w:r>
      <w:bookmarkStart w:id="95" w:name="_Toc459970714"/>
      <w:bookmarkStart w:id="96" w:name="_Toc457466428"/>
      <w:bookmarkStart w:id="97" w:name="_Toc474504374"/>
      <w:r>
        <w:t>Azure Active Directory Basic</w:t>
      </w:r>
      <w:bookmarkEnd w:id="95"/>
      <w:bookmarkEnd w:id="96"/>
      <w:bookmarkEnd w:id="97"/>
    </w:p>
    <w:bookmarkEnd w:id="91"/>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84072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98" w:name="AzureActiiveDirectoryPremium"/>
      <w:r>
        <w:tab/>
      </w:r>
      <w:bookmarkStart w:id="99" w:name="_Toc459970715"/>
      <w:bookmarkStart w:id="100" w:name="_Toc457466429"/>
      <w:bookmarkStart w:id="101" w:name="_Toc474504375"/>
      <w:r>
        <w:t>Azure Active Directory Premium</w:t>
      </w:r>
      <w:bookmarkEnd w:id="99"/>
      <w:bookmarkEnd w:id="100"/>
      <w:bookmarkEnd w:id="101"/>
    </w:p>
    <w:bookmarkEnd w:id="98"/>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84072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74504376"/>
      <w:r>
        <w:t>Azure Information Protection</w:t>
      </w:r>
      <w:bookmarkEnd w:id="103"/>
      <w:r>
        <w:t xml:space="preserve"> Premium</w:t>
      </w:r>
      <w:bookmarkEnd w:id="104"/>
      <w:bookmarkEnd w:id="105"/>
      <w:bookmarkEnd w:id="106"/>
    </w:p>
    <w:bookmarkEnd w:id="102"/>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84072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07" w:name="_Toc388464308"/>
      <w:bookmarkStart w:id="108" w:name="_Toc460240107"/>
      <w:bookmarkStart w:id="109" w:name="Dynamics365"/>
      <w:bookmarkStart w:id="110" w:name="_Toc459970718"/>
      <w:bookmarkEnd w:id="92"/>
      <w:bookmarkEnd w:id="93"/>
      <w:bookmarkEnd w:id="94"/>
      <w:bookmarkEnd w:id="107"/>
    </w:p>
    <w:p w:rsidR="00C35847" w:rsidRDefault="00C35847" w:rsidP="009325D0">
      <w:pPr>
        <w:pStyle w:val="ProductList-Body"/>
      </w:pPr>
    </w:p>
    <w:p w:rsidR="00C35847" w:rsidRDefault="00C35847" w:rsidP="009325D0">
      <w:pPr>
        <w:pStyle w:val="ProductList-Body"/>
      </w:pPr>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11" w:name="_Toc474504377"/>
      <w:r>
        <w:lastRenderedPageBreak/>
        <w:t>Microsoft Dynamics 365-Dienste</w:t>
      </w:r>
      <w:bookmarkEnd w:id="108"/>
      <w:bookmarkEnd w:id="109"/>
      <w:bookmarkEnd w:id="110"/>
      <w:bookmarkEnd w:id="111"/>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5"/>
          <w:pgSz w:w="12240" w:h="15840"/>
          <w:pgMar w:top="1440" w:right="720" w:bottom="1440" w:left="720" w:header="720" w:footer="720" w:gutter="0"/>
          <w:cols w:space="720"/>
          <w:titlePg/>
          <w:docGrid w:linePitch="360"/>
        </w:sectPr>
      </w:pPr>
    </w:p>
    <w:p w:rsidR="00DA7C60" w:rsidRPr="00CC13E3" w:rsidRDefault="00DA7C60" w:rsidP="00DA7C60">
      <w:pPr>
        <w:pStyle w:val="ProductList-Body"/>
      </w:pPr>
      <w:r>
        <w:rPr>
          <w:rFonts w:asciiTheme="majorHAnsi" w:hAnsiTheme="majorHAnsi"/>
          <w:sz w:val="16"/>
          <w:szCs w:val="16"/>
        </w:rPr>
        <w:t>Microsoft Dynamics 365 für Case Management, Enterprise Edition</w:t>
      </w:r>
    </w:p>
    <w:p w:rsidR="00DA7C60" w:rsidRPr="00CC13E3" w:rsidRDefault="00DA7C60" w:rsidP="00DA7C60">
      <w:pPr>
        <w:pStyle w:val="ProductList-Body"/>
      </w:pPr>
      <w:r>
        <w:rPr>
          <w:rFonts w:asciiTheme="majorHAnsi" w:hAnsiTheme="majorHAnsi"/>
          <w:sz w:val="16"/>
          <w:szCs w:val="16"/>
        </w:rPr>
        <w:t>Microsoft Dynamics 365 für den Kundendienst, Enterprise Edition</w:t>
      </w:r>
    </w:p>
    <w:p w:rsidR="00DA7C60" w:rsidRPr="00CC13E3" w:rsidRDefault="00DA7C60" w:rsidP="00DA7C60">
      <w:pPr>
        <w:pStyle w:val="ProductList-Body"/>
      </w:pPr>
      <w:r>
        <w:rPr>
          <w:rFonts w:asciiTheme="majorHAnsi" w:hAnsiTheme="majorHAnsi"/>
          <w:sz w:val="16"/>
          <w:szCs w:val="16"/>
        </w:rPr>
        <w:t>Microsoft Dynamics 365 für den Außendienst-Service, Enterprise Edition</w:t>
      </w:r>
    </w:p>
    <w:p w:rsidR="00DA7C60" w:rsidRPr="00CC13E3" w:rsidRDefault="00DA7C60" w:rsidP="00DA7C60">
      <w:pPr>
        <w:pStyle w:val="ProductList-Body"/>
      </w:pPr>
      <w:r>
        <w:rPr>
          <w:rFonts w:asciiTheme="majorHAnsi" w:hAnsiTheme="majorHAnsi"/>
          <w:sz w:val="16"/>
          <w:szCs w:val="16"/>
        </w:rPr>
        <w:t>Microsoft Dynamics 365 für Finanzen, Business Edition</w:t>
      </w:r>
    </w:p>
    <w:p w:rsidR="00DA7C60" w:rsidRPr="00CC13E3" w:rsidRDefault="00DA7C60" w:rsidP="00DA7C60">
      <w:pPr>
        <w:pStyle w:val="ProductList-Body"/>
      </w:pPr>
      <w:r>
        <w:rPr>
          <w:rFonts w:asciiTheme="majorHAnsi" w:hAnsiTheme="majorHAnsi"/>
          <w:sz w:val="16"/>
          <w:szCs w:val="16"/>
        </w:rPr>
        <w:t>Microsoft Dynamics 365 für den Betrieb, Enterprise Edition</w:t>
      </w:r>
    </w:p>
    <w:p w:rsidR="00DA7C60" w:rsidRPr="00CC13E3" w:rsidRDefault="00DA7C60" w:rsidP="00DA7C60">
      <w:pPr>
        <w:pStyle w:val="ProductList-Body"/>
      </w:pPr>
      <w:r>
        <w:rPr>
          <w:rFonts w:asciiTheme="majorHAnsi" w:hAnsiTheme="majorHAnsi"/>
          <w:sz w:val="16"/>
          <w:szCs w:val="16"/>
        </w:rPr>
        <w:t>Microsoft Dynamics 365 für die Projekt-Service-Automatisierung, Enterprise Edition</w:t>
      </w:r>
    </w:p>
    <w:p w:rsidR="00DA7C60" w:rsidRPr="00CC13E3" w:rsidRDefault="00DA7C60" w:rsidP="00DA7C60">
      <w:pPr>
        <w:pStyle w:val="ProductList-Body"/>
      </w:pPr>
      <w:r>
        <w:rPr>
          <w:rFonts w:asciiTheme="majorHAnsi" w:hAnsiTheme="majorHAnsi"/>
          <w:sz w:val="16"/>
          <w:szCs w:val="16"/>
        </w:rPr>
        <w:t>Microsoft Dynamics 365 für den Vertrieb, Enterprise Edition</w:t>
      </w:r>
    </w:p>
    <w:p w:rsidR="00DA7C60" w:rsidRPr="00CC13E3" w:rsidRDefault="00DA7C60" w:rsidP="00DA7C60">
      <w:pPr>
        <w:pStyle w:val="ProductList-Body"/>
      </w:pPr>
      <w:r>
        <w:rPr>
          <w:rFonts w:asciiTheme="majorHAnsi" w:hAnsiTheme="majorHAnsi"/>
          <w:sz w:val="16"/>
          <w:szCs w:val="16"/>
        </w:rPr>
        <w:t>Microsoft Dynamics 365 für Teammitglieder, Business Edition</w:t>
      </w:r>
    </w:p>
    <w:p w:rsidR="007514A2" w:rsidRPr="006D2C33" w:rsidRDefault="00DA7C60" w:rsidP="007514A2">
      <w:pPr>
        <w:pStyle w:val="ProductList-Body"/>
      </w:pPr>
      <w:r>
        <w:rPr>
          <w:rFonts w:asciiTheme="majorHAnsi" w:hAnsiTheme="majorHAnsi"/>
          <w:sz w:val="16"/>
          <w:szCs w:val="16"/>
        </w:rPr>
        <w:t>Microsoft Dynamics 365 für Teammitglieder, Enterprise Edition</w:t>
      </w: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DA7C60" w:rsidRPr="00CC13E3" w:rsidRDefault="00DA7C60" w:rsidP="00DA7C60">
      <w:pPr>
        <w:pStyle w:val="ProductList-Body"/>
        <w:tabs>
          <w:tab w:val="clear" w:pos="158"/>
          <w:tab w:val="left" w:pos="360"/>
        </w:tabs>
      </w:pPr>
      <w:r>
        <w:rPr>
          <w:b/>
          <w:color w:val="00188F"/>
        </w:rPr>
        <w:t>Externe Nutzer</w:t>
      </w:r>
    </w:p>
    <w:p w:rsidR="00DA7C60" w:rsidRPr="00CC13E3" w:rsidRDefault="00DA7C60" w:rsidP="00DA7C60">
      <w:pPr>
        <w:pStyle w:val="ProductList-Body"/>
        <w:tabs>
          <w:tab w:val="clear" w:pos="158"/>
          <w:tab w:val="left" w:pos="360"/>
        </w:tabs>
      </w:pPr>
      <w:r>
        <w:t>Externe Nutzer von Microsoft Dynamics 365-Diensten benötigen keine AL, um auf den Onlinedienst zugreifen zu können. Diese Ausnahme gilt nicht für Auftragnehmer oder Vertreter des Kunden oder seiner verbundenen Unternehmen oder für externe Nutzer, die Microsoft Dynamics 365-Clients mit anderen Microsoft Dynamics 365-Diensten als Microsoft Dynamics 365 für den Betrieb verwenden.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DA7C60" w:rsidRPr="00CC13E3" w:rsidRDefault="00DA7C60" w:rsidP="00DA7C60">
      <w:pPr>
        <w:pStyle w:val="ProductList-ClauseHeading"/>
      </w:pPr>
      <w:r>
        <w:t>Server-Nutzungsrechte für Dynamics 365 Nutzer-ALs, Von-SA-Nutzer-ALs und Add-On-Nutzer-ALs</w:t>
      </w:r>
    </w:p>
    <w:p w:rsidR="00DA7C60" w:rsidRPr="00CC13E3" w:rsidRDefault="00DA7C60" w:rsidP="00DA7C60">
      <w:pPr>
        <w:pStyle w:val="ProductList-Body"/>
      </w:pPr>
      <w:r>
        <w:t>Kunden mit aktiven Abonnements für Microsoft Dynamics 365-Dienste sind berechtigt:</w:t>
      </w:r>
    </w:p>
    <w:p w:rsidR="00DA7C60" w:rsidRPr="00CC13E3" w:rsidRDefault="00DA7C60" w:rsidP="00DA7C60">
      <w:pPr>
        <w:pStyle w:val="ProductList-Body"/>
        <w:numPr>
          <w:ilvl w:val="0"/>
          <w:numId w:val="39"/>
        </w:numPr>
        <w:tabs>
          <w:tab w:val="clear" w:pos="158"/>
          <w:tab w:val="left" w:pos="360"/>
          <w:tab w:val="left" w:pos="720"/>
        </w:tabs>
        <w:ind w:left="720"/>
      </w:pPr>
      <w:r>
        <w:t>eine beliebige Anzahl von Kopien der Software für lokale Microsoft Dynamics 365-Server auf einem Server zu installieren und zu nutzen.</w:t>
      </w:r>
    </w:p>
    <w:p w:rsidR="00DA7C60" w:rsidRPr="00CC13E3" w:rsidRDefault="00DA7C60" w:rsidP="00DA7C60">
      <w:pPr>
        <w:pStyle w:val="ProductList-Body"/>
        <w:numPr>
          <w:ilvl w:val="0"/>
          <w:numId w:val="39"/>
        </w:numPr>
        <w:tabs>
          <w:tab w:val="clear" w:pos="158"/>
          <w:tab w:val="left" w:pos="360"/>
          <w:tab w:val="left" w:pos="720"/>
        </w:tabs>
        <w:ind w:left="720"/>
      </w:pPr>
      <w:r>
        <w:t>nutzern oder Geräten, die mit CALs für Microsoft Dynamics 365, CALs für Microsoft Dynamics CRM und CALs für Microsoft Dynamics AX lizenziert sind, Zugriff auf die mit den Microsoft Dynamics 365-Abonnements bereitgestellte Microsoft Dynamics Server-Software zu gestatten. Nutzer oder Geräte, die nicht über Software Assurance auf CALs verfügen, sind nicht berechtigt, auf neue Versionen des lokalen Microsoft Dynamics 365-Servers zuzugreifen;</w:t>
      </w:r>
    </w:p>
    <w:p w:rsidR="00DA7C60" w:rsidRPr="00CC13E3" w:rsidRDefault="00DA7C60" w:rsidP="00DA7C60">
      <w:pPr>
        <w:pStyle w:val="ProductList-Body"/>
        <w:numPr>
          <w:ilvl w:val="0"/>
          <w:numId w:val="39"/>
        </w:numPr>
        <w:tabs>
          <w:tab w:val="clear" w:pos="158"/>
          <w:tab w:val="left" w:pos="360"/>
          <w:tab w:val="left" w:pos="720"/>
        </w:tabs>
        <w:ind w:left="720"/>
      </w:pPr>
      <w:r>
        <w:t xml:space="preserve">updates im Zusammenhang mit steuerlichen und aufsichtsrechtlichen Vorschriften für die Microsoft Dynamics Server-Software zu erhalten und zu nutzen; </w:t>
      </w:r>
    </w:p>
    <w:p w:rsidR="00DA7C60" w:rsidRPr="00CC13E3" w:rsidRDefault="00DA7C60" w:rsidP="00DA7C60">
      <w:pPr>
        <w:pStyle w:val="ProductList-Body"/>
        <w:numPr>
          <w:ilvl w:val="0"/>
          <w:numId w:val="39"/>
        </w:numPr>
        <w:tabs>
          <w:tab w:val="clear" w:pos="158"/>
          <w:tab w:val="left" w:pos="360"/>
          <w:tab w:val="left" w:pos="720"/>
        </w:tabs>
        <w:ind w:left="720"/>
      </w:pPr>
      <w:r>
        <w:t>plug-Ins, Laufzeit- und sonstige Komponenten, die in der gedruckten oder der Online-Dokumentation beschrieben sind, ändern oder Bearbeitungen davon zu erstellen und diese Bearbeitungen zu verwenden, jedoch nur zusammen mit der Microsoft Dynamics Server-Software und nur für interne Zwecke des Kunden.</w:t>
      </w:r>
    </w:p>
    <w:p w:rsidR="00DA7C60" w:rsidRPr="00CC13E3" w:rsidRDefault="00DA7C60" w:rsidP="00DA7C60">
      <w:pPr>
        <w:pStyle w:val="ProductList-Body"/>
        <w:numPr>
          <w:ilvl w:val="0"/>
          <w:numId w:val="39"/>
        </w:numPr>
        <w:tabs>
          <w:tab w:val="clear" w:pos="158"/>
          <w:tab w:val="left" w:pos="360"/>
          <w:tab w:val="left" w:pos="720"/>
        </w:tabs>
        <w:ind w:left="720"/>
      </w:pPr>
      <w:r>
        <w:t>diese Bestimmung zu Servernutzungsrechten gilt nicht für die Lizenz der Kunden für Dynamics 365 Business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12" w:name="_Toc459970722"/>
      <w:bookmarkStart w:id="113" w:name="MicrosoftSocialEngagement"/>
      <w:r>
        <w:rPr>
          <w:b/>
          <w:color w:val="00188F"/>
        </w:rPr>
        <w:t>Microsoft Social Engagement</w:t>
      </w:r>
      <w:bookmarkEnd w:id="112"/>
    </w:p>
    <w:bookmarkEnd w:id="113"/>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84072F"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14" w:name="_Toc474504378"/>
      <w:bookmarkStart w:id="115" w:name="O365Services"/>
      <w:r w:rsidRPr="00205B87">
        <w:rPr>
          <w:lang w:val="de-DE"/>
        </w:rPr>
        <w:lastRenderedPageBreak/>
        <w:t>Office 365-Dienste</w:t>
      </w:r>
      <w:bookmarkEnd w:id="114"/>
    </w:p>
    <w:bookmarkEnd w:id="115"/>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16" w:name="CoreFeaturesforOffice365Services"/>
      <w:r>
        <w:rPr>
          <w:b/>
          <w:color w:val="00188F"/>
        </w:rPr>
        <w:t>Wichtigste Features der Office 365-Dienste</w:t>
      </w:r>
    </w:p>
    <w:bookmarkEnd w:id="116"/>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17" w:name="MicrosoftTeams"/>
      <w:r>
        <w:rPr>
          <w:b/>
          <w:color w:val="00188F"/>
        </w:rPr>
        <w:t>Microsoft-Teams</w:t>
      </w:r>
      <w:bookmarkEnd w:id="117"/>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18" w:name="ExchangeOnline"/>
      <w:r w:rsidRPr="00205B87">
        <w:rPr>
          <w:lang w:val="de-DE"/>
        </w:rPr>
        <w:tab/>
      </w:r>
      <w:bookmarkStart w:id="119" w:name="_Toc474504379"/>
      <w:r w:rsidRPr="00205B87">
        <w:rPr>
          <w:lang w:val="de-DE"/>
        </w:rPr>
        <w:t>Exchange Online</w:t>
      </w:r>
      <w:bookmarkEnd w:id="119"/>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18"/>
    <w:p w:rsidR="007514A2" w:rsidRPr="002032E0" w:rsidRDefault="007514A2" w:rsidP="007514A2">
      <w:pPr>
        <w:pStyle w:val="ProductList-Body"/>
        <w:rPr>
          <w:lang w:val="en-US"/>
        </w:rPr>
      </w:pPr>
      <w:r w:rsidRPr="002032E0">
        <w:rPr>
          <w:rFonts w:asciiTheme="majorHAnsi" w:hAnsiTheme="majorHAnsi"/>
          <w:sz w:val="16"/>
          <w:szCs w:val="16"/>
          <w:lang w:val="en-US"/>
        </w:rPr>
        <w:t>Office 365 Advanced Threat Protection</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Exchange Online Kiosk</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0" w:name="_Toc423959249"/>
      <w:r w:rsidRPr="0063535D">
        <w:rPr>
          <w:b/>
          <w:color w:val="00188F"/>
        </w:rPr>
        <w:t>Vereinbarung zum Servicelevel</w:t>
      </w:r>
      <w:bookmarkEnd w:id="120"/>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84072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1" w:name="_Toc474504380"/>
      <w:bookmarkStart w:id="122" w:name="Office365Applications"/>
      <w:r w:rsidRPr="00205B87">
        <w:rPr>
          <w:lang w:val="de-DE"/>
        </w:rPr>
        <w:t>Office 365-Anwendungen</w:t>
      </w:r>
      <w:bookmarkEnd w:id="121"/>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2"/>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84072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3" w:name="MicrosoftMyAnalytics"/>
      <w:bookmarkStart w:id="124" w:name="_Toc465426847"/>
      <w:bookmarkStart w:id="125" w:name="_Toc474504381"/>
      <w:r>
        <w:t>Microsoft MyAnalytics</w:t>
      </w:r>
      <w:bookmarkEnd w:id="123"/>
      <w:bookmarkEnd w:id="124"/>
      <w:bookmarkEnd w:id="125"/>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84072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325D0" w:rsidRPr="0066264E" w:rsidRDefault="009325D0" w:rsidP="009325D0">
      <w:pPr>
        <w:pStyle w:val="ProductList-Offering2Heading"/>
        <w:outlineLvl w:val="2"/>
      </w:pPr>
      <w:r>
        <w:tab/>
      </w:r>
      <w:bookmarkStart w:id="126" w:name="_Toc465426848"/>
      <w:bookmarkStart w:id="127" w:name="_Toc468350417"/>
      <w:bookmarkStart w:id="128" w:name="_Toc474504382"/>
      <w:r w:rsidRPr="0066264E">
        <w:t xml:space="preserve">Office 365 Advanced </w:t>
      </w:r>
      <w:bookmarkEnd w:id="126"/>
      <w:r w:rsidRPr="0066264E">
        <w:t>Compliance</w:t>
      </w:r>
      <w:bookmarkEnd w:id="127"/>
      <w:bookmarkEnd w:id="128"/>
    </w:p>
    <w:p w:rsidR="009325D0" w:rsidRPr="0066264E" w:rsidRDefault="009325D0" w:rsidP="009325D0">
      <w:pPr>
        <w:pStyle w:val="ProductList-Body"/>
        <w:rPr>
          <w:b/>
          <w:color w:val="00188F"/>
          <w:lang w:val="en-US"/>
        </w:rPr>
      </w:pPr>
      <w:r w:rsidRPr="0066264E">
        <w:rPr>
          <w:b/>
          <w:color w:val="00188F"/>
          <w:lang w:val="en-US"/>
        </w:rPr>
        <w:t>Vereinbarung zum Servicelevel</w:t>
      </w:r>
    </w:p>
    <w:p w:rsidR="009325D0" w:rsidRDefault="009325D0" w:rsidP="009325D0">
      <w:pPr>
        <w:pStyle w:val="ProductList-Body"/>
      </w:pPr>
      <w:r>
        <w:t>Es gibt keine SLA für Office 365 Advanced Compliance.</w:t>
      </w:r>
    </w:p>
    <w:p w:rsidR="00205B87" w:rsidRPr="00A55FA6" w:rsidRDefault="0084072F"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29" w:name="_Toc474504383"/>
      <w:r w:rsidRPr="00205B87">
        <w:rPr>
          <w:lang w:val="de-DE"/>
        </w:rPr>
        <w:t>Office Online</w:t>
      </w:r>
      <w:bookmarkEnd w:id="12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84072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0" w:name="_Toc474504384"/>
      <w:r w:rsidRPr="00205B87">
        <w:rPr>
          <w:lang w:val="de-DE"/>
        </w:rPr>
        <w:t>OneDrive for Business</w:t>
      </w:r>
      <w:bookmarkEnd w:id="130"/>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84072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1" w:name="_Toc453946627"/>
      <w:bookmarkStart w:id="132" w:name="_Toc451949065"/>
      <w:bookmarkStart w:id="133" w:name="_Toc474504385"/>
      <w:bookmarkStart w:id="134" w:name="ProjectOnline"/>
      <w:r>
        <w:t>Project Online</w:t>
      </w:r>
      <w:bookmarkEnd w:id="131"/>
      <w:bookmarkEnd w:id="132"/>
      <w:bookmarkEnd w:id="133"/>
    </w:p>
    <w:bookmarkEnd w:id="134"/>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84072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5" w:name="_Toc474504386"/>
      <w:r w:rsidRPr="00205B87">
        <w:rPr>
          <w:lang w:val="de-DE"/>
        </w:rPr>
        <w:t>SharePoint Online</w:t>
      </w:r>
      <w:bookmarkEnd w:id="135"/>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SharePoint Online Kiosk</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84072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6" w:name="SkypeforBusinessOnline"/>
      <w:r w:rsidRPr="00205B87">
        <w:rPr>
          <w:lang w:val="de-DE"/>
        </w:rPr>
        <w:tab/>
      </w:r>
      <w:bookmarkStart w:id="137" w:name="_Toc431797723"/>
      <w:bookmarkStart w:id="138" w:name="_Toc431459539"/>
      <w:bookmarkStart w:id="139" w:name="_Toc474504387"/>
      <w:r w:rsidRPr="00205B87">
        <w:rPr>
          <w:lang w:val="de-DE"/>
        </w:rPr>
        <w:t xml:space="preserve">Skype for Business </w:t>
      </w:r>
      <w:bookmarkEnd w:id="137"/>
      <w:r w:rsidRPr="00205B87">
        <w:rPr>
          <w:lang w:val="de-DE"/>
        </w:rPr>
        <w:t>Online</w:t>
      </w:r>
      <w:bookmarkEnd w:id="136"/>
      <w:bookmarkEnd w:id="138"/>
      <w:bookmarkEnd w:id="139"/>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0" w:name="CoreFeature"/>
      <w:r w:rsidRPr="00604840">
        <w:rPr>
          <w:b/>
          <w:color w:val="00188F"/>
        </w:rPr>
        <w:lastRenderedPageBreak/>
        <w:t xml:space="preserve">Core Feature </w:t>
      </w:r>
      <w:bookmarkEnd w:id="140"/>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84072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1" w:name="SkypeforBusinessOnlinePTSN"/>
      <w:r>
        <w:rPr>
          <w:lang w:val="de-DE"/>
        </w:rPr>
        <w:tab/>
      </w:r>
      <w:bookmarkStart w:id="142" w:name="_Toc474504388"/>
      <w:r w:rsidR="00EE7258" w:rsidRPr="008E1AE7">
        <w:rPr>
          <w:lang w:val="de-DE"/>
        </w:rPr>
        <w:t>Skype for Business Online PSTN Services</w:t>
      </w:r>
      <w:bookmarkEnd w:id="142"/>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1"/>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39"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84072F"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3" w:name="_Toc474504389"/>
      <w:bookmarkStart w:id="144" w:name="OtherOnlineServices"/>
      <w:r w:rsidRPr="00205B87">
        <w:rPr>
          <w:lang w:val="de-DE"/>
        </w:rPr>
        <w:t>Sonstige Onlinedienste</w:t>
      </w:r>
      <w:bookmarkEnd w:id="143"/>
    </w:p>
    <w:p w:rsidR="00C66FEF" w:rsidRPr="00F55075" w:rsidRDefault="00C66FEF" w:rsidP="00C66FEF">
      <w:pPr>
        <w:pStyle w:val="ProductList-Offering2Heading"/>
        <w:keepNext/>
        <w:outlineLvl w:val="2"/>
      </w:pPr>
      <w:bookmarkStart w:id="145" w:name="MicrosoftLearning"/>
      <w:bookmarkStart w:id="146" w:name="MicrosoftPowerBIPro"/>
      <w:bookmarkEnd w:id="144"/>
      <w:r>
        <w:tab/>
      </w:r>
      <w:bookmarkStart w:id="147" w:name="_Toc465426856"/>
      <w:bookmarkStart w:id="148" w:name="_Toc460240120"/>
      <w:bookmarkStart w:id="149" w:name="_Toc474504390"/>
      <w:bookmarkStart w:id="150" w:name="BingMaps"/>
      <w:r>
        <w:t>Bing Maps Enterprise Platform und Bing Maps Mobile Asset Management Platform</w:t>
      </w:r>
      <w:bookmarkEnd w:id="147"/>
      <w:bookmarkEnd w:id="148"/>
      <w:bookmarkEnd w:id="149"/>
    </w:p>
    <w:bookmarkEnd w:id="150"/>
    <w:p w:rsidR="00C66FEF" w:rsidRPr="00F55075" w:rsidRDefault="00C66FEF" w:rsidP="00C66FEF">
      <w:pPr>
        <w:pStyle w:val="ProductList-Body"/>
        <w:keepNext/>
      </w:pPr>
      <w:r>
        <w:rPr>
          <w:b/>
          <w:color w:val="00188F"/>
        </w:rPr>
        <w:t>Dienst-ALs</w:t>
      </w:r>
    </w:p>
    <w:p w:rsidR="00C66FEF" w:rsidRPr="00F55075" w:rsidRDefault="00C66FEF" w:rsidP="00C66FEF">
      <w:pPr>
        <w:pStyle w:val="ProductList-Body"/>
      </w:pPr>
      <w:r>
        <w:t xml:space="preserve">Eine Dienst-AL ist für den Zugriff auf die Dienste über die Bing Maps Enterprise Platform oder Bing Maps Mobile Asset Management Platform erforderlich. Jede Dienst-AL muss mit mindestens einer der folgenden qualifizierenden Add-on-ALs erworben werden: </w:t>
      </w:r>
    </w:p>
    <w:p w:rsidR="00C66FEF" w:rsidRPr="00F55075" w:rsidRDefault="00C66FEF" w:rsidP="00C66FEF">
      <w:pPr>
        <w:pStyle w:val="ProductList-Body"/>
        <w:numPr>
          <w:ilvl w:val="0"/>
          <w:numId w:val="40"/>
        </w:numPr>
        <w:ind w:left="450" w:hanging="270"/>
      </w:pPr>
      <w:r>
        <w:t>Für die Dienst-AL für Bing Maps Enterprise Platform entweder:</w:t>
      </w:r>
    </w:p>
    <w:p w:rsidR="00C66FEF" w:rsidRPr="00F55075" w:rsidRDefault="00C66FEF" w:rsidP="00C66FEF">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C66FEF" w:rsidRPr="00F55075" w:rsidRDefault="00C66FEF" w:rsidP="00C66FEF">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C66FEF" w:rsidRPr="00F55075" w:rsidRDefault="00C66FEF" w:rsidP="00C66FEF">
      <w:pPr>
        <w:pStyle w:val="ProductList-Body"/>
        <w:numPr>
          <w:ilvl w:val="0"/>
          <w:numId w:val="41"/>
        </w:numPr>
        <w:spacing w:before="40"/>
        <w:ind w:left="810" w:hanging="270"/>
      </w:pPr>
      <w:r>
        <w:t>Add-On-AL für Bing Maps Known User, oder</w:t>
      </w:r>
    </w:p>
    <w:p w:rsidR="00C66FEF" w:rsidRPr="00F55075" w:rsidRDefault="00C66FEF" w:rsidP="00C66FEF">
      <w:pPr>
        <w:pStyle w:val="ProductList-Body"/>
        <w:numPr>
          <w:ilvl w:val="0"/>
          <w:numId w:val="41"/>
        </w:numPr>
        <w:spacing w:before="40"/>
        <w:ind w:left="810" w:hanging="270"/>
      </w:pPr>
      <w:r>
        <w:lastRenderedPageBreak/>
        <w:t>Add-On-AL für Bing Maps Light Known User.</w:t>
      </w:r>
    </w:p>
    <w:p w:rsidR="00C66FEF" w:rsidRPr="00F55075" w:rsidRDefault="00C66FEF" w:rsidP="00C66FEF">
      <w:pPr>
        <w:pStyle w:val="ProductList-Body"/>
        <w:numPr>
          <w:ilvl w:val="0"/>
          <w:numId w:val="20"/>
        </w:numPr>
        <w:spacing w:before="40"/>
        <w:ind w:left="450" w:hanging="270"/>
      </w:pPr>
      <w:r>
        <w:t>Für die Dienst-AL für Bing Maps Mobile Asset Management Platform für die einzelnen Einträge entweder:</w:t>
      </w:r>
    </w:p>
    <w:p w:rsidR="00C66FEF" w:rsidRPr="00F55075" w:rsidRDefault="00C66FEF" w:rsidP="00C66FEF">
      <w:pPr>
        <w:pStyle w:val="ProductList-Body"/>
        <w:numPr>
          <w:ilvl w:val="1"/>
          <w:numId w:val="20"/>
        </w:numPr>
        <w:spacing w:before="40"/>
        <w:ind w:left="810" w:hanging="270"/>
      </w:pPr>
      <w:r>
        <w:t>Add-On-AL für Bing Maps Asset Management für Nordamerika</w:t>
      </w:r>
    </w:p>
    <w:p w:rsidR="00C66FEF" w:rsidRPr="00F55075" w:rsidRDefault="00C66FEF" w:rsidP="00C66FEF">
      <w:pPr>
        <w:pStyle w:val="ProductList-Body"/>
        <w:numPr>
          <w:ilvl w:val="1"/>
          <w:numId w:val="20"/>
        </w:numPr>
        <w:spacing w:before="40"/>
        <w:ind w:left="810" w:hanging="270"/>
      </w:pPr>
      <w:r>
        <w:t>Add-On-AL für Bing Maps Asset Management für Europa oder</w:t>
      </w:r>
    </w:p>
    <w:p w:rsidR="00C66FEF" w:rsidRPr="00F55075" w:rsidRDefault="00C66FEF" w:rsidP="00C66FEF">
      <w:pPr>
        <w:pStyle w:val="ProductList-Body"/>
        <w:numPr>
          <w:ilvl w:val="1"/>
          <w:numId w:val="20"/>
        </w:numPr>
        <w:spacing w:before="40"/>
        <w:ind w:left="810" w:hanging="270"/>
      </w:pPr>
      <w:r>
        <w:t>Add-On-AL für Bing Maps Asset Management für die restliche Welt.</w:t>
      </w:r>
    </w:p>
    <w:p w:rsidR="00C66FEF" w:rsidRPr="00F55075" w:rsidRDefault="00C66FEF" w:rsidP="00C66FEF">
      <w:pPr>
        <w:pStyle w:val="ProductList-Body"/>
      </w:pPr>
    </w:p>
    <w:p w:rsidR="00C66FEF" w:rsidRPr="00F55075" w:rsidRDefault="00C66FEF" w:rsidP="00C66FEF">
      <w:pPr>
        <w:pStyle w:val="ProductList-Body"/>
      </w:pPr>
      <w:r>
        <w:rPr>
          <w:b/>
          <w:color w:val="00188F"/>
        </w:rPr>
        <w:t>Qualifizierende Add-On-ALs für Bing Maps Mobile Asset Management Platform-Dienst-AL</w:t>
      </w:r>
    </w:p>
    <w:p w:rsidR="00C66FEF" w:rsidRPr="00F55075" w:rsidRDefault="00C66FEF" w:rsidP="00C66FEF">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C66FEF" w:rsidRPr="00F55075" w:rsidRDefault="00C66FEF" w:rsidP="00C66FEF">
      <w:pPr>
        <w:pStyle w:val="ProductList-Body"/>
      </w:pPr>
    </w:p>
    <w:p w:rsidR="00C66FEF" w:rsidRPr="00F55075" w:rsidRDefault="00C66FEF" w:rsidP="00C66FEF">
      <w:pPr>
        <w:pStyle w:val="ProductList-Body"/>
      </w:pPr>
      <w:r>
        <w:rPr>
          <w:b/>
          <w:color w:val="00188F"/>
        </w:rPr>
        <w:t>Authentifizierte Nutzer</w:t>
      </w:r>
    </w:p>
    <w:p w:rsidR="00C66FEF" w:rsidRPr="00F55075" w:rsidRDefault="00C66FEF" w:rsidP="00C66FEF">
      <w:pPr>
        <w:pStyle w:val="ProductList-Body"/>
      </w:pPr>
      <w:r>
        <w:t>Nutzer, die von Programmen des Kunden, die auf die Dienste Bing Maps Enterprise Platform und Bing Maps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0" w:history="1">
        <w:r>
          <w:rPr>
            <w:rStyle w:val="Hyperlink"/>
          </w:rPr>
          <w:t>https://aka.ms/bingmapsplatformapistou</w:t>
        </w:r>
      </w:hyperlink>
      <w:r>
        <w:t xml:space="preserve"> und </w:t>
      </w:r>
      <w:hyperlink r:id="rId41"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https://go.microsoft.com/fwlink/?LinkId=521839</w:t>
        </w:r>
      </w:hyperlink>
      <w:r>
        <w:t>, und sie sind anwendbar auf die Verwendung der Bing Maps-Dienste durch den Kunden.</w:t>
      </w:r>
    </w:p>
    <w:p w:rsidR="00C66FEF" w:rsidRPr="00200322" w:rsidRDefault="0084072F"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7514A2" w:rsidRPr="006D2C33" w:rsidRDefault="007514A2" w:rsidP="007514A2">
      <w:pPr>
        <w:pStyle w:val="ProductList-Offering2Heading"/>
      </w:pPr>
      <w:r w:rsidRPr="002032E0">
        <w:tab/>
      </w:r>
      <w:bookmarkStart w:id="151" w:name="_Toc474504391"/>
      <w:bookmarkStart w:id="152" w:name="BusinessApplicationPlatform"/>
      <w:r>
        <w:t>Geschäftsanwendungsplattform</w:t>
      </w:r>
      <w:bookmarkEnd w:id="151"/>
    </w:p>
    <w:bookmarkEnd w:id="152"/>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43"/>
          <w:type w:val="continuous"/>
          <w:pgSz w:w="12240" w:h="15840"/>
          <w:pgMar w:top="1440" w:right="720" w:bottom="1440" w:left="720" w:header="720" w:footer="720" w:gutter="0"/>
          <w:cols w:space="720"/>
          <w:titlePg/>
          <w:docGrid w:linePitch="360"/>
        </w:sectPr>
      </w:pPr>
    </w:p>
    <w:p w:rsidR="00C35847" w:rsidRPr="003C2FBE" w:rsidRDefault="00C35847" w:rsidP="00C35847">
      <w:pPr>
        <w:pStyle w:val="ProductList-Body"/>
      </w:pPr>
      <w:r>
        <w:rPr>
          <w:rFonts w:asciiTheme="majorHAnsi" w:hAnsiTheme="majorHAnsi"/>
          <w:sz w:val="16"/>
          <w:szCs w:val="16"/>
        </w:rPr>
        <w:t>Microsoft Flow</w:t>
      </w:r>
    </w:p>
    <w:p w:rsidR="00C35847" w:rsidRPr="003C2FBE" w:rsidRDefault="00C35847" w:rsidP="00C35847">
      <w:pPr>
        <w:pStyle w:val="ProductList-Body"/>
      </w:pPr>
      <w:r>
        <w:rPr>
          <w:rFonts w:asciiTheme="majorHAnsi" w:hAnsiTheme="majorHAnsi"/>
          <w:sz w:val="16"/>
          <w:szCs w:val="16"/>
        </w:rPr>
        <w:t>Microsoft PowerApps</w:t>
      </w:r>
    </w:p>
    <w:p w:rsidR="00C35847" w:rsidRPr="00A8327A" w:rsidRDefault="00C35847" w:rsidP="00C35847">
      <w:pPr>
        <w:pStyle w:val="ProductList-Body"/>
        <w:rPr>
          <w:rFonts w:asciiTheme="majorHAnsi" w:hAnsiTheme="majorHAnsi"/>
          <w:sz w:val="16"/>
          <w:szCs w:val="16"/>
        </w:rPr>
        <w:sectPr w:rsidR="00C3584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7514A2" w:rsidRPr="00A93500" w:rsidRDefault="007514A2" w:rsidP="007514A2">
      <w:pPr>
        <w:pStyle w:val="ProductList-Body"/>
        <w:pBdr>
          <w:top w:val="single" w:sz="4" w:space="1" w:color="BFBFBF" w:themeColor="background1" w:themeShade="BF"/>
        </w:pBdr>
        <w:rPr>
          <w:sz w:val="8"/>
          <w:szCs w:val="8"/>
        </w:rPr>
      </w:pPr>
    </w:p>
    <w:p w:rsidR="007514A2" w:rsidRPr="006D2C33" w:rsidRDefault="007514A2" w:rsidP="007514A2">
      <w:pPr>
        <w:pStyle w:val="ProductList-Body"/>
        <w:keepNext/>
        <w:tabs>
          <w:tab w:val="clear" w:pos="158"/>
          <w:tab w:val="left" w:pos="360"/>
        </w:tabs>
      </w:pPr>
      <w:r>
        <w:rPr>
          <w:b/>
          <w:color w:val="00188F"/>
        </w:rPr>
        <w:t>Hinweise</w:t>
      </w:r>
    </w:p>
    <w:p w:rsidR="007514A2" w:rsidRPr="006D2C33" w:rsidRDefault="007514A2" w:rsidP="007514A2">
      <w:pPr>
        <w:pStyle w:val="ProductList-Body"/>
      </w:pPr>
      <w:r>
        <w:t xml:space="preserve">Die Hinweise zu Bing Maps in </w:t>
      </w:r>
      <w:hyperlink w:anchor="Attachment1" w:history="1">
        <w:r>
          <w:rPr>
            <w:rStyle w:val="Hyperlink"/>
          </w:rPr>
          <w:t>Anhang 1</w:t>
        </w:r>
      </w:hyperlink>
      <w:r>
        <w:t xml:space="preserve"> sind anwendbar.</w:t>
      </w:r>
    </w:p>
    <w:p w:rsidR="007514A2" w:rsidRPr="006D2C33" w:rsidRDefault="0084072F"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pPr>
      <w:r>
        <w:tab/>
      </w:r>
      <w:bookmarkStart w:id="153" w:name="Intune"/>
      <w:bookmarkStart w:id="154" w:name="_Toc459970737"/>
      <w:bookmarkStart w:id="155" w:name="_Toc474504392"/>
      <w:r>
        <w:t>Microsoft Intune</w:t>
      </w:r>
      <w:bookmarkEnd w:id="153"/>
      <w:bookmarkEnd w:id="154"/>
      <w:bookmarkEnd w:id="155"/>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4"/>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C35847"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F728FB">
        <w:rPr>
          <w:rFonts w:asciiTheme="majorHAnsi" w:hAnsiTheme="majorHAnsi"/>
          <w:sz w:val="16"/>
          <w:szCs w:val="16"/>
        </w:rPr>
        <w:t xml:space="preserve"> Intune-Add-On für System Center Configuration Manager und System Center Endpoint Protection (pro Nutzer)</w:t>
      </w:r>
      <w:r w:rsidR="00F728FB">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w:t>
      </w:r>
      <w:r>
        <w:lastRenderedPageBreak/>
        <w:t xml:space="preserve">Softwarekomponenten finden sich im Abschnitt „Windows 8.1 Pro und Enterprise“ der Produktbestimmungen. Die Produktbestimmungen finden Sie unter </w:t>
      </w:r>
      <w:hyperlink r:id="rId45"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84072F"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56" w:name="_Toc453946633"/>
      <w:bookmarkStart w:id="157" w:name="_Toc451949071"/>
      <w:r>
        <w:tab/>
      </w:r>
      <w:bookmarkStart w:id="158" w:name="_Toc474504393"/>
      <w:r w:rsidR="00CB74D2">
        <w:t>Microsoft Learning</w:t>
      </w:r>
      <w:bookmarkEnd w:id="156"/>
      <w:bookmarkEnd w:id="158"/>
      <w:r w:rsidR="00CB74D2">
        <w:t xml:space="preserve"> </w:t>
      </w:r>
      <w:bookmarkEnd w:id="157"/>
    </w:p>
    <w:bookmarkEnd w:id="145"/>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59" w:name="_Toc451949072"/>
      <w:r>
        <w:t>Microsoft Learning Imagine Academy</w:t>
      </w:r>
      <w:bookmarkEnd w:id="159"/>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6"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84072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6"/>
    <w:p w:rsidR="006B13AA" w:rsidRPr="009C1170" w:rsidRDefault="006B13AA" w:rsidP="006B13AA">
      <w:pPr>
        <w:pStyle w:val="ProductList-Offering2Heading"/>
        <w:keepNext/>
        <w:outlineLvl w:val="2"/>
      </w:pPr>
      <w:r>
        <w:tab/>
      </w:r>
      <w:bookmarkStart w:id="160" w:name="_Toc457466455"/>
      <w:bookmarkStart w:id="161" w:name="_Toc474504394"/>
      <w:r>
        <w:t>Minecraft: Education Edition</w:t>
      </w:r>
      <w:bookmarkEnd w:id="160"/>
      <w:bookmarkEnd w:id="161"/>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84072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62" w:name="_Toc474504395"/>
      <w:r w:rsidR="00581CDB" w:rsidRPr="00205B87">
        <w:rPr>
          <w:lang w:val="de-DE"/>
        </w:rPr>
        <w:t>Office 365 Developer</w:t>
      </w:r>
      <w:bookmarkEnd w:id="16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84072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3" w:name="_Toc453946637"/>
      <w:bookmarkStart w:id="164" w:name="_Toc474504396"/>
      <w:r>
        <w:t>Windows-Desktopbetriebssystem</w:t>
      </w:r>
      <w:bookmarkEnd w:id="163"/>
      <w:bookmarkEnd w:id="164"/>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84072F"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5" w:name="Attachment1"/>
      <w:bookmarkStart w:id="166" w:name="_Toc474504397"/>
      <w:r>
        <w:lastRenderedPageBreak/>
        <w:t>Anhang 1 – Hinweise</w:t>
      </w:r>
      <w:bookmarkEnd w:id="165"/>
      <w:bookmarkEnd w:id="166"/>
    </w:p>
    <w:p w:rsidR="004D27A6" w:rsidRPr="00205B87" w:rsidRDefault="00D67A4B" w:rsidP="002C01F6">
      <w:pPr>
        <w:pStyle w:val="ProductList-Offering1Heading"/>
        <w:rPr>
          <w:lang w:val="de-DE"/>
        </w:rPr>
      </w:pPr>
      <w:bookmarkStart w:id="167" w:name="_Toc474504398"/>
      <w:r w:rsidRPr="00205B87">
        <w:rPr>
          <w:lang w:val="de-DE"/>
        </w:rPr>
        <w:t>Bing Maps</w:t>
      </w:r>
      <w:bookmarkEnd w:id="16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6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69" w:name="ProfessionalServices"/>
      <w:bookmarkStart w:id="170" w:name="_Toc474504399"/>
      <w:r w:rsidRPr="00205B87">
        <w:rPr>
          <w:lang w:val="de-DE"/>
        </w:rPr>
        <w:t>Professional Services</w:t>
      </w:r>
      <w:bookmarkEnd w:id="168"/>
      <w:bookmarkEnd w:id="169"/>
      <w:bookmarkEnd w:id="170"/>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84072F"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1" w:name="_Toc451949080"/>
      <w:bookmarkStart w:id="172" w:name="_Toc474504400"/>
      <w:r w:rsidRPr="005707C9">
        <w:rPr>
          <w:lang w:val="de-DE"/>
        </w:rPr>
        <w:t>Bekanntmachung zu Azure Media Services H.265/HEVC-Codierung</w:t>
      </w:r>
      <w:bookmarkEnd w:id="171"/>
      <w:bookmarkEnd w:id="172"/>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84072F"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73" w:name="_Toc474504401"/>
      <w:r w:rsidRPr="00205B87">
        <w:rPr>
          <w:lang w:val="de-DE"/>
        </w:rPr>
        <w:t>Hinweis zu H.264/AVC Visual-Standard, VC-1 Video-Standard, MPEG-4 Visual-Standard und MPEG-2-Videostandard</w:t>
      </w:r>
      <w:bookmarkEnd w:id="17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84072F"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4" w:name="_Toc474504402"/>
      <w:bookmarkStart w:id="175" w:name="Attachment2"/>
      <w:r>
        <w:lastRenderedPageBreak/>
        <w:t>Anhang 2 – Abonnementlizenzen für Suites</w:t>
      </w:r>
      <w:bookmarkEnd w:id="174"/>
    </w:p>
    <w:bookmarkEnd w:id="175"/>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25D0" w:rsidTr="009325D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25D0" w:rsidRDefault="009325D0" w:rsidP="002E6716">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25D0" w:rsidRDefault="009325D0" w:rsidP="009325D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 Enterprise Edition</w:t>
            </w:r>
          </w:p>
        </w:tc>
      </w:tr>
      <w:tr w:rsidR="009325D0" w:rsidTr="009325D0">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25D0" w:rsidRDefault="009325D0"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325D0" w:rsidTr="009325D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nil"/>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nil"/>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bl>
    <w:p w:rsidR="009325D0" w:rsidRPr="00B97C59" w:rsidRDefault="009325D0" w:rsidP="009325D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C35847" w:rsidRPr="00FC7A53" w:rsidRDefault="00C35847" w:rsidP="00C35847">
      <w:pPr>
        <w:pStyle w:val="ProductList-Body"/>
      </w:pPr>
      <w:r>
        <w:rPr>
          <w:i/>
          <w:sz w:val="16"/>
          <w:szCs w:val="16"/>
          <w:vertAlign w:val="superscript"/>
        </w:rPr>
        <w:lastRenderedPageBreak/>
        <w:t>2</w:t>
      </w:r>
      <w:r>
        <w:rPr>
          <w:i/>
          <w:sz w:val="16"/>
          <w:szCs w:val="16"/>
        </w:rPr>
        <w:t xml:space="preserve"> Zusätzlich zu den oben genannten Onlinediensten erfüllt Secure Productive Enterprise die SL-Anforderung für Windows SA pro Nutzer, wie in den Produktbestimmungen beschrieben.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84072F"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76" w:name="Attachment3"/>
      <w:bookmarkStart w:id="177" w:name="_Toc474504403"/>
      <w:r>
        <w:lastRenderedPageBreak/>
        <w:t>Anhang 3 – Die Standardvertragsklauseln (Prozessoren)</w:t>
      </w:r>
      <w:bookmarkEnd w:id="176"/>
      <w:bookmarkEnd w:id="177"/>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072F" w:rsidRDefault="0084072F" w:rsidP="009A573F">
      <w:pPr>
        <w:spacing w:after="0" w:line="240" w:lineRule="auto"/>
      </w:pPr>
      <w:r>
        <w:separator/>
      </w:r>
    </w:p>
  </w:endnote>
  <w:endnote w:type="continuationSeparator" w:id="0">
    <w:p w:rsidR="0084072F" w:rsidRDefault="0084072F" w:rsidP="009A573F">
      <w:pPr>
        <w:spacing w:after="0" w:line="240" w:lineRule="auto"/>
      </w:pPr>
      <w:r>
        <w:continuationSeparator/>
      </w:r>
    </w:p>
  </w:endnote>
  <w:endnote w:type="continuationNotice" w:id="1">
    <w:p w:rsidR="0084072F" w:rsidRDefault="008407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C358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84072F"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84072F"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84072F"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84072F"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84072F"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84072F"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84072F"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84072F"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84072F"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84072F"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55E55" w:rsidRDefault="00C66FEF"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84072F"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84072F"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90430" w:rsidRDefault="00C66FE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072F" w:rsidRDefault="0084072F" w:rsidP="009A573F">
      <w:pPr>
        <w:spacing w:after="0" w:line="240" w:lineRule="auto"/>
      </w:pPr>
      <w:r>
        <w:separator/>
      </w:r>
    </w:p>
  </w:footnote>
  <w:footnote w:type="continuationSeparator" w:id="0">
    <w:p w:rsidR="0084072F" w:rsidRDefault="0084072F" w:rsidP="009A573F">
      <w:pPr>
        <w:spacing w:after="0" w:line="240" w:lineRule="auto"/>
      </w:pPr>
      <w:r>
        <w:continuationSeparator/>
      </w:r>
    </w:p>
  </w:footnote>
  <w:footnote w:type="continuationNotice" w:id="1">
    <w:p w:rsidR="0084072F" w:rsidRDefault="0084072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4D27A6" w:rsidRDefault="00C66F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84072F"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C35847">
              <w:rPr>
                <w:color w:val="404040" w:themeColor="text1" w:themeTint="BF"/>
                <w:sz w:val="16"/>
                <w:szCs w:val="16"/>
              </w:rPr>
              <w:t>März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2314B7">
          <w:rPr>
            <w:noProof/>
            <w:color w:val="404040" w:themeColor="text1" w:themeTint="BF"/>
            <w:sz w:val="16"/>
            <w:szCs w:val="16"/>
          </w:rPr>
          <w:t>20</w:t>
        </w:r>
        <w:r w:rsidR="00C66FE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84072F"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C35847">
              <w:rPr>
                <w:color w:val="404040" w:themeColor="text1" w:themeTint="BF"/>
                <w:sz w:val="16"/>
                <w:szCs w:val="16"/>
              </w:rPr>
              <w:t>März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2314B7">
          <w:rPr>
            <w:noProof/>
            <w:color w:val="404040" w:themeColor="text1" w:themeTint="BF"/>
            <w:sz w:val="16"/>
            <w:szCs w:val="16"/>
          </w:rPr>
          <w:t>17</w:t>
        </w:r>
        <w:r w:rsidR="00C66FE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Onc5N8+sHXzKLZE2QweDF3ROMFkxeQJS9Cgn1YgWAY0HPNbUlrP+KKKiNWiD4ngw0bBGNqj2xO+RRJoCHm83Xg==" w:salt="0e0no++aOrFiBV19eXKe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14B7"/>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6C85"/>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72F"/>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fwlink/?LinkId=690247"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de-de/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A19420-11EB-47AC-A636-1F4E0E66D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21305</Words>
  <Characters>121440</Characters>
  <Application>Microsoft Office Word</Application>
  <DocSecurity>8</DocSecurity>
  <Lines>1012</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2017-02-21T04:10:00Z</dcterms:created>
  <dcterms:modified xsi:type="dcterms:W3CDTF">2017-02-21T04:10:00Z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