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220FED"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69A90910" w:rsidR="004D27A6" w:rsidRPr="00690C65" w:rsidRDefault="004D27A6" w:rsidP="007445ED">
      <w:pPr>
        <w:pStyle w:val="ProductList-Body"/>
        <w:shd w:val="clear" w:color="auto" w:fill="00188F"/>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Volume</w:t>
      </w:r>
    </w:p>
    <w:bookmarkEnd w:id="0"/>
    <w:p w14:paraId="5729B3DF" w14:textId="236D94A7" w:rsidR="004D27A6" w:rsidRPr="00690C65" w:rsidRDefault="004D27A6" w:rsidP="007445ED">
      <w:pPr>
        <w:pStyle w:val="ProductList-Body"/>
        <w:shd w:val="clear" w:color="auto" w:fill="00188F"/>
        <w:spacing w:after="900"/>
        <w:ind w:right="8640"/>
      </w:pPr>
      <w:r>
        <w:rPr>
          <w:rFonts w:asciiTheme="majorHAnsi" w:hAnsiTheme="majorHAnsi"/>
          <w:color w:val="FFFFFF" w:themeColor="background1"/>
          <w:sz w:val="32"/>
          <w:szCs w:val="32"/>
        </w:rPr>
        <w:tab/>
      </w:r>
      <w:r w:rsidR="007445ED"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4C0405"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4C0405"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4C0405" w:rsidRDefault="004D27A6" w:rsidP="004B0E8B">
      <w:pPr>
        <w:pStyle w:val="ProductList-Body"/>
        <w:shd w:val="clear" w:color="auto" w:fill="0072C6"/>
        <w:tabs>
          <w:tab w:val="clear" w:pos="158"/>
          <w:tab w:val="left" w:pos="360"/>
        </w:tabs>
        <w:ind w:left="360" w:right="1800" w:hanging="360"/>
        <w:rPr>
          <w:rFonts w:asciiTheme="majorHAnsi" w:hAnsiTheme="majorHAnsi"/>
          <w:color w:val="FFFFFF" w:themeColor="background1"/>
          <w:sz w:val="72"/>
          <w:szCs w:val="72"/>
          <w:lang w:eastAsia="en-US" w:bidi="ar-SA"/>
        </w:rPr>
      </w:pPr>
      <w:r w:rsidRPr="004C0405">
        <w:rPr>
          <w:rFonts w:asciiTheme="majorHAnsi" w:hAnsiTheme="majorHAnsi"/>
          <w:color w:val="FFFFFF" w:themeColor="background1"/>
          <w:sz w:val="72"/>
          <w:szCs w:val="72"/>
          <w:lang w:eastAsia="en-US" w:bidi="ar-SA"/>
        </w:rPr>
        <w:tab/>
        <w:t>Online Szolgáltatások Feltételei</w:t>
      </w:r>
    </w:p>
    <w:p w14:paraId="6BAF63FC" w14:textId="034424E7" w:rsidR="004D27A6" w:rsidRPr="00690C65" w:rsidRDefault="004D27A6" w:rsidP="00014A99">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886521">
        <w:rPr>
          <w:rFonts w:asciiTheme="majorHAnsi" w:hAnsiTheme="majorHAnsi"/>
          <w:color w:val="FFFFFF" w:themeColor="background1"/>
          <w:sz w:val="72"/>
          <w:szCs w:val="72"/>
        </w:rPr>
        <w:t xml:space="preserve">2017. </w:t>
      </w:r>
      <w:r w:rsidR="00BE375F">
        <w:rPr>
          <w:rFonts w:asciiTheme="majorHAnsi" w:hAnsiTheme="majorHAnsi"/>
          <w:color w:val="FFFFFF" w:themeColor="background1"/>
          <w:sz w:val="72"/>
          <w:szCs w:val="72"/>
        </w:rPr>
        <w:t>dec</w:t>
      </w:r>
      <w:r w:rsidR="001B4851">
        <w:rPr>
          <w:rFonts w:asciiTheme="majorHAnsi" w:hAnsiTheme="majorHAnsi"/>
          <w:color w:val="FFFFFF" w:themeColor="background1"/>
          <w:sz w:val="72"/>
          <w:szCs w:val="72"/>
        </w:rPr>
        <w:t>ember</w:t>
      </w:r>
      <w:r w:rsidR="00E00C02">
        <w:rPr>
          <w:rFonts w:asciiTheme="majorHAnsi" w:hAnsiTheme="majorHAnsi"/>
          <w:color w:val="FFFFFF" w:themeColor="background1"/>
          <w:sz w:val="72"/>
          <w:szCs w:val="72"/>
        </w:rPr>
        <w:t xml:space="preserve"> </w:t>
      </w:r>
      <w:r w:rsidR="00886521">
        <w:rPr>
          <w:rFonts w:asciiTheme="majorHAnsi" w:hAnsiTheme="majorHAnsi"/>
          <w:color w:val="FFFFFF" w:themeColor="background1"/>
          <w:sz w:val="72"/>
          <w:szCs w:val="72"/>
        </w:rPr>
        <w:t>1</w:t>
      </w:r>
      <w:r w:rsidR="002E7AA9">
        <w:rPr>
          <w:rFonts w:asciiTheme="majorHAnsi" w:hAnsiTheme="majorHAnsi"/>
          <w:color w:val="FFFFFF" w:themeColor="background1"/>
          <w:sz w:val="72"/>
          <w:szCs w:val="72"/>
        </w:rPr>
        <w:t>.</w:t>
      </w:r>
    </w:p>
    <w:p w14:paraId="429BA266" w14:textId="77777777" w:rsidR="004D27A6" w:rsidRPr="004C040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Tartalomjegyzék</w:t>
      </w:r>
      <w:bookmarkEnd w:id="2"/>
    </w:p>
    <w:p w14:paraId="46517DBE" w14:textId="64B19FE4" w:rsidR="00BE375F" w:rsidRDefault="00A430D3">
      <w:pPr>
        <w:pStyle w:val="TOC1"/>
        <w:tabs>
          <w:tab w:val="right" w:leader="dot" w:pos="5030"/>
        </w:tabs>
        <w:rPr>
          <w:rFonts w:eastAsiaTheme="minorEastAsia"/>
          <w:b w:val="0"/>
          <w:caps w:val="0"/>
          <w:noProof/>
          <w:sz w:val="22"/>
          <w:lang w:val="en-US" w:eastAsia="en-US" w:bidi="ar-SA"/>
        </w:rPr>
      </w:pPr>
      <w:r w:rsidRPr="006B4B58">
        <w:rPr>
          <w:rFonts w:cstheme="minorHAnsi"/>
        </w:rPr>
        <w:fldChar w:fldCharType="begin"/>
      </w:r>
      <w:r w:rsidRPr="006B4B58">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B4B58">
        <w:rPr>
          <w:rFonts w:cstheme="minorHAnsi"/>
        </w:rPr>
        <w:fldChar w:fldCharType="separate"/>
      </w:r>
      <w:hyperlink w:anchor="_Toc499021452" w:history="1">
        <w:r w:rsidR="00BE375F" w:rsidRPr="00D67370">
          <w:rPr>
            <w:rStyle w:val="Hyperlink"/>
            <w:noProof/>
          </w:rPr>
          <w:t>Bevezetés</w:t>
        </w:r>
        <w:r w:rsidR="00BE375F">
          <w:rPr>
            <w:noProof/>
            <w:webHidden/>
          </w:rPr>
          <w:tab/>
        </w:r>
        <w:r w:rsidR="00BE375F">
          <w:rPr>
            <w:noProof/>
            <w:webHidden/>
          </w:rPr>
          <w:fldChar w:fldCharType="begin"/>
        </w:r>
        <w:r w:rsidR="00BE375F">
          <w:rPr>
            <w:noProof/>
            <w:webHidden/>
          </w:rPr>
          <w:instrText xml:space="preserve"> PAGEREF _Toc499021452 \h </w:instrText>
        </w:r>
        <w:r w:rsidR="00BE375F">
          <w:rPr>
            <w:noProof/>
            <w:webHidden/>
          </w:rPr>
        </w:r>
        <w:r w:rsidR="00BE375F">
          <w:rPr>
            <w:noProof/>
            <w:webHidden/>
          </w:rPr>
          <w:fldChar w:fldCharType="separate"/>
        </w:r>
        <w:r w:rsidR="00BE375F">
          <w:rPr>
            <w:noProof/>
            <w:webHidden/>
          </w:rPr>
          <w:t>3</w:t>
        </w:r>
        <w:r w:rsidR="00BE375F">
          <w:rPr>
            <w:noProof/>
            <w:webHidden/>
          </w:rPr>
          <w:fldChar w:fldCharType="end"/>
        </w:r>
      </w:hyperlink>
    </w:p>
    <w:p w14:paraId="3F51C2C2" w14:textId="785E9871" w:rsidR="00BE375F" w:rsidRDefault="00D07351">
      <w:pPr>
        <w:pStyle w:val="TOC3"/>
        <w:rPr>
          <w:rFonts w:eastAsiaTheme="minorEastAsia"/>
          <w:b w:val="0"/>
          <w:smallCaps w:val="0"/>
          <w:sz w:val="22"/>
          <w:lang w:val="en-US" w:eastAsia="en-US" w:bidi="ar-SA"/>
        </w:rPr>
      </w:pPr>
      <w:hyperlink w:anchor="_Toc499021453" w:history="1">
        <w:r w:rsidR="00BE375F" w:rsidRPr="00D67370">
          <w:rPr>
            <w:rStyle w:val="Hyperlink"/>
          </w:rPr>
          <w:t>Korábbi verziók</w:t>
        </w:r>
        <w:r w:rsidR="00BE375F">
          <w:rPr>
            <w:webHidden/>
          </w:rPr>
          <w:tab/>
        </w:r>
        <w:r w:rsidR="00BE375F">
          <w:rPr>
            <w:webHidden/>
          </w:rPr>
          <w:fldChar w:fldCharType="begin"/>
        </w:r>
        <w:r w:rsidR="00BE375F">
          <w:rPr>
            <w:webHidden/>
          </w:rPr>
          <w:instrText xml:space="preserve"> PAGEREF _Toc499021453 \h </w:instrText>
        </w:r>
        <w:r w:rsidR="00BE375F">
          <w:rPr>
            <w:webHidden/>
          </w:rPr>
        </w:r>
        <w:r w:rsidR="00BE375F">
          <w:rPr>
            <w:webHidden/>
          </w:rPr>
          <w:fldChar w:fldCharType="separate"/>
        </w:r>
        <w:r w:rsidR="00BE375F">
          <w:rPr>
            <w:webHidden/>
          </w:rPr>
          <w:t>3</w:t>
        </w:r>
        <w:r w:rsidR="00BE375F">
          <w:rPr>
            <w:webHidden/>
          </w:rPr>
          <w:fldChar w:fldCharType="end"/>
        </w:r>
      </w:hyperlink>
    </w:p>
    <w:p w14:paraId="3EA9530F" w14:textId="6255E81A" w:rsidR="00BE375F" w:rsidRDefault="00D07351">
      <w:pPr>
        <w:pStyle w:val="TOC3"/>
        <w:rPr>
          <w:rFonts w:eastAsiaTheme="minorEastAsia"/>
          <w:b w:val="0"/>
          <w:smallCaps w:val="0"/>
          <w:sz w:val="22"/>
          <w:lang w:val="en-US" w:eastAsia="en-US" w:bidi="ar-SA"/>
        </w:rPr>
      </w:pPr>
      <w:hyperlink w:anchor="_Toc499021454" w:history="1">
        <w:r w:rsidR="00BE375F" w:rsidRPr="00D67370">
          <w:rPr>
            <w:rStyle w:val="Hyperlink"/>
          </w:rPr>
          <w:t>Pontosítások és a módosítások összefoglalása</w:t>
        </w:r>
        <w:r w:rsidR="00BE375F">
          <w:rPr>
            <w:webHidden/>
          </w:rPr>
          <w:tab/>
        </w:r>
        <w:r w:rsidR="00BE375F">
          <w:rPr>
            <w:webHidden/>
          </w:rPr>
          <w:fldChar w:fldCharType="begin"/>
        </w:r>
        <w:r w:rsidR="00BE375F">
          <w:rPr>
            <w:webHidden/>
          </w:rPr>
          <w:instrText xml:space="preserve"> PAGEREF _Toc499021454 \h </w:instrText>
        </w:r>
        <w:r w:rsidR="00BE375F">
          <w:rPr>
            <w:webHidden/>
          </w:rPr>
        </w:r>
        <w:r w:rsidR="00BE375F">
          <w:rPr>
            <w:webHidden/>
          </w:rPr>
          <w:fldChar w:fldCharType="separate"/>
        </w:r>
        <w:r w:rsidR="00BE375F">
          <w:rPr>
            <w:webHidden/>
          </w:rPr>
          <w:t>3</w:t>
        </w:r>
        <w:r w:rsidR="00BE375F">
          <w:rPr>
            <w:webHidden/>
          </w:rPr>
          <w:fldChar w:fldCharType="end"/>
        </w:r>
      </w:hyperlink>
    </w:p>
    <w:p w14:paraId="00E44457" w14:textId="53B477E9" w:rsidR="00BE375F" w:rsidRDefault="00D07351">
      <w:pPr>
        <w:pStyle w:val="TOC1"/>
        <w:tabs>
          <w:tab w:val="right" w:leader="dot" w:pos="5030"/>
        </w:tabs>
        <w:rPr>
          <w:rFonts w:eastAsiaTheme="minorEastAsia"/>
          <w:b w:val="0"/>
          <w:caps w:val="0"/>
          <w:noProof/>
          <w:sz w:val="22"/>
          <w:lang w:val="en-US" w:eastAsia="en-US" w:bidi="ar-SA"/>
        </w:rPr>
      </w:pPr>
      <w:hyperlink w:anchor="_Toc499021455" w:history="1">
        <w:r w:rsidR="00BE375F" w:rsidRPr="00D67370">
          <w:rPr>
            <w:rStyle w:val="Hyperlink"/>
            <w:noProof/>
          </w:rPr>
          <w:t>Általános feltételek</w:t>
        </w:r>
        <w:r w:rsidR="00BE375F">
          <w:rPr>
            <w:noProof/>
            <w:webHidden/>
          </w:rPr>
          <w:tab/>
        </w:r>
        <w:r w:rsidR="00BE375F">
          <w:rPr>
            <w:noProof/>
            <w:webHidden/>
          </w:rPr>
          <w:fldChar w:fldCharType="begin"/>
        </w:r>
        <w:r w:rsidR="00BE375F">
          <w:rPr>
            <w:noProof/>
            <w:webHidden/>
          </w:rPr>
          <w:instrText xml:space="preserve"> PAGEREF _Toc499021455 \h </w:instrText>
        </w:r>
        <w:r w:rsidR="00BE375F">
          <w:rPr>
            <w:noProof/>
            <w:webHidden/>
          </w:rPr>
        </w:r>
        <w:r w:rsidR="00BE375F">
          <w:rPr>
            <w:noProof/>
            <w:webHidden/>
          </w:rPr>
          <w:fldChar w:fldCharType="separate"/>
        </w:r>
        <w:r w:rsidR="00BE375F">
          <w:rPr>
            <w:noProof/>
            <w:webHidden/>
          </w:rPr>
          <w:t>4</w:t>
        </w:r>
        <w:r w:rsidR="00BE375F">
          <w:rPr>
            <w:noProof/>
            <w:webHidden/>
          </w:rPr>
          <w:fldChar w:fldCharType="end"/>
        </w:r>
      </w:hyperlink>
    </w:p>
    <w:p w14:paraId="501E6192" w14:textId="5E2959BF" w:rsidR="00BE375F" w:rsidRDefault="00D07351">
      <w:pPr>
        <w:pStyle w:val="TOC5"/>
        <w:tabs>
          <w:tab w:val="right" w:leader="dot" w:pos="5030"/>
        </w:tabs>
        <w:rPr>
          <w:rFonts w:eastAsiaTheme="minorEastAsia"/>
          <w:noProof/>
          <w:sz w:val="22"/>
          <w:lang w:val="en-US" w:eastAsia="en-US" w:bidi="ar-SA"/>
        </w:rPr>
      </w:pPr>
      <w:hyperlink w:anchor="_Toc499021456" w:history="1">
        <w:r w:rsidR="00BE375F" w:rsidRPr="00D67370">
          <w:rPr>
            <w:rStyle w:val="Hyperlink"/>
            <w:noProof/>
          </w:rPr>
          <w:t>Meghatározások</w:t>
        </w:r>
        <w:r w:rsidR="00BE375F">
          <w:rPr>
            <w:noProof/>
            <w:webHidden/>
          </w:rPr>
          <w:tab/>
        </w:r>
        <w:r w:rsidR="00BE375F">
          <w:rPr>
            <w:noProof/>
            <w:webHidden/>
          </w:rPr>
          <w:fldChar w:fldCharType="begin"/>
        </w:r>
        <w:r w:rsidR="00BE375F">
          <w:rPr>
            <w:noProof/>
            <w:webHidden/>
          </w:rPr>
          <w:instrText xml:space="preserve"> PAGEREF _Toc499021456 \h </w:instrText>
        </w:r>
        <w:r w:rsidR="00BE375F">
          <w:rPr>
            <w:noProof/>
            <w:webHidden/>
          </w:rPr>
        </w:r>
        <w:r w:rsidR="00BE375F">
          <w:rPr>
            <w:noProof/>
            <w:webHidden/>
          </w:rPr>
          <w:fldChar w:fldCharType="separate"/>
        </w:r>
        <w:r w:rsidR="00BE375F">
          <w:rPr>
            <w:noProof/>
            <w:webHidden/>
          </w:rPr>
          <w:t>4</w:t>
        </w:r>
        <w:r w:rsidR="00BE375F">
          <w:rPr>
            <w:noProof/>
            <w:webHidden/>
          </w:rPr>
          <w:fldChar w:fldCharType="end"/>
        </w:r>
      </w:hyperlink>
    </w:p>
    <w:p w14:paraId="3891FF13" w14:textId="5536C130" w:rsidR="00BE375F" w:rsidRDefault="00D07351">
      <w:pPr>
        <w:pStyle w:val="TOC5"/>
        <w:tabs>
          <w:tab w:val="right" w:leader="dot" w:pos="5030"/>
        </w:tabs>
        <w:rPr>
          <w:rFonts w:eastAsiaTheme="minorEastAsia"/>
          <w:noProof/>
          <w:sz w:val="22"/>
          <w:lang w:val="en-US" w:eastAsia="en-US" w:bidi="ar-SA"/>
        </w:rPr>
      </w:pPr>
      <w:hyperlink w:anchor="_Toc499021457" w:history="1">
        <w:r w:rsidR="00BE375F" w:rsidRPr="00D67370">
          <w:rPr>
            <w:rStyle w:val="Hyperlink"/>
            <w:noProof/>
          </w:rPr>
          <w:t>Az Online Szolgáltatások Feltételeinek frissítése</w:t>
        </w:r>
        <w:r w:rsidR="00BE375F">
          <w:rPr>
            <w:noProof/>
            <w:webHidden/>
          </w:rPr>
          <w:tab/>
        </w:r>
        <w:r w:rsidR="00BE375F">
          <w:rPr>
            <w:noProof/>
            <w:webHidden/>
          </w:rPr>
          <w:fldChar w:fldCharType="begin"/>
        </w:r>
        <w:r w:rsidR="00BE375F">
          <w:rPr>
            <w:noProof/>
            <w:webHidden/>
          </w:rPr>
          <w:instrText xml:space="preserve"> PAGEREF _Toc499021457 \h </w:instrText>
        </w:r>
        <w:r w:rsidR="00BE375F">
          <w:rPr>
            <w:noProof/>
            <w:webHidden/>
          </w:rPr>
        </w:r>
        <w:r w:rsidR="00BE375F">
          <w:rPr>
            <w:noProof/>
            <w:webHidden/>
          </w:rPr>
          <w:fldChar w:fldCharType="separate"/>
        </w:r>
        <w:r w:rsidR="00BE375F">
          <w:rPr>
            <w:noProof/>
            <w:webHidden/>
          </w:rPr>
          <w:t>4</w:t>
        </w:r>
        <w:r w:rsidR="00BE375F">
          <w:rPr>
            <w:noProof/>
            <w:webHidden/>
          </w:rPr>
          <w:fldChar w:fldCharType="end"/>
        </w:r>
      </w:hyperlink>
    </w:p>
    <w:p w14:paraId="53F34375" w14:textId="671BF284" w:rsidR="00BE375F" w:rsidRDefault="00D07351">
      <w:pPr>
        <w:pStyle w:val="TOC5"/>
        <w:tabs>
          <w:tab w:val="right" w:leader="dot" w:pos="5030"/>
        </w:tabs>
        <w:rPr>
          <w:rFonts w:eastAsiaTheme="minorEastAsia"/>
          <w:noProof/>
          <w:sz w:val="22"/>
          <w:lang w:val="en-US" w:eastAsia="en-US" w:bidi="ar-SA"/>
        </w:rPr>
      </w:pPr>
      <w:hyperlink w:anchor="_Toc499021458" w:history="1">
        <w:r w:rsidR="00BE375F" w:rsidRPr="00D67370">
          <w:rPr>
            <w:rStyle w:val="Hyperlink"/>
            <w:noProof/>
          </w:rPr>
          <w:t>Online Szolgáltatások módosításai és elérhetősége</w:t>
        </w:r>
        <w:r w:rsidR="00BE375F">
          <w:rPr>
            <w:noProof/>
            <w:webHidden/>
          </w:rPr>
          <w:tab/>
        </w:r>
        <w:r w:rsidR="00BE375F">
          <w:rPr>
            <w:noProof/>
            <w:webHidden/>
          </w:rPr>
          <w:fldChar w:fldCharType="begin"/>
        </w:r>
        <w:r w:rsidR="00BE375F">
          <w:rPr>
            <w:noProof/>
            <w:webHidden/>
          </w:rPr>
          <w:instrText xml:space="preserve"> PAGEREF _Toc499021458 \h </w:instrText>
        </w:r>
        <w:r w:rsidR="00BE375F">
          <w:rPr>
            <w:noProof/>
            <w:webHidden/>
          </w:rPr>
        </w:r>
        <w:r w:rsidR="00BE375F">
          <w:rPr>
            <w:noProof/>
            <w:webHidden/>
          </w:rPr>
          <w:fldChar w:fldCharType="separate"/>
        </w:r>
        <w:r w:rsidR="00BE375F">
          <w:rPr>
            <w:noProof/>
            <w:webHidden/>
          </w:rPr>
          <w:t>5</w:t>
        </w:r>
        <w:r w:rsidR="00BE375F">
          <w:rPr>
            <w:noProof/>
            <w:webHidden/>
          </w:rPr>
          <w:fldChar w:fldCharType="end"/>
        </w:r>
      </w:hyperlink>
    </w:p>
    <w:p w14:paraId="366FCB40" w14:textId="6F2A52C0" w:rsidR="00BE375F" w:rsidRDefault="00D07351">
      <w:pPr>
        <w:pStyle w:val="TOC5"/>
        <w:tabs>
          <w:tab w:val="right" w:leader="dot" w:pos="5030"/>
        </w:tabs>
        <w:rPr>
          <w:rFonts w:eastAsiaTheme="minorEastAsia"/>
          <w:noProof/>
          <w:sz w:val="22"/>
          <w:lang w:val="en-US" w:eastAsia="en-US" w:bidi="ar-SA"/>
        </w:rPr>
      </w:pPr>
      <w:hyperlink w:anchor="_Toc499021459" w:history="1">
        <w:r w:rsidR="00BE375F" w:rsidRPr="00D67370">
          <w:rPr>
            <w:rStyle w:val="Hyperlink"/>
            <w:noProof/>
          </w:rPr>
          <w:t>Adatok megőrzése</w:t>
        </w:r>
        <w:r w:rsidR="00BE375F">
          <w:rPr>
            <w:noProof/>
            <w:webHidden/>
          </w:rPr>
          <w:tab/>
        </w:r>
        <w:r w:rsidR="00BE375F">
          <w:rPr>
            <w:noProof/>
            <w:webHidden/>
          </w:rPr>
          <w:fldChar w:fldCharType="begin"/>
        </w:r>
        <w:r w:rsidR="00BE375F">
          <w:rPr>
            <w:noProof/>
            <w:webHidden/>
          </w:rPr>
          <w:instrText xml:space="preserve"> PAGEREF _Toc499021459 \h </w:instrText>
        </w:r>
        <w:r w:rsidR="00BE375F">
          <w:rPr>
            <w:noProof/>
            <w:webHidden/>
          </w:rPr>
        </w:r>
        <w:r w:rsidR="00BE375F">
          <w:rPr>
            <w:noProof/>
            <w:webHidden/>
          </w:rPr>
          <w:fldChar w:fldCharType="separate"/>
        </w:r>
        <w:r w:rsidR="00BE375F">
          <w:rPr>
            <w:noProof/>
            <w:webHidden/>
          </w:rPr>
          <w:t>5</w:t>
        </w:r>
        <w:r w:rsidR="00BE375F">
          <w:rPr>
            <w:noProof/>
            <w:webHidden/>
          </w:rPr>
          <w:fldChar w:fldCharType="end"/>
        </w:r>
      </w:hyperlink>
    </w:p>
    <w:p w14:paraId="79D537BA" w14:textId="76665914" w:rsidR="00BE375F" w:rsidRDefault="00D07351">
      <w:pPr>
        <w:pStyle w:val="TOC5"/>
        <w:tabs>
          <w:tab w:val="right" w:leader="dot" w:pos="5030"/>
        </w:tabs>
        <w:rPr>
          <w:rFonts w:eastAsiaTheme="minorEastAsia"/>
          <w:noProof/>
          <w:sz w:val="22"/>
          <w:lang w:val="en-US" w:eastAsia="en-US" w:bidi="ar-SA"/>
        </w:rPr>
      </w:pPr>
      <w:hyperlink w:anchor="_Toc499021460" w:history="1">
        <w:r w:rsidR="00BE375F" w:rsidRPr="00D67370">
          <w:rPr>
            <w:rStyle w:val="Hyperlink"/>
            <w:noProof/>
          </w:rPr>
          <w:t>Szoftverek használata az online szolgáltatással</w:t>
        </w:r>
        <w:r w:rsidR="00BE375F">
          <w:rPr>
            <w:noProof/>
            <w:webHidden/>
          </w:rPr>
          <w:tab/>
        </w:r>
        <w:r w:rsidR="00BE375F">
          <w:rPr>
            <w:noProof/>
            <w:webHidden/>
          </w:rPr>
          <w:fldChar w:fldCharType="begin"/>
        </w:r>
        <w:r w:rsidR="00BE375F">
          <w:rPr>
            <w:noProof/>
            <w:webHidden/>
          </w:rPr>
          <w:instrText xml:space="preserve"> PAGEREF _Toc499021460 \h </w:instrText>
        </w:r>
        <w:r w:rsidR="00BE375F">
          <w:rPr>
            <w:noProof/>
            <w:webHidden/>
          </w:rPr>
        </w:r>
        <w:r w:rsidR="00BE375F">
          <w:rPr>
            <w:noProof/>
            <w:webHidden/>
          </w:rPr>
          <w:fldChar w:fldCharType="separate"/>
        </w:r>
        <w:r w:rsidR="00BE375F">
          <w:rPr>
            <w:noProof/>
            <w:webHidden/>
          </w:rPr>
          <w:t>5</w:t>
        </w:r>
        <w:r w:rsidR="00BE375F">
          <w:rPr>
            <w:noProof/>
            <w:webHidden/>
          </w:rPr>
          <w:fldChar w:fldCharType="end"/>
        </w:r>
      </w:hyperlink>
    </w:p>
    <w:p w14:paraId="03C7E6D7" w14:textId="48C35AD3" w:rsidR="00BE375F" w:rsidRDefault="00D07351">
      <w:pPr>
        <w:pStyle w:val="TOC5"/>
        <w:tabs>
          <w:tab w:val="right" w:leader="dot" w:pos="5030"/>
        </w:tabs>
        <w:rPr>
          <w:rFonts w:eastAsiaTheme="minorEastAsia"/>
          <w:noProof/>
          <w:sz w:val="22"/>
          <w:lang w:val="en-US" w:eastAsia="en-US" w:bidi="ar-SA"/>
        </w:rPr>
      </w:pPr>
      <w:hyperlink w:anchor="_Toc499021461" w:history="1">
        <w:r w:rsidR="00BE375F" w:rsidRPr="00D67370">
          <w:rPr>
            <w:rStyle w:val="Hyperlink"/>
            <w:noProof/>
          </w:rPr>
          <w:t>Nem-Microsoft-Termékek</w:t>
        </w:r>
        <w:r w:rsidR="00BE375F">
          <w:rPr>
            <w:noProof/>
            <w:webHidden/>
          </w:rPr>
          <w:tab/>
        </w:r>
        <w:r w:rsidR="00BE375F">
          <w:rPr>
            <w:noProof/>
            <w:webHidden/>
          </w:rPr>
          <w:fldChar w:fldCharType="begin"/>
        </w:r>
        <w:r w:rsidR="00BE375F">
          <w:rPr>
            <w:noProof/>
            <w:webHidden/>
          </w:rPr>
          <w:instrText xml:space="preserve"> PAGEREF _Toc499021461 \h </w:instrText>
        </w:r>
        <w:r w:rsidR="00BE375F">
          <w:rPr>
            <w:noProof/>
            <w:webHidden/>
          </w:rPr>
        </w:r>
        <w:r w:rsidR="00BE375F">
          <w:rPr>
            <w:noProof/>
            <w:webHidden/>
          </w:rPr>
          <w:fldChar w:fldCharType="separate"/>
        </w:r>
        <w:r w:rsidR="00BE375F">
          <w:rPr>
            <w:noProof/>
            <w:webHidden/>
          </w:rPr>
          <w:t>5</w:t>
        </w:r>
        <w:r w:rsidR="00BE375F">
          <w:rPr>
            <w:noProof/>
            <w:webHidden/>
          </w:rPr>
          <w:fldChar w:fldCharType="end"/>
        </w:r>
      </w:hyperlink>
    </w:p>
    <w:p w14:paraId="26EF7AC8" w14:textId="0B1A6985" w:rsidR="00BE375F" w:rsidRDefault="00D07351">
      <w:pPr>
        <w:pStyle w:val="TOC5"/>
        <w:tabs>
          <w:tab w:val="right" w:leader="dot" w:pos="5030"/>
        </w:tabs>
        <w:rPr>
          <w:rFonts w:eastAsiaTheme="minorEastAsia"/>
          <w:noProof/>
          <w:sz w:val="22"/>
          <w:lang w:val="en-US" w:eastAsia="en-US" w:bidi="ar-SA"/>
        </w:rPr>
      </w:pPr>
      <w:hyperlink w:anchor="_Toc499021462" w:history="1">
        <w:r w:rsidR="00BE375F" w:rsidRPr="00D67370">
          <w:rPr>
            <w:rStyle w:val="Hyperlink"/>
            <w:noProof/>
          </w:rPr>
          <w:t>A megfelelő használatra vonatkozó szabályzat</w:t>
        </w:r>
        <w:r w:rsidR="00BE375F">
          <w:rPr>
            <w:noProof/>
            <w:webHidden/>
          </w:rPr>
          <w:tab/>
        </w:r>
        <w:r w:rsidR="00BE375F">
          <w:rPr>
            <w:noProof/>
            <w:webHidden/>
          </w:rPr>
          <w:fldChar w:fldCharType="begin"/>
        </w:r>
        <w:r w:rsidR="00BE375F">
          <w:rPr>
            <w:noProof/>
            <w:webHidden/>
          </w:rPr>
          <w:instrText xml:space="preserve"> PAGEREF _Toc499021462 \h </w:instrText>
        </w:r>
        <w:r w:rsidR="00BE375F">
          <w:rPr>
            <w:noProof/>
            <w:webHidden/>
          </w:rPr>
        </w:r>
        <w:r w:rsidR="00BE375F">
          <w:rPr>
            <w:noProof/>
            <w:webHidden/>
          </w:rPr>
          <w:fldChar w:fldCharType="separate"/>
        </w:r>
        <w:r w:rsidR="00BE375F">
          <w:rPr>
            <w:noProof/>
            <w:webHidden/>
          </w:rPr>
          <w:t>6</w:t>
        </w:r>
        <w:r w:rsidR="00BE375F">
          <w:rPr>
            <w:noProof/>
            <w:webHidden/>
          </w:rPr>
          <w:fldChar w:fldCharType="end"/>
        </w:r>
      </w:hyperlink>
    </w:p>
    <w:p w14:paraId="4C4618BB" w14:textId="3F63BCD7" w:rsidR="00BE375F" w:rsidRDefault="00D07351">
      <w:pPr>
        <w:pStyle w:val="TOC5"/>
        <w:tabs>
          <w:tab w:val="right" w:leader="dot" w:pos="5030"/>
        </w:tabs>
        <w:rPr>
          <w:rFonts w:eastAsiaTheme="minorEastAsia"/>
          <w:noProof/>
          <w:sz w:val="22"/>
          <w:lang w:val="en-US" w:eastAsia="en-US" w:bidi="ar-SA"/>
        </w:rPr>
      </w:pPr>
      <w:hyperlink w:anchor="_Toc499021463" w:history="1">
        <w:r w:rsidR="00BE375F" w:rsidRPr="00D67370">
          <w:rPr>
            <w:rStyle w:val="Hyperlink"/>
            <w:noProof/>
          </w:rPr>
          <w:t>Technikai korlátozások</w:t>
        </w:r>
        <w:r w:rsidR="00BE375F">
          <w:rPr>
            <w:noProof/>
            <w:webHidden/>
          </w:rPr>
          <w:tab/>
        </w:r>
        <w:r w:rsidR="00BE375F">
          <w:rPr>
            <w:noProof/>
            <w:webHidden/>
          </w:rPr>
          <w:fldChar w:fldCharType="begin"/>
        </w:r>
        <w:r w:rsidR="00BE375F">
          <w:rPr>
            <w:noProof/>
            <w:webHidden/>
          </w:rPr>
          <w:instrText xml:space="preserve"> PAGEREF _Toc499021463 \h </w:instrText>
        </w:r>
        <w:r w:rsidR="00BE375F">
          <w:rPr>
            <w:noProof/>
            <w:webHidden/>
          </w:rPr>
        </w:r>
        <w:r w:rsidR="00BE375F">
          <w:rPr>
            <w:noProof/>
            <w:webHidden/>
          </w:rPr>
          <w:fldChar w:fldCharType="separate"/>
        </w:r>
        <w:r w:rsidR="00BE375F">
          <w:rPr>
            <w:noProof/>
            <w:webHidden/>
          </w:rPr>
          <w:t>6</w:t>
        </w:r>
        <w:r w:rsidR="00BE375F">
          <w:rPr>
            <w:noProof/>
            <w:webHidden/>
          </w:rPr>
          <w:fldChar w:fldCharType="end"/>
        </w:r>
      </w:hyperlink>
    </w:p>
    <w:p w14:paraId="382FA21D" w14:textId="496B7B64" w:rsidR="00BE375F" w:rsidRDefault="00D07351">
      <w:pPr>
        <w:pStyle w:val="TOC5"/>
        <w:tabs>
          <w:tab w:val="right" w:leader="dot" w:pos="5030"/>
        </w:tabs>
        <w:rPr>
          <w:rFonts w:eastAsiaTheme="minorEastAsia"/>
          <w:noProof/>
          <w:sz w:val="22"/>
          <w:lang w:val="en-US" w:eastAsia="en-US" w:bidi="ar-SA"/>
        </w:rPr>
      </w:pPr>
      <w:hyperlink w:anchor="_Toc499021464" w:history="1">
        <w:r w:rsidR="00BE375F" w:rsidRPr="00D67370">
          <w:rPr>
            <w:rStyle w:val="Hyperlink"/>
            <w:noProof/>
          </w:rPr>
          <w:t>A jogszabályoknak való megfelelés</w:t>
        </w:r>
        <w:r w:rsidR="00BE375F">
          <w:rPr>
            <w:noProof/>
            <w:webHidden/>
          </w:rPr>
          <w:tab/>
        </w:r>
        <w:r w:rsidR="00BE375F">
          <w:rPr>
            <w:noProof/>
            <w:webHidden/>
          </w:rPr>
          <w:fldChar w:fldCharType="begin"/>
        </w:r>
        <w:r w:rsidR="00BE375F">
          <w:rPr>
            <w:noProof/>
            <w:webHidden/>
          </w:rPr>
          <w:instrText xml:space="preserve"> PAGEREF _Toc499021464 \h </w:instrText>
        </w:r>
        <w:r w:rsidR="00BE375F">
          <w:rPr>
            <w:noProof/>
            <w:webHidden/>
          </w:rPr>
        </w:r>
        <w:r w:rsidR="00BE375F">
          <w:rPr>
            <w:noProof/>
            <w:webHidden/>
          </w:rPr>
          <w:fldChar w:fldCharType="separate"/>
        </w:r>
        <w:r w:rsidR="00BE375F">
          <w:rPr>
            <w:noProof/>
            <w:webHidden/>
          </w:rPr>
          <w:t>6</w:t>
        </w:r>
        <w:r w:rsidR="00BE375F">
          <w:rPr>
            <w:noProof/>
            <w:webHidden/>
          </w:rPr>
          <w:fldChar w:fldCharType="end"/>
        </w:r>
      </w:hyperlink>
    </w:p>
    <w:p w14:paraId="166B06C2" w14:textId="615258DA" w:rsidR="00BE375F" w:rsidRDefault="00D07351">
      <w:pPr>
        <w:pStyle w:val="TOC5"/>
        <w:tabs>
          <w:tab w:val="right" w:leader="dot" w:pos="5030"/>
        </w:tabs>
        <w:rPr>
          <w:rFonts w:eastAsiaTheme="minorEastAsia"/>
          <w:noProof/>
          <w:sz w:val="22"/>
          <w:lang w:val="en-US" w:eastAsia="en-US" w:bidi="ar-SA"/>
        </w:rPr>
      </w:pPr>
      <w:hyperlink w:anchor="_Toc499021465" w:history="1">
        <w:r w:rsidR="00BE375F" w:rsidRPr="00D67370">
          <w:rPr>
            <w:rStyle w:val="Hyperlink"/>
            <w:noProof/>
          </w:rPr>
          <w:t>Importálási/Exportálási Szolgáltatások</w:t>
        </w:r>
        <w:r w:rsidR="00BE375F">
          <w:rPr>
            <w:noProof/>
            <w:webHidden/>
          </w:rPr>
          <w:tab/>
        </w:r>
        <w:r w:rsidR="00BE375F">
          <w:rPr>
            <w:noProof/>
            <w:webHidden/>
          </w:rPr>
          <w:fldChar w:fldCharType="begin"/>
        </w:r>
        <w:r w:rsidR="00BE375F">
          <w:rPr>
            <w:noProof/>
            <w:webHidden/>
          </w:rPr>
          <w:instrText xml:space="preserve"> PAGEREF _Toc499021465 \h </w:instrText>
        </w:r>
        <w:r w:rsidR="00BE375F">
          <w:rPr>
            <w:noProof/>
            <w:webHidden/>
          </w:rPr>
        </w:r>
        <w:r w:rsidR="00BE375F">
          <w:rPr>
            <w:noProof/>
            <w:webHidden/>
          </w:rPr>
          <w:fldChar w:fldCharType="separate"/>
        </w:r>
        <w:r w:rsidR="00BE375F">
          <w:rPr>
            <w:noProof/>
            <w:webHidden/>
          </w:rPr>
          <w:t>6</w:t>
        </w:r>
        <w:r w:rsidR="00BE375F">
          <w:rPr>
            <w:noProof/>
            <w:webHidden/>
          </w:rPr>
          <w:fldChar w:fldCharType="end"/>
        </w:r>
      </w:hyperlink>
    </w:p>
    <w:p w14:paraId="22EEFA40" w14:textId="6F424059" w:rsidR="00BE375F" w:rsidRDefault="00D07351">
      <w:pPr>
        <w:pStyle w:val="TOC5"/>
        <w:tabs>
          <w:tab w:val="right" w:leader="dot" w:pos="5030"/>
        </w:tabs>
        <w:rPr>
          <w:rFonts w:eastAsiaTheme="minorEastAsia"/>
          <w:noProof/>
          <w:sz w:val="22"/>
          <w:lang w:val="en-US" w:eastAsia="en-US" w:bidi="ar-SA"/>
        </w:rPr>
      </w:pPr>
      <w:hyperlink w:anchor="_Toc499021466" w:history="1">
        <w:r w:rsidR="00BE375F" w:rsidRPr="00D67370">
          <w:rPr>
            <w:rStyle w:val="Hyperlink"/>
            <w:noProof/>
          </w:rPr>
          <w:t>Elektronikus értesítések</w:t>
        </w:r>
        <w:r w:rsidR="00BE375F">
          <w:rPr>
            <w:noProof/>
            <w:webHidden/>
          </w:rPr>
          <w:tab/>
        </w:r>
        <w:r w:rsidR="00BE375F">
          <w:rPr>
            <w:noProof/>
            <w:webHidden/>
          </w:rPr>
          <w:fldChar w:fldCharType="begin"/>
        </w:r>
        <w:r w:rsidR="00BE375F">
          <w:rPr>
            <w:noProof/>
            <w:webHidden/>
          </w:rPr>
          <w:instrText xml:space="preserve"> PAGEREF _Toc499021466 \h </w:instrText>
        </w:r>
        <w:r w:rsidR="00BE375F">
          <w:rPr>
            <w:noProof/>
            <w:webHidden/>
          </w:rPr>
        </w:r>
        <w:r w:rsidR="00BE375F">
          <w:rPr>
            <w:noProof/>
            <w:webHidden/>
          </w:rPr>
          <w:fldChar w:fldCharType="separate"/>
        </w:r>
        <w:r w:rsidR="00BE375F">
          <w:rPr>
            <w:noProof/>
            <w:webHidden/>
          </w:rPr>
          <w:t>6</w:t>
        </w:r>
        <w:r w:rsidR="00BE375F">
          <w:rPr>
            <w:noProof/>
            <w:webHidden/>
          </w:rPr>
          <w:fldChar w:fldCharType="end"/>
        </w:r>
      </w:hyperlink>
    </w:p>
    <w:p w14:paraId="45031E73" w14:textId="24499A4B" w:rsidR="00BE375F" w:rsidRDefault="00D07351">
      <w:pPr>
        <w:pStyle w:val="TOC5"/>
        <w:tabs>
          <w:tab w:val="right" w:leader="dot" w:pos="5030"/>
        </w:tabs>
        <w:rPr>
          <w:rFonts w:eastAsiaTheme="minorEastAsia"/>
          <w:noProof/>
          <w:sz w:val="22"/>
          <w:lang w:val="en-US" w:eastAsia="en-US" w:bidi="ar-SA"/>
        </w:rPr>
      </w:pPr>
      <w:hyperlink w:anchor="_Toc499021467" w:history="1">
        <w:r w:rsidR="00BE375F" w:rsidRPr="00D67370">
          <w:rPr>
            <w:rStyle w:val="Hyperlink"/>
            <w:noProof/>
          </w:rPr>
          <w:t>A licencek átrendelése</w:t>
        </w:r>
        <w:r w:rsidR="00BE375F">
          <w:rPr>
            <w:noProof/>
            <w:webHidden/>
          </w:rPr>
          <w:tab/>
        </w:r>
        <w:r w:rsidR="00BE375F">
          <w:rPr>
            <w:noProof/>
            <w:webHidden/>
          </w:rPr>
          <w:fldChar w:fldCharType="begin"/>
        </w:r>
        <w:r w:rsidR="00BE375F">
          <w:rPr>
            <w:noProof/>
            <w:webHidden/>
          </w:rPr>
          <w:instrText xml:space="preserve"> PAGEREF _Toc499021467 \h </w:instrText>
        </w:r>
        <w:r w:rsidR="00BE375F">
          <w:rPr>
            <w:noProof/>
            <w:webHidden/>
          </w:rPr>
        </w:r>
        <w:r w:rsidR="00BE375F">
          <w:rPr>
            <w:noProof/>
            <w:webHidden/>
          </w:rPr>
          <w:fldChar w:fldCharType="separate"/>
        </w:r>
        <w:r w:rsidR="00BE375F">
          <w:rPr>
            <w:noProof/>
            <w:webHidden/>
          </w:rPr>
          <w:t>6</w:t>
        </w:r>
        <w:r w:rsidR="00BE375F">
          <w:rPr>
            <w:noProof/>
            <w:webHidden/>
          </w:rPr>
          <w:fldChar w:fldCharType="end"/>
        </w:r>
      </w:hyperlink>
    </w:p>
    <w:p w14:paraId="23B3FA45" w14:textId="2A5C81BB" w:rsidR="00BE375F" w:rsidRDefault="00D07351">
      <w:pPr>
        <w:pStyle w:val="TOC5"/>
        <w:tabs>
          <w:tab w:val="right" w:leader="dot" w:pos="5030"/>
        </w:tabs>
        <w:rPr>
          <w:rFonts w:eastAsiaTheme="minorEastAsia"/>
          <w:noProof/>
          <w:sz w:val="22"/>
          <w:lang w:val="en-US" w:eastAsia="en-US" w:bidi="ar-SA"/>
        </w:rPr>
      </w:pPr>
      <w:hyperlink w:anchor="_Toc499021468" w:history="1">
        <w:r w:rsidR="00BE375F" w:rsidRPr="00D67370">
          <w:rPr>
            <w:rStyle w:val="Hyperlink"/>
            <w:noProof/>
          </w:rPr>
          <w:t>Betűkészlet-összetevők</w:t>
        </w:r>
        <w:r w:rsidR="00BE375F">
          <w:rPr>
            <w:noProof/>
            <w:webHidden/>
          </w:rPr>
          <w:tab/>
        </w:r>
        <w:r w:rsidR="00BE375F">
          <w:rPr>
            <w:noProof/>
            <w:webHidden/>
          </w:rPr>
          <w:fldChar w:fldCharType="begin"/>
        </w:r>
        <w:r w:rsidR="00BE375F">
          <w:rPr>
            <w:noProof/>
            <w:webHidden/>
          </w:rPr>
          <w:instrText xml:space="preserve"> PAGEREF _Toc499021468 \h </w:instrText>
        </w:r>
        <w:r w:rsidR="00BE375F">
          <w:rPr>
            <w:noProof/>
            <w:webHidden/>
          </w:rPr>
        </w:r>
        <w:r w:rsidR="00BE375F">
          <w:rPr>
            <w:noProof/>
            <w:webHidden/>
          </w:rPr>
          <w:fldChar w:fldCharType="separate"/>
        </w:r>
        <w:r w:rsidR="00BE375F">
          <w:rPr>
            <w:noProof/>
            <w:webHidden/>
          </w:rPr>
          <w:t>7</w:t>
        </w:r>
        <w:r w:rsidR="00BE375F">
          <w:rPr>
            <w:noProof/>
            <w:webHidden/>
          </w:rPr>
          <w:fldChar w:fldCharType="end"/>
        </w:r>
      </w:hyperlink>
    </w:p>
    <w:p w14:paraId="4A94F066" w14:textId="26ECF8F2" w:rsidR="00BE375F" w:rsidRDefault="00D07351">
      <w:pPr>
        <w:pStyle w:val="TOC5"/>
        <w:tabs>
          <w:tab w:val="right" w:leader="dot" w:pos="5030"/>
        </w:tabs>
        <w:rPr>
          <w:rFonts w:eastAsiaTheme="minorEastAsia"/>
          <w:noProof/>
          <w:sz w:val="22"/>
          <w:lang w:val="en-US" w:eastAsia="en-US" w:bidi="ar-SA"/>
        </w:rPr>
      </w:pPr>
      <w:hyperlink w:anchor="_Toc499021469" w:history="1">
        <w:r w:rsidR="00BE375F" w:rsidRPr="00D67370">
          <w:rPr>
            <w:rStyle w:val="Hyperlink"/>
            <w:noProof/>
          </w:rPr>
          <w:t>Összehasonlító teljesítményvizsgálat</w:t>
        </w:r>
        <w:r w:rsidR="00BE375F">
          <w:rPr>
            <w:noProof/>
            <w:webHidden/>
          </w:rPr>
          <w:tab/>
        </w:r>
        <w:r w:rsidR="00BE375F">
          <w:rPr>
            <w:noProof/>
            <w:webHidden/>
          </w:rPr>
          <w:fldChar w:fldCharType="begin"/>
        </w:r>
        <w:r w:rsidR="00BE375F">
          <w:rPr>
            <w:noProof/>
            <w:webHidden/>
          </w:rPr>
          <w:instrText xml:space="preserve"> PAGEREF _Toc499021469 \h </w:instrText>
        </w:r>
        <w:r w:rsidR="00BE375F">
          <w:rPr>
            <w:noProof/>
            <w:webHidden/>
          </w:rPr>
        </w:r>
        <w:r w:rsidR="00BE375F">
          <w:rPr>
            <w:noProof/>
            <w:webHidden/>
          </w:rPr>
          <w:fldChar w:fldCharType="separate"/>
        </w:r>
        <w:r w:rsidR="00BE375F">
          <w:rPr>
            <w:noProof/>
            <w:webHidden/>
          </w:rPr>
          <w:t>7</w:t>
        </w:r>
        <w:r w:rsidR="00BE375F">
          <w:rPr>
            <w:noProof/>
            <w:webHidden/>
          </w:rPr>
          <w:fldChar w:fldCharType="end"/>
        </w:r>
      </w:hyperlink>
    </w:p>
    <w:p w14:paraId="4ED74FE5" w14:textId="32FC6108" w:rsidR="00BE375F" w:rsidRDefault="00D07351">
      <w:pPr>
        <w:pStyle w:val="TOC5"/>
        <w:tabs>
          <w:tab w:val="right" w:leader="dot" w:pos="5030"/>
        </w:tabs>
        <w:rPr>
          <w:rFonts w:eastAsiaTheme="minorEastAsia"/>
          <w:noProof/>
          <w:sz w:val="22"/>
          <w:lang w:val="en-US" w:eastAsia="en-US" w:bidi="ar-SA"/>
        </w:rPr>
      </w:pPr>
      <w:hyperlink w:anchor="_Toc499021470" w:history="1">
        <w:r w:rsidR="00BE375F" w:rsidRPr="00D67370">
          <w:rPr>
            <w:rStyle w:val="Hyperlink"/>
            <w:noProof/>
          </w:rPr>
          <w:t>Multiplexálás</w:t>
        </w:r>
        <w:r w:rsidR="00BE375F">
          <w:rPr>
            <w:noProof/>
            <w:webHidden/>
          </w:rPr>
          <w:tab/>
        </w:r>
        <w:r w:rsidR="00BE375F">
          <w:rPr>
            <w:noProof/>
            <w:webHidden/>
          </w:rPr>
          <w:fldChar w:fldCharType="begin"/>
        </w:r>
        <w:r w:rsidR="00BE375F">
          <w:rPr>
            <w:noProof/>
            <w:webHidden/>
          </w:rPr>
          <w:instrText xml:space="preserve"> PAGEREF _Toc499021470 \h </w:instrText>
        </w:r>
        <w:r w:rsidR="00BE375F">
          <w:rPr>
            <w:noProof/>
            <w:webHidden/>
          </w:rPr>
        </w:r>
        <w:r w:rsidR="00BE375F">
          <w:rPr>
            <w:noProof/>
            <w:webHidden/>
          </w:rPr>
          <w:fldChar w:fldCharType="separate"/>
        </w:r>
        <w:r w:rsidR="00BE375F">
          <w:rPr>
            <w:noProof/>
            <w:webHidden/>
          </w:rPr>
          <w:t>7</w:t>
        </w:r>
        <w:r w:rsidR="00BE375F">
          <w:rPr>
            <w:noProof/>
            <w:webHidden/>
          </w:rPr>
          <w:fldChar w:fldCharType="end"/>
        </w:r>
      </w:hyperlink>
    </w:p>
    <w:p w14:paraId="3520F20A" w14:textId="36ECFE6B" w:rsidR="00BE375F" w:rsidRDefault="00D07351">
      <w:pPr>
        <w:pStyle w:val="TOC1"/>
        <w:tabs>
          <w:tab w:val="right" w:leader="dot" w:pos="5030"/>
        </w:tabs>
        <w:rPr>
          <w:rFonts w:eastAsiaTheme="minorEastAsia"/>
          <w:b w:val="0"/>
          <w:caps w:val="0"/>
          <w:noProof/>
          <w:sz w:val="22"/>
          <w:lang w:val="en-US" w:eastAsia="en-US" w:bidi="ar-SA"/>
        </w:rPr>
      </w:pPr>
      <w:hyperlink w:anchor="_Toc499021471" w:history="1">
        <w:r w:rsidR="00BE375F" w:rsidRPr="00D67370">
          <w:rPr>
            <w:rStyle w:val="Hyperlink"/>
            <w:noProof/>
          </w:rPr>
          <w:t>Adatvédelmi és Biztonsági Feltételek</w:t>
        </w:r>
        <w:r w:rsidR="00BE375F">
          <w:rPr>
            <w:noProof/>
            <w:webHidden/>
          </w:rPr>
          <w:tab/>
        </w:r>
        <w:r w:rsidR="00BE375F">
          <w:rPr>
            <w:noProof/>
            <w:webHidden/>
          </w:rPr>
          <w:fldChar w:fldCharType="begin"/>
        </w:r>
        <w:r w:rsidR="00BE375F">
          <w:rPr>
            <w:noProof/>
            <w:webHidden/>
          </w:rPr>
          <w:instrText xml:space="preserve"> PAGEREF _Toc499021471 \h </w:instrText>
        </w:r>
        <w:r w:rsidR="00BE375F">
          <w:rPr>
            <w:noProof/>
            <w:webHidden/>
          </w:rPr>
        </w:r>
        <w:r w:rsidR="00BE375F">
          <w:rPr>
            <w:noProof/>
            <w:webHidden/>
          </w:rPr>
          <w:fldChar w:fldCharType="separate"/>
        </w:r>
        <w:r w:rsidR="00BE375F">
          <w:rPr>
            <w:noProof/>
            <w:webHidden/>
          </w:rPr>
          <w:t>8</w:t>
        </w:r>
        <w:r w:rsidR="00BE375F">
          <w:rPr>
            <w:noProof/>
            <w:webHidden/>
          </w:rPr>
          <w:fldChar w:fldCharType="end"/>
        </w:r>
      </w:hyperlink>
    </w:p>
    <w:p w14:paraId="4BF2280C" w14:textId="66E2972F" w:rsidR="00BE375F" w:rsidRDefault="00D07351">
      <w:pPr>
        <w:pStyle w:val="TOC3"/>
        <w:rPr>
          <w:rFonts w:eastAsiaTheme="minorEastAsia"/>
          <w:b w:val="0"/>
          <w:smallCaps w:val="0"/>
          <w:sz w:val="22"/>
          <w:lang w:val="en-US" w:eastAsia="en-US" w:bidi="ar-SA"/>
        </w:rPr>
      </w:pPr>
      <w:hyperlink w:anchor="_Toc499021472" w:history="1">
        <w:r w:rsidR="00BE375F" w:rsidRPr="00D67370">
          <w:rPr>
            <w:rStyle w:val="Hyperlink"/>
          </w:rPr>
          <w:t>Általános adatvédelmi és biztonsági feltételek</w:t>
        </w:r>
        <w:r w:rsidR="00BE375F">
          <w:rPr>
            <w:webHidden/>
          </w:rPr>
          <w:tab/>
        </w:r>
        <w:r w:rsidR="00BE375F">
          <w:rPr>
            <w:webHidden/>
          </w:rPr>
          <w:fldChar w:fldCharType="begin"/>
        </w:r>
        <w:r w:rsidR="00BE375F">
          <w:rPr>
            <w:webHidden/>
          </w:rPr>
          <w:instrText xml:space="preserve"> PAGEREF _Toc499021472 \h </w:instrText>
        </w:r>
        <w:r w:rsidR="00BE375F">
          <w:rPr>
            <w:webHidden/>
          </w:rPr>
        </w:r>
        <w:r w:rsidR="00BE375F">
          <w:rPr>
            <w:webHidden/>
          </w:rPr>
          <w:fldChar w:fldCharType="separate"/>
        </w:r>
        <w:r w:rsidR="00BE375F">
          <w:rPr>
            <w:webHidden/>
          </w:rPr>
          <w:t>8</w:t>
        </w:r>
        <w:r w:rsidR="00BE375F">
          <w:rPr>
            <w:webHidden/>
          </w:rPr>
          <w:fldChar w:fldCharType="end"/>
        </w:r>
      </w:hyperlink>
    </w:p>
    <w:p w14:paraId="23F739F7" w14:textId="77F799A0" w:rsidR="00BE375F" w:rsidRDefault="00D07351">
      <w:pPr>
        <w:pStyle w:val="TOC5"/>
        <w:tabs>
          <w:tab w:val="right" w:leader="dot" w:pos="5030"/>
        </w:tabs>
        <w:rPr>
          <w:rFonts w:eastAsiaTheme="minorEastAsia"/>
          <w:noProof/>
          <w:sz w:val="22"/>
          <w:lang w:val="en-US" w:eastAsia="en-US" w:bidi="ar-SA"/>
        </w:rPr>
      </w:pPr>
      <w:hyperlink w:anchor="_Toc499021473" w:history="1">
        <w:r w:rsidR="00BE375F" w:rsidRPr="00D67370">
          <w:rPr>
            <w:rStyle w:val="Hyperlink"/>
            <w:noProof/>
          </w:rPr>
          <w:t>Érvényességi kör</w:t>
        </w:r>
        <w:r w:rsidR="00BE375F">
          <w:rPr>
            <w:noProof/>
            <w:webHidden/>
          </w:rPr>
          <w:tab/>
        </w:r>
        <w:r w:rsidR="00BE375F">
          <w:rPr>
            <w:noProof/>
            <w:webHidden/>
          </w:rPr>
          <w:fldChar w:fldCharType="begin"/>
        </w:r>
        <w:r w:rsidR="00BE375F">
          <w:rPr>
            <w:noProof/>
            <w:webHidden/>
          </w:rPr>
          <w:instrText xml:space="preserve"> PAGEREF _Toc499021473 \h </w:instrText>
        </w:r>
        <w:r w:rsidR="00BE375F">
          <w:rPr>
            <w:noProof/>
            <w:webHidden/>
          </w:rPr>
        </w:r>
        <w:r w:rsidR="00BE375F">
          <w:rPr>
            <w:noProof/>
            <w:webHidden/>
          </w:rPr>
          <w:fldChar w:fldCharType="separate"/>
        </w:r>
        <w:r w:rsidR="00BE375F">
          <w:rPr>
            <w:noProof/>
            <w:webHidden/>
          </w:rPr>
          <w:t>8</w:t>
        </w:r>
        <w:r w:rsidR="00BE375F">
          <w:rPr>
            <w:noProof/>
            <w:webHidden/>
          </w:rPr>
          <w:fldChar w:fldCharType="end"/>
        </w:r>
      </w:hyperlink>
    </w:p>
    <w:p w14:paraId="5E7777E5" w14:textId="458C13A4" w:rsidR="00BE375F" w:rsidRDefault="00D07351">
      <w:pPr>
        <w:pStyle w:val="TOC5"/>
        <w:tabs>
          <w:tab w:val="right" w:leader="dot" w:pos="5030"/>
        </w:tabs>
        <w:rPr>
          <w:rFonts w:eastAsiaTheme="minorEastAsia"/>
          <w:noProof/>
          <w:sz w:val="22"/>
          <w:lang w:val="en-US" w:eastAsia="en-US" w:bidi="ar-SA"/>
        </w:rPr>
      </w:pPr>
      <w:hyperlink w:anchor="_Toc499021474" w:history="1">
        <w:r w:rsidR="00BE375F" w:rsidRPr="00D67370">
          <w:rPr>
            <w:rStyle w:val="Hyperlink"/>
            <w:noProof/>
          </w:rPr>
          <w:t>Az Ügyféladatok használata</w:t>
        </w:r>
        <w:r w:rsidR="00BE375F">
          <w:rPr>
            <w:noProof/>
            <w:webHidden/>
          </w:rPr>
          <w:tab/>
        </w:r>
        <w:r w:rsidR="00BE375F">
          <w:rPr>
            <w:noProof/>
            <w:webHidden/>
          </w:rPr>
          <w:fldChar w:fldCharType="begin"/>
        </w:r>
        <w:r w:rsidR="00BE375F">
          <w:rPr>
            <w:noProof/>
            <w:webHidden/>
          </w:rPr>
          <w:instrText xml:space="preserve"> PAGEREF _Toc499021474 \h </w:instrText>
        </w:r>
        <w:r w:rsidR="00BE375F">
          <w:rPr>
            <w:noProof/>
            <w:webHidden/>
          </w:rPr>
        </w:r>
        <w:r w:rsidR="00BE375F">
          <w:rPr>
            <w:noProof/>
            <w:webHidden/>
          </w:rPr>
          <w:fldChar w:fldCharType="separate"/>
        </w:r>
        <w:r w:rsidR="00BE375F">
          <w:rPr>
            <w:noProof/>
            <w:webHidden/>
          </w:rPr>
          <w:t>8</w:t>
        </w:r>
        <w:r w:rsidR="00BE375F">
          <w:rPr>
            <w:noProof/>
            <w:webHidden/>
          </w:rPr>
          <w:fldChar w:fldCharType="end"/>
        </w:r>
      </w:hyperlink>
    </w:p>
    <w:p w14:paraId="283F6AC1" w14:textId="29304293" w:rsidR="00BE375F" w:rsidRDefault="00D07351">
      <w:pPr>
        <w:pStyle w:val="TOC5"/>
        <w:tabs>
          <w:tab w:val="right" w:leader="dot" w:pos="5030"/>
        </w:tabs>
        <w:rPr>
          <w:rFonts w:eastAsiaTheme="minorEastAsia"/>
          <w:noProof/>
          <w:sz w:val="22"/>
          <w:lang w:val="en-US" w:eastAsia="en-US" w:bidi="ar-SA"/>
        </w:rPr>
      </w:pPr>
      <w:hyperlink w:anchor="_Toc499021475" w:history="1">
        <w:r w:rsidR="00BE375F" w:rsidRPr="00D67370">
          <w:rPr>
            <w:rStyle w:val="Hyperlink"/>
            <w:noProof/>
          </w:rPr>
          <w:t>Személyes Adatok kezelése</w:t>
        </w:r>
        <w:r w:rsidR="00BE375F">
          <w:rPr>
            <w:noProof/>
            <w:webHidden/>
          </w:rPr>
          <w:tab/>
        </w:r>
        <w:r w:rsidR="00BE375F">
          <w:rPr>
            <w:noProof/>
            <w:webHidden/>
          </w:rPr>
          <w:fldChar w:fldCharType="begin"/>
        </w:r>
        <w:r w:rsidR="00BE375F">
          <w:rPr>
            <w:noProof/>
            <w:webHidden/>
          </w:rPr>
          <w:instrText xml:space="preserve"> PAGEREF _Toc499021475 \h </w:instrText>
        </w:r>
        <w:r w:rsidR="00BE375F">
          <w:rPr>
            <w:noProof/>
            <w:webHidden/>
          </w:rPr>
        </w:r>
        <w:r w:rsidR="00BE375F">
          <w:rPr>
            <w:noProof/>
            <w:webHidden/>
          </w:rPr>
          <w:fldChar w:fldCharType="separate"/>
        </w:r>
        <w:r w:rsidR="00BE375F">
          <w:rPr>
            <w:noProof/>
            <w:webHidden/>
          </w:rPr>
          <w:t>8</w:t>
        </w:r>
        <w:r w:rsidR="00BE375F">
          <w:rPr>
            <w:noProof/>
            <w:webHidden/>
          </w:rPr>
          <w:fldChar w:fldCharType="end"/>
        </w:r>
      </w:hyperlink>
    </w:p>
    <w:p w14:paraId="23EF2A6F" w14:textId="06D39E0F" w:rsidR="00BE375F" w:rsidRDefault="00D07351">
      <w:pPr>
        <w:pStyle w:val="TOC5"/>
        <w:tabs>
          <w:tab w:val="right" w:leader="dot" w:pos="5030"/>
        </w:tabs>
        <w:rPr>
          <w:rFonts w:eastAsiaTheme="minorEastAsia"/>
          <w:noProof/>
          <w:sz w:val="22"/>
          <w:lang w:val="en-US" w:eastAsia="en-US" w:bidi="ar-SA"/>
        </w:rPr>
      </w:pPr>
      <w:hyperlink w:anchor="_Toc499021476" w:history="1">
        <w:r w:rsidR="00BE375F" w:rsidRPr="00D67370">
          <w:rPr>
            <w:rStyle w:val="Hyperlink"/>
            <w:noProof/>
          </w:rPr>
          <w:t>A Támogatási Adatok használata</w:t>
        </w:r>
        <w:r w:rsidR="00BE375F">
          <w:rPr>
            <w:noProof/>
            <w:webHidden/>
          </w:rPr>
          <w:tab/>
        </w:r>
        <w:r w:rsidR="00BE375F">
          <w:rPr>
            <w:noProof/>
            <w:webHidden/>
          </w:rPr>
          <w:fldChar w:fldCharType="begin"/>
        </w:r>
        <w:r w:rsidR="00BE375F">
          <w:rPr>
            <w:noProof/>
            <w:webHidden/>
          </w:rPr>
          <w:instrText xml:space="preserve"> PAGEREF _Toc499021476 \h </w:instrText>
        </w:r>
        <w:r w:rsidR="00BE375F">
          <w:rPr>
            <w:noProof/>
            <w:webHidden/>
          </w:rPr>
        </w:r>
        <w:r w:rsidR="00BE375F">
          <w:rPr>
            <w:noProof/>
            <w:webHidden/>
          </w:rPr>
          <w:fldChar w:fldCharType="separate"/>
        </w:r>
        <w:r w:rsidR="00BE375F">
          <w:rPr>
            <w:noProof/>
            <w:webHidden/>
          </w:rPr>
          <w:t>8</w:t>
        </w:r>
        <w:r w:rsidR="00BE375F">
          <w:rPr>
            <w:noProof/>
            <w:webHidden/>
          </w:rPr>
          <w:fldChar w:fldCharType="end"/>
        </w:r>
      </w:hyperlink>
    </w:p>
    <w:p w14:paraId="293BA045" w14:textId="0040630F" w:rsidR="00BE375F" w:rsidRDefault="00D07351">
      <w:pPr>
        <w:pStyle w:val="TOC5"/>
        <w:tabs>
          <w:tab w:val="right" w:leader="dot" w:pos="5030"/>
        </w:tabs>
        <w:rPr>
          <w:rFonts w:eastAsiaTheme="minorEastAsia"/>
          <w:noProof/>
          <w:sz w:val="22"/>
          <w:lang w:val="en-US" w:eastAsia="en-US" w:bidi="ar-SA"/>
        </w:rPr>
      </w:pPr>
      <w:hyperlink w:anchor="_Toc499021477" w:history="1">
        <w:r w:rsidR="00BE375F" w:rsidRPr="00D67370">
          <w:rPr>
            <w:rStyle w:val="Hyperlink"/>
            <w:noProof/>
          </w:rPr>
          <w:t>Az Ügyféladatok és a Támogatási Adatok nyilvánosságra hozatala</w:t>
        </w:r>
        <w:r w:rsidR="00BE375F">
          <w:rPr>
            <w:noProof/>
            <w:webHidden/>
          </w:rPr>
          <w:tab/>
        </w:r>
        <w:r w:rsidR="00BE375F">
          <w:rPr>
            <w:noProof/>
            <w:webHidden/>
          </w:rPr>
          <w:fldChar w:fldCharType="begin"/>
        </w:r>
        <w:r w:rsidR="00BE375F">
          <w:rPr>
            <w:noProof/>
            <w:webHidden/>
          </w:rPr>
          <w:instrText xml:space="preserve"> PAGEREF _Toc499021477 \h </w:instrText>
        </w:r>
        <w:r w:rsidR="00BE375F">
          <w:rPr>
            <w:noProof/>
            <w:webHidden/>
          </w:rPr>
        </w:r>
        <w:r w:rsidR="00BE375F">
          <w:rPr>
            <w:noProof/>
            <w:webHidden/>
          </w:rPr>
          <w:fldChar w:fldCharType="separate"/>
        </w:r>
        <w:r w:rsidR="00BE375F">
          <w:rPr>
            <w:noProof/>
            <w:webHidden/>
          </w:rPr>
          <w:t>8</w:t>
        </w:r>
        <w:r w:rsidR="00BE375F">
          <w:rPr>
            <w:noProof/>
            <w:webHidden/>
          </w:rPr>
          <w:fldChar w:fldCharType="end"/>
        </w:r>
      </w:hyperlink>
    </w:p>
    <w:p w14:paraId="6F803687" w14:textId="29ADB0BB" w:rsidR="00BE375F" w:rsidRDefault="00D07351">
      <w:pPr>
        <w:pStyle w:val="TOC5"/>
        <w:tabs>
          <w:tab w:val="right" w:leader="dot" w:pos="5030"/>
        </w:tabs>
        <w:rPr>
          <w:rFonts w:eastAsiaTheme="minorEastAsia"/>
          <w:noProof/>
          <w:sz w:val="22"/>
          <w:lang w:val="en-US" w:eastAsia="en-US" w:bidi="ar-SA"/>
        </w:rPr>
      </w:pPr>
      <w:hyperlink w:anchor="_Toc499021478" w:history="1">
        <w:r w:rsidR="00BE375F" w:rsidRPr="00D67370">
          <w:rPr>
            <w:rStyle w:val="Hyperlink"/>
            <w:noProof/>
          </w:rPr>
          <w:t>Oktatási intézmények</w:t>
        </w:r>
        <w:r w:rsidR="00BE375F">
          <w:rPr>
            <w:noProof/>
            <w:webHidden/>
          </w:rPr>
          <w:tab/>
        </w:r>
        <w:r w:rsidR="00BE375F">
          <w:rPr>
            <w:noProof/>
            <w:webHidden/>
          </w:rPr>
          <w:fldChar w:fldCharType="begin"/>
        </w:r>
        <w:r w:rsidR="00BE375F">
          <w:rPr>
            <w:noProof/>
            <w:webHidden/>
          </w:rPr>
          <w:instrText xml:space="preserve"> PAGEREF _Toc499021478 \h </w:instrText>
        </w:r>
        <w:r w:rsidR="00BE375F">
          <w:rPr>
            <w:noProof/>
            <w:webHidden/>
          </w:rPr>
        </w:r>
        <w:r w:rsidR="00BE375F">
          <w:rPr>
            <w:noProof/>
            <w:webHidden/>
          </w:rPr>
          <w:fldChar w:fldCharType="separate"/>
        </w:r>
        <w:r w:rsidR="00BE375F">
          <w:rPr>
            <w:noProof/>
            <w:webHidden/>
          </w:rPr>
          <w:t>9</w:t>
        </w:r>
        <w:r w:rsidR="00BE375F">
          <w:rPr>
            <w:noProof/>
            <w:webHidden/>
          </w:rPr>
          <w:fldChar w:fldCharType="end"/>
        </w:r>
      </w:hyperlink>
    </w:p>
    <w:p w14:paraId="24B8D37A" w14:textId="1BED7CEF" w:rsidR="00BE375F" w:rsidRDefault="00D07351">
      <w:pPr>
        <w:pStyle w:val="TOC5"/>
        <w:tabs>
          <w:tab w:val="right" w:leader="dot" w:pos="5030"/>
        </w:tabs>
        <w:rPr>
          <w:rFonts w:eastAsiaTheme="minorEastAsia"/>
          <w:noProof/>
          <w:sz w:val="22"/>
          <w:lang w:val="en-US" w:eastAsia="en-US" w:bidi="ar-SA"/>
        </w:rPr>
      </w:pPr>
      <w:hyperlink w:anchor="_Toc499021479" w:history="1">
        <w:r w:rsidR="00BE375F" w:rsidRPr="00D67370">
          <w:rPr>
            <w:rStyle w:val="Hyperlink"/>
            <w:noProof/>
          </w:rPr>
          <w:t>HIPAA Üzlettárs</w:t>
        </w:r>
        <w:r w:rsidR="00BE375F">
          <w:rPr>
            <w:noProof/>
            <w:webHidden/>
          </w:rPr>
          <w:tab/>
        </w:r>
        <w:r w:rsidR="00BE375F">
          <w:rPr>
            <w:noProof/>
            <w:webHidden/>
          </w:rPr>
          <w:fldChar w:fldCharType="begin"/>
        </w:r>
        <w:r w:rsidR="00BE375F">
          <w:rPr>
            <w:noProof/>
            <w:webHidden/>
          </w:rPr>
          <w:instrText xml:space="preserve"> PAGEREF _Toc499021479 \h </w:instrText>
        </w:r>
        <w:r w:rsidR="00BE375F">
          <w:rPr>
            <w:noProof/>
            <w:webHidden/>
          </w:rPr>
        </w:r>
        <w:r w:rsidR="00BE375F">
          <w:rPr>
            <w:noProof/>
            <w:webHidden/>
          </w:rPr>
          <w:fldChar w:fldCharType="separate"/>
        </w:r>
        <w:r w:rsidR="00BE375F">
          <w:rPr>
            <w:noProof/>
            <w:webHidden/>
          </w:rPr>
          <w:t>9</w:t>
        </w:r>
        <w:r w:rsidR="00BE375F">
          <w:rPr>
            <w:noProof/>
            <w:webHidden/>
          </w:rPr>
          <w:fldChar w:fldCharType="end"/>
        </w:r>
      </w:hyperlink>
    </w:p>
    <w:p w14:paraId="6195C1AA" w14:textId="31007BA4" w:rsidR="00BE375F" w:rsidRDefault="00D07351">
      <w:pPr>
        <w:pStyle w:val="TOC5"/>
        <w:tabs>
          <w:tab w:val="right" w:leader="dot" w:pos="5030"/>
        </w:tabs>
        <w:rPr>
          <w:rFonts w:eastAsiaTheme="minorEastAsia"/>
          <w:noProof/>
          <w:sz w:val="22"/>
          <w:lang w:val="en-US" w:eastAsia="en-US" w:bidi="ar-SA"/>
        </w:rPr>
      </w:pPr>
      <w:hyperlink w:anchor="_Toc499021480" w:history="1">
        <w:r w:rsidR="00BE375F" w:rsidRPr="00D67370">
          <w:rPr>
            <w:rStyle w:val="Hyperlink"/>
            <w:noProof/>
          </w:rPr>
          <w:t>Security</w:t>
        </w:r>
        <w:r w:rsidR="00BE375F">
          <w:rPr>
            <w:noProof/>
            <w:webHidden/>
          </w:rPr>
          <w:tab/>
        </w:r>
        <w:r w:rsidR="00BE375F">
          <w:rPr>
            <w:noProof/>
            <w:webHidden/>
          </w:rPr>
          <w:fldChar w:fldCharType="begin"/>
        </w:r>
        <w:r w:rsidR="00BE375F">
          <w:rPr>
            <w:noProof/>
            <w:webHidden/>
          </w:rPr>
          <w:instrText xml:space="preserve"> PAGEREF _Toc499021480 \h </w:instrText>
        </w:r>
        <w:r w:rsidR="00BE375F">
          <w:rPr>
            <w:noProof/>
            <w:webHidden/>
          </w:rPr>
        </w:r>
        <w:r w:rsidR="00BE375F">
          <w:rPr>
            <w:noProof/>
            <w:webHidden/>
          </w:rPr>
          <w:fldChar w:fldCharType="separate"/>
        </w:r>
        <w:r w:rsidR="00BE375F">
          <w:rPr>
            <w:noProof/>
            <w:webHidden/>
          </w:rPr>
          <w:t>9</w:t>
        </w:r>
        <w:r w:rsidR="00BE375F">
          <w:rPr>
            <w:noProof/>
            <w:webHidden/>
          </w:rPr>
          <w:fldChar w:fldCharType="end"/>
        </w:r>
      </w:hyperlink>
    </w:p>
    <w:p w14:paraId="49338880" w14:textId="056928AD" w:rsidR="00BE375F" w:rsidRDefault="00D07351">
      <w:pPr>
        <w:pStyle w:val="TOC5"/>
        <w:tabs>
          <w:tab w:val="right" w:leader="dot" w:pos="5030"/>
        </w:tabs>
        <w:rPr>
          <w:rFonts w:eastAsiaTheme="minorEastAsia"/>
          <w:noProof/>
          <w:sz w:val="22"/>
          <w:lang w:val="en-US" w:eastAsia="en-US" w:bidi="ar-SA"/>
        </w:rPr>
      </w:pPr>
      <w:hyperlink w:anchor="_Toc499021481" w:history="1">
        <w:r w:rsidR="00BE375F" w:rsidRPr="00D67370">
          <w:rPr>
            <w:rStyle w:val="Hyperlink"/>
            <w:noProof/>
          </w:rPr>
          <w:t>Értesítés Biztonsági Eseményről</w:t>
        </w:r>
        <w:r w:rsidR="00BE375F">
          <w:rPr>
            <w:noProof/>
            <w:webHidden/>
          </w:rPr>
          <w:tab/>
        </w:r>
        <w:r w:rsidR="00BE375F">
          <w:rPr>
            <w:noProof/>
            <w:webHidden/>
          </w:rPr>
          <w:fldChar w:fldCharType="begin"/>
        </w:r>
        <w:r w:rsidR="00BE375F">
          <w:rPr>
            <w:noProof/>
            <w:webHidden/>
          </w:rPr>
          <w:instrText xml:space="preserve"> PAGEREF _Toc499021481 \h </w:instrText>
        </w:r>
        <w:r w:rsidR="00BE375F">
          <w:rPr>
            <w:noProof/>
            <w:webHidden/>
          </w:rPr>
        </w:r>
        <w:r w:rsidR="00BE375F">
          <w:rPr>
            <w:noProof/>
            <w:webHidden/>
          </w:rPr>
          <w:fldChar w:fldCharType="separate"/>
        </w:r>
        <w:r w:rsidR="00BE375F">
          <w:rPr>
            <w:noProof/>
            <w:webHidden/>
          </w:rPr>
          <w:t>9</w:t>
        </w:r>
        <w:r w:rsidR="00BE375F">
          <w:rPr>
            <w:noProof/>
            <w:webHidden/>
          </w:rPr>
          <w:fldChar w:fldCharType="end"/>
        </w:r>
      </w:hyperlink>
    </w:p>
    <w:p w14:paraId="590865FF" w14:textId="7F8DDF87" w:rsidR="00BE375F" w:rsidRDefault="00D07351">
      <w:pPr>
        <w:pStyle w:val="TOC5"/>
        <w:tabs>
          <w:tab w:val="right" w:leader="dot" w:pos="5030"/>
        </w:tabs>
        <w:rPr>
          <w:rFonts w:eastAsiaTheme="minorEastAsia"/>
          <w:noProof/>
          <w:sz w:val="22"/>
          <w:lang w:val="en-US" w:eastAsia="en-US" w:bidi="ar-SA"/>
        </w:rPr>
      </w:pPr>
      <w:hyperlink w:anchor="_Toc499021482" w:history="1">
        <w:r w:rsidR="00BE375F" w:rsidRPr="00D67370">
          <w:rPr>
            <w:rStyle w:val="Hyperlink"/>
            <w:noProof/>
          </w:rPr>
          <w:t>Az adatkezelés helye</w:t>
        </w:r>
        <w:r w:rsidR="00BE375F">
          <w:rPr>
            <w:noProof/>
            <w:webHidden/>
          </w:rPr>
          <w:tab/>
        </w:r>
        <w:r w:rsidR="00BE375F">
          <w:rPr>
            <w:noProof/>
            <w:webHidden/>
          </w:rPr>
          <w:fldChar w:fldCharType="begin"/>
        </w:r>
        <w:r w:rsidR="00BE375F">
          <w:rPr>
            <w:noProof/>
            <w:webHidden/>
          </w:rPr>
          <w:instrText xml:space="preserve"> PAGEREF _Toc499021482 \h </w:instrText>
        </w:r>
        <w:r w:rsidR="00BE375F">
          <w:rPr>
            <w:noProof/>
            <w:webHidden/>
          </w:rPr>
        </w:r>
        <w:r w:rsidR="00BE375F">
          <w:rPr>
            <w:noProof/>
            <w:webHidden/>
          </w:rPr>
          <w:fldChar w:fldCharType="separate"/>
        </w:r>
        <w:r w:rsidR="00BE375F">
          <w:rPr>
            <w:noProof/>
            <w:webHidden/>
          </w:rPr>
          <w:t>9</w:t>
        </w:r>
        <w:r w:rsidR="00BE375F">
          <w:rPr>
            <w:noProof/>
            <w:webHidden/>
          </w:rPr>
          <w:fldChar w:fldCharType="end"/>
        </w:r>
      </w:hyperlink>
    </w:p>
    <w:p w14:paraId="323DDD20" w14:textId="08305B06" w:rsidR="00BE375F" w:rsidRDefault="00D07351">
      <w:pPr>
        <w:pStyle w:val="TOC5"/>
        <w:tabs>
          <w:tab w:val="right" w:leader="dot" w:pos="5030"/>
        </w:tabs>
        <w:rPr>
          <w:rFonts w:eastAsiaTheme="minorEastAsia"/>
          <w:noProof/>
          <w:sz w:val="22"/>
          <w:lang w:val="en-US" w:eastAsia="en-US" w:bidi="ar-SA"/>
        </w:rPr>
      </w:pPr>
      <w:hyperlink w:anchor="_Toc499021483" w:history="1">
        <w:r w:rsidR="00BE375F" w:rsidRPr="00D67370">
          <w:rPr>
            <w:rStyle w:val="Hyperlink"/>
            <w:noProof/>
          </w:rPr>
          <w:t>Előzetes kiadások</w:t>
        </w:r>
        <w:r w:rsidR="00BE375F">
          <w:rPr>
            <w:noProof/>
            <w:webHidden/>
          </w:rPr>
          <w:tab/>
        </w:r>
        <w:r w:rsidR="00BE375F">
          <w:rPr>
            <w:noProof/>
            <w:webHidden/>
          </w:rPr>
          <w:fldChar w:fldCharType="begin"/>
        </w:r>
        <w:r w:rsidR="00BE375F">
          <w:rPr>
            <w:noProof/>
            <w:webHidden/>
          </w:rPr>
          <w:instrText xml:space="preserve"> PAGEREF _Toc499021483 \h </w:instrText>
        </w:r>
        <w:r w:rsidR="00BE375F">
          <w:rPr>
            <w:noProof/>
            <w:webHidden/>
          </w:rPr>
        </w:r>
        <w:r w:rsidR="00BE375F">
          <w:rPr>
            <w:noProof/>
            <w:webHidden/>
          </w:rPr>
          <w:fldChar w:fldCharType="separate"/>
        </w:r>
        <w:r w:rsidR="00BE375F">
          <w:rPr>
            <w:noProof/>
            <w:webHidden/>
          </w:rPr>
          <w:t>10</w:t>
        </w:r>
        <w:r w:rsidR="00BE375F">
          <w:rPr>
            <w:noProof/>
            <w:webHidden/>
          </w:rPr>
          <w:fldChar w:fldCharType="end"/>
        </w:r>
      </w:hyperlink>
    </w:p>
    <w:p w14:paraId="0A58E746" w14:textId="79EBCC3C" w:rsidR="00BE375F" w:rsidRDefault="00D07351">
      <w:pPr>
        <w:pStyle w:val="TOC5"/>
        <w:tabs>
          <w:tab w:val="right" w:leader="dot" w:pos="5030"/>
        </w:tabs>
        <w:rPr>
          <w:rFonts w:eastAsiaTheme="minorEastAsia"/>
          <w:noProof/>
          <w:sz w:val="22"/>
          <w:lang w:val="en-US" w:eastAsia="en-US" w:bidi="ar-SA"/>
        </w:rPr>
      </w:pPr>
      <w:hyperlink w:anchor="_Toc499021484" w:history="1">
        <w:r w:rsidR="00BE375F" w:rsidRPr="00D67370">
          <w:rPr>
            <w:rStyle w:val="Hyperlink"/>
            <w:noProof/>
          </w:rPr>
          <w:t>Alvállalkozók alkalmazása</w:t>
        </w:r>
        <w:r w:rsidR="00BE375F">
          <w:rPr>
            <w:noProof/>
            <w:webHidden/>
          </w:rPr>
          <w:tab/>
        </w:r>
        <w:r w:rsidR="00BE375F">
          <w:rPr>
            <w:noProof/>
            <w:webHidden/>
          </w:rPr>
          <w:fldChar w:fldCharType="begin"/>
        </w:r>
        <w:r w:rsidR="00BE375F">
          <w:rPr>
            <w:noProof/>
            <w:webHidden/>
          </w:rPr>
          <w:instrText xml:space="preserve"> PAGEREF _Toc499021484 \h </w:instrText>
        </w:r>
        <w:r w:rsidR="00BE375F">
          <w:rPr>
            <w:noProof/>
            <w:webHidden/>
          </w:rPr>
        </w:r>
        <w:r w:rsidR="00BE375F">
          <w:rPr>
            <w:noProof/>
            <w:webHidden/>
          </w:rPr>
          <w:fldChar w:fldCharType="separate"/>
        </w:r>
        <w:r w:rsidR="00BE375F">
          <w:rPr>
            <w:noProof/>
            <w:webHidden/>
          </w:rPr>
          <w:t>10</w:t>
        </w:r>
        <w:r w:rsidR="00BE375F">
          <w:rPr>
            <w:noProof/>
            <w:webHidden/>
          </w:rPr>
          <w:fldChar w:fldCharType="end"/>
        </w:r>
      </w:hyperlink>
    </w:p>
    <w:p w14:paraId="0FAD2952" w14:textId="157FC33B" w:rsidR="00BE375F" w:rsidRDefault="00D07351">
      <w:pPr>
        <w:pStyle w:val="TOC5"/>
        <w:tabs>
          <w:tab w:val="right" w:leader="dot" w:pos="5030"/>
        </w:tabs>
        <w:rPr>
          <w:rFonts w:eastAsiaTheme="minorEastAsia"/>
          <w:noProof/>
          <w:sz w:val="22"/>
          <w:lang w:val="en-US" w:eastAsia="en-US" w:bidi="ar-SA"/>
        </w:rPr>
      </w:pPr>
      <w:hyperlink w:anchor="_Toc499021485" w:history="1">
        <w:r w:rsidR="00BE375F" w:rsidRPr="00D67370">
          <w:rPr>
            <w:rStyle w:val="Hyperlink"/>
            <w:noProof/>
          </w:rPr>
          <w:t>Kapcsolattartás a Microsofttal</w:t>
        </w:r>
        <w:r w:rsidR="00BE375F">
          <w:rPr>
            <w:noProof/>
            <w:webHidden/>
          </w:rPr>
          <w:tab/>
        </w:r>
        <w:r w:rsidR="00BE375F">
          <w:rPr>
            <w:noProof/>
            <w:webHidden/>
          </w:rPr>
          <w:fldChar w:fldCharType="begin"/>
        </w:r>
        <w:r w:rsidR="00BE375F">
          <w:rPr>
            <w:noProof/>
            <w:webHidden/>
          </w:rPr>
          <w:instrText xml:space="preserve"> PAGEREF _Toc499021485 \h </w:instrText>
        </w:r>
        <w:r w:rsidR="00BE375F">
          <w:rPr>
            <w:noProof/>
            <w:webHidden/>
          </w:rPr>
        </w:r>
        <w:r w:rsidR="00BE375F">
          <w:rPr>
            <w:noProof/>
            <w:webHidden/>
          </w:rPr>
          <w:fldChar w:fldCharType="separate"/>
        </w:r>
        <w:r w:rsidR="00BE375F">
          <w:rPr>
            <w:noProof/>
            <w:webHidden/>
          </w:rPr>
          <w:t>10</w:t>
        </w:r>
        <w:r w:rsidR="00BE375F">
          <w:rPr>
            <w:noProof/>
            <w:webHidden/>
          </w:rPr>
          <w:fldChar w:fldCharType="end"/>
        </w:r>
      </w:hyperlink>
    </w:p>
    <w:p w14:paraId="0116EDCF" w14:textId="76509021" w:rsidR="00BE375F" w:rsidRDefault="00D07351">
      <w:pPr>
        <w:pStyle w:val="TOC3"/>
        <w:rPr>
          <w:rFonts w:eastAsiaTheme="minorEastAsia"/>
          <w:b w:val="0"/>
          <w:smallCaps w:val="0"/>
          <w:sz w:val="22"/>
          <w:lang w:val="en-US" w:eastAsia="en-US" w:bidi="ar-SA"/>
        </w:rPr>
      </w:pPr>
      <w:hyperlink w:anchor="_Toc499021486" w:history="1">
        <w:r w:rsidR="00BE375F" w:rsidRPr="00D67370">
          <w:rPr>
            <w:rStyle w:val="Hyperlink"/>
          </w:rPr>
          <w:t>Adatfeldolgozási Feltételek</w:t>
        </w:r>
        <w:r w:rsidR="00BE375F">
          <w:rPr>
            <w:webHidden/>
          </w:rPr>
          <w:tab/>
        </w:r>
        <w:r w:rsidR="00BE375F">
          <w:rPr>
            <w:webHidden/>
          </w:rPr>
          <w:fldChar w:fldCharType="begin"/>
        </w:r>
        <w:r w:rsidR="00BE375F">
          <w:rPr>
            <w:webHidden/>
          </w:rPr>
          <w:instrText xml:space="preserve"> PAGEREF _Toc499021486 \h </w:instrText>
        </w:r>
        <w:r w:rsidR="00BE375F">
          <w:rPr>
            <w:webHidden/>
          </w:rPr>
        </w:r>
        <w:r w:rsidR="00BE375F">
          <w:rPr>
            <w:webHidden/>
          </w:rPr>
          <w:fldChar w:fldCharType="separate"/>
        </w:r>
        <w:r w:rsidR="00BE375F">
          <w:rPr>
            <w:webHidden/>
          </w:rPr>
          <w:t>11</w:t>
        </w:r>
        <w:r w:rsidR="00BE375F">
          <w:rPr>
            <w:webHidden/>
          </w:rPr>
          <w:fldChar w:fldCharType="end"/>
        </w:r>
      </w:hyperlink>
    </w:p>
    <w:p w14:paraId="67ADC875" w14:textId="701A4EF5" w:rsidR="00BE375F" w:rsidRDefault="00D07351">
      <w:pPr>
        <w:pStyle w:val="TOC5"/>
        <w:tabs>
          <w:tab w:val="right" w:leader="dot" w:pos="5030"/>
        </w:tabs>
        <w:rPr>
          <w:rFonts w:eastAsiaTheme="minorEastAsia"/>
          <w:noProof/>
          <w:sz w:val="22"/>
          <w:lang w:val="en-US" w:eastAsia="en-US" w:bidi="ar-SA"/>
        </w:rPr>
      </w:pPr>
      <w:hyperlink w:anchor="_Toc499021487" w:history="1">
        <w:r w:rsidR="00BE375F" w:rsidRPr="00D67370">
          <w:rPr>
            <w:rStyle w:val="Hyperlink"/>
            <w:noProof/>
          </w:rPr>
          <w:t>Az inaktív Ügyféladatok helye</w:t>
        </w:r>
        <w:r w:rsidR="00BE375F">
          <w:rPr>
            <w:noProof/>
            <w:webHidden/>
          </w:rPr>
          <w:tab/>
        </w:r>
        <w:r w:rsidR="00BE375F">
          <w:rPr>
            <w:noProof/>
            <w:webHidden/>
          </w:rPr>
          <w:fldChar w:fldCharType="begin"/>
        </w:r>
        <w:r w:rsidR="00BE375F">
          <w:rPr>
            <w:noProof/>
            <w:webHidden/>
          </w:rPr>
          <w:instrText xml:space="preserve"> PAGEREF _Toc499021487 \h </w:instrText>
        </w:r>
        <w:r w:rsidR="00BE375F">
          <w:rPr>
            <w:noProof/>
            <w:webHidden/>
          </w:rPr>
        </w:r>
        <w:r w:rsidR="00BE375F">
          <w:rPr>
            <w:noProof/>
            <w:webHidden/>
          </w:rPr>
          <w:fldChar w:fldCharType="separate"/>
        </w:r>
        <w:r w:rsidR="00BE375F">
          <w:rPr>
            <w:noProof/>
            <w:webHidden/>
          </w:rPr>
          <w:t>12</w:t>
        </w:r>
        <w:r w:rsidR="00BE375F">
          <w:rPr>
            <w:noProof/>
            <w:webHidden/>
          </w:rPr>
          <w:fldChar w:fldCharType="end"/>
        </w:r>
      </w:hyperlink>
    </w:p>
    <w:p w14:paraId="10F01B6E" w14:textId="77D720AB" w:rsidR="00BE375F" w:rsidRDefault="00D07351">
      <w:pPr>
        <w:pStyle w:val="TOC5"/>
        <w:tabs>
          <w:tab w:val="right" w:leader="dot" w:pos="5030"/>
        </w:tabs>
        <w:rPr>
          <w:rFonts w:eastAsiaTheme="minorEastAsia"/>
          <w:noProof/>
          <w:sz w:val="22"/>
          <w:lang w:val="en-US" w:eastAsia="en-US" w:bidi="ar-SA"/>
        </w:rPr>
      </w:pPr>
      <w:hyperlink w:anchor="_Toc499021488" w:history="1">
        <w:r w:rsidR="00BE375F" w:rsidRPr="00D67370">
          <w:rPr>
            <w:rStyle w:val="Hyperlink"/>
            <w:noProof/>
          </w:rPr>
          <w:t>Adatvédelem</w:t>
        </w:r>
        <w:r w:rsidR="00BE375F">
          <w:rPr>
            <w:noProof/>
            <w:webHidden/>
          </w:rPr>
          <w:tab/>
        </w:r>
        <w:r w:rsidR="00BE375F">
          <w:rPr>
            <w:noProof/>
            <w:webHidden/>
          </w:rPr>
          <w:fldChar w:fldCharType="begin"/>
        </w:r>
        <w:r w:rsidR="00BE375F">
          <w:rPr>
            <w:noProof/>
            <w:webHidden/>
          </w:rPr>
          <w:instrText xml:space="preserve"> PAGEREF _Toc499021488 \h </w:instrText>
        </w:r>
        <w:r w:rsidR="00BE375F">
          <w:rPr>
            <w:noProof/>
            <w:webHidden/>
          </w:rPr>
        </w:r>
        <w:r w:rsidR="00BE375F">
          <w:rPr>
            <w:noProof/>
            <w:webHidden/>
          </w:rPr>
          <w:fldChar w:fldCharType="separate"/>
        </w:r>
        <w:r w:rsidR="00BE375F">
          <w:rPr>
            <w:noProof/>
            <w:webHidden/>
          </w:rPr>
          <w:t>12</w:t>
        </w:r>
        <w:r w:rsidR="00BE375F">
          <w:rPr>
            <w:noProof/>
            <w:webHidden/>
          </w:rPr>
          <w:fldChar w:fldCharType="end"/>
        </w:r>
      </w:hyperlink>
    </w:p>
    <w:p w14:paraId="6659119E" w14:textId="0A795770" w:rsidR="00BE375F" w:rsidRDefault="00D07351">
      <w:pPr>
        <w:pStyle w:val="TOC5"/>
        <w:tabs>
          <w:tab w:val="right" w:leader="dot" w:pos="5030"/>
        </w:tabs>
        <w:rPr>
          <w:rFonts w:eastAsiaTheme="minorEastAsia"/>
          <w:noProof/>
          <w:sz w:val="22"/>
          <w:lang w:val="en-US" w:eastAsia="en-US" w:bidi="ar-SA"/>
        </w:rPr>
      </w:pPr>
      <w:hyperlink w:anchor="_Toc499021489" w:history="1">
        <w:r w:rsidR="00BE375F" w:rsidRPr="00D67370">
          <w:rPr>
            <w:rStyle w:val="Hyperlink"/>
            <w:noProof/>
          </w:rPr>
          <w:t>További európai szerződési feltételek</w:t>
        </w:r>
        <w:r w:rsidR="00BE375F">
          <w:rPr>
            <w:noProof/>
            <w:webHidden/>
          </w:rPr>
          <w:tab/>
        </w:r>
        <w:r w:rsidR="00BE375F">
          <w:rPr>
            <w:noProof/>
            <w:webHidden/>
          </w:rPr>
          <w:fldChar w:fldCharType="begin"/>
        </w:r>
        <w:r w:rsidR="00BE375F">
          <w:rPr>
            <w:noProof/>
            <w:webHidden/>
          </w:rPr>
          <w:instrText xml:space="preserve"> PAGEREF _Toc499021489 \h </w:instrText>
        </w:r>
        <w:r w:rsidR="00BE375F">
          <w:rPr>
            <w:noProof/>
            <w:webHidden/>
          </w:rPr>
        </w:r>
        <w:r w:rsidR="00BE375F">
          <w:rPr>
            <w:noProof/>
            <w:webHidden/>
          </w:rPr>
          <w:fldChar w:fldCharType="separate"/>
        </w:r>
        <w:r w:rsidR="00BE375F">
          <w:rPr>
            <w:noProof/>
            <w:webHidden/>
          </w:rPr>
          <w:t>13</w:t>
        </w:r>
        <w:r w:rsidR="00BE375F">
          <w:rPr>
            <w:noProof/>
            <w:webHidden/>
          </w:rPr>
          <w:fldChar w:fldCharType="end"/>
        </w:r>
      </w:hyperlink>
    </w:p>
    <w:p w14:paraId="0205BF42" w14:textId="6B72A53C" w:rsidR="00BE375F" w:rsidRDefault="00D07351">
      <w:pPr>
        <w:pStyle w:val="TOC5"/>
        <w:tabs>
          <w:tab w:val="right" w:leader="dot" w:pos="5030"/>
        </w:tabs>
        <w:rPr>
          <w:rFonts w:eastAsiaTheme="minorEastAsia"/>
          <w:noProof/>
          <w:sz w:val="22"/>
          <w:lang w:val="en-US" w:eastAsia="en-US" w:bidi="ar-SA"/>
        </w:rPr>
      </w:pPr>
      <w:hyperlink w:anchor="_Toc499021490" w:history="1">
        <w:r w:rsidR="00BE375F" w:rsidRPr="00D67370">
          <w:rPr>
            <w:rStyle w:val="Hyperlink"/>
            <w:noProof/>
          </w:rPr>
          <w:t>Biztonság</w:t>
        </w:r>
        <w:r w:rsidR="00BE375F">
          <w:rPr>
            <w:noProof/>
            <w:webHidden/>
          </w:rPr>
          <w:tab/>
        </w:r>
        <w:r w:rsidR="00BE375F">
          <w:rPr>
            <w:noProof/>
            <w:webHidden/>
          </w:rPr>
          <w:fldChar w:fldCharType="begin"/>
        </w:r>
        <w:r w:rsidR="00BE375F">
          <w:rPr>
            <w:noProof/>
            <w:webHidden/>
          </w:rPr>
          <w:instrText xml:space="preserve"> PAGEREF _Toc499021490 \h </w:instrText>
        </w:r>
        <w:r w:rsidR="00BE375F">
          <w:rPr>
            <w:noProof/>
            <w:webHidden/>
          </w:rPr>
        </w:r>
        <w:r w:rsidR="00BE375F">
          <w:rPr>
            <w:noProof/>
            <w:webHidden/>
          </w:rPr>
          <w:fldChar w:fldCharType="separate"/>
        </w:r>
        <w:r w:rsidR="00BE375F">
          <w:rPr>
            <w:noProof/>
            <w:webHidden/>
          </w:rPr>
          <w:t>13</w:t>
        </w:r>
        <w:r w:rsidR="00BE375F">
          <w:rPr>
            <w:noProof/>
            <w:webHidden/>
          </w:rPr>
          <w:fldChar w:fldCharType="end"/>
        </w:r>
      </w:hyperlink>
    </w:p>
    <w:p w14:paraId="3186E6D3" w14:textId="1A2514C2" w:rsidR="00BE375F" w:rsidRDefault="00BE375F">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99021491" w:history="1">
        <w:r w:rsidRPr="00D67370">
          <w:rPr>
            <w:rStyle w:val="Hyperlink"/>
            <w:noProof/>
          </w:rPr>
          <w:t>Online Szolgáltatás Szolgáltatásspecifikus Feltételei</w:t>
        </w:r>
        <w:r>
          <w:rPr>
            <w:noProof/>
            <w:webHidden/>
          </w:rPr>
          <w:tab/>
        </w:r>
        <w:r>
          <w:rPr>
            <w:noProof/>
            <w:webHidden/>
          </w:rPr>
          <w:fldChar w:fldCharType="begin"/>
        </w:r>
        <w:r>
          <w:rPr>
            <w:noProof/>
            <w:webHidden/>
          </w:rPr>
          <w:instrText xml:space="preserve"> PAGEREF _Toc499021491 \h </w:instrText>
        </w:r>
        <w:r>
          <w:rPr>
            <w:noProof/>
            <w:webHidden/>
          </w:rPr>
        </w:r>
        <w:r>
          <w:rPr>
            <w:noProof/>
            <w:webHidden/>
          </w:rPr>
          <w:fldChar w:fldCharType="separate"/>
        </w:r>
        <w:r>
          <w:rPr>
            <w:noProof/>
            <w:webHidden/>
          </w:rPr>
          <w:t>17</w:t>
        </w:r>
        <w:r>
          <w:rPr>
            <w:noProof/>
            <w:webHidden/>
          </w:rPr>
          <w:fldChar w:fldCharType="end"/>
        </w:r>
      </w:hyperlink>
    </w:p>
    <w:p w14:paraId="1F51E7B3" w14:textId="45C9932B" w:rsidR="00BE375F" w:rsidRDefault="00D07351">
      <w:pPr>
        <w:pStyle w:val="TOC2"/>
        <w:tabs>
          <w:tab w:val="right" w:leader="dot" w:pos="5030"/>
        </w:tabs>
        <w:rPr>
          <w:rFonts w:eastAsiaTheme="minorEastAsia"/>
          <w:b w:val="0"/>
          <w:smallCaps w:val="0"/>
          <w:noProof/>
          <w:sz w:val="22"/>
          <w:lang w:val="en-US" w:eastAsia="en-US" w:bidi="ar-SA"/>
        </w:rPr>
      </w:pPr>
      <w:hyperlink w:anchor="_Toc499021492" w:history="1">
        <w:r w:rsidR="00BE375F" w:rsidRPr="00D67370">
          <w:rPr>
            <w:rStyle w:val="Hyperlink"/>
            <w:noProof/>
          </w:rPr>
          <w:t>Microsoft Azure Szolgáltatások</w:t>
        </w:r>
        <w:r w:rsidR="00BE375F">
          <w:rPr>
            <w:noProof/>
            <w:webHidden/>
          </w:rPr>
          <w:tab/>
        </w:r>
        <w:r w:rsidR="00BE375F">
          <w:rPr>
            <w:noProof/>
            <w:webHidden/>
          </w:rPr>
          <w:fldChar w:fldCharType="begin"/>
        </w:r>
        <w:r w:rsidR="00BE375F">
          <w:rPr>
            <w:noProof/>
            <w:webHidden/>
          </w:rPr>
          <w:instrText xml:space="preserve"> PAGEREF _Toc499021492 \h </w:instrText>
        </w:r>
        <w:r w:rsidR="00BE375F">
          <w:rPr>
            <w:noProof/>
            <w:webHidden/>
          </w:rPr>
        </w:r>
        <w:r w:rsidR="00BE375F">
          <w:rPr>
            <w:noProof/>
            <w:webHidden/>
          </w:rPr>
          <w:fldChar w:fldCharType="separate"/>
        </w:r>
        <w:r w:rsidR="00BE375F">
          <w:rPr>
            <w:noProof/>
            <w:webHidden/>
          </w:rPr>
          <w:t>17</w:t>
        </w:r>
        <w:r w:rsidR="00BE375F">
          <w:rPr>
            <w:noProof/>
            <w:webHidden/>
          </w:rPr>
          <w:fldChar w:fldCharType="end"/>
        </w:r>
      </w:hyperlink>
    </w:p>
    <w:p w14:paraId="24328D9A" w14:textId="6A491612" w:rsidR="00BE375F" w:rsidRDefault="00D07351">
      <w:pPr>
        <w:pStyle w:val="TOC4"/>
        <w:rPr>
          <w:rFonts w:eastAsiaTheme="minorEastAsia"/>
          <w:smallCaps w:val="0"/>
          <w:noProof/>
          <w:sz w:val="22"/>
          <w:lang w:val="en-US" w:eastAsia="en-US" w:bidi="ar-SA"/>
        </w:rPr>
      </w:pPr>
      <w:hyperlink w:anchor="_Toc499021493" w:history="1">
        <w:r w:rsidR="00BE375F" w:rsidRPr="00D67370">
          <w:rPr>
            <w:rStyle w:val="Hyperlink"/>
            <w:noProof/>
          </w:rPr>
          <w:t>Microsoft Azure Stack</w:t>
        </w:r>
        <w:r w:rsidR="00BE375F">
          <w:rPr>
            <w:noProof/>
            <w:webHidden/>
          </w:rPr>
          <w:tab/>
        </w:r>
        <w:r w:rsidR="00BE375F">
          <w:rPr>
            <w:noProof/>
            <w:webHidden/>
          </w:rPr>
          <w:fldChar w:fldCharType="begin"/>
        </w:r>
        <w:r w:rsidR="00BE375F">
          <w:rPr>
            <w:noProof/>
            <w:webHidden/>
          </w:rPr>
          <w:instrText xml:space="preserve"> PAGEREF _Toc499021493 \h </w:instrText>
        </w:r>
        <w:r w:rsidR="00BE375F">
          <w:rPr>
            <w:noProof/>
            <w:webHidden/>
          </w:rPr>
        </w:r>
        <w:r w:rsidR="00BE375F">
          <w:rPr>
            <w:noProof/>
            <w:webHidden/>
          </w:rPr>
          <w:fldChar w:fldCharType="separate"/>
        </w:r>
        <w:r w:rsidR="00BE375F">
          <w:rPr>
            <w:noProof/>
            <w:webHidden/>
          </w:rPr>
          <w:t>18</w:t>
        </w:r>
        <w:r w:rsidR="00BE375F">
          <w:rPr>
            <w:noProof/>
            <w:webHidden/>
          </w:rPr>
          <w:fldChar w:fldCharType="end"/>
        </w:r>
      </w:hyperlink>
    </w:p>
    <w:p w14:paraId="426F230A" w14:textId="1F80545C" w:rsidR="00BE375F" w:rsidRDefault="00D07351">
      <w:pPr>
        <w:pStyle w:val="TOC4"/>
        <w:rPr>
          <w:rFonts w:eastAsiaTheme="minorEastAsia"/>
          <w:smallCaps w:val="0"/>
          <w:noProof/>
          <w:sz w:val="22"/>
          <w:lang w:val="en-US" w:eastAsia="en-US" w:bidi="ar-SA"/>
        </w:rPr>
      </w:pPr>
      <w:hyperlink w:anchor="_Toc499021494" w:history="1">
        <w:r w:rsidR="00BE375F" w:rsidRPr="00D67370">
          <w:rPr>
            <w:rStyle w:val="Hyperlink"/>
            <w:noProof/>
          </w:rPr>
          <w:t>Microsoft Cognitive Services</w:t>
        </w:r>
        <w:r w:rsidR="00BE375F">
          <w:rPr>
            <w:noProof/>
            <w:webHidden/>
          </w:rPr>
          <w:tab/>
        </w:r>
        <w:r w:rsidR="00BE375F">
          <w:rPr>
            <w:noProof/>
            <w:webHidden/>
          </w:rPr>
          <w:fldChar w:fldCharType="begin"/>
        </w:r>
        <w:r w:rsidR="00BE375F">
          <w:rPr>
            <w:noProof/>
            <w:webHidden/>
          </w:rPr>
          <w:instrText xml:space="preserve"> PAGEREF _Toc499021494 \h </w:instrText>
        </w:r>
        <w:r w:rsidR="00BE375F">
          <w:rPr>
            <w:noProof/>
            <w:webHidden/>
          </w:rPr>
        </w:r>
        <w:r w:rsidR="00BE375F">
          <w:rPr>
            <w:noProof/>
            <w:webHidden/>
          </w:rPr>
          <w:fldChar w:fldCharType="separate"/>
        </w:r>
        <w:r w:rsidR="00BE375F">
          <w:rPr>
            <w:noProof/>
            <w:webHidden/>
          </w:rPr>
          <w:t>18</w:t>
        </w:r>
        <w:r w:rsidR="00BE375F">
          <w:rPr>
            <w:noProof/>
            <w:webHidden/>
          </w:rPr>
          <w:fldChar w:fldCharType="end"/>
        </w:r>
      </w:hyperlink>
    </w:p>
    <w:p w14:paraId="3CA00528" w14:textId="5B123CB6" w:rsidR="00BE375F" w:rsidRDefault="00D07351">
      <w:pPr>
        <w:pStyle w:val="TOC4"/>
        <w:rPr>
          <w:rFonts w:eastAsiaTheme="minorEastAsia"/>
          <w:smallCaps w:val="0"/>
          <w:noProof/>
          <w:sz w:val="22"/>
          <w:lang w:val="en-US" w:eastAsia="en-US" w:bidi="ar-SA"/>
        </w:rPr>
      </w:pPr>
      <w:hyperlink w:anchor="_Toc499021495" w:history="1">
        <w:r w:rsidR="00BE375F" w:rsidRPr="00D67370">
          <w:rPr>
            <w:rStyle w:val="Hyperlink"/>
            <w:noProof/>
          </w:rPr>
          <w:t>Microsoft Genomics</w:t>
        </w:r>
        <w:r w:rsidR="00BE375F">
          <w:rPr>
            <w:noProof/>
            <w:webHidden/>
          </w:rPr>
          <w:tab/>
        </w:r>
        <w:r w:rsidR="00BE375F">
          <w:rPr>
            <w:noProof/>
            <w:webHidden/>
          </w:rPr>
          <w:fldChar w:fldCharType="begin"/>
        </w:r>
        <w:r w:rsidR="00BE375F">
          <w:rPr>
            <w:noProof/>
            <w:webHidden/>
          </w:rPr>
          <w:instrText xml:space="preserve"> PAGEREF _Toc499021495 \h </w:instrText>
        </w:r>
        <w:r w:rsidR="00BE375F">
          <w:rPr>
            <w:noProof/>
            <w:webHidden/>
          </w:rPr>
        </w:r>
        <w:r w:rsidR="00BE375F">
          <w:rPr>
            <w:noProof/>
            <w:webHidden/>
          </w:rPr>
          <w:fldChar w:fldCharType="separate"/>
        </w:r>
        <w:r w:rsidR="00BE375F">
          <w:rPr>
            <w:noProof/>
            <w:webHidden/>
          </w:rPr>
          <w:t>19</w:t>
        </w:r>
        <w:r w:rsidR="00BE375F">
          <w:rPr>
            <w:noProof/>
            <w:webHidden/>
          </w:rPr>
          <w:fldChar w:fldCharType="end"/>
        </w:r>
      </w:hyperlink>
    </w:p>
    <w:p w14:paraId="61F2B728" w14:textId="0CDA33B5" w:rsidR="00BE375F" w:rsidRDefault="00D07351">
      <w:pPr>
        <w:pStyle w:val="TOC4"/>
        <w:rPr>
          <w:rFonts w:eastAsiaTheme="minorEastAsia"/>
          <w:smallCaps w:val="0"/>
          <w:noProof/>
          <w:sz w:val="22"/>
          <w:lang w:val="en-US" w:eastAsia="en-US" w:bidi="ar-SA"/>
        </w:rPr>
      </w:pPr>
      <w:hyperlink w:anchor="_Toc499021496" w:history="1">
        <w:r w:rsidR="00BE375F" w:rsidRPr="00D67370">
          <w:rPr>
            <w:rStyle w:val="Hyperlink"/>
            <w:noProof/>
            <w:lang w:val="pt-BR"/>
          </w:rPr>
          <w:t>Visual Studio App Center</w:t>
        </w:r>
        <w:r w:rsidR="00BE375F">
          <w:rPr>
            <w:noProof/>
            <w:webHidden/>
          </w:rPr>
          <w:tab/>
        </w:r>
        <w:r w:rsidR="00BE375F">
          <w:rPr>
            <w:noProof/>
            <w:webHidden/>
          </w:rPr>
          <w:fldChar w:fldCharType="begin"/>
        </w:r>
        <w:r w:rsidR="00BE375F">
          <w:rPr>
            <w:noProof/>
            <w:webHidden/>
          </w:rPr>
          <w:instrText xml:space="preserve"> PAGEREF _Toc499021496 \h </w:instrText>
        </w:r>
        <w:r w:rsidR="00BE375F">
          <w:rPr>
            <w:noProof/>
            <w:webHidden/>
          </w:rPr>
        </w:r>
        <w:r w:rsidR="00BE375F">
          <w:rPr>
            <w:noProof/>
            <w:webHidden/>
          </w:rPr>
          <w:fldChar w:fldCharType="separate"/>
        </w:r>
        <w:r w:rsidR="00BE375F">
          <w:rPr>
            <w:noProof/>
            <w:webHidden/>
          </w:rPr>
          <w:t>20</w:t>
        </w:r>
        <w:r w:rsidR="00BE375F">
          <w:rPr>
            <w:noProof/>
            <w:webHidden/>
          </w:rPr>
          <w:fldChar w:fldCharType="end"/>
        </w:r>
      </w:hyperlink>
    </w:p>
    <w:p w14:paraId="37695B63" w14:textId="0C33EE36" w:rsidR="00BE375F" w:rsidRDefault="00D07351">
      <w:pPr>
        <w:pStyle w:val="TOC2"/>
        <w:tabs>
          <w:tab w:val="right" w:leader="dot" w:pos="5030"/>
        </w:tabs>
        <w:rPr>
          <w:rFonts w:eastAsiaTheme="minorEastAsia"/>
          <w:b w:val="0"/>
          <w:smallCaps w:val="0"/>
          <w:noProof/>
          <w:sz w:val="22"/>
          <w:lang w:val="en-US" w:eastAsia="en-US" w:bidi="ar-SA"/>
        </w:rPr>
      </w:pPr>
      <w:hyperlink w:anchor="_Toc499021497" w:history="1">
        <w:r w:rsidR="00BE375F" w:rsidRPr="00D67370">
          <w:rPr>
            <w:rStyle w:val="Hyperlink"/>
            <w:noProof/>
          </w:rPr>
          <w:t>Microsoft Azure-csomagok</w:t>
        </w:r>
        <w:r w:rsidR="00BE375F">
          <w:rPr>
            <w:noProof/>
            <w:webHidden/>
          </w:rPr>
          <w:tab/>
        </w:r>
        <w:r w:rsidR="00BE375F">
          <w:rPr>
            <w:noProof/>
            <w:webHidden/>
          </w:rPr>
          <w:fldChar w:fldCharType="begin"/>
        </w:r>
        <w:r w:rsidR="00BE375F">
          <w:rPr>
            <w:noProof/>
            <w:webHidden/>
          </w:rPr>
          <w:instrText xml:space="preserve"> PAGEREF _Toc499021497 \h </w:instrText>
        </w:r>
        <w:r w:rsidR="00BE375F">
          <w:rPr>
            <w:noProof/>
            <w:webHidden/>
          </w:rPr>
        </w:r>
        <w:r w:rsidR="00BE375F">
          <w:rPr>
            <w:noProof/>
            <w:webHidden/>
          </w:rPr>
          <w:fldChar w:fldCharType="separate"/>
        </w:r>
        <w:r w:rsidR="00BE375F">
          <w:rPr>
            <w:noProof/>
            <w:webHidden/>
          </w:rPr>
          <w:t>20</w:t>
        </w:r>
        <w:r w:rsidR="00BE375F">
          <w:rPr>
            <w:noProof/>
            <w:webHidden/>
          </w:rPr>
          <w:fldChar w:fldCharType="end"/>
        </w:r>
      </w:hyperlink>
    </w:p>
    <w:p w14:paraId="5FE3C758" w14:textId="487898ED" w:rsidR="00BE375F" w:rsidRDefault="00D07351">
      <w:pPr>
        <w:pStyle w:val="TOC4"/>
        <w:rPr>
          <w:rFonts w:eastAsiaTheme="minorEastAsia"/>
          <w:smallCaps w:val="0"/>
          <w:noProof/>
          <w:sz w:val="22"/>
          <w:lang w:val="en-US" w:eastAsia="en-US" w:bidi="ar-SA"/>
        </w:rPr>
      </w:pPr>
      <w:hyperlink w:anchor="_Toc499021498" w:history="1">
        <w:r w:rsidR="00BE375F" w:rsidRPr="00D67370">
          <w:rPr>
            <w:rStyle w:val="Hyperlink"/>
            <w:noProof/>
          </w:rPr>
          <w:t>Azure Active Directory Basic</w:t>
        </w:r>
        <w:r w:rsidR="00BE375F">
          <w:rPr>
            <w:noProof/>
            <w:webHidden/>
          </w:rPr>
          <w:tab/>
        </w:r>
        <w:r w:rsidR="00BE375F">
          <w:rPr>
            <w:noProof/>
            <w:webHidden/>
          </w:rPr>
          <w:fldChar w:fldCharType="begin"/>
        </w:r>
        <w:r w:rsidR="00BE375F">
          <w:rPr>
            <w:noProof/>
            <w:webHidden/>
          </w:rPr>
          <w:instrText xml:space="preserve"> PAGEREF _Toc499021498 \h </w:instrText>
        </w:r>
        <w:r w:rsidR="00BE375F">
          <w:rPr>
            <w:noProof/>
            <w:webHidden/>
          </w:rPr>
        </w:r>
        <w:r w:rsidR="00BE375F">
          <w:rPr>
            <w:noProof/>
            <w:webHidden/>
          </w:rPr>
          <w:fldChar w:fldCharType="separate"/>
        </w:r>
        <w:r w:rsidR="00BE375F">
          <w:rPr>
            <w:noProof/>
            <w:webHidden/>
          </w:rPr>
          <w:t>20</w:t>
        </w:r>
        <w:r w:rsidR="00BE375F">
          <w:rPr>
            <w:noProof/>
            <w:webHidden/>
          </w:rPr>
          <w:fldChar w:fldCharType="end"/>
        </w:r>
      </w:hyperlink>
    </w:p>
    <w:p w14:paraId="406367C4" w14:textId="581F8FFD" w:rsidR="00BE375F" w:rsidRDefault="00D07351">
      <w:pPr>
        <w:pStyle w:val="TOC4"/>
        <w:rPr>
          <w:rFonts w:eastAsiaTheme="minorEastAsia"/>
          <w:smallCaps w:val="0"/>
          <w:noProof/>
          <w:sz w:val="22"/>
          <w:lang w:val="en-US" w:eastAsia="en-US" w:bidi="ar-SA"/>
        </w:rPr>
      </w:pPr>
      <w:hyperlink w:anchor="_Toc499021499" w:history="1">
        <w:r w:rsidR="00BE375F" w:rsidRPr="00D67370">
          <w:rPr>
            <w:rStyle w:val="Hyperlink"/>
            <w:noProof/>
          </w:rPr>
          <w:t>Azure Active Directory Premium</w:t>
        </w:r>
        <w:r w:rsidR="00BE375F">
          <w:rPr>
            <w:noProof/>
            <w:webHidden/>
          </w:rPr>
          <w:tab/>
        </w:r>
        <w:r w:rsidR="00BE375F">
          <w:rPr>
            <w:noProof/>
            <w:webHidden/>
          </w:rPr>
          <w:fldChar w:fldCharType="begin"/>
        </w:r>
        <w:r w:rsidR="00BE375F">
          <w:rPr>
            <w:noProof/>
            <w:webHidden/>
          </w:rPr>
          <w:instrText xml:space="preserve"> PAGEREF _Toc499021499 \h </w:instrText>
        </w:r>
        <w:r w:rsidR="00BE375F">
          <w:rPr>
            <w:noProof/>
            <w:webHidden/>
          </w:rPr>
        </w:r>
        <w:r w:rsidR="00BE375F">
          <w:rPr>
            <w:noProof/>
            <w:webHidden/>
          </w:rPr>
          <w:fldChar w:fldCharType="separate"/>
        </w:r>
        <w:r w:rsidR="00BE375F">
          <w:rPr>
            <w:noProof/>
            <w:webHidden/>
          </w:rPr>
          <w:t>21</w:t>
        </w:r>
        <w:r w:rsidR="00BE375F">
          <w:rPr>
            <w:noProof/>
            <w:webHidden/>
          </w:rPr>
          <w:fldChar w:fldCharType="end"/>
        </w:r>
      </w:hyperlink>
    </w:p>
    <w:p w14:paraId="40909A27" w14:textId="60FD1673" w:rsidR="00BE375F" w:rsidRDefault="00D07351">
      <w:pPr>
        <w:pStyle w:val="TOC4"/>
        <w:rPr>
          <w:rFonts w:eastAsiaTheme="minorEastAsia"/>
          <w:smallCaps w:val="0"/>
          <w:noProof/>
          <w:sz w:val="22"/>
          <w:lang w:val="en-US" w:eastAsia="en-US" w:bidi="ar-SA"/>
        </w:rPr>
      </w:pPr>
      <w:hyperlink w:anchor="_Toc499021500" w:history="1">
        <w:r w:rsidR="00BE375F" w:rsidRPr="00D67370">
          <w:rPr>
            <w:rStyle w:val="Hyperlink"/>
            <w:noProof/>
          </w:rPr>
          <w:t>Azure Information Protection Premium</w:t>
        </w:r>
        <w:r w:rsidR="00BE375F">
          <w:rPr>
            <w:noProof/>
            <w:webHidden/>
          </w:rPr>
          <w:tab/>
        </w:r>
        <w:r w:rsidR="00BE375F">
          <w:rPr>
            <w:noProof/>
            <w:webHidden/>
          </w:rPr>
          <w:fldChar w:fldCharType="begin"/>
        </w:r>
        <w:r w:rsidR="00BE375F">
          <w:rPr>
            <w:noProof/>
            <w:webHidden/>
          </w:rPr>
          <w:instrText xml:space="preserve"> PAGEREF _Toc499021500 \h </w:instrText>
        </w:r>
        <w:r w:rsidR="00BE375F">
          <w:rPr>
            <w:noProof/>
            <w:webHidden/>
          </w:rPr>
        </w:r>
        <w:r w:rsidR="00BE375F">
          <w:rPr>
            <w:noProof/>
            <w:webHidden/>
          </w:rPr>
          <w:fldChar w:fldCharType="separate"/>
        </w:r>
        <w:r w:rsidR="00BE375F">
          <w:rPr>
            <w:noProof/>
            <w:webHidden/>
          </w:rPr>
          <w:t>21</w:t>
        </w:r>
        <w:r w:rsidR="00BE375F">
          <w:rPr>
            <w:noProof/>
            <w:webHidden/>
          </w:rPr>
          <w:fldChar w:fldCharType="end"/>
        </w:r>
      </w:hyperlink>
    </w:p>
    <w:p w14:paraId="06769CBE" w14:textId="50F1787E" w:rsidR="00BE375F" w:rsidRDefault="00D07351">
      <w:pPr>
        <w:pStyle w:val="TOC3"/>
        <w:rPr>
          <w:rFonts w:eastAsiaTheme="minorEastAsia"/>
          <w:b w:val="0"/>
          <w:smallCaps w:val="0"/>
          <w:sz w:val="22"/>
          <w:lang w:val="en-US" w:eastAsia="en-US" w:bidi="ar-SA"/>
        </w:rPr>
      </w:pPr>
      <w:hyperlink w:anchor="_Toc499021501" w:history="1">
        <w:r w:rsidR="00BE375F" w:rsidRPr="00D67370">
          <w:rPr>
            <w:rStyle w:val="Hyperlink"/>
          </w:rPr>
          <w:t>Microsoft Dynamics 365-szolgáltatások</w:t>
        </w:r>
        <w:r w:rsidR="00BE375F">
          <w:rPr>
            <w:webHidden/>
          </w:rPr>
          <w:tab/>
        </w:r>
        <w:r w:rsidR="00BE375F">
          <w:rPr>
            <w:webHidden/>
          </w:rPr>
          <w:fldChar w:fldCharType="begin"/>
        </w:r>
        <w:r w:rsidR="00BE375F">
          <w:rPr>
            <w:webHidden/>
          </w:rPr>
          <w:instrText xml:space="preserve"> PAGEREF _Toc499021501 \h </w:instrText>
        </w:r>
        <w:r w:rsidR="00BE375F">
          <w:rPr>
            <w:webHidden/>
          </w:rPr>
        </w:r>
        <w:r w:rsidR="00BE375F">
          <w:rPr>
            <w:webHidden/>
          </w:rPr>
          <w:fldChar w:fldCharType="separate"/>
        </w:r>
        <w:r w:rsidR="00BE375F">
          <w:rPr>
            <w:webHidden/>
          </w:rPr>
          <w:t>21</w:t>
        </w:r>
        <w:r w:rsidR="00BE375F">
          <w:rPr>
            <w:webHidden/>
          </w:rPr>
          <w:fldChar w:fldCharType="end"/>
        </w:r>
      </w:hyperlink>
    </w:p>
    <w:p w14:paraId="0F67DEF2" w14:textId="56C71B17" w:rsidR="00BE375F" w:rsidRDefault="00D07351">
      <w:pPr>
        <w:pStyle w:val="TOC2"/>
        <w:tabs>
          <w:tab w:val="right" w:leader="dot" w:pos="5030"/>
        </w:tabs>
        <w:rPr>
          <w:rFonts w:eastAsiaTheme="minorEastAsia"/>
          <w:b w:val="0"/>
          <w:smallCaps w:val="0"/>
          <w:noProof/>
          <w:sz w:val="22"/>
          <w:lang w:val="en-US" w:eastAsia="en-US" w:bidi="ar-SA"/>
        </w:rPr>
      </w:pPr>
      <w:hyperlink w:anchor="_Toc499021502" w:history="1">
        <w:r w:rsidR="00BE375F" w:rsidRPr="00D67370">
          <w:rPr>
            <w:rStyle w:val="Hyperlink"/>
            <w:noProof/>
          </w:rPr>
          <w:t>Office 365-szolgáltatások</w:t>
        </w:r>
        <w:r w:rsidR="00BE375F">
          <w:rPr>
            <w:noProof/>
            <w:webHidden/>
          </w:rPr>
          <w:tab/>
        </w:r>
        <w:r w:rsidR="00BE375F">
          <w:rPr>
            <w:noProof/>
            <w:webHidden/>
          </w:rPr>
          <w:fldChar w:fldCharType="begin"/>
        </w:r>
        <w:r w:rsidR="00BE375F">
          <w:rPr>
            <w:noProof/>
            <w:webHidden/>
          </w:rPr>
          <w:instrText xml:space="preserve"> PAGEREF _Toc499021502 \h </w:instrText>
        </w:r>
        <w:r w:rsidR="00BE375F">
          <w:rPr>
            <w:noProof/>
            <w:webHidden/>
          </w:rPr>
        </w:r>
        <w:r w:rsidR="00BE375F">
          <w:rPr>
            <w:noProof/>
            <w:webHidden/>
          </w:rPr>
          <w:fldChar w:fldCharType="separate"/>
        </w:r>
        <w:r w:rsidR="00BE375F">
          <w:rPr>
            <w:noProof/>
            <w:webHidden/>
          </w:rPr>
          <w:t>23</w:t>
        </w:r>
        <w:r w:rsidR="00BE375F">
          <w:rPr>
            <w:noProof/>
            <w:webHidden/>
          </w:rPr>
          <w:fldChar w:fldCharType="end"/>
        </w:r>
      </w:hyperlink>
    </w:p>
    <w:p w14:paraId="1EE0AD0D" w14:textId="2F288817" w:rsidR="00BE375F" w:rsidRDefault="00D07351">
      <w:pPr>
        <w:pStyle w:val="TOC4"/>
        <w:rPr>
          <w:rFonts w:eastAsiaTheme="minorEastAsia"/>
          <w:smallCaps w:val="0"/>
          <w:noProof/>
          <w:sz w:val="22"/>
          <w:lang w:val="en-US" w:eastAsia="en-US" w:bidi="ar-SA"/>
        </w:rPr>
      </w:pPr>
      <w:hyperlink w:anchor="_Toc499021503" w:history="1">
        <w:r w:rsidR="00BE375F" w:rsidRPr="00D67370">
          <w:rPr>
            <w:rStyle w:val="Hyperlink"/>
            <w:noProof/>
          </w:rPr>
          <w:t>Exchange Online</w:t>
        </w:r>
        <w:r w:rsidR="00BE375F">
          <w:rPr>
            <w:noProof/>
            <w:webHidden/>
          </w:rPr>
          <w:tab/>
        </w:r>
        <w:r w:rsidR="00BE375F">
          <w:rPr>
            <w:noProof/>
            <w:webHidden/>
          </w:rPr>
          <w:fldChar w:fldCharType="begin"/>
        </w:r>
        <w:r w:rsidR="00BE375F">
          <w:rPr>
            <w:noProof/>
            <w:webHidden/>
          </w:rPr>
          <w:instrText xml:space="preserve"> PAGEREF _Toc499021503 \h </w:instrText>
        </w:r>
        <w:r w:rsidR="00BE375F">
          <w:rPr>
            <w:noProof/>
            <w:webHidden/>
          </w:rPr>
        </w:r>
        <w:r w:rsidR="00BE375F">
          <w:rPr>
            <w:noProof/>
            <w:webHidden/>
          </w:rPr>
          <w:fldChar w:fldCharType="separate"/>
        </w:r>
        <w:r w:rsidR="00BE375F">
          <w:rPr>
            <w:noProof/>
            <w:webHidden/>
          </w:rPr>
          <w:t>23</w:t>
        </w:r>
        <w:r w:rsidR="00BE375F">
          <w:rPr>
            <w:noProof/>
            <w:webHidden/>
          </w:rPr>
          <w:fldChar w:fldCharType="end"/>
        </w:r>
      </w:hyperlink>
    </w:p>
    <w:p w14:paraId="2C5B9BF9" w14:textId="16958DC2" w:rsidR="00BE375F" w:rsidRDefault="00D07351">
      <w:pPr>
        <w:pStyle w:val="TOC4"/>
        <w:rPr>
          <w:rFonts w:eastAsiaTheme="minorEastAsia"/>
          <w:smallCaps w:val="0"/>
          <w:noProof/>
          <w:sz w:val="22"/>
          <w:lang w:val="en-US" w:eastAsia="en-US" w:bidi="ar-SA"/>
        </w:rPr>
      </w:pPr>
      <w:hyperlink w:anchor="_Toc499021504" w:history="1">
        <w:r w:rsidR="00BE375F" w:rsidRPr="00D67370">
          <w:rPr>
            <w:rStyle w:val="Hyperlink"/>
            <w:noProof/>
          </w:rPr>
          <w:t>Office 365-alkalmazások</w:t>
        </w:r>
        <w:r w:rsidR="00BE375F">
          <w:rPr>
            <w:noProof/>
            <w:webHidden/>
          </w:rPr>
          <w:tab/>
        </w:r>
        <w:r w:rsidR="00BE375F">
          <w:rPr>
            <w:noProof/>
            <w:webHidden/>
          </w:rPr>
          <w:fldChar w:fldCharType="begin"/>
        </w:r>
        <w:r w:rsidR="00BE375F">
          <w:rPr>
            <w:noProof/>
            <w:webHidden/>
          </w:rPr>
          <w:instrText xml:space="preserve"> PAGEREF _Toc499021504 \h </w:instrText>
        </w:r>
        <w:r w:rsidR="00BE375F">
          <w:rPr>
            <w:noProof/>
            <w:webHidden/>
          </w:rPr>
        </w:r>
        <w:r w:rsidR="00BE375F">
          <w:rPr>
            <w:noProof/>
            <w:webHidden/>
          </w:rPr>
          <w:fldChar w:fldCharType="separate"/>
        </w:r>
        <w:r w:rsidR="00BE375F">
          <w:rPr>
            <w:noProof/>
            <w:webHidden/>
          </w:rPr>
          <w:t>25</w:t>
        </w:r>
        <w:r w:rsidR="00BE375F">
          <w:rPr>
            <w:noProof/>
            <w:webHidden/>
          </w:rPr>
          <w:fldChar w:fldCharType="end"/>
        </w:r>
      </w:hyperlink>
    </w:p>
    <w:p w14:paraId="517B678A" w14:textId="5DE8424B" w:rsidR="00BE375F" w:rsidRDefault="00D07351">
      <w:pPr>
        <w:pStyle w:val="TOC4"/>
        <w:rPr>
          <w:rFonts w:eastAsiaTheme="minorEastAsia"/>
          <w:smallCaps w:val="0"/>
          <w:noProof/>
          <w:sz w:val="22"/>
          <w:lang w:val="en-US" w:eastAsia="en-US" w:bidi="ar-SA"/>
        </w:rPr>
      </w:pPr>
      <w:hyperlink w:anchor="_Toc499021505" w:history="1">
        <w:r w:rsidR="00BE375F" w:rsidRPr="00D67370">
          <w:rPr>
            <w:rStyle w:val="Hyperlink"/>
            <w:noProof/>
          </w:rPr>
          <w:t>Microsoft MyAnalytics</w:t>
        </w:r>
        <w:r w:rsidR="00BE375F">
          <w:rPr>
            <w:noProof/>
            <w:webHidden/>
          </w:rPr>
          <w:tab/>
        </w:r>
        <w:r w:rsidR="00BE375F">
          <w:rPr>
            <w:noProof/>
            <w:webHidden/>
          </w:rPr>
          <w:fldChar w:fldCharType="begin"/>
        </w:r>
        <w:r w:rsidR="00BE375F">
          <w:rPr>
            <w:noProof/>
            <w:webHidden/>
          </w:rPr>
          <w:instrText xml:space="preserve"> PAGEREF _Toc499021505 \h </w:instrText>
        </w:r>
        <w:r w:rsidR="00BE375F">
          <w:rPr>
            <w:noProof/>
            <w:webHidden/>
          </w:rPr>
        </w:r>
        <w:r w:rsidR="00BE375F">
          <w:rPr>
            <w:noProof/>
            <w:webHidden/>
          </w:rPr>
          <w:fldChar w:fldCharType="separate"/>
        </w:r>
        <w:r w:rsidR="00BE375F">
          <w:rPr>
            <w:noProof/>
            <w:webHidden/>
          </w:rPr>
          <w:t>25</w:t>
        </w:r>
        <w:r w:rsidR="00BE375F">
          <w:rPr>
            <w:noProof/>
            <w:webHidden/>
          </w:rPr>
          <w:fldChar w:fldCharType="end"/>
        </w:r>
      </w:hyperlink>
    </w:p>
    <w:p w14:paraId="063FE8EF" w14:textId="36A9555E" w:rsidR="00BE375F" w:rsidRDefault="00D07351">
      <w:pPr>
        <w:pStyle w:val="TOC4"/>
        <w:rPr>
          <w:rFonts w:eastAsiaTheme="minorEastAsia"/>
          <w:smallCaps w:val="0"/>
          <w:noProof/>
          <w:sz w:val="22"/>
          <w:lang w:val="en-US" w:eastAsia="en-US" w:bidi="ar-SA"/>
        </w:rPr>
      </w:pPr>
      <w:hyperlink w:anchor="_Toc499021506" w:history="1">
        <w:r w:rsidR="00BE375F" w:rsidRPr="00D67370">
          <w:rPr>
            <w:rStyle w:val="Hyperlink"/>
            <w:noProof/>
          </w:rPr>
          <w:t>Office Online</w:t>
        </w:r>
        <w:r w:rsidR="00BE375F">
          <w:rPr>
            <w:noProof/>
            <w:webHidden/>
          </w:rPr>
          <w:tab/>
        </w:r>
        <w:r w:rsidR="00BE375F">
          <w:rPr>
            <w:noProof/>
            <w:webHidden/>
          </w:rPr>
          <w:fldChar w:fldCharType="begin"/>
        </w:r>
        <w:r w:rsidR="00BE375F">
          <w:rPr>
            <w:noProof/>
            <w:webHidden/>
          </w:rPr>
          <w:instrText xml:space="preserve"> PAGEREF _Toc499021506 \h </w:instrText>
        </w:r>
        <w:r w:rsidR="00BE375F">
          <w:rPr>
            <w:noProof/>
            <w:webHidden/>
          </w:rPr>
        </w:r>
        <w:r w:rsidR="00BE375F">
          <w:rPr>
            <w:noProof/>
            <w:webHidden/>
          </w:rPr>
          <w:fldChar w:fldCharType="separate"/>
        </w:r>
        <w:r w:rsidR="00BE375F">
          <w:rPr>
            <w:noProof/>
            <w:webHidden/>
          </w:rPr>
          <w:t>25</w:t>
        </w:r>
        <w:r w:rsidR="00BE375F">
          <w:rPr>
            <w:noProof/>
            <w:webHidden/>
          </w:rPr>
          <w:fldChar w:fldCharType="end"/>
        </w:r>
      </w:hyperlink>
    </w:p>
    <w:p w14:paraId="5CD7DD75" w14:textId="68EE1A34" w:rsidR="00BE375F" w:rsidRDefault="00D07351">
      <w:pPr>
        <w:pStyle w:val="TOC4"/>
        <w:rPr>
          <w:rFonts w:eastAsiaTheme="minorEastAsia"/>
          <w:smallCaps w:val="0"/>
          <w:noProof/>
          <w:sz w:val="22"/>
          <w:lang w:val="en-US" w:eastAsia="en-US" w:bidi="ar-SA"/>
        </w:rPr>
      </w:pPr>
      <w:hyperlink w:anchor="_Toc499021507" w:history="1">
        <w:r w:rsidR="00BE375F" w:rsidRPr="00D67370">
          <w:rPr>
            <w:rStyle w:val="Hyperlink"/>
            <w:noProof/>
          </w:rPr>
          <w:t>OneDrive for Business</w:t>
        </w:r>
        <w:r w:rsidR="00BE375F">
          <w:rPr>
            <w:noProof/>
            <w:webHidden/>
          </w:rPr>
          <w:tab/>
        </w:r>
        <w:r w:rsidR="00BE375F">
          <w:rPr>
            <w:noProof/>
            <w:webHidden/>
          </w:rPr>
          <w:fldChar w:fldCharType="begin"/>
        </w:r>
        <w:r w:rsidR="00BE375F">
          <w:rPr>
            <w:noProof/>
            <w:webHidden/>
          </w:rPr>
          <w:instrText xml:space="preserve"> PAGEREF _Toc499021507 \h </w:instrText>
        </w:r>
        <w:r w:rsidR="00BE375F">
          <w:rPr>
            <w:noProof/>
            <w:webHidden/>
          </w:rPr>
        </w:r>
        <w:r w:rsidR="00BE375F">
          <w:rPr>
            <w:noProof/>
            <w:webHidden/>
          </w:rPr>
          <w:fldChar w:fldCharType="separate"/>
        </w:r>
        <w:r w:rsidR="00BE375F">
          <w:rPr>
            <w:noProof/>
            <w:webHidden/>
          </w:rPr>
          <w:t>26</w:t>
        </w:r>
        <w:r w:rsidR="00BE375F">
          <w:rPr>
            <w:noProof/>
            <w:webHidden/>
          </w:rPr>
          <w:fldChar w:fldCharType="end"/>
        </w:r>
      </w:hyperlink>
    </w:p>
    <w:p w14:paraId="6057BA07" w14:textId="36D340FB" w:rsidR="00BE375F" w:rsidRDefault="00D07351">
      <w:pPr>
        <w:pStyle w:val="TOC4"/>
        <w:rPr>
          <w:rFonts w:eastAsiaTheme="minorEastAsia"/>
          <w:smallCaps w:val="0"/>
          <w:noProof/>
          <w:sz w:val="22"/>
          <w:lang w:val="en-US" w:eastAsia="en-US" w:bidi="ar-SA"/>
        </w:rPr>
      </w:pPr>
      <w:hyperlink w:anchor="_Toc499021508" w:history="1">
        <w:r w:rsidR="00BE375F" w:rsidRPr="00D67370">
          <w:rPr>
            <w:rStyle w:val="Hyperlink"/>
            <w:noProof/>
          </w:rPr>
          <w:t>Project Online</w:t>
        </w:r>
        <w:r w:rsidR="00BE375F">
          <w:rPr>
            <w:noProof/>
            <w:webHidden/>
          </w:rPr>
          <w:tab/>
        </w:r>
        <w:r w:rsidR="00BE375F">
          <w:rPr>
            <w:noProof/>
            <w:webHidden/>
          </w:rPr>
          <w:fldChar w:fldCharType="begin"/>
        </w:r>
        <w:r w:rsidR="00BE375F">
          <w:rPr>
            <w:noProof/>
            <w:webHidden/>
          </w:rPr>
          <w:instrText xml:space="preserve"> PAGEREF _Toc499021508 \h </w:instrText>
        </w:r>
        <w:r w:rsidR="00BE375F">
          <w:rPr>
            <w:noProof/>
            <w:webHidden/>
          </w:rPr>
        </w:r>
        <w:r w:rsidR="00BE375F">
          <w:rPr>
            <w:noProof/>
            <w:webHidden/>
          </w:rPr>
          <w:fldChar w:fldCharType="separate"/>
        </w:r>
        <w:r w:rsidR="00BE375F">
          <w:rPr>
            <w:noProof/>
            <w:webHidden/>
          </w:rPr>
          <w:t>26</w:t>
        </w:r>
        <w:r w:rsidR="00BE375F">
          <w:rPr>
            <w:noProof/>
            <w:webHidden/>
          </w:rPr>
          <w:fldChar w:fldCharType="end"/>
        </w:r>
      </w:hyperlink>
    </w:p>
    <w:p w14:paraId="2088874C" w14:textId="0D713D85" w:rsidR="00BE375F" w:rsidRDefault="00D07351">
      <w:pPr>
        <w:pStyle w:val="TOC4"/>
        <w:rPr>
          <w:rFonts w:eastAsiaTheme="minorEastAsia"/>
          <w:smallCaps w:val="0"/>
          <w:noProof/>
          <w:sz w:val="22"/>
          <w:lang w:val="en-US" w:eastAsia="en-US" w:bidi="ar-SA"/>
        </w:rPr>
      </w:pPr>
      <w:hyperlink w:anchor="_Toc499021509" w:history="1">
        <w:r w:rsidR="00BE375F" w:rsidRPr="00D67370">
          <w:rPr>
            <w:rStyle w:val="Hyperlink"/>
            <w:noProof/>
          </w:rPr>
          <w:t>SharePoint Online</w:t>
        </w:r>
        <w:r w:rsidR="00BE375F">
          <w:rPr>
            <w:noProof/>
            <w:webHidden/>
          </w:rPr>
          <w:tab/>
        </w:r>
        <w:r w:rsidR="00BE375F">
          <w:rPr>
            <w:noProof/>
            <w:webHidden/>
          </w:rPr>
          <w:fldChar w:fldCharType="begin"/>
        </w:r>
        <w:r w:rsidR="00BE375F">
          <w:rPr>
            <w:noProof/>
            <w:webHidden/>
          </w:rPr>
          <w:instrText xml:space="preserve"> PAGEREF _Toc499021509 \h </w:instrText>
        </w:r>
        <w:r w:rsidR="00BE375F">
          <w:rPr>
            <w:noProof/>
            <w:webHidden/>
          </w:rPr>
        </w:r>
        <w:r w:rsidR="00BE375F">
          <w:rPr>
            <w:noProof/>
            <w:webHidden/>
          </w:rPr>
          <w:fldChar w:fldCharType="separate"/>
        </w:r>
        <w:r w:rsidR="00BE375F">
          <w:rPr>
            <w:noProof/>
            <w:webHidden/>
          </w:rPr>
          <w:t>26</w:t>
        </w:r>
        <w:r w:rsidR="00BE375F">
          <w:rPr>
            <w:noProof/>
            <w:webHidden/>
          </w:rPr>
          <w:fldChar w:fldCharType="end"/>
        </w:r>
      </w:hyperlink>
    </w:p>
    <w:p w14:paraId="30BB1F8A" w14:textId="7B173BF3" w:rsidR="00BE375F" w:rsidRDefault="00D07351">
      <w:pPr>
        <w:pStyle w:val="TOC4"/>
        <w:rPr>
          <w:rFonts w:eastAsiaTheme="minorEastAsia"/>
          <w:smallCaps w:val="0"/>
          <w:noProof/>
          <w:sz w:val="22"/>
          <w:lang w:val="en-US" w:eastAsia="en-US" w:bidi="ar-SA"/>
        </w:rPr>
      </w:pPr>
      <w:hyperlink w:anchor="_Toc499021510" w:history="1">
        <w:r w:rsidR="00BE375F" w:rsidRPr="00D67370">
          <w:rPr>
            <w:rStyle w:val="Hyperlink"/>
            <w:noProof/>
          </w:rPr>
          <w:t>Skype Vállalati online verzió</w:t>
        </w:r>
        <w:r w:rsidR="00BE375F">
          <w:rPr>
            <w:noProof/>
            <w:webHidden/>
          </w:rPr>
          <w:tab/>
        </w:r>
        <w:r w:rsidR="00BE375F">
          <w:rPr>
            <w:noProof/>
            <w:webHidden/>
          </w:rPr>
          <w:fldChar w:fldCharType="begin"/>
        </w:r>
        <w:r w:rsidR="00BE375F">
          <w:rPr>
            <w:noProof/>
            <w:webHidden/>
          </w:rPr>
          <w:instrText xml:space="preserve"> PAGEREF _Toc499021510 \h </w:instrText>
        </w:r>
        <w:r w:rsidR="00BE375F">
          <w:rPr>
            <w:noProof/>
            <w:webHidden/>
          </w:rPr>
        </w:r>
        <w:r w:rsidR="00BE375F">
          <w:rPr>
            <w:noProof/>
            <w:webHidden/>
          </w:rPr>
          <w:fldChar w:fldCharType="separate"/>
        </w:r>
        <w:r w:rsidR="00BE375F">
          <w:rPr>
            <w:noProof/>
            <w:webHidden/>
          </w:rPr>
          <w:t>26</w:t>
        </w:r>
        <w:r w:rsidR="00BE375F">
          <w:rPr>
            <w:noProof/>
            <w:webHidden/>
          </w:rPr>
          <w:fldChar w:fldCharType="end"/>
        </w:r>
      </w:hyperlink>
    </w:p>
    <w:p w14:paraId="15B5BC10" w14:textId="1C6C5C4C" w:rsidR="00BE375F" w:rsidRDefault="00D07351">
      <w:pPr>
        <w:pStyle w:val="TOC2"/>
        <w:tabs>
          <w:tab w:val="right" w:leader="dot" w:pos="5030"/>
        </w:tabs>
        <w:rPr>
          <w:rFonts w:eastAsiaTheme="minorEastAsia"/>
          <w:b w:val="0"/>
          <w:smallCaps w:val="0"/>
          <w:noProof/>
          <w:sz w:val="22"/>
          <w:lang w:val="en-US" w:eastAsia="en-US" w:bidi="ar-SA"/>
        </w:rPr>
      </w:pPr>
      <w:hyperlink w:anchor="_Toc499021511" w:history="1">
        <w:r w:rsidR="00BE375F" w:rsidRPr="00D67370">
          <w:rPr>
            <w:rStyle w:val="Hyperlink"/>
            <w:noProof/>
          </w:rPr>
          <w:t>Egyéb online szolgáltatások</w:t>
        </w:r>
        <w:r w:rsidR="00BE375F">
          <w:rPr>
            <w:noProof/>
            <w:webHidden/>
          </w:rPr>
          <w:tab/>
        </w:r>
        <w:r w:rsidR="00BE375F">
          <w:rPr>
            <w:noProof/>
            <w:webHidden/>
          </w:rPr>
          <w:fldChar w:fldCharType="begin"/>
        </w:r>
        <w:r w:rsidR="00BE375F">
          <w:rPr>
            <w:noProof/>
            <w:webHidden/>
          </w:rPr>
          <w:instrText xml:space="preserve"> PAGEREF _Toc499021511 \h </w:instrText>
        </w:r>
        <w:r w:rsidR="00BE375F">
          <w:rPr>
            <w:noProof/>
            <w:webHidden/>
          </w:rPr>
        </w:r>
        <w:r w:rsidR="00BE375F">
          <w:rPr>
            <w:noProof/>
            <w:webHidden/>
          </w:rPr>
          <w:fldChar w:fldCharType="separate"/>
        </w:r>
        <w:r w:rsidR="00BE375F">
          <w:rPr>
            <w:noProof/>
            <w:webHidden/>
          </w:rPr>
          <w:t>27</w:t>
        </w:r>
        <w:r w:rsidR="00BE375F">
          <w:rPr>
            <w:noProof/>
            <w:webHidden/>
          </w:rPr>
          <w:fldChar w:fldCharType="end"/>
        </w:r>
      </w:hyperlink>
    </w:p>
    <w:p w14:paraId="77FC7DDD" w14:textId="2D4D376E" w:rsidR="00BE375F" w:rsidRDefault="00D07351">
      <w:pPr>
        <w:pStyle w:val="TOC4"/>
        <w:rPr>
          <w:rFonts w:eastAsiaTheme="minorEastAsia"/>
          <w:smallCaps w:val="0"/>
          <w:noProof/>
          <w:sz w:val="22"/>
          <w:lang w:val="en-US" w:eastAsia="en-US" w:bidi="ar-SA"/>
        </w:rPr>
      </w:pPr>
      <w:hyperlink w:anchor="_Toc499021512" w:history="1">
        <w:r w:rsidR="00BE375F" w:rsidRPr="00D67370">
          <w:rPr>
            <w:rStyle w:val="Hyperlink"/>
            <w:noProof/>
          </w:rPr>
          <w:t>Bing Maps Enterprise Platform és Mobile Asset Management Platform</w:t>
        </w:r>
        <w:r w:rsidR="00BE375F">
          <w:rPr>
            <w:noProof/>
            <w:webHidden/>
          </w:rPr>
          <w:tab/>
        </w:r>
        <w:r w:rsidR="00BE375F">
          <w:rPr>
            <w:noProof/>
            <w:webHidden/>
          </w:rPr>
          <w:fldChar w:fldCharType="begin"/>
        </w:r>
        <w:r w:rsidR="00BE375F">
          <w:rPr>
            <w:noProof/>
            <w:webHidden/>
          </w:rPr>
          <w:instrText xml:space="preserve"> PAGEREF _Toc499021512 \h </w:instrText>
        </w:r>
        <w:r w:rsidR="00BE375F">
          <w:rPr>
            <w:noProof/>
            <w:webHidden/>
          </w:rPr>
        </w:r>
        <w:r w:rsidR="00BE375F">
          <w:rPr>
            <w:noProof/>
            <w:webHidden/>
          </w:rPr>
          <w:fldChar w:fldCharType="separate"/>
        </w:r>
        <w:r w:rsidR="00BE375F">
          <w:rPr>
            <w:noProof/>
            <w:webHidden/>
          </w:rPr>
          <w:t>27</w:t>
        </w:r>
        <w:r w:rsidR="00BE375F">
          <w:rPr>
            <w:noProof/>
            <w:webHidden/>
          </w:rPr>
          <w:fldChar w:fldCharType="end"/>
        </w:r>
      </w:hyperlink>
    </w:p>
    <w:p w14:paraId="2C756F23" w14:textId="02A9BB59" w:rsidR="00BE375F" w:rsidRDefault="00D07351">
      <w:pPr>
        <w:pStyle w:val="TOC4"/>
        <w:rPr>
          <w:rFonts w:eastAsiaTheme="minorEastAsia"/>
          <w:smallCaps w:val="0"/>
          <w:noProof/>
          <w:sz w:val="22"/>
          <w:lang w:val="en-US" w:eastAsia="en-US" w:bidi="ar-SA"/>
        </w:rPr>
      </w:pPr>
      <w:hyperlink w:anchor="_Toc499021513" w:history="1">
        <w:r w:rsidR="00BE375F" w:rsidRPr="00D67370">
          <w:rPr>
            <w:rStyle w:val="Hyperlink"/>
            <w:noProof/>
          </w:rPr>
          <w:t>Üzleti Alkalmazások Platformja</w:t>
        </w:r>
        <w:r w:rsidR="00BE375F">
          <w:rPr>
            <w:noProof/>
            <w:webHidden/>
          </w:rPr>
          <w:tab/>
        </w:r>
        <w:r w:rsidR="00BE375F">
          <w:rPr>
            <w:noProof/>
            <w:webHidden/>
          </w:rPr>
          <w:fldChar w:fldCharType="begin"/>
        </w:r>
        <w:r w:rsidR="00BE375F">
          <w:rPr>
            <w:noProof/>
            <w:webHidden/>
          </w:rPr>
          <w:instrText xml:space="preserve"> PAGEREF _Toc499021513 \h </w:instrText>
        </w:r>
        <w:r w:rsidR="00BE375F">
          <w:rPr>
            <w:noProof/>
            <w:webHidden/>
          </w:rPr>
        </w:r>
        <w:r w:rsidR="00BE375F">
          <w:rPr>
            <w:noProof/>
            <w:webHidden/>
          </w:rPr>
          <w:fldChar w:fldCharType="separate"/>
        </w:r>
        <w:r w:rsidR="00BE375F">
          <w:rPr>
            <w:noProof/>
            <w:webHidden/>
          </w:rPr>
          <w:t>28</w:t>
        </w:r>
        <w:r w:rsidR="00BE375F">
          <w:rPr>
            <w:noProof/>
            <w:webHidden/>
          </w:rPr>
          <w:fldChar w:fldCharType="end"/>
        </w:r>
      </w:hyperlink>
    </w:p>
    <w:p w14:paraId="30356244" w14:textId="2EF06C96" w:rsidR="00BE375F" w:rsidRDefault="00D07351">
      <w:pPr>
        <w:pStyle w:val="TOC4"/>
        <w:rPr>
          <w:rFonts w:eastAsiaTheme="minorEastAsia"/>
          <w:smallCaps w:val="0"/>
          <w:noProof/>
          <w:sz w:val="22"/>
          <w:lang w:val="en-US" w:eastAsia="en-US" w:bidi="ar-SA"/>
        </w:rPr>
      </w:pPr>
      <w:hyperlink w:anchor="_Toc499021514" w:history="1">
        <w:r w:rsidR="00BE375F" w:rsidRPr="00D67370">
          <w:rPr>
            <w:rStyle w:val="Hyperlink"/>
            <w:noProof/>
          </w:rPr>
          <w:t>Microsoft Cloud App Security</w:t>
        </w:r>
        <w:r w:rsidR="00BE375F">
          <w:rPr>
            <w:noProof/>
            <w:webHidden/>
          </w:rPr>
          <w:tab/>
        </w:r>
        <w:r w:rsidR="00BE375F">
          <w:rPr>
            <w:noProof/>
            <w:webHidden/>
          </w:rPr>
          <w:fldChar w:fldCharType="begin"/>
        </w:r>
        <w:r w:rsidR="00BE375F">
          <w:rPr>
            <w:noProof/>
            <w:webHidden/>
          </w:rPr>
          <w:instrText xml:space="preserve"> PAGEREF _Toc499021514 \h </w:instrText>
        </w:r>
        <w:r w:rsidR="00BE375F">
          <w:rPr>
            <w:noProof/>
            <w:webHidden/>
          </w:rPr>
        </w:r>
        <w:r w:rsidR="00BE375F">
          <w:rPr>
            <w:noProof/>
            <w:webHidden/>
          </w:rPr>
          <w:fldChar w:fldCharType="separate"/>
        </w:r>
        <w:r w:rsidR="00BE375F">
          <w:rPr>
            <w:noProof/>
            <w:webHidden/>
          </w:rPr>
          <w:t>29</w:t>
        </w:r>
        <w:r w:rsidR="00BE375F">
          <w:rPr>
            <w:noProof/>
            <w:webHidden/>
          </w:rPr>
          <w:fldChar w:fldCharType="end"/>
        </w:r>
      </w:hyperlink>
    </w:p>
    <w:p w14:paraId="0B07884C" w14:textId="6C154DE1" w:rsidR="00BE375F" w:rsidRDefault="00D07351">
      <w:pPr>
        <w:pStyle w:val="TOC4"/>
        <w:rPr>
          <w:rFonts w:eastAsiaTheme="minorEastAsia"/>
          <w:smallCaps w:val="0"/>
          <w:noProof/>
          <w:sz w:val="22"/>
          <w:lang w:val="en-US" w:eastAsia="en-US" w:bidi="ar-SA"/>
        </w:rPr>
      </w:pPr>
      <w:hyperlink w:anchor="_Toc499021515" w:history="1">
        <w:r w:rsidR="00BE375F" w:rsidRPr="00D67370">
          <w:rPr>
            <w:rStyle w:val="Hyperlink"/>
            <w:noProof/>
          </w:rPr>
          <w:t>Microsoft Intune</w:t>
        </w:r>
        <w:r w:rsidR="00BE375F">
          <w:rPr>
            <w:noProof/>
            <w:webHidden/>
          </w:rPr>
          <w:tab/>
        </w:r>
        <w:r w:rsidR="00BE375F">
          <w:rPr>
            <w:noProof/>
            <w:webHidden/>
          </w:rPr>
          <w:fldChar w:fldCharType="begin"/>
        </w:r>
        <w:r w:rsidR="00BE375F">
          <w:rPr>
            <w:noProof/>
            <w:webHidden/>
          </w:rPr>
          <w:instrText xml:space="preserve"> PAGEREF _Toc499021515 \h </w:instrText>
        </w:r>
        <w:r w:rsidR="00BE375F">
          <w:rPr>
            <w:noProof/>
            <w:webHidden/>
          </w:rPr>
        </w:r>
        <w:r w:rsidR="00BE375F">
          <w:rPr>
            <w:noProof/>
            <w:webHidden/>
          </w:rPr>
          <w:fldChar w:fldCharType="separate"/>
        </w:r>
        <w:r w:rsidR="00BE375F">
          <w:rPr>
            <w:noProof/>
            <w:webHidden/>
          </w:rPr>
          <w:t>29</w:t>
        </w:r>
        <w:r w:rsidR="00BE375F">
          <w:rPr>
            <w:noProof/>
            <w:webHidden/>
          </w:rPr>
          <w:fldChar w:fldCharType="end"/>
        </w:r>
      </w:hyperlink>
    </w:p>
    <w:p w14:paraId="3B048AED" w14:textId="0FB7C52D" w:rsidR="00BE375F" w:rsidRDefault="00D07351">
      <w:pPr>
        <w:pStyle w:val="TOC4"/>
        <w:rPr>
          <w:rFonts w:eastAsiaTheme="minorEastAsia"/>
          <w:smallCaps w:val="0"/>
          <w:noProof/>
          <w:sz w:val="22"/>
          <w:lang w:val="en-US" w:eastAsia="en-US" w:bidi="ar-SA"/>
        </w:rPr>
      </w:pPr>
      <w:hyperlink w:anchor="_Toc499021516" w:history="1">
        <w:r w:rsidR="00BE375F" w:rsidRPr="00D67370">
          <w:rPr>
            <w:rStyle w:val="Hyperlink"/>
            <w:noProof/>
          </w:rPr>
          <w:t>Microsoft Kaizala Pro</w:t>
        </w:r>
        <w:r w:rsidR="00BE375F">
          <w:rPr>
            <w:noProof/>
            <w:webHidden/>
          </w:rPr>
          <w:tab/>
        </w:r>
        <w:r w:rsidR="00BE375F">
          <w:rPr>
            <w:noProof/>
            <w:webHidden/>
          </w:rPr>
          <w:fldChar w:fldCharType="begin"/>
        </w:r>
        <w:r w:rsidR="00BE375F">
          <w:rPr>
            <w:noProof/>
            <w:webHidden/>
          </w:rPr>
          <w:instrText xml:space="preserve"> PAGEREF _Toc499021516 \h </w:instrText>
        </w:r>
        <w:r w:rsidR="00BE375F">
          <w:rPr>
            <w:noProof/>
            <w:webHidden/>
          </w:rPr>
        </w:r>
        <w:r w:rsidR="00BE375F">
          <w:rPr>
            <w:noProof/>
            <w:webHidden/>
          </w:rPr>
          <w:fldChar w:fldCharType="separate"/>
        </w:r>
        <w:r w:rsidR="00BE375F">
          <w:rPr>
            <w:noProof/>
            <w:webHidden/>
          </w:rPr>
          <w:t>29</w:t>
        </w:r>
        <w:r w:rsidR="00BE375F">
          <w:rPr>
            <w:noProof/>
            <w:webHidden/>
          </w:rPr>
          <w:fldChar w:fldCharType="end"/>
        </w:r>
      </w:hyperlink>
    </w:p>
    <w:p w14:paraId="38526C3B" w14:textId="1375CBBD" w:rsidR="00BE375F" w:rsidRDefault="00D07351">
      <w:pPr>
        <w:pStyle w:val="TOC4"/>
        <w:rPr>
          <w:rFonts w:eastAsiaTheme="minorEastAsia"/>
          <w:smallCaps w:val="0"/>
          <w:noProof/>
          <w:sz w:val="22"/>
          <w:lang w:val="en-US" w:eastAsia="en-US" w:bidi="ar-SA"/>
        </w:rPr>
      </w:pPr>
      <w:hyperlink w:anchor="_Toc499021517" w:history="1">
        <w:r w:rsidR="00BE375F" w:rsidRPr="00D67370">
          <w:rPr>
            <w:rStyle w:val="Hyperlink"/>
            <w:noProof/>
          </w:rPr>
          <w:t>Microsoft Learning</w:t>
        </w:r>
        <w:r w:rsidR="00BE375F">
          <w:rPr>
            <w:noProof/>
            <w:webHidden/>
          </w:rPr>
          <w:tab/>
        </w:r>
        <w:r w:rsidR="00BE375F">
          <w:rPr>
            <w:noProof/>
            <w:webHidden/>
          </w:rPr>
          <w:fldChar w:fldCharType="begin"/>
        </w:r>
        <w:r w:rsidR="00BE375F">
          <w:rPr>
            <w:noProof/>
            <w:webHidden/>
          </w:rPr>
          <w:instrText xml:space="preserve"> PAGEREF _Toc499021517 \h </w:instrText>
        </w:r>
        <w:r w:rsidR="00BE375F">
          <w:rPr>
            <w:noProof/>
            <w:webHidden/>
          </w:rPr>
        </w:r>
        <w:r w:rsidR="00BE375F">
          <w:rPr>
            <w:noProof/>
            <w:webHidden/>
          </w:rPr>
          <w:fldChar w:fldCharType="separate"/>
        </w:r>
        <w:r w:rsidR="00BE375F">
          <w:rPr>
            <w:noProof/>
            <w:webHidden/>
          </w:rPr>
          <w:t>30</w:t>
        </w:r>
        <w:r w:rsidR="00BE375F">
          <w:rPr>
            <w:noProof/>
            <w:webHidden/>
          </w:rPr>
          <w:fldChar w:fldCharType="end"/>
        </w:r>
      </w:hyperlink>
    </w:p>
    <w:p w14:paraId="4D0EEDDF" w14:textId="3AF962B8" w:rsidR="00BE375F" w:rsidRDefault="00D07351">
      <w:pPr>
        <w:pStyle w:val="TOC4"/>
        <w:rPr>
          <w:rFonts w:eastAsiaTheme="minorEastAsia"/>
          <w:smallCaps w:val="0"/>
          <w:noProof/>
          <w:sz w:val="22"/>
          <w:lang w:val="en-US" w:eastAsia="en-US" w:bidi="ar-SA"/>
        </w:rPr>
      </w:pPr>
      <w:hyperlink w:anchor="_Toc499021518" w:history="1">
        <w:r w:rsidR="00BE375F" w:rsidRPr="00D67370">
          <w:rPr>
            <w:rStyle w:val="Hyperlink"/>
            <w:noProof/>
          </w:rPr>
          <w:t>Minecraft: Education Edition</w:t>
        </w:r>
        <w:r w:rsidR="00BE375F">
          <w:rPr>
            <w:noProof/>
            <w:webHidden/>
          </w:rPr>
          <w:tab/>
        </w:r>
        <w:r w:rsidR="00BE375F">
          <w:rPr>
            <w:noProof/>
            <w:webHidden/>
          </w:rPr>
          <w:fldChar w:fldCharType="begin"/>
        </w:r>
        <w:r w:rsidR="00BE375F">
          <w:rPr>
            <w:noProof/>
            <w:webHidden/>
          </w:rPr>
          <w:instrText xml:space="preserve"> PAGEREF _Toc499021518 \h </w:instrText>
        </w:r>
        <w:r w:rsidR="00BE375F">
          <w:rPr>
            <w:noProof/>
            <w:webHidden/>
          </w:rPr>
        </w:r>
        <w:r w:rsidR="00BE375F">
          <w:rPr>
            <w:noProof/>
            <w:webHidden/>
          </w:rPr>
          <w:fldChar w:fldCharType="separate"/>
        </w:r>
        <w:r w:rsidR="00BE375F">
          <w:rPr>
            <w:noProof/>
            <w:webHidden/>
          </w:rPr>
          <w:t>30</w:t>
        </w:r>
        <w:r w:rsidR="00BE375F">
          <w:rPr>
            <w:noProof/>
            <w:webHidden/>
          </w:rPr>
          <w:fldChar w:fldCharType="end"/>
        </w:r>
      </w:hyperlink>
    </w:p>
    <w:p w14:paraId="50C86711" w14:textId="3F28DA60" w:rsidR="00BE375F" w:rsidRDefault="00D07351">
      <w:pPr>
        <w:pStyle w:val="TOC4"/>
        <w:rPr>
          <w:rFonts w:eastAsiaTheme="minorEastAsia"/>
          <w:smallCaps w:val="0"/>
          <w:noProof/>
          <w:sz w:val="22"/>
          <w:lang w:val="en-US" w:eastAsia="en-US" w:bidi="ar-SA"/>
        </w:rPr>
      </w:pPr>
      <w:hyperlink w:anchor="_Toc499021519" w:history="1">
        <w:r w:rsidR="00BE375F" w:rsidRPr="00D67370">
          <w:rPr>
            <w:rStyle w:val="Hyperlink"/>
            <w:noProof/>
          </w:rPr>
          <w:t>Office 365 Developer</w:t>
        </w:r>
        <w:r w:rsidR="00BE375F">
          <w:rPr>
            <w:noProof/>
            <w:webHidden/>
          </w:rPr>
          <w:tab/>
        </w:r>
        <w:r w:rsidR="00BE375F">
          <w:rPr>
            <w:noProof/>
            <w:webHidden/>
          </w:rPr>
          <w:fldChar w:fldCharType="begin"/>
        </w:r>
        <w:r w:rsidR="00BE375F">
          <w:rPr>
            <w:noProof/>
            <w:webHidden/>
          </w:rPr>
          <w:instrText xml:space="preserve"> PAGEREF _Toc499021519 \h </w:instrText>
        </w:r>
        <w:r w:rsidR="00BE375F">
          <w:rPr>
            <w:noProof/>
            <w:webHidden/>
          </w:rPr>
        </w:r>
        <w:r w:rsidR="00BE375F">
          <w:rPr>
            <w:noProof/>
            <w:webHidden/>
          </w:rPr>
          <w:fldChar w:fldCharType="separate"/>
        </w:r>
        <w:r w:rsidR="00BE375F">
          <w:rPr>
            <w:noProof/>
            <w:webHidden/>
          </w:rPr>
          <w:t>30</w:t>
        </w:r>
        <w:r w:rsidR="00BE375F">
          <w:rPr>
            <w:noProof/>
            <w:webHidden/>
          </w:rPr>
          <w:fldChar w:fldCharType="end"/>
        </w:r>
      </w:hyperlink>
    </w:p>
    <w:p w14:paraId="3326D5F6" w14:textId="4EF4124A" w:rsidR="00BE375F" w:rsidRDefault="00D07351">
      <w:pPr>
        <w:pStyle w:val="TOC4"/>
        <w:rPr>
          <w:rFonts w:eastAsiaTheme="minorEastAsia"/>
          <w:smallCaps w:val="0"/>
          <w:noProof/>
          <w:sz w:val="22"/>
          <w:lang w:val="en-US" w:eastAsia="en-US" w:bidi="ar-SA"/>
        </w:rPr>
      </w:pPr>
      <w:hyperlink w:anchor="_Toc499021520" w:history="1">
        <w:r w:rsidR="00BE375F" w:rsidRPr="00D67370">
          <w:rPr>
            <w:rStyle w:val="Hyperlink"/>
            <w:noProof/>
          </w:rPr>
          <w:t>Windows asztali operációs rendszer</w:t>
        </w:r>
        <w:r w:rsidR="00BE375F">
          <w:rPr>
            <w:noProof/>
            <w:webHidden/>
          </w:rPr>
          <w:tab/>
        </w:r>
        <w:r w:rsidR="00BE375F">
          <w:rPr>
            <w:noProof/>
            <w:webHidden/>
          </w:rPr>
          <w:fldChar w:fldCharType="begin"/>
        </w:r>
        <w:r w:rsidR="00BE375F">
          <w:rPr>
            <w:noProof/>
            <w:webHidden/>
          </w:rPr>
          <w:instrText xml:space="preserve"> PAGEREF _Toc499021520 \h </w:instrText>
        </w:r>
        <w:r w:rsidR="00BE375F">
          <w:rPr>
            <w:noProof/>
            <w:webHidden/>
          </w:rPr>
        </w:r>
        <w:r w:rsidR="00BE375F">
          <w:rPr>
            <w:noProof/>
            <w:webHidden/>
          </w:rPr>
          <w:fldChar w:fldCharType="separate"/>
        </w:r>
        <w:r w:rsidR="00BE375F">
          <w:rPr>
            <w:noProof/>
            <w:webHidden/>
          </w:rPr>
          <w:t>30</w:t>
        </w:r>
        <w:r w:rsidR="00BE375F">
          <w:rPr>
            <w:noProof/>
            <w:webHidden/>
          </w:rPr>
          <w:fldChar w:fldCharType="end"/>
        </w:r>
      </w:hyperlink>
    </w:p>
    <w:p w14:paraId="73EB0F96" w14:textId="61E994C0" w:rsidR="00BE375F" w:rsidRDefault="00D07351">
      <w:pPr>
        <w:pStyle w:val="TOC1"/>
        <w:tabs>
          <w:tab w:val="right" w:leader="dot" w:pos="5030"/>
        </w:tabs>
        <w:rPr>
          <w:rFonts w:eastAsiaTheme="minorEastAsia"/>
          <w:b w:val="0"/>
          <w:caps w:val="0"/>
          <w:noProof/>
          <w:sz w:val="22"/>
          <w:lang w:val="en-US" w:eastAsia="en-US" w:bidi="ar-SA"/>
        </w:rPr>
      </w:pPr>
      <w:hyperlink w:anchor="_Toc499021521" w:history="1">
        <w:r w:rsidR="00BE375F" w:rsidRPr="00D67370">
          <w:rPr>
            <w:rStyle w:val="Hyperlink"/>
            <w:noProof/>
          </w:rPr>
          <w:t>1. melléklet – Értesítések</w:t>
        </w:r>
        <w:r w:rsidR="00BE375F">
          <w:rPr>
            <w:noProof/>
            <w:webHidden/>
          </w:rPr>
          <w:tab/>
        </w:r>
        <w:r w:rsidR="00BE375F">
          <w:rPr>
            <w:noProof/>
            <w:webHidden/>
          </w:rPr>
          <w:fldChar w:fldCharType="begin"/>
        </w:r>
        <w:r w:rsidR="00BE375F">
          <w:rPr>
            <w:noProof/>
            <w:webHidden/>
          </w:rPr>
          <w:instrText xml:space="preserve"> PAGEREF _Toc499021521 \h </w:instrText>
        </w:r>
        <w:r w:rsidR="00BE375F">
          <w:rPr>
            <w:noProof/>
            <w:webHidden/>
          </w:rPr>
        </w:r>
        <w:r w:rsidR="00BE375F">
          <w:rPr>
            <w:noProof/>
            <w:webHidden/>
          </w:rPr>
          <w:fldChar w:fldCharType="separate"/>
        </w:r>
        <w:r w:rsidR="00BE375F">
          <w:rPr>
            <w:noProof/>
            <w:webHidden/>
          </w:rPr>
          <w:t>31</w:t>
        </w:r>
        <w:r w:rsidR="00BE375F">
          <w:rPr>
            <w:noProof/>
            <w:webHidden/>
          </w:rPr>
          <w:fldChar w:fldCharType="end"/>
        </w:r>
      </w:hyperlink>
    </w:p>
    <w:p w14:paraId="1BC1E9CD" w14:textId="13B3162D" w:rsidR="00BE375F" w:rsidRDefault="00D07351">
      <w:pPr>
        <w:pStyle w:val="TOC3"/>
        <w:rPr>
          <w:rFonts w:eastAsiaTheme="minorEastAsia"/>
          <w:b w:val="0"/>
          <w:smallCaps w:val="0"/>
          <w:sz w:val="22"/>
          <w:lang w:val="en-US" w:eastAsia="en-US" w:bidi="ar-SA"/>
        </w:rPr>
      </w:pPr>
      <w:hyperlink w:anchor="_Toc499021522" w:history="1">
        <w:r w:rsidR="00BE375F" w:rsidRPr="00D67370">
          <w:rPr>
            <w:rStyle w:val="Hyperlink"/>
          </w:rPr>
          <w:t>Bing Maps</w:t>
        </w:r>
        <w:r w:rsidR="00BE375F">
          <w:rPr>
            <w:webHidden/>
          </w:rPr>
          <w:tab/>
        </w:r>
        <w:r w:rsidR="00BE375F">
          <w:rPr>
            <w:webHidden/>
          </w:rPr>
          <w:fldChar w:fldCharType="begin"/>
        </w:r>
        <w:r w:rsidR="00BE375F">
          <w:rPr>
            <w:webHidden/>
          </w:rPr>
          <w:instrText xml:space="preserve"> PAGEREF _Toc499021522 \h </w:instrText>
        </w:r>
        <w:r w:rsidR="00BE375F">
          <w:rPr>
            <w:webHidden/>
          </w:rPr>
        </w:r>
        <w:r w:rsidR="00BE375F">
          <w:rPr>
            <w:webHidden/>
          </w:rPr>
          <w:fldChar w:fldCharType="separate"/>
        </w:r>
        <w:r w:rsidR="00BE375F">
          <w:rPr>
            <w:webHidden/>
          </w:rPr>
          <w:t>31</w:t>
        </w:r>
        <w:r w:rsidR="00BE375F">
          <w:rPr>
            <w:webHidden/>
          </w:rPr>
          <w:fldChar w:fldCharType="end"/>
        </w:r>
      </w:hyperlink>
    </w:p>
    <w:p w14:paraId="79331E22" w14:textId="7BE287BC" w:rsidR="00BE375F" w:rsidRDefault="00D07351">
      <w:pPr>
        <w:pStyle w:val="TOC3"/>
        <w:rPr>
          <w:rFonts w:eastAsiaTheme="minorEastAsia"/>
          <w:b w:val="0"/>
          <w:smallCaps w:val="0"/>
          <w:sz w:val="22"/>
          <w:lang w:val="en-US" w:eastAsia="en-US" w:bidi="ar-SA"/>
        </w:rPr>
      </w:pPr>
      <w:hyperlink w:anchor="_Toc499021523" w:history="1">
        <w:r w:rsidR="00BE375F" w:rsidRPr="00D67370">
          <w:rPr>
            <w:rStyle w:val="Hyperlink"/>
          </w:rPr>
          <w:t>Szakmai szolgáltatások</w:t>
        </w:r>
        <w:r w:rsidR="00BE375F">
          <w:rPr>
            <w:webHidden/>
          </w:rPr>
          <w:tab/>
        </w:r>
        <w:r w:rsidR="00BE375F">
          <w:rPr>
            <w:webHidden/>
          </w:rPr>
          <w:fldChar w:fldCharType="begin"/>
        </w:r>
        <w:r w:rsidR="00BE375F">
          <w:rPr>
            <w:webHidden/>
          </w:rPr>
          <w:instrText xml:space="preserve"> PAGEREF _Toc499021523 \h </w:instrText>
        </w:r>
        <w:r w:rsidR="00BE375F">
          <w:rPr>
            <w:webHidden/>
          </w:rPr>
        </w:r>
        <w:r w:rsidR="00BE375F">
          <w:rPr>
            <w:webHidden/>
          </w:rPr>
          <w:fldChar w:fldCharType="separate"/>
        </w:r>
        <w:r w:rsidR="00BE375F">
          <w:rPr>
            <w:webHidden/>
          </w:rPr>
          <w:t>31</w:t>
        </w:r>
        <w:r w:rsidR="00BE375F">
          <w:rPr>
            <w:webHidden/>
          </w:rPr>
          <w:fldChar w:fldCharType="end"/>
        </w:r>
      </w:hyperlink>
    </w:p>
    <w:p w14:paraId="3917F530" w14:textId="03207662" w:rsidR="00BE375F" w:rsidRDefault="00D07351">
      <w:pPr>
        <w:pStyle w:val="TOC3"/>
        <w:rPr>
          <w:rFonts w:eastAsiaTheme="minorEastAsia"/>
          <w:b w:val="0"/>
          <w:smallCaps w:val="0"/>
          <w:sz w:val="22"/>
          <w:lang w:val="en-US" w:eastAsia="en-US" w:bidi="ar-SA"/>
        </w:rPr>
      </w:pPr>
      <w:hyperlink w:anchor="_Toc499021524" w:history="1">
        <w:r w:rsidR="00BE375F" w:rsidRPr="00D67370">
          <w:rPr>
            <w:rStyle w:val="Hyperlink"/>
          </w:rPr>
          <w:t>Az Azure Médiaszolgáltatások – H.265/HEVC-kódolásra vonatkozó értesítés</w:t>
        </w:r>
        <w:r w:rsidR="00BE375F">
          <w:rPr>
            <w:webHidden/>
          </w:rPr>
          <w:tab/>
        </w:r>
        <w:r w:rsidR="00BE375F">
          <w:rPr>
            <w:webHidden/>
          </w:rPr>
          <w:fldChar w:fldCharType="begin"/>
        </w:r>
        <w:r w:rsidR="00BE375F">
          <w:rPr>
            <w:webHidden/>
          </w:rPr>
          <w:instrText xml:space="preserve"> PAGEREF _Toc499021524 \h </w:instrText>
        </w:r>
        <w:r w:rsidR="00BE375F">
          <w:rPr>
            <w:webHidden/>
          </w:rPr>
        </w:r>
        <w:r w:rsidR="00BE375F">
          <w:rPr>
            <w:webHidden/>
          </w:rPr>
          <w:fldChar w:fldCharType="separate"/>
        </w:r>
        <w:r w:rsidR="00BE375F">
          <w:rPr>
            <w:webHidden/>
          </w:rPr>
          <w:t>32</w:t>
        </w:r>
        <w:r w:rsidR="00BE375F">
          <w:rPr>
            <w:webHidden/>
          </w:rPr>
          <w:fldChar w:fldCharType="end"/>
        </w:r>
      </w:hyperlink>
    </w:p>
    <w:p w14:paraId="67260F92" w14:textId="2F66B616" w:rsidR="00BE375F" w:rsidRDefault="00D07351">
      <w:pPr>
        <w:pStyle w:val="TOC3"/>
        <w:rPr>
          <w:rFonts w:eastAsiaTheme="minorEastAsia"/>
          <w:b w:val="0"/>
          <w:smallCaps w:val="0"/>
          <w:sz w:val="22"/>
          <w:lang w:val="en-US" w:eastAsia="en-US" w:bidi="ar-SA"/>
        </w:rPr>
      </w:pPr>
      <w:hyperlink w:anchor="_Toc499021525" w:history="1">
        <w:r w:rsidR="00BE375F" w:rsidRPr="00D67370">
          <w:rPr>
            <w:rStyle w:val="Hyperlink"/>
          </w:rPr>
          <w:t>Az Adobe Flash Playerre vonatkozó értesítés</w:t>
        </w:r>
        <w:r w:rsidR="00BE375F">
          <w:rPr>
            <w:webHidden/>
          </w:rPr>
          <w:tab/>
        </w:r>
        <w:r w:rsidR="00BE375F">
          <w:rPr>
            <w:webHidden/>
          </w:rPr>
          <w:fldChar w:fldCharType="begin"/>
        </w:r>
        <w:r w:rsidR="00BE375F">
          <w:rPr>
            <w:webHidden/>
          </w:rPr>
          <w:instrText xml:space="preserve"> PAGEREF _Toc499021525 \h </w:instrText>
        </w:r>
        <w:r w:rsidR="00BE375F">
          <w:rPr>
            <w:webHidden/>
          </w:rPr>
        </w:r>
        <w:r w:rsidR="00BE375F">
          <w:rPr>
            <w:webHidden/>
          </w:rPr>
          <w:fldChar w:fldCharType="separate"/>
        </w:r>
        <w:r w:rsidR="00BE375F">
          <w:rPr>
            <w:webHidden/>
          </w:rPr>
          <w:t>32</w:t>
        </w:r>
        <w:r w:rsidR="00BE375F">
          <w:rPr>
            <w:webHidden/>
          </w:rPr>
          <w:fldChar w:fldCharType="end"/>
        </w:r>
      </w:hyperlink>
    </w:p>
    <w:p w14:paraId="3A304BC6" w14:textId="4CD3F76C" w:rsidR="00BE375F" w:rsidRDefault="00D07351">
      <w:pPr>
        <w:pStyle w:val="TOC3"/>
        <w:rPr>
          <w:rFonts w:eastAsiaTheme="minorEastAsia"/>
          <w:b w:val="0"/>
          <w:smallCaps w:val="0"/>
          <w:sz w:val="22"/>
          <w:lang w:val="en-US" w:eastAsia="en-US" w:bidi="ar-SA"/>
        </w:rPr>
      </w:pPr>
      <w:hyperlink w:anchor="_Toc499021526" w:history="1">
        <w:r w:rsidR="00BE375F" w:rsidRPr="00D67370">
          <w:rPr>
            <w:rStyle w:val="Hyperlink"/>
          </w:rPr>
          <w:t>A H.264/AVC képi szabvánnyal, a VC-1 videoszabvánnyal, az MPEG-4 Part 2 képi szabvánnyal és az MPEG-2 videoszabvánnyal kapcsolatos értesítés</w:t>
        </w:r>
        <w:r w:rsidR="00BE375F">
          <w:rPr>
            <w:webHidden/>
          </w:rPr>
          <w:tab/>
        </w:r>
        <w:r w:rsidR="00BE375F">
          <w:rPr>
            <w:webHidden/>
          </w:rPr>
          <w:fldChar w:fldCharType="begin"/>
        </w:r>
        <w:r w:rsidR="00BE375F">
          <w:rPr>
            <w:webHidden/>
          </w:rPr>
          <w:instrText xml:space="preserve"> PAGEREF _Toc499021526 \h </w:instrText>
        </w:r>
        <w:r w:rsidR="00BE375F">
          <w:rPr>
            <w:webHidden/>
          </w:rPr>
        </w:r>
        <w:r w:rsidR="00BE375F">
          <w:rPr>
            <w:webHidden/>
          </w:rPr>
          <w:fldChar w:fldCharType="separate"/>
        </w:r>
        <w:r w:rsidR="00BE375F">
          <w:rPr>
            <w:webHidden/>
          </w:rPr>
          <w:t>32</w:t>
        </w:r>
        <w:r w:rsidR="00BE375F">
          <w:rPr>
            <w:webHidden/>
          </w:rPr>
          <w:fldChar w:fldCharType="end"/>
        </w:r>
      </w:hyperlink>
    </w:p>
    <w:p w14:paraId="69D7CECF" w14:textId="724CAE85" w:rsidR="00BE375F" w:rsidRDefault="00D07351">
      <w:pPr>
        <w:pStyle w:val="TOC1"/>
        <w:tabs>
          <w:tab w:val="right" w:leader="dot" w:pos="5030"/>
        </w:tabs>
        <w:rPr>
          <w:rFonts w:eastAsiaTheme="minorEastAsia"/>
          <w:b w:val="0"/>
          <w:caps w:val="0"/>
          <w:noProof/>
          <w:sz w:val="22"/>
          <w:lang w:val="en-US" w:eastAsia="en-US" w:bidi="ar-SA"/>
        </w:rPr>
      </w:pPr>
      <w:hyperlink w:anchor="_Toc499021527" w:history="1">
        <w:r w:rsidR="00BE375F" w:rsidRPr="00D67370">
          <w:rPr>
            <w:rStyle w:val="Hyperlink"/>
            <w:noProof/>
          </w:rPr>
          <w:t>2. melléklet – Előfizetési Licenccsomagok</w:t>
        </w:r>
        <w:r w:rsidR="00BE375F">
          <w:rPr>
            <w:noProof/>
            <w:webHidden/>
          </w:rPr>
          <w:tab/>
        </w:r>
        <w:r w:rsidR="00BE375F">
          <w:rPr>
            <w:noProof/>
            <w:webHidden/>
          </w:rPr>
          <w:fldChar w:fldCharType="begin"/>
        </w:r>
        <w:r w:rsidR="00BE375F">
          <w:rPr>
            <w:noProof/>
            <w:webHidden/>
          </w:rPr>
          <w:instrText xml:space="preserve"> PAGEREF _Toc499021527 \h </w:instrText>
        </w:r>
        <w:r w:rsidR="00BE375F">
          <w:rPr>
            <w:noProof/>
            <w:webHidden/>
          </w:rPr>
        </w:r>
        <w:r w:rsidR="00BE375F">
          <w:rPr>
            <w:noProof/>
            <w:webHidden/>
          </w:rPr>
          <w:fldChar w:fldCharType="separate"/>
        </w:r>
        <w:r w:rsidR="00BE375F">
          <w:rPr>
            <w:noProof/>
            <w:webHidden/>
          </w:rPr>
          <w:t>34</w:t>
        </w:r>
        <w:r w:rsidR="00BE375F">
          <w:rPr>
            <w:noProof/>
            <w:webHidden/>
          </w:rPr>
          <w:fldChar w:fldCharType="end"/>
        </w:r>
      </w:hyperlink>
    </w:p>
    <w:p w14:paraId="1725B9E9" w14:textId="72481DD0" w:rsidR="00BE375F" w:rsidRDefault="00D07351">
      <w:pPr>
        <w:pStyle w:val="TOC1"/>
        <w:tabs>
          <w:tab w:val="right" w:leader="dot" w:pos="5030"/>
        </w:tabs>
        <w:rPr>
          <w:rFonts w:eastAsiaTheme="minorEastAsia"/>
          <w:b w:val="0"/>
          <w:caps w:val="0"/>
          <w:noProof/>
          <w:sz w:val="22"/>
          <w:lang w:val="en-US" w:eastAsia="en-US" w:bidi="ar-SA"/>
        </w:rPr>
      </w:pPr>
      <w:hyperlink w:anchor="_Toc499021528" w:history="1">
        <w:r w:rsidR="00BE375F" w:rsidRPr="00D67370">
          <w:rPr>
            <w:rStyle w:val="Hyperlink"/>
            <w:noProof/>
          </w:rPr>
          <w:t>3. melléklet – Általános Szerződési Feltételek</w:t>
        </w:r>
        <w:r w:rsidR="00BE375F">
          <w:rPr>
            <w:noProof/>
            <w:webHidden/>
          </w:rPr>
          <w:tab/>
        </w:r>
        <w:r w:rsidR="00BE375F">
          <w:rPr>
            <w:noProof/>
            <w:webHidden/>
          </w:rPr>
          <w:fldChar w:fldCharType="begin"/>
        </w:r>
        <w:r w:rsidR="00BE375F">
          <w:rPr>
            <w:noProof/>
            <w:webHidden/>
          </w:rPr>
          <w:instrText xml:space="preserve"> PAGEREF _Toc499021528 \h </w:instrText>
        </w:r>
        <w:r w:rsidR="00BE375F">
          <w:rPr>
            <w:noProof/>
            <w:webHidden/>
          </w:rPr>
        </w:r>
        <w:r w:rsidR="00BE375F">
          <w:rPr>
            <w:noProof/>
            <w:webHidden/>
          </w:rPr>
          <w:fldChar w:fldCharType="separate"/>
        </w:r>
        <w:r w:rsidR="00BE375F">
          <w:rPr>
            <w:noProof/>
            <w:webHidden/>
          </w:rPr>
          <w:t>36</w:t>
        </w:r>
        <w:r w:rsidR="00BE375F">
          <w:rPr>
            <w:noProof/>
            <w:webHidden/>
          </w:rPr>
          <w:fldChar w:fldCharType="end"/>
        </w:r>
      </w:hyperlink>
    </w:p>
    <w:p w14:paraId="1D59E9E7" w14:textId="35595039" w:rsidR="00BE375F" w:rsidRDefault="00D07351">
      <w:pPr>
        <w:pStyle w:val="TOC1"/>
        <w:tabs>
          <w:tab w:val="right" w:leader="dot" w:pos="5030"/>
        </w:tabs>
        <w:rPr>
          <w:rFonts w:eastAsiaTheme="minorEastAsia"/>
          <w:b w:val="0"/>
          <w:caps w:val="0"/>
          <w:noProof/>
          <w:sz w:val="22"/>
          <w:lang w:val="en-US" w:eastAsia="en-US" w:bidi="ar-SA"/>
        </w:rPr>
      </w:pPr>
      <w:hyperlink w:anchor="_Toc499021529" w:history="1">
        <w:r w:rsidR="00BE375F" w:rsidRPr="00D67370">
          <w:rPr>
            <w:rStyle w:val="Hyperlink"/>
            <w:noProof/>
          </w:rPr>
          <w:t>4. melléklet – Az Európai Unió Általános adatvédelmi rendeletének feltételei</w:t>
        </w:r>
        <w:r w:rsidR="00BE375F">
          <w:rPr>
            <w:noProof/>
            <w:webHidden/>
          </w:rPr>
          <w:tab/>
        </w:r>
        <w:r w:rsidR="00BE375F">
          <w:rPr>
            <w:noProof/>
            <w:webHidden/>
          </w:rPr>
          <w:fldChar w:fldCharType="begin"/>
        </w:r>
        <w:r w:rsidR="00BE375F">
          <w:rPr>
            <w:noProof/>
            <w:webHidden/>
          </w:rPr>
          <w:instrText xml:space="preserve"> PAGEREF _Toc499021529 \h </w:instrText>
        </w:r>
        <w:r w:rsidR="00BE375F">
          <w:rPr>
            <w:noProof/>
            <w:webHidden/>
          </w:rPr>
        </w:r>
        <w:r w:rsidR="00BE375F">
          <w:rPr>
            <w:noProof/>
            <w:webHidden/>
          </w:rPr>
          <w:fldChar w:fldCharType="separate"/>
        </w:r>
        <w:r w:rsidR="00BE375F">
          <w:rPr>
            <w:noProof/>
            <w:webHidden/>
          </w:rPr>
          <w:t>42</w:t>
        </w:r>
        <w:r w:rsidR="00BE375F">
          <w:rPr>
            <w:noProof/>
            <w:webHidden/>
          </w:rPr>
          <w:fldChar w:fldCharType="end"/>
        </w:r>
      </w:hyperlink>
    </w:p>
    <w:p w14:paraId="1D6EF69F" w14:textId="135AA819" w:rsidR="00BE375F" w:rsidRDefault="00D07351">
      <w:pPr>
        <w:pStyle w:val="TOC1"/>
        <w:tabs>
          <w:tab w:val="right" w:leader="dot" w:pos="5030"/>
        </w:tabs>
        <w:rPr>
          <w:rFonts w:eastAsiaTheme="minorEastAsia"/>
          <w:b w:val="0"/>
          <w:caps w:val="0"/>
          <w:noProof/>
          <w:sz w:val="22"/>
          <w:lang w:val="en-US" w:eastAsia="en-US" w:bidi="ar-SA"/>
        </w:rPr>
      </w:pPr>
      <w:hyperlink w:anchor="_Toc499021530" w:history="1">
        <w:r w:rsidR="00BE375F" w:rsidRPr="00D67370">
          <w:rPr>
            <w:rStyle w:val="Hyperlink"/>
            <w:noProof/>
          </w:rPr>
          <w:t>1. függelék – További GDPR-feltételek</w:t>
        </w:r>
        <w:r w:rsidR="00BE375F">
          <w:rPr>
            <w:noProof/>
            <w:webHidden/>
          </w:rPr>
          <w:tab/>
        </w:r>
        <w:r w:rsidR="00BE375F">
          <w:rPr>
            <w:noProof/>
            <w:webHidden/>
          </w:rPr>
          <w:fldChar w:fldCharType="begin"/>
        </w:r>
        <w:r w:rsidR="00BE375F">
          <w:rPr>
            <w:noProof/>
            <w:webHidden/>
          </w:rPr>
          <w:instrText xml:space="preserve"> PAGEREF _Toc499021530 \h </w:instrText>
        </w:r>
        <w:r w:rsidR="00BE375F">
          <w:rPr>
            <w:noProof/>
            <w:webHidden/>
          </w:rPr>
        </w:r>
        <w:r w:rsidR="00BE375F">
          <w:rPr>
            <w:noProof/>
            <w:webHidden/>
          </w:rPr>
          <w:fldChar w:fldCharType="separate"/>
        </w:r>
        <w:r w:rsidR="00BE375F">
          <w:rPr>
            <w:noProof/>
            <w:webHidden/>
          </w:rPr>
          <w:t>44</w:t>
        </w:r>
        <w:r w:rsidR="00BE375F">
          <w:rPr>
            <w:noProof/>
            <w:webHidden/>
          </w:rPr>
          <w:fldChar w:fldCharType="end"/>
        </w:r>
      </w:hyperlink>
    </w:p>
    <w:p w14:paraId="092C9288" w14:textId="72D090D7" w:rsidR="004D27A6" w:rsidRPr="00690C65" w:rsidRDefault="00A430D3" w:rsidP="00A914BF">
      <w:pPr>
        <w:pStyle w:val="ProductList-Body"/>
      </w:pPr>
      <w:r w:rsidRPr="006B4B58">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99021452"/>
      <w:r>
        <w:lastRenderedPageBreak/>
        <w:t>Bevezetés</w:t>
      </w:r>
      <w:bookmarkEnd w:id="3"/>
      <w:bookmarkEnd w:id="4"/>
    </w:p>
    <w:p w14:paraId="7E3AAC87" w14:textId="1C01A0A5" w:rsidR="003F6CEE" w:rsidRPr="00690C65" w:rsidRDefault="003C35CD" w:rsidP="00366C8E">
      <w:pPr>
        <w:pStyle w:val="ProductList-Body"/>
        <w:spacing w:after="120"/>
      </w:pPr>
      <w:r>
        <w:t>2014. július 1-től érvényét veszti az Online Szolgáltatásokra vonatkozó Használati Jogok című dokumentum (a továbbiakban „OLSUR”), helyébe a jelen Online Szolgáltatások Feltételei (a továbbiakban „OST”) lépnek. Az OST olyan feltételeket tartalmaz, amelyek az Online Szolgáltatásoknak az Ügyfél általi használatára vonatkoznak. A Nem-Microsoft Termékek (definícióját lásd alább) és a Microsofttól származó egyéb termékek és szolgáltatások Ügyfél általi használatára külön feltételek, többek között különböző adatvédelmi és biztonsági feltételek vonatkoznak.</w:t>
      </w:r>
    </w:p>
    <w:p w14:paraId="03BB023E" w14:textId="057C8C39" w:rsidR="004D27A6" w:rsidRPr="00690C65" w:rsidRDefault="003F6CEE" w:rsidP="003F6CEE">
      <w:pPr>
        <w:pStyle w:val="ProductList-Body"/>
      </w:pPr>
      <w:r>
        <w:t xml:space="preserve">A legtöbb Online Szolgáltatáshoz Szolgáltatásiszint-szerződés (a továbbiakban „SLA”) tartozik. Az Online Szolgáltatásokra vonatkozó SLA-kat illetően további tájékoztatás a </w:t>
      </w:r>
      <w:hyperlink r:id="rId15" w:history="1">
        <w:r w:rsidRPr="007445ED">
          <w:rPr>
            <w:rStyle w:val="Hyperlink"/>
            <w:lang w:eastAsia="en-US" w:bidi="ar-SA"/>
          </w:rPr>
          <w:t>http://microsoft.com/licensing/contracts</w:t>
        </w:r>
      </w:hyperlink>
      <w:r>
        <w:t xml:space="preserve"> webhelyen található.</w:t>
      </w:r>
    </w:p>
    <w:p w14:paraId="3851ACB0" w14:textId="77777777" w:rsidR="004D27A6" w:rsidRPr="00690C65" w:rsidRDefault="004D27A6" w:rsidP="00A914BF">
      <w:pPr>
        <w:pStyle w:val="ProductList-Body"/>
      </w:pPr>
    </w:p>
    <w:p w14:paraId="6B8E8625" w14:textId="79341D70" w:rsidR="004D27A6" w:rsidRPr="004C0405" w:rsidRDefault="003F6CEE" w:rsidP="004A2759">
      <w:pPr>
        <w:pStyle w:val="ProductList-Offering1Heading"/>
        <w:rPr>
          <w:lang w:val="hu-HU"/>
        </w:rPr>
      </w:pPr>
      <w:bookmarkStart w:id="5" w:name="_Toc499021453"/>
      <w:r w:rsidRPr="004C0405">
        <w:rPr>
          <w:lang w:val="hu-HU"/>
        </w:rPr>
        <w:t>Korábbi verziók</w:t>
      </w:r>
      <w:bookmarkEnd w:id="5"/>
    </w:p>
    <w:p w14:paraId="2A9D9754" w14:textId="487D7DCC" w:rsidR="004D27A6" w:rsidRPr="00690C65" w:rsidRDefault="003F6CEE" w:rsidP="00A914BF">
      <w:pPr>
        <w:pStyle w:val="ProductList-Body"/>
      </w:pPr>
      <w:r>
        <w:t xml:space="preserve">Az OST a jelenleg elérhető Online Szolgáltatásokhoz tartalmaz feltételeket. A korábbi verziókat Ügyfeleink a </w:t>
      </w:r>
      <w:hyperlink r:id="rId16" w:history="1">
        <w:r>
          <w:rPr>
            <w:rStyle w:val="Hyperlink"/>
          </w:rPr>
          <w:t>http://go.microsoft.com/?linkid=9840733</w:t>
        </w:r>
      </w:hyperlink>
      <w:r>
        <w:t xml:space="preserve"> webhelyen találhatják, vagy megkérhetik a viszonteladójuktól vagy a Microsoft ügyfélmenedzserüktől.</w:t>
      </w:r>
    </w:p>
    <w:p w14:paraId="0E33A2B4" w14:textId="77777777" w:rsidR="003F6CEE" w:rsidRPr="00690C65" w:rsidRDefault="003F6CEE" w:rsidP="00A914BF">
      <w:pPr>
        <w:pStyle w:val="ProductList-Body"/>
      </w:pPr>
    </w:p>
    <w:p w14:paraId="6BE68B84" w14:textId="77777777" w:rsidR="001B4851" w:rsidRPr="00BA2331" w:rsidRDefault="001B4851" w:rsidP="001B4851">
      <w:pPr>
        <w:pStyle w:val="ProductList-Offering1Heading"/>
        <w:outlineLvl w:val="1"/>
      </w:pPr>
      <w:bookmarkStart w:id="6" w:name="_Toc494738631"/>
      <w:bookmarkStart w:id="7" w:name="_Toc492329094"/>
      <w:bookmarkStart w:id="8" w:name="_Toc499021454"/>
      <w:bookmarkStart w:id="9" w:name="_Toc378147615"/>
      <w:bookmarkStart w:id="10" w:name="_Toc378151517"/>
      <w:bookmarkStart w:id="11" w:name="_Toc379797094"/>
      <w:bookmarkStart w:id="12" w:name="_Toc380513120"/>
      <w:bookmarkStart w:id="13" w:name="_Toc380655159"/>
      <w:bookmarkStart w:id="14" w:name="_Toc383415077"/>
      <w:r>
        <w:t>Pontosítások és a módosítások összefoglalása</w:t>
      </w:r>
      <w:bookmarkEnd w:id="6"/>
      <w:bookmarkEnd w:id="7"/>
      <w:bookmarkEnd w:id="8"/>
    </w:p>
    <w:tbl>
      <w:tblPr>
        <w:tblStyle w:val="TableGrid"/>
        <w:tblW w:w="0" w:type="auto"/>
        <w:tblLook w:val="04A0" w:firstRow="1" w:lastRow="0" w:firstColumn="1" w:lastColumn="0" w:noHBand="0" w:noVBand="1"/>
      </w:tblPr>
      <w:tblGrid>
        <w:gridCol w:w="5395"/>
        <w:gridCol w:w="5395"/>
      </w:tblGrid>
      <w:tr w:rsidR="001B4851" w:rsidRPr="00AD6DB4" w14:paraId="72B8AF8F" w14:textId="77777777" w:rsidTr="001B4851">
        <w:trPr>
          <w:tblHeader/>
        </w:trPr>
        <w:tc>
          <w:tcPr>
            <w:tcW w:w="5395" w:type="dxa"/>
            <w:shd w:val="clear" w:color="auto" w:fill="0072C6"/>
          </w:tcPr>
          <w:p w14:paraId="06833D32" w14:textId="77777777" w:rsidR="001B4851" w:rsidRPr="00231971" w:rsidRDefault="001B4851" w:rsidP="001B4851">
            <w:pPr>
              <w:pStyle w:val="ProductList-Body"/>
              <w:spacing w:before="20" w:after="20"/>
              <w:rPr>
                <w:color w:val="FFFFFF" w:themeColor="background1"/>
                <w:sz w:val="16"/>
                <w:szCs w:val="16"/>
              </w:rPr>
            </w:pPr>
            <w:r>
              <w:rPr>
                <w:color w:val="FFFFFF" w:themeColor="background1"/>
                <w:sz w:val="16"/>
                <w:szCs w:val="16"/>
              </w:rPr>
              <w:t>Kiegészítések</w:t>
            </w:r>
          </w:p>
        </w:tc>
        <w:tc>
          <w:tcPr>
            <w:tcW w:w="5395" w:type="dxa"/>
            <w:shd w:val="clear" w:color="auto" w:fill="0072C6"/>
          </w:tcPr>
          <w:p w14:paraId="73CF4C8D" w14:textId="77777777" w:rsidR="001B4851" w:rsidRPr="00231971" w:rsidRDefault="001B4851" w:rsidP="001B4851">
            <w:pPr>
              <w:pStyle w:val="ProductList-Body"/>
              <w:spacing w:before="20" w:after="20"/>
              <w:rPr>
                <w:color w:val="FFFFFF" w:themeColor="background1"/>
                <w:sz w:val="16"/>
                <w:szCs w:val="16"/>
              </w:rPr>
            </w:pPr>
            <w:r>
              <w:rPr>
                <w:color w:val="FFFFFF" w:themeColor="background1"/>
                <w:sz w:val="16"/>
                <w:szCs w:val="16"/>
              </w:rPr>
              <w:t>Törlések</w:t>
            </w:r>
          </w:p>
        </w:tc>
      </w:tr>
      <w:tr w:rsidR="001B4851" w14:paraId="1F06D4DF" w14:textId="77777777" w:rsidTr="001B4851">
        <w:tc>
          <w:tcPr>
            <w:tcW w:w="5395" w:type="dxa"/>
          </w:tcPr>
          <w:p w14:paraId="32340859" w14:textId="44088CF2" w:rsidR="001B4851" w:rsidRPr="004D0AF6" w:rsidRDefault="001B4851" w:rsidP="001B4851">
            <w:pPr>
              <w:pStyle w:val="ProductList-Body"/>
            </w:pPr>
            <w:bookmarkStart w:id="15" w:name="_Hlk494736247"/>
          </w:p>
        </w:tc>
        <w:tc>
          <w:tcPr>
            <w:tcW w:w="5395" w:type="dxa"/>
          </w:tcPr>
          <w:p w14:paraId="1130FA81" w14:textId="7601F45D" w:rsidR="001B4851" w:rsidRPr="003E0686" w:rsidRDefault="001B4851" w:rsidP="001B4851">
            <w:pPr>
              <w:pStyle w:val="ProductList-Body"/>
            </w:pPr>
          </w:p>
        </w:tc>
      </w:tr>
    </w:tbl>
    <w:p w14:paraId="36EA9D89" w14:textId="77777777" w:rsidR="001B4851" w:rsidRPr="00BA2331" w:rsidRDefault="001B4851" w:rsidP="001B4851">
      <w:pPr>
        <w:pStyle w:val="ProductList-Body"/>
      </w:pPr>
      <w:bookmarkStart w:id="16" w:name="_Hlk494736381"/>
    </w:p>
    <w:bookmarkEnd w:id="15"/>
    <w:bookmarkEnd w:id="16"/>
    <w:p w14:paraId="333A9D74" w14:textId="77777777" w:rsidR="00BE375F" w:rsidRPr="00CD5B6E" w:rsidRDefault="00BE375F" w:rsidP="00BE375F">
      <w:pPr>
        <w:pStyle w:val="ProductList-ClauseHeading"/>
        <w:outlineLvl w:val="2"/>
      </w:pPr>
      <w:r>
        <w:t>Adatvédelmi és biztonsági feltételek</w:t>
      </w:r>
    </w:p>
    <w:p w14:paraId="6AB7474D" w14:textId="77777777" w:rsidR="00BE375F" w:rsidRPr="00CD5B6E" w:rsidRDefault="00D07351" w:rsidP="00BE375F">
      <w:pPr>
        <w:pStyle w:val="ProductList-Body"/>
      </w:pPr>
      <w:hyperlink w:anchor="DataProcessingTerms_DataatRest" w:history="1">
        <w:r w:rsidR="00BE375F">
          <w:rPr>
            <w:rStyle w:val="Hyperlink"/>
          </w:rPr>
          <w:t>Az inaktív Ügyféladatok helye</w:t>
        </w:r>
      </w:hyperlink>
      <w:r w:rsidR="00BE375F">
        <w:t>: Frissítettük „Az inaktív Ügyféladatok helye” című szakasz „Microsoft Cloud App Security” elemét, beleírva a szolgáltatás kiterjesztését az Európai Unióra.</w:t>
      </w:r>
    </w:p>
    <w:p w14:paraId="0C7B15F2" w14:textId="77777777" w:rsidR="00F83B73" w:rsidRPr="00903BB7" w:rsidRDefault="00D07351" w:rsidP="00F83B73">
      <w:pPr>
        <w:pStyle w:val="ProductList-Body"/>
        <w:shd w:val="clear" w:color="auto" w:fill="A6A6A6" w:themeFill="background1" w:themeFillShade="A6"/>
        <w:spacing w:before="120" w:after="240"/>
        <w:jc w:val="right"/>
      </w:pPr>
      <w:hyperlink w:anchor="TableofContents" w:history="1">
        <w:r w:rsidR="00F83B73">
          <w:rPr>
            <w:rStyle w:val="Hyperlink"/>
            <w:sz w:val="16"/>
            <w:szCs w:val="16"/>
          </w:rPr>
          <w:t>Tartalomjegyzék</w:t>
        </w:r>
      </w:hyperlink>
      <w:r w:rsidR="00F83B73">
        <w:rPr>
          <w:sz w:val="16"/>
          <w:szCs w:val="16"/>
        </w:rPr>
        <w:t xml:space="preserve"> / </w:t>
      </w:r>
      <w:hyperlink w:anchor="GeneralTerms" w:history="1">
        <w:r w:rsidR="00F83B73">
          <w:rPr>
            <w:rStyle w:val="Hyperlink"/>
            <w:sz w:val="16"/>
            <w:szCs w:val="16"/>
          </w:rPr>
          <w:t>Általános feltételek</w:t>
        </w:r>
      </w:hyperlink>
    </w:p>
    <w:p w14:paraId="751F2127" w14:textId="77777777" w:rsidR="00241635" w:rsidRDefault="00241635" w:rsidP="00241635"/>
    <w:p w14:paraId="456565EA" w14:textId="77777777" w:rsidR="0015252E" w:rsidRDefault="0015252E" w:rsidP="0015252E">
      <w:pPr>
        <w:pStyle w:val="ProductList-Body"/>
      </w:pPr>
    </w:p>
    <w:p w14:paraId="0C4E0752" w14:textId="77777777" w:rsidR="0015252E" w:rsidRDefault="0015252E" w:rsidP="0015252E">
      <w:pPr>
        <w:pStyle w:val="ProductList-Body"/>
        <w:sectPr w:rsidR="0015252E" w:rsidSect="00A61B2A">
          <w:footerReference w:type="first" r:id="rId17"/>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7" w:name="GeneralTerms"/>
      <w:bookmarkStart w:id="18" w:name="_Toc499021455"/>
      <w:bookmarkEnd w:id="9"/>
      <w:bookmarkEnd w:id="10"/>
      <w:bookmarkEnd w:id="11"/>
      <w:bookmarkEnd w:id="12"/>
      <w:bookmarkEnd w:id="13"/>
      <w:bookmarkEnd w:id="14"/>
      <w:r>
        <w:lastRenderedPageBreak/>
        <w:t>Általános feltételek</w:t>
      </w:r>
      <w:bookmarkEnd w:id="17"/>
      <w:bookmarkEnd w:id="18"/>
    </w:p>
    <w:p w14:paraId="13E595AA" w14:textId="336E5256" w:rsidR="00730B3A" w:rsidRPr="00690C65" w:rsidRDefault="00BC5469" w:rsidP="00A914BF">
      <w:pPr>
        <w:pStyle w:val="ProductList-Body"/>
      </w:pPr>
      <w:r>
        <w:t xml:space="preserve">Az Ügyfél az Online Szolgáltatásokat és a kapcsolódó szoftvereket az Ügyfél nagybani licencbeadási szerződésében kifejezetten engedélyezett módon használhatja. A Microsoft minden egyéb jogot fenntart. Az Ügyfélnek minden egyes Online Szolgáltatáshoz be kell szereznie és hozzá kell rendelnie az adott Online Szolgáltatások használatához szükséges megfelelő előfizetési licenceket. Felhasználói SL-t kell hozzárendelni minden olyan felhasználóhoz, aki eléri az Online Szolgáltatást, vagy az Online Szolgáltatást a felhasználónak olyan eszközön keresztül kell elérnie, amelyhez Eszköz SL-t rendeltek, kivéve, ha az </w:t>
      </w:r>
      <w:hyperlink w:anchor="OnlineServiceSpecificTerms" w:history="1">
        <w:r>
          <w:rPr>
            <w:rStyle w:val="Hyperlink"/>
          </w:rPr>
          <w:t>Online Szolgáltatás Szolgáltatásspecifikus Feltételei</w:t>
        </w:r>
      </w:hyperlink>
      <w:r>
        <w:t xml:space="preserve"> ettől eltérően rendelkeznek. A </w:t>
      </w:r>
      <w:hyperlink w:anchor="Attachment2" w:history="1">
        <w:r>
          <w:rPr>
            <w:rStyle w:val="Hyperlink"/>
          </w:rPr>
          <w:t>2. melléklet</w:t>
        </w:r>
      </w:hyperlink>
      <w:r>
        <w:t xml:space="preserve"> ismerteti azokat az SL-csomagokat, amelyek szintén teljesítik a Felhasználói SL-ekre vonatkozó követelményeket. Az Ügyfélnek nincs joga használni egy Online Szolgáltatást, miután az adott Online Szolgáltatásra vonatkozó SL véget ér</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9" w:name="_Toc499021456"/>
      <w:bookmarkStart w:id="20" w:name="Definitions"/>
      <w:r>
        <w:t>Meghatározások</w:t>
      </w:r>
      <w:bookmarkEnd w:id="19"/>
    </w:p>
    <w:bookmarkEnd w:id="20"/>
    <w:p w14:paraId="6FDD5DC5" w14:textId="77777777" w:rsidR="00103924" w:rsidRPr="00690C65" w:rsidRDefault="00103924" w:rsidP="00337870">
      <w:pPr>
        <w:pStyle w:val="ProductList-Body"/>
        <w:spacing w:after="120"/>
      </w:pPr>
      <w:r>
        <w:t>Ha az alábbi kifejezések valamelyike nincs meghatározva az Ügyfél nagybani licencbeadási szerződésében, akkor arra a következő meghatározás érvényes.</w:t>
      </w:r>
    </w:p>
    <w:p w14:paraId="1A63487A" w14:textId="25E13A07" w:rsidR="00103924" w:rsidRPr="00690C65" w:rsidRDefault="00874919" w:rsidP="00337870">
      <w:pPr>
        <w:pStyle w:val="ProductList-Body"/>
        <w:spacing w:after="120"/>
      </w:pPr>
      <w:r>
        <w:t>Az „Ügyféladatok” minden olyan adatot jelent – beleértve minden szöveg-, hang-, video- vagy képfájlt és szoftvert is –, amelyek a Microsoft számára az Ügyfél által, illetve az Ügyfél nevében az Online Szolgáltatás használata során átadásra kerülnek.</w:t>
      </w:r>
    </w:p>
    <w:p w14:paraId="6DE0382D" w14:textId="0EFC21ED" w:rsidR="00103924" w:rsidRPr="00690C65" w:rsidRDefault="00874919" w:rsidP="00337870">
      <w:pPr>
        <w:pStyle w:val="ProductList-Body"/>
        <w:spacing w:after="120"/>
      </w:pPr>
      <w:r>
        <w:t>A „Külső Felhasználó” kifejezés egy Online Szolgáltatásnak az Ügyfél vagy annak Társvállalatai alkalmazottain, helyszíni alvállalkozóin és helyszíni megbízottjain kívüli felhasználóját jelenti.</w:t>
      </w:r>
    </w:p>
    <w:p w14:paraId="4DD7F79B" w14:textId="60A959FD" w:rsidR="00103924" w:rsidRPr="00690C65" w:rsidRDefault="00337870" w:rsidP="00337870">
      <w:pPr>
        <w:pStyle w:val="ProductList-Body"/>
        <w:spacing w:after="120"/>
      </w:pPr>
      <w:r>
        <w:t>A „Példány” egy olyan lemezkép a szoftverről, amely a szoftver telepítési eljárásának végrehajtásakor vagy egy ilyen lemezkép duplikálásakor jön létre.</w:t>
      </w:r>
    </w:p>
    <w:p w14:paraId="7142C674" w14:textId="515D3AFF" w:rsidR="00103924" w:rsidRPr="00690C65" w:rsidRDefault="00874919" w:rsidP="00337870">
      <w:pPr>
        <w:pStyle w:val="ProductList-Body"/>
        <w:spacing w:after="120"/>
      </w:pPr>
      <w:r>
        <w:t>„Licencelt Eszköz” az az egyetlen fizikai hardverrendszer, amelyhez a licencet hozzárendelték. A jelen definíció értelmezésében egy hardverpartíció vagy egy beillesztett egység (blade) külön eszköznek minősül.</w:t>
      </w:r>
    </w:p>
    <w:p w14:paraId="6758CF6D" w14:textId="77777777" w:rsidR="002E7AA9" w:rsidRPr="00CC13E3" w:rsidRDefault="002E7AA9" w:rsidP="002E7AA9">
      <w:pPr>
        <w:pStyle w:val="ProductList-Body"/>
        <w:spacing w:after="120"/>
      </w:pPr>
      <w:r>
        <w:t>A „Nem-Microsoft-Termék” kifejezés bármilyen olyan harmadik fél márkájú szoftvert, adatot, szolgáltatást, webhelyet vagy terméket jelent, amelyet a Microsoft nem foglalt bele egy Online Szolgáltatásba.</w:t>
      </w:r>
    </w:p>
    <w:p w14:paraId="551A6416" w14:textId="77777777" w:rsidR="002E7AA9" w:rsidRPr="00CC13E3" w:rsidRDefault="002E7AA9" w:rsidP="002E7AA9">
      <w:pPr>
        <w:pStyle w:val="ProductList-Body"/>
        <w:spacing w:after="120"/>
      </w:pPr>
      <w:r>
        <w:t xml:space="preserve">Az „Online Szolgáltatás” a Microsoft által üzemeltetett olyan szolgáltatást jelent, amelyre az Ügyfél a Microsoft mennyiségi licencszerződése keretében előfizet, ideértve a Termékfeltételek Online Szolgáltatások szakaszában meghatározott bármely szolgáltatást is. Ebbe a fogalomba nem tartoznak bele az olyan szoftverek és szolgáltatások, amelyeket külön licencfeltételek alapján biztosítanak (például gyűjteményen, piactéren, konzolon vagy párbeszédpanelen keresztül). A Termékfeltételek a </w:t>
      </w:r>
      <w:hyperlink r:id="rId18" w:history="1">
        <w:r>
          <w:rPr>
            <w:rStyle w:val="Hyperlink"/>
          </w:rPr>
          <w:t>http://go.microsoft.com/?linkid=9839207</w:t>
        </w:r>
      </w:hyperlink>
      <w:r w:rsidRPr="003B6022">
        <w:rPr>
          <w:rStyle w:val="Hyperlink"/>
        </w:rPr>
        <w:t xml:space="preserve"> </w:t>
      </w:r>
      <w:r w:rsidRPr="003B6022">
        <w:t>webhelyen találhatók.</w:t>
      </w:r>
    </w:p>
    <w:p w14:paraId="44145F90" w14:textId="0948FB9C" w:rsidR="00103924" w:rsidRPr="00690C65" w:rsidRDefault="00874919" w:rsidP="00337870">
      <w:pPr>
        <w:pStyle w:val="ProductList-Body"/>
        <w:spacing w:after="120"/>
      </w:pPr>
      <w:r>
        <w:t>Az „Operációsrendszer-környezet” (a továbbiakban „OSE”) 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 egészén vagy annak egy részén történő futtatásra vannak konfigurálva. Az operációsrendszer-környezetek két típusát különböztetjük meg: fizikai és virtuális környezet. Egy fizikai hardverrendszer egy Operációs rendszer környezetből és/vagy egy vagy több virtuális Operációs rendszer környezetből állhat. Az operációs rendszernek a hardvervirtualizációs szoftver futtatására vagy hardvervirtualizációs szolgáltatások nyújtására használt Példánya a fizikai operációsrendszer-környezet részének tekintendő.</w:t>
      </w:r>
    </w:p>
    <w:p w14:paraId="22B47D6C" w14:textId="77777777" w:rsidR="00FA6196" w:rsidRPr="0008458E" w:rsidRDefault="00FA6196" w:rsidP="00FA6196">
      <w:pPr>
        <w:pStyle w:val="ProductList-Body"/>
        <w:spacing w:after="120"/>
      </w:pPr>
      <w:r>
        <w:t xml:space="preserve">A „Személyes Adat” azonosított vagy azonosítható természetes személyre vonatkozó bármely információ. Azonosítható az a természetes személy, aki közvetlen vagy közvetett módon, különösen valamely azonosító, például név, szám, helymeghatározó adat, online azonosító vagy a természetes személy testi, fiziológiai, genetikai, szellemi, gazdasági, kulturális vagy szociális azonosságára vonatkozó egy vagy több tényező alapján azonosítható. </w:t>
      </w:r>
    </w:p>
    <w:p w14:paraId="013C4FAF" w14:textId="77777777" w:rsidR="00FA6196" w:rsidRPr="0008458E" w:rsidRDefault="00FA6196" w:rsidP="00FA6196">
      <w:pPr>
        <w:pStyle w:val="ProductList-Body"/>
        <w:spacing w:after="120"/>
      </w:pPr>
      <w:r>
        <w:t>Az „SL” előfizetési licencet jelent.</w:t>
      </w:r>
    </w:p>
    <w:p w14:paraId="01C9AFF0" w14:textId="77777777" w:rsidR="00FA6196" w:rsidRPr="0008458E" w:rsidRDefault="00FA6196" w:rsidP="00FA6196">
      <w:pPr>
        <w:pStyle w:val="ProductList-Body"/>
      </w:pPr>
      <w:r>
        <w:t>A „Támogatási Adatok” azokat az adatokat jelenti – beleértve minden szöveg-, hang- video- vagy képfájlt, illetve szoftvert is –, amelyek a Microsoft számára az Ügyfél által, illetve az Ügyfél nevében egy, a Microsofttal a jelen szerződés hatálya alá tartozó Online Szolgáltatásokhoz biztosított technikai támogatás megszerzése érdekében kötött megállapodás keretében átadásra kerülnek (illetve amelyek Online Szolgáltatásokból történő megszerzésére az Ügyfél a Microsoftot felhatalmazta).</w:t>
      </w:r>
    </w:p>
    <w:p w14:paraId="18F7674C" w14:textId="77777777" w:rsidR="00103924" w:rsidRPr="00690C65" w:rsidRDefault="00103924" w:rsidP="00103924">
      <w:pPr>
        <w:pStyle w:val="ProductList-Body"/>
      </w:pPr>
    </w:p>
    <w:p w14:paraId="3473E3BE" w14:textId="77777777" w:rsidR="00F83B73" w:rsidRPr="00903BB7" w:rsidRDefault="00F83B73" w:rsidP="00F83B73">
      <w:pPr>
        <w:pStyle w:val="ProductList-SubSubSectionHeading"/>
        <w:outlineLvl w:val="1"/>
      </w:pPr>
      <w:bookmarkStart w:id="21" w:name="_Toc453946572"/>
      <w:bookmarkStart w:id="22" w:name="_Toc451949009"/>
      <w:bookmarkStart w:id="23" w:name="_Toc499021457"/>
      <w:r>
        <w:t>Az Online Szolgáltatások Feltételeinek frissítése</w:t>
      </w:r>
      <w:bookmarkEnd w:id="21"/>
      <w:bookmarkEnd w:id="22"/>
      <w:bookmarkEnd w:id="23"/>
    </w:p>
    <w:p w14:paraId="2425CDE5" w14:textId="62FACDAB" w:rsidR="00103924" w:rsidRPr="00690C65" w:rsidRDefault="00103924" w:rsidP="00103924">
      <w:pPr>
        <w:pStyle w:val="ProductList-Body"/>
      </w:pPr>
      <w:r>
        <w:t>Amikor az Ügyfél megújít egy Online Szolgáltatásra vonatkozó előfizetést vagy megvásárol egy Online Szolgálgatásra vonatkozó új előfizetést, akkor az aktuális OST alkalmazandó, és nem változik meg az Ügyfélnek az adott Online Szolgáltatásra vonatkozó előfizetése során. Amikor a Microsoft olyan funkciókat, kiegészítéseket vagy kapcsolódó szoftvereket vezet be, amelyek újak (azaz amelyek korábban nem tartoztak bele az előfizetésbe), akkor a Microsoft az ilyen új funkciók, kiegészítések, illetve kapcsolódó szoftverek Ügyfél általi használatára feltételeket határozhat meg, vagy frissítheti az ilyen új funkciók, kiegészítések, illetve kapcsolódó szoftverek Ügyfél általi használatára vonatkozó OST-t.</w:t>
      </w:r>
    </w:p>
    <w:p w14:paraId="595888D5" w14:textId="77777777" w:rsidR="00103924" w:rsidRPr="00690C65" w:rsidRDefault="00103924" w:rsidP="00103924">
      <w:pPr>
        <w:pStyle w:val="ProductList-Body"/>
      </w:pPr>
    </w:p>
    <w:p w14:paraId="193F7E6D" w14:textId="77777777" w:rsidR="00E00C02" w:rsidRDefault="00E00C02" w:rsidP="00E00C02">
      <w:pPr>
        <w:pStyle w:val="ProductList-SubSubSectionHeading"/>
        <w:keepNext/>
        <w:outlineLvl w:val="1"/>
      </w:pPr>
      <w:bookmarkStart w:id="24" w:name="_Toc492329098"/>
      <w:bookmarkStart w:id="25" w:name="_Toc489605559"/>
      <w:bookmarkStart w:id="26" w:name="_Toc499021458"/>
      <w:bookmarkStart w:id="27" w:name="OnlineServicesChanges"/>
      <w:r>
        <w:lastRenderedPageBreak/>
        <w:t>Online Szolgáltatások módosításai és elérhetősége</w:t>
      </w:r>
      <w:bookmarkEnd w:id="24"/>
      <w:bookmarkEnd w:id="25"/>
      <w:bookmarkEnd w:id="26"/>
    </w:p>
    <w:bookmarkEnd w:id="27"/>
    <w:p w14:paraId="33E1CA47" w14:textId="77777777" w:rsidR="00E00C02" w:rsidRDefault="00E00C02" w:rsidP="00E00C02">
      <w:pPr>
        <w:pStyle w:val="ProductList-Body"/>
      </w:pPr>
      <w:r>
        <w:t xml:space="preserve">A Microsoft időről időre kereskedelmileg észszerű módosításokat hajthat végre minden egyes Online Szolgáltatáson. A Microsoft bármely olyan országban módosíthat vagy megszüntethet egy Online Szolgáltatást, amelyben a Microsoftnak olyan kormányzati előírást, kötelezettséget vagy más követelményt kell teljesítenie, (1) amely nem általában alkalmazandó az adott országban működő vállalkozásokra, (2) amely miatt nehézséget jelent a Microsoft számára az adott Online Szolgáltatás módosítás nélkül történő további működtetése, és/vagy (3) amelynek alapján a Microsoft úgy ítéli, hogy a jelen feltételek vagy az adott Online Szolgáltatás sértheti valamelyik ilyen követelményt vagy kötelezettséget. Ha a Microsoft szabályozási okokból felmond egy Online Szolgáltatást, akkor a Microsoft az Ügyfél részére jóváírja a felmondást követő időszakra előre kifizetett összeget. </w:t>
      </w:r>
    </w:p>
    <w:p w14:paraId="0D4BEE20" w14:textId="77777777" w:rsidR="00E00C02" w:rsidRDefault="00E00C02" w:rsidP="00103924">
      <w:pPr>
        <w:pStyle w:val="ProductList-Body"/>
      </w:pPr>
    </w:p>
    <w:p w14:paraId="3A70F627" w14:textId="71A2CAD3" w:rsidR="00103924" w:rsidRPr="00690C65" w:rsidRDefault="00103924" w:rsidP="00103924">
      <w:pPr>
        <w:pStyle w:val="ProductList-Body"/>
      </w:pPr>
      <w:r>
        <w:t xml:space="preserve">Az egyes Online Szolgáltatások elérhetősége, funkciói és nyelvi változatai országonként eltérőek. Az elérhetőséggel kapcsolatban lásd: </w:t>
      </w:r>
      <w:hyperlink r:id="rId19"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8" w:name="_Toc499021459"/>
      <w:r>
        <w:t>Adatok megőrzése</w:t>
      </w:r>
      <w:bookmarkEnd w:id="28"/>
    </w:p>
    <w:p w14:paraId="3CC5EBC3" w14:textId="77777777" w:rsidR="00911725" w:rsidRPr="00747204" w:rsidRDefault="00911725" w:rsidP="00911725">
      <w:pPr>
        <w:pStyle w:val="ProductList-Body"/>
        <w:spacing w:after="120"/>
      </w:pPr>
      <w:r>
        <w:t>Az Ügyfél előfizetésének tartama során az Ügyfél mindig el tudja érni és ki tudja nyerni az egyes Online Szolgáltatásokban tárolt Ügyféladatokat. Az ingyenes próbák és a LinkedIn-szolgáltatások esetét kivéve a Microsoft az Ügyfél előfizetésének lejártát vagy megszűnését követően 90 napig megőrzi az Online Szolgáltatásban tárolt Ügyféladatokat egy korlátozott szolgáltatásokat nyújtó fiókban, hogy az Ügyfélnek lehetősége legyen az adatok kinyerésére. A 90 napos adatmegőrzési időszakot követően a Microsoft letiltja az Ügyfél fiókját, és törli az Ügyféladatokat.</w:t>
      </w:r>
    </w:p>
    <w:p w14:paraId="0950D160" w14:textId="4DB260CB" w:rsidR="00103924" w:rsidRPr="00690C65" w:rsidRDefault="00103924" w:rsidP="00103924">
      <w:pPr>
        <w:pStyle w:val="ProductList-Body"/>
      </w:pPr>
      <w:r>
        <w:t>Előfordulhat, hogy az Online Szolgáltatás nem támogatja az Ügyfél által biztosított szoftver megőrzését, illetve kinyerését. A Microsoft semmilyen felelősséget nem vállal az Ügyféladatok jelen szakaszban leírt törléséért.</w:t>
      </w:r>
    </w:p>
    <w:p w14:paraId="7C7D14F5" w14:textId="77777777" w:rsidR="00103924" w:rsidRPr="00014A99" w:rsidRDefault="00103924" w:rsidP="00103924">
      <w:pPr>
        <w:pStyle w:val="ProductList-Body"/>
        <w:rPr>
          <w:szCs w:val="18"/>
        </w:rPr>
      </w:pPr>
    </w:p>
    <w:p w14:paraId="13028049" w14:textId="77777777" w:rsidR="00103924" w:rsidRPr="00690C65" w:rsidRDefault="00103924" w:rsidP="00366C8E">
      <w:pPr>
        <w:pStyle w:val="ProductList-SubSubSectionHeading"/>
        <w:outlineLvl w:val="1"/>
      </w:pPr>
      <w:bookmarkStart w:id="29" w:name="_Toc499021460"/>
      <w:r>
        <w:t>Szoftverek használata az online szolgáltatással</w:t>
      </w:r>
      <w:bookmarkEnd w:id="29"/>
    </w:p>
    <w:p w14:paraId="62002352" w14:textId="3B9E93C8" w:rsidR="00103924" w:rsidRPr="00690C65" w:rsidRDefault="00103924" w:rsidP="00103924">
      <w:pPr>
        <w:pStyle w:val="ProductList-Body"/>
      </w:pPr>
      <w:r>
        <w:t>Előfordulhat, hogy az Online Szolgáltatás használatához az Ügyfélnek telepítenie kell bizonyos Microsoft-szoftvereket. Amennyiben igen, erre a következő feltételek vonatkoznak:</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 szoftverek licencfeltételei</w:t>
      </w:r>
    </w:p>
    <w:p w14:paraId="584B5A12" w14:textId="4938CBA5" w:rsidR="00103924" w:rsidRPr="00690C65" w:rsidRDefault="00103924" w:rsidP="00AD5F09">
      <w:pPr>
        <w:pStyle w:val="ProductList-Body"/>
        <w:ind w:left="180"/>
      </w:pPr>
      <w:r>
        <w:t xml:space="preserve">Az Ügyfél kizárólag az Online Szolgáltatással való használatra telepítheti és használhatja a szoftvereket. Az </w:t>
      </w:r>
      <w:hyperlink w:anchor="OnlineServiceSpecificTerms" w:history="1">
        <w:r>
          <w:rPr>
            <w:rStyle w:val="Hyperlink"/>
          </w:rPr>
          <w:t>Online Szolgáltatás Szolgáltatásspecifikus Feltételei</w:t>
        </w:r>
      </w:hyperlink>
      <w:r>
        <w:t xml:space="preserve"> korlátozhatják a szoftver Ügyfél által használható másolatainak számát, illetve azon eszközök számát, amelyeken a szoftvert az Ügyfél használhatja. Az Ügyfél szoftverhasználati joga akkor kezdődik, amikor az Online Szolgáltatást aktiválja, és akkor fejeződik be, amikor megszűnik az Online Szolgáltatás Ügyfél általi használatának joga. Amikor az Ügyfélnek megszűnik a szoftver használatára vonatkozó joga, el kell távolítania a Szoftvert. Ekkor a Microsoftnak jogában áll azt le is tiltani.</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A szoftver eredetiségének ellenőrzése, automatikus frissítései és rá vonatkozó adatok gyűjtése</w:t>
      </w:r>
    </w:p>
    <w:p w14:paraId="5CA5B88F" w14:textId="0CA8A3A2" w:rsidR="00103924" w:rsidRPr="00690C65" w:rsidRDefault="00103924" w:rsidP="00AD5F09">
      <w:pPr>
        <w:pStyle w:val="ProductList-Body"/>
        <w:ind w:left="180"/>
      </w:pPr>
      <w:r>
        <w:t xml:space="preserve">A Microsoft automatikusan ellenőrizheti bármelyik szoftverének verzióját. Azok az eszközök, amelyeken a szoftver telepítve van, rendszeres időközönként adatokat küldhetnek a Microsoftnak annak ellenőrzésére, hogy a szoftver megfelelő licenccel rendelkezik-e. Ilyen adat például a szoftver verziószáma, a végfelhasználó felhasználói fiókja, a termékazonosító, a gép azonosítója, valamint az eszköz IP-címe. Ha a szoftver nincs megfelelően licencelve, ez hatással lehet annak funkcióira. Az Ügyfél a szoftverhez frissítéseket kizárólag a Microsofttól vagy erre felhatalmazott forrásokból szerezhet be. A szoftver használatával az Ügyfél hozzájárul az ebben a szakaszban leírt adatok átviteléhez. Előzetes értesítéssel vagy anélkül a Microsoft erre a szoftverre vonatkozó frissítéseket és kiegészítéseket javasolhat vagy tölthet le az Ügyfél eszközeire. Egyes Online Szolgáltatások megkövetelhetik helyi szoftverek telepítését, illetve egyes Online Szolgáltatások kibővíthetők helyi szoftverek telepítésével (ilyen szoftverek lehetnek például ügynökszoftverek és az eszközkezelő alkalmazások) (a továbbiakban „Alkalmazások”). </w:t>
      </w:r>
      <w:r w:rsidR="003E6627">
        <w:t>Az Alkalmazások adatokat gyűjthetnek az Alkalmazások használatára és teljesítményére vonatkozóan; ezek az adatok a Microsofthoz továbbíthatók, és az Ügyféladatokra vonatkozóan a jelen OST-ben meghatározott célokra használhatók</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Harmadik fél szoftverösszetevői</w:t>
      </w:r>
    </w:p>
    <w:p w14:paraId="6599E6F9" w14:textId="37E37BB1" w:rsidR="00103924" w:rsidRPr="00690C65" w:rsidRDefault="00103924" w:rsidP="00AD5F09">
      <w:pPr>
        <w:pStyle w:val="ProductList-Body"/>
        <w:ind w:left="180"/>
      </w:pPr>
      <w:r>
        <w:t>A szoftver harmadik fél szoftverösszetevőit is tartalmazhatja. Kivéve azt az esetet, ha az adott szoftverben ettől letérő rendelkezés található, ezeket az összetevőket a Microsoft, nem pedig a harmadik fél adja licencbe az Ügyfélnek, a Microsoft licencfeltételeinek és értesítéseinek megfelelően.</w:t>
      </w:r>
    </w:p>
    <w:p w14:paraId="0AB570BE" w14:textId="77777777" w:rsidR="00AD5F09" w:rsidRPr="00690C65" w:rsidRDefault="00AD5F09" w:rsidP="00AD5F09">
      <w:pPr>
        <w:pStyle w:val="ProductList-Body"/>
      </w:pPr>
    </w:p>
    <w:p w14:paraId="26344B7B" w14:textId="77777777" w:rsidR="0009763E" w:rsidRPr="006D2C33" w:rsidRDefault="0009763E" w:rsidP="0009763E">
      <w:pPr>
        <w:pStyle w:val="ProductList-SubSubSectionHeading"/>
        <w:outlineLvl w:val="1"/>
      </w:pPr>
      <w:bookmarkStart w:id="30" w:name="_Toc460240070"/>
      <w:bookmarkStart w:id="31" w:name="_Toc459970681"/>
      <w:bookmarkStart w:id="32" w:name="_Toc499021461"/>
      <w:bookmarkStart w:id="33" w:name="NonMicrosoftProducts"/>
      <w:r>
        <w:t>Nem-Microsoft-Termékek</w:t>
      </w:r>
      <w:bookmarkEnd w:id="30"/>
      <w:bookmarkEnd w:id="31"/>
      <w:bookmarkEnd w:id="32"/>
    </w:p>
    <w:bookmarkEnd w:id="33"/>
    <w:p w14:paraId="2A8ED800" w14:textId="77777777" w:rsidR="00911725" w:rsidRPr="00747204" w:rsidRDefault="00911725" w:rsidP="00911725">
      <w:pPr>
        <w:pStyle w:val="ProductList-Body"/>
      </w:pPr>
      <w:r>
        <w:t>A Microsoft az Online Szolgáltatások Ügyfél általi használatán keresztül (például egy áruházon vagy galérián keresztül vagy keresés eredményeként) vagy egy Microsoft online áruházon keresztül (például a Vállalati Microsoft Áruházon vagy az Oktatási Intézmények Microsoft Áruházán keresztül) Nem-Microsoft-Termékeket tehet elérhetővé az Ügyfél számára. Amennyiben az Ügyfél Nem-Microsoft-Terméket telepít vagy használ egy Online Szolgáltatással, ezt csak olyan módon teheti, hogy azzal ne vesse alá a Microsoft szellemi tulajdonát vagy technológiáját az Ügyfél mennyiségi licencszerződésében kifejezetten meghatározottakon kívüli kötelezettségeknek. Az Ügyfél kényelme érdekében a Microsoft az Online Szolgáltatásokért az Ügyfélnek kiállított számlába belefoglalhat bizonyos Nem-Microsoft-Termékekre vonatkozó díjakat is. A Microsoft azonban nem vállal semmilyen felelősséget semmiféle Nem-Microsoft-Termékért. Kizárólag az Ügyfél a felelős bármilyen olyan Nem-Microsoft-Termékért, amelyet egy Online Szolgáltatással telepít vagy használ, illetve amelyet egy Microsoft online áruházon keresztül szerez be vagy kezel. Bármely Nem-</w:t>
      </w:r>
      <w:r>
        <w:lastRenderedPageBreak/>
        <w:t xml:space="preserve">Microsoft-Termék Ügyfél általi használatára az Ügyfél és a Nem-Microsoft-Termék kiadója között létrejött licencszerződés, szolgáltatási szerződés és/vagy adatvédelmi megállapodás (ha vannak ilyenek) feltételei az irányadók.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4" w:name="_Toc499021462"/>
      <w:r>
        <w:t>A megfelelő használatra vonatkozó szabályzat</w:t>
      </w:r>
      <w:bookmarkEnd w:id="34"/>
    </w:p>
    <w:p w14:paraId="743282DE" w14:textId="77777777" w:rsidR="00AD5F09" w:rsidRPr="00690C65" w:rsidRDefault="00AD5F09" w:rsidP="00AD5F09">
      <w:pPr>
        <w:pStyle w:val="ProductList-Body"/>
      </w:pPr>
      <w:r>
        <w:t>Sem az Ügyfél, sem pedig senki más, aki az Ügyfélen keresztül ér el egy Online Szolgáltatást, nem használhatja az Online Szolgáltatást:</w:t>
      </w:r>
    </w:p>
    <w:p w14:paraId="50D38345" w14:textId="77777777" w:rsidR="00AD5F09" w:rsidRPr="00690C65" w:rsidRDefault="00AD5F09" w:rsidP="00A44A41">
      <w:pPr>
        <w:pStyle w:val="ProductList-Body"/>
        <w:numPr>
          <w:ilvl w:val="0"/>
          <w:numId w:val="2"/>
        </w:numPr>
        <w:ind w:left="450" w:hanging="270"/>
      </w:pPr>
      <w:r>
        <w:t>jogszabály, rendelkezés, kormányrendelet vagy határozat által tiltott módon;</w:t>
      </w:r>
    </w:p>
    <w:p w14:paraId="5D5FDB63" w14:textId="77777777" w:rsidR="00AD5F09" w:rsidRPr="00690C65" w:rsidRDefault="00AD5F09" w:rsidP="0088164F">
      <w:pPr>
        <w:pStyle w:val="ProductList-Body"/>
        <w:numPr>
          <w:ilvl w:val="0"/>
          <w:numId w:val="2"/>
        </w:numPr>
        <w:spacing w:before="40"/>
        <w:ind w:left="450" w:hanging="270"/>
      </w:pPr>
      <w:r>
        <w:t xml:space="preserve">mások jogainak megsértésére; </w:t>
      </w:r>
    </w:p>
    <w:p w14:paraId="41703F54" w14:textId="467BD7CB" w:rsidR="00AD5F09" w:rsidRPr="00690C65" w:rsidRDefault="00AD5F09" w:rsidP="0088164F">
      <w:pPr>
        <w:pStyle w:val="ProductList-Body"/>
        <w:numPr>
          <w:ilvl w:val="0"/>
          <w:numId w:val="2"/>
        </w:numPr>
        <w:spacing w:before="40"/>
        <w:ind w:left="450" w:hanging="270"/>
      </w:pPr>
      <w:r>
        <w:t xml:space="preserve">arra, hogy jogosulatlanul hozzáférést próbáljon szerezni bármilyen szolgáltatáshoz, eszközhöz, adathoz, fiókhoz vagy hálózathoz, illetve hogy ezek működését megpróbálja megzavarni; </w:t>
      </w:r>
    </w:p>
    <w:p w14:paraId="0A3A559B" w14:textId="77777777" w:rsidR="00AD5F09" w:rsidRPr="00690C65" w:rsidRDefault="00AD5F09" w:rsidP="0088164F">
      <w:pPr>
        <w:pStyle w:val="ProductList-Body"/>
        <w:numPr>
          <w:ilvl w:val="0"/>
          <w:numId w:val="2"/>
        </w:numPr>
        <w:spacing w:before="40"/>
        <w:ind w:left="450" w:hanging="270"/>
      </w:pPr>
      <w:r>
        <w:t>levélszemét és kártékony programok terjesztésére;</w:t>
      </w:r>
    </w:p>
    <w:p w14:paraId="7AF2D7D9" w14:textId="77777777" w:rsidR="00AD5F09" w:rsidRPr="00690C65" w:rsidRDefault="00AD5F09" w:rsidP="0088164F">
      <w:pPr>
        <w:pStyle w:val="ProductList-Body"/>
        <w:numPr>
          <w:ilvl w:val="0"/>
          <w:numId w:val="2"/>
        </w:numPr>
        <w:spacing w:before="40"/>
        <w:ind w:left="450" w:hanging="270"/>
      </w:pPr>
      <w:r>
        <w:t xml:space="preserve">olyan módon történő használata, amelynek következtében károsodhat az Online Szolgáltatás, illetve amely zavarhatja a szolgáltatás bármely más fél általi használatát; valamint </w:t>
      </w:r>
    </w:p>
    <w:p w14:paraId="514F970B" w14:textId="77777777" w:rsidR="00AD5F09" w:rsidRPr="00690C65" w:rsidRDefault="00AD5F09" w:rsidP="0088164F">
      <w:pPr>
        <w:pStyle w:val="ProductList-Body"/>
        <w:numPr>
          <w:ilvl w:val="0"/>
          <w:numId w:val="2"/>
        </w:numPr>
        <w:spacing w:before="40" w:after="120"/>
        <w:ind w:left="461" w:hanging="274"/>
      </w:pPr>
      <w:r>
        <w:t>semmilyen olyan alkalmazási területen vagy helyzetben, ahol az Online Szolgáltatás hibája halálhoz vagy súlyos személyi sérüléshez vezethet, illetve súlyos fizikai vagy környezeti károkat okozhat.</w:t>
      </w:r>
    </w:p>
    <w:p w14:paraId="05E5E29F" w14:textId="67BFC2BB" w:rsidR="00103924" w:rsidRPr="00690C65" w:rsidRDefault="00AD5F09" w:rsidP="00AD5F09">
      <w:pPr>
        <w:pStyle w:val="ProductList-Body"/>
      </w:pPr>
      <w:r>
        <w:t>A jelen szakasz rendelkezéseinek megsértése az Online Szolgáltatás felfüggesztését vonhatja maga után. A Microsoft az Online Szolgáltatást csak az ésszerűen szükséges mértékben függeszti fel. Kivéve azt az esetet, amikor a Microsoft úgy véli, hogy azonnali felfüggesztésre van szükség, a Microsoft egy Online Szolgáltatás felfüggesztése előtt értesítést küld.</w:t>
      </w:r>
    </w:p>
    <w:p w14:paraId="340E4C2B" w14:textId="77777777" w:rsidR="003C35CD" w:rsidRPr="002E7AA9" w:rsidRDefault="003C35CD" w:rsidP="003C35CD">
      <w:pPr>
        <w:pStyle w:val="ProductList-Body"/>
        <w:rPr>
          <w:sz w:val="12"/>
        </w:rPr>
      </w:pPr>
    </w:p>
    <w:p w14:paraId="238CEE0E" w14:textId="77777777" w:rsidR="003C35CD" w:rsidRPr="00690C65" w:rsidRDefault="003C35CD" w:rsidP="00BC5469">
      <w:pPr>
        <w:pStyle w:val="ProductList-SubSubSectionHeading"/>
        <w:keepNext/>
        <w:outlineLvl w:val="1"/>
      </w:pPr>
      <w:bookmarkStart w:id="35" w:name="_Toc499021463"/>
      <w:r>
        <w:t>Technikai korlátozások</w:t>
      </w:r>
      <w:bookmarkEnd w:id="35"/>
    </w:p>
    <w:p w14:paraId="40AC0812" w14:textId="7E166F55" w:rsidR="00C62FB6" w:rsidRPr="00690C65" w:rsidRDefault="003C35CD" w:rsidP="00C62FB6">
      <w:pPr>
        <w:pStyle w:val="ProductList-Body"/>
      </w:pPr>
      <w:r>
        <w:t>Az Ügyfélnek be kell tartania és nem szabad megkerülnie az Online Szolgáltatás technikai korlátozásait, amelyek csak az Online Szolgáltatás Ügyfél által meghatározott módokon történő használatát teszik lehetővé. Az Ügyfél nem tölthet le és más módon sem távolíthat el szoftvereket és forráskódot az Online Szolgáltatásról, kivéve, ha ez kifejezetten megengedett.</w:t>
      </w:r>
    </w:p>
    <w:p w14:paraId="5F339792" w14:textId="77777777" w:rsidR="00103924" w:rsidRPr="00383DE3" w:rsidRDefault="00103924" w:rsidP="00103924">
      <w:pPr>
        <w:pStyle w:val="ProductList-Body"/>
        <w:rPr>
          <w:sz w:val="14"/>
        </w:rPr>
      </w:pPr>
    </w:p>
    <w:p w14:paraId="16D38071" w14:textId="77777777" w:rsidR="00AD5F09" w:rsidRPr="00690C65" w:rsidRDefault="00AD5F09" w:rsidP="00366C8E">
      <w:pPr>
        <w:pStyle w:val="ProductList-SubSubSectionHeading"/>
        <w:outlineLvl w:val="1"/>
      </w:pPr>
      <w:bookmarkStart w:id="36" w:name="_Toc499021464"/>
      <w:r>
        <w:t>A jogszabályoknak való megfelelés</w:t>
      </w:r>
      <w:bookmarkEnd w:id="36"/>
    </w:p>
    <w:p w14:paraId="30DEA1E5" w14:textId="77777777" w:rsidR="00FA6196" w:rsidRPr="0008458E" w:rsidRDefault="00FA6196" w:rsidP="00FA6196">
      <w:pPr>
        <w:pStyle w:val="ProductList-Body"/>
        <w:spacing w:after="120"/>
      </w:pPr>
      <w:r>
        <w:t>A Microsoft betart minden, az Online Szolgáltatások nyújtására vonatkozó alkalmazandó jogszabályt és előírást (ideértve a biztonsági kockázatról való tájékoztatásra vonatkozó jogszabályt is). A Microsoft azonban nem felelős az Ügyfélre vagy annak iparágára alkalmazandó, nem általánosan az informatikai szolgáltatókra alkalmazandó jogszabályok vagy előírások betartásáért. A Microsoft nem állapítja meg, hogy az Ügyféladatok vagy a Támogatási Adatok tartalmaznak-e olyan adatokat, amelyekre bármilyen konkrét jogszabály vagy előírás vonatkozik. Minden Biztonsági Eseményre az alábbi, Értesítés Biztonsági Eseményről című szakasz feltételei vonatkoznak.</w:t>
      </w:r>
    </w:p>
    <w:p w14:paraId="67F5A0E9" w14:textId="77777777" w:rsidR="00FA6196" w:rsidRPr="0008458E" w:rsidRDefault="00FA6196" w:rsidP="00FA6196">
      <w:pPr>
        <w:pStyle w:val="ProductList-Body"/>
      </w:pPr>
      <w:r>
        <w:t xml:space="preserve">Az Ügyfél köteles betartani az Online Szolgáltatások Ügyfél általi igénybevételére alkalmazandó összes jogszabályt és előírást, ideértve a Személyes Adatok és a biometrikus adatok védelmére, az adatvédelemre és a kommunikáció titkosságára vonatkozó jogszabályi előírásokat is. Az Ügyfél a felelős az olyan összetevők védelmét és biztonságát megvalósító és fenntartó intézkedések meghozataláért, amelyeket az Ügyfél biztosít vagy felügyel (például a Microsoft Intune-nal beléptetett vagy az ügyfél egy Microsoft Azure-beli virtuális gépén vagy alkalmazásán belüli eszközök esetében). Ugyancsak az Ügyfél a felelős annak megállapításáért, hogy az Online Szolgáltatások bármely konkrét jogszabály vagy előírás szerint alkalmasak-e információk tárolására és feldolgozására, továbbá azért is, hogy az Online Szolgáltatásokat az Ügyfélre vonatkozó jogi és szabályozási előírásoknak megfelelően használják. Az Ügyfél a felelős azért, hogy reagáljon egy Online Szolgáltatás Ügyfél általi használatával kapcsolatban harmadik felektől beérkező kérésekre, például a tartalomnak az U.S. Digital Millennium Copyright Act törvény vagy egyéb alkalmazandó jogszabály alapján történő eltávolítására irányuló kérésre. </w:t>
      </w:r>
    </w:p>
    <w:p w14:paraId="6D56C61C" w14:textId="77777777" w:rsidR="003C35CD" w:rsidRPr="00383DE3" w:rsidRDefault="003C35CD" w:rsidP="003C35CD">
      <w:pPr>
        <w:pStyle w:val="ProductList-Body"/>
        <w:rPr>
          <w:sz w:val="14"/>
        </w:rPr>
      </w:pPr>
    </w:p>
    <w:p w14:paraId="663A64EE" w14:textId="77777777" w:rsidR="0015252E" w:rsidRPr="0099771D" w:rsidRDefault="0015252E" w:rsidP="0099771D">
      <w:pPr>
        <w:pStyle w:val="ProductList-SubSubSectionHeading"/>
        <w:outlineLvl w:val="1"/>
      </w:pPr>
      <w:bookmarkStart w:id="37" w:name="_Toc499021465"/>
      <w:bookmarkStart w:id="38" w:name="ImportExportServices"/>
      <w:r w:rsidRPr="00BC5469">
        <w:t>Importálási/Exportálási Szolgáltatások</w:t>
      </w:r>
      <w:bookmarkEnd w:id="37"/>
    </w:p>
    <w:bookmarkEnd w:id="38"/>
    <w:p w14:paraId="693EEFE6" w14:textId="57843F83" w:rsidR="0015252E" w:rsidRPr="001A5A8F" w:rsidRDefault="00241635" w:rsidP="0015252E">
      <w:pPr>
        <w:pStyle w:val="productlist-body0"/>
        <w:rPr>
          <w:rFonts w:asciiTheme="minorHAnsi" w:eastAsiaTheme="minorHAnsi" w:hAnsiTheme="minorHAnsi" w:cstheme="minorBidi"/>
          <w:szCs w:val="22"/>
          <w:lang w:bidi="ar-SA"/>
        </w:rPr>
      </w:pPr>
      <w:r w:rsidRPr="00241635">
        <w:rPr>
          <w:rFonts w:asciiTheme="minorHAnsi" w:eastAsiaTheme="minorHAnsi" w:hAnsiTheme="minorHAnsi" w:cstheme="minorBidi"/>
          <w:szCs w:val="22"/>
        </w:rPr>
        <w:t>Bármely Importálási/Exportálási Szolgáltatás Ügyfél általi használatának feltétele, hogy az Ügyfél betartsa a Microsoft által megadott, az Ügyfél adatait tartalmazó fizikai adathordozó (a továbbiakban „tárolási adathordozó”) előkészítésére, kezelésére és szállítására vonatkozó összes utasítást</w:t>
      </w:r>
      <w:r w:rsidR="004A2759">
        <w:rPr>
          <w:rFonts w:asciiTheme="minorHAnsi" w:eastAsiaTheme="minorHAnsi" w:hAnsiTheme="minorHAnsi" w:cstheme="minorBidi"/>
          <w:szCs w:val="22"/>
        </w:rPr>
        <w:t>. Egyedül az Ügyfél a felelős annak biztosításáért, hogy a tárolási adathordozó és a rajta lévő adatok megfeleljenek minden jogszabálynak és előírásnak. A Microsoftnak semmilyen kötelezettsége nincs a tárolási adathordozókkal kapcsolatban, és semmilyen felelősséggel nem tartozik a tárolási adathordozók elvesztéséért, megsérüléséért vagy tönkremeneteléért. A Microsoftnak elküldött összes adathordozó szállítása DAP Microsoft DCS Adatközpont (INCOTERMS 2010) módon történik. Az Ügyfélnek elküldött tárolási adathordozók szállítása DAP Ügyféldokk (INCOTERMS 2010) módon történik</w:t>
      </w:r>
      <w:r w:rsidR="0015252E">
        <w:rPr>
          <w:rFonts w:asciiTheme="minorHAnsi" w:eastAsiaTheme="minorHAnsi" w:hAnsiTheme="minorHAnsi" w:cstheme="minorBidi"/>
          <w:szCs w:val="22"/>
        </w:rPr>
        <w:t>.</w:t>
      </w:r>
    </w:p>
    <w:p w14:paraId="355703D2" w14:textId="77777777" w:rsidR="0015252E" w:rsidRPr="00383DE3" w:rsidRDefault="0015252E" w:rsidP="003C35CD">
      <w:pPr>
        <w:pStyle w:val="ProductList-Body"/>
        <w:rPr>
          <w:sz w:val="14"/>
        </w:rPr>
      </w:pPr>
    </w:p>
    <w:p w14:paraId="4FEA4633" w14:textId="77777777" w:rsidR="00AD5F09" w:rsidRPr="00690C65" w:rsidRDefault="00AD5F09" w:rsidP="00366C8E">
      <w:pPr>
        <w:pStyle w:val="ProductList-SubSubSectionHeading"/>
        <w:outlineLvl w:val="1"/>
      </w:pPr>
      <w:bookmarkStart w:id="39" w:name="_Toc499021466"/>
      <w:r>
        <w:t>Elektronikus értesítések</w:t>
      </w:r>
      <w:bookmarkEnd w:id="39"/>
    </w:p>
    <w:p w14:paraId="6993E3E6" w14:textId="7559D1BC" w:rsidR="00AD5F09" w:rsidRPr="00690C65" w:rsidRDefault="00AD5F09" w:rsidP="00AD5F09">
      <w:pPr>
        <w:pStyle w:val="ProductList-Body"/>
      </w:pPr>
      <w:r>
        <w:t xml:space="preserve">A Microsoft az Online Szolgáltatásokra vonatkozó információkat és értesítéseket elektronikus formában, például e-mailben, az Online Szolgáltatás portálján keresztül vagy egy, a Microsoft által meghatározott webhelyen keresztül biztosíthatja az Ügyfél részére. Az értesítés akkor tekintendő megtörténtnek, amikor azt a Microsoft elérhetővé teszi. </w:t>
      </w:r>
    </w:p>
    <w:p w14:paraId="34B5705F" w14:textId="77777777" w:rsidR="00AD5F09" w:rsidRPr="002E7AA9" w:rsidRDefault="00AD5F09" w:rsidP="00AD5F09">
      <w:pPr>
        <w:pStyle w:val="ProductList-SubSubSectionHeading"/>
        <w:rPr>
          <w:b w:val="0"/>
          <w:sz w:val="14"/>
        </w:rPr>
      </w:pPr>
    </w:p>
    <w:p w14:paraId="699AD26F" w14:textId="77777777" w:rsidR="00AD5F09" w:rsidRPr="00690C65" w:rsidRDefault="00AD5F09" w:rsidP="00366C8E">
      <w:pPr>
        <w:pStyle w:val="ProductList-SubSubSectionHeading"/>
        <w:outlineLvl w:val="1"/>
      </w:pPr>
      <w:bookmarkStart w:id="40" w:name="_Toc499021467"/>
      <w:r>
        <w:t>A licencek átrendelése</w:t>
      </w:r>
      <w:bookmarkEnd w:id="40"/>
    </w:p>
    <w:p w14:paraId="7387CB08" w14:textId="59C42BE7" w:rsidR="00AD5F09" w:rsidRPr="00690C65" w:rsidRDefault="00AD5F09" w:rsidP="00AD5F09">
      <w:pPr>
        <w:pStyle w:val="ProductList-Body"/>
      </w:pPr>
      <w:r>
        <w:t xml:space="preserve">A legtöbb SL – de nem az összes – átrendelhető. Kivéve, ha a jelen bekezdés vagy az </w:t>
      </w:r>
      <w:hyperlink w:anchor="OnlineServiceSpecificTerms" w:history="1">
        <w:r>
          <w:rPr>
            <w:rStyle w:val="Hyperlink"/>
          </w:rPr>
          <w:t>Online Szolgáltatás Szolgáltatásspecifikus Feltételei</w:t>
        </w:r>
      </w:hyperlink>
      <w:r>
        <w:t xml:space="preserve"> megengedik, az Ügyfél rövidtávon (azaz az utolsó hozzárendeléstől számított 90 napon belül) nem rendelhet át egy SL-t. Az Ügyfél rövid távon átrendelhet egy SL-t abból a célból, hogy pótoljon egy hiányzó felhasználót vagy egy elérhetetlenné vált, üzemen kívüli eszközt. Egy SL más célból </w:t>
      </w:r>
      <w:r>
        <w:lastRenderedPageBreak/>
        <w:t>történő átrendelése csak végleges lehet. Amikor az Ügyfél egy SL-t átrendel egy eszközről vagy egy felhasználóról egy másikra, az Ügyfélnek el kell távolítania minden kapcsolódó szoftvert az előző eszközről vagy az előző felhasználó eszközéről, illetve meg kell szüntetnie az előző eszköz vagy az előző felhasználó eszköze elérhetőségét.</w:t>
      </w:r>
    </w:p>
    <w:p w14:paraId="2FA4C53A" w14:textId="77777777" w:rsidR="00AD5F09" w:rsidRPr="002E7AA9" w:rsidRDefault="00AD5F09" w:rsidP="00AD5F09">
      <w:pPr>
        <w:pStyle w:val="ProductList-SubSubSectionHeading"/>
        <w:rPr>
          <w:b w:val="0"/>
          <w:sz w:val="14"/>
        </w:rPr>
      </w:pPr>
    </w:p>
    <w:p w14:paraId="3B84E286" w14:textId="77777777" w:rsidR="00AD5F09" w:rsidRPr="00690C65" w:rsidRDefault="00AD5F09" w:rsidP="00366C8E">
      <w:pPr>
        <w:pStyle w:val="ProductList-SubSubSectionHeading"/>
        <w:outlineLvl w:val="1"/>
      </w:pPr>
      <w:bookmarkStart w:id="41" w:name="_Toc499021468"/>
      <w:r>
        <w:t>Betűkészlet-összetevők</w:t>
      </w:r>
      <w:bookmarkEnd w:id="41"/>
    </w:p>
    <w:p w14:paraId="73F308D1" w14:textId="66EA51E0" w:rsidR="00AD5F09" w:rsidRPr="00690C65" w:rsidRDefault="00AD5F09" w:rsidP="00AD5F09">
      <w:pPr>
        <w:pStyle w:val="ProductList-Body"/>
      </w:pPr>
      <w:r>
        <w:t>Amikor az Ügyfél egy Online Szolgáltatást használ, az adott Online Szolgáltatás által telepített betűkészleteket felhasználhatja tartalmak megjelenítésére és nyomtatására.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14:paraId="5F2F1E4E" w14:textId="56BDED82" w:rsidR="00AD5F09" w:rsidRPr="002E7AA9" w:rsidRDefault="00AD5F09" w:rsidP="00AD5F09">
      <w:pPr>
        <w:pStyle w:val="ProductList-SubSubSectionHeading"/>
        <w:rPr>
          <w:b w:val="0"/>
          <w:sz w:val="14"/>
        </w:rPr>
      </w:pPr>
    </w:p>
    <w:p w14:paraId="6142EF90" w14:textId="77777777" w:rsidR="00383DE3" w:rsidRPr="003C2FBE" w:rsidRDefault="00383DE3" w:rsidP="00383DE3">
      <w:pPr>
        <w:pStyle w:val="ProductList-SubSubSectionHeading"/>
        <w:outlineLvl w:val="1"/>
      </w:pPr>
      <w:bookmarkStart w:id="42" w:name="CompetitiveBenchmarking"/>
      <w:bookmarkStart w:id="43" w:name="_Toc459970689"/>
      <w:bookmarkStart w:id="44" w:name="_Toc499021469"/>
      <w:r>
        <w:t>Összehasonlító teljesítményvizsgálat</w:t>
      </w:r>
      <w:bookmarkEnd w:id="42"/>
      <w:bookmarkEnd w:id="43"/>
      <w:bookmarkEnd w:id="44"/>
    </w:p>
    <w:p w14:paraId="5FED553B" w14:textId="77777777" w:rsidR="00383DE3" w:rsidRPr="003C2FBE" w:rsidRDefault="00383DE3" w:rsidP="00383DE3">
      <w:pPr>
        <w:pStyle w:val="ProductList-Body"/>
      </w:pPr>
      <w:r>
        <w:t>Ha az Ügyfél egy Online Szolgáltatással versengő szolgáltatást kínál, akkor azzal, hogy használja az Online Szolgáltatást, az Ügyfél vállalja, hogy a versengő szolgáltatásra vonatkozó feltételekből eltávolít az összehasonlító használatra és teljesítményvizsgálatra vonatkozó minden korlátozást. Ha az Ügyfél nem szándékozik eltávolítani az ilyen korlátozásokat a használati feltételeiből, akkor az Ügyfél nem használhatja az Online Szolgáltatást.</w:t>
      </w:r>
    </w:p>
    <w:p w14:paraId="7D19DFA8" w14:textId="77777777" w:rsidR="00383DE3" w:rsidRPr="002E7AA9" w:rsidRDefault="00383DE3" w:rsidP="00AD5F09">
      <w:pPr>
        <w:pStyle w:val="ProductList-SubSubSectionHeading"/>
        <w:rPr>
          <w:b w:val="0"/>
          <w:sz w:val="14"/>
        </w:rPr>
      </w:pPr>
    </w:p>
    <w:p w14:paraId="4DA62778" w14:textId="77777777" w:rsidR="00AD5F09" w:rsidRPr="00690C65" w:rsidRDefault="00AD5F09" w:rsidP="00366C8E">
      <w:pPr>
        <w:pStyle w:val="ProductList-SubSubSectionHeading"/>
        <w:outlineLvl w:val="1"/>
      </w:pPr>
      <w:bookmarkStart w:id="45" w:name="_Toc499021470"/>
      <w:r>
        <w:t>Multiplexálás</w:t>
      </w:r>
      <w:bookmarkEnd w:id="45"/>
    </w:p>
    <w:p w14:paraId="594AA384" w14:textId="7A451602" w:rsidR="00103924" w:rsidRPr="00690C65" w:rsidRDefault="00AD5F09" w:rsidP="00AD5F09">
      <w:pPr>
        <w:pStyle w:val="ProductList-Body"/>
      </w:pPr>
      <w:r>
        <w:t>Az Ügyfél által kapcsolatok készletezésére, információ átirányítására, az Online Szolgáltatáshoz (vagy a kapcsolódó szoftverhez) közvetlenül hozzáférő eszközök vagy felhasználók számának csökkentésére, illetve az Online Szolgáltatás által közvetlenül kezelt OSE-k, eszközök vagy felhasználók számának csökkentésére használt hardverek vagy szoftverek (amelyeket néha „multiplexelő” vagy „készletező” megoldásoknak neveznek) nem csökkentik az Ügyfél számára a különböző típusú szükséges licencek (ideértve az SL-eket is) számát.</w:t>
      </w:r>
    </w:p>
    <w:p w14:paraId="181B9919" w14:textId="056E5CC1" w:rsidR="004D27A6" w:rsidRPr="00690C65" w:rsidRDefault="00D07351" w:rsidP="00383DE3">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5B4C399B" w14:textId="77777777" w:rsidR="00730B3A" w:rsidRDefault="00730B3A" w:rsidP="00A914BF">
      <w:pPr>
        <w:pStyle w:val="ProductList-Body"/>
        <w:sectPr w:rsidR="00730B3A" w:rsidSect="00A61B2A">
          <w:footerReference w:type="default" r:id="rId20"/>
          <w:footerReference w:type="first" r:id="rId21"/>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46" w:name="PrivacyandSecurityTerms"/>
      <w:bookmarkStart w:id="47" w:name="_Toc499021471"/>
      <w:r>
        <w:lastRenderedPageBreak/>
        <w:t>Adatvédelmi és Biztonsági Feltételek</w:t>
      </w:r>
      <w:bookmarkEnd w:id="46"/>
      <w:bookmarkEnd w:id="47"/>
    </w:p>
    <w:p w14:paraId="7D1A07E0" w14:textId="189496FA" w:rsidR="00F77036" w:rsidRPr="00690C65" w:rsidRDefault="00F77036" w:rsidP="00F77036">
      <w:pPr>
        <w:pStyle w:val="ProductList-Body"/>
      </w:pPr>
      <w:r>
        <w:t xml:space="preserve">Az Online Szolgáltatások Feltételeinek ez a szakasza két részből áll: </w:t>
      </w:r>
    </w:p>
    <w:p w14:paraId="6AAD177B" w14:textId="4104F62E" w:rsidR="00F77036" w:rsidRPr="00690C65" w:rsidRDefault="00F77036" w:rsidP="00A44A41">
      <w:pPr>
        <w:pStyle w:val="ProductList-Body"/>
        <w:numPr>
          <w:ilvl w:val="0"/>
          <w:numId w:val="3"/>
        </w:numPr>
        <w:ind w:left="450" w:hanging="270"/>
      </w:pPr>
      <w:r>
        <w:t>az összes Online Szolgáltatásra vonatkozó, adatvédelemre és a biztonságra vonatkozó általános feltételekből, valamint</w:t>
      </w:r>
    </w:p>
    <w:p w14:paraId="19F00AAF" w14:textId="0D6AB44F" w:rsidR="000E6ED8" w:rsidRPr="00690C65" w:rsidRDefault="00F77036" w:rsidP="0088164F">
      <w:pPr>
        <w:pStyle w:val="ProductList-Body"/>
        <w:numPr>
          <w:ilvl w:val="0"/>
          <w:numId w:val="3"/>
        </w:numPr>
        <w:spacing w:before="40"/>
        <w:ind w:left="461" w:hanging="274"/>
      </w:pPr>
      <w:r>
        <w:t>a bizonyos Online Szolgáltatásokra vonatkozó Adatfeldolgozási Feltételekből, amelyek további kötelezettségeket fogalmaznak meg.</w:t>
      </w:r>
    </w:p>
    <w:p w14:paraId="63CB356D" w14:textId="77777777" w:rsidR="00F77036" w:rsidRPr="00014A99" w:rsidRDefault="00F77036" w:rsidP="00F77036">
      <w:pPr>
        <w:pStyle w:val="ProductList-Body"/>
        <w:rPr>
          <w:szCs w:val="18"/>
        </w:rPr>
      </w:pPr>
    </w:p>
    <w:p w14:paraId="28D69558" w14:textId="380CF2CB" w:rsidR="000E6ED8" w:rsidRPr="004C0405" w:rsidRDefault="00F77036" w:rsidP="004A2759">
      <w:pPr>
        <w:pStyle w:val="ProductList-Offering1Heading"/>
        <w:rPr>
          <w:lang w:val="hu-HU"/>
        </w:rPr>
      </w:pPr>
      <w:bookmarkStart w:id="48" w:name="_Toc499021472"/>
      <w:r w:rsidRPr="004C0405">
        <w:rPr>
          <w:lang w:val="hu-HU"/>
        </w:rPr>
        <w:t>Általános adatvédelmi és biztonsági feltételek</w:t>
      </w:r>
      <w:bookmarkEnd w:id="48"/>
    </w:p>
    <w:p w14:paraId="34941DC8" w14:textId="77777777" w:rsidR="0009763E" w:rsidRPr="006D2C33" w:rsidRDefault="0009763E" w:rsidP="0009763E">
      <w:pPr>
        <w:pStyle w:val="ProductList-SubSubSectionHeading"/>
        <w:outlineLvl w:val="2"/>
      </w:pPr>
      <w:bookmarkStart w:id="49" w:name="_Toc460240082"/>
      <w:bookmarkStart w:id="50" w:name="_Toc459970693"/>
      <w:bookmarkStart w:id="51" w:name="_Toc499021473"/>
      <w:r>
        <w:t>Érvényességi kör</w:t>
      </w:r>
      <w:bookmarkEnd w:id="49"/>
      <w:bookmarkEnd w:id="50"/>
      <w:bookmarkEnd w:id="51"/>
    </w:p>
    <w:p w14:paraId="2D3DE418" w14:textId="77777777" w:rsidR="00BE375F" w:rsidRPr="00CD5B6E" w:rsidRDefault="00BE375F" w:rsidP="00BE375F">
      <w:pPr>
        <w:pStyle w:val="ProductList-Body"/>
      </w:pPr>
      <w:r>
        <w:t xml:space="preserve">Az ebben a szakaszban található feltételek az összes Online Szolgáltatásra alkalmazandók, kivéve a következőket: Bing Maps Enterprise Platform, Bing Maps Mobile Asset Management Platform, LinkedIn Sales Navigator, Microsoft Cognitive Services, Microsoft Azure Stack, Microsoft Genomics és Visual Studio App Center, amelyekre alább a megfelelő </w:t>
      </w:r>
      <w:hyperlink w:anchor="OnlineServiceSpecificTerms" w:history="1">
        <w:r>
          <w:rPr>
            <w:rStyle w:val="Hyperlink"/>
          </w:rPr>
          <w:t>Online Szolgáltatások Szolgáltatásspecifikus Feltételeiben</w:t>
        </w:r>
      </w:hyperlink>
      <w:r>
        <w:t xml:space="preserve"> hivatkozott adatvédelmi és/vagy biztonsági feltételek vonatkoznak.</w:t>
      </w:r>
    </w:p>
    <w:p w14:paraId="77E4D02E" w14:textId="77777777" w:rsidR="00F77036" w:rsidRPr="00014A99" w:rsidRDefault="00F77036" w:rsidP="00F77036">
      <w:pPr>
        <w:pStyle w:val="ProductList-Body"/>
        <w:rPr>
          <w:szCs w:val="18"/>
        </w:rPr>
      </w:pPr>
    </w:p>
    <w:p w14:paraId="7785BD88" w14:textId="77777777" w:rsidR="00F77036" w:rsidRPr="00690C65" w:rsidRDefault="00F77036" w:rsidP="00366C8E">
      <w:pPr>
        <w:pStyle w:val="ProductList-SubSubSectionHeading"/>
        <w:outlineLvl w:val="2"/>
      </w:pPr>
      <w:bookmarkStart w:id="52" w:name="_Toc499021474"/>
      <w:r>
        <w:t>Az Ügyféladatok használata</w:t>
      </w:r>
      <w:bookmarkEnd w:id="52"/>
    </w:p>
    <w:p w14:paraId="60C50476" w14:textId="5A63F640" w:rsidR="00F77036" w:rsidRPr="00690C65" w:rsidRDefault="00F77036" w:rsidP="00F77036">
      <w:pPr>
        <w:pStyle w:val="ProductList-Body"/>
      </w:pPr>
      <w:r>
        <w:t>Ügyféladatok kizárólag az Online Szolgáltatásoknak az Ügyfél részére történő nyújtása céljából kerülnek felhasználásra, ideértve az ilyen szolgáltatások nyújtásával összeegyeztethető célokat is. Az Ügyféladatokat, illetve az abból kinyerhető információkat a Microsoft nem használja fel sem hirdetési, sem hasonló kereskedelmi célra. Szerződő félként az Ügyfél fenntart minden jogot, jogcímet és érdekeltséget az Ügyféladatok vonatkozásában. Az Ügyféladatokkal kapcsolatban kizárólag azokat a jogokat szerzi meg a Microsoft, amelyeket az Ügyfél megad az Microsoft számára az Online Szolgáltatás Ügyfél számára történő biztosítása érdekében. A jelen bekezdés nem érinti a Microsoftnak a Microsoft által az ügyfélnek licencbe adott szoftverekre, illetve szolgáltatásokra vonatkozó jogait.</w:t>
      </w:r>
    </w:p>
    <w:p w14:paraId="2013749E" w14:textId="77777777" w:rsidR="00F77036" w:rsidRPr="00014A99" w:rsidRDefault="00F77036" w:rsidP="00F77036">
      <w:pPr>
        <w:pStyle w:val="ProductList-Body"/>
        <w:rPr>
          <w:szCs w:val="18"/>
        </w:rPr>
      </w:pPr>
    </w:p>
    <w:p w14:paraId="26910988" w14:textId="77777777" w:rsidR="00FA6196" w:rsidRPr="0008458E" w:rsidRDefault="00FA6196" w:rsidP="00FA6196">
      <w:pPr>
        <w:pStyle w:val="ProductList-SubSubSectionHeading"/>
        <w:outlineLvl w:val="2"/>
      </w:pPr>
      <w:bookmarkStart w:id="53" w:name="_Toc489605576"/>
      <w:bookmarkStart w:id="54" w:name="_Toc499021475"/>
      <w:bookmarkStart w:id="55" w:name="ProcessingofPersonalData"/>
      <w:r>
        <w:t>Személyes Adatok kezelése</w:t>
      </w:r>
      <w:bookmarkEnd w:id="53"/>
      <w:bookmarkEnd w:id="54"/>
    </w:p>
    <w:bookmarkEnd w:id="55"/>
    <w:p w14:paraId="25276340" w14:textId="77777777" w:rsidR="00FA6196" w:rsidRPr="0008458E" w:rsidRDefault="00FA6196" w:rsidP="00FA6196">
      <w:pPr>
        <w:pStyle w:val="ProductList-Body"/>
      </w:pPr>
      <w:r>
        <w:t xml:space="preserve">Az Európai Unió Általános adatvédelmi rendelete (a továbbiakban „GDPR”) 28. cikkének (1) bekezdése előírja, hogy az adatkezelő és az adatfeldolgozó, illetve az adatfeldolgozó és a további adatfeldolgozó olyan szerződést kössön, amelyben lefektetik, </w:t>
      </w:r>
      <w:r>
        <w:rPr>
          <w:rFonts w:cstheme="minorHAnsi"/>
          <w:szCs w:val="18"/>
        </w:rPr>
        <w:t>hogy az adatkezelésnek a GDPR által előírt technikai és szervezeti feltételeknek megfelelően kell történnie, és az adatkezelés során biztosítani kell az érintettek jogainak védelmét</w:t>
      </w:r>
      <w:r>
        <w:t>. A 4. mellékletben található GDPR-feltételeknek az a célja, hogy a felek teljesítsék ezt a követelményt. A GDPR-feltételek felépítése a következő:</w:t>
      </w:r>
    </w:p>
    <w:p w14:paraId="7317549B" w14:textId="77777777" w:rsidR="00FA6196" w:rsidRPr="0008458E" w:rsidRDefault="00FA6196" w:rsidP="00FA6196">
      <w:pPr>
        <w:pStyle w:val="ProductList-Body"/>
        <w:numPr>
          <w:ilvl w:val="0"/>
          <w:numId w:val="44"/>
        </w:numPr>
      </w:pPr>
      <w:r>
        <w:t xml:space="preserve">A C szakasz (a jobb érthetőség érdekében kisebb módosításokkal) idézi a GDPR 28., 32. és 33. cikke által az adatfeldolgozókat és adatkezelőket illetően előírt vonatkozó általános szerződési feltételeket. </w:t>
      </w:r>
    </w:p>
    <w:p w14:paraId="6115ADA6" w14:textId="77777777" w:rsidR="00FA6196" w:rsidRPr="0008458E" w:rsidRDefault="00FA6196" w:rsidP="00FA6196">
      <w:pPr>
        <w:pStyle w:val="ProductList-Body"/>
        <w:numPr>
          <w:ilvl w:val="0"/>
          <w:numId w:val="44"/>
        </w:numPr>
      </w:pPr>
      <w:r>
        <w:t>Az 1. függelék tovább részletezi, hogy az Ügyfél mit várhat a Microsofttól e feltételek teljesítése érdekében, részletesen ismerteti továbbá a Microsoftnak a GDPR 30. és 34–36. cikkével kapcsolatos kötelezettségvállalásait.</w:t>
      </w:r>
    </w:p>
    <w:p w14:paraId="17B3B683" w14:textId="77777777" w:rsidR="00FA6196" w:rsidRPr="0008458E" w:rsidRDefault="00FA6196" w:rsidP="00FA6196">
      <w:pPr>
        <w:pStyle w:val="ProductList-Body"/>
      </w:pPr>
      <w:r>
        <w:t xml:space="preserve">A Microsoft minden ügyfelével szemben 2018. május 25-i hatállyal vállalja a GDPR-feltételekbeli kötelezettségvállalásainak teljesítését. </w:t>
      </w:r>
    </w:p>
    <w:p w14:paraId="646D8712" w14:textId="77777777" w:rsidR="00FA6196" w:rsidRPr="0008458E" w:rsidRDefault="00FA6196" w:rsidP="00FA6196">
      <w:pPr>
        <w:pStyle w:val="ProductList-Body"/>
      </w:pPr>
    </w:p>
    <w:p w14:paraId="58E3A251" w14:textId="77777777" w:rsidR="00FA6196" w:rsidRPr="0008458E" w:rsidRDefault="00FA6196" w:rsidP="00FA6196">
      <w:pPr>
        <w:pStyle w:val="ProductList-SubSubSectionHeading"/>
        <w:outlineLvl w:val="2"/>
      </w:pPr>
      <w:bookmarkStart w:id="56" w:name="_Toc489605577"/>
      <w:bookmarkStart w:id="57" w:name="_Toc499021476"/>
      <w:r>
        <w:t>A Támogatási Adatok használata</w:t>
      </w:r>
      <w:bookmarkEnd w:id="56"/>
      <w:bookmarkEnd w:id="57"/>
    </w:p>
    <w:p w14:paraId="2FD6E308" w14:textId="77777777" w:rsidR="00FA6196" w:rsidRPr="0008458E" w:rsidRDefault="00FA6196" w:rsidP="00FA6196">
      <w:pPr>
        <w:pStyle w:val="ProductList-Body"/>
      </w:pPr>
      <w:r>
        <w:t>Támogatási Adatok kizárólag támogatás Ügyfél részére történő nyújtása céljából kerülnek felhasználásra, ideértve a támogatások nyújtásával összeegyeztethető célokat is, például az ismétlődően fellépő problémák elhárítását és a támogatás vagy az Online Szolgáltatások továbbfejlesztését. A Támogatási Adatokat, illetve a belőlük kinyerhető információkat a Microsoft az Ügyfél engedélye nélkül nem használja fel sem hirdetési, sem hasonló kereskedelmi célra. Szerződő félként az Ügyfél fenntart minden jogot, jogcímet és érdekeltséget a Támogatási Adatok vonatkozásában. A Támogatási Adatokkal kapcsolatban kizárólag azokat a jogokat szerzi meg a Microsoft, amelyeket az Ügyfél megad a Microsoft számára</w:t>
      </w:r>
      <w:r>
        <w:rPr>
          <w:bCs/>
        </w:rPr>
        <w:t xml:space="preserve"> a támogatás Ügyfél számára történő biztosítása érdekében</w:t>
      </w:r>
      <w:r>
        <w:t>. A jelen bekezdés nem érinti a Microsoftnak a Microsoft által az ügyfélnek licencbe adott szoftverekre, illetve szolgáltatásokra vonatkozó jogait.</w:t>
      </w:r>
    </w:p>
    <w:p w14:paraId="61D06912" w14:textId="77777777" w:rsidR="00FA6196" w:rsidRPr="0008458E" w:rsidRDefault="00FA6196" w:rsidP="00FA6196">
      <w:pPr>
        <w:pStyle w:val="ProductList-Body"/>
      </w:pPr>
    </w:p>
    <w:p w14:paraId="135BB61A" w14:textId="77777777" w:rsidR="00FA6196" w:rsidRPr="0008458E" w:rsidRDefault="00FA6196" w:rsidP="00FA6196">
      <w:pPr>
        <w:pStyle w:val="ProductList-SubSubSectionHeading"/>
        <w:outlineLvl w:val="2"/>
      </w:pPr>
      <w:bookmarkStart w:id="58" w:name="_Toc487134014"/>
      <w:bookmarkStart w:id="59" w:name="_Toc489605578"/>
      <w:bookmarkStart w:id="60" w:name="_Toc499021477"/>
      <w:r>
        <w:t>Az Ügyféladatok</w:t>
      </w:r>
      <w:bookmarkEnd w:id="58"/>
      <w:r>
        <w:t xml:space="preserve"> és a Támogatási Adatok nyilvánosságra hozatala</w:t>
      </w:r>
      <w:bookmarkEnd w:id="59"/>
      <w:bookmarkEnd w:id="60"/>
    </w:p>
    <w:p w14:paraId="4065BFC3" w14:textId="77777777" w:rsidR="00FA6196" w:rsidRPr="0008458E" w:rsidRDefault="00FA6196" w:rsidP="00FA6196">
      <w:pPr>
        <w:pStyle w:val="ProductList-Body"/>
        <w:spacing w:after="120"/>
      </w:pPr>
      <w:r>
        <w:t xml:space="preserve">Az Ügyféladatokat és a Támogatási Adatokat a Microsoft nem hozza nyilvánosságra a Microsofton és a Microsoft irányítása alá tartozó leányvállalatain és társvállalatain kívül, kivéve, (1) ha az Ügyfél ezt kéri; (2) az OST-ben meghatározott esetekben és módon; valamint (3) ha ezt jogszabály írja elő. </w:t>
      </w:r>
    </w:p>
    <w:p w14:paraId="1A7A7E26" w14:textId="77777777" w:rsidR="00FA6196" w:rsidRPr="0008458E" w:rsidRDefault="00FA6196" w:rsidP="00FA6196">
      <w:pPr>
        <w:pStyle w:val="ProductList-Body"/>
        <w:spacing w:after="120"/>
      </w:pPr>
      <w:r>
        <w:t xml:space="preserve">A Microsoft nem bocsát semmilyen Ügyféladatot </w:t>
      </w:r>
      <w:bookmarkStart w:id="61" w:name="_Hlk486795797"/>
      <w:r>
        <w:t xml:space="preserve">vagy Támogatási Adatot </w:t>
      </w:r>
      <w:bookmarkEnd w:id="61"/>
      <w:r>
        <w:t>a bűnüldöző szervek rendelkezésére, kivéve, ha ezt jogszabály írja elő. Amennyiben a bűnüldöző szervek Ügyféladatok vagy Támogatási Adatok szolgáltatása céljából keresik meg a Microsoftot, a Microsoft e szerveket közvetlenül az Ügyfélhez igyekszik irányítani annak érdekében, hogy ezen adatokat az Ügyféltől kérjék be. Amennyiben a Microsoftnak kötelező kiadnia az Ügyféladatokat vagy a Támogatási Adatokat a bűnüldöző szerveknek, erről azonnal értesíti az Ügyfelet, és eljuttatja az Ügyfélhez a kiadatási kérelem egy példányát, kivéve, ha ezt jogszabály tiltja.</w:t>
      </w:r>
    </w:p>
    <w:p w14:paraId="68463744" w14:textId="77777777" w:rsidR="00FA6196" w:rsidRPr="0008458E" w:rsidRDefault="00FA6196" w:rsidP="00FA6196">
      <w:pPr>
        <w:pStyle w:val="ProductList-Body"/>
        <w:spacing w:after="120"/>
      </w:pPr>
      <w:r>
        <w:t>Ha bármilyen más harmadik féltől érkezik az Ügyféladatokra vagy a Támogatási Adatokra vonatkozó kérés, akkor a Microsoft azonnal értesíti az Ügyfelet, kivéve, ha ezt jogszabály tiltja. A Microsoft visszautasítja a kérést, kivéve, ha annak teljesítését jogszabály írja elő. Ha a kérés érvényes, akkor a Microsoft megkísérli az Ügyfélhez irányítani az adott harmadik felet, hogy közvetlenül az Ügyféltől kérje az adatokat.</w:t>
      </w:r>
    </w:p>
    <w:p w14:paraId="68C32622" w14:textId="77777777" w:rsidR="00FA6196" w:rsidRPr="0008458E" w:rsidRDefault="00FA6196" w:rsidP="00FA6196">
      <w:pPr>
        <w:pStyle w:val="ProductList-Body"/>
        <w:spacing w:after="120"/>
      </w:pPr>
      <w:r>
        <w:lastRenderedPageBreak/>
        <w:t xml:space="preserve">A Microsoft nem ad semmilyen harmadik félnek: (a) közvetlen, közvetett, általános vagy szabad hozzáférést az Ügyféladatokhoz vagy a Támogatási Adatokhoz; (b) az Ügyféladatok titkosítására használt platformtitkosítási kulcsot, illetve lehetőséget az ilyen titkosítás feltörésére; illetve (c) hozzáférést az Ügyféladatokhoz vagy a Támogatási Adatokhoz, ha a Microsoft tudja, hogy az ilyen adatokat a harmadik fél kérésében megfogalmazottaktól eltérő célokra fogják felhasználni. </w:t>
      </w:r>
    </w:p>
    <w:p w14:paraId="219ADEEA" w14:textId="77777777" w:rsidR="00FA6196" w:rsidRPr="0008458E" w:rsidRDefault="00FA6196" w:rsidP="00FA6196">
      <w:pPr>
        <w:pStyle w:val="ProductList-Body"/>
      </w:pPr>
      <w:r>
        <w:t xml:space="preserve">A fentiek elősegítése érdekében a Microsoft megadhatja a harmadik félnek az Ügyfél alapvető kapcsolatfelvételi adatait. </w:t>
      </w:r>
    </w:p>
    <w:p w14:paraId="4D667473" w14:textId="77777777" w:rsidR="00FA6196" w:rsidRPr="0008458E" w:rsidRDefault="00FA6196" w:rsidP="00FA6196">
      <w:pPr>
        <w:pStyle w:val="ProductList-Body"/>
      </w:pPr>
    </w:p>
    <w:p w14:paraId="6E8E3784" w14:textId="77777777" w:rsidR="00FA6196" w:rsidRPr="0008458E" w:rsidRDefault="00FA6196" w:rsidP="00FA6196">
      <w:pPr>
        <w:pStyle w:val="ProductList-SubSubSectionHeading"/>
        <w:outlineLvl w:val="2"/>
      </w:pPr>
      <w:bookmarkStart w:id="62" w:name="_Toc489605579"/>
      <w:bookmarkStart w:id="63" w:name="_Toc487134015"/>
      <w:bookmarkStart w:id="64" w:name="_Toc499021478"/>
      <w:r>
        <w:t>Oktatási intézmények</w:t>
      </w:r>
      <w:bookmarkEnd w:id="62"/>
      <w:bookmarkEnd w:id="63"/>
      <w:bookmarkEnd w:id="64"/>
    </w:p>
    <w:p w14:paraId="60F4B7B1" w14:textId="77777777" w:rsidR="00FA6196" w:rsidRPr="0008458E" w:rsidRDefault="00FA6196" w:rsidP="00FA6196">
      <w:pPr>
        <w:pStyle w:val="ProductList-Body"/>
        <w:spacing w:after="120"/>
      </w:pPr>
      <w:r>
        <w:t>Amennyiben az Ügyfél olyan oktatási ügynökség vagy intézmény, amelyre a FERPA (Family Educational Rights and Privacy Act – Családi oktatási jogokról és a személyes adatok védelméről szóló törvény) 20 U.S.C. § 1232g szakaszának előírásai vonatkoznak, a Microsoft tudomásul veszi, hogy az OST szempontjából az az Ügyféladatokban és a Támogatási Adatokban „jogos oktatási érdekkel” (legitimate educational interests) rendelkező „iskolai tisztviselőnek” (school official) számít (ezeket a fogalmakat a FERPA-ban és annak végrehajtási utasításaiban foglaltak szerint értelmezve), és a Microsoft vállalja, hogy teljesíti az iskolai tisztviselőkre vonatkozó 34 CFR 99.33(a) számú rendelkezés korlátozásait és előírásait.</w:t>
      </w:r>
    </w:p>
    <w:p w14:paraId="2737DB24" w14:textId="77777777" w:rsidR="00FA6196" w:rsidRPr="0008458E" w:rsidRDefault="00FA6196" w:rsidP="00FA6196">
      <w:pPr>
        <w:pStyle w:val="ProductList-Body"/>
      </w:pPr>
      <w:r>
        <w:t>Az Ügyfél tudomásul veszi, hogy előfordulhat, hogy az Ügyfél diákjaira és a diákok szüleire vonatkozóan a Microsoftnak nincs vagy csak korlátozott mértékben van kapcsolattartási adata. Következésképpen az Ügyfél lesz a felelős minden olyan szülői beleegyezés megszerzéséért, amelyre az Online Szolgáltatás használatához végfelhasználók esetén az alkalmazandó jogszabályok szerint szükség lehet, és az Ügyfél lesz a felelős azért, hogy a Microsofttól érkező, bármely bírói rendeletről vagy jogszerűen kiadott idézésről szóló, az alkalmazandó jogszabályoknak megfelelően a Microsoft birtokában lévő Ügyféladatok vagy Támogatási Adatok nyilvánosságra hozására vonatkozó értesítéseket a diákoknak (vagy a 18 évnél fiatalabb és nem középfokúnál magasabb oktatási intézménybe járó diákok esetén azok szüleinek) továbbítsa.</w:t>
      </w:r>
    </w:p>
    <w:p w14:paraId="24DEC5C0" w14:textId="77777777" w:rsidR="00FA6196" w:rsidRPr="0008458E" w:rsidRDefault="00FA6196" w:rsidP="00FA6196">
      <w:pPr>
        <w:pStyle w:val="ProductList-Body"/>
      </w:pPr>
    </w:p>
    <w:p w14:paraId="11553025" w14:textId="77777777" w:rsidR="00FA6196" w:rsidRPr="0008458E" w:rsidRDefault="00FA6196" w:rsidP="00FA6196">
      <w:pPr>
        <w:pStyle w:val="ProductList-SubSubSectionHeading"/>
        <w:outlineLvl w:val="2"/>
      </w:pPr>
      <w:bookmarkStart w:id="65" w:name="_Toc489605580"/>
      <w:bookmarkStart w:id="66" w:name="_Toc487134016"/>
      <w:bookmarkStart w:id="67" w:name="_Toc499021479"/>
      <w:bookmarkStart w:id="68" w:name="HIPPA"/>
      <w:r>
        <w:t>HIPAA Üzlettárs</w:t>
      </w:r>
      <w:bookmarkEnd w:id="65"/>
      <w:bookmarkEnd w:id="66"/>
      <w:bookmarkEnd w:id="67"/>
    </w:p>
    <w:bookmarkEnd w:id="68"/>
    <w:p w14:paraId="0C24A34F" w14:textId="77777777" w:rsidR="00FA6196" w:rsidRPr="0008458E" w:rsidRDefault="00FA6196" w:rsidP="00FA6196">
      <w:pPr>
        <w:pStyle w:val="ProductList-Body"/>
      </w:pPr>
      <w:r>
        <w:t xml:space="preserve">Ha az ügyfél érintett jogalany („covered entity”) vagy üzlettárs („business associate”), és az Ügyféladatok között védett egészségügyi adatok („protected health information”) is előfordulnak (e fogalmaknak a Szövetségi Törvénykönyv (CFR) 45. cikke 160.103 §-ában szereplő meghatározások szerinti értelmében), akkor az Ügyféllel a mennyiségi licencszerződés megkötésekor megköttetik a HIPAA Üzlettársi Szerződés (HIPAA Business Associate Agreement; a továbbiakban „BAA”) is, amelynek teljes szövege a </w:t>
      </w:r>
      <w:hyperlink r:id="rId22" w:history="1">
        <w:r>
          <w:rPr>
            <w:rStyle w:val="Hyperlink"/>
          </w:rPr>
          <w:t>http://aka.ms/BAA</w:t>
        </w:r>
      </w:hyperlink>
      <w:r>
        <w:t xml:space="preserve"> webhelyen található és meghatározza azoknak az Online Szolgáltatásoknak a körét, amelyekre a HIPAA Üzlettársi Szerződés (a „BAA szerződés”) alkalmazandó. Az Ügyfél dönthet úgy, hogy nem köti meg a BAA szerződést, ehhez írásos nyilatkozat formájában a következő adatokat kell elküldenie a Microsoft számára (az Ügyfél mennyiségi licencszerződésének feltételei szerint):</w:t>
      </w:r>
    </w:p>
    <w:p w14:paraId="7499B316" w14:textId="77777777" w:rsidR="00FA6196" w:rsidRPr="0008458E" w:rsidRDefault="00FA6196" w:rsidP="00FA6196">
      <w:pPr>
        <w:pStyle w:val="ProductList-Body"/>
        <w:numPr>
          <w:ilvl w:val="0"/>
          <w:numId w:val="36"/>
        </w:numPr>
        <w:ind w:left="450" w:hanging="270"/>
      </w:pPr>
      <w:r>
        <w:t>az Ügyfél és minden elutasító Társvállalat teljes hivatalos neve;</w:t>
      </w:r>
    </w:p>
    <w:p w14:paraId="47784555" w14:textId="77777777" w:rsidR="00FA6196" w:rsidRPr="0008458E" w:rsidRDefault="00FA6196" w:rsidP="00FA6196">
      <w:pPr>
        <w:pStyle w:val="ProductList-Body"/>
        <w:numPr>
          <w:ilvl w:val="0"/>
          <w:numId w:val="36"/>
        </w:numPr>
        <w:ind w:left="450" w:hanging="270"/>
      </w:pPr>
      <w:r>
        <w:t>ha az Ügyfél több mennyiségi licencszerződéssel rendelkezik, akkor az a mennyiségi licencszerződés, amelyre az elutasítás vonatkozik.</w:t>
      </w:r>
    </w:p>
    <w:p w14:paraId="6C08AEE9" w14:textId="77777777" w:rsidR="00FA6196" w:rsidRPr="0008458E" w:rsidRDefault="00FA6196" w:rsidP="00FA6196">
      <w:pPr>
        <w:pStyle w:val="ProductList-Body"/>
        <w:ind w:left="180"/>
      </w:pPr>
    </w:p>
    <w:p w14:paraId="242B031A" w14:textId="77777777" w:rsidR="00FA6196" w:rsidRPr="0008458E" w:rsidRDefault="00FA6196" w:rsidP="00FA6196">
      <w:pPr>
        <w:pStyle w:val="ProductList-SubSubSectionHeading"/>
        <w:outlineLvl w:val="2"/>
      </w:pPr>
      <w:bookmarkStart w:id="69" w:name="_Toc489605581"/>
      <w:bookmarkStart w:id="70" w:name="_Toc487134017"/>
      <w:bookmarkStart w:id="71" w:name="_Toc499021480"/>
      <w:r>
        <w:t>Security</w:t>
      </w:r>
      <w:bookmarkEnd w:id="69"/>
      <w:bookmarkEnd w:id="70"/>
      <w:bookmarkEnd w:id="71"/>
    </w:p>
    <w:p w14:paraId="2122CA00" w14:textId="77777777" w:rsidR="00FA6196" w:rsidRPr="0008458E" w:rsidRDefault="00FA6196" w:rsidP="00FA6196">
      <w:pPr>
        <w:pStyle w:val="ProductList-Body"/>
      </w:pPr>
      <w:r>
        <w:t xml:space="preserve">A Microsoft elkötelezte magát arra, hogy segédkezzen az Ügyfél adatai biztonságának védelmében. A Microsoft megfelelő technikai és szervezeti intézkedéseket foganatosított, tart fenn és követ annak érdekében, hogy megvédje az Ügyféladatokat és a Támogatási Adatokat a véletlen, az illetéktelen vagy törvénytelen hozzáféréstől, nyilvánosságra hozástól, módosítástól, elvesztéstől és megsemmisüléstől. </w:t>
      </w:r>
    </w:p>
    <w:p w14:paraId="4EAC1566" w14:textId="77777777" w:rsidR="00FA6196" w:rsidRPr="0008458E" w:rsidRDefault="00FA6196" w:rsidP="00FA6196">
      <w:pPr>
        <w:pStyle w:val="ProductList-Body"/>
      </w:pPr>
    </w:p>
    <w:p w14:paraId="3ABDDB1F" w14:textId="77777777" w:rsidR="00FA6196" w:rsidRPr="0008458E" w:rsidRDefault="00FA6196" w:rsidP="00FA6196">
      <w:pPr>
        <w:pStyle w:val="ProductList-SubSubSectionHeading"/>
        <w:outlineLvl w:val="2"/>
      </w:pPr>
      <w:bookmarkStart w:id="72" w:name="_Toc489605582"/>
      <w:bookmarkStart w:id="73" w:name="_Toc487134018"/>
      <w:bookmarkStart w:id="74" w:name="_Toc499021481"/>
      <w:r>
        <w:t>Értesítés Biztonsági Eseményről</w:t>
      </w:r>
      <w:bookmarkEnd w:id="72"/>
      <w:bookmarkEnd w:id="73"/>
      <w:bookmarkEnd w:id="74"/>
    </w:p>
    <w:p w14:paraId="208C11C6" w14:textId="77777777" w:rsidR="00FA6196" w:rsidRPr="0008458E" w:rsidRDefault="00FA6196" w:rsidP="00FA6196">
      <w:pPr>
        <w:pStyle w:val="ProductList-Body"/>
        <w:spacing w:after="120"/>
      </w:pPr>
      <w:r>
        <w:t>Ha a Microsoftnak tudomására jut, hogy a Microsoft berendezésein vagy a Microsoft létesítményeiben bármely Ügyféladathoz vagy Támogatási Adathoz törvénytelenül hozzáfértek, vagy illetéktelenül hozzáfértek ilyen berendezésekhez vagy létesítményekhez, és ennek következtében elvesztek, nyilvánosságra kerültek vagy módosultak Ügyféladatok vagy Támogatási Adatok (a továbbiakban ezek mindegyike egy „Biztonsági Esemény”), akkor a Microsoft azonnal (1) értesíti az Ügyfelet a Biztonsági Eseményről; (2) kivizsgálja a Biztonsági Eseményt és az Ügyfelet részletesen tájékoztatja a Biztonsági Eseményről; valamint (3) megteszi a megfelelő lépéseket a Biztonsági Esemény hatásának csökkentése és a belőle származó kár minimalizálása érdekében.</w:t>
      </w:r>
    </w:p>
    <w:p w14:paraId="3892A6C8" w14:textId="77777777" w:rsidR="00FA6196" w:rsidRPr="0008458E" w:rsidRDefault="00FA6196" w:rsidP="00FA6196">
      <w:pPr>
        <w:pStyle w:val="ProductList-Body"/>
        <w:spacing w:after="120"/>
      </w:pPr>
      <w:r>
        <w:t>A Biztonsági Eseményekről szóló értesítés(eke)t az Ügyfél egy vagy több adminisztrátora kapja meg a Microsoft által kiválasztott bármilyen módon, ideértve az e-mailt is. Kizárólag az Ügyfél felelős annak biztosításáért, hogy az Ügyfél adminisztrátorai mindig pontos kapcsolattartási adatokat tároljanak minden megfelelő Online Szolgáltatás portálján. A Microsoftnak az a kötelezettsége, hogy a jelen szakasz rendelkezéseinek megfelelően jelentsen egy Biztonsági Eseményt, és vele kapcsolatban megtegye a szükséges intézkedéseket, nem jelenti azt, hogy a Microsoft elismeri a Biztonsági Eseménnyel kapcsolatos hibáját vagy felelősségét.</w:t>
      </w:r>
    </w:p>
    <w:p w14:paraId="6D1515EE" w14:textId="77777777" w:rsidR="00FA6196" w:rsidRPr="0008458E" w:rsidRDefault="00FA6196" w:rsidP="00FA6196">
      <w:pPr>
        <w:pStyle w:val="ProductList-Body"/>
      </w:pPr>
      <w:r>
        <w:t>Az Ügyfél köteles azonnal értesíteni a Microsoftot a fiókjaival vagy hitelesítési adataival történt lehetséges visszaélésről, illetve egy Online Szolgáltatással kapcsolatos bármilyen biztonsági eseményről.</w:t>
      </w:r>
    </w:p>
    <w:p w14:paraId="5CF72C0B" w14:textId="77777777" w:rsidR="00FA6196" w:rsidRPr="0008458E" w:rsidRDefault="00FA6196" w:rsidP="00FA6196">
      <w:pPr>
        <w:pStyle w:val="ProductList-Body"/>
      </w:pPr>
    </w:p>
    <w:p w14:paraId="11618115" w14:textId="77777777" w:rsidR="00FA6196" w:rsidRPr="0008458E" w:rsidRDefault="00FA6196" w:rsidP="00FA6196">
      <w:pPr>
        <w:pStyle w:val="ProductList-SubSubSectionHeading"/>
        <w:outlineLvl w:val="2"/>
      </w:pPr>
      <w:bookmarkStart w:id="75" w:name="LocationofDataProcessing"/>
      <w:bookmarkStart w:id="76" w:name="_Toc489605583"/>
      <w:bookmarkStart w:id="77" w:name="_Toc487134019"/>
      <w:bookmarkStart w:id="78" w:name="_Toc499021482"/>
      <w:r>
        <w:t>Az adatkezelés helye</w:t>
      </w:r>
      <w:bookmarkEnd w:id="75"/>
      <w:bookmarkEnd w:id="76"/>
      <w:bookmarkEnd w:id="77"/>
      <w:bookmarkEnd w:id="78"/>
    </w:p>
    <w:p w14:paraId="64A1C95C" w14:textId="77777777" w:rsidR="00FA6196" w:rsidRPr="0008458E" w:rsidRDefault="00FA6196" w:rsidP="00FA6196">
      <w:pPr>
        <w:pStyle w:val="ProductList-Body"/>
      </w:pPr>
      <w:r>
        <w:t xml:space="preserve">Kivéve az OST-ben máshol említett eseteket, a Microsoft által az Ügyfél nevében feldolgozott Ügyféladatok és Támogatási Adatok továbbíthatóak, tárolhatóak és feldolgozhatóak az Egyesült Államokban vagy bármely más olyan országban, ahol a Microsoft vagy annak valamely társvállalata vagy alvállalkozója létesítményt tart fenn. Az Online Szolgáltatások nyújtása érdekében az Ügyfél megbízza a Microsoftot az Ügyféladatok és a Támogatási Adatok bármely ilyen továbbítására, tárolására bármely ilyen országba, illetve országban, továbbá az Ügyféladatok és a Támogatási Adatok feldolgozására. </w:t>
      </w:r>
    </w:p>
    <w:p w14:paraId="2DB6BA3F" w14:textId="77777777" w:rsidR="00FA6196" w:rsidRPr="0008458E" w:rsidRDefault="00FA6196" w:rsidP="00FA6196">
      <w:pPr>
        <w:pStyle w:val="ProductList-Body"/>
      </w:pPr>
    </w:p>
    <w:p w14:paraId="5613C4F9" w14:textId="77777777" w:rsidR="00FA6196" w:rsidRPr="0008458E" w:rsidRDefault="00FA6196" w:rsidP="00FA6196">
      <w:pPr>
        <w:pStyle w:val="ProductList-Body"/>
      </w:pPr>
      <w:r>
        <w:t>A Microsoft betartja az Európai Gazdasági Térség és Svájc adatvédelmi törvényeinek előírásait az Európai Gazdasági Térségből és Svájcból származó Személyes Adatok gyűjtésére, felhasználására, továbbítására, megőrzésére és további feldolgozására vonatkozóan. Amikor megkezdi a GDPR-feltételek végrehajtását, a Microsoft biztosítani fogja, hogy a Személyes Adatok harmadik országba vagy nemzetközi szervezethez történő továbbítása a GDPR 46. cikkében megfogalmazott biztonsági intézkedéseknek megfelelően történjen, és hogy az ilyen továbbítások és biztonsági intézkedések a GDPR 30. cikke (2) bekezdésének megfelelően dokumentálásra kerüljenek. Az általános szerződési feltételek és egyéb szerződésminták által a Microsoftra rótt kötelezettségeken felül a Microsoft elfogadta az EU–US és a Swiss–US Privacy Shield Framework európai–amerikai, illetve svájci–amerikai keretmegállapodás feltételeit, és vállalja az általuk rá rótt kötelezettségeket. A Microsoft vállalja, hogy amennyiben úgy dönt, hogy többé nem tudja teljesíteni a Privacy Shield elvei által megkövetelt védelmi szint biztosításának követelményét, erről tájékoztatja az Ügyfelet.</w:t>
      </w:r>
    </w:p>
    <w:p w14:paraId="4F78663D" w14:textId="77777777" w:rsidR="00FA6196" w:rsidRPr="0008458E" w:rsidRDefault="00FA6196" w:rsidP="00FA6196">
      <w:pPr>
        <w:pStyle w:val="ProductList-Body"/>
      </w:pPr>
    </w:p>
    <w:p w14:paraId="58F70D92" w14:textId="77777777" w:rsidR="00FA6196" w:rsidRPr="0008458E" w:rsidRDefault="00FA6196" w:rsidP="00FA6196">
      <w:pPr>
        <w:pStyle w:val="ProductList-SubSubSectionHeading"/>
        <w:outlineLvl w:val="2"/>
      </w:pPr>
      <w:bookmarkStart w:id="79" w:name="_Toc489605584"/>
      <w:bookmarkStart w:id="80" w:name="_Toc487134020"/>
      <w:bookmarkStart w:id="81" w:name="_Toc499021483"/>
      <w:r>
        <w:t>Előzetes kiadások</w:t>
      </w:r>
      <w:bookmarkEnd w:id="79"/>
      <w:bookmarkEnd w:id="80"/>
      <w:bookmarkEnd w:id="81"/>
    </w:p>
    <w:p w14:paraId="18D08AF5" w14:textId="77777777" w:rsidR="00FA6196" w:rsidRPr="0008458E" w:rsidRDefault="00FA6196" w:rsidP="00FA6196">
      <w:pPr>
        <w:pStyle w:val="ProductList-Body"/>
      </w:pPr>
      <w:r>
        <w:t>A Microsoft előzetes, béta- vagy egyéb kiadás előtti funkciókat, adatközponthelyeket és szolgáltatásokat (a továbbiakban „Előzetesek”) kínálhat kiértékelési célra. Ellenkező értelmű rendelkezés hiányában (i) az Előzetesek az Online Szolgáltatásokban jellemzően megtalálhatóaktól eltérő vagy alacsonyabb szintű adatvédelmi és biztonsági intézkedéseket foganatosíthatnak, (ii) az Előzetesekre nem érvényes a megfelelő Online Szolgáltatásokra vonatkozó SLA, továbbá (iii) az Ügyfélnek nem tanácsos Előzeteseket használnia Személyes Adatok vagy más olyan adatok kezelésére, amelyekre szigorúbb megfelelőségi követelmények vonatkoznak.</w:t>
      </w:r>
    </w:p>
    <w:p w14:paraId="136FA895" w14:textId="77777777" w:rsidR="00FA6196" w:rsidRPr="0008458E" w:rsidRDefault="00FA6196" w:rsidP="00FA6196">
      <w:pPr>
        <w:pStyle w:val="ProductList-Body"/>
      </w:pPr>
    </w:p>
    <w:p w14:paraId="3DA30BDC" w14:textId="77777777" w:rsidR="00FA6196" w:rsidRPr="0008458E" w:rsidRDefault="00FA6196" w:rsidP="00FA6196">
      <w:pPr>
        <w:pStyle w:val="ProductList-SubSubSectionHeading"/>
        <w:outlineLvl w:val="2"/>
      </w:pPr>
      <w:bookmarkStart w:id="82" w:name="_Toc489605585"/>
      <w:bookmarkStart w:id="83" w:name="_Toc487134021"/>
      <w:bookmarkStart w:id="84" w:name="_Toc499021484"/>
      <w:r>
        <w:t>Alvállalkozók alkalmazása</w:t>
      </w:r>
      <w:bookmarkEnd w:id="82"/>
      <w:bookmarkEnd w:id="83"/>
      <w:bookmarkEnd w:id="84"/>
    </w:p>
    <w:p w14:paraId="330AC573" w14:textId="77777777" w:rsidR="00FA6196" w:rsidRPr="0008458E" w:rsidRDefault="00FA6196" w:rsidP="00FA6196">
      <w:pPr>
        <w:pStyle w:val="ProductList-Body"/>
      </w:pPr>
      <w:r>
        <w:t>A Microsoft alvállalkozókat vehet igénybe a nevében végzett szolgáltatások nyújtására. Az ilyen alvállalkozók csak a Microsoft által alvállalkozásba adott szolgáltatás nyújtásának célból jogosultak Ügyféladatokat és Támogatási Adatokat megszerezni, és tilos számukra az Ügyféladatok és Támogatási Adatok bármilyen más célból történő felhasználása. Továbbra is a Microsoft tartozik felelősséggel azért, hogy a Microsoft alvállalkozói teljesítsék a jelen OST-ben rögzített kötelezettségeiket. Az Ügyfél már korábban hozzájárult ahhoz, hogy az Ügyféladatokat és a Támogatási Adatokat a Microsoft az OST-nek megfelelően az alvállalkozóknak továbbítsa.</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85" w:name="_Toc499021485"/>
      <w:r>
        <w:t>Kapcsolattartás a Microsofttal</w:t>
      </w:r>
      <w:bookmarkEnd w:id="85"/>
    </w:p>
    <w:p w14:paraId="3A314166" w14:textId="3E6E4122" w:rsidR="00F77036" w:rsidRPr="00690C65" w:rsidRDefault="00F77036" w:rsidP="00F77036">
      <w:pPr>
        <w:pStyle w:val="ProductList-Body"/>
      </w:pPr>
      <w:r>
        <w:t xml:space="preserve">Ha az Ügyfél úgy véli, hogy a Microsoft nem tartja be az adatvédelmi vagy a biztonsági kötelezettségvállalásait, akkor az ügyfélszolgálathoz fordulhat, vagy használhatja a Microsoft </w:t>
      </w:r>
      <w:hyperlink r:id="rId23" w:history="1">
        <w:r>
          <w:rPr>
            <w:rStyle w:val="Hyperlink"/>
          </w:rPr>
          <w:t>http://go.microsoft.com/?linkid=9846224</w:t>
        </w:r>
      </w:hyperlink>
      <w:r>
        <w:t xml:space="preserve"> webhelyen található adatvédelmi webes űrlapját. A Microsoft levelezési címe:</w:t>
      </w:r>
      <w:r w:rsidR="00DF4015">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A Microsoft Európai Gazdasági Térségért és Svájcért felelős adatvédelmi képviselője a Microsoft Ireland Operations Limited. A Microsoft Ireland Operations Limited adatvédelmi képviselője az alábbi címen érhető el:</w:t>
      </w:r>
    </w:p>
    <w:p w14:paraId="175AF3E6" w14:textId="77777777" w:rsidR="00F77036" w:rsidRPr="00690C65" w:rsidRDefault="00F77036" w:rsidP="00486812">
      <w:pPr>
        <w:pStyle w:val="ProductList-Body"/>
        <w:keepNext/>
        <w:spacing w:before="120"/>
        <w:ind w:left="187"/>
      </w:pPr>
      <w:r>
        <w:rPr>
          <w:b/>
        </w:rPr>
        <w:t>Microsoft Ireland Operations, Ltd.</w:t>
      </w:r>
    </w:p>
    <w:p w14:paraId="174B86F0" w14:textId="77777777" w:rsidR="00F77036" w:rsidRPr="00690C65" w:rsidRDefault="00F77036" w:rsidP="00F77036">
      <w:pPr>
        <w:pStyle w:val="ProductList-Body"/>
        <w:ind w:left="180"/>
      </w:pPr>
      <w:r>
        <w:t>Attn: 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4D50B854" w14:textId="77777777" w:rsidR="00F813BF" w:rsidRPr="000772BE" w:rsidRDefault="00D07351" w:rsidP="00F813BF">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0121B833" w14:textId="77777777" w:rsidR="008C5F96" w:rsidRDefault="008C5F96" w:rsidP="00366C8E">
      <w:pPr>
        <w:pStyle w:val="ProductList-Body"/>
      </w:pPr>
    </w:p>
    <w:p w14:paraId="7182DB05" w14:textId="32814034" w:rsidR="00014A99" w:rsidRDefault="00014A99" w:rsidP="00366C8E">
      <w:pPr>
        <w:pStyle w:val="ProductList-Body"/>
      </w:pPr>
    </w:p>
    <w:p w14:paraId="2388CCC1" w14:textId="77777777" w:rsidR="00F813BF" w:rsidRDefault="00F813BF" w:rsidP="00366C8E">
      <w:pPr>
        <w:pStyle w:val="ProductList-Body"/>
        <w:sectPr w:rsidR="00F813BF" w:rsidSect="00A61B2A">
          <w:footerReference w:type="default" r:id="rId24"/>
          <w:footerReference w:type="first" r:id="rId25"/>
          <w:pgSz w:w="12240" w:h="15840"/>
          <w:pgMar w:top="1440" w:right="720" w:bottom="1440" w:left="720" w:header="720" w:footer="720" w:gutter="0"/>
          <w:cols w:space="720"/>
          <w:titlePg/>
          <w:docGrid w:linePitch="360"/>
        </w:sectPr>
      </w:pPr>
    </w:p>
    <w:p w14:paraId="066FE42F" w14:textId="4BBCE927" w:rsidR="000E6ED8" w:rsidRPr="004C0405" w:rsidRDefault="00F77036" w:rsidP="004A2759">
      <w:pPr>
        <w:pStyle w:val="ProductList-Offering1Heading"/>
        <w:rPr>
          <w:lang w:val="hu-HU"/>
        </w:rPr>
      </w:pPr>
      <w:bookmarkStart w:id="86" w:name="_Toc499021486"/>
      <w:bookmarkStart w:id="87" w:name="DataProcessingTerms"/>
      <w:r w:rsidRPr="004C0405">
        <w:rPr>
          <w:lang w:val="hu-HU"/>
        </w:rPr>
        <w:lastRenderedPageBreak/>
        <w:t>Adatfeldolgozási Feltételek</w:t>
      </w:r>
      <w:bookmarkEnd w:id="86"/>
    </w:p>
    <w:bookmarkEnd w:id="87"/>
    <w:p w14:paraId="2F075DBA" w14:textId="77777777" w:rsidR="00F77036" w:rsidRPr="00690C65" w:rsidRDefault="00F77036" w:rsidP="00F824AC">
      <w:pPr>
        <w:pStyle w:val="ProductList-Body"/>
        <w:spacing w:after="120"/>
      </w:pPr>
      <w:r>
        <w:t>Az Adatfeldolgozási Feltételek (a továbbiakban „DPT”) közé tartoznak a jelen szakasz feltételei.</w:t>
      </w:r>
    </w:p>
    <w:p w14:paraId="48A379F1" w14:textId="599CFDB1" w:rsidR="00F77036" w:rsidRPr="00690C65" w:rsidRDefault="00F77036" w:rsidP="00F77036">
      <w:pPr>
        <w:pStyle w:val="ProductList-Body"/>
      </w:pPr>
      <w:r>
        <w:t xml:space="preserve">Az Adatfeldolgozási Feltételek közé tartoznak még az „Általános Szerződési Feltételek” az Európai Bizottság 2010. február 5-i, az EU Adatvédelmi Irányelve alapján a személyes adatok harmadik országbeli adatfeldolgozók részére történő továbbítására vonatkozó általános szerződési feltételekre vonatkozó döntése értelmében. Az Általános Szerződési Feltételeket a </w:t>
      </w:r>
      <w:hyperlink w:anchor="Attachment3" w:history="1">
        <w:r>
          <w:rPr>
            <w:rStyle w:val="Hyperlink"/>
          </w:rPr>
          <w:t>3. melléklet</w:t>
        </w:r>
      </w:hyperlink>
      <w:r>
        <w:t xml:space="preserve"> tartalmazza. Továbbá:</w:t>
      </w:r>
    </w:p>
    <w:p w14:paraId="4289F66E" w14:textId="10251D66" w:rsidR="00F77036" w:rsidRPr="00690C65" w:rsidRDefault="00F77036" w:rsidP="00A44A41">
      <w:pPr>
        <w:pStyle w:val="ProductList-Body"/>
        <w:numPr>
          <w:ilvl w:val="0"/>
          <w:numId w:val="4"/>
        </w:numPr>
        <w:ind w:left="450" w:hanging="270"/>
      </w:pPr>
      <w:r>
        <w:t xml:space="preserve">A nagybani licencbeadási szerződés aláírása egyben a </w:t>
      </w:r>
      <w:hyperlink w:anchor="Attachment3" w:history="1">
        <w:r>
          <w:rPr>
            <w:rStyle w:val="Hyperlink"/>
          </w:rPr>
          <w:t>3. melléklet</w:t>
        </w:r>
      </w:hyperlink>
      <w:r>
        <w:t xml:space="preserve"> aláírását is jelenti, amelyet a Microsoft Corporation ellenjegyzett:</w:t>
      </w:r>
    </w:p>
    <w:p w14:paraId="41BFB8AC" w14:textId="77777777" w:rsidR="00F77036" w:rsidRPr="00690C65" w:rsidRDefault="00F77036" w:rsidP="0088164F">
      <w:pPr>
        <w:pStyle w:val="ProductList-Body"/>
        <w:numPr>
          <w:ilvl w:val="0"/>
          <w:numId w:val="4"/>
        </w:numPr>
        <w:spacing w:before="40"/>
        <w:ind w:left="450" w:hanging="270"/>
      </w:pPr>
      <w:r>
        <w:t>az Ügyfél nagybani licencbeadási szerződésében található feltételek, ideértve a DPT-t is, képezik azt az adatfeldolgozási megállapodást, amelynek alapján a Microsoft az adatfeldolgozó; és</w:t>
      </w:r>
    </w:p>
    <w:p w14:paraId="731C68BC" w14:textId="77777777" w:rsidR="00F77036" w:rsidRPr="00690C65" w:rsidRDefault="00F77036" w:rsidP="0088164F">
      <w:pPr>
        <w:pStyle w:val="ProductList-Body"/>
        <w:numPr>
          <w:ilvl w:val="0"/>
          <w:numId w:val="4"/>
        </w:numPr>
        <w:spacing w:before="40" w:after="120"/>
        <w:ind w:left="461" w:hanging="274"/>
      </w:pPr>
      <w:r>
        <w:t>amennyiben az Ügyfél nagybani licencbeadási szerződése inkonzisztens vagy ellentmondó rendelkezéseket tartalmaz, a DPT az irányadó, és minden előfizetés esetén teljes mértékben érvényes és hatályos marad, egészen addig, amíg a Microsoft rendszereiből a DPT-vel összhangban az összes kapcsolódó Ügyféladatot ki nem törlik.</w:t>
      </w:r>
    </w:p>
    <w:p w14:paraId="07BB43F0" w14:textId="6284018E" w:rsidR="00F77036" w:rsidRPr="00690C65" w:rsidRDefault="00F77036" w:rsidP="00F77036">
      <w:pPr>
        <w:pStyle w:val="ProductList-Body"/>
      </w:pPr>
      <w:r>
        <w:t>Az Ügyfél dönthet úgy, hogy teljes mértékben elutasíthatja az „Általános Szerződési Feltételeket” vagy az Adatfeldolgozási Feltételeket. Az elutasításhoz az Ügyfélnek írásos nyilatkozatban a következő információkat kell megküldenie a Microsoft részére (az Ügyfél nagybani licencbeadási szerződése feltételeinek megfelelően):</w:t>
      </w:r>
    </w:p>
    <w:p w14:paraId="362A02CA" w14:textId="77777777" w:rsidR="00F77036" w:rsidRPr="00690C65" w:rsidRDefault="00F77036" w:rsidP="00A44A41">
      <w:pPr>
        <w:pStyle w:val="ProductList-Body"/>
        <w:numPr>
          <w:ilvl w:val="0"/>
          <w:numId w:val="5"/>
        </w:numPr>
        <w:ind w:left="450" w:hanging="270"/>
      </w:pPr>
      <w:r>
        <w:t>az Ügyfél és minden elutasító Társvállalat teljes hivatalos neve;</w:t>
      </w:r>
    </w:p>
    <w:p w14:paraId="04B9C67E" w14:textId="165A03F7" w:rsidR="00F77036" w:rsidRPr="00690C65" w:rsidRDefault="00F77036" w:rsidP="0088164F">
      <w:pPr>
        <w:pStyle w:val="ProductList-Body"/>
        <w:numPr>
          <w:ilvl w:val="0"/>
          <w:numId w:val="5"/>
        </w:numPr>
        <w:spacing w:before="40"/>
        <w:ind w:left="450" w:hanging="270"/>
      </w:pPr>
      <w:r>
        <w:t xml:space="preserve">ha az Ügyfél több nagybani licencbeadási szerződéssel rendelkezik, akkor az a nagybani licencbeadási szerződés, amelyre az elutasítás vonatkozik; </w:t>
      </w:r>
    </w:p>
    <w:p w14:paraId="660091B5" w14:textId="77777777" w:rsidR="00F77036" w:rsidRPr="00690C65" w:rsidRDefault="00F77036" w:rsidP="0088164F">
      <w:pPr>
        <w:pStyle w:val="ProductList-Body"/>
        <w:numPr>
          <w:ilvl w:val="0"/>
          <w:numId w:val="5"/>
        </w:numPr>
        <w:spacing w:before="40"/>
        <w:ind w:left="450" w:hanging="270"/>
      </w:pPr>
      <w:r>
        <w:t>a teljes DPT elutasítása esetén egy olyan nyilatkozat, amelyben az Ügyfél (vagy a Társvállalat) teljes egészében elutasítja az Adatfeldolgozási Feltételeket; valamint</w:t>
      </w:r>
    </w:p>
    <w:p w14:paraId="3EE2C6F6" w14:textId="77777777" w:rsidR="00F77036" w:rsidRPr="00690C65" w:rsidRDefault="00F77036" w:rsidP="0088164F">
      <w:pPr>
        <w:pStyle w:val="ProductList-Body"/>
        <w:numPr>
          <w:ilvl w:val="0"/>
          <w:numId w:val="5"/>
        </w:numPr>
        <w:spacing w:before="40" w:after="120"/>
        <w:ind w:left="461" w:hanging="274"/>
      </w:pPr>
      <w:r>
        <w:t xml:space="preserve">csak az Általános Szerződési Feltételek elutasítása esetén egy olyan nyilatkozat, amelyben az Ügyfél (vagy a Társvállalat) csak az Általános Szerződési Feltételeket utasítja el. </w:t>
      </w:r>
    </w:p>
    <w:p w14:paraId="650242FB" w14:textId="183A9416" w:rsidR="00F77036" w:rsidRPr="00690C65" w:rsidRDefault="00F77036" w:rsidP="00F824AC">
      <w:pPr>
        <w:pStyle w:val="ProductList-Body"/>
        <w:spacing w:after="120"/>
      </w:pPr>
      <w:r>
        <w:t>Az olyan országokban, ahol az Általános Szerződési Feltételek használatához hatósági jóváhagyás szükséges, az Általános Szerződési Feltételek a (2010. februári) 2010/87/EU számú Európai Bizottsági irányelv alapján nem szolgáltatnak jogalapot az adatok országból történő kivitelének legalizálására, kivéve, ha az Ügyfél megszerezte a hatósági jóváhagyást.</w:t>
      </w:r>
    </w:p>
    <w:p w14:paraId="4A7E30C9" w14:textId="77777777" w:rsidR="008C5F96" w:rsidRPr="003B7142" w:rsidRDefault="008C5F96" w:rsidP="008C5F96">
      <w:pPr>
        <w:pStyle w:val="ProductList-Body"/>
        <w:rPr>
          <w:b/>
        </w:rPr>
      </w:pPr>
      <w:r>
        <w:rPr>
          <w:b/>
        </w:rPr>
        <w:t>A DPT-ben az „Online Szolgáltatások” kifejezés csak az alábbi táblázatban felsorolt szolgáltatásokat jelenti, nem jelenti az Előzeteseket, az „Ügyféladatok” kifejezés pedig csak az ezen Online Szolgáltatások használatán keresztül megadott Ügyféladatokat jelenti.</w:t>
      </w:r>
    </w:p>
    <w:p w14:paraId="72AE1A9D" w14:textId="372E75DB"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99771D" w14:paraId="5A0CED79" w14:textId="77777777" w:rsidTr="00383DE3">
        <w:trPr>
          <w:tblHeader/>
        </w:trPr>
        <w:tc>
          <w:tcPr>
            <w:tcW w:w="10800" w:type="dxa"/>
            <w:gridSpan w:val="2"/>
            <w:shd w:val="clear" w:color="auto" w:fill="0072C6"/>
          </w:tcPr>
          <w:p w14:paraId="5CE50C12" w14:textId="77777777" w:rsidR="0099771D" w:rsidRPr="00231971" w:rsidRDefault="0099771D" w:rsidP="00383DE3">
            <w:pPr>
              <w:pStyle w:val="ProductList-Body"/>
              <w:spacing w:before="20" w:after="20"/>
              <w:rPr>
                <w:color w:val="FFFFFF" w:themeColor="background1"/>
                <w:sz w:val="16"/>
                <w:szCs w:val="16"/>
              </w:rPr>
            </w:pPr>
            <w:bookmarkStart w:id="88" w:name="DPTOnlineServicesTable"/>
            <w:r>
              <w:rPr>
                <w:color w:val="FFFFFF" w:themeColor="background1"/>
                <w:sz w:val="16"/>
                <w:szCs w:val="16"/>
              </w:rPr>
              <w:t>Online Szolgáltatások</w:t>
            </w:r>
          </w:p>
        </w:tc>
      </w:tr>
      <w:tr w:rsidR="001B4851" w14:paraId="2231DB49" w14:textId="77777777" w:rsidTr="00383DE3">
        <w:tc>
          <w:tcPr>
            <w:tcW w:w="2610" w:type="dxa"/>
            <w:vAlign w:val="center"/>
          </w:tcPr>
          <w:p w14:paraId="3CFF1A1E" w14:textId="269F7EC6" w:rsidR="001B4851" w:rsidRPr="00231971" w:rsidRDefault="001B4851" w:rsidP="001B4851">
            <w:pPr>
              <w:pStyle w:val="ProductList-Body"/>
              <w:rPr>
                <w:sz w:val="16"/>
                <w:szCs w:val="16"/>
              </w:rPr>
            </w:pPr>
            <w:bookmarkStart w:id="89" w:name="MicrosoftDynamicsOnlineServices"/>
            <w:bookmarkEnd w:id="88"/>
            <w:r>
              <w:rPr>
                <w:sz w:val="16"/>
                <w:szCs w:val="16"/>
              </w:rPr>
              <w:t>Microsoft Dynamics 365-alapszolgáltatások</w:t>
            </w:r>
          </w:p>
        </w:tc>
        <w:tc>
          <w:tcPr>
            <w:tcW w:w="8190" w:type="dxa"/>
          </w:tcPr>
          <w:p w14:paraId="2199BE9A" w14:textId="5E9A963D" w:rsidR="001B4851" w:rsidRPr="00231971" w:rsidRDefault="001B4851" w:rsidP="001B4851">
            <w:pPr>
              <w:pStyle w:val="ProductList-Body"/>
              <w:rPr>
                <w:sz w:val="16"/>
                <w:szCs w:val="16"/>
              </w:rPr>
            </w:pPr>
            <w:r>
              <w:rPr>
                <w:sz w:val="16"/>
                <w:szCs w:val="16"/>
              </w:rPr>
              <w:t>A következő szolgáltatások, amelyek mindegyike önálló szolgáltatás vagy egy Dynamics 365 márkájú csomag vagy alkalmazás részét képezi: Microsoft Dynamics 365 for Customer Service, Microsoft Dynamics 365 for Field Service, Microsoft Dynamics 365 for Project Service Automation, Microsoft Dynamics 365 for Sales és Microsoft Social Engagement. Nem tartoznak a Microsoft Dynamics 365-alapszolgáltatások közé a következők: (1) Microsoft Dynamics 365 for Finance and Operations (Enterprise Edition és Business Edition), Microsoft Dynamics 365 for Retail, Microsoft Dynamics 365 for Talent, Microsoft Dynamics 365 for Talent: Attract, Microsoft Dynamics 365 for Talent: Onboard; (2) a támogatott eszközökhöz vagy szoftverekhez nyújtott Microsoft Dynamics 365-szolgáltatások, többek között az alkalmazásokhoz, táblagépekhez és/vagy telefonokhoz nyújtott Microsoft Dynamics 365; (3) LinkedIn Sales Navigator; és (4) kivéve, ha egy adott szolgáltatásra vonatkozó licencfeltételek kifejezetten másként rendelkeznek, bármely olyan, önálló márkájú szolgáltatás, amelyet Microsoft Dynamics 365-alapszolgáltatásokkal együtt tesznek elérhetővé, vagy amely Microsoft Dynamics 365-alapszolgáltatásokhoz kapcsolódik.</w:t>
            </w:r>
          </w:p>
        </w:tc>
      </w:tr>
      <w:bookmarkEnd w:id="89"/>
      <w:tr w:rsidR="00FA6196" w14:paraId="2BCC945F" w14:textId="77777777" w:rsidTr="00383DE3">
        <w:tc>
          <w:tcPr>
            <w:tcW w:w="2610" w:type="dxa"/>
            <w:vAlign w:val="center"/>
          </w:tcPr>
          <w:p w14:paraId="6DB641FA" w14:textId="7E51840F" w:rsidR="00FA6196" w:rsidRPr="00231971" w:rsidRDefault="00FA6196" w:rsidP="00FA6196">
            <w:pPr>
              <w:pStyle w:val="ProductList-Body"/>
              <w:rPr>
                <w:sz w:val="16"/>
                <w:szCs w:val="16"/>
              </w:rPr>
            </w:pPr>
            <w:r>
              <w:rPr>
                <w:sz w:val="16"/>
                <w:szCs w:val="16"/>
              </w:rPr>
              <w:t>Office 365-szolgáltatások</w:t>
            </w:r>
          </w:p>
        </w:tc>
        <w:tc>
          <w:tcPr>
            <w:tcW w:w="8190" w:type="dxa"/>
          </w:tcPr>
          <w:p w14:paraId="040E1873" w14:textId="0D500A78" w:rsidR="00FA6196" w:rsidRPr="00231971" w:rsidRDefault="00FA6196" w:rsidP="00FA6196">
            <w:pPr>
              <w:pStyle w:val="ProductList-Body"/>
              <w:rPr>
                <w:sz w:val="16"/>
                <w:szCs w:val="16"/>
              </w:rPr>
            </w:pPr>
            <w:r>
              <w:rPr>
                <w:sz w:val="16"/>
                <w:szCs w:val="16"/>
              </w:rPr>
              <w:t>A következő szolgáltatások, amelyek mindegyike önálló szolgáltatás vagy egy Office 365 márkájú csomag vagy programcsomag részét képezi: Exchange Online, Exchange Online Archiválás, Exchange Online Védelmi szolgáltatás, Office 365 Komplex veszélyforrások elleni védelem, SharePoint Online, OneDrive Vállalati verzió, Microsoft Planner, Project Online, Skype Vállalati online verzió, Sway, Office Online, Office 365 Videó, Microsoft MyAnalytics, Ügyfélszéf, Microsoft Bookings, Microsoft Teams és Yammer Enterprise. Nem tartozik az Office 365-szolgáltatások közé az Office 365 ProPlus, a Nyilvános Telefonhálózati Szolgáltatások semmilyen olyan része, amelyet nem a Microsoft irányítása alatt üzemeltetnek, semelyik ügyfélszoftver, továbbá nem tartozik oda egyetlen külön márkanévvel rendelkező, valamely Office 365 márkájú csomaggal vagy programcsomaggal elérhetővé tett szolgáltatás sem (ilyenek például a Bing-szolgáltatások és a „for Office 365” márkanevű szolgáltatások).</w:t>
            </w:r>
          </w:p>
        </w:tc>
      </w:tr>
      <w:tr w:rsidR="00BE375F" w14:paraId="3B4B54C6" w14:textId="77777777" w:rsidTr="00383DE3">
        <w:tc>
          <w:tcPr>
            <w:tcW w:w="2610" w:type="dxa"/>
            <w:vAlign w:val="center"/>
          </w:tcPr>
          <w:p w14:paraId="6264DAE0" w14:textId="5DCB3433" w:rsidR="00BE375F" w:rsidRPr="00231971" w:rsidRDefault="00BE375F" w:rsidP="00BE375F">
            <w:pPr>
              <w:pStyle w:val="ProductList-Body"/>
              <w:rPr>
                <w:sz w:val="16"/>
                <w:szCs w:val="16"/>
              </w:rPr>
            </w:pPr>
            <w:bookmarkStart w:id="90" w:name="MicrosoftAzureCoreServices"/>
            <w:r>
              <w:rPr>
                <w:sz w:val="16"/>
                <w:szCs w:val="16"/>
              </w:rPr>
              <w:t>Microsoft Azure-alapszolgáltatások</w:t>
            </w:r>
            <w:bookmarkEnd w:id="90"/>
          </w:p>
        </w:tc>
        <w:tc>
          <w:tcPr>
            <w:tcW w:w="8190" w:type="dxa"/>
          </w:tcPr>
          <w:p w14:paraId="522D9F76" w14:textId="7729E887" w:rsidR="00BE375F" w:rsidRPr="00231971" w:rsidRDefault="00BE375F" w:rsidP="00BE375F">
            <w:pPr>
              <w:pStyle w:val="ProductList-Body"/>
              <w:rPr>
                <w:sz w:val="16"/>
                <w:szCs w:val="16"/>
              </w:rPr>
            </w:pPr>
            <w:r>
              <w:rPr>
                <w:sz w:val="16"/>
                <w:szCs w:val="16"/>
              </w:rPr>
              <w:t xml:space="preserve">API Management (korábban magyarul API-kezelés), App Service (API Apps (korábban magyarul API-Alkalmazások), Logic Apps (korábban magyarul Logikai Alkalmazások), Mobile Apps (korábban magyarul Mobilalkalmazások), Web Apps (korábban magyarul Webalkalmazások)), Application Gateway (korábban magyarul Alkalmazásátjáró), Application Insights (korábban magyarul Alkalmazásbetekintés), Automation (korábban magyarul Automatizálás), Azure Active Directory (Ingyenes és Alap), Azure Container Service, Azure Cosmos DB (korábban DocumentDB, korábban magyarul Dokumentum-adatbázis), Azure DevTest Labs, Azure DNS, Azure Information Protection (ideértve az Azure Rights Management szolgáltatást is), Azure Resource Manager, Backup (korábban magyarul Biztonsági Mentés), Batch (korábban magyarul Kötegelt Szolgáltatás), BizTalk Services (korábban magyarul BizTalk szolgáltatások), Cloud Services (korábban magyarul </w:t>
            </w:r>
            <w:r>
              <w:rPr>
                <w:sz w:val="16"/>
                <w:szCs w:val="16"/>
              </w:rPr>
              <w:lastRenderedPageBreak/>
              <w:t xml:space="preserve">Felhőszolgáltatások), Data Catalog, Data Factory, Data Lake Analytics, Data Lake Store, Event Hubs (korábban magyarul Eseményközpontok), Express Route, Functions (korábban magyarul Függvények), HDInsight, Import/Export (korábban magyarul Importálás/exportálás), IoT Hub, Key Vault, Load Balancer (korábban magyarul Terheléselosztó), Log Analytics (korábban Operational Insights, magyarul Működési Betekintések), Machine Learning, Media Services (korábban magyarul Médiaszolgáltatások), Microsoft Azure Portal, Multi-Factor Authentication, Notification Hubs (korábban magyarul Értesítési központok), Power BI Embedded, Redis Cache, Scheduler (korábban magyarul Feladatütemező), Security Center, Service Bus (korábban magyarul Szolgáltatásbusz), Service Fabric, Site Recovery, SQL Data Warehouse, SQL Database (korábban magyarul SQL adatbázis), SQL Server Stretch Database, Storage (korábban magyarul Tárolás), StorSimple, Stream Analytics, Traffic Manager (korábban magyarul Forgalomkezelő), Virtual Machines (korábban magyarul Virtuális Gépek), Virtual Machine Scale Sets, Virtual Network (korábban magyarul Virtuális Hálózat), Visual Studio Team Services és VPN Gateway (korábban magyarul VPN-átjáró). </w:t>
            </w:r>
          </w:p>
        </w:tc>
      </w:tr>
      <w:tr w:rsidR="00FA6196" w14:paraId="616C5B09" w14:textId="77777777" w:rsidTr="00383DE3">
        <w:tc>
          <w:tcPr>
            <w:tcW w:w="2610" w:type="dxa"/>
            <w:vAlign w:val="center"/>
          </w:tcPr>
          <w:p w14:paraId="79CB7476" w14:textId="746B3D16" w:rsidR="00FA6196" w:rsidRDefault="00FA6196" w:rsidP="00FA6196">
            <w:pPr>
              <w:pStyle w:val="ProductList-Body"/>
              <w:rPr>
                <w:sz w:val="16"/>
                <w:szCs w:val="16"/>
              </w:rPr>
            </w:pPr>
            <w:r>
              <w:rPr>
                <w:sz w:val="16"/>
                <w:szCs w:val="16"/>
              </w:rPr>
              <w:lastRenderedPageBreak/>
              <w:t>Microsoft Cloud App Security</w:t>
            </w:r>
          </w:p>
        </w:tc>
        <w:tc>
          <w:tcPr>
            <w:tcW w:w="8190" w:type="dxa"/>
          </w:tcPr>
          <w:p w14:paraId="0D3FBE18" w14:textId="6EB83C9F" w:rsidR="00FA6196" w:rsidRDefault="00FA6196" w:rsidP="00FA6196">
            <w:pPr>
              <w:pStyle w:val="ProductList-Body"/>
              <w:rPr>
                <w:sz w:val="16"/>
                <w:szCs w:val="16"/>
              </w:rPr>
            </w:pPr>
            <w:r>
              <w:rPr>
                <w:sz w:val="16"/>
                <w:szCs w:val="16"/>
              </w:rPr>
              <w:t>A Microsoft Cloud App Security felhőszolgáltatás része.</w:t>
            </w:r>
          </w:p>
        </w:tc>
      </w:tr>
      <w:tr w:rsidR="00FA6196" w14:paraId="430C06AC" w14:textId="77777777" w:rsidTr="00383DE3">
        <w:tc>
          <w:tcPr>
            <w:tcW w:w="2610" w:type="dxa"/>
            <w:vAlign w:val="center"/>
          </w:tcPr>
          <w:p w14:paraId="540000C7" w14:textId="22D81AEF" w:rsidR="00FA6196" w:rsidRPr="00231971" w:rsidRDefault="00FA6196" w:rsidP="00FA6196">
            <w:pPr>
              <w:pStyle w:val="ProductList-Body"/>
              <w:rPr>
                <w:sz w:val="16"/>
                <w:szCs w:val="16"/>
              </w:rPr>
            </w:pPr>
            <w:r>
              <w:rPr>
                <w:sz w:val="16"/>
                <w:szCs w:val="16"/>
              </w:rPr>
              <w:t>Microsoft Intune Online Szolgáltatások</w:t>
            </w:r>
          </w:p>
        </w:tc>
        <w:tc>
          <w:tcPr>
            <w:tcW w:w="8190" w:type="dxa"/>
          </w:tcPr>
          <w:p w14:paraId="1F2AABC2" w14:textId="0008AD4A" w:rsidR="00FA6196" w:rsidRPr="00231971" w:rsidRDefault="00FA6196" w:rsidP="00FA6196">
            <w:pPr>
              <w:pStyle w:val="ProductList-Body"/>
              <w:rPr>
                <w:sz w:val="16"/>
                <w:szCs w:val="16"/>
              </w:rPr>
            </w:pPr>
            <w:r>
              <w:rPr>
                <w:sz w:val="16"/>
                <w:szCs w:val="16"/>
              </w:rPr>
              <w:t>A Microsoft Intune felhőszolgáltatás része (például a Microsoft Intune Kiegészítő Termék), illetve a Microsoft Intune által biztosított felügyeleti szolgáltatás (például a Mobile Device Management for Office 365).</w:t>
            </w:r>
          </w:p>
        </w:tc>
      </w:tr>
      <w:tr w:rsidR="00FA6196" w14:paraId="61884F9C" w14:textId="77777777" w:rsidTr="00383DE3">
        <w:tc>
          <w:tcPr>
            <w:tcW w:w="2610" w:type="dxa"/>
            <w:vAlign w:val="center"/>
          </w:tcPr>
          <w:p w14:paraId="3F68BC1E" w14:textId="7D15A8A7" w:rsidR="00FA6196" w:rsidRPr="00231971" w:rsidRDefault="00FA6196" w:rsidP="00FA6196">
            <w:pPr>
              <w:pStyle w:val="ProductList-Body"/>
              <w:rPr>
                <w:sz w:val="16"/>
                <w:szCs w:val="16"/>
              </w:rPr>
            </w:pPr>
            <w:r>
              <w:rPr>
                <w:sz w:val="16"/>
                <w:szCs w:val="16"/>
              </w:rPr>
              <w:t>A Microsoft Üzleti Alkalmazások Platformjának Alapszolgáltatásai</w:t>
            </w:r>
          </w:p>
        </w:tc>
        <w:tc>
          <w:tcPr>
            <w:tcW w:w="8190" w:type="dxa"/>
          </w:tcPr>
          <w:p w14:paraId="30059740" w14:textId="250E53AA" w:rsidR="00FA6196" w:rsidRPr="00231971" w:rsidRDefault="00FA6196" w:rsidP="00FA6196">
            <w:pPr>
              <w:pStyle w:val="ProductList-Body"/>
              <w:rPr>
                <w:sz w:val="16"/>
                <w:szCs w:val="16"/>
              </w:rPr>
            </w:pPr>
            <w:r>
              <w:rPr>
                <w:sz w:val="16"/>
                <w:szCs w:val="16"/>
              </w:rPr>
              <w:t>A következő szolgáltatások, amelyek mindegyike önálló szolgáltatás vagy egy Office 365 vagy Microsoft Dynamics 365 márkájú csomag vagy programcsomag részét képezi: Microsoft Power BI, Microsoft PowerApps és Microsoft Flow. A Microsoft Üzleti Alkalmazások Platformjának Alapszolgáltatásai nem tartalmaznak semmilyen ügyfélszoftvert, sem a Power BI Report Servert, sem a Power BI-t, sem a PowerApps vagy a Microsoft Flow mobilalkalmazásokat, sem a Power BI Desktopot, sem a PowerApps Studiót, sem mást.</w:t>
            </w:r>
          </w:p>
        </w:tc>
      </w:tr>
    </w:tbl>
    <w:p w14:paraId="6FCE421A" w14:textId="77777777" w:rsidR="003C396A" w:rsidRDefault="003C396A" w:rsidP="003C396A">
      <w:pPr>
        <w:pStyle w:val="ProductList-Body"/>
      </w:pPr>
    </w:p>
    <w:p w14:paraId="63642E2E" w14:textId="77777777" w:rsidR="00292994" w:rsidRDefault="00292994" w:rsidP="00292994">
      <w:pPr>
        <w:pStyle w:val="ProductList-SubSubSectionHeading"/>
        <w:keepNext/>
        <w:outlineLvl w:val="2"/>
      </w:pPr>
      <w:bookmarkStart w:id="91" w:name="DataProcessingTerms_DataatRest"/>
      <w:bookmarkStart w:id="92" w:name="_Toc457466419"/>
      <w:bookmarkStart w:id="93" w:name="_Toc453946599"/>
      <w:bookmarkStart w:id="94" w:name="_Toc499021487"/>
      <w:r>
        <w:t>Az inaktív Ügyféladatok helye</w:t>
      </w:r>
      <w:bookmarkEnd w:id="91"/>
      <w:bookmarkEnd w:id="92"/>
      <w:bookmarkEnd w:id="93"/>
      <w:bookmarkEnd w:id="94"/>
    </w:p>
    <w:p w14:paraId="00BF4448" w14:textId="77777777" w:rsidR="00D45D3B" w:rsidRDefault="00D45D3B" w:rsidP="00D45D3B">
      <w:pPr>
        <w:pStyle w:val="ProductList-Body"/>
        <w:keepNext/>
      </w:pPr>
      <w:r>
        <w:t>A Microsoft az inaktív Ügyféladatokat nagyobb földrajzi területeken belül (a továbbiakban ezek mindegyike egy „Geó”) tárolja az alábbiak szerint:</w:t>
      </w:r>
    </w:p>
    <w:p w14:paraId="44AB366D" w14:textId="7418DA24" w:rsidR="00D45D3B" w:rsidRDefault="00E215A9" w:rsidP="00D45D3B">
      <w:pPr>
        <w:pStyle w:val="ProductList-Body"/>
        <w:keepNext/>
        <w:numPr>
          <w:ilvl w:val="0"/>
          <w:numId w:val="6"/>
        </w:numPr>
        <w:ind w:left="450" w:hanging="270"/>
      </w:pPr>
      <w:r>
        <w:rPr>
          <w:b/>
        </w:rPr>
        <w:t xml:space="preserve">Office 365-szolgáltatások. </w:t>
      </w:r>
      <w:r>
        <w:t>Ha az Ügyfél a bérlőjét Ausztráliában, Kanadában, az Európai Unióban, Indiában, Japánban, Dél-Koreában, az Egyesült Királyságban vagy az Egyesült Államokban (a továbbiakban ezek mindegyike egy „Geó”) hozza létre, akkor a Microsoft a következő inaktív Ügyféladatokat kizárólag az adott Geóban tárolja: (1) az Exchange Online postaláda tartalma (az e-mailek törzse, naptárbejegyzések és az e-mailekhez csatolt dokumentumok tartalma), (2) a SharePoint Online webhely tartalma és az ezen a webhelyen tárolt fájlok, továbbá a Project Online adatai, valamint (3) a OneDrive for Business szolgáltatás tárhelyére feltöltött fájlok</w:t>
      </w:r>
      <w:r w:rsidR="00D45D3B">
        <w:t xml:space="preserve">. </w:t>
      </w:r>
    </w:p>
    <w:p w14:paraId="076426B0" w14:textId="77777777" w:rsidR="002549C0" w:rsidRDefault="002549C0" w:rsidP="002549C0">
      <w:pPr>
        <w:pStyle w:val="ProductList-Body"/>
        <w:numPr>
          <w:ilvl w:val="0"/>
          <w:numId w:val="6"/>
        </w:numPr>
        <w:ind w:left="450" w:hanging="270"/>
      </w:pPr>
      <w:r>
        <w:rPr>
          <w:b/>
        </w:rPr>
        <w:t>Microsoft Intune Online Szolgáltatások</w:t>
      </w:r>
      <w:r w:rsidRPr="005B1201">
        <w:rPr>
          <w:b/>
          <w:bCs/>
        </w:rPr>
        <w:t>.</w:t>
      </w:r>
      <w:r>
        <w:t xml:space="preserve"> Amikor az Ügyfél létrehoz egy bérlőfiókot, az Ügyfél kiválaszthatja azt a Geót, ahol az inaktív Ügyféladatokat tárolni szeretné. A Microsoft nem fogja az Ügyféladatokat az Ügyfél által kiválasztott Geón kívülre továbbítani, kivéve a Microsoft Intune Adatvédelmi Központjának „Adatok helye” című szakaszában említett eseteket.</w:t>
      </w:r>
    </w:p>
    <w:p w14:paraId="55177C26" w14:textId="77777777" w:rsidR="00FA6196" w:rsidRPr="0008458E" w:rsidRDefault="00FA6196" w:rsidP="00FA6196">
      <w:pPr>
        <w:pStyle w:val="ProductList-Body"/>
        <w:numPr>
          <w:ilvl w:val="0"/>
          <w:numId w:val="6"/>
        </w:numPr>
        <w:ind w:left="450" w:hanging="270"/>
      </w:pPr>
      <w:r>
        <w:rPr>
          <w:b/>
        </w:rPr>
        <w:t>A Microsoft Üzleti Alkalmazások Platformjának Alapszolgáltatásai</w:t>
      </w:r>
      <w:r w:rsidRPr="005003C0">
        <w:rPr>
          <w:b/>
          <w:bCs/>
        </w:rPr>
        <w:t>.</w:t>
      </w:r>
      <w:r>
        <w:t xml:space="preserve"> Ha az Ügyfél a bérlőjét Ausztráliában, Kanadában, Ázsiában és a Csendes-óceáni térségben, Indiában, Japánban, az Európai Unióban, az Egyesült Királyságban (csak a Power BI esetében) vagy az Egyesült Államokban hozza létre, akkor a Microsoft az inaktív Ügyféladatokat az adott Geóban tárolja, kivéve, ha a Microsoft Üzletialkalmazás-platformja Adatvédelmi központjának az adatok helyére vonatkozó szakasza ettől eltérően rendelkezik.</w:t>
      </w:r>
    </w:p>
    <w:p w14:paraId="3790FEC6" w14:textId="77777777" w:rsidR="0009763E" w:rsidRPr="006D2C33" w:rsidRDefault="0009763E" w:rsidP="0009763E">
      <w:pPr>
        <w:pStyle w:val="ProductList-Body"/>
        <w:numPr>
          <w:ilvl w:val="0"/>
          <w:numId w:val="6"/>
        </w:numPr>
        <w:ind w:left="450" w:hanging="270"/>
      </w:pPr>
      <w:r>
        <w:rPr>
          <w:b/>
        </w:rPr>
        <w:t>Microsoft Azure-alapszolgáltatások</w:t>
      </w:r>
      <w:r w:rsidRPr="006F4D45">
        <w:rPr>
          <w:b/>
          <w:bCs/>
        </w:rPr>
        <w:t>.</w:t>
      </w:r>
      <w:r>
        <w:t xml:space="preserve"> Ha az Ügyfél egy adott szolgáltatást úgy konfigurál, hogy az egy Geón belül legyen telepítve, akkor a Microsoft az adott szolgáltatásra vonatkozóan az inaktív Ügyféladatokat az megadott Geóban tárolja. Egyes szolgáltatások esetében az Ügyfél nem konfigurálhatja a telepítést egy adott Geóba vagy az USA-n kívülire, és a biztonsági másolat más helyen tárolódhat, ahogy ezt a Microsoft Azure Biztonsági és Adatkezelési Központ (amelyet a Microsoft időről időre frissíthet, de amelyet a Microsoft nem egészít ki az általános kiadású meglévő Szolgáltatásokra vonatkozó kivételekkel) részletesen ismerteti.</w:t>
      </w:r>
    </w:p>
    <w:p w14:paraId="37BE5731" w14:textId="77777777" w:rsidR="00BE375F" w:rsidRPr="00CD5B6E" w:rsidRDefault="00BE375F" w:rsidP="00BE375F">
      <w:pPr>
        <w:pStyle w:val="ProductList-Body"/>
        <w:numPr>
          <w:ilvl w:val="0"/>
          <w:numId w:val="6"/>
        </w:numPr>
        <w:ind w:left="450" w:hanging="270"/>
      </w:pPr>
      <w:r>
        <w:rPr>
          <w:b/>
        </w:rPr>
        <w:t>Microsoft Cloud App Security</w:t>
      </w:r>
      <w:r w:rsidRPr="006B2745">
        <w:rPr>
          <w:b/>
          <w:bCs/>
        </w:rPr>
        <w:t>.</w:t>
      </w:r>
      <w:r>
        <w:t xml:space="preserve"> Ha az Ügyfél a bérlőjét az Európai Unióban vagy az Egyesült Államokban hozza létre, akkor a Microsoft az inaktív Ügyféladatokat kizárólag az adott Geóban tárolja.</w:t>
      </w:r>
    </w:p>
    <w:p w14:paraId="24D3479E" w14:textId="6197EBDD" w:rsidR="00E00FC7" w:rsidRPr="004E78BB" w:rsidRDefault="00E215A9" w:rsidP="00E00FC7">
      <w:pPr>
        <w:pStyle w:val="ProductList-Body"/>
        <w:numPr>
          <w:ilvl w:val="0"/>
          <w:numId w:val="6"/>
        </w:numPr>
        <w:spacing w:after="120"/>
        <w:ind w:left="450" w:hanging="270"/>
      </w:pPr>
      <w:r>
        <w:rPr>
          <w:b/>
        </w:rPr>
        <w:t>Microsoft Dynamics 365-alapszolgáltatások</w:t>
      </w:r>
      <w:r w:rsidRPr="002730B5">
        <w:rPr>
          <w:b/>
          <w:bCs/>
        </w:rPr>
        <w:t>.</w:t>
      </w:r>
      <w:r>
        <w:t xml:space="preserve"> A Microsoft Social Engagement esetének kivételével és kizárólag a Microsoft Dynamics 365-alapszolgáltatások által felügyelt entitások esetében ha az Ügyfél a Microsoft Dynamics 365-alapszolgáltatások példányát Ausztráliában, Kanadában, az Európai Unióban, Indiában, Japánban, az Egyesült Királyságban vagy az Egyesült Államokban hozza létre, akkor a Microsoft az inaktív Ügyféladatokat az adott Geóban fogja tárolni. Egyes entitások nem konfigurálhatók úgy, hogy tárolásuk egy adott Geóban történjen, és amikor inaktívak, más helyeken is tárolhatók, ahogy ezt a Microsoft Dynamics 365 Adatvédelmi Központ részletesen ismerteti</w:t>
      </w:r>
      <w:r w:rsidR="00E00FC7">
        <w:t>.</w:t>
      </w:r>
    </w:p>
    <w:p w14:paraId="19482D60" w14:textId="77777777" w:rsidR="003C396A" w:rsidRDefault="003C396A" w:rsidP="003C396A">
      <w:pPr>
        <w:pStyle w:val="ProductList-Body"/>
      </w:pPr>
      <w:r>
        <w:t>A Microsoft sem nem ellenőrzi, sem nem korlátozza azokat a térségeket, amelyekből az Ügyfél vagy az Ügyfél végfelhasználói elérhetik vagy áthelyezhetik az Ügyféladatokat.</w:t>
      </w:r>
    </w:p>
    <w:p w14:paraId="5BA210B2" w14:textId="4439EAB1" w:rsidR="003C396A" w:rsidRDefault="003C396A" w:rsidP="00A914BF">
      <w:pPr>
        <w:pStyle w:val="ProductList-Body"/>
      </w:pPr>
    </w:p>
    <w:p w14:paraId="4F3AFCD7" w14:textId="77777777" w:rsidR="002549C0" w:rsidRDefault="002549C0" w:rsidP="002549C0">
      <w:pPr>
        <w:pStyle w:val="ProductList-SubSubSectionHeading"/>
        <w:outlineLvl w:val="2"/>
      </w:pPr>
      <w:bookmarkStart w:id="95" w:name="DataProcessingTerms_Privacy"/>
      <w:bookmarkStart w:id="96" w:name="_Toc449618397"/>
      <w:bookmarkStart w:id="97" w:name="_Toc445967464"/>
      <w:bookmarkStart w:id="98" w:name="_Toc499021488"/>
      <w:r>
        <w:t>Adatvédelem</w:t>
      </w:r>
      <w:bookmarkEnd w:id="95"/>
      <w:bookmarkEnd w:id="96"/>
      <w:bookmarkEnd w:id="97"/>
      <w:bookmarkEnd w:id="98"/>
    </w:p>
    <w:p w14:paraId="25029123" w14:textId="77777777" w:rsidR="002549C0" w:rsidRPr="00AB4578" w:rsidRDefault="002549C0" w:rsidP="002549C0">
      <w:pPr>
        <w:pStyle w:val="ProductList-Body"/>
        <w:numPr>
          <w:ilvl w:val="0"/>
          <w:numId w:val="7"/>
        </w:numPr>
        <w:ind w:left="450" w:hanging="270"/>
      </w:pPr>
      <w:r>
        <w:rPr>
          <w:b/>
        </w:rPr>
        <w:t>Ügyféladatok törlése vagy visszaadása.</w:t>
      </w:r>
      <w:r>
        <w:t xml:space="preserve"> Legfeljebb 180 nappal az Online Szolgáltatás Ügyfél általi használatának lejárta vagy felmondása után a Microsoft letiltja a fiókot és törli az Ügyféladatokat az adott fiókból. </w:t>
      </w:r>
    </w:p>
    <w:p w14:paraId="6E86ABB3" w14:textId="77777777" w:rsidR="002549C0" w:rsidRDefault="002549C0" w:rsidP="002549C0">
      <w:pPr>
        <w:pStyle w:val="ProductList-Body"/>
        <w:numPr>
          <w:ilvl w:val="0"/>
          <w:numId w:val="7"/>
        </w:numPr>
        <w:ind w:left="450" w:hanging="270"/>
      </w:pPr>
      <w:r>
        <w:rPr>
          <w:b/>
        </w:rPr>
        <w:t>Ügyféladatok továbbítása.</w:t>
      </w:r>
      <w:r>
        <w:t xml:space="preserve"> Ha az Ügyfél nem utasította el az Általános Szerződési Feltételeket, akkor az összes Ügyféladatnak az Európai Unióból, az Európai Gazdasági Térségből és Svájcból más helyre történő továbbítására az Általános Szerződési Feltételek vonatkoznak. A Microsoft betartja az Európai Gazdasági Térség és Svájc adatvédelmi törvényeinek előírásait az Európai Gazdasági Térségből és Svájcból származó személyes adatok gyűjtésére, felhasználására, továbbítására, megőrzésére és egyéb feldolgozására vonatkozóan.</w:t>
      </w:r>
    </w:p>
    <w:p w14:paraId="14DD2BE2" w14:textId="006ECBB1" w:rsidR="00086F17" w:rsidRPr="00690C65" w:rsidRDefault="00086F17" w:rsidP="00A44A41">
      <w:pPr>
        <w:pStyle w:val="ProductList-Body"/>
        <w:numPr>
          <w:ilvl w:val="0"/>
          <w:numId w:val="7"/>
        </w:numPr>
        <w:ind w:left="450" w:hanging="270"/>
      </w:pPr>
      <w:r>
        <w:rPr>
          <w:b/>
        </w:rPr>
        <w:lastRenderedPageBreak/>
        <w:t>A Microsoft munkatársai</w:t>
      </w:r>
      <w:r w:rsidRPr="004F0290">
        <w:rPr>
          <w:b/>
          <w:bCs/>
        </w:rPr>
        <w:t xml:space="preserve">. </w:t>
      </w:r>
      <w:r>
        <w:t>A Microsoft munkatársai az Ügyfél engedélye nélkül nem dolgoznak fel Ügyféladatokat. A Microsoft munkatársai kötelesek megőrizni bármely Ügyféladat biztonságát és titkosságát a DPT-ben előírtak szerint, és ez a kötelezettségük jogviszonyuk megszűnése után is fennáll.</w:t>
      </w:r>
    </w:p>
    <w:p w14:paraId="03E945F0" w14:textId="15BB5AC0" w:rsidR="00086F17" w:rsidRPr="00690C65" w:rsidRDefault="00383DE3" w:rsidP="00CD7F8D">
      <w:pPr>
        <w:pStyle w:val="ProductList-Body"/>
        <w:numPr>
          <w:ilvl w:val="0"/>
          <w:numId w:val="7"/>
        </w:numPr>
        <w:ind w:left="450" w:hanging="270"/>
      </w:pPr>
      <w:bookmarkStart w:id="99" w:name="SubcontractorTransfer"/>
      <w:r w:rsidRPr="00DD5597">
        <w:rPr>
          <w:b/>
          <w:spacing w:val="-2"/>
        </w:rPr>
        <w:t>Továbbítás alvállalkozóknak</w:t>
      </w:r>
      <w:bookmarkEnd w:id="99"/>
      <w:r w:rsidRPr="00DD5597">
        <w:rPr>
          <w:b/>
          <w:bCs/>
          <w:spacing w:val="-2"/>
        </w:rPr>
        <w:t>.</w:t>
      </w:r>
      <w:r w:rsidRPr="00DD5597">
        <w:rPr>
          <w:spacing w:val="-2"/>
        </w:rPr>
        <w:t xml:space="preserve"> A Microsoft alvállalkozókat vehet igénybe, hogy azok a Microsoft nevében bizonyos korlátozott vagy kiegészítő szolgáltatásokat nyújtsanak. A Microsoft minden olyan alvállalkozóval írásos szerződést köt, akinek Ügyféladatokat továbbít, még ha csak tárolási célból is. Az ilyen szerződés előírja, hogy az alvállalkozó legalább olyan védelmi szintet biztosító előírásoknak feleljen meg, mint amilyeneket a DPT biztosít. Az Ügyfél már korábban hozzájárult ahhoz, hogy az Ügyféladatokat a DPT-nek megfelelően a Microsoft az alvállalkozóknak továbbítsa. A DPT-ben meghatározott, illetve az Ügyfél által engedélyezett esetektől eltekintve, a Microsoft nem továbbít harmadik felek részére olyan személyes adatokat (még tárolási célból sem), amelyeket az Ügyfél a Microsoft Online Szolgáltatások használata során bocsátott a Microsoft rendelkezésére. A Microsoft biztosít egy olyan webhelyet, amely felsorolja azokat az alvállalkozókat, amelyek jogosultak hozzáférni az Online Szolgáltatásokbeli Ügyféladatokhoz, és ismerteti az általuk nyújtott korlátozott vagy kiegészítő szolgáltatásokat. Legalább 6 hónappal azelőtt, hogy egy új alvállalkozó jogosultságot kapna az Ügyféladatok elérésére, a Microsoft frissíti a webhelyet, és az Ügyfél számára biztosít egy olyan eljárást, amellyel az Ügyfél értesülhet az adott frissítésről. Ha az Ügyfél nem hagy jóvá egy új alvállalkozót, akkor az Ügyfél büntetés nélkül lemondhatja az érintett Online Szolgáltatást oly módon, hogy a felmondási időszak lejárta előtt olyan írásbeli lemondást nyújt be, amelyben kifejti a jóvá nem hagyás alapját. Ha az érintett Online Szolgáltatás egy szolgáltatáscsomag (azaz egyszerre megvásárolt hasonló egyedi szolgáltatások) része, akkor a lemondás az egész szolgáltatáscsomagra vonatkozik. A lemondás után a Microsoft az Ügyfélnek ezt követően kiállított számlákról eltávolítja a lemondott Online Szolgáltatásokra vonatkozó fizetési kötelezettséget</w:t>
      </w:r>
      <w:r w:rsidR="00086F17">
        <w:t>.</w:t>
      </w:r>
    </w:p>
    <w:p w14:paraId="4BB5D145" w14:textId="77777777" w:rsidR="00086F17" w:rsidRPr="00690C65" w:rsidRDefault="00086F17" w:rsidP="00086F17">
      <w:pPr>
        <w:pStyle w:val="ProductList-Body"/>
      </w:pPr>
    </w:p>
    <w:p w14:paraId="11FFD032" w14:textId="3243EFBE" w:rsidR="00086F17" w:rsidRPr="00690C65" w:rsidRDefault="00086F17" w:rsidP="00886521">
      <w:pPr>
        <w:pStyle w:val="ProductList-SubSubSectionHeading"/>
        <w:keepNext/>
        <w:outlineLvl w:val="2"/>
      </w:pPr>
      <w:bookmarkStart w:id="100" w:name="_Toc499021489"/>
      <w:r>
        <w:t>További európai szerződési feltételek</w:t>
      </w:r>
      <w:bookmarkEnd w:id="100"/>
    </w:p>
    <w:p w14:paraId="272CAA95" w14:textId="1DE2BD72" w:rsidR="00086F17" w:rsidRPr="00690C65" w:rsidRDefault="00086F17" w:rsidP="00086F17">
      <w:pPr>
        <w:pStyle w:val="ProductList-Body"/>
      </w:pPr>
      <w:r>
        <w:t>Ezek a További Európai Feltételek csak akkor alkalmazandók, ha az Ügyfél végfelhasználói az Európai Gazdasági Térségben (a továbbiakban „EGT”), vagy Svájcban találhatóak.</w:t>
      </w:r>
    </w:p>
    <w:p w14:paraId="7798D7EA" w14:textId="0F2CACEC" w:rsidR="00086F17" w:rsidRPr="00690C65" w:rsidRDefault="00086F17" w:rsidP="00A44A41">
      <w:pPr>
        <w:pStyle w:val="ProductList-Body"/>
        <w:numPr>
          <w:ilvl w:val="0"/>
          <w:numId w:val="8"/>
        </w:numPr>
        <w:ind w:left="450" w:hanging="270"/>
      </w:pPr>
      <w:r>
        <w:rPr>
          <w:b/>
        </w:rPr>
        <w:t>Végfelhasználók az EGT-ben és Svájcban</w:t>
      </w:r>
      <w:r w:rsidRPr="00BA0F7A">
        <w:rPr>
          <w:b/>
          <w:bCs/>
        </w:rPr>
        <w:t>.</w:t>
      </w:r>
      <w:r>
        <w:t xml:space="preserve"> A DPT-ben használt olyan kifejezések jelentése, amelyek nincsenek külön definiálva, megegyezik az Európai Parlamentnek és a Tanácsnak a személyes adatok feldolgozása vonatkozásában az egyének védelméről és az ilyen adatok szabad áramlásáról szóló 1995. október 24-i 95/46/EK irányelve (a továbbiakban „EU Adatvédelmi Irányelv”) szerinti jelentéssel.</w:t>
      </w:r>
    </w:p>
    <w:p w14:paraId="05D56FA2" w14:textId="77777777" w:rsidR="008C5F96" w:rsidRDefault="008C5F96" w:rsidP="008C5F96">
      <w:pPr>
        <w:pStyle w:val="ProductList-Body"/>
        <w:numPr>
          <w:ilvl w:val="0"/>
          <w:numId w:val="8"/>
        </w:numPr>
        <w:ind w:left="450" w:hanging="270"/>
      </w:pPr>
      <w:r>
        <w:rPr>
          <w:b/>
        </w:rPr>
        <w:t>A felek szándéka</w:t>
      </w:r>
      <w:r w:rsidRPr="00465571">
        <w:rPr>
          <w:b/>
          <w:bCs/>
        </w:rPr>
        <w:t>.</w:t>
      </w:r>
      <w:r>
        <w:t xml:space="preserve"> Az Online Szolgáltatások esetében a Microsoft az adatfeldolgozó (vagy a további feldolgozó), aki az Ügyfél nevében jár el. Adatfeldolgozóként (vagy további feldolgozóként) a Microsoft kizárólag az Ügyfél utasításai alapján végez műveleteket. Az OST és az Ügyfél mennyiségi licencszerződése (ideértve a hivatkozás útján annak részét képező feltételeket és kikötéseket is), továbbá az Online Szolgáltatások funkcióinak Ügyfél általi használata és konfigurálása együttesen képezi az Ügyfél által a Microsoft számára az Ügyféladatok feldolgozására vonatkozóan adott teljes és végleges utasításokat. Bármely további vagy eltérő utasításban külön meg kell állapodni az Ügyfél nagybani licencbeadási szerződésének módosítására vonatkozó eljárás szerint.</w:t>
      </w:r>
    </w:p>
    <w:p w14:paraId="41D047C4" w14:textId="3EDD20C1" w:rsidR="00086F17" w:rsidRPr="00690C65" w:rsidRDefault="00086F17" w:rsidP="00A44A41">
      <w:pPr>
        <w:pStyle w:val="ProductList-Body"/>
        <w:numPr>
          <w:ilvl w:val="0"/>
          <w:numId w:val="8"/>
        </w:numPr>
        <w:ind w:left="450" w:hanging="270"/>
      </w:pPr>
      <w:r>
        <w:rPr>
          <w:b/>
        </w:rPr>
        <w:t>Az adatfeldolgozás időtartama és tárgya</w:t>
      </w:r>
      <w:r w:rsidRPr="00BA0F7A">
        <w:rPr>
          <w:b/>
          <w:bCs/>
        </w:rPr>
        <w:t>.</w:t>
      </w:r>
      <w:r>
        <w:t xml:space="preserve"> Az adatfeldolgozás az Ügyfél nagybani licencbeadási szerződésében meghatározott ideig tart. Az adatfeldolgozás célja az Online Szolgáltatások nyújtása.</w:t>
      </w:r>
    </w:p>
    <w:p w14:paraId="6E5DFA39" w14:textId="25FA346C" w:rsidR="00086F17" w:rsidRPr="00690C65" w:rsidRDefault="00086F17" w:rsidP="00A44A41">
      <w:pPr>
        <w:pStyle w:val="ProductList-Body"/>
        <w:numPr>
          <w:ilvl w:val="0"/>
          <w:numId w:val="8"/>
        </w:numPr>
        <w:ind w:left="450" w:hanging="270"/>
      </w:pPr>
      <w:r>
        <w:rPr>
          <w:b/>
        </w:rPr>
        <w:t>Az adatfeldolgozás terjedelme és célja</w:t>
      </w:r>
      <w:r>
        <w:t>. Az Ügyféladatok – ideértve az azokban foglalt bármely személyes adatot – feldolgozásának terjedelme és célja a DPT-ben és az Ügyfél nagybani licencbeadási szerződésében kerül meghatározásra.</w:t>
      </w:r>
    </w:p>
    <w:p w14:paraId="26555C9D" w14:textId="16D7A576" w:rsidR="00086F17" w:rsidRPr="00690C65" w:rsidRDefault="00086F17" w:rsidP="00A44A41">
      <w:pPr>
        <w:pStyle w:val="ProductList-Body"/>
        <w:numPr>
          <w:ilvl w:val="0"/>
          <w:numId w:val="8"/>
        </w:numPr>
        <w:ind w:left="450" w:hanging="270"/>
      </w:pPr>
      <w:r>
        <w:rPr>
          <w:b/>
        </w:rPr>
        <w:t>Az Ügyféladatokhoz való hozzáférés</w:t>
      </w:r>
      <w:r w:rsidRPr="00BA0F7A">
        <w:rPr>
          <w:b/>
          <w:bCs/>
        </w:rPr>
        <w:t xml:space="preserve">. </w:t>
      </w:r>
      <w:r>
        <w:t xml:space="preserve">Az Ügyfél nagybani licencbeadási szerződésében meghatározott tartam alatt a Microsoft a saját döntése alapján, valamint az EU Adatvédelmi Irányelv 12. cikke (b) bekezdésében foglaltak érvénybe léptetésére vonatkozó jogszabályokban előírtak szerint szükséges mértékben: vagy (1) lehetőséget biztosít az Ügyfélnek arra, hogy kijavítsa, törölje vagy letiltsa az Ügyféladatokat, vagy (2) az Ügyfél nevében elvégzi ezeket a javításokat, törléseket, illetve letiltásokat.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101" w:name="_Toc499021490"/>
      <w:r>
        <w:t>Biztonság</w:t>
      </w:r>
      <w:bookmarkEnd w:id="101"/>
    </w:p>
    <w:p w14:paraId="5DFE82D5" w14:textId="2191C374" w:rsidR="000E6ED8" w:rsidRPr="00690C65" w:rsidRDefault="007303AE" w:rsidP="003B7142">
      <w:pPr>
        <w:pStyle w:val="ProductList-Body"/>
        <w:numPr>
          <w:ilvl w:val="0"/>
          <w:numId w:val="25"/>
        </w:numPr>
        <w:ind w:left="450" w:hanging="270"/>
      </w:pPr>
      <w:r>
        <w:rPr>
          <w:b/>
        </w:rPr>
        <w:t>Általános gyakorlat</w:t>
      </w:r>
      <w:r w:rsidRPr="00267502">
        <w:rPr>
          <w:b/>
          <w:bCs/>
        </w:rPr>
        <w:t>.</w:t>
      </w:r>
      <w:r>
        <w:t xml:space="preserve"> Az Online Szolgáltatások vonatkozásában a Microsoft a következő biztonsági intézkedéseket vezette be, tarja fenn és követi, és – az OST-ben megfogalmazott biztonsági kötelezettségvállalásokhoz kapcsolódóan – kizárólag ezek képezik a Microsoftnak az Ügyféladatok biztonságával kapcsolatos felelősségét.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445B79">
        <w:trPr>
          <w:tblHeader/>
        </w:trPr>
        <w:tc>
          <w:tcPr>
            <w:tcW w:w="2610" w:type="dxa"/>
            <w:shd w:val="clear" w:color="auto" w:fill="0072C6"/>
          </w:tcPr>
          <w:p w14:paraId="75D7A1AA" w14:textId="0DECA320" w:rsidR="00086F17" w:rsidRPr="003C396A" w:rsidRDefault="00086F17" w:rsidP="008E1EAF">
            <w:pPr>
              <w:pStyle w:val="ProductList-Body"/>
              <w:spacing w:before="20" w:after="20"/>
              <w:rPr>
                <w:color w:val="FFFFFF" w:themeColor="background1"/>
                <w:sz w:val="16"/>
                <w:szCs w:val="16"/>
              </w:rPr>
            </w:pPr>
            <w:r w:rsidRPr="003C396A">
              <w:rPr>
                <w:color w:val="FFFFFF" w:themeColor="background1"/>
                <w:sz w:val="16"/>
                <w:szCs w:val="16"/>
              </w:rPr>
              <w:t>Tartomány</w:t>
            </w:r>
          </w:p>
        </w:tc>
        <w:tc>
          <w:tcPr>
            <w:tcW w:w="8190" w:type="dxa"/>
            <w:shd w:val="clear" w:color="auto" w:fill="0072C6"/>
          </w:tcPr>
          <w:p w14:paraId="6C61E74C" w14:textId="4A3AC490" w:rsidR="00086F17" w:rsidRPr="003C396A" w:rsidRDefault="00086F17" w:rsidP="008E1EAF">
            <w:pPr>
              <w:pStyle w:val="ProductList-Body"/>
              <w:spacing w:before="20" w:after="20"/>
              <w:rPr>
                <w:color w:val="FFFFFF" w:themeColor="background1"/>
                <w:sz w:val="16"/>
                <w:szCs w:val="16"/>
              </w:rPr>
            </w:pPr>
            <w:r w:rsidRPr="003C396A">
              <w:rPr>
                <w:color w:val="FFFFFF" w:themeColor="background1"/>
                <w:sz w:val="16"/>
                <w:szCs w:val="16"/>
              </w:rPr>
              <w:t>Gyakorlat</w:t>
            </w:r>
          </w:p>
        </w:tc>
      </w:tr>
      <w:tr w:rsidR="00086F17" w14:paraId="7BFB34B6" w14:textId="77777777" w:rsidTr="00445B79">
        <w:tc>
          <w:tcPr>
            <w:tcW w:w="2610" w:type="dxa"/>
            <w:vAlign w:val="center"/>
          </w:tcPr>
          <w:p w14:paraId="4A265EB1" w14:textId="4B939C28" w:rsidR="00086F17" w:rsidRPr="003C396A" w:rsidRDefault="00086F17" w:rsidP="007303AE">
            <w:pPr>
              <w:pStyle w:val="ProductList-Body"/>
              <w:rPr>
                <w:sz w:val="16"/>
                <w:szCs w:val="16"/>
              </w:rPr>
            </w:pPr>
            <w:r w:rsidRPr="003C396A">
              <w:rPr>
                <w:sz w:val="16"/>
                <w:szCs w:val="16"/>
              </w:rPr>
              <w:t>Az információbiztonság szervezete</w:t>
            </w:r>
          </w:p>
        </w:tc>
        <w:tc>
          <w:tcPr>
            <w:tcW w:w="8190" w:type="dxa"/>
          </w:tcPr>
          <w:p w14:paraId="4CCE6AB8" w14:textId="7F0E44E2" w:rsidR="009C6951" w:rsidRPr="003C396A" w:rsidRDefault="009C6951" w:rsidP="009C6951">
            <w:pPr>
              <w:pStyle w:val="ProductList-Body"/>
              <w:rPr>
                <w:sz w:val="16"/>
                <w:szCs w:val="16"/>
              </w:rPr>
            </w:pPr>
            <w:r w:rsidRPr="003C396A">
              <w:rPr>
                <w:b/>
                <w:sz w:val="16"/>
                <w:szCs w:val="16"/>
              </w:rPr>
              <w:t>Biztonsági tulajdonjog</w:t>
            </w:r>
            <w:r w:rsidRPr="003C396A">
              <w:rPr>
                <w:b/>
                <w:bCs/>
                <w:sz w:val="16"/>
                <w:szCs w:val="16"/>
              </w:rPr>
              <w:t>.</w:t>
            </w:r>
            <w:r w:rsidRPr="003C396A">
              <w:rPr>
                <w:sz w:val="16"/>
                <w:szCs w:val="16"/>
              </w:rPr>
              <w:t xml:space="preserve"> A Microsoft egy vagy több biztonsági tisztviselőt bízott meg, akik a biztonsági szabályok és eljárások koordinálásáért és ellenőrzéséért felelősek.</w:t>
            </w:r>
          </w:p>
          <w:p w14:paraId="25E100F8" w14:textId="7660AD52" w:rsidR="009C6951" w:rsidRPr="003C396A" w:rsidRDefault="009C6951" w:rsidP="0088164F">
            <w:pPr>
              <w:pStyle w:val="ProductList-Body"/>
              <w:spacing w:before="40"/>
              <w:rPr>
                <w:sz w:val="16"/>
                <w:szCs w:val="16"/>
              </w:rPr>
            </w:pPr>
            <w:r w:rsidRPr="003C396A">
              <w:rPr>
                <w:b/>
                <w:sz w:val="16"/>
                <w:szCs w:val="16"/>
              </w:rPr>
              <w:t>Biztonsági szerepkörök és felelősség</w:t>
            </w:r>
            <w:r w:rsidRPr="003C396A">
              <w:rPr>
                <w:b/>
                <w:bCs/>
                <w:sz w:val="16"/>
                <w:szCs w:val="16"/>
              </w:rPr>
              <w:t>.</w:t>
            </w:r>
            <w:r w:rsidRPr="003C396A">
              <w:rPr>
                <w:sz w:val="16"/>
                <w:szCs w:val="16"/>
              </w:rPr>
              <w:t xml:space="preserve"> A Microsoft azon munkatársait, akik hozzáféréssel rendelkeznek az Ügyféladatokhoz, titoktartási kötelezettség terheli.</w:t>
            </w:r>
          </w:p>
          <w:p w14:paraId="43EEE1B1" w14:textId="14EE093C" w:rsidR="009C6951" w:rsidRPr="003C396A" w:rsidRDefault="009C6951" w:rsidP="0088164F">
            <w:pPr>
              <w:pStyle w:val="ProductList-Body"/>
              <w:spacing w:before="40"/>
              <w:rPr>
                <w:sz w:val="16"/>
                <w:szCs w:val="16"/>
              </w:rPr>
            </w:pPr>
            <w:r w:rsidRPr="003C396A">
              <w:rPr>
                <w:b/>
                <w:sz w:val="16"/>
                <w:szCs w:val="16"/>
              </w:rPr>
              <w:t>Kockázatkezelési program</w:t>
            </w:r>
            <w:r w:rsidRPr="003C396A">
              <w:rPr>
                <w:b/>
                <w:bCs/>
                <w:sz w:val="16"/>
                <w:szCs w:val="16"/>
              </w:rPr>
              <w:t xml:space="preserve">. </w:t>
            </w:r>
            <w:r w:rsidRPr="003C396A">
              <w:rPr>
                <w:sz w:val="16"/>
                <w:szCs w:val="16"/>
              </w:rPr>
              <w:t>A Microsoft az Ügyféladatok feldolgozása és az Online Szolgáltatások nyújtása előtt felméri a kockázatokat.</w:t>
            </w:r>
          </w:p>
          <w:p w14:paraId="3D0B77AE" w14:textId="3E551499" w:rsidR="00086F17" w:rsidRPr="003C396A" w:rsidRDefault="009C6951" w:rsidP="009C6951">
            <w:pPr>
              <w:pStyle w:val="ProductList-Body"/>
              <w:rPr>
                <w:sz w:val="16"/>
                <w:szCs w:val="16"/>
              </w:rPr>
            </w:pPr>
            <w:r w:rsidRPr="003C396A">
              <w:rPr>
                <w:sz w:val="16"/>
                <w:szCs w:val="16"/>
              </w:rPr>
              <w:t>Microsoft az iratmegőrzési szabályainak megfelelően tárolja a biztonságra vonatkozó dokumentumokat, akkor is, amikor már hatályukat vesztették.</w:t>
            </w:r>
          </w:p>
        </w:tc>
      </w:tr>
      <w:tr w:rsidR="00086F17" w14:paraId="7414B36E" w14:textId="77777777" w:rsidTr="00445B79">
        <w:tc>
          <w:tcPr>
            <w:tcW w:w="2610" w:type="dxa"/>
            <w:vAlign w:val="center"/>
          </w:tcPr>
          <w:p w14:paraId="6F221689" w14:textId="78DA8E2F" w:rsidR="00086F17" w:rsidRPr="003C396A" w:rsidRDefault="00086F17" w:rsidP="007303AE">
            <w:pPr>
              <w:pStyle w:val="ProductList-Body"/>
              <w:rPr>
                <w:sz w:val="16"/>
                <w:szCs w:val="16"/>
              </w:rPr>
            </w:pPr>
            <w:r w:rsidRPr="003C396A">
              <w:rPr>
                <w:sz w:val="16"/>
                <w:szCs w:val="16"/>
              </w:rPr>
              <w:t>Vagyonkezelés</w:t>
            </w:r>
          </w:p>
        </w:tc>
        <w:tc>
          <w:tcPr>
            <w:tcW w:w="8190" w:type="dxa"/>
          </w:tcPr>
          <w:p w14:paraId="6DA73246" w14:textId="0BE2B773" w:rsidR="009C6951" w:rsidRPr="003C396A" w:rsidRDefault="009C6951" w:rsidP="009C6951">
            <w:pPr>
              <w:pStyle w:val="ProductList-Body"/>
              <w:rPr>
                <w:sz w:val="16"/>
                <w:szCs w:val="16"/>
              </w:rPr>
            </w:pPr>
            <w:r w:rsidRPr="003C396A">
              <w:rPr>
                <w:b/>
                <w:sz w:val="16"/>
                <w:szCs w:val="16"/>
              </w:rPr>
              <w:t>Vagyonleltár</w:t>
            </w:r>
            <w:r w:rsidRPr="003C396A">
              <w:rPr>
                <w:b/>
                <w:bCs/>
                <w:sz w:val="16"/>
                <w:szCs w:val="16"/>
              </w:rPr>
              <w:t>.</w:t>
            </w:r>
            <w:r w:rsidRPr="003C396A">
              <w:rPr>
                <w:sz w:val="16"/>
                <w:szCs w:val="16"/>
              </w:rPr>
              <w:t xml:space="preserve"> A Microsoft valamennyi olyan adathordozóról leltárt vezet, amelyen Ügyféladatokat tárol. Ezen adathordozók leltári nyilvántartásához a Microsoftnak csak az erre írásbeli engedéllyel rendelkező munkatársai rendelkeznek hozzáféréssel.</w:t>
            </w:r>
          </w:p>
          <w:p w14:paraId="4240A41C" w14:textId="735120D7" w:rsidR="009C6951" w:rsidRPr="003C396A" w:rsidRDefault="009C6951" w:rsidP="001079DE">
            <w:pPr>
              <w:pStyle w:val="ProductList-Body"/>
              <w:spacing w:before="40"/>
              <w:rPr>
                <w:sz w:val="16"/>
                <w:szCs w:val="16"/>
              </w:rPr>
            </w:pPr>
            <w:r w:rsidRPr="003C396A">
              <w:rPr>
                <w:b/>
                <w:sz w:val="16"/>
                <w:szCs w:val="16"/>
              </w:rPr>
              <w:t>Vagyonkezelés</w:t>
            </w:r>
          </w:p>
          <w:p w14:paraId="44E4A99A" w14:textId="09CE2C4F" w:rsidR="009C6951" w:rsidRPr="003C396A" w:rsidRDefault="00651B74" w:rsidP="00651B74">
            <w:pPr>
              <w:pStyle w:val="ProductList-Body"/>
              <w:ind w:left="162" w:hanging="162"/>
              <w:rPr>
                <w:sz w:val="16"/>
                <w:szCs w:val="16"/>
              </w:rPr>
            </w:pPr>
            <w:r w:rsidRPr="003C396A">
              <w:rPr>
                <w:sz w:val="16"/>
                <w:szCs w:val="16"/>
              </w:rPr>
              <w:lastRenderedPageBreak/>
              <w:t>-</w:t>
            </w:r>
            <w:r w:rsidRPr="003C396A">
              <w:rPr>
                <w:sz w:val="16"/>
                <w:szCs w:val="16"/>
              </w:rPr>
              <w:tab/>
              <w:t>A Microsoft osztályozza az Ügyféladatokat a beazonosíthatóság segítése és a megfelelően korlátozott hozzáférés érdekében.</w:t>
            </w:r>
          </w:p>
          <w:p w14:paraId="134B5436" w14:textId="2C7EBF23" w:rsidR="009C6951" w:rsidRPr="003C396A" w:rsidRDefault="002A3B84" w:rsidP="00651B74">
            <w:pPr>
              <w:pStyle w:val="ProductList-Body"/>
              <w:ind w:left="162" w:hanging="162"/>
              <w:rPr>
                <w:sz w:val="16"/>
                <w:szCs w:val="16"/>
              </w:rPr>
            </w:pPr>
            <w:r w:rsidRPr="003C396A">
              <w:rPr>
                <w:sz w:val="16"/>
                <w:szCs w:val="16"/>
              </w:rPr>
              <w:t>-</w:t>
            </w:r>
            <w:r w:rsidRPr="003C396A">
              <w:rPr>
                <w:sz w:val="16"/>
                <w:szCs w:val="16"/>
              </w:rPr>
              <w:tab/>
              <w:t>A Microsoft korlátozza az Ügyféladatok nyomtatását és megfelelő eljárással rendelkezik az Ügyféladatokat tartalmazó nyomtatott dokumentumok kezelésére és megsemmisítésére.</w:t>
            </w:r>
          </w:p>
          <w:p w14:paraId="4579FE11" w14:textId="7C764D83" w:rsidR="00086F17" w:rsidRPr="003C396A" w:rsidRDefault="009C6951" w:rsidP="00A44A41">
            <w:pPr>
              <w:pStyle w:val="ProductList-Body"/>
              <w:numPr>
                <w:ilvl w:val="0"/>
                <w:numId w:val="11"/>
              </w:numPr>
              <w:ind w:left="162" w:hanging="180"/>
              <w:rPr>
                <w:sz w:val="16"/>
                <w:szCs w:val="16"/>
              </w:rPr>
            </w:pPr>
            <w:r w:rsidRPr="003C396A">
              <w:rPr>
                <w:sz w:val="16"/>
                <w:szCs w:val="16"/>
              </w:rPr>
              <w:t>A Microsoft munkatársai kötelesek beszerezni a Microsoft előzetes engedélyét az Ügyféladatok hordozható eszközön történő tárolása, az Ügyféladatok távoli eszközről történő elérése, vagy az Ügyféladatoknak a Microsoft létesítményein kívüli feldolgozása előtt.</w:t>
            </w:r>
          </w:p>
        </w:tc>
      </w:tr>
      <w:tr w:rsidR="00086F17" w14:paraId="7EC99B9F" w14:textId="77777777" w:rsidTr="00445B79">
        <w:tc>
          <w:tcPr>
            <w:tcW w:w="2610" w:type="dxa"/>
            <w:vAlign w:val="center"/>
          </w:tcPr>
          <w:p w14:paraId="59347A52" w14:textId="738D913D" w:rsidR="00086F17" w:rsidRPr="003C396A" w:rsidRDefault="00086F17" w:rsidP="007303AE">
            <w:pPr>
              <w:pStyle w:val="ProductList-Body"/>
              <w:rPr>
                <w:sz w:val="16"/>
                <w:szCs w:val="16"/>
              </w:rPr>
            </w:pPr>
            <w:r w:rsidRPr="003C396A">
              <w:rPr>
                <w:sz w:val="16"/>
                <w:szCs w:val="16"/>
              </w:rPr>
              <w:lastRenderedPageBreak/>
              <w:t>Személyzetbiztonság</w:t>
            </w:r>
          </w:p>
        </w:tc>
        <w:tc>
          <w:tcPr>
            <w:tcW w:w="8190" w:type="dxa"/>
          </w:tcPr>
          <w:p w14:paraId="4D458344" w14:textId="28E5AABF" w:rsidR="00086F17" w:rsidRPr="003C396A" w:rsidRDefault="009C6951" w:rsidP="008E1EAF">
            <w:pPr>
              <w:pStyle w:val="ProductList-Body"/>
              <w:rPr>
                <w:sz w:val="16"/>
                <w:szCs w:val="16"/>
              </w:rPr>
            </w:pPr>
            <w:r w:rsidRPr="003C396A">
              <w:rPr>
                <w:b/>
                <w:sz w:val="16"/>
                <w:szCs w:val="16"/>
              </w:rPr>
              <w:t>Biztonsági képzés</w:t>
            </w:r>
            <w:r w:rsidRPr="003C396A">
              <w:rPr>
                <w:b/>
                <w:bCs/>
                <w:sz w:val="16"/>
                <w:szCs w:val="16"/>
              </w:rPr>
              <w:t>.</w:t>
            </w:r>
            <w:r w:rsidRPr="003C396A">
              <w:rPr>
                <w:sz w:val="16"/>
                <w:szCs w:val="16"/>
              </w:rPr>
              <w:t xml:space="preserve"> A Microsoft tájékoztatja a munkatársait a vonatkozó biztonsági eljárásokról és a munkatársak ehhez kapcsolódó szerepéről. A Microsoft tájékoztatja a munkatársait a biztonsági előírások és eljárások megszegésének lehetséges következményeiről is. A Microsoft csak anonim adatokat használ a képzés során.</w:t>
            </w:r>
          </w:p>
        </w:tc>
      </w:tr>
      <w:tr w:rsidR="00086F17" w14:paraId="7B591B2A" w14:textId="77777777" w:rsidTr="00445B79">
        <w:tc>
          <w:tcPr>
            <w:tcW w:w="2610" w:type="dxa"/>
            <w:vAlign w:val="center"/>
          </w:tcPr>
          <w:p w14:paraId="17640D63" w14:textId="1909CE38" w:rsidR="00086F17" w:rsidRPr="003C396A" w:rsidRDefault="00086F17" w:rsidP="007303AE">
            <w:pPr>
              <w:pStyle w:val="ProductList-Body"/>
              <w:rPr>
                <w:sz w:val="16"/>
                <w:szCs w:val="16"/>
              </w:rPr>
            </w:pPr>
            <w:r w:rsidRPr="003C396A">
              <w:rPr>
                <w:sz w:val="16"/>
                <w:szCs w:val="16"/>
              </w:rPr>
              <w:t>Fizikai és környezeti biztonság</w:t>
            </w:r>
          </w:p>
        </w:tc>
        <w:tc>
          <w:tcPr>
            <w:tcW w:w="8190" w:type="dxa"/>
          </w:tcPr>
          <w:p w14:paraId="0E056EAF" w14:textId="21CE734C" w:rsidR="009C6951" w:rsidRPr="003C396A" w:rsidRDefault="009C6951" w:rsidP="009C6951">
            <w:pPr>
              <w:pStyle w:val="ProductList-Body"/>
              <w:rPr>
                <w:sz w:val="16"/>
                <w:szCs w:val="16"/>
              </w:rPr>
            </w:pPr>
            <w:r w:rsidRPr="003C396A">
              <w:rPr>
                <w:b/>
                <w:sz w:val="16"/>
                <w:szCs w:val="16"/>
              </w:rPr>
              <w:t>Létesítményekhez való fizikai hozzáférés</w:t>
            </w:r>
            <w:r w:rsidRPr="003C396A">
              <w:rPr>
                <w:b/>
                <w:bCs/>
                <w:sz w:val="16"/>
                <w:szCs w:val="16"/>
              </w:rPr>
              <w:t>.</w:t>
            </w:r>
            <w:r w:rsidRPr="003C396A">
              <w:rPr>
                <w:sz w:val="16"/>
                <w:szCs w:val="16"/>
              </w:rPr>
              <w:t xml:space="preserve"> Microsoft az olyan létesítményekhez való hozzáférést, ahol Ügyféladatokat feldolgozó információs rendszerek kerülnek elhelyezésre, csak jogosultsággal rendelkező azonosított személyek számára biztosítja.</w:t>
            </w:r>
          </w:p>
          <w:p w14:paraId="0173E035" w14:textId="4AD1F14D" w:rsidR="009C6951" w:rsidRPr="003C396A" w:rsidRDefault="009C6951" w:rsidP="0088164F">
            <w:pPr>
              <w:pStyle w:val="ProductList-Body"/>
              <w:spacing w:before="40"/>
              <w:rPr>
                <w:sz w:val="16"/>
                <w:szCs w:val="16"/>
              </w:rPr>
            </w:pPr>
            <w:r w:rsidRPr="003C396A">
              <w:rPr>
                <w:b/>
                <w:sz w:val="16"/>
                <w:szCs w:val="16"/>
              </w:rPr>
              <w:t>Alkotórészekhez való fizikai hozzáférés</w:t>
            </w:r>
            <w:r w:rsidRPr="003C396A">
              <w:rPr>
                <w:b/>
                <w:bCs/>
                <w:sz w:val="16"/>
                <w:szCs w:val="16"/>
              </w:rPr>
              <w:t xml:space="preserve">. </w:t>
            </w:r>
            <w:r w:rsidRPr="003C396A">
              <w:rPr>
                <w:sz w:val="16"/>
                <w:szCs w:val="16"/>
              </w:rPr>
              <w:t>A Microsoft nyilvántartást vezet az Ügyféladatokat tartalmazó bejövő és a kimenő adathordozókról; a nyilvántartás tartalmazza az adathordozó típusát, a felhatalmazott küldőt és fogadót, a küldés dátumát és időpontját, az adathordozók számát és az Ügyféladatok típusait.</w:t>
            </w:r>
          </w:p>
          <w:p w14:paraId="556D004F" w14:textId="1CF63ED3" w:rsidR="009C6951" w:rsidRPr="003C396A" w:rsidRDefault="009C6951" w:rsidP="0088164F">
            <w:pPr>
              <w:pStyle w:val="ProductList-Body"/>
              <w:spacing w:before="40"/>
              <w:rPr>
                <w:sz w:val="16"/>
                <w:szCs w:val="16"/>
              </w:rPr>
            </w:pPr>
            <w:r w:rsidRPr="003C396A">
              <w:rPr>
                <w:b/>
                <w:sz w:val="16"/>
                <w:szCs w:val="16"/>
              </w:rPr>
              <w:t>Üzemzavar elleni védekezés</w:t>
            </w:r>
            <w:r w:rsidRPr="003C396A">
              <w:rPr>
                <w:b/>
                <w:bCs/>
                <w:sz w:val="16"/>
                <w:szCs w:val="16"/>
              </w:rPr>
              <w:t>.</w:t>
            </w:r>
            <w:r w:rsidRPr="003C396A">
              <w:rPr>
                <w:sz w:val="16"/>
                <w:szCs w:val="16"/>
              </w:rPr>
              <w:t xml:space="preserve"> A Microsoft számos, az iparágban szokásos rendszert használ annak érdekében, hogy azok az áramkimaradásból vagy vonal-interferenciából eredő adatveszteség ellen védelmet nyújtsanak.</w:t>
            </w:r>
          </w:p>
          <w:p w14:paraId="746254B8" w14:textId="5CE993D4" w:rsidR="00086F17" w:rsidRPr="003C396A" w:rsidRDefault="009C6951" w:rsidP="0088164F">
            <w:pPr>
              <w:pStyle w:val="ProductList-Body"/>
              <w:spacing w:before="40"/>
              <w:rPr>
                <w:sz w:val="16"/>
                <w:szCs w:val="16"/>
              </w:rPr>
            </w:pPr>
            <w:r w:rsidRPr="003C396A">
              <w:rPr>
                <w:b/>
                <w:sz w:val="16"/>
                <w:szCs w:val="16"/>
              </w:rPr>
              <w:t>Alkotórész megsemmisítése</w:t>
            </w:r>
            <w:r w:rsidRPr="003C396A">
              <w:rPr>
                <w:b/>
                <w:bCs/>
                <w:sz w:val="16"/>
                <w:szCs w:val="16"/>
              </w:rPr>
              <w:t xml:space="preserve">. </w:t>
            </w:r>
            <w:r w:rsidRPr="003C396A">
              <w:rPr>
                <w:sz w:val="16"/>
                <w:szCs w:val="16"/>
              </w:rPr>
              <w:t>Microsoft az iparágban szokásos folyamatokat használ annak érdekében, hogy törölje azokat az Ügyféladatokat, amelyekre a továbbiakban nincs szükség.</w:t>
            </w:r>
          </w:p>
        </w:tc>
      </w:tr>
      <w:tr w:rsidR="00086F17" w14:paraId="5142F166" w14:textId="77777777" w:rsidTr="00445B79">
        <w:tc>
          <w:tcPr>
            <w:tcW w:w="2610" w:type="dxa"/>
            <w:vAlign w:val="center"/>
          </w:tcPr>
          <w:p w14:paraId="4E573BCA" w14:textId="3DE6A7D5" w:rsidR="00086F17" w:rsidRPr="003C396A" w:rsidRDefault="00086F17" w:rsidP="007303AE">
            <w:pPr>
              <w:pStyle w:val="ProductList-Body"/>
              <w:rPr>
                <w:sz w:val="16"/>
                <w:szCs w:val="16"/>
              </w:rPr>
            </w:pPr>
            <w:r w:rsidRPr="003C396A">
              <w:rPr>
                <w:sz w:val="16"/>
                <w:szCs w:val="16"/>
              </w:rPr>
              <w:t>Kommunikáció és az üzemeltetés felügyelete</w:t>
            </w:r>
          </w:p>
        </w:tc>
        <w:tc>
          <w:tcPr>
            <w:tcW w:w="8190" w:type="dxa"/>
          </w:tcPr>
          <w:p w14:paraId="52A9B3B5" w14:textId="2B32BAB3" w:rsidR="009C6951" w:rsidRPr="003C396A" w:rsidRDefault="009C6951" w:rsidP="009C6951">
            <w:pPr>
              <w:pStyle w:val="ProductList-Body"/>
              <w:rPr>
                <w:sz w:val="16"/>
                <w:szCs w:val="16"/>
              </w:rPr>
            </w:pPr>
            <w:r w:rsidRPr="003C396A">
              <w:rPr>
                <w:b/>
                <w:sz w:val="16"/>
                <w:szCs w:val="16"/>
              </w:rPr>
              <w:t>Működési szabályzat</w:t>
            </w:r>
            <w:r w:rsidRPr="003C396A">
              <w:rPr>
                <w:b/>
                <w:bCs/>
                <w:sz w:val="16"/>
                <w:szCs w:val="16"/>
              </w:rPr>
              <w:t>.</w:t>
            </w:r>
            <w:r w:rsidRPr="003C396A">
              <w:rPr>
                <w:sz w:val="16"/>
                <w:szCs w:val="16"/>
              </w:rPr>
              <w:t xml:space="preserve"> A Microsoft rendelkezik olyan biztonsági dokumentumokkal, amelyek meghatározzák az Ügyféladatokhoz hozzáférő munkatársai részére az alkalmazandó biztonsági intézkedéseket, az alkalmazandó eljárásokat, valamint a biztonsági intézkedésekkel kapcsolatban a munkatársak felelősségét.</w:t>
            </w:r>
          </w:p>
          <w:p w14:paraId="53600F6E" w14:textId="0A65C9A0" w:rsidR="009C6951" w:rsidRPr="003C396A" w:rsidRDefault="009C6951" w:rsidP="001079DE">
            <w:pPr>
              <w:pStyle w:val="ProductList-Body"/>
              <w:spacing w:before="40"/>
              <w:rPr>
                <w:sz w:val="16"/>
                <w:szCs w:val="16"/>
              </w:rPr>
            </w:pPr>
            <w:r w:rsidRPr="003C396A">
              <w:rPr>
                <w:b/>
                <w:sz w:val="16"/>
                <w:szCs w:val="16"/>
              </w:rPr>
              <w:t>Adat-helyreállítási eljárások</w:t>
            </w:r>
          </w:p>
          <w:p w14:paraId="273CBF49" w14:textId="1F3FDE1A"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folyamatosan, de legalább hetente egyszer (kivéve, ha ez idő alatt az Ügyféladatok nem kerültek frissítésre) karbantartja az Ügyféladatokról készített több másolatot, amelyekből az Ügyféladatok szükség esetén helyreállíthatók.</w:t>
            </w:r>
          </w:p>
          <w:p w14:paraId="60832291" w14:textId="703842F7"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 Ügyféladatok másolatait és az adat-helyreállítási eljárásokat az Ügyféladatokat feldolgozó elsődleges számítógépes berendezéstől elkülönített helyen tárolja.</w:t>
            </w:r>
          </w:p>
          <w:p w14:paraId="21D206B8" w14:textId="396DEE6C"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konkrét eljárásokkal rendelkezik az Ügyféladatokhoz való hozzáférés tekintetében.</w:t>
            </w:r>
          </w:p>
          <w:p w14:paraId="039A84B5" w14:textId="59FB5039" w:rsidR="00E73CA4" w:rsidRPr="003C396A" w:rsidRDefault="00BC5469" w:rsidP="00E73CA4">
            <w:pPr>
              <w:pStyle w:val="ProductList-Body"/>
              <w:ind w:left="162" w:hanging="162"/>
              <w:rPr>
                <w:sz w:val="16"/>
                <w:szCs w:val="16"/>
              </w:rPr>
            </w:pPr>
            <w:r w:rsidRPr="003C396A">
              <w:rPr>
                <w:sz w:val="16"/>
                <w:szCs w:val="16"/>
              </w:rPr>
              <w:t>-</w:t>
            </w:r>
            <w:r w:rsidRPr="003C396A">
              <w:rPr>
                <w:sz w:val="16"/>
                <w:szCs w:val="16"/>
              </w:rPr>
              <w:tab/>
              <w:t>A Microsoft legalább hathavonta felülvizsgálja az adat-helyreállítási eljárásokat, kivéve az Azure Kormányzati Szolgáltatások esetét, amelyeknél az adat-helyreállítási eljárásokat tizenkéthavonta vizsgálja felül</w:t>
            </w:r>
            <w:r w:rsidR="00E73CA4" w:rsidRPr="003C396A">
              <w:rPr>
                <w:sz w:val="16"/>
                <w:szCs w:val="16"/>
              </w:rPr>
              <w:t>.</w:t>
            </w:r>
          </w:p>
          <w:p w14:paraId="0C13E134" w14:textId="170BC129"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naplót vezet az adat-helyreállítási munkálatokról, ideértve a felelős személyt, a helyreállított adat leírását és azt az adatot (ha van ilyen), amelyet kézzel kellett az adat-helyreállítási folyamat során bevinni.</w:t>
            </w:r>
          </w:p>
          <w:p w14:paraId="71B335AB" w14:textId="7C96C6BC" w:rsidR="009C6951" w:rsidRPr="003C396A" w:rsidRDefault="009C6951" w:rsidP="0088164F">
            <w:pPr>
              <w:pStyle w:val="ProductList-Body"/>
              <w:spacing w:before="40"/>
              <w:rPr>
                <w:sz w:val="16"/>
                <w:szCs w:val="16"/>
              </w:rPr>
            </w:pPr>
            <w:r w:rsidRPr="003C396A">
              <w:rPr>
                <w:b/>
                <w:sz w:val="16"/>
                <w:szCs w:val="16"/>
              </w:rPr>
              <w:t>Rosszindulatú szoftverek</w:t>
            </w:r>
            <w:r w:rsidRPr="003C396A">
              <w:rPr>
                <w:b/>
                <w:bCs/>
                <w:sz w:val="16"/>
                <w:szCs w:val="16"/>
              </w:rPr>
              <w:t>.</w:t>
            </w:r>
            <w:r w:rsidRPr="003C396A">
              <w:rPr>
                <w:sz w:val="16"/>
                <w:szCs w:val="16"/>
              </w:rPr>
              <w:t xml:space="preserve"> A Microsoft rendelkezik kártevő elleni ellenőrzéssel annak érdekében, hogy megakadályozza a kártevő szoftverek Ügyféladatokhoz való hozzáférését, ideértve a nyilvános hálózatokról származó szoftvereket is.</w:t>
            </w:r>
          </w:p>
          <w:p w14:paraId="7A40199A" w14:textId="77777777" w:rsidR="004C0405" w:rsidRPr="003C396A" w:rsidRDefault="004C0405" w:rsidP="004C0405">
            <w:pPr>
              <w:pStyle w:val="ProductList-Body"/>
              <w:spacing w:before="40"/>
              <w:rPr>
                <w:sz w:val="16"/>
                <w:szCs w:val="16"/>
              </w:rPr>
            </w:pPr>
            <w:r w:rsidRPr="003C396A">
              <w:rPr>
                <w:b/>
                <w:sz w:val="16"/>
                <w:szCs w:val="16"/>
              </w:rPr>
              <w:t>Határokon átnyúló adatok</w:t>
            </w:r>
          </w:p>
          <w:p w14:paraId="08233058" w14:textId="77777777" w:rsidR="004C0405" w:rsidRPr="003C396A" w:rsidRDefault="004C0405" w:rsidP="004C0405">
            <w:pPr>
              <w:pStyle w:val="ProductList-Body"/>
              <w:ind w:left="162" w:hanging="162"/>
              <w:rPr>
                <w:sz w:val="16"/>
                <w:szCs w:val="16"/>
              </w:rPr>
            </w:pPr>
            <w:r w:rsidRPr="003C396A">
              <w:rPr>
                <w:sz w:val="16"/>
                <w:szCs w:val="16"/>
              </w:rPr>
              <w:t>-</w:t>
            </w:r>
            <w:r w:rsidRPr="003C396A">
              <w:rPr>
                <w:sz w:val="16"/>
                <w:szCs w:val="16"/>
              </w:rPr>
              <w:tab/>
              <w:t>A Microsoft titkosítja, vagy lehetővé teszi, hogy az Ügyfél titkosítsa a nyilvános hálózaton továbbított Ügyféladatokat.</w:t>
            </w:r>
          </w:p>
          <w:p w14:paraId="70E6C4C4" w14:textId="49025C23" w:rsidR="009C6951" w:rsidRPr="003C396A" w:rsidRDefault="004C0405" w:rsidP="004C0405">
            <w:pPr>
              <w:pStyle w:val="ProductList-Body"/>
              <w:ind w:left="162" w:hanging="162"/>
              <w:rPr>
                <w:sz w:val="16"/>
                <w:szCs w:val="16"/>
              </w:rPr>
            </w:pPr>
            <w:r w:rsidRPr="003C396A">
              <w:rPr>
                <w:sz w:val="16"/>
                <w:szCs w:val="16"/>
              </w:rPr>
              <w:t>-</w:t>
            </w:r>
            <w:r w:rsidRPr="003C396A">
              <w:rPr>
                <w:sz w:val="16"/>
                <w:szCs w:val="16"/>
              </w:rPr>
              <w:tab/>
              <w:t>A Microsoft korlátozza az Ügyféladatokhoz való hozzáférést azon adathordozók tekintetében, amelyek elhagyják a Microsoft létesítményeit</w:t>
            </w:r>
            <w:r w:rsidR="003D22CB" w:rsidRPr="003C396A">
              <w:rPr>
                <w:sz w:val="16"/>
                <w:szCs w:val="16"/>
              </w:rPr>
              <w:t>.</w:t>
            </w:r>
          </w:p>
          <w:p w14:paraId="039DA155" w14:textId="73742380" w:rsidR="00086F17" w:rsidRPr="003C396A" w:rsidRDefault="009C6951" w:rsidP="0088164F">
            <w:pPr>
              <w:pStyle w:val="ProductList-Body"/>
              <w:spacing w:before="40"/>
              <w:rPr>
                <w:sz w:val="16"/>
                <w:szCs w:val="16"/>
              </w:rPr>
            </w:pPr>
            <w:r w:rsidRPr="003C396A">
              <w:rPr>
                <w:b/>
                <w:sz w:val="16"/>
                <w:szCs w:val="16"/>
              </w:rPr>
              <w:t>Események naplózása</w:t>
            </w:r>
            <w:r w:rsidRPr="003C396A">
              <w:rPr>
                <w:b/>
                <w:bCs/>
                <w:sz w:val="16"/>
                <w:szCs w:val="16"/>
              </w:rPr>
              <w:t>.</w:t>
            </w:r>
            <w:r w:rsidRPr="003C396A">
              <w:rPr>
                <w:sz w:val="16"/>
                <w:szCs w:val="16"/>
              </w:rPr>
              <w:t xml:space="preserve"> Microsoft naplót vezet, vagy lehetővé teszi, hogy az Ügyfél naplót vezessen az Ügyféladatokat tartalmazó információs rendszerekhez való hozzáférésről és azok használatáról, amelynek keretében regisztrálható a hozzáférés azonosítója, időpontja, a jogosultság engedélyezése vagy megtagadása és a végrehajtott tevékenység.</w:t>
            </w:r>
          </w:p>
        </w:tc>
      </w:tr>
      <w:tr w:rsidR="00086F17" w14:paraId="4E04E154" w14:textId="77777777" w:rsidTr="00445B79">
        <w:tc>
          <w:tcPr>
            <w:tcW w:w="2610" w:type="dxa"/>
            <w:vAlign w:val="center"/>
          </w:tcPr>
          <w:p w14:paraId="1033C6C0" w14:textId="538D8B4A" w:rsidR="00086F17" w:rsidRPr="003C396A" w:rsidRDefault="00086F17" w:rsidP="007303AE">
            <w:pPr>
              <w:pStyle w:val="ProductList-Body"/>
              <w:rPr>
                <w:sz w:val="16"/>
                <w:szCs w:val="16"/>
              </w:rPr>
            </w:pPr>
            <w:r w:rsidRPr="003C396A">
              <w:rPr>
                <w:sz w:val="16"/>
                <w:szCs w:val="16"/>
              </w:rPr>
              <w:t>Hozzáférés ellenőrzése</w:t>
            </w:r>
          </w:p>
        </w:tc>
        <w:tc>
          <w:tcPr>
            <w:tcW w:w="8190" w:type="dxa"/>
          </w:tcPr>
          <w:p w14:paraId="4D5A88E0" w14:textId="3D42E11B" w:rsidR="009C6951" w:rsidRPr="003C396A" w:rsidRDefault="009C6951" w:rsidP="009C6951">
            <w:pPr>
              <w:pStyle w:val="ProductList-Body"/>
              <w:rPr>
                <w:sz w:val="16"/>
                <w:szCs w:val="16"/>
              </w:rPr>
            </w:pPr>
            <w:r w:rsidRPr="003C396A">
              <w:rPr>
                <w:b/>
                <w:sz w:val="16"/>
                <w:szCs w:val="16"/>
              </w:rPr>
              <w:t>Hozzáférési szabályzat</w:t>
            </w:r>
            <w:r w:rsidRPr="003C396A">
              <w:rPr>
                <w:b/>
                <w:bCs/>
                <w:sz w:val="16"/>
                <w:szCs w:val="16"/>
              </w:rPr>
              <w:t>.</w:t>
            </w:r>
            <w:r w:rsidRPr="003C396A">
              <w:rPr>
                <w:sz w:val="16"/>
                <w:szCs w:val="16"/>
              </w:rPr>
              <w:t xml:space="preserve"> A Microsoft jegyzéket vezet azokról a biztonsági jogosultsággal rendelkező személyekről, akiknek hozzáférhetnek az Ügyféladatokhoz.</w:t>
            </w:r>
          </w:p>
          <w:p w14:paraId="2541D145" w14:textId="77777777" w:rsidR="009C6951" w:rsidRPr="003C396A" w:rsidRDefault="009C6951" w:rsidP="0088164F">
            <w:pPr>
              <w:pStyle w:val="ProductList-Body"/>
              <w:spacing w:before="40"/>
              <w:rPr>
                <w:sz w:val="16"/>
                <w:szCs w:val="16"/>
              </w:rPr>
            </w:pPr>
            <w:r w:rsidRPr="003C396A">
              <w:rPr>
                <w:b/>
                <w:sz w:val="16"/>
                <w:szCs w:val="16"/>
              </w:rPr>
              <w:t>Hozzáférési jogosultság</w:t>
            </w:r>
          </w:p>
          <w:p w14:paraId="6905FA03" w14:textId="5006D295"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vezeti és naprakészen tartja azoknak a munkatársainak a listáját, akik hozzáféréssel rendelkeznek az Ügyféladatokat tartalmazó Microsoft-rendszerekhez.</w:t>
            </w:r>
          </w:p>
          <w:p w14:paraId="25553CE7" w14:textId="30C9726D"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deaktiválja azokat a jogosultságokat, amelyeket bizonyos ideig, de legfeljebb hat hónapig nem használtak.</w:t>
            </w:r>
          </w:p>
          <w:p w14:paraId="520E2E67" w14:textId="3B37805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Microsoft azonosítja azokat a munkatársait, akik jogosultak arra, hogy másoknak az adatokhoz és forrásokhoz való hozzáféréshez szükséges jogosultságot adjanak, módosítsanak vagy töröljenek. </w:t>
            </w:r>
          </w:p>
          <w:p w14:paraId="05170003" w14:textId="5B433AAF"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biztosítja, hogy ha többen rendelkeznek hozzáféréssel az Ügyféladatokat tartalmazó rendszerekhez, ezek a személyek különálló azonosítóval és belépési adatokkal rendelkeznek.</w:t>
            </w:r>
          </w:p>
          <w:p w14:paraId="5E68175B" w14:textId="77777777" w:rsidR="009C6951" w:rsidRPr="003C396A" w:rsidRDefault="009C6951" w:rsidP="0088164F">
            <w:pPr>
              <w:pStyle w:val="ProductList-Body"/>
              <w:spacing w:before="40"/>
              <w:rPr>
                <w:sz w:val="16"/>
                <w:szCs w:val="16"/>
              </w:rPr>
            </w:pPr>
            <w:r w:rsidRPr="003C396A">
              <w:rPr>
                <w:b/>
                <w:sz w:val="16"/>
                <w:szCs w:val="16"/>
              </w:rPr>
              <w:t>Korlátozott jogosultság</w:t>
            </w:r>
          </w:p>
          <w:p w14:paraId="5A54D499" w14:textId="3D2F2471"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technikai támogatást nyújtó munkatársak csak szükség esetén jogosultak hozzáférni az Ügyféladatokhoz. </w:t>
            </w:r>
          </w:p>
          <w:p w14:paraId="036CE9EC" w14:textId="5495C6DC"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azokra a személyekre korlátozza az Ügyféladatokhoz való hozzáférést, akiknek ez a hozzáférés a munkaköri feladatuk teljesítéséhez szükséges.</w:t>
            </w:r>
          </w:p>
          <w:p w14:paraId="0456AB46" w14:textId="77777777" w:rsidR="009C6951" w:rsidRPr="003C396A" w:rsidRDefault="009C6951" w:rsidP="0088164F">
            <w:pPr>
              <w:pStyle w:val="ProductList-Body"/>
              <w:spacing w:before="40"/>
              <w:rPr>
                <w:sz w:val="16"/>
                <w:szCs w:val="16"/>
              </w:rPr>
            </w:pPr>
            <w:r w:rsidRPr="003C396A">
              <w:rPr>
                <w:b/>
                <w:sz w:val="16"/>
                <w:szCs w:val="16"/>
              </w:rPr>
              <w:t>Sértetlenség és titkosság</w:t>
            </w:r>
          </w:p>
          <w:p w14:paraId="0BF55A2D" w14:textId="10FACE8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 Microsoft munkatársait arra utasítja, hogy a Microsoft által ellenőrzött helyiségek elhagyásakor, vagy amikor a számítógépek egyébként őrizetlenek, lépjenek ki a számítógépes munkamenetükből.</w:t>
            </w:r>
          </w:p>
          <w:p w14:paraId="5E91173C" w14:textId="00D1B40A" w:rsidR="009C6951" w:rsidRPr="003C396A" w:rsidRDefault="003D22CB" w:rsidP="003D22CB">
            <w:pPr>
              <w:pStyle w:val="ProductList-Body"/>
              <w:ind w:left="162" w:hanging="162"/>
              <w:rPr>
                <w:sz w:val="16"/>
                <w:szCs w:val="16"/>
              </w:rPr>
            </w:pPr>
            <w:r w:rsidRPr="003C396A">
              <w:rPr>
                <w:sz w:val="16"/>
                <w:szCs w:val="16"/>
              </w:rPr>
              <w:lastRenderedPageBreak/>
              <w:t>-</w:t>
            </w:r>
            <w:r w:rsidRPr="003C396A">
              <w:rPr>
                <w:sz w:val="16"/>
                <w:szCs w:val="16"/>
              </w:rPr>
              <w:tab/>
              <w:t>A Microsoft a jelszavakat olyan módon tárolja, hogy a jelszavak az érvényességi idejük alatt mások számára értelmetlenek legyenek.</w:t>
            </w:r>
          </w:p>
          <w:p w14:paraId="7F353D0C" w14:textId="77777777" w:rsidR="009C6951" w:rsidRPr="003C396A" w:rsidRDefault="009C6951" w:rsidP="0088164F">
            <w:pPr>
              <w:pStyle w:val="ProductList-Body"/>
              <w:spacing w:before="40"/>
              <w:rPr>
                <w:sz w:val="16"/>
                <w:szCs w:val="16"/>
              </w:rPr>
            </w:pPr>
            <w:r w:rsidRPr="003C396A">
              <w:rPr>
                <w:b/>
                <w:sz w:val="16"/>
                <w:szCs w:val="16"/>
              </w:rPr>
              <w:t>Hitelesítés</w:t>
            </w:r>
          </w:p>
          <w:p w14:paraId="3873F6E9" w14:textId="07F49072"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szabványos eljárásokat alkalmaz annak érdekében, hogy azonosítsa és hitelesítse azokat a felhasználókat, akik az információs rendszerekhez való hozzáférést megkísérlik.</w:t>
            </w:r>
          </w:p>
          <w:p w14:paraId="53D424BB" w14:textId="4C560A5B"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Azokban az esetekben, amelyekben a hitelesítő mechanizmusok jelszavakon alapulnak, a Microsoft megköveteli a jelszavak rendszeres megváltoztatását.</w:t>
            </w:r>
          </w:p>
          <w:p w14:paraId="0C91FCD8" w14:textId="1BD81918"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Azokban az esetekben, amelyekben a hitelesítő mechanizmusok jelszavakon alapulnak, a Microsoft megköveteli, hogy a jelszavak legalább nyolc karakter hosszúságúak legyenek.</w:t>
            </w:r>
          </w:p>
          <w:p w14:paraId="579D94F4" w14:textId="4C476936"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biztosítja, hogy a deaktivált vagy a lejárt azonosítók más személyeknek ne kerüljenek átadásra.</w:t>
            </w:r>
          </w:p>
          <w:p w14:paraId="53682E1B" w14:textId="6A9C1EFF"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nyomon követi, vagy lehetővé teszi, hogy az Ügyfél nyomon kövesse az információs rendszerhez érvénytelen jelszóval történő megismételt hozzáférési kísérleteket.</w:t>
            </w:r>
          </w:p>
          <w:p w14:paraId="5EBD9700" w14:textId="025E0970"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szabványos eljárásokat alkalmaz annak érdekében, hogy deaktiválja az elrontott vagy figyelmetlenségből nyilvánosságra hozott jelszavakat.</w:t>
            </w:r>
          </w:p>
          <w:p w14:paraId="2A56C8FF" w14:textId="6C9CB745" w:rsidR="009C6951"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 iparágban szokásos jelszóvédelmi eljárásokat használ, ideértve azokat a gyakorlatokat, amelyek célja a jelszavak sértetlenségének és titkosságának megőrzése a jelszavak kiválasztása, terjesztése és tárolása során.</w:t>
            </w:r>
          </w:p>
          <w:p w14:paraId="2D5C6E6C" w14:textId="4BEC2035" w:rsidR="00086F17" w:rsidRPr="003C396A" w:rsidRDefault="009C6951" w:rsidP="007303AE">
            <w:pPr>
              <w:pStyle w:val="ProductList-Body"/>
              <w:spacing w:before="40"/>
              <w:rPr>
                <w:sz w:val="16"/>
                <w:szCs w:val="16"/>
              </w:rPr>
            </w:pPr>
            <w:r w:rsidRPr="003C396A">
              <w:rPr>
                <w:b/>
                <w:sz w:val="16"/>
                <w:szCs w:val="16"/>
              </w:rPr>
              <w:t>Hálózattervezés</w:t>
            </w:r>
            <w:r w:rsidRPr="003C396A">
              <w:rPr>
                <w:b/>
                <w:bCs/>
                <w:sz w:val="16"/>
                <w:szCs w:val="16"/>
              </w:rPr>
              <w:t xml:space="preserve">. </w:t>
            </w:r>
            <w:r w:rsidRPr="003C396A">
              <w:rPr>
                <w:sz w:val="16"/>
                <w:szCs w:val="16"/>
              </w:rPr>
              <w:t>A Microsoft ellenőrzéseket végez annak érdekében, hogy megakadályozza azoknak a személyeknek az Ügyféladatokhoz való hozzáférést, akik csak vélelmezik az Ügyféladatokhoz való hozzáférési jogosultságukat, de a valóságban ilyennel nem rendelkeznek.</w:t>
            </w:r>
          </w:p>
        </w:tc>
      </w:tr>
      <w:tr w:rsidR="00086F17" w14:paraId="46DDAE79" w14:textId="77777777" w:rsidTr="00445B79">
        <w:tc>
          <w:tcPr>
            <w:tcW w:w="2610" w:type="dxa"/>
            <w:vAlign w:val="center"/>
          </w:tcPr>
          <w:p w14:paraId="2C4520EB" w14:textId="54C172FD" w:rsidR="00086F17" w:rsidRPr="003C396A" w:rsidRDefault="00086F17" w:rsidP="007303AE">
            <w:pPr>
              <w:pStyle w:val="ProductList-Body"/>
              <w:rPr>
                <w:sz w:val="16"/>
                <w:szCs w:val="16"/>
              </w:rPr>
            </w:pPr>
            <w:r w:rsidRPr="003C396A">
              <w:rPr>
                <w:sz w:val="16"/>
                <w:szCs w:val="16"/>
              </w:rPr>
              <w:lastRenderedPageBreak/>
              <w:t>Információbiztonsági Esemény kezelése</w:t>
            </w:r>
          </w:p>
        </w:tc>
        <w:tc>
          <w:tcPr>
            <w:tcW w:w="8190" w:type="dxa"/>
          </w:tcPr>
          <w:p w14:paraId="1028D5CF" w14:textId="77777777" w:rsidR="00272578" w:rsidRPr="003C396A" w:rsidRDefault="00272578" w:rsidP="00272578">
            <w:pPr>
              <w:pStyle w:val="ProductList-Body"/>
              <w:rPr>
                <w:sz w:val="16"/>
                <w:szCs w:val="16"/>
              </w:rPr>
            </w:pPr>
            <w:r w:rsidRPr="003C396A">
              <w:rPr>
                <w:b/>
                <w:sz w:val="16"/>
                <w:szCs w:val="16"/>
              </w:rPr>
              <w:t>Az eseményre történő reakció folyamata</w:t>
            </w:r>
          </w:p>
          <w:p w14:paraId="099F1C9A" w14:textId="55CD50F8" w:rsidR="00272578" w:rsidRPr="003C396A" w:rsidRDefault="003D22CB" w:rsidP="003D22CB">
            <w:pPr>
              <w:pStyle w:val="ProductList-Body"/>
              <w:ind w:left="162" w:hanging="162"/>
              <w:rPr>
                <w:sz w:val="16"/>
                <w:szCs w:val="16"/>
              </w:rPr>
            </w:pPr>
            <w:r w:rsidRPr="003C396A">
              <w:rPr>
                <w:sz w:val="16"/>
                <w:szCs w:val="16"/>
              </w:rPr>
              <w:t>-</w:t>
            </w:r>
            <w:r w:rsidRPr="003C396A">
              <w:rPr>
                <w:sz w:val="16"/>
                <w:szCs w:val="16"/>
              </w:rPr>
              <w:tab/>
              <w:t xml:space="preserve">A Microsoft feljegyzést vezet a biztonsági szabályok megsértéseiről; ez a feljegyzés tartalmazza a behatolás leírását, idejét, következményeit, a jelentéstevő nevét, azt a személyt, akinek a behatolást jelentették, valamint az </w:t>
            </w:r>
            <w:r w:rsidRPr="003C396A">
              <w:rPr>
                <w:color w:val="000000" w:themeColor="text1"/>
                <w:sz w:val="16"/>
                <w:szCs w:val="16"/>
              </w:rPr>
              <w:t>adatok helyreállítására szolgáló eljárást.</w:t>
            </w:r>
          </w:p>
          <w:p w14:paraId="61106FAB" w14:textId="77777777" w:rsidR="00E00FC7" w:rsidRPr="004E78BB" w:rsidRDefault="00E00FC7" w:rsidP="00E00FC7">
            <w:pPr>
              <w:pStyle w:val="ProductList-Body"/>
              <w:ind w:left="162" w:hanging="162"/>
            </w:pPr>
            <w:r>
              <w:rPr>
                <w:color w:val="000000" w:themeColor="text1"/>
                <w:sz w:val="16"/>
                <w:szCs w:val="16"/>
              </w:rPr>
              <w:t>-</w:t>
            </w:r>
            <w:r>
              <w:rPr>
                <w:color w:val="000000" w:themeColor="text1"/>
                <w:sz w:val="16"/>
                <w:szCs w:val="16"/>
              </w:rPr>
              <w:tab/>
              <w:t xml:space="preserve">A </w:t>
            </w:r>
            <w:r>
              <w:rPr>
                <w:iCs/>
                <w:color w:val="000000" w:themeColor="text1"/>
                <w:sz w:val="16"/>
                <w:szCs w:val="16"/>
              </w:rPr>
              <w:t>biztonsági szabályok minden egyes Biztonsági Eseménynek minősülő megsértése esetén indokolatlan késedelem nélkül, de mindenképp 5 munkanapon belül értesíteni kell a Microsoftot (a fenti, „Értesítés Biztonsági Eseményről” című részben foglaltaknak megfelelően).</w:t>
            </w:r>
          </w:p>
          <w:p w14:paraId="3818EE7A" w14:textId="452CA9D8" w:rsidR="00272578" w:rsidRPr="003C396A" w:rsidRDefault="00720263" w:rsidP="003D22CB">
            <w:pPr>
              <w:pStyle w:val="ProductList-Body"/>
              <w:ind w:left="162" w:hanging="162"/>
              <w:rPr>
                <w:sz w:val="16"/>
                <w:szCs w:val="16"/>
              </w:rPr>
            </w:pPr>
            <w:r w:rsidRPr="003C396A">
              <w:rPr>
                <w:color w:val="000000" w:themeColor="text1"/>
                <w:sz w:val="16"/>
                <w:szCs w:val="16"/>
              </w:rPr>
              <w:t>-</w:t>
            </w:r>
            <w:r w:rsidRPr="003C396A">
              <w:rPr>
                <w:color w:val="000000" w:themeColor="text1"/>
                <w:sz w:val="16"/>
                <w:szCs w:val="16"/>
              </w:rPr>
              <w:tab/>
            </w:r>
            <w:r w:rsidR="00272578" w:rsidRPr="003C396A">
              <w:rPr>
                <w:sz w:val="16"/>
                <w:szCs w:val="16"/>
              </w:rPr>
              <w:t xml:space="preserve">A </w:t>
            </w:r>
            <w:r w:rsidR="00272578" w:rsidRPr="003C396A">
              <w:rPr>
                <w:color w:val="000000" w:themeColor="text1"/>
                <w:sz w:val="16"/>
                <w:szCs w:val="16"/>
              </w:rPr>
              <w:t xml:space="preserve">Microsoft nyomon követi, vagy lehetővé teszi, </w:t>
            </w:r>
            <w:r w:rsidR="00272578" w:rsidRPr="003C396A">
              <w:rPr>
                <w:sz w:val="16"/>
                <w:szCs w:val="16"/>
              </w:rPr>
              <w:t>hogy az Ügyfél nyomon kövesse az Ügyféladatok nyilvánosságra hozását, beleértve azt, hogy milyen Ügyféladatok, kinek és mikor lettek felfedve.</w:t>
            </w:r>
          </w:p>
          <w:p w14:paraId="730CA332" w14:textId="163CC630" w:rsidR="00086F17" w:rsidRPr="003C396A" w:rsidRDefault="00272578" w:rsidP="0088164F">
            <w:pPr>
              <w:pStyle w:val="ProductList-Body"/>
              <w:spacing w:before="40"/>
              <w:rPr>
                <w:sz w:val="16"/>
                <w:szCs w:val="16"/>
              </w:rPr>
            </w:pPr>
            <w:r w:rsidRPr="003C396A">
              <w:rPr>
                <w:b/>
                <w:sz w:val="16"/>
                <w:szCs w:val="16"/>
              </w:rPr>
              <w:t>Szolgáltatás figyelemmel kísérése</w:t>
            </w:r>
            <w:r w:rsidR="00BA7454" w:rsidRPr="003C396A">
              <w:rPr>
                <w:b/>
                <w:sz w:val="16"/>
                <w:szCs w:val="16"/>
              </w:rPr>
              <w:t>.</w:t>
            </w:r>
            <w:r w:rsidRPr="003C396A">
              <w:rPr>
                <w:sz w:val="16"/>
                <w:szCs w:val="16"/>
              </w:rPr>
              <w:t xml:space="preserve"> A Microsoft biztonsági munkatársai legalább hathavonta ellenőrzik a naplókat és szükség esetén intézkedések megtételét javasolják.</w:t>
            </w:r>
          </w:p>
        </w:tc>
      </w:tr>
      <w:tr w:rsidR="00086F17" w14:paraId="1186CDAD" w14:textId="77777777" w:rsidTr="00445B79">
        <w:tc>
          <w:tcPr>
            <w:tcW w:w="2610" w:type="dxa"/>
            <w:vAlign w:val="center"/>
          </w:tcPr>
          <w:p w14:paraId="417B34CB" w14:textId="1C65413C" w:rsidR="00086F17" w:rsidRPr="003C396A" w:rsidRDefault="00086F17" w:rsidP="007303AE">
            <w:pPr>
              <w:pStyle w:val="ProductList-Body"/>
              <w:rPr>
                <w:sz w:val="16"/>
                <w:szCs w:val="16"/>
              </w:rPr>
            </w:pPr>
            <w:r w:rsidRPr="003C396A">
              <w:rPr>
                <w:sz w:val="16"/>
                <w:szCs w:val="16"/>
              </w:rPr>
              <w:t>Az üzletmenet folytonosságának biztosítása</w:t>
            </w:r>
          </w:p>
        </w:tc>
        <w:tc>
          <w:tcPr>
            <w:tcW w:w="8190" w:type="dxa"/>
          </w:tcPr>
          <w:p w14:paraId="36CE9909" w14:textId="04F316E0" w:rsidR="00272578"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azon létesítmények tekintetében, ahol az Ügyféladatot feldolgozó Microsoft információs rendszerek kerültek elhelyezésre, rendelkezik vészhelyzeti és készenléti tervvel.</w:t>
            </w:r>
          </w:p>
          <w:p w14:paraId="2EA52B9C" w14:textId="7CC13343" w:rsidR="00086F17" w:rsidRPr="003C396A" w:rsidRDefault="003D22CB" w:rsidP="003D22CB">
            <w:pPr>
              <w:pStyle w:val="ProductList-Body"/>
              <w:ind w:left="162" w:hanging="162"/>
              <w:rPr>
                <w:sz w:val="16"/>
                <w:szCs w:val="16"/>
              </w:rPr>
            </w:pPr>
            <w:r w:rsidRPr="003C396A">
              <w:rPr>
                <w:sz w:val="16"/>
                <w:szCs w:val="16"/>
              </w:rPr>
              <w:t>-</w:t>
            </w:r>
            <w:r w:rsidRPr="003C396A">
              <w:rPr>
                <w:sz w:val="16"/>
                <w:szCs w:val="16"/>
              </w:rPr>
              <w:tab/>
              <w:t>A Microsoft tartalék adattárolóit és adat-helyreállítási folyamatait úgy tervezték, hogy azok az Ügyféladatokat az elvesztés vagy megsemmisülés előtti eredeti vagy legutóbb replikált állapotba igyekezzenek visszaállítani.</w:t>
            </w:r>
          </w:p>
        </w:tc>
      </w:tr>
    </w:tbl>
    <w:p w14:paraId="79970712" w14:textId="77777777" w:rsidR="00086F17" w:rsidRPr="00690C65" w:rsidRDefault="00086F17" w:rsidP="00A914BF">
      <w:pPr>
        <w:pStyle w:val="ProductList-Body"/>
      </w:pPr>
    </w:p>
    <w:p w14:paraId="2F5A9CF8" w14:textId="77777777" w:rsidR="003C396A" w:rsidRPr="00CD7F8D" w:rsidRDefault="003C396A" w:rsidP="003C396A">
      <w:pPr>
        <w:pStyle w:val="ProductList-Body"/>
        <w:outlineLvl w:val="2"/>
        <w:rPr>
          <w:b/>
          <w:color w:val="00188F"/>
        </w:rPr>
      </w:pPr>
      <w:bookmarkStart w:id="102" w:name="DataProcessingTerms_OLSInfoSecurityPolic"/>
      <w:bookmarkStart w:id="103" w:name="DataProcessingTerms_SecurityPolicy"/>
      <w:r>
        <w:rPr>
          <w:b/>
          <w:color w:val="00188F"/>
        </w:rPr>
        <w:t>Online Szolgáltatások Információbiztonsági Szabályzata</w:t>
      </w:r>
    </w:p>
    <w:bookmarkEnd w:id="102"/>
    <w:bookmarkEnd w:id="103"/>
    <w:p w14:paraId="424499D4" w14:textId="77777777" w:rsidR="003C396A" w:rsidRDefault="003C396A" w:rsidP="003C396A">
      <w:pPr>
        <w:pStyle w:val="ProductList-Body"/>
      </w:pPr>
      <w:r>
        <w:t>Mindegyik Online Szolgáltatás olyan írásbeli adatbiztonsági szabályzatot (a továbbiakban „Online Szolgáltatások Információbiztonsági Szabályzata”) követ, amely megfelel az alábbi táblázatban felsorolt szabványoknak és keretrendszereknek.</w:t>
      </w:r>
    </w:p>
    <w:p w14:paraId="5CCE3BA5" w14:textId="77777777" w:rsidR="003C396A" w:rsidRPr="00C62FB6" w:rsidRDefault="003C396A" w:rsidP="003C396A">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3C396A" w:rsidRPr="00C62FB6" w14:paraId="5EECD068" w14:textId="77777777" w:rsidTr="00445B79">
        <w:trPr>
          <w:tblHeader/>
        </w:trPr>
        <w:tc>
          <w:tcPr>
            <w:tcW w:w="2880" w:type="dxa"/>
            <w:shd w:val="clear" w:color="auto" w:fill="0072C6"/>
            <w:vAlign w:val="center"/>
          </w:tcPr>
          <w:p w14:paraId="6ED31CC7" w14:textId="77777777" w:rsidR="003C396A" w:rsidRPr="005F68CF" w:rsidRDefault="003C396A" w:rsidP="00383DE3">
            <w:pPr>
              <w:pStyle w:val="ProductList-Body"/>
              <w:rPr>
                <w:color w:val="FFFFFF" w:themeColor="background1"/>
                <w:sz w:val="16"/>
              </w:rPr>
            </w:pPr>
            <w:r>
              <w:rPr>
                <w:color w:val="FFFFFF" w:themeColor="background1"/>
                <w:sz w:val="16"/>
              </w:rPr>
              <w:t>Online Szolgáltatás</w:t>
            </w:r>
          </w:p>
        </w:tc>
        <w:tc>
          <w:tcPr>
            <w:tcW w:w="1584" w:type="dxa"/>
            <w:shd w:val="clear" w:color="auto" w:fill="0072C6"/>
            <w:vAlign w:val="center"/>
          </w:tcPr>
          <w:p w14:paraId="3403F774" w14:textId="77777777" w:rsidR="003C396A" w:rsidRPr="005F68CF" w:rsidRDefault="003C396A" w:rsidP="00383DE3">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1738EC0B" w14:textId="77777777" w:rsidR="003C396A" w:rsidRPr="005F68CF" w:rsidRDefault="003C396A" w:rsidP="00383DE3">
            <w:pPr>
              <w:pStyle w:val="ProductList-Body"/>
              <w:rPr>
                <w:color w:val="FFFFFF" w:themeColor="background1"/>
                <w:sz w:val="16"/>
              </w:rPr>
            </w:pPr>
            <w:r>
              <w:rPr>
                <w:color w:val="FFFFFF" w:themeColor="background1"/>
                <w:sz w:val="16"/>
              </w:rPr>
              <w:t>ISO 27002</w:t>
            </w:r>
          </w:p>
          <w:p w14:paraId="7DC41FBC" w14:textId="77777777" w:rsidR="003C396A" w:rsidRPr="005F68CF" w:rsidRDefault="003C396A" w:rsidP="00383DE3">
            <w:pPr>
              <w:pStyle w:val="ProductList-Body"/>
              <w:rPr>
                <w:color w:val="FFFFFF" w:themeColor="background1"/>
                <w:sz w:val="16"/>
              </w:rPr>
            </w:pPr>
            <w:r>
              <w:rPr>
                <w:color w:val="FFFFFF" w:themeColor="background1"/>
                <w:sz w:val="16"/>
              </w:rPr>
              <w:t>Magatartási szabályzat</w:t>
            </w:r>
          </w:p>
        </w:tc>
        <w:tc>
          <w:tcPr>
            <w:tcW w:w="1584" w:type="dxa"/>
            <w:shd w:val="clear" w:color="auto" w:fill="0072C6"/>
            <w:vAlign w:val="center"/>
          </w:tcPr>
          <w:p w14:paraId="680262E9" w14:textId="77777777" w:rsidR="003C396A" w:rsidRPr="005F68CF" w:rsidRDefault="003C396A" w:rsidP="00383DE3">
            <w:pPr>
              <w:pStyle w:val="ProductList-Body"/>
              <w:rPr>
                <w:color w:val="FFFFFF" w:themeColor="background1"/>
                <w:sz w:val="16"/>
                <w:lang w:val="fr-FR"/>
              </w:rPr>
            </w:pPr>
            <w:r>
              <w:rPr>
                <w:color w:val="FFFFFF" w:themeColor="background1"/>
                <w:sz w:val="16"/>
              </w:rPr>
              <w:t>ISO 27018</w:t>
            </w:r>
          </w:p>
          <w:p w14:paraId="3E9968F9" w14:textId="77777777" w:rsidR="003C396A" w:rsidRPr="005F68CF" w:rsidRDefault="003C396A" w:rsidP="00383DE3">
            <w:pPr>
              <w:pStyle w:val="ProductList-Body"/>
              <w:rPr>
                <w:color w:val="FFFFFF" w:themeColor="background1"/>
                <w:sz w:val="16"/>
                <w:lang w:val="fr-FR"/>
              </w:rPr>
            </w:pPr>
            <w:r>
              <w:rPr>
                <w:color w:val="FFFFFF" w:themeColor="background1"/>
                <w:sz w:val="16"/>
              </w:rPr>
              <w:t>Magatartási szabályzat</w:t>
            </w:r>
          </w:p>
        </w:tc>
        <w:tc>
          <w:tcPr>
            <w:tcW w:w="1584" w:type="dxa"/>
            <w:shd w:val="clear" w:color="auto" w:fill="0072C6"/>
            <w:vAlign w:val="center"/>
          </w:tcPr>
          <w:p w14:paraId="1E5CFA9E" w14:textId="77777777" w:rsidR="003C396A" w:rsidRPr="005F68CF" w:rsidRDefault="003C396A" w:rsidP="00383DE3">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700730EC" w14:textId="77777777" w:rsidR="003C396A" w:rsidRPr="005F68CF" w:rsidRDefault="003C396A" w:rsidP="00383DE3">
            <w:pPr>
              <w:pStyle w:val="ProductList-Body"/>
              <w:rPr>
                <w:color w:val="FFFFFF" w:themeColor="background1"/>
                <w:sz w:val="16"/>
                <w:lang w:val="fr-FR"/>
              </w:rPr>
            </w:pPr>
            <w:r>
              <w:rPr>
                <w:color w:val="FFFFFF" w:themeColor="background1"/>
                <w:sz w:val="16"/>
              </w:rPr>
              <w:t>SSAE 16 SOC 2 Type II</w:t>
            </w:r>
          </w:p>
        </w:tc>
      </w:tr>
      <w:tr w:rsidR="0009763E" w:rsidRPr="00C62FB6" w14:paraId="4BF24C6D" w14:textId="77777777" w:rsidTr="00445B79">
        <w:trPr>
          <w:trHeight w:val="288"/>
        </w:trPr>
        <w:tc>
          <w:tcPr>
            <w:tcW w:w="2880" w:type="dxa"/>
            <w:vAlign w:val="center"/>
          </w:tcPr>
          <w:p w14:paraId="3E041D98" w14:textId="512029EE" w:rsidR="0009763E" w:rsidRPr="005F68CF" w:rsidRDefault="0009763E" w:rsidP="0009763E">
            <w:pPr>
              <w:pStyle w:val="ProductList-Body"/>
              <w:rPr>
                <w:sz w:val="16"/>
              </w:rPr>
            </w:pPr>
            <w:r>
              <w:rPr>
                <w:sz w:val="16"/>
                <w:szCs w:val="16"/>
              </w:rPr>
              <w:t>Office 365-szolgáltatások</w:t>
            </w:r>
          </w:p>
        </w:tc>
        <w:tc>
          <w:tcPr>
            <w:tcW w:w="1584" w:type="dxa"/>
            <w:vAlign w:val="center"/>
          </w:tcPr>
          <w:p w14:paraId="3EF014B4" w14:textId="38F7A813"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1B5717FB" w14:textId="2B56F8A2"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773FC2CF" w14:textId="3A1EA584"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64217C1A" w14:textId="27B2EB1D"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73A2E9DA" w14:textId="13A9399B" w:rsidR="0009763E" w:rsidRPr="005F68CF" w:rsidRDefault="0009763E" w:rsidP="0009763E">
            <w:pPr>
              <w:pStyle w:val="ProductList-Body"/>
              <w:rPr>
                <w:color w:val="000000" w:themeColor="text1"/>
                <w:sz w:val="16"/>
              </w:rPr>
            </w:pPr>
            <w:r>
              <w:rPr>
                <w:color w:val="000000" w:themeColor="text1"/>
                <w:sz w:val="16"/>
                <w:szCs w:val="16"/>
              </w:rPr>
              <w:t>Igen</w:t>
            </w:r>
          </w:p>
        </w:tc>
      </w:tr>
      <w:tr w:rsidR="0009763E" w:rsidRPr="00C62FB6" w14:paraId="0EFBEF98" w14:textId="77777777" w:rsidTr="00445B79">
        <w:trPr>
          <w:trHeight w:val="288"/>
        </w:trPr>
        <w:tc>
          <w:tcPr>
            <w:tcW w:w="2880" w:type="dxa"/>
            <w:vAlign w:val="center"/>
          </w:tcPr>
          <w:p w14:paraId="296AD1BB" w14:textId="322ACCC3" w:rsidR="0009763E" w:rsidRPr="005F68CF" w:rsidRDefault="0009763E" w:rsidP="0009763E">
            <w:pPr>
              <w:pStyle w:val="ProductList-Body"/>
              <w:rPr>
                <w:sz w:val="16"/>
              </w:rPr>
            </w:pPr>
            <w:r>
              <w:rPr>
                <w:sz w:val="16"/>
                <w:szCs w:val="16"/>
              </w:rPr>
              <w:t>Microsoft Dynamics 365-alapszolgáltatások</w:t>
            </w:r>
          </w:p>
        </w:tc>
        <w:tc>
          <w:tcPr>
            <w:tcW w:w="1584" w:type="dxa"/>
            <w:vAlign w:val="center"/>
          </w:tcPr>
          <w:p w14:paraId="01FCCE80" w14:textId="66A26E48"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5A8AB6A0" w14:textId="084F1696"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168D05D3" w14:textId="054DCBA1"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3B253722" w14:textId="7E396F7E"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1DC0F822" w14:textId="02ED9B5E" w:rsidR="0009763E" w:rsidRPr="005F68CF" w:rsidRDefault="0009763E" w:rsidP="0009763E">
            <w:pPr>
              <w:pStyle w:val="ProductList-Body"/>
              <w:rPr>
                <w:color w:val="000000" w:themeColor="text1"/>
                <w:sz w:val="16"/>
              </w:rPr>
            </w:pPr>
            <w:r>
              <w:rPr>
                <w:color w:val="000000" w:themeColor="text1"/>
                <w:sz w:val="16"/>
                <w:szCs w:val="16"/>
              </w:rPr>
              <w:t>Igen*</w:t>
            </w:r>
          </w:p>
        </w:tc>
      </w:tr>
      <w:tr w:rsidR="0009763E" w:rsidRPr="00C62FB6" w14:paraId="43C70576" w14:textId="77777777" w:rsidTr="00445B79">
        <w:trPr>
          <w:trHeight w:val="288"/>
        </w:trPr>
        <w:tc>
          <w:tcPr>
            <w:tcW w:w="2880" w:type="dxa"/>
            <w:vAlign w:val="center"/>
          </w:tcPr>
          <w:p w14:paraId="72235961" w14:textId="4CAD6D0A" w:rsidR="0009763E" w:rsidRPr="005F68CF" w:rsidRDefault="0009763E" w:rsidP="0009763E">
            <w:pPr>
              <w:pStyle w:val="ProductList-Body"/>
              <w:rPr>
                <w:sz w:val="16"/>
              </w:rPr>
            </w:pPr>
            <w:r>
              <w:rPr>
                <w:sz w:val="16"/>
                <w:szCs w:val="16"/>
              </w:rPr>
              <w:t>Microsoft Azure-alapszolgáltatások</w:t>
            </w:r>
          </w:p>
        </w:tc>
        <w:tc>
          <w:tcPr>
            <w:tcW w:w="1584" w:type="dxa"/>
            <w:vAlign w:val="center"/>
          </w:tcPr>
          <w:p w14:paraId="5128E329" w14:textId="1F5D3295"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289F7EBA" w14:textId="683CBF1D"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09CD6F74" w14:textId="3260F42F" w:rsidR="0009763E" w:rsidRPr="005F68CF" w:rsidRDefault="0009763E" w:rsidP="0009763E">
            <w:pPr>
              <w:pStyle w:val="ProductList-Body"/>
              <w:rPr>
                <w:color w:val="000000" w:themeColor="text1"/>
                <w:sz w:val="16"/>
              </w:rPr>
            </w:pPr>
            <w:r>
              <w:rPr>
                <w:color w:val="000000" w:themeColor="text1"/>
                <w:sz w:val="16"/>
                <w:szCs w:val="16"/>
              </w:rPr>
              <w:t>Igen</w:t>
            </w:r>
          </w:p>
        </w:tc>
        <w:tc>
          <w:tcPr>
            <w:tcW w:w="1584" w:type="dxa"/>
            <w:vAlign w:val="center"/>
          </w:tcPr>
          <w:p w14:paraId="29396C5D" w14:textId="0F57FACB" w:rsidR="0009763E" w:rsidRPr="005F68CF" w:rsidRDefault="0009763E" w:rsidP="0009763E">
            <w:pPr>
              <w:pStyle w:val="ProductList-Body"/>
              <w:rPr>
                <w:i/>
                <w:color w:val="000000" w:themeColor="text1"/>
                <w:sz w:val="16"/>
              </w:rPr>
            </w:pPr>
            <w:r>
              <w:rPr>
                <w:color w:val="000000" w:themeColor="text1"/>
                <w:sz w:val="16"/>
                <w:szCs w:val="16"/>
              </w:rPr>
              <w:t>Változó**</w:t>
            </w:r>
          </w:p>
        </w:tc>
        <w:tc>
          <w:tcPr>
            <w:tcW w:w="1584" w:type="dxa"/>
            <w:vAlign w:val="center"/>
          </w:tcPr>
          <w:p w14:paraId="1AFF009B" w14:textId="65B42CBD" w:rsidR="0009763E" w:rsidRPr="005F68CF" w:rsidRDefault="0009763E" w:rsidP="0009763E">
            <w:pPr>
              <w:pStyle w:val="ProductList-Body"/>
              <w:rPr>
                <w:color w:val="000000" w:themeColor="text1"/>
                <w:sz w:val="16"/>
              </w:rPr>
            </w:pPr>
            <w:r>
              <w:rPr>
                <w:color w:val="000000" w:themeColor="text1"/>
                <w:sz w:val="16"/>
                <w:szCs w:val="16"/>
              </w:rPr>
              <w:t>Változó**</w:t>
            </w:r>
          </w:p>
        </w:tc>
      </w:tr>
      <w:tr w:rsidR="00FA6196" w:rsidRPr="00C62FB6" w14:paraId="3567303D" w14:textId="77777777" w:rsidTr="00445B79">
        <w:trPr>
          <w:trHeight w:val="288"/>
        </w:trPr>
        <w:tc>
          <w:tcPr>
            <w:tcW w:w="2880" w:type="dxa"/>
            <w:vAlign w:val="center"/>
          </w:tcPr>
          <w:p w14:paraId="667EE739" w14:textId="7DE0536E" w:rsidR="00FA6196" w:rsidRDefault="00FA6196" w:rsidP="00FA6196">
            <w:pPr>
              <w:pStyle w:val="ProductList-Body"/>
              <w:rPr>
                <w:sz w:val="16"/>
                <w:szCs w:val="16"/>
              </w:rPr>
            </w:pPr>
            <w:r>
              <w:rPr>
                <w:sz w:val="16"/>
                <w:szCs w:val="16"/>
              </w:rPr>
              <w:t>Microsoft Cloud App Security</w:t>
            </w:r>
          </w:p>
        </w:tc>
        <w:tc>
          <w:tcPr>
            <w:tcW w:w="1584" w:type="dxa"/>
            <w:vAlign w:val="center"/>
          </w:tcPr>
          <w:p w14:paraId="2D796085" w14:textId="35822975" w:rsidR="00FA6196" w:rsidRDefault="00FA6196" w:rsidP="00FA6196">
            <w:pPr>
              <w:pStyle w:val="ProductList-Body"/>
              <w:rPr>
                <w:color w:val="000000" w:themeColor="text1"/>
                <w:sz w:val="16"/>
                <w:szCs w:val="16"/>
              </w:rPr>
            </w:pPr>
            <w:r>
              <w:rPr>
                <w:color w:val="000000" w:themeColor="text1"/>
                <w:sz w:val="16"/>
                <w:szCs w:val="16"/>
              </w:rPr>
              <w:t>Igen</w:t>
            </w:r>
          </w:p>
        </w:tc>
        <w:tc>
          <w:tcPr>
            <w:tcW w:w="1584" w:type="dxa"/>
            <w:vAlign w:val="center"/>
          </w:tcPr>
          <w:p w14:paraId="24789234" w14:textId="260D9BD9" w:rsidR="00FA6196" w:rsidRDefault="00FA6196" w:rsidP="00FA6196">
            <w:pPr>
              <w:pStyle w:val="ProductList-Body"/>
              <w:rPr>
                <w:color w:val="000000" w:themeColor="text1"/>
                <w:sz w:val="16"/>
                <w:szCs w:val="16"/>
              </w:rPr>
            </w:pPr>
            <w:r>
              <w:rPr>
                <w:color w:val="000000" w:themeColor="text1"/>
                <w:sz w:val="16"/>
                <w:szCs w:val="16"/>
              </w:rPr>
              <w:t>Igen</w:t>
            </w:r>
          </w:p>
        </w:tc>
        <w:tc>
          <w:tcPr>
            <w:tcW w:w="1584" w:type="dxa"/>
            <w:vAlign w:val="center"/>
          </w:tcPr>
          <w:p w14:paraId="408D9E19" w14:textId="4316064F" w:rsidR="00FA6196" w:rsidRDefault="00FA6196" w:rsidP="00FA6196">
            <w:pPr>
              <w:pStyle w:val="ProductList-Body"/>
              <w:rPr>
                <w:color w:val="000000" w:themeColor="text1"/>
                <w:sz w:val="16"/>
                <w:szCs w:val="16"/>
              </w:rPr>
            </w:pPr>
            <w:r>
              <w:rPr>
                <w:color w:val="000000" w:themeColor="text1"/>
                <w:sz w:val="16"/>
                <w:szCs w:val="16"/>
              </w:rPr>
              <w:t>Igen</w:t>
            </w:r>
          </w:p>
        </w:tc>
        <w:tc>
          <w:tcPr>
            <w:tcW w:w="1584" w:type="dxa"/>
            <w:vAlign w:val="center"/>
          </w:tcPr>
          <w:p w14:paraId="13F6EA52" w14:textId="06C11C7F" w:rsidR="00FA6196" w:rsidRDefault="00FA6196" w:rsidP="00FA6196">
            <w:pPr>
              <w:pStyle w:val="ProductList-Body"/>
              <w:rPr>
                <w:color w:val="000000" w:themeColor="text1"/>
                <w:sz w:val="16"/>
                <w:szCs w:val="16"/>
              </w:rPr>
            </w:pPr>
            <w:r>
              <w:rPr>
                <w:color w:val="000000" w:themeColor="text1"/>
                <w:sz w:val="16"/>
                <w:szCs w:val="16"/>
              </w:rPr>
              <w:t>Igen</w:t>
            </w:r>
          </w:p>
        </w:tc>
        <w:tc>
          <w:tcPr>
            <w:tcW w:w="1584" w:type="dxa"/>
            <w:vAlign w:val="center"/>
          </w:tcPr>
          <w:p w14:paraId="0287F8FA" w14:textId="702DF2E4" w:rsidR="00FA6196" w:rsidRDefault="00FA6196" w:rsidP="00FA6196">
            <w:pPr>
              <w:pStyle w:val="ProductList-Body"/>
              <w:rPr>
                <w:color w:val="000000" w:themeColor="text1"/>
                <w:sz w:val="16"/>
                <w:szCs w:val="16"/>
              </w:rPr>
            </w:pPr>
            <w:r>
              <w:rPr>
                <w:color w:val="000000" w:themeColor="text1"/>
                <w:sz w:val="16"/>
                <w:szCs w:val="16"/>
              </w:rPr>
              <w:t>Igen</w:t>
            </w:r>
          </w:p>
        </w:tc>
      </w:tr>
      <w:tr w:rsidR="00FA6196" w:rsidRPr="00C62FB6" w14:paraId="097C2999" w14:textId="77777777" w:rsidTr="00445B79">
        <w:trPr>
          <w:trHeight w:val="288"/>
        </w:trPr>
        <w:tc>
          <w:tcPr>
            <w:tcW w:w="2880" w:type="dxa"/>
            <w:vAlign w:val="center"/>
          </w:tcPr>
          <w:p w14:paraId="452960D3" w14:textId="0972241B" w:rsidR="00FA6196" w:rsidRPr="005F68CF" w:rsidRDefault="00FA6196" w:rsidP="00FA6196">
            <w:pPr>
              <w:pStyle w:val="ProductList-Body"/>
              <w:rPr>
                <w:sz w:val="16"/>
              </w:rPr>
            </w:pPr>
            <w:r>
              <w:rPr>
                <w:sz w:val="16"/>
                <w:szCs w:val="16"/>
              </w:rPr>
              <w:t>Microsoft Graph</w:t>
            </w:r>
          </w:p>
        </w:tc>
        <w:tc>
          <w:tcPr>
            <w:tcW w:w="1584" w:type="dxa"/>
            <w:vAlign w:val="center"/>
          </w:tcPr>
          <w:p w14:paraId="5F745A23" w14:textId="770A1114" w:rsidR="00FA6196" w:rsidRPr="005F68CF" w:rsidRDefault="00FA6196" w:rsidP="00FA6196">
            <w:pPr>
              <w:pStyle w:val="ProductList-Body"/>
              <w:rPr>
                <w:color w:val="000000" w:themeColor="text1"/>
                <w:sz w:val="16"/>
              </w:rPr>
            </w:pPr>
            <w:r>
              <w:rPr>
                <w:color w:val="000000" w:themeColor="text1"/>
                <w:sz w:val="16"/>
                <w:szCs w:val="16"/>
              </w:rPr>
              <w:t>Igen</w:t>
            </w:r>
          </w:p>
        </w:tc>
        <w:tc>
          <w:tcPr>
            <w:tcW w:w="1584" w:type="dxa"/>
            <w:vAlign w:val="center"/>
          </w:tcPr>
          <w:p w14:paraId="0DB2E89A" w14:textId="619C279A" w:rsidR="00FA6196" w:rsidRPr="005F68CF" w:rsidRDefault="00FA6196" w:rsidP="00FA6196">
            <w:pPr>
              <w:pStyle w:val="ProductList-Body"/>
              <w:rPr>
                <w:color w:val="000000" w:themeColor="text1"/>
                <w:sz w:val="16"/>
              </w:rPr>
            </w:pPr>
            <w:r>
              <w:rPr>
                <w:color w:val="000000" w:themeColor="text1"/>
                <w:sz w:val="16"/>
                <w:szCs w:val="16"/>
              </w:rPr>
              <w:t>Igen</w:t>
            </w:r>
          </w:p>
        </w:tc>
        <w:tc>
          <w:tcPr>
            <w:tcW w:w="1584" w:type="dxa"/>
            <w:vAlign w:val="center"/>
          </w:tcPr>
          <w:p w14:paraId="23922766" w14:textId="538EF463" w:rsidR="00FA6196" w:rsidRPr="005F68CF" w:rsidRDefault="00FA6196" w:rsidP="00FA6196">
            <w:pPr>
              <w:pStyle w:val="ProductList-Body"/>
              <w:rPr>
                <w:color w:val="000000" w:themeColor="text1"/>
                <w:sz w:val="16"/>
              </w:rPr>
            </w:pPr>
            <w:r>
              <w:rPr>
                <w:color w:val="000000" w:themeColor="text1"/>
                <w:sz w:val="16"/>
                <w:szCs w:val="16"/>
              </w:rPr>
              <w:t>Igen</w:t>
            </w:r>
          </w:p>
        </w:tc>
        <w:tc>
          <w:tcPr>
            <w:tcW w:w="1584" w:type="dxa"/>
            <w:vAlign w:val="center"/>
          </w:tcPr>
          <w:p w14:paraId="38FE4A86" w14:textId="424AEF5C" w:rsidR="00FA6196" w:rsidRPr="005F68CF" w:rsidRDefault="00FA6196" w:rsidP="00FA6196">
            <w:pPr>
              <w:pStyle w:val="ProductList-Body"/>
              <w:rPr>
                <w:color w:val="000000" w:themeColor="text1"/>
                <w:sz w:val="16"/>
              </w:rPr>
            </w:pPr>
            <w:r>
              <w:rPr>
                <w:color w:val="000000" w:themeColor="text1"/>
                <w:sz w:val="16"/>
                <w:szCs w:val="16"/>
              </w:rPr>
              <w:t>Nem</w:t>
            </w:r>
          </w:p>
        </w:tc>
        <w:tc>
          <w:tcPr>
            <w:tcW w:w="1584" w:type="dxa"/>
            <w:vAlign w:val="center"/>
          </w:tcPr>
          <w:p w14:paraId="0E7DC1B0" w14:textId="19838B67" w:rsidR="00FA6196" w:rsidRPr="005F68CF" w:rsidRDefault="00FA6196" w:rsidP="00FA6196">
            <w:pPr>
              <w:pStyle w:val="ProductList-Body"/>
              <w:rPr>
                <w:color w:val="000000" w:themeColor="text1"/>
                <w:sz w:val="16"/>
              </w:rPr>
            </w:pPr>
            <w:r>
              <w:rPr>
                <w:color w:val="000000" w:themeColor="text1"/>
                <w:sz w:val="16"/>
                <w:szCs w:val="16"/>
              </w:rPr>
              <w:t>Nem</w:t>
            </w:r>
          </w:p>
        </w:tc>
      </w:tr>
      <w:tr w:rsidR="00FA6196" w:rsidRPr="00C62FB6" w14:paraId="050C630B" w14:textId="77777777" w:rsidTr="00445B79">
        <w:trPr>
          <w:trHeight w:val="288"/>
        </w:trPr>
        <w:tc>
          <w:tcPr>
            <w:tcW w:w="2880" w:type="dxa"/>
            <w:vAlign w:val="center"/>
          </w:tcPr>
          <w:p w14:paraId="7B548FF2" w14:textId="7B7D49D1" w:rsidR="00FA6196" w:rsidRPr="00231971" w:rsidRDefault="00FA6196" w:rsidP="00FA6196">
            <w:pPr>
              <w:pStyle w:val="ProductList-Body"/>
              <w:rPr>
                <w:sz w:val="16"/>
                <w:szCs w:val="16"/>
              </w:rPr>
            </w:pPr>
            <w:r>
              <w:rPr>
                <w:sz w:val="16"/>
                <w:szCs w:val="16"/>
              </w:rPr>
              <w:t>Microsoft Intune Online Szolgáltatások</w:t>
            </w:r>
          </w:p>
        </w:tc>
        <w:tc>
          <w:tcPr>
            <w:tcW w:w="1584" w:type="dxa"/>
            <w:vAlign w:val="center"/>
          </w:tcPr>
          <w:p w14:paraId="76232E0C" w14:textId="7B192D75" w:rsidR="00FA6196" w:rsidRPr="00231971" w:rsidRDefault="00FA6196" w:rsidP="00FA6196">
            <w:pPr>
              <w:pStyle w:val="ProductList-Body"/>
              <w:rPr>
                <w:color w:val="000000" w:themeColor="text1"/>
                <w:sz w:val="16"/>
                <w:szCs w:val="16"/>
              </w:rPr>
            </w:pPr>
            <w:r>
              <w:rPr>
                <w:color w:val="000000" w:themeColor="text1"/>
                <w:sz w:val="16"/>
                <w:szCs w:val="16"/>
              </w:rPr>
              <w:t>Igen</w:t>
            </w:r>
          </w:p>
        </w:tc>
        <w:tc>
          <w:tcPr>
            <w:tcW w:w="1584" w:type="dxa"/>
            <w:vAlign w:val="center"/>
          </w:tcPr>
          <w:p w14:paraId="3EAA7B5E" w14:textId="4BB4E25D" w:rsidR="00FA6196" w:rsidRPr="00231971" w:rsidRDefault="00FA6196" w:rsidP="00FA6196">
            <w:pPr>
              <w:pStyle w:val="ProductList-Body"/>
              <w:rPr>
                <w:color w:val="000000" w:themeColor="text1"/>
                <w:sz w:val="16"/>
                <w:szCs w:val="16"/>
              </w:rPr>
            </w:pPr>
            <w:r>
              <w:rPr>
                <w:color w:val="000000" w:themeColor="text1"/>
                <w:sz w:val="16"/>
                <w:szCs w:val="16"/>
              </w:rPr>
              <w:t>Igen</w:t>
            </w:r>
          </w:p>
        </w:tc>
        <w:tc>
          <w:tcPr>
            <w:tcW w:w="1584" w:type="dxa"/>
            <w:vAlign w:val="center"/>
          </w:tcPr>
          <w:p w14:paraId="2D4BAC7A" w14:textId="065BF0E6" w:rsidR="00FA6196" w:rsidRPr="00231971" w:rsidRDefault="00FA6196" w:rsidP="00FA6196">
            <w:pPr>
              <w:pStyle w:val="ProductList-Body"/>
              <w:rPr>
                <w:color w:val="000000" w:themeColor="text1"/>
                <w:sz w:val="16"/>
                <w:szCs w:val="16"/>
              </w:rPr>
            </w:pPr>
            <w:r>
              <w:rPr>
                <w:color w:val="000000" w:themeColor="text1"/>
                <w:sz w:val="16"/>
                <w:szCs w:val="16"/>
              </w:rPr>
              <w:t>Igen</w:t>
            </w:r>
          </w:p>
        </w:tc>
        <w:tc>
          <w:tcPr>
            <w:tcW w:w="1584" w:type="dxa"/>
            <w:vAlign w:val="center"/>
          </w:tcPr>
          <w:p w14:paraId="4B248A4E" w14:textId="6837677E" w:rsidR="00FA6196" w:rsidRPr="00231971" w:rsidRDefault="00FA6196" w:rsidP="00FA6196">
            <w:pPr>
              <w:pStyle w:val="ProductList-Body"/>
              <w:rPr>
                <w:color w:val="000000" w:themeColor="text1"/>
                <w:sz w:val="16"/>
                <w:szCs w:val="16"/>
              </w:rPr>
            </w:pPr>
            <w:r>
              <w:rPr>
                <w:color w:val="000000" w:themeColor="text1"/>
                <w:sz w:val="16"/>
                <w:szCs w:val="16"/>
              </w:rPr>
              <w:t>Igen</w:t>
            </w:r>
          </w:p>
        </w:tc>
        <w:tc>
          <w:tcPr>
            <w:tcW w:w="1584" w:type="dxa"/>
            <w:vAlign w:val="center"/>
          </w:tcPr>
          <w:p w14:paraId="53DA9ED6" w14:textId="42060388" w:rsidR="00FA6196" w:rsidRPr="00231971" w:rsidRDefault="00FA6196" w:rsidP="00FA6196">
            <w:pPr>
              <w:pStyle w:val="ProductList-Body"/>
              <w:rPr>
                <w:color w:val="000000" w:themeColor="text1"/>
                <w:sz w:val="16"/>
                <w:szCs w:val="16"/>
              </w:rPr>
            </w:pPr>
            <w:r>
              <w:rPr>
                <w:color w:val="000000" w:themeColor="text1"/>
                <w:sz w:val="16"/>
                <w:szCs w:val="16"/>
              </w:rPr>
              <w:t>Igen</w:t>
            </w:r>
          </w:p>
        </w:tc>
      </w:tr>
      <w:tr w:rsidR="00FA6196" w:rsidRPr="00C62FB6" w14:paraId="4A9964E5" w14:textId="77777777" w:rsidTr="00445B79">
        <w:trPr>
          <w:trHeight w:val="288"/>
        </w:trPr>
        <w:tc>
          <w:tcPr>
            <w:tcW w:w="2880" w:type="dxa"/>
            <w:vAlign w:val="center"/>
          </w:tcPr>
          <w:p w14:paraId="00A67C32" w14:textId="7BC24967" w:rsidR="00FA6196" w:rsidRDefault="00FA6196" w:rsidP="00FA6196">
            <w:pPr>
              <w:pStyle w:val="ProductList-Body"/>
              <w:rPr>
                <w:sz w:val="16"/>
                <w:szCs w:val="16"/>
              </w:rPr>
            </w:pPr>
            <w:r>
              <w:rPr>
                <w:sz w:val="16"/>
                <w:szCs w:val="16"/>
              </w:rPr>
              <w:t>A Microsoft Üzleti Alkalmazások Platformjának Alapszolgáltatásai</w:t>
            </w:r>
          </w:p>
        </w:tc>
        <w:tc>
          <w:tcPr>
            <w:tcW w:w="1584" w:type="dxa"/>
            <w:vAlign w:val="center"/>
          </w:tcPr>
          <w:p w14:paraId="0DF73B3F" w14:textId="6786DBD1" w:rsidR="00FA6196" w:rsidRDefault="00FA6196" w:rsidP="00FA6196">
            <w:pPr>
              <w:pStyle w:val="ProductList-Body"/>
              <w:rPr>
                <w:color w:val="000000" w:themeColor="text1"/>
                <w:sz w:val="16"/>
                <w:szCs w:val="16"/>
              </w:rPr>
            </w:pPr>
            <w:r>
              <w:rPr>
                <w:color w:val="000000" w:themeColor="text1"/>
                <w:sz w:val="16"/>
                <w:szCs w:val="16"/>
              </w:rPr>
              <w:t>Igen</w:t>
            </w:r>
          </w:p>
        </w:tc>
        <w:tc>
          <w:tcPr>
            <w:tcW w:w="1584" w:type="dxa"/>
            <w:vAlign w:val="center"/>
          </w:tcPr>
          <w:p w14:paraId="60A89263" w14:textId="3BABD43E" w:rsidR="00FA6196" w:rsidRDefault="00FA6196" w:rsidP="00FA6196">
            <w:pPr>
              <w:pStyle w:val="ProductList-Body"/>
              <w:rPr>
                <w:color w:val="000000" w:themeColor="text1"/>
                <w:sz w:val="16"/>
                <w:szCs w:val="16"/>
              </w:rPr>
            </w:pPr>
            <w:r>
              <w:rPr>
                <w:color w:val="000000" w:themeColor="text1"/>
                <w:sz w:val="16"/>
                <w:szCs w:val="16"/>
              </w:rPr>
              <w:t>Igen</w:t>
            </w:r>
          </w:p>
        </w:tc>
        <w:tc>
          <w:tcPr>
            <w:tcW w:w="1584" w:type="dxa"/>
            <w:vAlign w:val="center"/>
          </w:tcPr>
          <w:p w14:paraId="3E04D5A4" w14:textId="49FA16E7" w:rsidR="00FA6196" w:rsidRDefault="00FA6196" w:rsidP="00FA6196">
            <w:pPr>
              <w:pStyle w:val="ProductList-Body"/>
              <w:rPr>
                <w:color w:val="000000" w:themeColor="text1"/>
                <w:sz w:val="16"/>
                <w:szCs w:val="16"/>
              </w:rPr>
            </w:pPr>
            <w:r>
              <w:rPr>
                <w:color w:val="000000" w:themeColor="text1"/>
                <w:sz w:val="16"/>
                <w:szCs w:val="16"/>
              </w:rPr>
              <w:t>Igen</w:t>
            </w:r>
          </w:p>
        </w:tc>
        <w:tc>
          <w:tcPr>
            <w:tcW w:w="1584" w:type="dxa"/>
            <w:vAlign w:val="center"/>
          </w:tcPr>
          <w:p w14:paraId="5A84C580" w14:textId="1A4D8798" w:rsidR="00FA6196" w:rsidRDefault="00FA6196" w:rsidP="00FA6196">
            <w:pPr>
              <w:pStyle w:val="ProductList-Body"/>
              <w:rPr>
                <w:color w:val="000000" w:themeColor="text1"/>
                <w:sz w:val="16"/>
                <w:szCs w:val="16"/>
              </w:rPr>
            </w:pPr>
            <w:r>
              <w:rPr>
                <w:color w:val="000000" w:themeColor="text1"/>
                <w:sz w:val="16"/>
                <w:szCs w:val="16"/>
              </w:rPr>
              <w:t>Igen</w:t>
            </w:r>
          </w:p>
        </w:tc>
        <w:tc>
          <w:tcPr>
            <w:tcW w:w="1584" w:type="dxa"/>
            <w:vAlign w:val="center"/>
          </w:tcPr>
          <w:p w14:paraId="32999FEF" w14:textId="2B57865F" w:rsidR="00FA6196" w:rsidRDefault="00FA6196" w:rsidP="00FA6196">
            <w:pPr>
              <w:pStyle w:val="ProductList-Body"/>
              <w:rPr>
                <w:color w:val="000000" w:themeColor="text1"/>
                <w:sz w:val="16"/>
                <w:szCs w:val="16"/>
              </w:rPr>
            </w:pPr>
            <w:r>
              <w:rPr>
                <w:color w:val="000000" w:themeColor="text1"/>
                <w:sz w:val="16"/>
                <w:szCs w:val="16"/>
              </w:rPr>
              <w:t>Igen</w:t>
            </w:r>
          </w:p>
        </w:tc>
      </w:tr>
    </w:tbl>
    <w:p w14:paraId="342C7EC6" w14:textId="77777777" w:rsidR="0009763E" w:rsidRPr="006D2C33" w:rsidRDefault="0009763E" w:rsidP="0009763E">
      <w:pPr>
        <w:pStyle w:val="ProductList-Body"/>
      </w:pPr>
      <w:r>
        <w:rPr>
          <w:i/>
          <w:color w:val="000000" w:themeColor="text1"/>
        </w:rPr>
        <w:t>*Nem tartalmazza a Microsoft Social Engagement szolgáltatást.</w:t>
      </w:r>
    </w:p>
    <w:p w14:paraId="2A082F4C" w14:textId="01179BEB" w:rsidR="0009763E" w:rsidRDefault="0009763E" w:rsidP="0009763E">
      <w:pPr>
        <w:pStyle w:val="ProductList-Body"/>
        <w:rPr>
          <w:i/>
          <w:color w:val="000000" w:themeColor="text1"/>
        </w:rPr>
      </w:pPr>
      <w:r>
        <w:rPr>
          <w:color w:val="000000" w:themeColor="text1"/>
        </w:rPr>
        <w:t>**</w:t>
      </w:r>
      <w:r>
        <w:rPr>
          <w:i/>
          <w:color w:val="000000" w:themeColor="text1"/>
        </w:rPr>
        <w:t>Az aktuális érvényességi kört az auditjelentés ismerteti, összefoglalója a Microsoft Azure Biztonsági és Adatkezelési Központban található.</w:t>
      </w:r>
    </w:p>
    <w:p w14:paraId="7863C0DA" w14:textId="77777777" w:rsidR="00C62FB6" w:rsidRPr="00690C65" w:rsidRDefault="00C62FB6" w:rsidP="00C62FB6">
      <w:pPr>
        <w:pStyle w:val="ProductList-Body"/>
      </w:pPr>
    </w:p>
    <w:p w14:paraId="4181371B" w14:textId="77777777" w:rsidR="00E73CA4" w:rsidRPr="00C62FB6" w:rsidRDefault="00E73CA4" w:rsidP="00E73CA4">
      <w:pPr>
        <w:pStyle w:val="ProductList-Body"/>
      </w:pPr>
      <w:r>
        <w:t>A Microsoft bármikor hozzáadhat iparági vagy kormányzati szabványokat. A Microsoft nem hagy figyelmen kívül a fenti táblázatban megemlített egyetlen szabványt vagy keretrendszert sem, kivéve, ha azt már nem használjak az iparágban, és helyébe másik lépett (ha lépett). Az Azure Kormányzati Szolgáltatások külön szabályozási szabványok és keretrendszerek követelményeit elégítik ki; a részletek a Microsoft Azure Adatvédelmi központban találhatók.</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Titoktartási kötelezettségeinek figyelembe vételével a Microsoft az Ügyfél rendelkezésére bocsát minden egyes Online Információbiztonsági Szabályzatot, azokkal a Microsoft biztonsági gyakorlataira és szabályzataira vonatkozó információkkal együtt, amelyek az Ügyfél által ésszerűen igényelhetők.</w:t>
      </w:r>
    </w:p>
    <w:p w14:paraId="70ABC783" w14:textId="77777777" w:rsidR="00C62FB6" w:rsidRPr="003C396A" w:rsidRDefault="00C62FB6" w:rsidP="00C62FB6">
      <w:pPr>
        <w:pStyle w:val="ProductList-Body"/>
        <w:rPr>
          <w:sz w:val="16"/>
          <w:szCs w:val="16"/>
        </w:rPr>
      </w:pPr>
    </w:p>
    <w:p w14:paraId="0911E407" w14:textId="77777777" w:rsidR="00C62FB6" w:rsidRPr="00690C65" w:rsidRDefault="00C62FB6" w:rsidP="00C62FB6">
      <w:pPr>
        <w:pStyle w:val="ProductList-Body"/>
      </w:pPr>
      <w:r>
        <w:t xml:space="preserve">Kizárólag az Ügyfél a felelős az egyes Információbiztonsági Szabályzatok áttekintéséért és annak független eldöntéséért, hogy azok kielégítik-e az Ügyfél igényeit. </w:t>
      </w:r>
    </w:p>
    <w:p w14:paraId="0E65A8B4" w14:textId="77777777" w:rsidR="00C62FB6" w:rsidRPr="003C396A" w:rsidRDefault="00C62FB6" w:rsidP="00C62FB6">
      <w:pPr>
        <w:pStyle w:val="ProductList-Body"/>
        <w:rPr>
          <w:sz w:val="16"/>
          <w:szCs w:val="16"/>
        </w:rPr>
      </w:pPr>
    </w:p>
    <w:p w14:paraId="6D05B1CB" w14:textId="7EB56B2E" w:rsidR="00C62FB6" w:rsidRPr="00690C65" w:rsidRDefault="00C62FB6" w:rsidP="00C62FB6">
      <w:pPr>
        <w:pStyle w:val="ProductList-Body"/>
      </w:pPr>
      <w:r>
        <w:t xml:space="preserve">Ha az Általános Szerződési Feltételek alkalmazandók, akkor a jelen szakasz kiegészíti az Általános Szerződési Feltételek 5. általános szerződési feltétele </w:t>
      </w:r>
      <w:r w:rsidR="003E77E3">
        <w:t>(</w:t>
      </w:r>
      <w:r>
        <w:t>f) bekezdését és 12. általános szerződési feltétele (2) bekezdését.</w:t>
      </w:r>
    </w:p>
    <w:p w14:paraId="0E829FA0" w14:textId="77777777" w:rsidR="00C62FB6" w:rsidRPr="003C396A" w:rsidRDefault="00C62FB6" w:rsidP="00C62FB6">
      <w:pPr>
        <w:pStyle w:val="ProductList-Body"/>
        <w:rPr>
          <w:sz w:val="16"/>
          <w:szCs w:val="16"/>
        </w:rPr>
      </w:pPr>
    </w:p>
    <w:p w14:paraId="44327FBC" w14:textId="7DF4B9CA" w:rsidR="00C62FB6" w:rsidRPr="00690C65" w:rsidRDefault="00C62FB6" w:rsidP="00486812">
      <w:pPr>
        <w:pStyle w:val="ProductList-Body"/>
        <w:keepNext/>
      </w:pPr>
      <w:r>
        <w:rPr>
          <w:b/>
          <w:color w:val="00188F"/>
        </w:rPr>
        <w:t>Online szolgáltatások Microsoft-auditjai</w:t>
      </w:r>
    </w:p>
    <w:p w14:paraId="270635B4" w14:textId="77777777" w:rsidR="00C62FB6" w:rsidRPr="00690C65" w:rsidRDefault="00C62FB6" w:rsidP="00C62FB6">
      <w:pPr>
        <w:pStyle w:val="ProductList-Body"/>
      </w:pPr>
      <w:r>
        <w:t>A Microsoft minden egyes Online Szolgáltatás esetén az alábbiaknak megfelelően auditálja azoknak a számítógépeknek, számítógépes környezetnek és fizikai adatközpontoknak a biztonságát, amely Ügyféladatokat (ideértve a személyes adatokat is) dolgoz fel):</w:t>
      </w:r>
    </w:p>
    <w:p w14:paraId="23FA22F7" w14:textId="77777777" w:rsidR="00C62FB6" w:rsidRPr="00690C65" w:rsidRDefault="00C62FB6" w:rsidP="00BC5469">
      <w:pPr>
        <w:pStyle w:val="ProductList-Body"/>
        <w:numPr>
          <w:ilvl w:val="1"/>
          <w:numId w:val="9"/>
        </w:numPr>
        <w:ind w:left="450" w:hanging="270"/>
      </w:pPr>
      <w:r>
        <w:t>Ha van auditálásra vonatkozó szabvány vagy keretrendszer, akkor az ilyen szabványban, illetve keretrendszerben előírt auditot kezdeményez legalább évente minden egyes Online Szolgáltatás esetén.</w:t>
      </w:r>
    </w:p>
    <w:p w14:paraId="4E1C16AD" w14:textId="0C38EA08" w:rsidR="00C62FB6" w:rsidRPr="00690C65" w:rsidRDefault="00C62FB6" w:rsidP="00BC5469">
      <w:pPr>
        <w:pStyle w:val="ProductList-Body"/>
        <w:numPr>
          <w:ilvl w:val="1"/>
          <w:numId w:val="9"/>
        </w:numPr>
        <w:ind w:left="450" w:hanging="270"/>
      </w:pPr>
      <w:r>
        <w:t>Mindegyik auditot a szokásos eljárási rendnek és a szabályozó vagy akkreditáló testület szabályainak megfelelően hajt végre minden egyes alkalmazandó szabvány vagy keretrendszer esetén.</w:t>
      </w:r>
    </w:p>
    <w:p w14:paraId="269EC67D" w14:textId="77777777" w:rsidR="00C62FB6" w:rsidRPr="00690C65" w:rsidRDefault="00C62FB6" w:rsidP="00BC5469">
      <w:pPr>
        <w:pStyle w:val="ProductList-Body"/>
        <w:numPr>
          <w:ilvl w:val="1"/>
          <w:numId w:val="9"/>
        </w:numPr>
        <w:ind w:left="450" w:hanging="270"/>
      </w:pPr>
      <w:r>
        <w:t>Mindegyik auditot szakképezett, független, harmadik fél biztonsági auditorok hajtják végre a Microsoft választása szerint és a Microsoft költségén.</w:t>
      </w:r>
    </w:p>
    <w:p w14:paraId="34316282" w14:textId="77777777" w:rsidR="00C62FB6" w:rsidRPr="003C396A" w:rsidRDefault="00C62FB6" w:rsidP="00C62FB6">
      <w:pPr>
        <w:pStyle w:val="ProductList-Body"/>
        <w:rPr>
          <w:sz w:val="16"/>
          <w:szCs w:val="16"/>
        </w:rPr>
      </w:pPr>
    </w:p>
    <w:p w14:paraId="659CD86F" w14:textId="77777777" w:rsidR="00C62FB6" w:rsidRPr="00690C65" w:rsidRDefault="00C62FB6" w:rsidP="00C62FB6">
      <w:pPr>
        <w:pStyle w:val="ProductList-Body"/>
      </w:pPr>
      <w:r>
        <w:t>Mindegyik audit eredményeként elkészül egy auditjelentés (a továbbiakban „Microsoft Auditálási Jelentés”), amely a Microsoft Bizalmas Információját képezi. A Microsoft Auditálási Jelentés világosan megfogalmazza az auditor által talált lényeges problémákat. A Microsoft azonnal orvosol a Microsoft Auditálási Jelentésben felvetett bármely problémát, oly módon, hogy azzal az auditor meg legyen elégedve.</w:t>
      </w:r>
    </w:p>
    <w:p w14:paraId="4D2817E7" w14:textId="77777777" w:rsidR="00C62FB6" w:rsidRPr="003C396A" w:rsidRDefault="00C62FB6" w:rsidP="00C62FB6">
      <w:pPr>
        <w:pStyle w:val="ProductList-Body"/>
        <w:rPr>
          <w:sz w:val="16"/>
          <w:szCs w:val="16"/>
        </w:rPr>
      </w:pPr>
    </w:p>
    <w:p w14:paraId="1629E33E" w14:textId="77777777" w:rsidR="00C62FB6" w:rsidRPr="00690C65" w:rsidRDefault="00C62FB6" w:rsidP="00C62FB6">
      <w:pPr>
        <w:pStyle w:val="ProductList-Body"/>
      </w:pPr>
      <w:r>
        <w:t>Az Ügyfél kérésére a Microsoft az Ügyfél rendelkezésére bocsátja mindegyik Microsoft Auditálási Jelentést, így az Ügyfél meggyőződhet arról, hogy a Microsoft teljesítette-e a DPT-ben foglalt biztonsági kötelezettségeit. A Microsoft Auditálási Jelentésre a Microsoft és az auditor által előírt nyilvánosságra hozatali és terjesztési korlátozások vonatkoznak.</w:t>
      </w:r>
    </w:p>
    <w:p w14:paraId="5FFF91B2" w14:textId="77777777" w:rsidR="00C62FB6" w:rsidRPr="003C396A" w:rsidRDefault="00C62FB6" w:rsidP="00C62FB6">
      <w:pPr>
        <w:pStyle w:val="ProductList-Body"/>
        <w:rPr>
          <w:sz w:val="16"/>
          <w:szCs w:val="16"/>
        </w:rPr>
      </w:pPr>
    </w:p>
    <w:p w14:paraId="6A854123" w14:textId="780E0E1D" w:rsidR="00C62FB6" w:rsidRPr="00690C65" w:rsidRDefault="00C62FB6" w:rsidP="00C62FB6">
      <w:pPr>
        <w:pStyle w:val="ProductList-Body"/>
      </w:pPr>
      <w:r>
        <w:t>Ha alkalmazandók az Általános Szerződési Feltételek, akkor (1) az Ügyfél vállalja, hogy auditálási jogait úgy gyakorolja, hogy a Microsoftot kéri fel az auditálás végrehajtására a DPT jelen szakaszában leírtaknak megfelelően, továbbá (</w:t>
      </w:r>
      <w:r w:rsidR="001F2BD8">
        <w:t>2</w:t>
      </w:r>
      <w:r>
        <w:t>) ha az Ügyfél módosítani szeretné az auditálási jog gyakorlására vonatkozó jelen rendelkezést, akkor ez az Ügyfélnek jogában áll az Általános Szerződési Feltételekben meghatározott módon; kérését írásban kell benyújtania.</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Ha alkalmazandók az Általános Szerződési Feltételek, akkor, a DPT jelen szakaszában foglaltak semmilyen tekintetben sem módosítják vagy változtatják meg az Általános Szerződési Feltételeket, illetve nem befolyásolják az Általános Szerződési Feltételekben foglalt felügyelő hatóság vagy az adatalany jogait. A Microsoft Corporation a jelen szakasz értelmében kedvezményezett harmadik félnek minősül.</w:t>
      </w:r>
    </w:p>
    <w:p w14:paraId="3BA152EB" w14:textId="14A8E01C" w:rsidR="00F813BF" w:rsidRDefault="00D07351" w:rsidP="003C396A">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3825D264" w14:textId="77777777" w:rsidR="0015252E" w:rsidRDefault="0015252E" w:rsidP="00A914BF">
      <w:pPr>
        <w:pStyle w:val="ProductList-Body"/>
        <w:sectPr w:rsidR="0015252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4" w:name="OnlineServiceSpecificTerms"/>
      <w:bookmarkStart w:id="105" w:name="_Toc499021491"/>
      <w:r>
        <w:lastRenderedPageBreak/>
        <w:t>Online Szolgáltatás Szolgáltatásspecifikus Feltételei</w:t>
      </w:r>
      <w:bookmarkEnd w:id="104"/>
      <w:bookmarkEnd w:id="105"/>
    </w:p>
    <w:p w14:paraId="3B9E80E0" w14:textId="0886A4BA" w:rsidR="000E6ED8" w:rsidRPr="00690C65" w:rsidRDefault="00272578" w:rsidP="00A914BF">
      <w:pPr>
        <w:pStyle w:val="ProductList-Body"/>
      </w:pPr>
      <w:r>
        <w:t>Az alább fel nem sorolt Online Szolgáltatásokhoz nem tartoznak Online Szolgáltatás Szolgáltatásspecifikus Feltételei.</w:t>
      </w:r>
    </w:p>
    <w:p w14:paraId="4AC2E2E6" w14:textId="77777777" w:rsidR="000E6ED8" w:rsidRPr="00690C65" w:rsidRDefault="000E6ED8" w:rsidP="00A914BF">
      <w:pPr>
        <w:pStyle w:val="ProductList-Body"/>
      </w:pPr>
    </w:p>
    <w:p w14:paraId="31875D02" w14:textId="758250D8" w:rsidR="000E6ED8" w:rsidRPr="004C0405" w:rsidRDefault="00272578" w:rsidP="00A063A3">
      <w:pPr>
        <w:pStyle w:val="ProductList-OfferingGroupHeading"/>
        <w:rPr>
          <w:lang w:val="hu-HU"/>
        </w:rPr>
      </w:pPr>
      <w:bookmarkStart w:id="106" w:name="_Toc499021492"/>
      <w:bookmarkStart w:id="107" w:name="MicrosoftAzureServices"/>
      <w:r w:rsidRPr="004C0405">
        <w:rPr>
          <w:lang w:val="hu-HU"/>
        </w:rPr>
        <w:t>Microsoft Azure Szolgáltatások</w:t>
      </w:r>
      <w:bookmarkEnd w:id="106"/>
    </w:p>
    <w:bookmarkEnd w:id="107"/>
    <w:p w14:paraId="62D135D7" w14:textId="77777777" w:rsidR="00720263" w:rsidRPr="002A3B84" w:rsidRDefault="00720263" w:rsidP="00720263">
      <w:pPr>
        <w:pStyle w:val="ProductList-Body"/>
        <w:rPr>
          <w:b/>
          <w:color w:val="00188F"/>
        </w:rPr>
      </w:pPr>
      <w:r>
        <w:rPr>
          <w:b/>
          <w:color w:val="00188F"/>
        </w:rPr>
        <w:t>Értesítések</w:t>
      </w:r>
    </w:p>
    <w:p w14:paraId="4F5E7ADA" w14:textId="77777777" w:rsidR="00911725" w:rsidRPr="00747204" w:rsidRDefault="00911725" w:rsidP="00911725">
      <w:pPr>
        <w:pStyle w:val="ProductList-Body"/>
      </w:pPr>
      <w:r>
        <w:t xml:space="preserve">A Bing Térképekkel, a Szakmai Szolgáltatásokkal, az Azure Médiaszolgáltatások – H.265/HEVC-kódolással, az Adobe Flash Playerrel, a H.264/AVC képi szabvánnyal, a VC-1 videoszabvánnyal, valamint az MPEG-4 Part 2 képi szabvánnyal és az MPEG-2 videoszabvánnyal kapcsolatos értesítések (lásd: </w:t>
      </w:r>
      <w:hyperlink w:anchor="Attachment1" w:history="1">
        <w:r>
          <w:rPr>
            <w:rStyle w:val="Hyperlink"/>
          </w:rPr>
          <w:t>1. melléklet</w:t>
        </w:r>
      </w:hyperlink>
      <w:r>
        <w:t>) alkalmazandók.</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Szolgáltatásiszint-szerződés</w:t>
      </w:r>
    </w:p>
    <w:p w14:paraId="41766555" w14:textId="32C668E3" w:rsidR="00CC34E7" w:rsidRPr="00690C65" w:rsidRDefault="00CC34E7" w:rsidP="00CC34E7">
      <w:pPr>
        <w:pStyle w:val="ProductList-Body"/>
      </w:pPr>
      <w:r>
        <w:t>Lásd:</w:t>
      </w:r>
      <w:r w:rsidRPr="000B7012">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Meghatározások</w:t>
      </w:r>
    </w:p>
    <w:p w14:paraId="1805C424" w14:textId="77777777" w:rsidR="00E73CA4" w:rsidRDefault="00E73CA4" w:rsidP="00E73CA4">
      <w:pPr>
        <w:pStyle w:val="ProductList-Body"/>
        <w:spacing w:after="120"/>
      </w:pPr>
      <w:r>
        <w:t>Az „Azure Kormányzati Szolgáltatások” a http://azure.microsoft.com/en-us/regions/#services webhelyen meghatározott „US Gov” régiókban az Ügyfél számára a Microsoft által Kormányzati Közösségi Felhőszolgáltatások formájában elérhetővé tett egy vagy több szolgáltatást vagy funkciót jelent.</w:t>
      </w:r>
    </w:p>
    <w:p w14:paraId="7A4AF654" w14:textId="67115809" w:rsidR="00272578" w:rsidRPr="00690C65" w:rsidRDefault="009616E2" w:rsidP="00F824AC">
      <w:pPr>
        <w:pStyle w:val="ProductList-Body"/>
        <w:spacing w:after="120"/>
      </w:pPr>
      <w:r>
        <w:t>Az „Ügyfélmegoldás” olyan alkalmazást vagy olyan alkalmazások egy csoportját jelenti, amely alkalmazás(ok) olyan elsődleges és lényeges funkciókkal bővíti(k) ki a Microsoft Azure Szolgáltatásokat, amelyek elsődlegesen nem helyettesítik a Microsoft Azure Szolgáltatásokat.</w:t>
      </w:r>
    </w:p>
    <w:p w14:paraId="2F3D9BC8" w14:textId="0EF68C92" w:rsidR="002E7AA9" w:rsidRDefault="002E7AA9" w:rsidP="002E7AA9">
      <w:pPr>
        <w:pStyle w:val="ProductList-Body"/>
        <w:spacing w:after="120"/>
      </w:pPr>
      <w:r>
        <w:t xml:space="preserve">A „Microsoft Azure-szolgáltatások” a </w:t>
      </w:r>
      <w:hyperlink r:id="rId26" w:history="1">
        <w:r>
          <w:rPr>
            <w:rStyle w:val="Hyperlink"/>
          </w:rPr>
          <w:t>http://azure.microsoft.com/services/</w:t>
        </w:r>
      </w:hyperlink>
      <w:r>
        <w:t xml:space="preserve"> webhelyen meghatározott Microsoft-szolgáltatásokat és </w:t>
      </w:r>
      <w:r>
        <w:noBreakHyphen/>
        <w:t>funkciókat jelenti, a külön licenceltek kivételével. A „Microsoft Azure-szolgáltatások” körébe tartozik minden olyan nyílt forráskódú összetevő is, amelyet a Microsoft ezekbe a szolgáltatásokba és funkciókba belefoglalt.</w:t>
      </w:r>
    </w:p>
    <w:p w14:paraId="11F35318" w14:textId="77777777" w:rsidR="0009763E" w:rsidRPr="006D2C33" w:rsidRDefault="0009763E" w:rsidP="0009763E">
      <w:pPr>
        <w:pStyle w:val="ProductList-Body"/>
      </w:pPr>
      <w:r>
        <w:t>A „Microsoft Translator” a Microsoft által felhőalapú automatikus fordítószolgáltatásként kínált Translator API Szövegalapú Fordító és/vagy Translator API Beszédalapú fordító szolgáltatást jelenti.</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Korlátozások</w:t>
      </w:r>
    </w:p>
    <w:p w14:paraId="23A765D2" w14:textId="121DFCA9" w:rsidR="00272578" w:rsidRPr="00690C65" w:rsidRDefault="00272578" w:rsidP="009616E2">
      <w:pPr>
        <w:pStyle w:val="ProductList-Body"/>
      </w:pPr>
      <w:r>
        <w:t>Az Ügyfél nem teheti a következőket:</w:t>
      </w:r>
    </w:p>
    <w:p w14:paraId="67F9EDEC" w14:textId="77777777" w:rsidR="00272578" w:rsidRPr="00690C65" w:rsidRDefault="00272578" w:rsidP="00A44A41">
      <w:pPr>
        <w:pStyle w:val="ProductList-Body"/>
        <w:numPr>
          <w:ilvl w:val="0"/>
          <w:numId w:val="10"/>
        </w:numPr>
        <w:ind w:left="450" w:hanging="270"/>
      </w:pPr>
      <w:r>
        <w:t>nem értékesítheti tovább és nem terjesztheti tovább a Microsoft Azure Szolgáltatásokat, illetve</w:t>
      </w:r>
    </w:p>
    <w:p w14:paraId="7A295F42" w14:textId="7BF2C9E7" w:rsidR="00272578" w:rsidRPr="00690C65" w:rsidRDefault="00272578" w:rsidP="0088164F">
      <w:pPr>
        <w:pStyle w:val="ProductList-Body"/>
        <w:numPr>
          <w:ilvl w:val="0"/>
          <w:numId w:val="10"/>
        </w:numPr>
        <w:spacing w:before="40"/>
        <w:ind w:left="461" w:hanging="274"/>
      </w:pPr>
      <w:r>
        <w:t>nem engedheti meg, hogy több felhasználó közvetlenül vagy közvetett módon hozzáférjen felhasználónkénti alapon rendelkezésre bocsátott Microsoft Azure Szolgáltatásokhoz (pl. Active Directory Premium). A Microsoft Azure Szolgáltatások funkció dokumentációja tartalmazhat az adott funkcióra vonatkozó különös átrendelési feltételeket.</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Szolgáltatások és funkciók megszüntetése</w:t>
      </w:r>
    </w:p>
    <w:p w14:paraId="20384FBB" w14:textId="12F9580B" w:rsidR="00272578" w:rsidRPr="00690C65" w:rsidRDefault="00272578" w:rsidP="00272578">
      <w:pPr>
        <w:pStyle w:val="ProductList-Body"/>
      </w:pPr>
      <w:r>
        <w:t>A Microsoft minden lényeges funkció eltávolítása, illetve egy szolgáltatás beszüntetése előtt 12 hónappal erről értesítést küld az Ügyfélnek, kivéve, ha biztonsági, jogi vagy rendszerteljesítményi megfontolások ennél gyorsabb eltávolítást tesznek szükségessé. Ez a rendelkezés nem vonatkozik az Előzetesekre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Az adatok megőrzése a szolgáltatás lejárta vagy felmondása után</w:t>
      </w:r>
    </w:p>
    <w:p w14:paraId="2B576A03" w14:textId="4CEA408C" w:rsidR="00272578" w:rsidRPr="00690C65" w:rsidRDefault="00272578" w:rsidP="00272578">
      <w:pPr>
        <w:pStyle w:val="ProductList-Body"/>
      </w:pPr>
      <w:r>
        <w:t>Online Szolgáltatási előfizetésének lejárta vagy felmondása az Ügyfelet nem mentesíti az alól, hogy fizetnie kell Ügyféladatai bármely Meghosszabbított Tartam alatti tárolásáért és karbantartásáért.</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Kivétel: üzemeltetés</w:t>
      </w:r>
    </w:p>
    <w:p w14:paraId="538ACDF4" w14:textId="6A2762A6" w:rsidR="00272578" w:rsidRPr="00690C65" w:rsidRDefault="00272578" w:rsidP="00272578">
      <w:pPr>
        <w:pStyle w:val="ProductList-Body"/>
      </w:pPr>
      <w:r>
        <w:t>Az Ügyfél létrehozhat és fenntarthat egy Ügyfélmegoldást, és tekintet nélkül az Ügyfél nagybani licencbeadási szerződésében foglalt bármely ellenkező értelmű rendelkezésre, az Ügyfél kombinálhatja a Microsoft Azure Szolgáltatásokat azokkal az Ügyféladatokkal, amelyeknek az Ügyfél vagy egy harmadik fél a tulajdonosa vagy licencbe vevője, hogy a Microsoft Azure Szolgáltatást és az Ügyféladatokat együttesen használó Ügyfélmegoldást hozzon létre. Az Ügyfél lehetővé teheti harmadik feleknek a Microsoft Azure Szolgáltatásoknak az ilyen Ügyfélmegoldással kapcsolatos elérését és használatát. Azonban az Ügyfél a felelős az ilyen használatért, valamint annak biztosításáért, hogy a jelen feltételek, illetve az Ügyfél nagybani licencbeadási szerződésének feltételei és kikötései teljesüljenek.</w:t>
      </w:r>
    </w:p>
    <w:p w14:paraId="42EB7CF9" w14:textId="77777777" w:rsidR="00186BF6" w:rsidRPr="00690C65" w:rsidRDefault="00186BF6" w:rsidP="00272578">
      <w:pPr>
        <w:pStyle w:val="ProductList-Body"/>
      </w:pPr>
    </w:p>
    <w:p w14:paraId="3E94406D" w14:textId="77777777" w:rsidR="004C0405" w:rsidRPr="007F0A21" w:rsidRDefault="004C0405" w:rsidP="004C0405">
      <w:pPr>
        <w:pStyle w:val="ProductList-Body"/>
      </w:pPr>
      <w:r>
        <w:rPr>
          <w:b/>
          <w:color w:val="00188F"/>
        </w:rPr>
        <w:t>Szoftverek használata a Microsoft Azure-ban</w:t>
      </w:r>
    </w:p>
    <w:p w14:paraId="0F0BF3D1" w14:textId="5878767B" w:rsidR="00272578" w:rsidRPr="00690C65" w:rsidRDefault="004C0405" w:rsidP="004C0405">
      <w:pPr>
        <w:pStyle w:val="ProductList-Body"/>
      </w:pPr>
      <w:r>
        <w:t>Egy Microsoft Azure Szolgáltatáson belül elérhető Microsoft-szoftver vonatkozásában a Microsoft az Ügyfélnek korlátozott licencet ad a szoftvernek kizárólag a Microsoft Azure Szolgáltatáson belüli használatára</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014A99">
      <w:pPr>
        <w:pStyle w:val="ProductList-Body"/>
        <w:keepNext/>
      </w:pPr>
      <w:r>
        <w:rPr>
          <w:b/>
          <w:color w:val="00188F"/>
        </w:rPr>
        <w:lastRenderedPageBreak/>
        <w:t>Az adatközpontok elérhetősége</w:t>
      </w:r>
    </w:p>
    <w:p w14:paraId="12EDE99A" w14:textId="1C9F5C17" w:rsidR="005F013C" w:rsidRPr="00690C65" w:rsidRDefault="005F013C" w:rsidP="00272578">
      <w:pPr>
        <w:pStyle w:val="ProductList-Body"/>
      </w:pPr>
      <w:r>
        <w:t xml:space="preserve">Előfordulhat, hogy egyes térségekben az adatközpontokat csak azok az Ügyfelek használhatják, akik az adott térségben vagy annak közelében vannak. Az, hogy az egyes térségekben mely szolgáltatások érhetők el, innen tudható meg: </w:t>
      </w:r>
      <w:hyperlink r:id="rId27"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12D70">
      <w:pPr>
        <w:pStyle w:val="ProductList-Body"/>
        <w:keepNext/>
      </w:pPr>
      <w:r>
        <w:rPr>
          <w:b/>
          <w:color w:val="00188F"/>
        </w:rPr>
        <w:t>Megosztás</w:t>
      </w:r>
    </w:p>
    <w:p w14:paraId="58955B29" w14:textId="4CC62FD6" w:rsidR="00272578" w:rsidRPr="00690C65" w:rsidRDefault="00272578" w:rsidP="00272578">
      <w:pPr>
        <w:pStyle w:val="ProductList-Body"/>
      </w:pPr>
      <w:r>
        <w:t>Az Microsoft Azure Szolgáltatások lehetővé tehetik egy Ügyfélmegoldás és/vagy Ügyféladatok megosztását más Azure-felhasználókkal és -közösségekkel vagy egyéb harmadik felekkel. Ha az Ügyfél úgy dönt, hogy igénybe veszi az ilyen megosztási lehetőséget, akkor az Ügyfél elfogadja, hogy ezzel licencet ad az összes felhatalmazott felhasználónak (ideértve Ügyfélmegoldásának és/vagy Ügyféladatainak használati, módosítási és újra-közzétételi jogát is), és az Ügyfél megengedi a Microsoftnak, hogy ezeket elérhetővé tegye az ilyen felhasználók számára az által választott módon és helyen.</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Piactér</w:t>
      </w:r>
    </w:p>
    <w:p w14:paraId="3107EC32" w14:textId="0965C8A5" w:rsidR="000E6ED8" w:rsidRDefault="00272578" w:rsidP="00272578">
      <w:pPr>
        <w:pStyle w:val="ProductList-Body"/>
      </w:pPr>
      <w:r>
        <w:t xml:space="preserve">A Microsoft Azure lehetőséget ad az Ügyfélnek arra, hogy Nem-Microsoft Termékeket érjen el vagy vásároljon meg olyan szolgáltatásokon keresztül, mint a Microsoft Azure Piactér és a Virtuálisgép-galéria, a következő webhelyen elérhető külön feltételeknek megfelelően: </w:t>
      </w:r>
      <w:hyperlink r:id="rId28" w:history="1">
        <w:r w:rsidR="001A1B38">
          <w:rPr>
            <w:rStyle w:val="Hyperlink"/>
          </w:rPr>
          <w:t>http://azure.microsoft.com/en-us/support/legal/store-terms/</w:t>
        </w:r>
      </w:hyperlink>
      <w:hyperlink r:id="rId29" w:history="1"/>
      <w:r>
        <w:t>.</w:t>
      </w:r>
    </w:p>
    <w:p w14:paraId="33614D11" w14:textId="63628A47" w:rsidR="003C396A" w:rsidRDefault="003C396A" w:rsidP="00272578">
      <w:pPr>
        <w:pStyle w:val="ProductList-Body"/>
      </w:pPr>
    </w:p>
    <w:p w14:paraId="4C6D83A1" w14:textId="77777777" w:rsidR="00911725" w:rsidRPr="00747204" w:rsidRDefault="00911725" w:rsidP="00911725">
      <w:pPr>
        <w:pStyle w:val="ProductList-Offering2Heading"/>
        <w:outlineLvl w:val="2"/>
      </w:pPr>
      <w:bookmarkStart w:id="108" w:name="MicrosoftTranslator"/>
      <w:r w:rsidRPr="00911725">
        <w:rPr>
          <w:lang w:val="hu-HU"/>
        </w:rPr>
        <w:tab/>
      </w:r>
      <w:bookmarkStart w:id="109" w:name="_Toc484158292"/>
      <w:bookmarkStart w:id="110" w:name="_Toc499021493"/>
      <w:r>
        <w:t>Microsoft Azure Stack</w:t>
      </w:r>
      <w:bookmarkEnd w:id="109"/>
      <w:bookmarkEnd w:id="110"/>
    </w:p>
    <w:p w14:paraId="205F948D" w14:textId="489F4EB8" w:rsidR="00911725" w:rsidRDefault="00911725" w:rsidP="00911725">
      <w:pPr>
        <w:pStyle w:val="ProductList-Body"/>
      </w:pPr>
      <w:r>
        <w:t>A Microsoft Azure Stack egy Microsoft Azure-szolgáltatás.</w:t>
      </w:r>
    </w:p>
    <w:p w14:paraId="229BC71B" w14:textId="77777777" w:rsidR="00FA6196" w:rsidRPr="00747204" w:rsidRDefault="00FA6196" w:rsidP="00911725">
      <w:pPr>
        <w:pStyle w:val="ProductList-Body"/>
      </w:pPr>
    </w:p>
    <w:p w14:paraId="0DD2AFA1" w14:textId="77777777" w:rsidR="00911725" w:rsidRPr="00747204" w:rsidRDefault="00911725" w:rsidP="00911725">
      <w:pPr>
        <w:pStyle w:val="ProductList-ClauseHeading"/>
      </w:pPr>
      <w:r>
        <w:t xml:space="preserve">Microsoft Azure Stack – adatvédelem </w:t>
      </w:r>
    </w:p>
    <w:p w14:paraId="66A87520" w14:textId="77777777" w:rsidR="00911725" w:rsidRPr="00747204" w:rsidRDefault="00911725" w:rsidP="00911725">
      <w:pPr>
        <w:pStyle w:val="ProductList-Body"/>
      </w:pPr>
      <w:r>
        <w:t xml:space="preserve">A Microsoft Azure Stack Ügyfél általi használatára a </w:t>
      </w:r>
      <w:hyperlink r:id="rId30" w:history="1">
        <w:r>
          <w:rPr>
            <w:rStyle w:val="Hyperlink"/>
          </w:rPr>
          <w:t>https://www.microsoft.com/en-us/privacystatement/EnterpriseDev</w:t>
        </w:r>
      </w:hyperlink>
      <w:r>
        <w:t xml:space="preserve"> webhelyen található Nagyvállalati és Fejlesztői Adatvédelmi Nyilatkozat alkalmazandó. Ha egy Microsoft Felhő Szerződéssel rendelkező Ügyfél egy Viszonteladó által üzemeltetett Microsoft Azure Stack-szoftvereket vagy </w:t>
      </w:r>
      <w:r>
        <w:noBreakHyphen/>
        <w:t xml:space="preserve">szolgáltatásokat használ, akkor az ilyen használatra a Viszonteladó adatvédelmi gyakorlata vonatkozik, amely eltérhet a Microsoftétól. </w:t>
      </w:r>
    </w:p>
    <w:p w14:paraId="67A22AF5" w14:textId="77777777" w:rsidR="00911725" w:rsidRPr="00747204" w:rsidRDefault="00911725" w:rsidP="00911725">
      <w:pPr>
        <w:pStyle w:val="ProductList-Body"/>
      </w:pPr>
    </w:p>
    <w:p w14:paraId="5356ED24" w14:textId="77777777" w:rsidR="00911725" w:rsidRPr="00747204" w:rsidRDefault="00911725" w:rsidP="00911725">
      <w:pPr>
        <w:pStyle w:val="ProductList-ClauseHeading"/>
      </w:pPr>
      <w:r>
        <w:t xml:space="preserve">A Microsoft Azure Stack használata </w:t>
      </w:r>
    </w:p>
    <w:p w14:paraId="48D46CBF" w14:textId="6B2C195D" w:rsidR="00911725" w:rsidRDefault="00911725" w:rsidP="00911725">
      <w:pPr>
        <w:pStyle w:val="ProductList-Body"/>
        <w:tabs>
          <w:tab w:val="clear" w:pos="158"/>
          <w:tab w:val="left" w:pos="360"/>
        </w:tabs>
      </w:pPr>
      <w:r>
        <w:t xml:space="preserve">Az Ügyfél a Microsoft Azure Stack szolgáltatást csak azon a hardveren használhatja, amelyre az előre van telepítve. A Microsoft Azure Stack Windows Servert, Windows Szoftverösszetevőket és SQL Server-technológiát tartalmaz, ezek mindegyikére a Termékfeltételek „A szoftverhez tartozó technológiák” című szakasza vonatkozik, és egyikük sem használható a Microsoft Azure Stack szolgáltatáson kívül. </w:t>
      </w:r>
    </w:p>
    <w:p w14:paraId="15D5ECA4" w14:textId="1C72FE6D" w:rsidR="00E00C02" w:rsidRDefault="00E00C02" w:rsidP="00911725">
      <w:pPr>
        <w:pStyle w:val="ProductList-Body"/>
        <w:tabs>
          <w:tab w:val="clear" w:pos="158"/>
          <w:tab w:val="left" w:pos="360"/>
        </w:tabs>
      </w:pPr>
    </w:p>
    <w:p w14:paraId="3A9D0260" w14:textId="77777777" w:rsidR="00E00C02" w:rsidRDefault="00E00C02" w:rsidP="00E00C02">
      <w:pPr>
        <w:pStyle w:val="ProductList-ClauseHeading"/>
      </w:pPr>
      <w:r>
        <w:t>Az alapértelmezett szolgáltatói előfizetés használata</w:t>
      </w:r>
    </w:p>
    <w:p w14:paraId="3470EFBF" w14:textId="77777777" w:rsidR="00E00C02" w:rsidRPr="00D26C87" w:rsidRDefault="00E00C02" w:rsidP="00E00C02">
      <w:pPr>
        <w:pStyle w:val="ProductList-Body"/>
      </w:pPr>
      <w:r>
        <w:t>Az Azure Stack telepítési folyamata során a rendszergazda számára létrehozott előfizetés (az alapértelmezett szolgáltatói előfizetés) kizárólag az Azure Stack infrastruktúrájának telepítésére és felügyeletére használható; nem használható semmilyen olyan munkaterhelés futtatására, amely nem telepít vagy nem felügyel Azure Stack infrastruktúrát (nem használható például semmilyen alkalmazási munkaterhelés futtatására).</w:t>
      </w:r>
    </w:p>
    <w:p w14:paraId="185CC018" w14:textId="77777777" w:rsidR="00911725" w:rsidRPr="00747204" w:rsidRDefault="00D07351" w:rsidP="00911725">
      <w:pPr>
        <w:pStyle w:val="ProductList-Body"/>
        <w:shd w:val="clear" w:color="auto" w:fill="A6A6A6" w:themeFill="background1" w:themeFillShade="A6"/>
        <w:spacing w:before="120" w:after="240"/>
        <w:jc w:val="right"/>
      </w:pPr>
      <w:hyperlink w:anchor="TableofContents" w:history="1">
        <w:r w:rsidR="00911725">
          <w:rPr>
            <w:rStyle w:val="Hyperlink"/>
            <w:sz w:val="16"/>
            <w:szCs w:val="16"/>
          </w:rPr>
          <w:t>Tartalomjegyzék</w:t>
        </w:r>
      </w:hyperlink>
      <w:r w:rsidR="00911725">
        <w:rPr>
          <w:sz w:val="16"/>
          <w:szCs w:val="16"/>
        </w:rPr>
        <w:t xml:space="preserve"> / </w:t>
      </w:r>
      <w:hyperlink w:anchor="_top" w:history="1">
        <w:r w:rsidR="00911725">
          <w:rPr>
            <w:rStyle w:val="Hyperlink"/>
            <w:sz w:val="16"/>
            <w:szCs w:val="16"/>
          </w:rPr>
          <w:t>Általános feltételek</w:t>
        </w:r>
      </w:hyperlink>
    </w:p>
    <w:p w14:paraId="0493C5C8" w14:textId="6AD0C9C7" w:rsidR="00886521" w:rsidRPr="00BE375F" w:rsidRDefault="00886521" w:rsidP="00886521">
      <w:pPr>
        <w:pStyle w:val="ProductList-Offering2Heading"/>
        <w:outlineLvl w:val="2"/>
        <w:rPr>
          <w:lang w:val="hu-HU"/>
        </w:rPr>
      </w:pPr>
      <w:bookmarkStart w:id="111" w:name="MicrosoftCognitiveServices"/>
      <w:r w:rsidRPr="00886521">
        <w:rPr>
          <w:lang w:val="hu-HU"/>
        </w:rPr>
        <w:tab/>
      </w:r>
      <w:bookmarkStart w:id="112" w:name="_Toc465426838"/>
      <w:bookmarkStart w:id="113" w:name="_Toc468350407"/>
      <w:bookmarkStart w:id="114" w:name="_Toc499021494"/>
      <w:r w:rsidRPr="00BE375F">
        <w:rPr>
          <w:lang w:val="hu-HU"/>
        </w:rPr>
        <w:t xml:space="preserve">Microsoft </w:t>
      </w:r>
      <w:bookmarkEnd w:id="112"/>
      <w:r w:rsidRPr="00BE375F">
        <w:rPr>
          <w:lang w:val="hu-HU"/>
        </w:rPr>
        <w:t>Cognitive Services</w:t>
      </w:r>
      <w:bookmarkEnd w:id="113"/>
      <w:bookmarkEnd w:id="114"/>
    </w:p>
    <w:bookmarkEnd w:id="108"/>
    <w:bookmarkEnd w:id="111"/>
    <w:p w14:paraId="34172BC0" w14:textId="77777777" w:rsidR="00886521" w:rsidRDefault="00886521" w:rsidP="00886521">
      <w:pPr>
        <w:pStyle w:val="ProductList-ClauseHeading"/>
      </w:pPr>
      <w:r>
        <w:t xml:space="preserve">Microsoft Cognitive Services – adatvédelem </w:t>
      </w:r>
    </w:p>
    <w:p w14:paraId="77F63106" w14:textId="77777777" w:rsidR="00886521" w:rsidRDefault="00886521" w:rsidP="00886521">
      <w:pPr>
        <w:pStyle w:val="ProductList-Body"/>
      </w:pPr>
      <w:r>
        <w:t xml:space="preserve">A Microsoft Cognitive Services Ügyfél általi használatára a </w:t>
      </w:r>
      <w:hyperlink r:id="rId31" w:history="1">
        <w:r>
          <w:rPr>
            <w:rStyle w:val="Hyperlink"/>
          </w:rPr>
          <w:t>https://go.microsoft.com/fwlink/?LinkId=521839</w:t>
        </w:r>
      </w:hyperlink>
      <w:r>
        <w:t xml:space="preserve"> webhelyen található Microsoft Adatvédelmi Nyilatkozat alkalmazandó, azzal, hogy a jelen „Microsoft Cognitive Services” című szakasz az irányadó, amennyiben a Microsoft Adatvédelmi Nyilatkozatban találhatóaknak ellentmondó rendelkezést tartalmaz. </w:t>
      </w:r>
    </w:p>
    <w:p w14:paraId="3AC3AFF0" w14:textId="77777777" w:rsidR="00886521" w:rsidRDefault="00886521" w:rsidP="00886521">
      <w:pPr>
        <w:pStyle w:val="ProductList-Body"/>
      </w:pPr>
    </w:p>
    <w:p w14:paraId="00414E4D" w14:textId="77777777" w:rsidR="00886521" w:rsidRDefault="00886521" w:rsidP="00886521">
      <w:pPr>
        <w:pStyle w:val="ProductList-ClauseHeading"/>
      </w:pPr>
      <w:r>
        <w:t xml:space="preserve">A Cognitive Services Adatok használata </w:t>
      </w:r>
    </w:p>
    <w:p w14:paraId="646597B8" w14:textId="77777777" w:rsidR="00886521" w:rsidRDefault="00886521" w:rsidP="00886521">
      <w:pPr>
        <w:pStyle w:val="ProductList-Body"/>
      </w:pPr>
      <w:r>
        <w:t>Kizárólag az Ügyfél a felelős az összes olyan Ügyféladat tartalmáért, amelyet a Cognitive Services szolgáltatásnak küld (a továbbiakban „Cognitive Services Adatok”).</w:t>
      </w:r>
    </w:p>
    <w:p w14:paraId="287A4D15" w14:textId="77777777" w:rsidR="00886521" w:rsidRDefault="00886521" w:rsidP="00886521">
      <w:pPr>
        <w:pStyle w:val="ProductList-Body"/>
      </w:pPr>
    </w:p>
    <w:p w14:paraId="76EBDB51" w14:textId="77777777" w:rsidR="00886521" w:rsidRDefault="00886521" w:rsidP="00886521">
      <w:pPr>
        <w:pStyle w:val="ProductList-Body"/>
      </w:pPr>
      <w:r>
        <w:t>A Microsoft a Cognitive Services Adatokat kizárólag azért dolgozhatja fel, (i) hogy az Ügyfél számára Cognitive Services szolgáltatásokat nyújtson; és (ii) hogy továbbfejlessze a Microsoft termékeit és szolgáltatásait. A Microsoft kizárólag ilyen feldolgozás céljára gyűjthet, őrizhet meg, használhat fel és többszörözhet Cognitive Services Adatokat, továbbá készíthet belőlük származtatott munkát, az Ügyfél pedig korlátozott, nem kizárólagos, vissza nem vonható, az egész világra kiterjedő licencet ad a Microsoftnak arra, hogy mindezeket megtegye. Az Ügyfélnek úgy kell a Microsoft számára folyamatosan biztosítania a Cognitive Services Adatoknak a jelen bekezdésben körülírt feldolgozásához szükséges összes jogot, hogy azzal ne sértse meg harmadik fél jogát, továbbá ne kényszerítse a Microsoftot semmilyen kötelezettségvállalásra sem az Ügyféllel, sem semmilyen harmadik féllel szemben.</w:t>
      </w:r>
    </w:p>
    <w:p w14:paraId="5149B793" w14:textId="77777777" w:rsidR="00886521" w:rsidRDefault="00886521" w:rsidP="00886521">
      <w:pPr>
        <w:pStyle w:val="ProductList-Body"/>
      </w:pPr>
    </w:p>
    <w:p w14:paraId="533CBC36" w14:textId="77777777" w:rsidR="00FA6196" w:rsidRPr="0008458E" w:rsidRDefault="00FA6196" w:rsidP="00FA6196">
      <w:pPr>
        <w:pStyle w:val="ProductList-Body"/>
      </w:pPr>
      <w:r>
        <w:t>Ha a Cognitive Services Adatok Személyes Adatokat tartalmaznak, akkor az Ügyfél köteles a Microsoft általi ilyen kezeléshez beszerezni az érintettek (vagy az alkalmazandó jogszabályok szerint az érintettek szüleinek vagy gyámjának a) megfelelő hozzájárulását.</w:t>
      </w:r>
    </w:p>
    <w:p w14:paraId="6ADBD6F0" w14:textId="77777777" w:rsidR="00886521" w:rsidRDefault="00886521" w:rsidP="00886521">
      <w:pPr>
        <w:pStyle w:val="ProductList-Body"/>
      </w:pPr>
    </w:p>
    <w:p w14:paraId="0ED19805" w14:textId="77777777" w:rsidR="00886521" w:rsidRDefault="00886521" w:rsidP="00886521">
      <w:pPr>
        <w:pStyle w:val="ProductList-Body"/>
      </w:pPr>
      <w:r>
        <w:t xml:space="preserve">A Microsoft elkötelezett az iránt, hogy segítse az olyan adatalanyok védelmét, akiknek a személyazonossága megállapítható a Microsoft által megőrzött Cognitive Services Adatokból. A Microsoft üzleti és technikai intézkedéseket foganatosított annak érdekében, hogy bizonyos megőrzött Cognitive Services Adatokból segítse törölni a személyazonosításra alkalmas részleteket. </w:t>
      </w:r>
    </w:p>
    <w:p w14:paraId="19C1C1C6" w14:textId="77777777" w:rsidR="00886521" w:rsidRDefault="00886521" w:rsidP="00886521">
      <w:pPr>
        <w:pStyle w:val="ProductList-Body"/>
      </w:pPr>
    </w:p>
    <w:p w14:paraId="3933871F" w14:textId="77777777" w:rsidR="00886521" w:rsidRDefault="00886521" w:rsidP="00886521">
      <w:pPr>
        <w:pStyle w:val="ProductList-Body"/>
      </w:pPr>
      <w:r>
        <w:t xml:space="preserve">„A Cognitive Services Adatok használata” című jelen szakasz rendelkezései az Ügyfél mennyiségi licencszerződésének megszűnése, illetve lejárta után is hatályban maradnak. A szerződő felek vonatkozásában az Ügyfél fenntart minden jogot, jogcímet és érdekeltséget a Cognitive Services Adatok vonatkozásában. A Cognitive Services Adatokkal kapcsolatban kizárólag azokat a jogokat szerzi meg a Microsoft, amelyeket „A Cognitive Services Adatok használata” című jelen szakaszban az Ügyfél megad az Microsoft számára. A jelen bekezdés nem érinti a Microsoftnak a Microsoft által az ügyfélnek licencbe adott szoftverekre, illetve szolgáltatásokra vonatkozó jogait. </w:t>
      </w:r>
    </w:p>
    <w:p w14:paraId="08D380F7" w14:textId="77777777" w:rsidR="00886521" w:rsidRDefault="00886521" w:rsidP="00886521">
      <w:pPr>
        <w:pStyle w:val="ProductList-Body"/>
      </w:pPr>
    </w:p>
    <w:p w14:paraId="350728E5" w14:textId="77777777" w:rsidR="00886521" w:rsidRDefault="00886521" w:rsidP="00886521">
      <w:pPr>
        <w:pStyle w:val="ProductList-ClauseHeading"/>
      </w:pPr>
      <w:r>
        <w:t>A Cognitive Services Adatok megőrzése</w:t>
      </w:r>
    </w:p>
    <w:p w14:paraId="6EB8B6A0" w14:textId="77777777" w:rsidR="00886521" w:rsidRDefault="00886521" w:rsidP="00886521">
      <w:pPr>
        <w:pStyle w:val="ProductList-Body"/>
      </w:pPr>
      <w:r>
        <w:t>Kivéve, ha egy szolgáltatás dokumentációja ezt tartalmazza, a Cognitive Services szolgáltatások nem arra valók, hogy az Ügyfél nevében Ügyféladatokat tároljanak.</w:t>
      </w:r>
      <w:r>
        <w:cr/>
      </w:r>
    </w:p>
    <w:p w14:paraId="3F43055F" w14:textId="77777777" w:rsidR="00886521" w:rsidRDefault="00886521" w:rsidP="00886521">
      <w:pPr>
        <w:pStyle w:val="ProductList-ClauseHeading"/>
      </w:pPr>
      <w:r>
        <w:t>Az általános adatvédelmi és biztonsági feltételek alkalmazása</w:t>
      </w:r>
    </w:p>
    <w:p w14:paraId="0931E10F" w14:textId="7F8C1C69" w:rsidR="00886521" w:rsidRDefault="00886521" w:rsidP="00886521">
      <w:pPr>
        <w:pStyle w:val="ProductList-Body"/>
      </w:pPr>
      <w:r>
        <w:t>A Cognitive Services szolgáltatásokra az „Általános adatvédelmi és biztonsági feltételek” című fejezetnek kizárólag a következő szakaszai alkalmazandók: Az adatfeldolgozás helye, Előzetes kiadások, Alvállalkozók alkalmazása, Kapcsolattartás a Microsofttal</w:t>
      </w:r>
      <w:r w:rsidR="00E00FC7">
        <w:t>.</w:t>
      </w:r>
      <w:r>
        <w:t xml:space="preserve"> </w:t>
      </w:r>
    </w:p>
    <w:p w14:paraId="5993C43B" w14:textId="77777777" w:rsidR="00886521" w:rsidRDefault="00886521" w:rsidP="00886521">
      <w:pPr>
        <w:pStyle w:val="ProductList-Body"/>
      </w:pPr>
    </w:p>
    <w:p w14:paraId="12FD4C56" w14:textId="77777777" w:rsidR="00902314" w:rsidRPr="008435D7" w:rsidRDefault="00902314" w:rsidP="00902314">
      <w:pPr>
        <w:pStyle w:val="ProductList-ClauseHeading"/>
      </w:pPr>
      <w:r>
        <w:t>A szerzői jog jelzése</w:t>
      </w:r>
    </w:p>
    <w:p w14:paraId="1A66350B" w14:textId="77777777" w:rsidR="00902314" w:rsidRPr="008435D7" w:rsidRDefault="00902314" w:rsidP="00902314">
      <w:pPr>
        <w:pStyle w:val="ProductList-Body"/>
      </w:pPr>
      <w:r>
        <w:t xml:space="preserve">A Microsoft Cognitive Services használatakor (kivéve a Kereső API-k használatát (a Kereső API-k meghatározása alább található)) az Ügyfélnek elég jól láthatóan jeleznie kell a szerzői jogot. A jelzésnek a következőnek kell lennie: „a Microsoft Cognitive Services használatával” (vagy angolul „using Microsoft Cognitive Services”); és tartalmaznia kell egy, a </w:t>
      </w:r>
      <w:hyperlink r:id="rId32" w:history="1">
        <w:r>
          <w:rPr>
            <w:rStyle w:val="Hyperlink"/>
          </w:rPr>
          <w:t>http://go.microsoft.com/fwlink/?LinkID=829046</w:t>
        </w:r>
      </w:hyperlink>
      <w:r>
        <w:t xml:space="preserve"> webhelyre mutató hivatkozást.</w:t>
      </w:r>
    </w:p>
    <w:p w14:paraId="11A0BA2F" w14:textId="77777777" w:rsidR="00886521" w:rsidRDefault="00886521" w:rsidP="00886521">
      <w:pPr>
        <w:pStyle w:val="ProductList-Body"/>
      </w:pPr>
    </w:p>
    <w:p w14:paraId="5E13472F" w14:textId="77777777" w:rsidR="00886521" w:rsidRDefault="00886521" w:rsidP="00886521">
      <w:pPr>
        <w:pStyle w:val="ProductList-ClauseHeading"/>
      </w:pPr>
      <w:r>
        <w:t>Elsőbbségi sorrend</w:t>
      </w:r>
    </w:p>
    <w:p w14:paraId="249EB310" w14:textId="77777777" w:rsidR="00886521" w:rsidRDefault="00886521" w:rsidP="00886521">
      <w:pPr>
        <w:pStyle w:val="ProductList-Body"/>
      </w:pPr>
      <w:r>
        <w:t>Amennyiben ellentmondás található a jelen szakasz és az OST más részei között, a „Microsoft Cognitive Services” című jelen szakasz az irányadó.</w:t>
      </w:r>
    </w:p>
    <w:p w14:paraId="7748303F" w14:textId="77777777" w:rsidR="00886521" w:rsidRDefault="00886521" w:rsidP="00886521">
      <w:pPr>
        <w:pStyle w:val="ProductList-Body"/>
      </w:pPr>
    </w:p>
    <w:p w14:paraId="032D6D89" w14:textId="77777777" w:rsidR="001B4851" w:rsidRPr="00BA2331" w:rsidRDefault="001B4851" w:rsidP="001B4851">
      <w:pPr>
        <w:pStyle w:val="ProductList-ClauseHeading"/>
      </w:pPr>
      <w:r>
        <w:t>A Bing-API-kból származó szolgáltatáskimenet Ügyfél általi használatára vonatkozó korlátozás</w:t>
      </w:r>
    </w:p>
    <w:p w14:paraId="00CFC663" w14:textId="77777777" w:rsidR="001B4851" w:rsidRPr="00BA2331" w:rsidRDefault="001B4851" w:rsidP="001B4851">
      <w:pPr>
        <w:pStyle w:val="ProductList-Body"/>
        <w:tabs>
          <w:tab w:val="clear" w:pos="158"/>
          <w:tab w:val="left" w:pos="360"/>
        </w:tabs>
      </w:pPr>
      <w:r>
        <w:t>Az Ügyfél a Bing márkájú API-kból származó semmilyen adatot nem használhat fel semmilyen, velük összemérhető, gépi tanulás alapú fordítószolgáltatás kifejlesztésének vagy felkínálásának céljára.</w:t>
      </w:r>
    </w:p>
    <w:p w14:paraId="178E0C9A" w14:textId="77777777" w:rsidR="00886521" w:rsidRDefault="00886521" w:rsidP="00886521">
      <w:pPr>
        <w:pStyle w:val="ProductList-Body"/>
        <w:ind w:left="180"/>
      </w:pPr>
    </w:p>
    <w:p w14:paraId="5C8DF120" w14:textId="77777777" w:rsidR="002E7AA9" w:rsidRPr="00CC13E3" w:rsidRDefault="002E7AA9" w:rsidP="002E7AA9">
      <w:pPr>
        <w:pStyle w:val="ProductList-ClauseHeading"/>
      </w:pPr>
      <w:r>
        <w:t>A Kereső Bing-API-k használati és megjelenítési követelményei</w:t>
      </w:r>
    </w:p>
    <w:p w14:paraId="4DD34690" w14:textId="77777777" w:rsidR="001B4851" w:rsidRPr="00BA2331" w:rsidRDefault="001B4851" w:rsidP="001B4851">
      <w:pPr>
        <w:pStyle w:val="ProductList-Body"/>
        <w:tabs>
          <w:tab w:val="left" w:pos="270"/>
        </w:tabs>
      </w:pPr>
      <w:r>
        <w:t xml:space="preserve">Az Ügyfélnek be kell tartania a Webes Kereső (Bing Web Search), a Képkereső (Image Search), a Videokereső (Video Search) és a Hírkereső (News Search), továbbá a Helyesírás-ellenőrző (Bing Spell Check), az Egyéni keresési (Bing Custom Search) és az Automatikus Kiegészítési (Bing Autosuggest) Bing-API-ra (a továbbiakban együttesen „Kereső API-k”) vonatkozó használati és megjelenítési követelményeket, amelyek itt érhetők el: </w:t>
      </w:r>
      <w:hyperlink r:id="rId33" w:history="1">
        <w:r>
          <w:rPr>
            <w:rStyle w:val="Hyperlink"/>
          </w:rPr>
          <w:t>https://aka.ms/r1j7jq</w:t>
        </w:r>
      </w:hyperlink>
      <w:r>
        <w:t>. A Kereső API-kon keresztül kapott eredményeket az Ügyfél csak a (használati és megjelenítési követelményekben meghatározott) Internetes Keresési Szolgáltatásokban használhatja fel, az eredményeket nem gyorsítótárazhatja, és nem másolhatja. Az Ügyfél által a Kereső API-kon keresztül kapott eredmények nem Termékek, nem Javítások és nem is Szolgáltatási Anyagok.</w:t>
      </w:r>
    </w:p>
    <w:p w14:paraId="2042CD01" w14:textId="77777777" w:rsidR="00886521" w:rsidRDefault="00886521" w:rsidP="00886521">
      <w:pPr>
        <w:pStyle w:val="ProductList-Body"/>
        <w:tabs>
          <w:tab w:val="left" w:pos="360"/>
        </w:tabs>
      </w:pPr>
    </w:p>
    <w:p w14:paraId="3DBF760E" w14:textId="77777777" w:rsidR="00886521" w:rsidRDefault="00886521" w:rsidP="00886521">
      <w:pPr>
        <w:pStyle w:val="ProductList-ClauseHeading"/>
      </w:pPr>
      <w:r>
        <w:t>Translator API</w:t>
      </w:r>
    </w:p>
    <w:p w14:paraId="7520D6FE" w14:textId="77777777" w:rsidR="00886521" w:rsidRPr="00721DAE" w:rsidRDefault="00886521" w:rsidP="00886521">
      <w:pPr>
        <w:pStyle w:val="ProductList-Body"/>
        <w:tabs>
          <w:tab w:val="left" w:pos="360"/>
        </w:tabs>
        <w:ind w:left="180"/>
        <w:rPr>
          <w:b/>
          <w:color w:val="0072C6"/>
        </w:rPr>
      </w:pPr>
      <w:r>
        <w:rPr>
          <w:b/>
          <w:color w:val="0072C6"/>
        </w:rPr>
        <w:t>A szerzői jog jelzése:</w:t>
      </w:r>
    </w:p>
    <w:p w14:paraId="07E4BB4C" w14:textId="77777777" w:rsidR="00886521" w:rsidRDefault="00886521" w:rsidP="00886521">
      <w:pPr>
        <w:pStyle w:val="ProductList-Body"/>
        <w:tabs>
          <w:tab w:val="left" w:pos="360"/>
        </w:tabs>
        <w:ind w:left="180"/>
      </w:pPr>
      <w:r>
        <w:t>A Microsoft Translatorral végrehajtott automatikus fordítás megjelenítésekor az Ügyfélnek elég jól láthatóan jeleznie kell, hogy a szöveg a Microsoft Translatorral végrehajtott automatikus fordítás eredménye.</w:t>
      </w:r>
    </w:p>
    <w:p w14:paraId="6CF2112C" w14:textId="77777777" w:rsidR="00886521" w:rsidRDefault="00886521" w:rsidP="00886521">
      <w:pPr>
        <w:pStyle w:val="ProductList-Body"/>
        <w:tabs>
          <w:tab w:val="left" w:pos="360"/>
        </w:tabs>
        <w:ind w:left="180"/>
      </w:pPr>
    </w:p>
    <w:p w14:paraId="1D89B887" w14:textId="77777777" w:rsidR="00886521" w:rsidRPr="00721DAE" w:rsidRDefault="00886521" w:rsidP="00886521">
      <w:pPr>
        <w:pStyle w:val="ProductList-Body"/>
        <w:tabs>
          <w:tab w:val="left" w:pos="360"/>
        </w:tabs>
        <w:ind w:left="180"/>
        <w:rPr>
          <w:b/>
          <w:color w:val="0072C6"/>
        </w:rPr>
      </w:pPr>
      <w:r>
        <w:rPr>
          <w:b/>
          <w:color w:val="0072C6"/>
        </w:rPr>
        <w:t>A szolgáltatáskimenet Ügyfél általi használatára vonatkozó korlátozás:</w:t>
      </w:r>
    </w:p>
    <w:p w14:paraId="4778CA1D" w14:textId="77777777" w:rsidR="00886521" w:rsidRDefault="00886521" w:rsidP="00886521">
      <w:pPr>
        <w:pStyle w:val="ProductList-Body"/>
        <w:tabs>
          <w:tab w:val="clear" w:pos="158"/>
          <w:tab w:val="left" w:pos="360"/>
        </w:tabs>
        <w:ind w:left="180"/>
      </w:pPr>
      <w:r>
        <w:t>Az Ügyfél a Microsoft Translatortól származó semmilyen adatot nem használhat fel semmilyen, vele összemérhető, gépi tanulás alapú szolgáltatás kifejlesztésének vagy felkínálásának céljára.</w:t>
      </w:r>
    </w:p>
    <w:p w14:paraId="3F095F91" w14:textId="77777777" w:rsidR="0009763E" w:rsidRPr="006D2C33" w:rsidRDefault="00D07351" w:rsidP="0009763E">
      <w:pPr>
        <w:pStyle w:val="ProductList-Body"/>
        <w:shd w:val="clear" w:color="auto" w:fill="A6A6A6" w:themeFill="background1" w:themeFillShade="A6"/>
        <w:spacing w:before="120" w:after="240"/>
        <w:jc w:val="right"/>
      </w:pPr>
      <w:hyperlink w:anchor="TableofContents" w:history="1">
        <w:r w:rsidR="0009763E">
          <w:rPr>
            <w:rStyle w:val="Hyperlink"/>
            <w:sz w:val="16"/>
            <w:szCs w:val="16"/>
          </w:rPr>
          <w:t>Tartalomjegyzék</w:t>
        </w:r>
      </w:hyperlink>
      <w:r w:rsidR="0009763E">
        <w:rPr>
          <w:sz w:val="16"/>
          <w:szCs w:val="16"/>
        </w:rPr>
        <w:t xml:space="preserve"> / </w:t>
      </w:r>
      <w:hyperlink w:anchor="GeneralTerms" w:history="1">
        <w:r w:rsidR="0009763E">
          <w:rPr>
            <w:rStyle w:val="Hyperlink"/>
            <w:sz w:val="16"/>
            <w:szCs w:val="16"/>
          </w:rPr>
          <w:t>Általános feltételek</w:t>
        </w:r>
      </w:hyperlink>
    </w:p>
    <w:p w14:paraId="0784BF44" w14:textId="77777777" w:rsidR="001B4851" w:rsidRPr="001B4851" w:rsidRDefault="001B4851" w:rsidP="001B4851">
      <w:pPr>
        <w:pStyle w:val="ProductList-Offering2Heading"/>
        <w:ind w:firstLine="158"/>
        <w:outlineLvl w:val="2"/>
        <w:rPr>
          <w:lang w:val="hu-HU"/>
        </w:rPr>
      </w:pPr>
      <w:bookmarkStart w:id="115" w:name="_Toc494738672"/>
      <w:bookmarkStart w:id="116" w:name="_Toc499021495"/>
      <w:bookmarkStart w:id="117" w:name="EMS"/>
      <w:bookmarkStart w:id="118" w:name="_Toc476476610"/>
      <w:bookmarkStart w:id="119" w:name="_Toc459970714"/>
      <w:bookmarkStart w:id="120" w:name="_Toc457466428"/>
      <w:bookmarkStart w:id="121" w:name="AzureActiveDirectoryBasic"/>
      <w:bookmarkStart w:id="122" w:name="_Toc437590238"/>
      <w:bookmarkStart w:id="123" w:name="_Toc435790944"/>
      <w:bookmarkStart w:id="124" w:name="MicrosoftDynamicsMarketing"/>
      <w:r w:rsidRPr="001B4851">
        <w:rPr>
          <w:lang w:val="hu-HU"/>
        </w:rPr>
        <w:t>Microsoft Genomics</w:t>
      </w:r>
      <w:bookmarkEnd w:id="115"/>
      <w:bookmarkEnd w:id="116"/>
    </w:p>
    <w:p w14:paraId="0AAA42C3" w14:textId="77777777" w:rsidR="001B4851" w:rsidRPr="00BA2331" w:rsidRDefault="001B4851" w:rsidP="001B4851">
      <w:pPr>
        <w:pStyle w:val="ProductList-ClauseHeading"/>
      </w:pPr>
      <w:r>
        <w:t xml:space="preserve">Microsoft Genomics – adatvédelem </w:t>
      </w:r>
    </w:p>
    <w:p w14:paraId="40CFE903" w14:textId="77777777" w:rsidR="001B4851" w:rsidRPr="00BA2331" w:rsidRDefault="001B4851" w:rsidP="001B4851">
      <w:pPr>
        <w:pStyle w:val="ProductList-Body"/>
      </w:pPr>
      <w:r>
        <w:t xml:space="preserve">A Microsoft Genomics Ügyfél általi használatára a </w:t>
      </w:r>
      <w:hyperlink r:id="rId34" w:history="1">
        <w:r>
          <w:rPr>
            <w:rStyle w:val="Hyperlink"/>
          </w:rPr>
          <w:t>https://go.microsoft.com/fwlink/?LinkId=521839</w:t>
        </w:r>
      </w:hyperlink>
      <w:r>
        <w:t xml:space="preserve"> webhelyen található Microsoft Adatvédelmi Nyilatkozat alkalmazandó, azzal, hogy a jelen „Microsoft Genomics” című szakasz az irányadó, amennyiben a Microsoft Adatvédelmi Nyilatkozatban találhatóaknak ellentmondó rendelkezést tartalmaz. </w:t>
      </w:r>
    </w:p>
    <w:p w14:paraId="032AFE72" w14:textId="77777777" w:rsidR="001B4851" w:rsidRPr="00BA2331" w:rsidRDefault="001B4851" w:rsidP="001B4851">
      <w:pPr>
        <w:pStyle w:val="ProductList-Body"/>
      </w:pPr>
    </w:p>
    <w:p w14:paraId="2370138A" w14:textId="77777777" w:rsidR="001B4851" w:rsidRPr="00BA2331" w:rsidRDefault="001B4851" w:rsidP="001B4851">
      <w:pPr>
        <w:pStyle w:val="ProductList-ClauseHeading"/>
      </w:pPr>
      <w:r>
        <w:lastRenderedPageBreak/>
        <w:t xml:space="preserve">A Broad licencfeltételei </w:t>
      </w:r>
    </w:p>
    <w:p w14:paraId="1DAA4A7D" w14:textId="77777777" w:rsidR="001B4851" w:rsidRPr="00BA2331" w:rsidRDefault="001B4851" w:rsidP="001B4851">
      <w:pPr>
        <w:pStyle w:val="ProductList-Body"/>
      </w:pPr>
      <w:r>
        <w:t>A Microsoft Genomics tartalmazza a Broad Institute, Inc. (a továbbiakban „</w:t>
      </w:r>
      <w:r>
        <w:rPr>
          <w:bCs/>
        </w:rPr>
        <w:t>Broad</w:t>
      </w:r>
      <w:r>
        <w:t>”) vállalattól származó Genetic Analysis Toolkit (a továbbiakban „GATK”) genetikai elemző eszközkészlethez való hozzáférést is. A GATK-nak és bármely kapcsolódó dokumentációnak a Microsoft Genomics részeként történő használatára a Broad Végfelhasználói Licencszerződése (a továbbiakban „</w:t>
      </w:r>
      <w:r>
        <w:rPr>
          <w:bCs/>
        </w:rPr>
        <w:t>Broad EULA</w:t>
      </w:r>
      <w:r>
        <w:t xml:space="preserve">”) is vonatkozik. </w:t>
      </w:r>
    </w:p>
    <w:p w14:paraId="28F84E1E" w14:textId="77777777" w:rsidR="001B4851" w:rsidRPr="00BA2331" w:rsidRDefault="001B4851" w:rsidP="001B4851">
      <w:pPr>
        <w:pStyle w:val="ProductList-Body"/>
      </w:pPr>
      <w:r>
        <w:t xml:space="preserve"> </w:t>
      </w:r>
    </w:p>
    <w:p w14:paraId="58D98AEC" w14:textId="77777777" w:rsidR="001B4851" w:rsidRPr="00BA2331" w:rsidRDefault="001B4851" w:rsidP="001B4851">
      <w:pPr>
        <w:pStyle w:val="ProductList-Body"/>
      </w:pPr>
      <w:r>
        <w:t xml:space="preserve">A Microsoft gyűjthet és megoszthat a Broad vállalattal a GATK Ügyfél általi használatára vonatkozó bizonyos statisztikai és technikai adatokat. Az Ügyfél felhatalmazza a Microsoftot arra, hogy az Ügyfélnek mint a Microsoft Genomicsbeli GATK felhasználójának állapotát jelentse a Broad vállalat felé. </w:t>
      </w:r>
    </w:p>
    <w:p w14:paraId="2CB35827" w14:textId="77777777" w:rsidR="001B4851" w:rsidRPr="00BA2331" w:rsidRDefault="001B4851" w:rsidP="001B4851">
      <w:pPr>
        <w:pStyle w:val="ProductList-Body"/>
      </w:pPr>
    </w:p>
    <w:p w14:paraId="77499087" w14:textId="77777777" w:rsidR="001B4851" w:rsidRPr="00BA2331" w:rsidRDefault="001B4851" w:rsidP="001B4851">
      <w:pPr>
        <w:pStyle w:val="ProductList-ClauseHeading"/>
      </w:pPr>
      <w:r>
        <w:t>Tilos az egészségügyi felhasználás</w:t>
      </w:r>
    </w:p>
    <w:p w14:paraId="5C3A8C5E" w14:textId="77777777" w:rsidR="001B4851" w:rsidRPr="00BA2331" w:rsidRDefault="001B4851" w:rsidP="001B4851">
      <w:pPr>
        <w:pStyle w:val="ProductList-Body"/>
      </w:pPr>
      <w:r>
        <w:t>A Microsoft Genomics nem orvostechnikai eszköz; a használata során kapott eredmények nem tekinthetők ténymegállapításnak, és orvosi döntések, tanácsok, diagnózisok vagy bármilyen betegség vagy állapot kezelésének helyettesítőjeként sem használhatók fel.</w:t>
      </w:r>
    </w:p>
    <w:p w14:paraId="4D27DFC5" w14:textId="77777777" w:rsidR="001B4851" w:rsidRPr="006F22E6" w:rsidRDefault="00D07351" w:rsidP="001B4851">
      <w:pPr>
        <w:pStyle w:val="ProductList-Body"/>
        <w:shd w:val="clear" w:color="auto" w:fill="A6A6A6" w:themeFill="background1" w:themeFillShade="A6"/>
        <w:spacing w:before="120" w:after="240"/>
        <w:jc w:val="right"/>
        <w:rPr>
          <w:sz w:val="16"/>
          <w:szCs w:val="16"/>
        </w:rPr>
      </w:pPr>
      <w:hyperlink w:anchor="TableofContents" w:history="1">
        <w:r w:rsidR="001B4851" w:rsidRPr="006F22E6">
          <w:rPr>
            <w:rStyle w:val="Hyperlink"/>
            <w:sz w:val="16"/>
            <w:szCs w:val="16"/>
          </w:rPr>
          <w:t>Tartalomjegyzék</w:t>
        </w:r>
      </w:hyperlink>
      <w:r w:rsidR="001B4851" w:rsidRPr="006F22E6">
        <w:rPr>
          <w:sz w:val="16"/>
          <w:szCs w:val="16"/>
        </w:rPr>
        <w:t xml:space="preserve"> / </w:t>
      </w:r>
      <w:hyperlink w:anchor="GeneralTerms" w:history="1">
        <w:r w:rsidR="001B4851" w:rsidRPr="006F22E6">
          <w:rPr>
            <w:rStyle w:val="Hyperlink"/>
            <w:sz w:val="16"/>
            <w:szCs w:val="16"/>
          </w:rPr>
          <w:t>Általános feltételek</w:t>
        </w:r>
      </w:hyperlink>
    </w:p>
    <w:p w14:paraId="0DC05871" w14:textId="4E15E84B" w:rsidR="001B4851" w:rsidRPr="00BE375F" w:rsidRDefault="001B4851" w:rsidP="001B4851">
      <w:pPr>
        <w:pStyle w:val="ProductList-Offering2Heading"/>
        <w:outlineLvl w:val="2"/>
        <w:rPr>
          <w:lang w:val="pt-BR"/>
        </w:rPr>
      </w:pPr>
      <w:r w:rsidRPr="00BE375F">
        <w:rPr>
          <w:lang w:val="pt-BR"/>
        </w:rPr>
        <w:tab/>
      </w:r>
      <w:bookmarkStart w:id="125" w:name="_Toc494738673"/>
      <w:bookmarkStart w:id="126" w:name="_Toc499021496"/>
      <w:r w:rsidRPr="00BE375F">
        <w:rPr>
          <w:lang w:val="pt-BR"/>
        </w:rPr>
        <w:t xml:space="preserve">Visual Studio </w:t>
      </w:r>
      <w:r w:rsidR="00BE375F">
        <w:rPr>
          <w:lang w:val="pt-BR"/>
        </w:rPr>
        <w:t>App</w:t>
      </w:r>
      <w:r w:rsidRPr="00BE375F">
        <w:rPr>
          <w:lang w:val="pt-BR"/>
        </w:rPr>
        <w:t xml:space="preserve"> Center</w:t>
      </w:r>
      <w:bookmarkEnd w:id="125"/>
      <w:bookmarkEnd w:id="126"/>
    </w:p>
    <w:p w14:paraId="270DB2A8" w14:textId="0005F94A" w:rsidR="001B4851" w:rsidRPr="00BA2331" w:rsidRDefault="001B4851" w:rsidP="001B4851">
      <w:pPr>
        <w:pStyle w:val="ProductList-ClauseHeading"/>
      </w:pPr>
      <w:r>
        <w:t xml:space="preserve">A Visual Studio </w:t>
      </w:r>
      <w:r w:rsidR="00BE375F">
        <w:t>App</w:t>
      </w:r>
      <w:r>
        <w:t xml:space="preserve"> Center Test adatvédelmi és biztonsági feltételei</w:t>
      </w:r>
    </w:p>
    <w:p w14:paraId="538B9512" w14:textId="04056F62" w:rsidR="001B4851" w:rsidRPr="00BA2331" w:rsidRDefault="001B4851" w:rsidP="001B4851">
      <w:pPr>
        <w:pStyle w:val="ProductList-Body"/>
      </w:pPr>
      <w:r>
        <w:t xml:space="preserve">A Visual Studio </w:t>
      </w:r>
      <w:r w:rsidR="00BE375F">
        <w:t>App</w:t>
      </w:r>
      <w:r>
        <w:t xml:space="preserve"> Center Test Ügyfél általi használatára a https://aka.ms/mctestprivacypolicy webhelyen található adatvédelmi nyilatkozat alkalmazandó. A Visual Studio </w:t>
      </w:r>
      <w:r w:rsidR="00BE375F">
        <w:t>App</w:t>
      </w:r>
      <w:r>
        <w:t xml:space="preserve"> Center Test szolgáltatást az Ügyfél nem használhatja fel Személyes Adatok tárolására vagy feldolgozására. További információk a Termék dokumentációjában találhatók.</w:t>
      </w:r>
    </w:p>
    <w:p w14:paraId="2CE2BCAA" w14:textId="77777777" w:rsidR="001B4851" w:rsidRPr="00BA2331" w:rsidRDefault="001B4851" w:rsidP="001B4851">
      <w:pPr>
        <w:pStyle w:val="ProductList-Body"/>
      </w:pPr>
    </w:p>
    <w:p w14:paraId="116C9988" w14:textId="77777777" w:rsidR="001B4851" w:rsidRPr="00BA2331" w:rsidRDefault="001B4851" w:rsidP="001B4851">
      <w:pPr>
        <w:pStyle w:val="ProductList-ClauseHeading"/>
      </w:pPr>
      <w:r>
        <w:t>Fejlesztésre és tesztelésre irányuló használat</w:t>
      </w:r>
    </w:p>
    <w:p w14:paraId="0E4AACBC" w14:textId="57FC7A23" w:rsidR="001B4851" w:rsidRPr="00BA2331" w:rsidRDefault="001B4851" w:rsidP="001B4851">
      <w:pPr>
        <w:pStyle w:val="ProductList-Body"/>
      </w:pPr>
      <w:r>
        <w:t xml:space="preserve">A Visual Studio </w:t>
      </w:r>
      <w:r w:rsidR="00BE375F">
        <w:t>App</w:t>
      </w:r>
      <w:r>
        <w:t xml:space="preserve"> Centert az Ügyfél kizárólag az Ügyfél alkalmazásának (alkalmazásainak) fejlesztésére és tesztelésére használhatja. A Visual Studio </w:t>
      </w:r>
      <w:r w:rsidR="00BE375F">
        <w:t>App</w:t>
      </w:r>
      <w:r>
        <w:t xml:space="preserve"> Center által biztosított virtuális gépet egyszerre csak egy Licencelt Felhasználó érheti el.</w:t>
      </w:r>
    </w:p>
    <w:p w14:paraId="61D14FDB" w14:textId="77777777" w:rsidR="001B4851" w:rsidRPr="00BA2331" w:rsidRDefault="001B4851" w:rsidP="001B4851">
      <w:pPr>
        <w:pStyle w:val="ProductList-Body"/>
      </w:pPr>
    </w:p>
    <w:p w14:paraId="35F1812A" w14:textId="77777777" w:rsidR="001B4851" w:rsidRPr="00BA2331" w:rsidRDefault="001B4851" w:rsidP="001B4851">
      <w:pPr>
        <w:pStyle w:val="ProductList-ClauseHeading"/>
      </w:pPr>
      <w:r>
        <w:t>Jogosult fejlesztő</w:t>
      </w:r>
    </w:p>
    <w:p w14:paraId="0CF504B9" w14:textId="1541EE03" w:rsidR="001B4851" w:rsidRPr="00BA2331" w:rsidRDefault="001B4851" w:rsidP="001B4851">
      <w:pPr>
        <w:pStyle w:val="ProductList-Body"/>
      </w:pPr>
      <w:r>
        <w:t xml:space="preserve">A Visual Studio </w:t>
      </w:r>
      <w:r w:rsidR="00BE375F">
        <w:t>App</w:t>
      </w:r>
      <w:r>
        <w:t xml:space="preserve"> Centerben foglalt Apple-szoftver vonatkozásában az Ügyfél a Microsoftot jelöli kik jogosult fejlesztőjéül. A Microsoft köteles betartani a Visual Studio </w:t>
      </w:r>
      <w:r w:rsidR="00BE375F">
        <w:t>App</w:t>
      </w:r>
      <w:r>
        <w:t xml:space="preserve"> Centerben foglalt bármilyen ilyen szoftverre vonatkozó feltételeket, és titokban tartja az Apple-nek a Visual Studio </w:t>
      </w:r>
      <w:r w:rsidR="00BE375F">
        <w:t>App</w:t>
      </w:r>
      <w:r>
        <w:t xml:space="preserve"> Center részeként elért bármilyen bizalmas információját. </w:t>
      </w:r>
    </w:p>
    <w:p w14:paraId="2EC2E63B" w14:textId="77777777" w:rsidR="001B4851" w:rsidRPr="00BA2331" w:rsidRDefault="001B4851" w:rsidP="001B4851">
      <w:pPr>
        <w:pStyle w:val="ProductList-Body"/>
      </w:pPr>
    </w:p>
    <w:p w14:paraId="060721AE" w14:textId="77777777" w:rsidR="001B4851" w:rsidRPr="00BA2331" w:rsidRDefault="001B4851" w:rsidP="001B4851">
      <w:pPr>
        <w:pStyle w:val="ProductList-ClauseHeading"/>
      </w:pPr>
      <w:r>
        <w:t>Hozzáférés harmadik fél által nyújtott adattár-szolgáltatáshoz</w:t>
      </w:r>
    </w:p>
    <w:p w14:paraId="5AA3C52F" w14:textId="2CD959C6" w:rsidR="001B4851" w:rsidRPr="00BA2331" w:rsidRDefault="001B4851" w:rsidP="001B4851">
      <w:pPr>
        <w:pStyle w:val="ProductList-Body"/>
      </w:pPr>
      <w:r>
        <w:t xml:space="preserve">Azzal, hogy az Ügyfél hozzáférést biztosít a Microsoft számára az Ügyfél harmadik félnél lévő adattár-szolgáltatási fiókjához (fiókjaihoz), az Ügyfél feljogosítja a Microsoftot arra, hogy átvizsgálja a fióko(ka)t, ideértve az Ügyfél nyilvános és magán adattárainak tartalmát is. A Microsoft az ilyen adatokat kizárólag a Visual Studio </w:t>
      </w:r>
      <w:r w:rsidR="00BE375F">
        <w:t>App</w:t>
      </w:r>
      <w:r>
        <w:t xml:space="preserve"> Center szolgáltatásnak az Ügyfél részére történő nyújtása céljából felhasználja fel, ideértve a szolgáltatás nyújtásával összeegyeztethető célokat is.</w:t>
      </w:r>
    </w:p>
    <w:p w14:paraId="57D08606" w14:textId="77777777" w:rsidR="001B4851" w:rsidRPr="00BA2331" w:rsidRDefault="00D07351" w:rsidP="001B4851">
      <w:pPr>
        <w:pStyle w:val="ProductList-Body"/>
        <w:shd w:val="clear" w:color="auto" w:fill="A6A6A6" w:themeFill="background1" w:themeFillShade="A6"/>
        <w:spacing w:before="120" w:after="240"/>
        <w:jc w:val="right"/>
      </w:pPr>
      <w:hyperlink w:anchor="TableofContents" w:history="1">
        <w:r w:rsidR="001B4851" w:rsidRPr="006F22E6">
          <w:rPr>
            <w:rStyle w:val="Hyperlink"/>
            <w:sz w:val="16"/>
            <w:szCs w:val="16"/>
          </w:rPr>
          <w:t>Tartalomjegyzék</w:t>
        </w:r>
      </w:hyperlink>
      <w:r w:rsidR="001B4851" w:rsidRPr="006F22E6">
        <w:rPr>
          <w:sz w:val="16"/>
          <w:szCs w:val="16"/>
        </w:rPr>
        <w:t xml:space="preserve"> / </w:t>
      </w:r>
      <w:hyperlink w:anchor="GeneralTerms" w:history="1">
        <w:r w:rsidR="001B4851" w:rsidRPr="006F22E6">
          <w:rPr>
            <w:rStyle w:val="Hyperlink"/>
            <w:sz w:val="16"/>
            <w:szCs w:val="16"/>
          </w:rPr>
          <w:t>Általános feltételek</w:t>
        </w:r>
      </w:hyperlink>
    </w:p>
    <w:p w14:paraId="6579D964" w14:textId="231E2122" w:rsidR="003E6627" w:rsidRPr="003E6627" w:rsidRDefault="003E6627" w:rsidP="003E6627">
      <w:pPr>
        <w:pStyle w:val="ProductList-OfferingGroupHeading"/>
        <w:spacing w:after="80"/>
        <w:outlineLvl w:val="1"/>
        <w:rPr>
          <w:lang w:val="hu-HU"/>
        </w:rPr>
      </w:pPr>
      <w:bookmarkStart w:id="127" w:name="_Toc499021497"/>
      <w:r w:rsidRPr="003E6627">
        <w:rPr>
          <w:lang w:val="hu-HU"/>
        </w:rPr>
        <w:t>Microsoft Azure-csomagok</w:t>
      </w:r>
      <w:bookmarkEnd w:id="117"/>
      <w:bookmarkEnd w:id="118"/>
      <w:bookmarkEnd w:id="127"/>
    </w:p>
    <w:p w14:paraId="0E95C70B" w14:textId="77777777" w:rsidR="003E6627" w:rsidRDefault="003E6627" w:rsidP="003E6627">
      <w:pPr>
        <w:pStyle w:val="ProductList-Body"/>
        <w:tabs>
          <w:tab w:val="clear" w:pos="158"/>
          <w:tab w:val="left" w:pos="360"/>
        </w:tabs>
        <w:rPr>
          <w:b/>
          <w:color w:val="00188F"/>
        </w:rPr>
      </w:pPr>
      <w:r>
        <w:rPr>
          <w:b/>
          <w:color w:val="00188F"/>
        </w:rPr>
        <w:t>Értesítések</w:t>
      </w:r>
    </w:p>
    <w:p w14:paraId="2301B230" w14:textId="77777777" w:rsidR="003E6627" w:rsidRPr="00AB267B" w:rsidRDefault="003E6627" w:rsidP="003E6627">
      <w:pPr>
        <w:pStyle w:val="ProductList-Body"/>
      </w:pPr>
      <w:r>
        <w:t xml:space="preserve">A Bing Térképekre vonatkozó értesítések (lásd: </w:t>
      </w:r>
      <w:hyperlink w:anchor="Attachment1" w:history="1">
        <w:r>
          <w:rPr>
            <w:rStyle w:val="Hyperlink"/>
          </w:rPr>
          <w:t>1. melléklet</w:t>
        </w:r>
      </w:hyperlink>
      <w:r>
        <w:t>) alkalmazandók.</w:t>
      </w:r>
    </w:p>
    <w:p w14:paraId="131D8FF7" w14:textId="77777777" w:rsidR="003E6627" w:rsidRPr="000E3993" w:rsidRDefault="003E6627" w:rsidP="003E6627">
      <w:pPr>
        <w:pStyle w:val="ProductList-Body"/>
      </w:pPr>
    </w:p>
    <w:p w14:paraId="7028B6DE" w14:textId="77777777" w:rsidR="003E6627" w:rsidRPr="00017A5A" w:rsidRDefault="003E6627" w:rsidP="003E6627">
      <w:pPr>
        <w:pStyle w:val="ProductList-Body"/>
        <w:tabs>
          <w:tab w:val="clear" w:pos="158"/>
          <w:tab w:val="left" w:pos="180"/>
        </w:tabs>
        <w:rPr>
          <w:b/>
          <w:color w:val="00188F"/>
        </w:rPr>
      </w:pPr>
      <w:r>
        <w:rPr>
          <w:b/>
          <w:color w:val="00188F"/>
        </w:rPr>
        <w:t>Előfizetésilicenc-csomagok</w:t>
      </w:r>
    </w:p>
    <w:p w14:paraId="64FC4F11" w14:textId="77777777" w:rsidR="003E6627" w:rsidRDefault="003E6627" w:rsidP="003E6627">
      <w:pPr>
        <w:pStyle w:val="ProductList-Body"/>
      </w:pPr>
      <w:r>
        <w:t xml:space="preserve">A Felhasználói SL-eken kívüli olyan egyéb SL-eket, amelyek teljesítik az Azure Active Directory Premium, az Azure Information Protection és a Microsoft Intune követelményeit, a </w:t>
      </w:r>
      <w:hyperlink w:anchor="Attachment2" w:history="1">
        <w:r>
          <w:rPr>
            <w:rStyle w:val="Hyperlink"/>
          </w:rPr>
          <w:t>2. melléklet</w:t>
        </w:r>
      </w:hyperlink>
      <w:r>
        <w:t xml:space="preserve"> sorolja fel.</w:t>
      </w:r>
    </w:p>
    <w:p w14:paraId="1358B926" w14:textId="77777777" w:rsidR="003E6627" w:rsidRDefault="003E6627" w:rsidP="003E6627">
      <w:pPr>
        <w:pStyle w:val="ProductList-Body"/>
      </w:pPr>
    </w:p>
    <w:p w14:paraId="0E0B37BB" w14:textId="7E47D92A" w:rsidR="00383DE3" w:rsidRPr="00886521" w:rsidRDefault="003E6627" w:rsidP="00383DE3">
      <w:pPr>
        <w:pStyle w:val="ProductList-Offering2Heading"/>
        <w:outlineLvl w:val="2"/>
        <w:rPr>
          <w:lang w:val="hu-HU"/>
        </w:rPr>
      </w:pPr>
      <w:r>
        <w:rPr>
          <w:lang w:val="hu-HU"/>
        </w:rPr>
        <w:tab/>
      </w:r>
      <w:bookmarkStart w:id="128" w:name="_Toc499021498"/>
      <w:r w:rsidR="00383DE3" w:rsidRPr="00886521">
        <w:rPr>
          <w:lang w:val="hu-HU"/>
        </w:rPr>
        <w:t>Azure Active Directory Basic</w:t>
      </w:r>
      <w:bookmarkEnd w:id="119"/>
      <w:bookmarkEnd w:id="120"/>
      <w:bookmarkEnd w:id="128"/>
    </w:p>
    <w:bookmarkEnd w:id="121"/>
    <w:p w14:paraId="5F65B9CD" w14:textId="77777777" w:rsidR="00383DE3" w:rsidRPr="003C2FBE" w:rsidRDefault="00383DE3" w:rsidP="00383DE3">
      <w:pPr>
        <w:pStyle w:val="ProductList-Body"/>
      </w:pPr>
      <w:r>
        <w:t>Az Ügyfél egyszeri bejelentkezéssel Felhasználói SL-enként előzetesen legfeljebb 10 SAAS Alkalmazást/Ügyfélalkalmazást integrálhat. Az alkalmazások számának e korlátja esetén minden Microsoft-alkalmazás és harmadik féltől származó alkalmazás figyelembe veendő.</w:t>
      </w:r>
    </w:p>
    <w:p w14:paraId="5C95E881" w14:textId="77777777" w:rsidR="00383DE3" w:rsidRPr="003C2FBE" w:rsidRDefault="00D07351"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7E058071" w14:textId="77777777" w:rsidR="00383DE3" w:rsidRPr="00BE375F" w:rsidRDefault="00383DE3" w:rsidP="00176C1D">
      <w:pPr>
        <w:pStyle w:val="ProductList-Offering2Heading"/>
        <w:keepNext/>
        <w:outlineLvl w:val="2"/>
        <w:rPr>
          <w:lang w:val="hu-HU"/>
        </w:rPr>
      </w:pPr>
      <w:bookmarkStart w:id="129" w:name="AzureActiveDirectoryPremium"/>
      <w:r w:rsidRPr="00BE375F">
        <w:rPr>
          <w:lang w:val="hu-HU"/>
        </w:rPr>
        <w:lastRenderedPageBreak/>
        <w:tab/>
      </w:r>
      <w:bookmarkStart w:id="130" w:name="_Toc459970715"/>
      <w:bookmarkStart w:id="131" w:name="_Toc457466429"/>
      <w:bookmarkStart w:id="132" w:name="_Toc499021499"/>
      <w:r w:rsidRPr="00BE375F">
        <w:rPr>
          <w:lang w:val="hu-HU"/>
        </w:rPr>
        <w:t>Azure Active Directory Premium</w:t>
      </w:r>
      <w:bookmarkEnd w:id="130"/>
      <w:bookmarkEnd w:id="131"/>
      <w:bookmarkEnd w:id="132"/>
    </w:p>
    <w:bookmarkEnd w:id="129"/>
    <w:p w14:paraId="341D5840" w14:textId="77777777" w:rsidR="00383DE3" w:rsidRPr="003C2FBE" w:rsidRDefault="00383DE3" w:rsidP="00383DE3">
      <w:pPr>
        <w:pStyle w:val="ProductList-Body"/>
      </w:pPr>
      <w:r>
        <w:t>Az Ügyfél egyszeri bejelentkezéssel előzetesen integrálhat SaaS Alkalmazásokat/Ügyfélalkalmazásokat. Az Ügyfél nem másolhatja le és nem terjesztheti a Microsoft Identity Manager szoftverben szereplő adathalmazokat (sem azok bármely részét) a Microsoft Azure Active Directory Premium (P1 vagy P2 csomag) Felhasználói SL esetén.</w:t>
      </w:r>
    </w:p>
    <w:p w14:paraId="64CF69FC" w14:textId="77777777" w:rsidR="00383DE3" w:rsidRPr="003C2FBE" w:rsidRDefault="00D07351"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0421E77B" w14:textId="77777777" w:rsidR="00383DE3" w:rsidRPr="003C2FBE" w:rsidRDefault="00383DE3" w:rsidP="00383DE3">
      <w:pPr>
        <w:pStyle w:val="ProductList-Offering2Heading"/>
        <w:outlineLvl w:val="2"/>
      </w:pPr>
      <w:bookmarkStart w:id="133" w:name="AzureInformationProtectionPremium"/>
      <w:r>
        <w:tab/>
      </w:r>
      <w:bookmarkStart w:id="134" w:name="AzureRightsManagement"/>
      <w:bookmarkStart w:id="135" w:name="_Toc459970716"/>
      <w:bookmarkStart w:id="136" w:name="_Toc457466430"/>
      <w:bookmarkStart w:id="137" w:name="_Toc499021500"/>
      <w:r>
        <w:t>Azure Information Protection</w:t>
      </w:r>
      <w:bookmarkEnd w:id="134"/>
      <w:r>
        <w:t xml:space="preserve"> Premium</w:t>
      </w:r>
      <w:bookmarkEnd w:id="135"/>
      <w:bookmarkEnd w:id="136"/>
      <w:bookmarkEnd w:id="137"/>
    </w:p>
    <w:bookmarkEnd w:id="133"/>
    <w:p w14:paraId="23BA019F" w14:textId="77777777" w:rsidR="00383DE3" w:rsidRPr="003C2FBE" w:rsidRDefault="00383DE3" w:rsidP="00383DE3">
      <w:pPr>
        <w:pStyle w:val="ProductList-Body"/>
        <w:tabs>
          <w:tab w:val="clear" w:pos="158"/>
          <w:tab w:val="left" w:pos="360"/>
        </w:tabs>
      </w:pPr>
      <w:r>
        <w:rPr>
          <w:b/>
          <w:color w:val="00188F"/>
        </w:rPr>
        <w:t>Értesítések</w:t>
      </w:r>
    </w:p>
    <w:p w14:paraId="31DD037C" w14:textId="77777777" w:rsidR="00383DE3" w:rsidRPr="003C2FBE" w:rsidRDefault="00383DE3" w:rsidP="00383DE3">
      <w:pPr>
        <w:pStyle w:val="ProductList-Body"/>
      </w:pPr>
      <w:r>
        <w:t xml:space="preserve">A Bing Térképekre vonatkozó értesítések (lásd: </w:t>
      </w:r>
      <w:hyperlink w:anchor="Attachment1" w:history="1">
        <w:r>
          <w:rPr>
            <w:rStyle w:val="Hyperlink"/>
          </w:rPr>
          <w:t>1. melléklet</w:t>
        </w:r>
      </w:hyperlink>
      <w:r>
        <w:t>) alkalmazandók.</w:t>
      </w:r>
    </w:p>
    <w:p w14:paraId="06DB73E8" w14:textId="77777777" w:rsidR="00383DE3" w:rsidRPr="003C2FBE" w:rsidRDefault="00383DE3" w:rsidP="00383DE3">
      <w:pPr>
        <w:pStyle w:val="ProductList-Body"/>
      </w:pPr>
      <w:r>
        <w:t xml:space="preserve">Az Ügyfélnek nyújtott bármely telepítési szolgáltatásra az </w:t>
      </w:r>
      <w:hyperlink w:anchor="Attachment1" w:history="1">
        <w:r>
          <w:rPr>
            <w:rStyle w:val="Hyperlink"/>
          </w:rPr>
          <w:t>1. mellékletben</w:t>
        </w:r>
      </w:hyperlink>
      <w:r>
        <w:t xml:space="preserve"> található Szakmai Szolgáltatásokra vonatkozó értesítés vonatkozik.</w:t>
      </w:r>
    </w:p>
    <w:p w14:paraId="2BFA462D" w14:textId="77777777" w:rsidR="00383DE3" w:rsidRPr="003C2FBE" w:rsidRDefault="00D07351"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44784163" w14:textId="77777777" w:rsidR="001B4851" w:rsidRPr="00410205" w:rsidRDefault="001B4851" w:rsidP="001B4851">
      <w:pPr>
        <w:pStyle w:val="ProductList-Offering1Heading"/>
        <w:outlineLvl w:val="1"/>
        <w:rPr>
          <w:lang w:val="hu-HU"/>
        </w:rPr>
      </w:pPr>
      <w:bookmarkStart w:id="138" w:name="_Toc388464308"/>
      <w:bookmarkStart w:id="139" w:name="Dynamics365"/>
      <w:bookmarkStart w:id="140" w:name="_Toc494738678"/>
      <w:bookmarkStart w:id="141" w:name="_Toc492329139"/>
      <w:bookmarkStart w:id="142" w:name="_Toc499021501"/>
      <w:bookmarkEnd w:id="122"/>
      <w:bookmarkEnd w:id="123"/>
      <w:bookmarkEnd w:id="124"/>
      <w:bookmarkEnd w:id="138"/>
      <w:r w:rsidRPr="00410205">
        <w:rPr>
          <w:lang w:val="hu-HU"/>
        </w:rPr>
        <w:t>Microsoft Dynamics 365-szolgáltatások</w:t>
      </w:r>
      <w:bookmarkEnd w:id="139"/>
      <w:bookmarkEnd w:id="140"/>
      <w:bookmarkEnd w:id="141"/>
      <w:bookmarkEnd w:id="142"/>
    </w:p>
    <w:p w14:paraId="547159B1" w14:textId="77777777" w:rsidR="001B4851" w:rsidRPr="00A8327A" w:rsidRDefault="001B4851" w:rsidP="001B4851">
      <w:pPr>
        <w:pStyle w:val="ProductList-Body"/>
        <w:rPr>
          <w:rFonts w:asciiTheme="majorHAnsi" w:hAnsiTheme="majorHAnsi"/>
          <w:sz w:val="16"/>
          <w:szCs w:val="16"/>
        </w:rPr>
        <w:sectPr w:rsidR="001B4851" w:rsidRPr="00A8327A" w:rsidSect="001B4851">
          <w:footerReference w:type="default" r:id="rId35"/>
          <w:footerReference w:type="first" r:id="rId36"/>
          <w:pgSz w:w="12240" w:h="15840"/>
          <w:pgMar w:top="1440" w:right="720" w:bottom="1440" w:left="720" w:header="720" w:footer="720" w:gutter="0"/>
          <w:cols w:space="720"/>
          <w:titlePg/>
          <w:docGrid w:linePitch="360"/>
        </w:sectPr>
      </w:pPr>
    </w:p>
    <w:p w14:paraId="1B8AB644" w14:textId="77777777" w:rsidR="001B4851" w:rsidRPr="00BA2331" w:rsidRDefault="001B4851" w:rsidP="001B4851">
      <w:pPr>
        <w:pStyle w:val="ProductList-Body"/>
      </w:pPr>
      <w:r>
        <w:rPr>
          <w:rFonts w:asciiTheme="majorHAnsi" w:hAnsiTheme="majorHAnsi"/>
          <w:sz w:val="16"/>
          <w:szCs w:val="16"/>
        </w:rPr>
        <w:t>Microsoft Dynamics 365 for Case Management, Enterprise kiadás</w:t>
      </w:r>
    </w:p>
    <w:p w14:paraId="337F15D0" w14:textId="77777777" w:rsidR="001B4851" w:rsidRPr="00BA2331" w:rsidRDefault="001B4851" w:rsidP="001B4851">
      <w:pPr>
        <w:pStyle w:val="ProductList-Body"/>
      </w:pPr>
      <w:r>
        <w:rPr>
          <w:rFonts w:asciiTheme="majorHAnsi" w:hAnsiTheme="majorHAnsi"/>
          <w:sz w:val="16"/>
          <w:szCs w:val="16"/>
        </w:rPr>
        <w:t>Microsoft Dynamics 365 for Customer Service, Enterprise kiadás</w:t>
      </w:r>
    </w:p>
    <w:p w14:paraId="2D748E80" w14:textId="77777777" w:rsidR="001B4851" w:rsidRPr="00BA2331" w:rsidRDefault="001B4851" w:rsidP="001B4851">
      <w:pPr>
        <w:pStyle w:val="ProductList-Body"/>
      </w:pPr>
      <w:r>
        <w:rPr>
          <w:rFonts w:asciiTheme="majorHAnsi" w:hAnsiTheme="majorHAnsi"/>
          <w:sz w:val="16"/>
          <w:szCs w:val="16"/>
        </w:rPr>
        <w:t>Microsoft Dynamics 365 for Field Services, Enterprise kiadás</w:t>
      </w:r>
    </w:p>
    <w:p w14:paraId="6B8B9858" w14:textId="77777777" w:rsidR="001B4851" w:rsidRPr="00BA2331" w:rsidRDefault="001B4851" w:rsidP="001B4851">
      <w:pPr>
        <w:pStyle w:val="ProductList-Body"/>
      </w:pPr>
      <w:r>
        <w:rPr>
          <w:rFonts w:asciiTheme="majorHAnsi" w:hAnsiTheme="majorHAnsi"/>
          <w:sz w:val="16"/>
          <w:szCs w:val="16"/>
        </w:rPr>
        <w:t>Microsoft Dynamics 365 for Finance and Operations, Business kiadás</w:t>
      </w:r>
    </w:p>
    <w:p w14:paraId="65604B9F" w14:textId="77777777" w:rsidR="001B4851" w:rsidRPr="00BA2331" w:rsidRDefault="001B4851" w:rsidP="001B4851">
      <w:pPr>
        <w:pStyle w:val="ProductList-Body"/>
      </w:pPr>
      <w:r>
        <w:rPr>
          <w:rFonts w:asciiTheme="majorHAnsi" w:hAnsiTheme="majorHAnsi"/>
          <w:sz w:val="16"/>
          <w:szCs w:val="16"/>
        </w:rPr>
        <w:t>Microsoft Dynamics 365 for Operations Activity, Enterprise kiadás</w:t>
      </w:r>
    </w:p>
    <w:p w14:paraId="3A420314" w14:textId="77777777" w:rsidR="001B4851" w:rsidRPr="00BA2331" w:rsidRDefault="001B4851" w:rsidP="001B4851">
      <w:pPr>
        <w:pStyle w:val="ProductList-Body"/>
      </w:pPr>
      <w:r>
        <w:rPr>
          <w:rFonts w:asciiTheme="majorHAnsi" w:hAnsiTheme="majorHAnsi"/>
          <w:sz w:val="16"/>
          <w:szCs w:val="16"/>
        </w:rPr>
        <w:t>Microsoft Dynamics 365 for Operations Device, Enterprise kiadás</w:t>
      </w:r>
    </w:p>
    <w:p w14:paraId="117CFAD3" w14:textId="77777777" w:rsidR="001B4851" w:rsidRPr="00BA2331" w:rsidRDefault="001B4851" w:rsidP="001B4851">
      <w:pPr>
        <w:pStyle w:val="ProductList-Body"/>
      </w:pPr>
      <w:r>
        <w:rPr>
          <w:rFonts w:asciiTheme="majorHAnsi" w:hAnsiTheme="majorHAnsi"/>
          <w:sz w:val="16"/>
          <w:szCs w:val="16"/>
        </w:rPr>
        <w:t>Microsoft Dynamics 365 for Project Service Automation, Enterprise kiadás</w:t>
      </w:r>
    </w:p>
    <w:p w14:paraId="02AF1AFE" w14:textId="77777777" w:rsidR="001B4851" w:rsidRPr="00BA2331" w:rsidRDefault="001B4851" w:rsidP="001B4851">
      <w:pPr>
        <w:pStyle w:val="ProductList-Body"/>
      </w:pPr>
      <w:r>
        <w:rPr>
          <w:rFonts w:asciiTheme="majorHAnsi" w:hAnsiTheme="majorHAnsi"/>
          <w:sz w:val="16"/>
          <w:szCs w:val="16"/>
        </w:rPr>
        <w:t>Microsoft Dynamics 365 for Retail, Enterprise kiadás</w:t>
      </w:r>
    </w:p>
    <w:p w14:paraId="12AB2771" w14:textId="77777777" w:rsidR="001B4851" w:rsidRPr="00BA2331" w:rsidRDefault="001B4851" w:rsidP="001B4851">
      <w:pPr>
        <w:pStyle w:val="ProductList-Body"/>
      </w:pPr>
      <w:r>
        <w:rPr>
          <w:rFonts w:asciiTheme="majorHAnsi" w:hAnsiTheme="majorHAnsi"/>
          <w:sz w:val="16"/>
          <w:szCs w:val="16"/>
        </w:rPr>
        <w:t>Microsoft Dynamics 365 for Sales, Enterprise kiadás</w:t>
      </w:r>
    </w:p>
    <w:p w14:paraId="4B14D120" w14:textId="77777777" w:rsidR="001B4851" w:rsidRPr="00BA2331" w:rsidRDefault="001B4851" w:rsidP="001B4851">
      <w:pPr>
        <w:pStyle w:val="ProductList-Body"/>
      </w:pPr>
      <w:r>
        <w:rPr>
          <w:rFonts w:asciiTheme="majorHAnsi" w:hAnsiTheme="majorHAnsi"/>
          <w:sz w:val="16"/>
          <w:szCs w:val="16"/>
        </w:rPr>
        <w:t>Microsoft Dynamics 365 for Talent, Enterprise kiadás</w:t>
      </w:r>
    </w:p>
    <w:p w14:paraId="78A79682" w14:textId="77777777" w:rsidR="001B4851" w:rsidRPr="00BA2331" w:rsidRDefault="001B4851" w:rsidP="001B4851">
      <w:pPr>
        <w:pStyle w:val="ProductList-Body"/>
      </w:pPr>
      <w:r>
        <w:rPr>
          <w:rFonts w:asciiTheme="majorHAnsi" w:hAnsiTheme="majorHAnsi"/>
          <w:sz w:val="16"/>
          <w:szCs w:val="16"/>
        </w:rPr>
        <w:t>Microsoft Dynamics 365 for Talent: Attract, Enterprise kiadás</w:t>
      </w:r>
    </w:p>
    <w:p w14:paraId="5045E9EB" w14:textId="77777777" w:rsidR="001B4851" w:rsidRPr="00BA2331" w:rsidRDefault="001B4851" w:rsidP="001B4851">
      <w:pPr>
        <w:pStyle w:val="ProductList-Body"/>
      </w:pPr>
      <w:r>
        <w:rPr>
          <w:rFonts w:asciiTheme="majorHAnsi" w:hAnsiTheme="majorHAnsi"/>
          <w:sz w:val="16"/>
          <w:szCs w:val="16"/>
        </w:rPr>
        <w:t>Microsoft Dynamics 365 for Talent: Onboard, Enterprise kiadás</w:t>
      </w:r>
    </w:p>
    <w:p w14:paraId="252BBD68" w14:textId="77777777" w:rsidR="001B4851" w:rsidRPr="00BA2331" w:rsidRDefault="001B4851" w:rsidP="001B4851">
      <w:pPr>
        <w:pStyle w:val="ProductList-Body"/>
      </w:pPr>
      <w:r>
        <w:rPr>
          <w:rFonts w:asciiTheme="majorHAnsi" w:hAnsiTheme="majorHAnsi"/>
          <w:sz w:val="16"/>
          <w:szCs w:val="16"/>
        </w:rPr>
        <w:t>Microsoft Dynamics 365 for Team Members, Business kiadás</w:t>
      </w:r>
    </w:p>
    <w:p w14:paraId="1A0DFAE0" w14:textId="77777777" w:rsidR="001B4851" w:rsidRPr="00BA2331" w:rsidRDefault="001B4851" w:rsidP="001B4851">
      <w:pPr>
        <w:pStyle w:val="ProductList-Body"/>
      </w:pPr>
      <w:r>
        <w:rPr>
          <w:rFonts w:asciiTheme="majorHAnsi" w:hAnsiTheme="majorHAnsi"/>
          <w:sz w:val="16"/>
          <w:szCs w:val="16"/>
        </w:rPr>
        <w:t>Microsoft Dynamics 365 for Team Members, Enterprise kiadás</w:t>
      </w:r>
    </w:p>
    <w:p w14:paraId="255E30C7" w14:textId="77777777" w:rsidR="001B4851" w:rsidRPr="00BA2331" w:rsidRDefault="001B4851" w:rsidP="001B4851">
      <w:pPr>
        <w:pStyle w:val="ProductList-Body"/>
      </w:pPr>
      <w:r>
        <w:rPr>
          <w:rFonts w:asciiTheme="majorHAnsi" w:hAnsiTheme="majorHAnsi"/>
          <w:sz w:val="16"/>
          <w:szCs w:val="16"/>
        </w:rPr>
        <w:t>Microsoft Relationship Sales megoldás</w:t>
      </w:r>
    </w:p>
    <w:p w14:paraId="29820E1F" w14:textId="77777777" w:rsidR="001B4851" w:rsidRPr="005F08E6" w:rsidRDefault="001B4851" w:rsidP="001B4851">
      <w:pPr>
        <w:pStyle w:val="ProductList-Body"/>
        <w:rPr>
          <w:rFonts w:asciiTheme="majorHAnsi" w:hAnsiTheme="majorHAnsi"/>
          <w:sz w:val="16"/>
          <w:szCs w:val="16"/>
        </w:rPr>
        <w:sectPr w:rsidR="001B4851" w:rsidRPr="005F08E6" w:rsidSect="00E275D6">
          <w:type w:val="continuous"/>
          <w:pgSz w:w="12240" w:h="15840"/>
          <w:pgMar w:top="1440" w:right="720" w:bottom="1440" w:left="720" w:header="720" w:footer="720" w:gutter="0"/>
          <w:cols w:num="2" w:space="720"/>
          <w:titlePg/>
          <w:docGrid w:linePitch="360"/>
        </w:sectPr>
      </w:pPr>
    </w:p>
    <w:p w14:paraId="022E7AC8" w14:textId="77777777" w:rsidR="00911725" w:rsidRPr="00E00C02" w:rsidRDefault="00911725" w:rsidP="00911725">
      <w:pPr>
        <w:pStyle w:val="ProductList-Body"/>
        <w:pBdr>
          <w:top w:val="single" w:sz="4" w:space="1" w:color="BFBFBF" w:themeColor="background1" w:themeShade="BF"/>
        </w:pBdr>
        <w:rPr>
          <w:sz w:val="8"/>
          <w:szCs w:val="12"/>
        </w:rPr>
      </w:pPr>
    </w:p>
    <w:p w14:paraId="4C28E987" w14:textId="77777777" w:rsidR="00911725" w:rsidRPr="00747204" w:rsidRDefault="00911725" w:rsidP="00911725">
      <w:pPr>
        <w:pStyle w:val="ProductList-Body"/>
        <w:tabs>
          <w:tab w:val="clear" w:pos="158"/>
          <w:tab w:val="left" w:pos="360"/>
        </w:tabs>
      </w:pPr>
      <w:r>
        <w:rPr>
          <w:b/>
          <w:color w:val="00188F"/>
        </w:rPr>
        <w:t>Értesítések</w:t>
      </w:r>
    </w:p>
    <w:p w14:paraId="5893B397" w14:textId="77777777" w:rsidR="00911725" w:rsidRPr="00747204" w:rsidRDefault="00911725" w:rsidP="00911725">
      <w:pPr>
        <w:pStyle w:val="ProductList-Body"/>
      </w:pPr>
      <w:r>
        <w:t xml:space="preserve">A Bing Térképekre és a Szakmai Szolgáltatásokra vonatkozó értesítések (lásd: </w:t>
      </w:r>
      <w:hyperlink w:anchor="Attachment1" w:history="1">
        <w:r>
          <w:rPr>
            <w:rStyle w:val="Hyperlink"/>
          </w:rPr>
          <w:t>1. melléklet</w:t>
        </w:r>
      </w:hyperlink>
      <w:r>
        <w:t xml:space="preserve">) alkalmazandók. Az Ügyfélnek nyújtott bármely bevonó, áttelepítő és telepítő vagy rendszerbe állító szolgáltatásra az </w:t>
      </w:r>
      <w:hyperlink w:anchor="Attachment1" w:history="1">
        <w:r>
          <w:rPr>
            <w:rStyle w:val="Hyperlink"/>
          </w:rPr>
          <w:t>1. mellékletben</w:t>
        </w:r>
      </w:hyperlink>
      <w:r>
        <w:t xml:space="preserve"> található Szakmai Szolgáltatásokra vonatkozó értesítés vonatkozik.</w:t>
      </w:r>
    </w:p>
    <w:p w14:paraId="2EC2ACC6" w14:textId="77777777" w:rsidR="00FA6196" w:rsidRDefault="00FA6196" w:rsidP="00911725">
      <w:pPr>
        <w:pStyle w:val="ProductList-Body"/>
        <w:tabs>
          <w:tab w:val="clear" w:pos="158"/>
          <w:tab w:val="left" w:pos="180"/>
        </w:tabs>
        <w:rPr>
          <w:b/>
          <w:color w:val="00188F"/>
        </w:rPr>
      </w:pPr>
    </w:p>
    <w:p w14:paraId="355D86A4" w14:textId="4EBFCA5A" w:rsidR="00911725" w:rsidRPr="00747204" w:rsidRDefault="00911725" w:rsidP="00911725">
      <w:pPr>
        <w:pStyle w:val="ProductList-Body"/>
        <w:tabs>
          <w:tab w:val="clear" w:pos="158"/>
          <w:tab w:val="left" w:pos="180"/>
        </w:tabs>
      </w:pPr>
      <w:r>
        <w:rPr>
          <w:b/>
          <w:color w:val="00188F"/>
        </w:rPr>
        <w:t>Előfizetésilicenc-csomagok</w:t>
      </w:r>
    </w:p>
    <w:p w14:paraId="600312CC" w14:textId="77777777" w:rsidR="00911725" w:rsidRPr="00747204" w:rsidRDefault="00911725" w:rsidP="00911725">
      <w:pPr>
        <w:pStyle w:val="ProductList-Body"/>
      </w:pPr>
      <w:r>
        <w:t xml:space="preserve">A Felhasználói SL-eken kívüli olyan egyéb ajánlatokat, amelyek teljesítik az SL-követelményeket, a </w:t>
      </w:r>
      <w:hyperlink w:anchor="Attachment2" w:history="1">
        <w:r>
          <w:rPr>
            <w:rStyle w:val="Hyperlink"/>
          </w:rPr>
          <w:t>2. melléklet</w:t>
        </w:r>
      </w:hyperlink>
      <w:r>
        <w:t xml:space="preserve"> sorolja fel.</w:t>
      </w:r>
    </w:p>
    <w:p w14:paraId="70F5186A" w14:textId="77777777" w:rsidR="00911725" w:rsidRPr="00747204" w:rsidRDefault="00911725" w:rsidP="00911725">
      <w:pPr>
        <w:pStyle w:val="ProductList-Body"/>
      </w:pPr>
    </w:p>
    <w:p w14:paraId="05B68177" w14:textId="77777777" w:rsidR="00911725" w:rsidRPr="00747204" w:rsidRDefault="00911725" w:rsidP="00911725">
      <w:pPr>
        <w:pStyle w:val="ProductList-Body"/>
        <w:tabs>
          <w:tab w:val="clear" w:pos="158"/>
          <w:tab w:val="left" w:pos="360"/>
        </w:tabs>
      </w:pPr>
      <w:r>
        <w:rPr>
          <w:b/>
          <w:color w:val="00188F"/>
        </w:rPr>
        <w:t>Külső Felhasználók</w:t>
      </w:r>
    </w:p>
    <w:p w14:paraId="614F6603" w14:textId="77777777" w:rsidR="001B4851" w:rsidRPr="00BA2331" w:rsidRDefault="001B4851" w:rsidP="001B4851">
      <w:pPr>
        <w:pStyle w:val="ProductList-Body"/>
        <w:tabs>
          <w:tab w:val="clear" w:pos="158"/>
          <w:tab w:val="left" w:pos="360"/>
        </w:tabs>
      </w:pPr>
      <w:r>
        <w:t>A Microsoft Dynamics 365-szolgáltatások Külső Felhasználóinak nem kell SL licenc az Online Szolgáltatás eléréséhez. Ez a mentesség nem vonatkozik (1) az Ügyfélnek és az Ügyfél Társvállalatainak a vállalkozóira és megbízottjaira, sem (2) az olyan Külső Felhasználókra, akik a Microsoft Dynamics 365 ügyfélszoftvert a Microsoft Dynamics 365 Unified Operations Csomag, a Microsoft Dynamics 365 for Retail, a Microsoft Dynamics 365 for Talent, a Microsoft Dynamics 365 for Talent: Attract vagy a Microsoft Dynamics 365 for Talent: Onboard részét képező szolgáltatásoktól vagy összetevőktől különböző Microsoft Dynamics 365-szolgáltatásokkal használják.</w:t>
      </w:r>
    </w:p>
    <w:p w14:paraId="738ABE5B" w14:textId="77777777" w:rsidR="00911725" w:rsidRPr="00747204" w:rsidRDefault="00911725" w:rsidP="00911725">
      <w:pPr>
        <w:pStyle w:val="ProductList-Body"/>
        <w:tabs>
          <w:tab w:val="clear" w:pos="158"/>
          <w:tab w:val="left" w:pos="360"/>
        </w:tabs>
      </w:pPr>
    </w:p>
    <w:p w14:paraId="2CB5B09B" w14:textId="77777777" w:rsidR="00911725" w:rsidRPr="00747204" w:rsidRDefault="00911725" w:rsidP="00911725">
      <w:pPr>
        <w:pStyle w:val="ProductList-ClauseHeading"/>
      </w:pPr>
      <w:r>
        <w:t>Microsoft Dynamics 365 Unified Operations Csomag</w:t>
      </w:r>
    </w:p>
    <w:p w14:paraId="5144F469" w14:textId="77777777" w:rsidR="00911725" w:rsidRPr="00747204" w:rsidRDefault="00911725" w:rsidP="00911725">
      <w:pPr>
        <w:pStyle w:val="ProductList-Body"/>
        <w:tabs>
          <w:tab w:val="clear" w:pos="158"/>
          <w:tab w:val="left" w:pos="360"/>
        </w:tabs>
      </w:pPr>
      <w:r>
        <w:t xml:space="preserve">Saját belső használatára az Ügyfél módosíthatja a Microsoft Dynamics 365 Finance and Operations és a Microsoft Dynamics 365 for Retail alkalmazás-forráskódját. </w:t>
      </w:r>
    </w:p>
    <w:p w14:paraId="5D6152A2" w14:textId="77777777" w:rsidR="00911725" w:rsidRPr="00747204" w:rsidRDefault="00911725" w:rsidP="00911725">
      <w:pPr>
        <w:pStyle w:val="ProductList-Body"/>
        <w:tabs>
          <w:tab w:val="clear" w:pos="158"/>
          <w:tab w:val="left" w:pos="360"/>
        </w:tabs>
      </w:pPr>
    </w:p>
    <w:p w14:paraId="727007E5" w14:textId="77777777" w:rsidR="001B4851" w:rsidRPr="00BA2331" w:rsidRDefault="001B4851" w:rsidP="001B4851">
      <w:pPr>
        <w:pStyle w:val="ProductList-Body"/>
        <w:tabs>
          <w:tab w:val="left" w:pos="360"/>
        </w:tabs>
      </w:pPr>
      <w:r>
        <w:rPr>
          <w:b/>
          <w:color w:val="00188F"/>
        </w:rPr>
        <w:t>Microsoft Dynamics 365 for Talent, Microsoft Dynamics 365 for Talent: Attract és Microsoft Dynamics 365 Talent: Onboard</w:t>
      </w:r>
    </w:p>
    <w:p w14:paraId="4EEBCCE2" w14:textId="77777777" w:rsidR="001B4851" w:rsidRPr="00BA2331" w:rsidRDefault="001B4851" w:rsidP="001B4851">
      <w:pPr>
        <w:pStyle w:val="ProductList-Body"/>
        <w:tabs>
          <w:tab w:val="clear" w:pos="158"/>
          <w:tab w:val="left" w:pos="360"/>
        </w:tabs>
      </w:pPr>
      <w:r>
        <w:t>Az Online Szolgáltatást elérő olyan felhasználóknak, akik (1) az Attract („megnyerendők”) modulban jelöltek vagy (2) az Onboard („alkalmazásban állók”) modulban újonnan felvettek, nincs szükségük SL-re.</w:t>
      </w:r>
    </w:p>
    <w:p w14:paraId="471FDB22" w14:textId="77777777" w:rsidR="001B4851" w:rsidRPr="00BA2331" w:rsidRDefault="001B4851" w:rsidP="001B4851">
      <w:pPr>
        <w:pStyle w:val="ProductList-Body"/>
        <w:tabs>
          <w:tab w:val="clear" w:pos="158"/>
          <w:tab w:val="left" w:pos="360"/>
        </w:tabs>
      </w:pPr>
    </w:p>
    <w:p w14:paraId="2C2689CF" w14:textId="77777777" w:rsidR="001B4851" w:rsidRPr="00BA2331" w:rsidRDefault="001B4851" w:rsidP="001B4851">
      <w:pPr>
        <w:pStyle w:val="ProductList-ClauseHeading"/>
      </w:pPr>
      <w:r>
        <w:t>Kiszolgálói használati jogok Dynamics 365 Felhasználói SL, Frissítési Garanciából Felhasználói SL és Kiegészítő Felhasználói SL licencek esetén</w:t>
      </w:r>
    </w:p>
    <w:p w14:paraId="5D819799" w14:textId="77777777" w:rsidR="001B4851" w:rsidRPr="00BA2331" w:rsidRDefault="001B4851" w:rsidP="001B4851">
      <w:pPr>
        <w:pStyle w:val="ProductList-Body"/>
      </w:pPr>
      <w:r>
        <w:t>Az alábbi kiszolgálóhasználati jogokra vonatkozó rendelkezések nem alkalmazandók az olyan Ügyfelekre, akik licenccel rendelkeznek a Dynamics 365 Business Edition, a Microsoft Dynamics 365 for Talent: Attract vagy a Microsoft Dynamics 365 for Talent: Onboard termékre, illetve akik Open License, Open Value vagy Open Value Subscription program keretében licencelik a Dynamics 365 Enterprise Edition terméket.</w:t>
      </w:r>
    </w:p>
    <w:p w14:paraId="6DA3C4D1" w14:textId="77777777" w:rsidR="00911725" w:rsidRPr="00747204" w:rsidRDefault="00911725" w:rsidP="00911725">
      <w:pPr>
        <w:pStyle w:val="ProductList-Body"/>
      </w:pPr>
    </w:p>
    <w:p w14:paraId="3EC2714C" w14:textId="77777777" w:rsidR="00911725" w:rsidRPr="00747204" w:rsidRDefault="00911725" w:rsidP="00E00C02">
      <w:pPr>
        <w:pStyle w:val="ProductList-Body"/>
        <w:keepNext/>
        <w:ind w:left="187"/>
      </w:pPr>
      <w:r>
        <w:rPr>
          <w:b/>
          <w:color w:val="0072C6"/>
        </w:rPr>
        <w:t>Microsoft Dynamics 365 for Operations On-premises Server helyszíni kiszolgáló</w:t>
      </w:r>
    </w:p>
    <w:p w14:paraId="448155B0" w14:textId="77777777" w:rsidR="00911725" w:rsidRPr="00747204" w:rsidRDefault="00911725" w:rsidP="00911725">
      <w:pPr>
        <w:pStyle w:val="ProductList-Body"/>
        <w:ind w:left="180"/>
      </w:pPr>
      <w:r>
        <w:t>Azok az Ügyfelek, akik aktív előfizetéssel rendelkeznek (1) a Microsoft Dynamics 365 Csomagra vagy (2) a Microsoft Dynamics 365 Unified Operations Csomagra (vagy a Csomag bármely külön licencelt összetevőjére):</w:t>
      </w:r>
    </w:p>
    <w:p w14:paraId="30C11C0D" w14:textId="77777777" w:rsidR="00911725" w:rsidRPr="00747204" w:rsidRDefault="00911725" w:rsidP="00911725">
      <w:pPr>
        <w:pStyle w:val="ProductList-Body"/>
        <w:numPr>
          <w:ilvl w:val="0"/>
          <w:numId w:val="39"/>
        </w:numPr>
        <w:tabs>
          <w:tab w:val="clear" w:pos="158"/>
          <w:tab w:val="left" w:pos="360"/>
          <w:tab w:val="left" w:pos="720"/>
        </w:tabs>
        <w:ind w:left="720"/>
      </w:pPr>
      <w:r>
        <w:t>a Microsoft Dynamics 365 for Operations Server szoftver tetszőleges számú példányát telepíthetik és használhatják egy hálózati kiszolgálón vagy megosztott kiszolgálókon;</w:t>
      </w:r>
    </w:p>
    <w:p w14:paraId="7B5DF3C3" w14:textId="77777777" w:rsidR="00911725" w:rsidRPr="00747204" w:rsidRDefault="00911725" w:rsidP="00911725">
      <w:pPr>
        <w:pStyle w:val="ProductList-Body"/>
        <w:numPr>
          <w:ilvl w:val="0"/>
          <w:numId w:val="39"/>
        </w:numPr>
        <w:tabs>
          <w:tab w:val="left" w:pos="360"/>
          <w:tab w:val="left" w:pos="720"/>
        </w:tabs>
        <w:ind w:left="720"/>
      </w:pPr>
      <w:r>
        <w:t>a Microsoft Dynamics 365 for Operations Server helyett telepíthetik és használhatják a Microsoft Dynamics AX 2012 R3 Server szoftvert;</w:t>
      </w:r>
    </w:p>
    <w:p w14:paraId="5E5D8642" w14:textId="77777777" w:rsidR="00911725" w:rsidRPr="00747204" w:rsidRDefault="00911725" w:rsidP="00911725">
      <w:pPr>
        <w:pStyle w:val="ProductList-Body"/>
        <w:numPr>
          <w:ilvl w:val="0"/>
          <w:numId w:val="39"/>
        </w:numPr>
        <w:tabs>
          <w:tab w:val="clear" w:pos="158"/>
          <w:tab w:val="left" w:pos="360"/>
          <w:tab w:val="left" w:pos="720"/>
        </w:tabs>
        <w:ind w:left="720"/>
      </w:pPr>
      <w:r>
        <w:lastRenderedPageBreak/>
        <w:t>csak olyan felhasználóknak és eszközöknek engedhetik meg, hogy elérjék a kiszolgálószoftvert, akikhez, illetve amelyekhez megfelelő SL licencet rendeltek;</w:t>
      </w:r>
    </w:p>
    <w:p w14:paraId="44F48D15" w14:textId="77777777" w:rsidR="00911725" w:rsidRPr="00747204" w:rsidRDefault="00911725" w:rsidP="00911725">
      <w:pPr>
        <w:pStyle w:val="ProductList-Body"/>
        <w:numPr>
          <w:ilvl w:val="0"/>
          <w:numId w:val="39"/>
        </w:numPr>
        <w:tabs>
          <w:tab w:val="clear" w:pos="158"/>
          <w:tab w:val="left" w:pos="360"/>
          <w:tab w:val="left" w:pos="720"/>
        </w:tabs>
        <w:ind w:left="720"/>
      </w:pPr>
      <w:r>
        <w:t>fogadhatják és használhatják a kiszolgálószoftver kormányzati adózási és szabályozási követelményekhez kapcsolódó frissítéseit; továbbá</w:t>
      </w:r>
    </w:p>
    <w:p w14:paraId="74D5492D" w14:textId="77777777" w:rsidR="00911725" w:rsidRPr="00747204" w:rsidRDefault="00911725" w:rsidP="00911725">
      <w:pPr>
        <w:pStyle w:val="ProductList-Body"/>
        <w:numPr>
          <w:ilvl w:val="0"/>
          <w:numId w:val="39"/>
        </w:numPr>
        <w:tabs>
          <w:tab w:val="clear" w:pos="158"/>
          <w:tab w:val="left" w:pos="360"/>
          <w:tab w:val="left" w:pos="720"/>
        </w:tabs>
        <w:ind w:left="720"/>
      </w:pPr>
      <w:r>
        <w:t>módosíthatják és származtatott munkákat hozhatnak létre a nyomtatott vagy online dokumentációban meghatározott beépülő modulokból, futásidejű és egyéb összetevőkből, és használhatják ezeket a származtatott munkákat, de kizárólag a kiszolgálószoftverrel együtt és kizárólag az Ügyfél belső céljaira.</w:t>
      </w:r>
    </w:p>
    <w:p w14:paraId="3565286D" w14:textId="77777777" w:rsidR="00911725" w:rsidRPr="00747204" w:rsidRDefault="00911725" w:rsidP="00911725">
      <w:pPr>
        <w:pStyle w:val="ProductList-Body"/>
      </w:pPr>
    </w:p>
    <w:p w14:paraId="04CCB8CA" w14:textId="77777777" w:rsidR="00911725" w:rsidRPr="00747204" w:rsidRDefault="00911725" w:rsidP="00911725">
      <w:pPr>
        <w:pStyle w:val="ProductList-Body"/>
        <w:tabs>
          <w:tab w:val="clear" w:pos="158"/>
          <w:tab w:val="left" w:pos="180"/>
        </w:tabs>
        <w:ind w:left="180"/>
      </w:pPr>
      <w:r>
        <w:rPr>
          <w:b/>
          <w:color w:val="0072C6"/>
        </w:rPr>
        <w:t>Microsoft Dynamics 365 On-premises Server helyszíni kiszolgáló</w:t>
      </w:r>
    </w:p>
    <w:p w14:paraId="3CD9D308" w14:textId="77777777" w:rsidR="00911725" w:rsidRPr="00747204" w:rsidRDefault="00911725" w:rsidP="00911725">
      <w:pPr>
        <w:pStyle w:val="ProductList-Body"/>
        <w:ind w:left="180"/>
      </w:pPr>
      <w:r>
        <w:t>Azok az Ügyfelek, akik aktív előfizetéssel rendelkeznek (1) a Microsoft Dynamics 365 Csomagra vagy (2) a Microsoft Dynamics 365 Customer Engagement Csomagra (vagy a Csomag bármely külön licencelt összetevőjére):</w:t>
      </w:r>
    </w:p>
    <w:p w14:paraId="0B81B5D9" w14:textId="77777777" w:rsidR="00911725" w:rsidRPr="00747204" w:rsidRDefault="00911725" w:rsidP="00911725">
      <w:pPr>
        <w:pStyle w:val="ProductList-Body"/>
        <w:numPr>
          <w:ilvl w:val="0"/>
          <w:numId w:val="43"/>
        </w:numPr>
      </w:pPr>
      <w:r>
        <w:t>a Microsoft Dynamics 365 (helyszíni) kiszolgálószoftver tetszőleges számú példányát telepíthetik és használhatják egy hálózati kiszolgálón vagy megosztott kiszolgálókon;</w:t>
      </w:r>
    </w:p>
    <w:p w14:paraId="0A29F471" w14:textId="77777777" w:rsidR="00911725" w:rsidRPr="00747204" w:rsidRDefault="00911725" w:rsidP="00911725">
      <w:pPr>
        <w:pStyle w:val="ProductList-Body"/>
        <w:numPr>
          <w:ilvl w:val="0"/>
          <w:numId w:val="43"/>
        </w:numPr>
      </w:pPr>
      <w:r>
        <w:t xml:space="preserve">a Microsoft Dynamics 365 On-Premises Server helyett telepíthetik és használhatják a Microsoft Dynamics CRM 2016 Server szoftvert; </w:t>
      </w:r>
    </w:p>
    <w:p w14:paraId="069345C8" w14:textId="77777777" w:rsidR="00911725" w:rsidRPr="00747204" w:rsidRDefault="00911725" w:rsidP="00911725">
      <w:pPr>
        <w:pStyle w:val="ProductList-Body"/>
        <w:numPr>
          <w:ilvl w:val="0"/>
          <w:numId w:val="43"/>
        </w:numPr>
      </w:pPr>
      <w:r>
        <w:t>az olyan felhasználóknak és eszközöknek, akikhez, illetve amelyekhez megfelelő SL licencet rendeltek, megengedhetik, hogy elérjék a kiszolgálószoftvert; továbbá</w:t>
      </w:r>
    </w:p>
    <w:p w14:paraId="5AE8BC02" w14:textId="77777777" w:rsidR="00911725" w:rsidRPr="00747204" w:rsidRDefault="00911725" w:rsidP="00911725">
      <w:pPr>
        <w:pStyle w:val="ProductList-Body"/>
        <w:numPr>
          <w:ilvl w:val="0"/>
          <w:numId w:val="43"/>
        </w:numPr>
      </w:pPr>
      <w:r>
        <w:t>az olyan felhasználóknak és eszközöknek, akikhez, illetve amelyekhez a következő CAL licencek egyikét rendelték hozzá, megengedhetik, hogy elérjék a kiszolgálószoftvernek az előfizetés kezdőnapján aktuális verzióját: Microsoft Dynamics 365 On-premises for Sales, Customer Service vagy Team Members CAL; vagy Microsoft Dynamics CRM CAL. Az olyan felhasználók és eszközök, akikhez, illetve amelyekhez érvényes Frissítési Garanciával rendelkező CAL licenceket rendeltek, elérhetik a kiszolgálószoftver új verzióit.</w:t>
      </w:r>
    </w:p>
    <w:p w14:paraId="2D8174F7" w14:textId="77777777" w:rsidR="00911725" w:rsidRPr="00747204" w:rsidRDefault="00911725" w:rsidP="00911725">
      <w:pPr>
        <w:pStyle w:val="ProductList-Body"/>
      </w:pPr>
    </w:p>
    <w:p w14:paraId="7A9F3E22" w14:textId="77777777" w:rsidR="001B4851" w:rsidRPr="00BA2331" w:rsidRDefault="001B4851" w:rsidP="001B4851">
      <w:pPr>
        <w:pStyle w:val="ProductList-Body"/>
      </w:pPr>
      <w:r>
        <w:rPr>
          <w:b/>
          <w:color w:val="00188F"/>
        </w:rPr>
        <w:t>Microsoft Relationship Sales megoldás</w:t>
      </w:r>
    </w:p>
    <w:p w14:paraId="4A1F999C" w14:textId="77777777" w:rsidR="001B4851" w:rsidRPr="00BA2331" w:rsidRDefault="001B4851" w:rsidP="001B4851">
      <w:pPr>
        <w:pStyle w:val="ProductList-Body"/>
      </w:pPr>
      <w:r>
        <w:t>A Microsoft Relationship Sales megoldás a következőket tartalmazza: Microsoft Dynamics 365 for Sales, Enterprise kiadás és LinkedIn Sales Navigator, Enterprise kiadás. A LinkedIn Sales Navigator, Enterprise kiadást kizárólag a Microsoft Relationship Sales megoldás Licencelt Felhasználói használhatják az előfizetésük tartama alatt.</w:t>
      </w:r>
    </w:p>
    <w:p w14:paraId="7E42C6EB" w14:textId="77777777" w:rsidR="00911725" w:rsidRPr="00747204" w:rsidRDefault="00911725" w:rsidP="00911725">
      <w:pPr>
        <w:pStyle w:val="ProductList-Body"/>
      </w:pPr>
    </w:p>
    <w:p w14:paraId="62D619E2" w14:textId="77777777" w:rsidR="00911725" w:rsidRPr="00747204" w:rsidRDefault="00911725" w:rsidP="00911725">
      <w:pPr>
        <w:pStyle w:val="ProductList-Body"/>
        <w:ind w:left="180"/>
      </w:pPr>
      <w:r>
        <w:rPr>
          <w:b/>
          <w:color w:val="0072C6"/>
        </w:rPr>
        <w:t>LinkedIn Sales Navigator</w:t>
      </w:r>
    </w:p>
    <w:p w14:paraId="4AABDE53" w14:textId="77777777" w:rsidR="00911725" w:rsidRPr="00747204" w:rsidRDefault="00911725" w:rsidP="00911725">
      <w:pPr>
        <w:pStyle w:val="ProductList-Body"/>
        <w:ind w:left="180"/>
      </w:pPr>
      <w:r>
        <w:t xml:space="preserve">A LinkedIn Sales Navigatort a LinkedIn Corporation biztosítja. A LinkedIn Sales Navigator Szolgáltatást az Ügyfél kizárólag arra használhatja, hogy felkeltse a potenciális vásárlóinak az érdeklődését. A LinkedIn Sales Navigator minden egyes felhasználójának a LinkedIn tagjának kell lennie, és magára nézve kötelezőnek kell elfogadnia a </w:t>
      </w:r>
      <w:hyperlink r:id="rId37" w:history="1">
        <w:r>
          <w:rPr>
            <w:rStyle w:val="Hyperlink"/>
          </w:rPr>
          <w:t>https://www.linkedin.com/legal/preview/user-agreement</w:t>
        </w:r>
      </w:hyperlink>
      <w:r>
        <w:t xml:space="preserve"> webhelyen található LinkedIn Felhasználói Szerződést. Tekintet nélkül az Ügyfél mennyiségi licencszerződésében (ideértve a jelen Online Szolgáltatások Feltételeit is) foglalt bármely ellenkező értelmű rendelkezésre, a LinkedIn Sales Navigator szolgáltatás Ügyfél általi használatára a </w:t>
      </w:r>
      <w:hyperlink r:id="rId38" w:history="1">
        <w:r>
          <w:rPr>
            <w:rStyle w:val="Hyperlink"/>
          </w:rPr>
          <w:t>https://www.linkedin.com/legal/privacy-policy</w:t>
        </w:r>
      </w:hyperlink>
      <w:r>
        <w:t xml:space="preserve"> webhelyen található LinkedIn Adatvédelmi Szabályzat alkalmazandó. A LinkedIn Corporation (mint adatátvevő) és az Ügyfél (mint adatátadó) köteles betartani a </w:t>
      </w:r>
      <w:hyperlink r:id="rId39" w:history="1">
        <w:r>
          <w:rPr>
            <w:rStyle w:val="Hyperlink"/>
          </w:rPr>
          <w:t>https://business.linkedin.com/c/15/10/eu-scc</w:t>
        </w:r>
      </w:hyperlink>
      <w:r>
        <w:t xml:space="preserve"> webhelyen található alkalmazandó általános szerződési feltételeket. </w:t>
      </w:r>
    </w:p>
    <w:p w14:paraId="59C0BEE0" w14:textId="77777777" w:rsidR="00B57211" w:rsidRDefault="00B57211" w:rsidP="00911725">
      <w:pPr>
        <w:pStyle w:val="ProductList-Body"/>
        <w:ind w:left="180"/>
        <w:rPr>
          <w:b/>
          <w:color w:val="0072C6"/>
        </w:rPr>
      </w:pPr>
    </w:p>
    <w:p w14:paraId="3E7CED38" w14:textId="069D4084" w:rsidR="00911725" w:rsidRPr="00747204" w:rsidRDefault="00911725" w:rsidP="00911725">
      <w:pPr>
        <w:pStyle w:val="ProductList-Body"/>
        <w:ind w:left="180"/>
      </w:pPr>
      <w:r>
        <w:rPr>
          <w:b/>
          <w:color w:val="0072C6"/>
        </w:rPr>
        <w:t>Szolgáltatási Szint Megállapodás</w:t>
      </w:r>
    </w:p>
    <w:p w14:paraId="59A559BB" w14:textId="77777777" w:rsidR="00911725" w:rsidRPr="00747204" w:rsidRDefault="00911725" w:rsidP="00911725">
      <w:pPr>
        <w:pStyle w:val="ProductList-Body"/>
        <w:ind w:left="180"/>
      </w:pPr>
      <w:r>
        <w:t>A LinkedIn Sales Navigator, Nagyvállalati Kiadáshoz nincs SLA.</w:t>
      </w:r>
    </w:p>
    <w:p w14:paraId="2E03F304" w14:textId="77777777" w:rsidR="0009763E" w:rsidRPr="006D2C33" w:rsidRDefault="0009763E" w:rsidP="0009763E">
      <w:pPr>
        <w:pStyle w:val="ProductList-Body"/>
      </w:pPr>
    </w:p>
    <w:p w14:paraId="688EAF33" w14:textId="77777777" w:rsidR="0009763E" w:rsidRPr="006D2C33" w:rsidRDefault="0009763E" w:rsidP="0009763E">
      <w:pPr>
        <w:pStyle w:val="ProductList-Body"/>
      </w:pPr>
      <w:bookmarkStart w:id="143" w:name="_Toc459970722"/>
      <w:bookmarkStart w:id="144" w:name="MicrosoftSocialEngagement"/>
      <w:r>
        <w:rPr>
          <w:b/>
          <w:color w:val="00188F"/>
        </w:rPr>
        <w:t>Microsoft Social Engagement</w:t>
      </w:r>
      <w:bookmarkEnd w:id="143"/>
    </w:p>
    <w:bookmarkEnd w:id="144"/>
    <w:p w14:paraId="44E4340F" w14:textId="77777777" w:rsidR="0009763E" w:rsidRPr="006D2C33" w:rsidRDefault="0009763E" w:rsidP="0009763E">
      <w:pPr>
        <w:pStyle w:val="ProductList-Body"/>
        <w:ind w:left="180"/>
      </w:pPr>
      <w:r>
        <w:rPr>
          <w:b/>
          <w:color w:val="0072C6"/>
        </w:rPr>
        <w:t>Szolgáltatási Szint Megállapodás</w:t>
      </w:r>
    </w:p>
    <w:p w14:paraId="01ADF8F2" w14:textId="77777777" w:rsidR="0009763E" w:rsidRPr="006D2C33" w:rsidRDefault="0009763E" w:rsidP="0009763E">
      <w:pPr>
        <w:pStyle w:val="ProductList-Body"/>
        <w:ind w:left="180"/>
      </w:pPr>
      <w:r>
        <w:t>A Microsoft Social Engagement szolgáltatáshoz nem tartozik SLA.</w:t>
      </w:r>
    </w:p>
    <w:p w14:paraId="0A34190F" w14:textId="77777777" w:rsidR="0009763E" w:rsidRPr="006D2C33" w:rsidRDefault="0009763E" w:rsidP="0009763E">
      <w:pPr>
        <w:pStyle w:val="ProductList-Body"/>
        <w:tabs>
          <w:tab w:val="clear" w:pos="158"/>
          <w:tab w:val="left" w:pos="360"/>
        </w:tabs>
      </w:pPr>
    </w:p>
    <w:p w14:paraId="5E11860D" w14:textId="77777777" w:rsidR="00BE375F" w:rsidRPr="00CD5B6E" w:rsidRDefault="00BE375F" w:rsidP="00BE375F">
      <w:pPr>
        <w:pStyle w:val="ProductList-Body"/>
        <w:tabs>
          <w:tab w:val="clear" w:pos="158"/>
          <w:tab w:val="left" w:pos="360"/>
        </w:tabs>
        <w:ind w:left="180"/>
      </w:pPr>
      <w:r>
        <w:rPr>
          <w:b/>
          <w:color w:val="0072C6"/>
        </w:rPr>
        <w:t>A Microsoft Social Engagement szolgáltatáson keresztül megszerzett Közösségi Tartalom</w:t>
      </w:r>
    </w:p>
    <w:p w14:paraId="61509B74" w14:textId="77777777" w:rsidR="00BE375F" w:rsidRPr="00CD5B6E" w:rsidRDefault="00BE375F" w:rsidP="00BE375F">
      <w:pPr>
        <w:pStyle w:val="ProductList-Body"/>
        <w:tabs>
          <w:tab w:val="clear" w:pos="158"/>
          <w:tab w:val="left" w:pos="360"/>
        </w:tabs>
        <w:ind w:left="180"/>
      </w:pPr>
      <w:r>
        <w:t>A Közösségi Tartalom olyan nyilvánosan elérhető tartalom, amelyet közösségi médiahálózatokról (például a Twitterről, a Facebookról vagy a YouTube-ról) és adatindexelő vagy adatgyűjtő szolgáltatásoktól gyűjtenek be az Ügyféltől érkezett, a Microsoft Social Engagement által végrehajtott lekérdezésekre kapott válaszként. A Közösségi Tartalom nem Ügyféladat. Az Ügyfél nevében végrehajtott keresési kérések konfigurálásában vagy kezdeményezésében használt Ügyféladatok Közösségi Tartalom gyűjtésének céljából megoszthatók harmadik felekkel. A Közösségi Tartalmat az Ügyfél kizárólag saját belső üzleti céljaira használhatja. A Microsoft fenntartja a jogot a következőkre:</w:t>
      </w:r>
    </w:p>
    <w:p w14:paraId="6C689F35" w14:textId="77777777" w:rsidR="00BE375F" w:rsidRPr="00CD5B6E" w:rsidRDefault="00BE375F" w:rsidP="00BE375F">
      <w:pPr>
        <w:pStyle w:val="ProductList-Body"/>
        <w:numPr>
          <w:ilvl w:val="0"/>
          <w:numId w:val="13"/>
        </w:numPr>
        <w:tabs>
          <w:tab w:val="clear" w:pos="158"/>
          <w:tab w:val="left" w:pos="180"/>
        </w:tabs>
        <w:ind w:left="810" w:hanging="270"/>
      </w:pPr>
      <w:r>
        <w:t xml:space="preserve">a Közösségi Tartalom adatbázisban történő tárolása egyéb licencbe vevők által egyéb forrásokból összegyűjtött tartalommal összefésülve; </w:t>
      </w:r>
    </w:p>
    <w:p w14:paraId="04B0ADF1" w14:textId="77777777" w:rsidR="00BE375F" w:rsidRPr="00CD5B6E" w:rsidRDefault="00BE375F" w:rsidP="00BE375F">
      <w:pPr>
        <w:pStyle w:val="ProductList-Body"/>
        <w:numPr>
          <w:ilvl w:val="0"/>
          <w:numId w:val="13"/>
        </w:numPr>
        <w:tabs>
          <w:tab w:val="clear" w:pos="158"/>
          <w:tab w:val="left" w:pos="180"/>
        </w:tabs>
        <w:spacing w:before="40"/>
        <w:ind w:left="810" w:hanging="274"/>
      </w:pPr>
      <w:r>
        <w:t xml:space="preserve">a Közösségi Tartalom elérése, szerkesztése és törlése, ha erre vonatkozóan kérés érkezik egy közösségi hálózattól, adatindexelő vagy adatgyűjtő szolgáltatástól, a Közösségi Tartalom tulajdonosától, vagy ha a Digital Millennium Copyright Act (Digitális ezredforduló szerzői jogi törvény) alapján levételi kérés érkezik; </w:t>
      </w:r>
    </w:p>
    <w:p w14:paraId="090DA96E" w14:textId="77777777" w:rsidR="00BE375F" w:rsidRPr="00CD5B6E" w:rsidRDefault="00BE375F" w:rsidP="00BE375F">
      <w:pPr>
        <w:pStyle w:val="ProductList-Body"/>
        <w:numPr>
          <w:ilvl w:val="0"/>
          <w:numId w:val="13"/>
        </w:numPr>
        <w:spacing w:before="40"/>
        <w:ind w:left="810" w:hanging="274"/>
      </w:pPr>
      <w:r>
        <w:t xml:space="preserve">hogy arra kérje az Ügyfelet, hogy szerkessze vagy törölje a Közösségi Tartalmat, ha az ügyfél exportálja a Közösségi Tartalmat; és törölje a Közösségi Tartalmat vagy korlátozza hozzáférését, miután az Online Szolgáltatás befejeződik vagy lejár. </w:t>
      </w:r>
    </w:p>
    <w:p w14:paraId="43DD4D80" w14:textId="77777777" w:rsidR="0009763E" w:rsidRPr="006D2C33" w:rsidRDefault="00D07351" w:rsidP="0009763E">
      <w:pPr>
        <w:pStyle w:val="ProductList-Body"/>
        <w:shd w:val="clear" w:color="auto" w:fill="A6A6A6" w:themeFill="background1" w:themeFillShade="A6"/>
        <w:spacing w:before="120" w:after="240"/>
        <w:jc w:val="right"/>
      </w:pPr>
      <w:hyperlink w:anchor="TableofContents" w:history="1">
        <w:r w:rsidR="0009763E">
          <w:rPr>
            <w:rStyle w:val="Hyperlink"/>
            <w:sz w:val="16"/>
            <w:szCs w:val="16"/>
          </w:rPr>
          <w:t>Tartalomjegyzék</w:t>
        </w:r>
      </w:hyperlink>
      <w:r w:rsidR="0009763E">
        <w:rPr>
          <w:sz w:val="16"/>
          <w:szCs w:val="16"/>
        </w:rPr>
        <w:t xml:space="preserve"> / </w:t>
      </w:r>
      <w:hyperlink w:anchor="GeneralTerms" w:history="1">
        <w:r w:rsidR="0009763E">
          <w:rPr>
            <w:rStyle w:val="Hyperlink"/>
            <w:sz w:val="16"/>
            <w:szCs w:val="16"/>
          </w:rPr>
          <w:t>Általános feltételek</w:t>
        </w:r>
      </w:hyperlink>
    </w:p>
    <w:p w14:paraId="4E44AC5B" w14:textId="6D7F2572" w:rsidR="003D22CB" w:rsidRPr="004C0405" w:rsidRDefault="004E52BA" w:rsidP="00E215A9">
      <w:pPr>
        <w:pStyle w:val="ProductList-OfferingGroupHeading"/>
        <w:keepNext/>
        <w:rPr>
          <w:lang w:val="hu-HU"/>
        </w:rPr>
      </w:pPr>
      <w:bookmarkStart w:id="145" w:name="_Toc499021502"/>
      <w:bookmarkStart w:id="146" w:name="O365Services"/>
      <w:r w:rsidRPr="004C0405">
        <w:rPr>
          <w:lang w:val="hu-HU"/>
        </w:rPr>
        <w:lastRenderedPageBreak/>
        <w:t>Office 365-szolgáltatások</w:t>
      </w:r>
      <w:bookmarkEnd w:id="145"/>
    </w:p>
    <w:bookmarkEnd w:id="146"/>
    <w:p w14:paraId="1D497005" w14:textId="77777777" w:rsidR="004A2759" w:rsidRPr="000772BE" w:rsidRDefault="004A2759" w:rsidP="00E215A9">
      <w:pPr>
        <w:pStyle w:val="ProductList-Body"/>
        <w:keepNext/>
        <w:tabs>
          <w:tab w:val="clear" w:pos="158"/>
          <w:tab w:val="left" w:pos="360"/>
        </w:tabs>
      </w:pPr>
      <w:r>
        <w:rPr>
          <w:b/>
          <w:color w:val="00188F"/>
        </w:rPr>
        <w:t>Értesítések</w:t>
      </w:r>
    </w:p>
    <w:p w14:paraId="4CE7ACB8" w14:textId="6D124997" w:rsidR="000E3993" w:rsidRPr="00690C65" w:rsidRDefault="004A2759" w:rsidP="004A2759">
      <w:pPr>
        <w:pStyle w:val="ProductList-Body"/>
      </w:pPr>
      <w:r>
        <w:t xml:space="preserve">A Bing Mapsre vonatkozó értesítések (lásd: </w:t>
      </w:r>
      <w:hyperlink w:anchor="Attachment1" w:history="1">
        <w:r>
          <w:rPr>
            <w:rStyle w:val="Hyperlink"/>
          </w:rPr>
          <w:t>1. melléklet</w:t>
        </w:r>
      </w:hyperlink>
      <w:r>
        <w:t>) alkalmazandók.</w:t>
      </w:r>
      <w:r w:rsidR="00241635">
        <w:t xml:space="preserve"> </w:t>
      </w:r>
      <w:r>
        <w:t xml:space="preserve">Az Ügyfélnek nyújtott bármely bevonó, áttelepítő és telepítő szolgáltatásra az </w:t>
      </w:r>
      <w:hyperlink w:anchor="Attachment1" w:history="1">
        <w:r>
          <w:rPr>
            <w:rStyle w:val="Hyperlink"/>
          </w:rPr>
          <w:t>1. melléklet</w:t>
        </w:r>
      </w:hyperlink>
      <w:r>
        <w:t xml:space="preserve"> található Szakmai Szolgáltatásokra vonatkozó értesítés vonatkozik.</w:t>
      </w:r>
    </w:p>
    <w:p w14:paraId="6DD48789" w14:textId="77777777" w:rsidR="000E3993" w:rsidRPr="00690C65" w:rsidRDefault="000E3993" w:rsidP="000E3993">
      <w:pPr>
        <w:pStyle w:val="ProductList-Body"/>
      </w:pPr>
    </w:p>
    <w:p w14:paraId="78B5ADA0" w14:textId="77777777" w:rsidR="009427A1" w:rsidRPr="00690C65" w:rsidRDefault="009427A1" w:rsidP="0015252E">
      <w:pPr>
        <w:pStyle w:val="ProductList-Body"/>
      </w:pPr>
      <w:bookmarkStart w:id="147" w:name="CoreFeaturesforOffice365Services"/>
      <w:r>
        <w:rPr>
          <w:b/>
          <w:color w:val="00188F"/>
        </w:rPr>
        <w:t>Az Office 365-szolgáltatások Alapvető Funkciói</w:t>
      </w:r>
    </w:p>
    <w:bookmarkEnd w:id="147"/>
    <w:p w14:paraId="6CD2CC0F" w14:textId="7D0FEFFD" w:rsidR="009427A1" w:rsidRPr="00690C65" w:rsidRDefault="009427A1" w:rsidP="009427A1">
      <w:pPr>
        <w:pStyle w:val="ProductList-Body"/>
      </w:pPr>
      <w:r>
        <w:t>Az Ügyfél előfizetésének tartama alatt az Office 365-szolgáltatások lényegében megfelelnek az alábbi, Office 365 szolgáltatásspecifikus szakaszban található Alapvető Funkciók leírásnak (ha van ilyen), figyelembe véve a Termékre vonatkozó korlátozásokat, illetve a külső tényezőket (például a címzettet, az üzenet minősítését, az üzenet méretét és az e-mailek postaládájának méretére vonatkozó korlátozást; az alapértelmezett vagy az Ügyfél által meghatározott adatmegőrzési irányelveket; a keresésre vonatkozó korlátozásokat; az Ügyfél vagy a végfelhasználó beállításait; valamint az értekezletekre vonatkozó kapacitáskorlátokat). A Microsoft csak akkor iktathatja ki véglegesen az alábbi funkciókat, ha helyettük megfelelő alternatív funkciókat kínál az Ügyfélnek.</w:t>
      </w:r>
    </w:p>
    <w:p w14:paraId="3ED5EEEB" w14:textId="77777777" w:rsidR="009427A1" w:rsidRPr="00690C65" w:rsidRDefault="009427A1" w:rsidP="009427A1">
      <w:pPr>
        <w:pStyle w:val="ProductList-Body"/>
      </w:pPr>
    </w:p>
    <w:p w14:paraId="6313F83C" w14:textId="77777777" w:rsidR="009427A1" w:rsidRPr="00690C65" w:rsidRDefault="009427A1" w:rsidP="00812D70">
      <w:pPr>
        <w:pStyle w:val="ProductList-Body"/>
        <w:keepNext/>
        <w:tabs>
          <w:tab w:val="clear" w:pos="158"/>
          <w:tab w:val="left" w:pos="360"/>
        </w:tabs>
        <w:ind w:left="187"/>
      </w:pPr>
      <w:r>
        <w:rPr>
          <w:b/>
          <w:color w:val="0072C6"/>
        </w:rPr>
        <w:t>Felügyeleti portál</w:t>
      </w:r>
    </w:p>
    <w:p w14:paraId="1026F256" w14:textId="77777777" w:rsidR="009427A1" w:rsidRPr="00690C65" w:rsidRDefault="009427A1" w:rsidP="00F750CE">
      <w:pPr>
        <w:pStyle w:val="ProductList-Body"/>
        <w:tabs>
          <w:tab w:val="clear" w:pos="158"/>
          <w:tab w:val="left" w:pos="360"/>
        </w:tabs>
        <w:ind w:left="180"/>
      </w:pPr>
      <w:r>
        <w:t>Az Ügyfél a Microsoft Online Szolgáltatások Portálon vagy az annak helyébe lépő webhelyen keresztül végfelhasználókat és tartományokat tud hozzáadni és eltávolítani, licenceket tud kezelni, továbbá csoportokat tud létrehozni.</w:t>
      </w:r>
    </w:p>
    <w:p w14:paraId="6DEB3BE1" w14:textId="77777777" w:rsidR="009427A1" w:rsidRPr="00690C65" w:rsidRDefault="009427A1" w:rsidP="009427A1">
      <w:pPr>
        <w:pStyle w:val="ProductList-Body"/>
      </w:pPr>
    </w:p>
    <w:p w14:paraId="63D99E02" w14:textId="77777777" w:rsidR="001B4851" w:rsidRPr="00BA2331" w:rsidRDefault="001B4851" w:rsidP="001B4851">
      <w:pPr>
        <w:pStyle w:val="ProductList-ClauseHeading"/>
      </w:pPr>
      <w:r>
        <w:t>Szolgáltatástitkosítás az Ügyfél kulcsával</w:t>
      </w:r>
    </w:p>
    <w:p w14:paraId="2E8F9CD4" w14:textId="77777777" w:rsidR="001B4851" w:rsidRPr="00BA2331" w:rsidRDefault="001B4851" w:rsidP="001B4851">
      <w:pPr>
        <w:pStyle w:val="ProductList-Body"/>
        <w:tabs>
          <w:tab w:val="clear" w:pos="158"/>
          <w:tab w:val="left" w:pos="180"/>
        </w:tabs>
      </w:pPr>
      <w:r>
        <w:t>Az Ügyfél vállal az adatok törlésével és hozzáférhetetlenségével kapcsolatos, valamint a szolgáltatáskiesésből eredő minden kockázatot, amennyiben ezek oka a titkosítási kulcs Ügyfélnek felróható bármilyen elérhetetlensége.</w:t>
      </w:r>
    </w:p>
    <w:p w14:paraId="1384AC7B" w14:textId="77777777" w:rsidR="001B4851" w:rsidRDefault="001B4851" w:rsidP="00241635">
      <w:pPr>
        <w:pStyle w:val="ProductList-Body"/>
        <w:tabs>
          <w:tab w:val="clear" w:pos="158"/>
          <w:tab w:val="left" w:pos="180"/>
        </w:tabs>
        <w:rPr>
          <w:b/>
          <w:color w:val="00188F"/>
        </w:rPr>
      </w:pPr>
    </w:p>
    <w:p w14:paraId="3DA8C0D7" w14:textId="684E00E1" w:rsidR="00241635" w:rsidRPr="00017A5A" w:rsidRDefault="00241635" w:rsidP="00241635">
      <w:pPr>
        <w:pStyle w:val="ProductList-Body"/>
        <w:tabs>
          <w:tab w:val="clear" w:pos="158"/>
          <w:tab w:val="left" w:pos="180"/>
        </w:tabs>
        <w:rPr>
          <w:b/>
          <w:color w:val="00188F"/>
        </w:rPr>
      </w:pPr>
      <w:r>
        <w:rPr>
          <w:b/>
          <w:color w:val="00188F"/>
        </w:rPr>
        <w:t>Előfizetési Licenccsomagok</w:t>
      </w:r>
    </w:p>
    <w:p w14:paraId="0DFADDE6" w14:textId="4B8B258A" w:rsidR="00241635" w:rsidRDefault="00241635" w:rsidP="00241635">
      <w:pPr>
        <w:pStyle w:val="ProductList-Body"/>
        <w:tabs>
          <w:tab w:val="clear" w:pos="158"/>
          <w:tab w:val="left" w:pos="180"/>
        </w:tabs>
      </w:pPr>
      <w:r>
        <w:t xml:space="preserve">A Felhasználói SL-eken kívüli olyan egyéb SL-eket, amelyek teljesítik az Office 365-szolgáltatásokra vonatkozó követelményeket, a </w:t>
      </w:r>
      <w:hyperlink w:anchor="Attachment2" w:history="1">
        <w:r>
          <w:rPr>
            <w:rStyle w:val="Hyperlink"/>
          </w:rPr>
          <w:t>2. melléklet</w:t>
        </w:r>
      </w:hyperlink>
      <w:r>
        <w:t xml:space="preserve"> sorolja fel.</w:t>
      </w:r>
    </w:p>
    <w:p w14:paraId="342C0CC1" w14:textId="10F1909F" w:rsidR="00176C1D" w:rsidRDefault="00176C1D" w:rsidP="00241635">
      <w:pPr>
        <w:pStyle w:val="ProductList-Body"/>
        <w:tabs>
          <w:tab w:val="clear" w:pos="158"/>
          <w:tab w:val="left" w:pos="180"/>
        </w:tabs>
      </w:pPr>
    </w:p>
    <w:p w14:paraId="31299737" w14:textId="77777777" w:rsidR="00176C1D" w:rsidRPr="00F55075" w:rsidRDefault="00176C1D" w:rsidP="00176C1D">
      <w:pPr>
        <w:pStyle w:val="ProductList-Body"/>
        <w:tabs>
          <w:tab w:val="clear" w:pos="158"/>
          <w:tab w:val="left" w:pos="180"/>
        </w:tabs>
      </w:pPr>
      <w:bookmarkStart w:id="148" w:name="MicrosoftTeams"/>
      <w:r>
        <w:rPr>
          <w:b/>
          <w:color w:val="00188F"/>
        </w:rPr>
        <w:t>Microsoft Teams</w:t>
      </w:r>
      <w:bookmarkEnd w:id="148"/>
    </w:p>
    <w:p w14:paraId="239AD42D" w14:textId="48A35938" w:rsidR="00176C1D" w:rsidRDefault="00176C1D" w:rsidP="00176C1D">
      <w:pPr>
        <w:pStyle w:val="ProductList-Body"/>
        <w:tabs>
          <w:tab w:val="clear" w:pos="158"/>
          <w:tab w:val="left" w:pos="360"/>
        </w:tabs>
      </w:pPr>
      <w:r>
        <w:rPr>
          <w:b/>
        </w:rPr>
        <w:t>Értesítés</w:t>
      </w:r>
      <w:r w:rsidRPr="00707F81">
        <w:rPr>
          <w:b/>
          <w:bCs/>
        </w:rPr>
        <w:t xml:space="preserve">: </w:t>
      </w:r>
      <w:r>
        <w:t xml:space="preserve">A Microsoft Teams csevegő munkaterületet tartalmazó összes Office 365-szolgáltatásra az </w:t>
      </w:r>
      <w:hyperlink w:anchor="Attachment1" w:history="1">
        <w:r>
          <w:rPr>
            <w:rStyle w:val="Hyperlink"/>
          </w:rPr>
          <w:t>1. mellékletben</w:t>
        </w:r>
      </w:hyperlink>
      <w:r>
        <w:t xml:space="preserve"> található H.264/MPEG-4 AVC-re vonatkozó értesítés alkalmazandó.</w:t>
      </w:r>
    </w:p>
    <w:p w14:paraId="3DA2A58A" w14:textId="391C9532" w:rsidR="00886521" w:rsidRDefault="00886521" w:rsidP="00176C1D">
      <w:pPr>
        <w:pStyle w:val="ProductList-Body"/>
        <w:tabs>
          <w:tab w:val="clear" w:pos="158"/>
          <w:tab w:val="left" w:pos="360"/>
        </w:tabs>
      </w:pPr>
    </w:p>
    <w:p w14:paraId="08323F6D" w14:textId="77777777" w:rsidR="00886521" w:rsidRPr="00D67A4B" w:rsidRDefault="00886521" w:rsidP="00886521">
      <w:pPr>
        <w:pStyle w:val="ProductList-Body"/>
        <w:rPr>
          <w:b/>
          <w:color w:val="00188F"/>
        </w:rPr>
      </w:pPr>
      <w:r>
        <w:rPr>
          <w:b/>
          <w:color w:val="00188F"/>
        </w:rPr>
        <w:t>Yammer</w:t>
      </w:r>
    </w:p>
    <w:p w14:paraId="0AB7E988" w14:textId="77777777" w:rsidR="00886521" w:rsidRDefault="00886521" w:rsidP="00886521">
      <w:pPr>
        <w:pStyle w:val="ProductList-Body"/>
      </w:pPr>
      <w:r>
        <w:t>A Yammert tartalmazó Office 365-szolgáltatások esetében a külső hálózati funkcióval a Yammerbe meghívott Külső Felhasználóknak nem kell Felhasználói SL.</w:t>
      </w:r>
    </w:p>
    <w:p w14:paraId="617E042C" w14:textId="77777777" w:rsidR="001B4851" w:rsidRPr="006D2C33" w:rsidRDefault="00D07351" w:rsidP="001B4851">
      <w:pPr>
        <w:pStyle w:val="ProductList-Body"/>
        <w:shd w:val="clear" w:color="auto" w:fill="A6A6A6" w:themeFill="background1" w:themeFillShade="A6"/>
        <w:spacing w:before="120" w:after="240"/>
        <w:jc w:val="right"/>
      </w:pPr>
      <w:hyperlink w:anchor="TableofContents" w:history="1">
        <w:r w:rsidR="001B4851">
          <w:rPr>
            <w:rStyle w:val="Hyperlink"/>
            <w:sz w:val="16"/>
            <w:szCs w:val="16"/>
          </w:rPr>
          <w:t>Tartalomjegyzék</w:t>
        </w:r>
      </w:hyperlink>
      <w:r w:rsidR="001B4851">
        <w:rPr>
          <w:sz w:val="16"/>
          <w:szCs w:val="16"/>
        </w:rPr>
        <w:t xml:space="preserve"> / </w:t>
      </w:r>
      <w:hyperlink w:anchor="GeneralTerms" w:history="1">
        <w:r w:rsidR="001B4851">
          <w:rPr>
            <w:rStyle w:val="Hyperlink"/>
            <w:sz w:val="16"/>
            <w:szCs w:val="16"/>
          </w:rPr>
          <w:t>Általános feltételek</w:t>
        </w:r>
      </w:hyperlink>
    </w:p>
    <w:p w14:paraId="40EDB465" w14:textId="77777777" w:rsidR="00E93FD0" w:rsidRPr="004C0405" w:rsidRDefault="00E93FD0" w:rsidP="004A2759">
      <w:pPr>
        <w:pStyle w:val="ProductList-Offering2Heading"/>
        <w:keepNext/>
        <w:rPr>
          <w:lang w:val="hu-HU"/>
        </w:rPr>
      </w:pPr>
      <w:bookmarkStart w:id="149" w:name="ExchangeOnline"/>
      <w:r w:rsidRPr="004C0405">
        <w:rPr>
          <w:lang w:val="hu-HU"/>
        </w:rPr>
        <w:tab/>
      </w:r>
      <w:bookmarkStart w:id="150" w:name="_Toc499021503"/>
      <w:r w:rsidRPr="004C0405">
        <w:rPr>
          <w:lang w:val="hu-HU"/>
        </w:rPr>
        <w:t>Exchange Online</w:t>
      </w:r>
      <w:bookmarkEnd w:id="150"/>
    </w:p>
    <w:p w14:paraId="504B85AD" w14:textId="77777777" w:rsidR="00E93FD0" w:rsidRDefault="00E93FD0" w:rsidP="0015252E">
      <w:pPr>
        <w:pStyle w:val="ProductList-Offering1"/>
        <w:sectPr w:rsidR="00E93FD0" w:rsidSect="00E275D6">
          <w:footerReference w:type="first" r:id="rId40"/>
          <w:type w:val="continuous"/>
          <w:pgSz w:w="12240" w:h="15840"/>
          <w:pgMar w:top="1440" w:right="720" w:bottom="1440" w:left="720" w:header="720" w:footer="720" w:gutter="0"/>
          <w:cols w:space="720"/>
          <w:titlePg/>
          <w:docGrid w:linePitch="360"/>
        </w:sectPr>
      </w:pPr>
    </w:p>
    <w:bookmarkEnd w:id="149"/>
    <w:p w14:paraId="03BC6960" w14:textId="2EE45227" w:rsidR="0009763E" w:rsidRDefault="0009763E" w:rsidP="0009763E">
      <w:pPr>
        <w:pStyle w:val="ProductList-Body"/>
        <w:rPr>
          <w:rFonts w:asciiTheme="majorHAnsi" w:hAnsiTheme="majorHAnsi"/>
          <w:sz w:val="16"/>
          <w:szCs w:val="16"/>
        </w:rPr>
      </w:pPr>
      <w:r>
        <w:rPr>
          <w:rFonts w:asciiTheme="majorHAnsi" w:hAnsiTheme="majorHAnsi"/>
          <w:sz w:val="16"/>
          <w:szCs w:val="16"/>
        </w:rPr>
        <w:t>Office 365 Komplex Veszélyforrások Elleni Védelem</w:t>
      </w:r>
    </w:p>
    <w:p w14:paraId="08307C03" w14:textId="258A0165" w:rsidR="003E6627" w:rsidRPr="003E6627" w:rsidRDefault="003E6627" w:rsidP="0009763E">
      <w:pPr>
        <w:pStyle w:val="ProductList-Body"/>
        <w:rPr>
          <w:rFonts w:asciiTheme="majorHAnsi" w:hAnsiTheme="majorHAnsi"/>
          <w:sz w:val="16"/>
          <w:szCs w:val="16"/>
        </w:rPr>
      </w:pPr>
      <w:r w:rsidRPr="003E6627">
        <w:rPr>
          <w:rFonts w:asciiTheme="majorHAnsi" w:hAnsiTheme="majorHAnsi"/>
          <w:sz w:val="16"/>
          <w:szCs w:val="16"/>
        </w:rPr>
        <w:t>Office 365 Fenyegetések felderítése</w:t>
      </w:r>
    </w:p>
    <w:p w14:paraId="6E23367A" w14:textId="77777777" w:rsidR="0009763E" w:rsidRPr="00AC01AA" w:rsidRDefault="0009763E" w:rsidP="0009763E">
      <w:pPr>
        <w:pStyle w:val="ProductList-Body"/>
        <w:rPr>
          <w:rFonts w:asciiTheme="majorHAnsi" w:hAnsiTheme="majorHAnsi"/>
          <w:sz w:val="16"/>
          <w:szCs w:val="16"/>
        </w:rPr>
      </w:pPr>
      <w:r>
        <w:rPr>
          <w:rFonts w:asciiTheme="majorHAnsi" w:hAnsiTheme="majorHAnsi"/>
          <w:sz w:val="16"/>
          <w:szCs w:val="16"/>
        </w:rPr>
        <w:t>Adatveszteség-megelőzés</w:t>
      </w:r>
    </w:p>
    <w:p w14:paraId="57EDE5C6" w14:textId="5B71745D" w:rsidR="0009763E" w:rsidRDefault="0009763E" w:rsidP="0009763E">
      <w:pPr>
        <w:pStyle w:val="ProductList-Body"/>
        <w:rPr>
          <w:rFonts w:asciiTheme="majorHAnsi" w:hAnsiTheme="majorHAnsi"/>
          <w:sz w:val="16"/>
          <w:szCs w:val="16"/>
        </w:rPr>
      </w:pPr>
      <w:r>
        <w:rPr>
          <w:rFonts w:asciiTheme="majorHAnsi" w:hAnsiTheme="majorHAnsi"/>
          <w:sz w:val="16"/>
          <w:szCs w:val="16"/>
        </w:rPr>
        <w:t>Exchange Online-hoz készült Exchange Online Archiválás</w:t>
      </w:r>
    </w:p>
    <w:p w14:paraId="5C94B5B8" w14:textId="77777777" w:rsidR="0009763E" w:rsidRPr="00AC01AA" w:rsidRDefault="0009763E" w:rsidP="0009763E">
      <w:pPr>
        <w:pStyle w:val="ProductList-Body"/>
        <w:rPr>
          <w:rFonts w:asciiTheme="majorHAnsi" w:hAnsiTheme="majorHAnsi"/>
          <w:sz w:val="16"/>
          <w:szCs w:val="16"/>
        </w:rPr>
      </w:pPr>
      <w:r>
        <w:rPr>
          <w:rFonts w:asciiTheme="majorHAnsi" w:hAnsiTheme="majorHAnsi"/>
          <w:sz w:val="16"/>
          <w:szCs w:val="16"/>
        </w:rPr>
        <w:t>Exchange Serverhez készült Exchange Online Archiválás</w:t>
      </w:r>
    </w:p>
    <w:p w14:paraId="500C370C" w14:textId="0BCEA04F" w:rsidR="0009763E" w:rsidRPr="00AC01AA" w:rsidRDefault="0009763E" w:rsidP="0009763E">
      <w:pPr>
        <w:pStyle w:val="ProductList-Body"/>
        <w:rPr>
          <w:rFonts w:asciiTheme="majorHAnsi" w:hAnsiTheme="majorHAnsi"/>
          <w:sz w:val="16"/>
          <w:szCs w:val="16"/>
        </w:rPr>
      </w:pPr>
      <w:r>
        <w:rPr>
          <w:rFonts w:asciiTheme="majorHAnsi" w:hAnsiTheme="majorHAnsi"/>
          <w:sz w:val="16"/>
          <w:szCs w:val="16"/>
        </w:rPr>
        <w:t xml:space="preserve">Exchange Online </w:t>
      </w:r>
      <w:r w:rsidR="00FA6196">
        <w:rPr>
          <w:rFonts w:asciiTheme="majorHAnsi" w:hAnsiTheme="majorHAnsi"/>
          <w:sz w:val="16"/>
          <w:szCs w:val="16"/>
        </w:rPr>
        <w:t>F</w:t>
      </w:r>
      <w:r w:rsidR="003E6627">
        <w:rPr>
          <w:rFonts w:asciiTheme="majorHAnsi" w:hAnsiTheme="majorHAnsi"/>
          <w:sz w:val="16"/>
          <w:szCs w:val="16"/>
        </w:rPr>
        <w:t>1</w:t>
      </w:r>
    </w:p>
    <w:p w14:paraId="4D94A628" w14:textId="080D72E9" w:rsidR="0009763E" w:rsidRDefault="0009763E" w:rsidP="00AC01AA">
      <w:pPr>
        <w:pStyle w:val="ProductList-Body"/>
        <w:rPr>
          <w:rFonts w:asciiTheme="majorHAnsi" w:hAnsiTheme="majorHAnsi"/>
          <w:sz w:val="16"/>
          <w:szCs w:val="16"/>
        </w:rPr>
      </w:pPr>
      <w:r w:rsidRPr="00AC01AA">
        <w:rPr>
          <w:rFonts w:asciiTheme="majorHAnsi" w:hAnsiTheme="majorHAnsi"/>
          <w:sz w:val="16"/>
          <w:szCs w:val="16"/>
        </w:rPr>
        <w:t>Exchange Online (1. csomag és 2. csomag)</w:t>
      </w:r>
    </w:p>
    <w:p w14:paraId="3EC7417B" w14:textId="1AF04422" w:rsidR="0009763E" w:rsidRPr="00AC01AA" w:rsidRDefault="0009763E" w:rsidP="00AC01AA">
      <w:pPr>
        <w:pStyle w:val="ProductList-Body"/>
        <w:rPr>
          <w:rFonts w:asciiTheme="majorHAnsi" w:hAnsiTheme="majorHAnsi"/>
          <w:sz w:val="16"/>
          <w:szCs w:val="16"/>
        </w:rPr>
        <w:sectPr w:rsidR="0009763E" w:rsidRPr="00AC01AA" w:rsidSect="00E275D6">
          <w:type w:val="continuous"/>
          <w:pgSz w:w="12240" w:h="15840"/>
          <w:pgMar w:top="1440" w:right="720" w:bottom="1440" w:left="720" w:header="720" w:footer="720" w:gutter="0"/>
          <w:cols w:num="2" w:space="720"/>
          <w:titlePg/>
          <w:docGrid w:linePitch="360"/>
        </w:sectPr>
      </w:pPr>
    </w:p>
    <w:p w14:paraId="1E943615" w14:textId="77777777" w:rsidR="00123E7D" w:rsidRPr="0075174C" w:rsidRDefault="00123E7D" w:rsidP="0015252E">
      <w:pPr>
        <w:pStyle w:val="ProductList-Body"/>
        <w:pBdr>
          <w:top w:val="single" w:sz="4" w:space="1" w:color="BFBFBF" w:themeColor="background1" w:themeShade="BF"/>
        </w:pBdr>
        <w:rPr>
          <w:b/>
          <w:color w:val="000000" w:themeColor="text1"/>
          <w:sz w:val="2"/>
          <w:szCs w:val="8"/>
          <w:lang w:eastAsia="en-US" w:bidi="ar-SA"/>
        </w:rPr>
      </w:pPr>
    </w:p>
    <w:p w14:paraId="0148DFFB" w14:textId="0758CBAD" w:rsidR="001A19E0" w:rsidRPr="00690C65" w:rsidRDefault="00DC0A1F" w:rsidP="0015252E">
      <w:pPr>
        <w:pStyle w:val="ProductList-Body"/>
      </w:pPr>
      <w:r>
        <w:rPr>
          <w:b/>
          <w:color w:val="00188F"/>
        </w:rPr>
        <w:t>Az Office 365-szolgáltatások Alapvető Funkciói – Exchange Online</w:t>
      </w:r>
    </w:p>
    <w:p w14:paraId="029F6D7B" w14:textId="281EEFC8" w:rsidR="001A19E0" w:rsidRPr="00690C65" w:rsidRDefault="001A19E0" w:rsidP="0015252E">
      <w:pPr>
        <w:pStyle w:val="ProductList-Body"/>
      </w:pPr>
      <w:r>
        <w:t xml:space="preserve">Az Exchange Online, illetve az annak helyébe lépő szolgáltatás a következő </w:t>
      </w:r>
      <w:hyperlink w:anchor="CoreFeaturesforOffice365Services" w:history="1">
        <w:r>
          <w:rPr>
            <w:rStyle w:val="Hyperlink"/>
          </w:rPr>
          <w:t>Alapvető Funkciókkal</w:t>
        </w:r>
      </w:hyperlink>
      <w:r>
        <w:t xml:space="preserve"> rendelkezik:</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E-mailek</w:t>
      </w:r>
    </w:p>
    <w:p w14:paraId="3937A9A0" w14:textId="4DCDD39C" w:rsidR="001A19E0" w:rsidRPr="00690C65" w:rsidRDefault="001A19E0" w:rsidP="001A19E0">
      <w:pPr>
        <w:pStyle w:val="ProductList-Body"/>
        <w:ind w:left="180"/>
      </w:pPr>
      <w:r>
        <w:t>Egy végfelhasználó tud e-mail üzeneteket küldeni, tud az Ügyfél szervezetén belülről és azon kívülről származó e-mail üzeneteket fogadni, és el tudja érni a végfelhasználó postaládáját.</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Mobil- és webböngészők elérése</w:t>
      </w:r>
    </w:p>
    <w:p w14:paraId="277343D5" w14:textId="1C1D7BA1" w:rsidR="001A19E0" w:rsidRPr="00690C65" w:rsidRDefault="001A19E0" w:rsidP="001A19E0">
      <w:pPr>
        <w:pStyle w:val="ProductList-Body"/>
        <w:ind w:left="180"/>
      </w:pPr>
      <w:r>
        <w:t>A Microsoft Exchange ActiveSync protokollal vagy egy annak helyébe lépő protokollal vagy technológiával az Exchange Online lehetővé teszi, hogy a végfelhasználó az ilyen protokollt vagy technológiát megfelelően támogató mobileszközével e-maileket küldjön és fogadjon, továbbá frissítse naptárnézeteit. Egy végfelhasználó tud e-mail üzeneteket küldeni, tud az Ügyfél szervezetén belülről és azon kívülről származó e-mail üzeneteket fogadni, és el tudja érni a végfelhasználó postaládáját – mindezt egy kompatibilis webböngészőből.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Adatmegőrzési irányelvek</w:t>
      </w:r>
    </w:p>
    <w:p w14:paraId="0BFE11A8" w14:textId="021008B4" w:rsidR="001A19E0" w:rsidRPr="00690C65" w:rsidRDefault="001A19E0" w:rsidP="001A19E0">
      <w:pPr>
        <w:pStyle w:val="ProductList-Body"/>
        <w:ind w:left="180"/>
      </w:pPr>
      <w:r>
        <w:t>Az Ügyfél e-mail üzenetekre vonatkozó archiválási és adatmegőrzési irányelveket alakíthat ki.</w:t>
      </w:r>
    </w:p>
    <w:p w14:paraId="23E25D82" w14:textId="77777777" w:rsidR="001A19E0" w:rsidRPr="00690C65" w:rsidRDefault="001A19E0" w:rsidP="001A19E0">
      <w:pPr>
        <w:pStyle w:val="ProductList-Body"/>
        <w:ind w:left="180"/>
      </w:pPr>
    </w:p>
    <w:p w14:paraId="42B509D2" w14:textId="77777777" w:rsidR="001A19E0" w:rsidRPr="00690C65" w:rsidRDefault="001A19E0" w:rsidP="002549C0">
      <w:pPr>
        <w:pStyle w:val="ProductList-Body"/>
        <w:keepNext/>
        <w:ind w:left="187"/>
      </w:pPr>
      <w:r>
        <w:rPr>
          <w:b/>
          <w:color w:val="0072C6"/>
        </w:rPr>
        <w:lastRenderedPageBreak/>
        <w:t>Törölt elem és postaláda visszaállítása</w:t>
      </w:r>
    </w:p>
    <w:p w14:paraId="2CF81441" w14:textId="36468419" w:rsidR="001A19E0" w:rsidRPr="00690C65" w:rsidRDefault="001A19E0" w:rsidP="001A19E0">
      <w:pPr>
        <w:pStyle w:val="ProductList-Body"/>
        <w:ind w:left="180"/>
      </w:pPr>
      <w:r>
        <w:t>Az Ügyfél vissza tudja állítani egy törölt, meg nem osztott postaláda tartalmát, a végfelhasználó pedig vissza tudja állítani a végfelhasználó valamelyik e-mail mappájából törölt elemet.</w:t>
      </w:r>
    </w:p>
    <w:p w14:paraId="3E2A0723" w14:textId="77777777" w:rsidR="001A19E0" w:rsidRPr="00690C65" w:rsidRDefault="001A19E0" w:rsidP="001A19E0">
      <w:pPr>
        <w:pStyle w:val="ProductList-Body"/>
        <w:ind w:left="180"/>
      </w:pPr>
    </w:p>
    <w:p w14:paraId="4FCE47EA" w14:textId="77777777" w:rsidR="001A19E0" w:rsidRPr="00690C65" w:rsidRDefault="001A19E0" w:rsidP="00886521">
      <w:pPr>
        <w:pStyle w:val="ProductList-Body"/>
        <w:keepNext/>
        <w:ind w:left="187"/>
      </w:pPr>
      <w:r>
        <w:rPr>
          <w:b/>
          <w:color w:val="0072C6"/>
        </w:rPr>
        <w:t>Több postaládára kiterjedő keresés</w:t>
      </w:r>
    </w:p>
    <w:p w14:paraId="442DBA42" w14:textId="37A9B852" w:rsidR="001A19E0" w:rsidRPr="00690C65" w:rsidRDefault="001A19E0" w:rsidP="001A19E0">
      <w:pPr>
        <w:pStyle w:val="ProductList-Body"/>
        <w:ind w:left="180"/>
      </w:pPr>
      <w:r>
        <w:t>Az Ügyfél a szervezetén belüli több postaláda tartalmára kiterjedően is végre tud hajtani keresést.</w:t>
      </w:r>
    </w:p>
    <w:p w14:paraId="6D60AB6B" w14:textId="77777777" w:rsidR="001A19E0" w:rsidRPr="00690C65" w:rsidRDefault="001A19E0" w:rsidP="001A19E0">
      <w:pPr>
        <w:pStyle w:val="ProductList-Body"/>
        <w:ind w:left="180"/>
      </w:pPr>
    </w:p>
    <w:p w14:paraId="3467D71C" w14:textId="77777777" w:rsidR="001A19E0" w:rsidRPr="00690C65" w:rsidRDefault="001A19E0" w:rsidP="00445B79">
      <w:pPr>
        <w:pStyle w:val="ProductList-Body"/>
        <w:keepNext/>
        <w:ind w:left="187"/>
      </w:pPr>
      <w:r>
        <w:rPr>
          <w:b/>
          <w:color w:val="0072C6"/>
        </w:rPr>
        <w:t>Naptár</w:t>
      </w:r>
    </w:p>
    <w:p w14:paraId="294F5C1B" w14:textId="0EB42AC3" w:rsidR="001A19E0" w:rsidRPr="00690C65" w:rsidRDefault="001A19E0" w:rsidP="001A19E0">
      <w:pPr>
        <w:pStyle w:val="ProductList-Body"/>
        <w:ind w:left="180"/>
      </w:pPr>
      <w:r>
        <w:t>A végfelhasználó megnézheti a naprátába bejegyzett találkozókat és értekezleteket, és automatikus válaszokat tud küldeni a bejövő e-mail üzenetekre.</w:t>
      </w:r>
    </w:p>
    <w:p w14:paraId="309D22AE" w14:textId="77777777" w:rsidR="001A19E0" w:rsidRPr="00690C65" w:rsidRDefault="001A19E0" w:rsidP="001A19E0">
      <w:pPr>
        <w:pStyle w:val="ProductList-Body"/>
        <w:ind w:left="180"/>
      </w:pPr>
    </w:p>
    <w:p w14:paraId="12646D9A" w14:textId="77777777" w:rsidR="001A19E0" w:rsidRPr="00690C65" w:rsidRDefault="001A19E0" w:rsidP="00292994">
      <w:pPr>
        <w:pStyle w:val="ProductList-Body"/>
        <w:keepNext/>
        <w:ind w:left="187"/>
      </w:pPr>
      <w:r>
        <w:rPr>
          <w:b/>
          <w:color w:val="0072C6"/>
        </w:rPr>
        <w:t>Névjegyek</w:t>
      </w:r>
    </w:p>
    <w:p w14:paraId="648D4163" w14:textId="31CD581B" w:rsidR="001A19E0" w:rsidRPr="00690C65" w:rsidRDefault="001A19E0" w:rsidP="001A19E0">
      <w:pPr>
        <w:pStyle w:val="ProductList-Body"/>
        <w:ind w:left="180"/>
      </w:pPr>
      <w:r>
        <w:t>Az Exchange Online által biztosított felhasználói felületen keresztül az Ügyfél létre tud hozni terjesztési csoportokat, valamint az egész szervezetre kiterjedő, az e-mail szolgáltatásokat használni képes végfelhasználókat, terjesztési csoportokat és külső kapcsolattartókat tartalmazó telefonkönyvet.</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Az Office 365-szolgáltatások Alapvető Funkciói – Exchange Online Archiválás</w:t>
      </w:r>
    </w:p>
    <w:p w14:paraId="3AEF57B1" w14:textId="4539B0BC" w:rsidR="00DC0A1F" w:rsidRPr="00690C65" w:rsidRDefault="00DC0A1F" w:rsidP="00DC0A1F">
      <w:pPr>
        <w:pStyle w:val="ProductList-Body"/>
      </w:pPr>
      <w:r>
        <w:t xml:space="preserve">Az Exchange Online Archiválás, illetve az annak helyébe lépő szolgáltatás a következő </w:t>
      </w:r>
      <w:hyperlink w:anchor="CoreFeaturesforOffice365Services" w:history="1">
        <w:r>
          <w:rPr>
            <w:rStyle w:val="Hyperlink"/>
          </w:rPr>
          <w:t>Alapvető Funkciókkal</w:t>
        </w:r>
      </w:hyperlink>
      <w:r>
        <w:t xml:space="preserve"> rendelkezik:</w:t>
      </w:r>
    </w:p>
    <w:p w14:paraId="2A148731" w14:textId="77777777" w:rsidR="000B0627" w:rsidRPr="00690C65" w:rsidRDefault="000B0627" w:rsidP="00DC0A1F">
      <w:pPr>
        <w:pStyle w:val="ProductList-Body"/>
      </w:pPr>
    </w:p>
    <w:p w14:paraId="40C43371" w14:textId="77777777" w:rsidR="00ED50E6" w:rsidRPr="00690C65" w:rsidRDefault="001A19E0" w:rsidP="0015252E">
      <w:pPr>
        <w:pStyle w:val="ProductList-Body"/>
        <w:ind w:left="187"/>
      </w:pPr>
      <w:r>
        <w:rPr>
          <w:b/>
          <w:color w:val="0072C6"/>
        </w:rPr>
        <w:t>Tárolás</w:t>
      </w:r>
    </w:p>
    <w:p w14:paraId="4D3B73EF" w14:textId="41F65D4D" w:rsidR="001A19E0" w:rsidRPr="00690C65" w:rsidRDefault="001A19E0" w:rsidP="00ED50E6">
      <w:pPr>
        <w:pStyle w:val="ProductList-Body"/>
        <w:ind w:left="180"/>
      </w:pPr>
      <w:r>
        <w:t>Az Ügyfél meg tudja engedni egy végfelhasználónak, hogy az tárolja az e-mail üzeneteket.</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Adatmegőrzési irányelvek</w:t>
      </w:r>
    </w:p>
    <w:p w14:paraId="7CDB87D7" w14:textId="21882356" w:rsidR="001A19E0" w:rsidRPr="00690C65" w:rsidRDefault="001A19E0" w:rsidP="00ED50E6">
      <w:pPr>
        <w:pStyle w:val="ProductList-Body"/>
        <w:ind w:left="180"/>
      </w:pPr>
      <w:r>
        <w:t>Az Ügyfél a végfelhasználó saját postaládájára alkalmazható irányelvektől eltérő, e-mail üzenetekre vonatkozó archiválási és törlési irányelveket tud létrehozni.</w:t>
      </w:r>
    </w:p>
    <w:p w14:paraId="10F531F1" w14:textId="77777777" w:rsidR="00ED50E6" w:rsidRPr="00690C65" w:rsidRDefault="00ED50E6" w:rsidP="00ED50E6">
      <w:pPr>
        <w:pStyle w:val="ProductList-Body"/>
        <w:ind w:left="180"/>
      </w:pPr>
    </w:p>
    <w:p w14:paraId="53518FF9" w14:textId="77777777" w:rsidR="00ED50E6" w:rsidRPr="00690C65" w:rsidRDefault="001A19E0" w:rsidP="00812D70">
      <w:pPr>
        <w:pStyle w:val="ProductList-Body"/>
        <w:keepNext/>
        <w:ind w:left="187"/>
      </w:pPr>
      <w:r>
        <w:rPr>
          <w:b/>
          <w:color w:val="0072C6"/>
        </w:rPr>
        <w:t>Törölt elem és postaláda visszaállítása</w:t>
      </w:r>
    </w:p>
    <w:p w14:paraId="0CF73227" w14:textId="7B0D2157" w:rsidR="001A19E0" w:rsidRPr="00690C65" w:rsidRDefault="001A19E0" w:rsidP="00ED50E6">
      <w:pPr>
        <w:pStyle w:val="ProductList-Body"/>
        <w:ind w:left="180"/>
      </w:pPr>
      <w:r>
        <w:t>Az Office 365 támogatási szolgáltatásain keresztül az Ügyfél vissza tudja állítani egy törölt, archivált postaláda tartalmát, a végfelhasználó pedig a végfelhasználó archivált anyagából vissza tudja állítani a végfelhasználó valamelyik e-mail mappájából törölt elemet.</w:t>
      </w:r>
    </w:p>
    <w:p w14:paraId="2989B781" w14:textId="77777777" w:rsidR="00ED50E6" w:rsidRPr="00690C65" w:rsidRDefault="00ED50E6" w:rsidP="00ED50E6">
      <w:pPr>
        <w:pStyle w:val="ProductList-Body"/>
        <w:ind w:left="180"/>
      </w:pPr>
    </w:p>
    <w:p w14:paraId="32403BAC" w14:textId="77777777" w:rsidR="00ED50E6" w:rsidRPr="00690C65" w:rsidRDefault="001A19E0" w:rsidP="00241635">
      <w:pPr>
        <w:pStyle w:val="ProductList-Body"/>
        <w:keepNext/>
        <w:ind w:left="187"/>
      </w:pPr>
      <w:r>
        <w:rPr>
          <w:b/>
          <w:color w:val="0072C6"/>
        </w:rPr>
        <w:t>Több postaládára kiterjedő keresés</w:t>
      </w:r>
    </w:p>
    <w:p w14:paraId="024BBD24" w14:textId="653E014F" w:rsidR="001A19E0" w:rsidRPr="00690C65" w:rsidRDefault="001A19E0" w:rsidP="00ED50E6">
      <w:pPr>
        <w:pStyle w:val="ProductList-Body"/>
        <w:ind w:left="180"/>
      </w:pPr>
      <w:r>
        <w:t>Az Ügyfél a szervezetén belüli több postaláda tartalmára kiterjedően is végre tud hajtani keresést.</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Jogszerű adatvisszatartás</w:t>
      </w:r>
    </w:p>
    <w:p w14:paraId="2EA3BFAF" w14:textId="45C83957" w:rsidR="001A19E0" w:rsidRPr="00690C65" w:rsidRDefault="001A19E0" w:rsidP="00ED50E6">
      <w:pPr>
        <w:pStyle w:val="ProductList-Body"/>
        <w:ind w:left="180"/>
      </w:pPr>
      <w:r>
        <w:t>Az Ügyfél „jogi eljárás esetére történő adatvisszatartást” rendelhet el egy végfelhasználó elsődleges postaládájára és archivált postaládájára, hogy megőrizze e postaládák tartalmát.</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Archiválás</w:t>
      </w:r>
    </w:p>
    <w:p w14:paraId="73F5962E" w14:textId="77777777" w:rsidR="006523C8" w:rsidRPr="00690C65" w:rsidRDefault="006523C8" w:rsidP="006523C8">
      <w:pPr>
        <w:pStyle w:val="ProductList-Body"/>
        <w:ind w:left="180"/>
      </w:pPr>
      <w:r>
        <w:t>Az Exchange Online Archiving kizárólag az üzenetek tárolására használható az Exchange Online Plans 1 és 2 esetén.</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Exchange Server archiválása:</w:t>
      </w:r>
    </w:p>
    <w:p w14:paraId="05891E4A" w14:textId="2817688F" w:rsidR="006523C8" w:rsidRPr="00690C65" w:rsidRDefault="006523C8" w:rsidP="006523C8">
      <w:pPr>
        <w:pStyle w:val="ProductList-Body"/>
        <w:ind w:left="180"/>
      </w:pPr>
      <w:r>
        <w:t>Az Excha</w:t>
      </w:r>
      <w:r w:rsidR="00672FEA">
        <w:t>nge Server 2013 Standard Ügyfél</w:t>
      </w:r>
      <w:r>
        <w:t>hozzáférési (CAL) licenccel rendelkező felhasználók elérhetik az Exchange Server 2013 Enterprise CAL Exchange Online Archiválás Exchange Serverhez használatának támogatásához szükséges funkcióit.</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az Exchange Hosted Archive áttelepítéséből</w:t>
      </w:r>
    </w:p>
    <w:p w14:paraId="05687124" w14:textId="296CBE08" w:rsidR="006523C8" w:rsidRPr="00690C65" w:rsidRDefault="006523C8" w:rsidP="006523C8">
      <w:pPr>
        <w:pStyle w:val="ProductList-Body"/>
        <w:tabs>
          <w:tab w:val="clear" w:pos="158"/>
          <w:tab w:val="left" w:pos="270"/>
        </w:tabs>
      </w:pPr>
      <w:r>
        <w:t xml:space="preserve">Az Exchange Online Plan 2 Online Szolgáltatás az Exchange Hosted Archive helyébe lép. Ha az Ügyfél az Exchange Hosted Archive szolgáltatásról az Exchange Online Plan 2 szolgáltatásra újít, és még nem tért át az Exchange Online Plan 2 szolgáltatásra, akkor az Ügyfél licencelt felhasználói folytathatják a 2011. márciusi Termékhasználati Jogosítvány hatálya alá tartozó Exchange Hosted Archive szolgáltatás használatát az Ügyfélnek az Exchange Online Plan 2 szolgáltatásra való áttéréséig vagy az Ügyfél Exchange Online Plan 2 Felhasználói SL-jeinek lejártáig (a két dátum közül a korábbi alkalmazandó). A Termékhasználati Jogosítvány a </w:t>
      </w:r>
      <w:hyperlink r:id="rId41" w:history="1">
        <w:r>
          <w:rPr>
            <w:rStyle w:val="Hyperlink"/>
          </w:rPr>
          <w:t>http://go.microsoft.com/?linkid=9839206</w:t>
        </w:r>
      </w:hyperlink>
      <w:r w:rsidRPr="007E1E14">
        <w:t xml:space="preserve"> webhelyen található</w:t>
      </w:r>
      <w:r w:rsidRPr="00386E97">
        <w:t>.</w:t>
      </w:r>
    </w:p>
    <w:p w14:paraId="3945EE2A" w14:textId="77777777" w:rsidR="006523C8" w:rsidRPr="00690C65" w:rsidRDefault="006523C8" w:rsidP="006523C8">
      <w:pPr>
        <w:pStyle w:val="ProductList-Body"/>
      </w:pPr>
    </w:p>
    <w:p w14:paraId="542F144C" w14:textId="1072FD20" w:rsidR="009427A1" w:rsidRPr="00690C65" w:rsidRDefault="009427A1" w:rsidP="001079DE">
      <w:pPr>
        <w:pStyle w:val="ProductList-Body"/>
        <w:tabs>
          <w:tab w:val="clear" w:pos="158"/>
          <w:tab w:val="left" w:pos="180"/>
        </w:tabs>
      </w:pPr>
      <w:r>
        <w:rPr>
          <w:b/>
          <w:color w:val="00188F"/>
        </w:rPr>
        <w:t>Az Eszközönkénti Adatvesztés Megelőzése licenc használata</w:t>
      </w:r>
    </w:p>
    <w:p w14:paraId="2D2A7D2E" w14:textId="77777777" w:rsidR="009427A1" w:rsidRDefault="009427A1" w:rsidP="009427A1">
      <w:pPr>
        <w:pStyle w:val="ProductList-Body"/>
        <w:tabs>
          <w:tab w:val="clear" w:pos="158"/>
          <w:tab w:val="left" w:pos="180"/>
        </w:tabs>
      </w:pPr>
      <w:r>
        <w:t>Ha az Ügyfél Eszközönként vásárolt licencet az Adatvesztés Megelőzéséhez, a Licencelt Eszköz összes felhasználója licenccel rendelkezik az Online Szolgáltatáshoz.</w:t>
      </w:r>
    </w:p>
    <w:p w14:paraId="74206182" w14:textId="77777777" w:rsidR="00E73CA4" w:rsidRDefault="00E73CA4" w:rsidP="009427A1">
      <w:pPr>
        <w:pStyle w:val="ProductList-Body"/>
        <w:tabs>
          <w:tab w:val="clear" w:pos="158"/>
          <w:tab w:val="left" w:pos="180"/>
        </w:tabs>
      </w:pPr>
    </w:p>
    <w:p w14:paraId="6BBA33D5" w14:textId="07351E23" w:rsidR="00E73CA4" w:rsidRPr="00525136" w:rsidRDefault="00E73CA4" w:rsidP="00525136">
      <w:pPr>
        <w:pStyle w:val="ProductList-Body"/>
        <w:rPr>
          <w:b/>
          <w:color w:val="00188F"/>
        </w:rPr>
      </w:pPr>
      <w:bookmarkStart w:id="151" w:name="_Toc423959249"/>
      <w:r w:rsidRPr="00525136">
        <w:rPr>
          <w:b/>
          <w:color w:val="00188F"/>
        </w:rPr>
        <w:t>Szolgáltatási Szint Megállapodás</w:t>
      </w:r>
      <w:bookmarkEnd w:id="151"/>
    </w:p>
    <w:p w14:paraId="0084F0CE" w14:textId="77777777" w:rsidR="003E6627" w:rsidRDefault="003E6627" w:rsidP="003E6627">
      <w:pPr>
        <w:pStyle w:val="ProductList-Body"/>
        <w:tabs>
          <w:tab w:val="clear" w:pos="158"/>
          <w:tab w:val="left" w:pos="180"/>
        </w:tabs>
      </w:pPr>
      <w:r>
        <w:t>Az Office 365 Komplex Veszélyforrások Elleni Védelemhez és az Office 365 Fenyegetések felderítéséhez nincs SLA.</w:t>
      </w:r>
    </w:p>
    <w:p w14:paraId="4B754C73" w14:textId="77777777" w:rsidR="00E93FD0" w:rsidRPr="00690C65" w:rsidRDefault="00D07351"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145B06D2" w14:textId="20192E04" w:rsidR="00862C50" w:rsidRPr="004C0405" w:rsidRDefault="00862C50" w:rsidP="004A2759">
      <w:pPr>
        <w:pStyle w:val="ProductList-Offering2Heading"/>
        <w:rPr>
          <w:lang w:val="hu-HU"/>
        </w:rPr>
      </w:pPr>
      <w:bookmarkStart w:id="152" w:name="_Toc499021504"/>
      <w:bookmarkStart w:id="153" w:name="Office365Applications"/>
      <w:bookmarkStart w:id="154" w:name="O365Applications"/>
      <w:r w:rsidRPr="004C0405">
        <w:rPr>
          <w:lang w:val="hu-HU"/>
        </w:rPr>
        <w:lastRenderedPageBreak/>
        <w:t>Office 365-alkalmazások</w:t>
      </w:r>
      <w:bookmarkEnd w:id="152"/>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53"/>
    <w:bookmarkEnd w:id="154"/>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6E4AA0F1" w:rsidR="00862C50" w:rsidRPr="00690C65" w:rsidRDefault="00862C50" w:rsidP="00862C50">
      <w:pPr>
        <w:pStyle w:val="ProductList-Body"/>
      </w:pPr>
      <w:r>
        <w:rPr>
          <w:rFonts w:asciiTheme="majorHAnsi" w:hAnsiTheme="majorHAnsi"/>
          <w:sz w:val="16"/>
          <w:szCs w:val="16"/>
        </w:rPr>
        <w:t xml:space="preserve">Visio </w:t>
      </w:r>
      <w:r w:rsidR="00E00C02">
        <w:rPr>
          <w:rFonts w:asciiTheme="majorHAnsi" w:hAnsiTheme="majorHAnsi"/>
          <w:sz w:val="16"/>
          <w:szCs w:val="16"/>
        </w:rPr>
        <w:t>Online (1. csomag és 2. csomag)</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7445ED"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Szolgáltatásiszint-szerződés</w:t>
      </w:r>
    </w:p>
    <w:p w14:paraId="376A38D8" w14:textId="77777777" w:rsidR="00E00C02" w:rsidRDefault="00E00C02" w:rsidP="00E00C02">
      <w:pPr>
        <w:pStyle w:val="ProductList-Body"/>
      </w:pPr>
      <w:r>
        <w:t>A Visio Online szolgáltatáshoz nincs SLA.</w:t>
      </w:r>
    </w:p>
    <w:p w14:paraId="446EB6D0" w14:textId="77777777" w:rsidR="00123E7D" w:rsidRPr="00690C65" w:rsidRDefault="00123E7D" w:rsidP="00123E7D">
      <w:pPr>
        <w:pStyle w:val="ProductList-Body"/>
      </w:pPr>
    </w:p>
    <w:p w14:paraId="41F973FF" w14:textId="77777777" w:rsidR="001B4851" w:rsidRPr="00BA2331" w:rsidRDefault="001B4851" w:rsidP="001B4851">
      <w:pPr>
        <w:pStyle w:val="ProductList-Body"/>
        <w:tabs>
          <w:tab w:val="clear" w:pos="158"/>
          <w:tab w:val="left" w:pos="180"/>
        </w:tabs>
      </w:pPr>
      <w:r>
        <w:rPr>
          <w:b/>
          <w:color w:val="00188F"/>
        </w:rPr>
        <w:t xml:space="preserve">Telepítési és használati jogok </w:t>
      </w:r>
    </w:p>
    <w:p w14:paraId="19E3E87D" w14:textId="77777777" w:rsidR="001B4851" w:rsidRPr="00BA2331" w:rsidRDefault="001B4851" w:rsidP="001B4851">
      <w:pPr>
        <w:pStyle w:val="ProductList-Body"/>
        <w:tabs>
          <w:tab w:val="clear" w:pos="158"/>
          <w:tab w:val="left" w:pos="180"/>
        </w:tabs>
      </w:pPr>
      <w:r>
        <w:t>Minden olyan felhasználónak, akihez az Ügyfél Felhasználói SL-t rendel, Microsoft-fiókkal kell rendelkeznie ahhoz, hogy használni tudja az előfizetéssel biztosított szoftvert. Ezek a felhasználók:</w:t>
      </w:r>
    </w:p>
    <w:p w14:paraId="575AB7A2" w14:textId="77777777" w:rsidR="001B4851" w:rsidRPr="00BA2331" w:rsidRDefault="001B4851" w:rsidP="001B4851">
      <w:pPr>
        <w:pStyle w:val="ProductList-Body"/>
        <w:numPr>
          <w:ilvl w:val="0"/>
          <w:numId w:val="40"/>
        </w:numPr>
        <w:ind w:left="450" w:hanging="270"/>
      </w:pPr>
      <w:r>
        <w:t>egyszerre legfeljebb öt OSE-ben aktiválhatják az SL-lel biztosított szoftvert helyi vagy távoli használatra;</w:t>
      </w:r>
    </w:p>
    <w:p w14:paraId="4E43B2D8" w14:textId="77777777" w:rsidR="001B4851" w:rsidRPr="00BA2331" w:rsidRDefault="001B4851" w:rsidP="001B4851">
      <w:pPr>
        <w:pStyle w:val="ProductList-Body"/>
        <w:numPr>
          <w:ilvl w:val="0"/>
          <w:numId w:val="40"/>
        </w:numPr>
        <w:spacing w:before="40"/>
        <w:ind w:left="450" w:hanging="274"/>
      </w:pPr>
      <w:r>
        <w:t xml:space="preserve">a szoftvert telepíthetik és használhatják, és a megosztott számítógép-aktiválást is használhatják egy megosztott eszközön, egy hálózati kiszolgálón vagy a Microsoft Azure-on lévő megosztott kiszolgálókon, illetve egy Minősített Több-bérlős Üzemeltetési Partner felhasználásával. A Minősített Több-bérlős Üzemeltetési Partnerek listája és a további rendszerbe állítási követelmények itt találhatók: </w:t>
      </w:r>
      <w:hyperlink r:id="rId42" w:history="1">
        <w:r>
          <w:rPr>
            <w:rStyle w:val="Hyperlink"/>
          </w:rPr>
          <w:t>www.office.com/sca</w:t>
        </w:r>
      </w:hyperlink>
      <w:r>
        <w:rPr>
          <w:color w:val="1F497D"/>
        </w:rPr>
        <w:t xml:space="preserve">. </w:t>
      </w:r>
      <w:r>
        <w:t>E használati jogot illetően a „hálózati kiszolgáló” kizárólag az Ügyfél általi használatra dedikált fizikai hardver kiszolgálót jelent. A megosztott számítógép-aktiválásra vonatkozó jelen rendelkezés nem alkalmazandó az Office 365 Business Ügyféllicencre; továbbá</w:t>
      </w:r>
    </w:p>
    <w:p w14:paraId="1630DF04" w14:textId="77777777" w:rsidR="001B4851" w:rsidRPr="00BA2331" w:rsidRDefault="001B4851" w:rsidP="001B4851">
      <w:pPr>
        <w:pStyle w:val="ProductList-Body"/>
        <w:numPr>
          <w:ilvl w:val="0"/>
          <w:numId w:val="40"/>
        </w:numPr>
        <w:ind w:left="450" w:hanging="270"/>
      </w:pPr>
      <w:r>
        <w:t>legalább 30 naponta csatlakoztatnia kell az internethez azokat az eszközöket, amelyeken a felhasználó telepítette a szoftvert, mert különben sérülnek a szoftver funkciói.</w:t>
      </w:r>
    </w:p>
    <w:p w14:paraId="116507CF" w14:textId="77777777" w:rsidR="004C0405" w:rsidRPr="007F0A21" w:rsidRDefault="004C0405" w:rsidP="004C0405">
      <w:pPr>
        <w:pStyle w:val="ProductList-Body"/>
        <w:ind w:left="180"/>
      </w:pPr>
    </w:p>
    <w:p w14:paraId="6BE94C4A" w14:textId="77777777" w:rsidR="004C0405" w:rsidRPr="007F0A21" w:rsidRDefault="004C0405" w:rsidP="004C0405">
      <w:pPr>
        <w:pStyle w:val="ProductList-Body"/>
      </w:pPr>
      <w:r>
        <w:rPr>
          <w:b/>
          <w:color w:val="00188F"/>
        </w:rPr>
        <w:t>A következő feltételek kizárólag az Office 365 Business és az Office 365 ProPlus szolgáltatásra érvényesek</w:t>
      </w:r>
    </w:p>
    <w:p w14:paraId="7020A6A5" w14:textId="77777777" w:rsidR="004C0405" w:rsidRPr="007F0A21" w:rsidRDefault="004C0405" w:rsidP="004C0405">
      <w:pPr>
        <w:pStyle w:val="ProductList-Body"/>
        <w:ind w:left="180"/>
      </w:pPr>
      <w:r>
        <w:rPr>
          <w:b/>
          <w:color w:val="0072C6"/>
        </w:rPr>
        <w:t>Okostelefon- és táblagép-eszközök</w:t>
      </w:r>
    </w:p>
    <w:p w14:paraId="1938521A" w14:textId="2FA5FA35" w:rsidR="009427A1" w:rsidRPr="00690C65" w:rsidRDefault="004C0405" w:rsidP="004C0405">
      <w:pPr>
        <w:pStyle w:val="ProductList-Body"/>
        <w:ind w:left="180"/>
      </w:pPr>
      <w:r>
        <w:t>Minden olyan felhasználó, akihez az Ügyfél Felhasználói SL licencet rendel, legfeljebb öt okostelefonon és öt táblagépen történő használatra aktiválhatja a Microsoft Office Mobile a szoftvert is</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812D70">
      <w:pPr>
        <w:pStyle w:val="ProductList-Body"/>
        <w:keepNext/>
      </w:pPr>
      <w:r>
        <w:rPr>
          <w:b/>
          <w:color w:val="00188F"/>
        </w:rPr>
        <w:t>A következő feltételek kizárólag az Office 365 ProPlus szolgáltatásra érvényesek</w:t>
      </w:r>
    </w:p>
    <w:p w14:paraId="771F42AE" w14:textId="77777777" w:rsidR="009427A1" w:rsidRPr="00690C65" w:rsidRDefault="009427A1" w:rsidP="009427A1">
      <w:pPr>
        <w:pStyle w:val="ProductList-Body"/>
        <w:ind w:left="180"/>
      </w:pPr>
      <w:r>
        <w:rPr>
          <w:b/>
          <w:color w:val="0072C6"/>
        </w:rPr>
        <w:t>Az Office Otthoni és Diákverzió 2013 RT kereskedelmi használata</w:t>
      </w:r>
    </w:p>
    <w:p w14:paraId="054DF67D" w14:textId="77777777" w:rsidR="009427A1" w:rsidRPr="00690C65" w:rsidRDefault="009427A1" w:rsidP="009427A1">
      <w:pPr>
        <w:pStyle w:val="ProductList-Body"/>
        <w:ind w:left="180"/>
      </w:pPr>
      <w:r>
        <w:t>Miden Office 365 ProPlus termékre vonatkozó Felhasználói SL úgy módosítja a külön beszerzett Office Otthoni és Diákverzió 2013 RT licenc által a szoftver használatára a felhasználónak biztosított jogokat, hogy megszünteti a kereskedelmi célú használatra vonatkozó tiltást. A szoftver nem kereskedelmi célú használatát megengedő résztől eltekintve mindenféle használatra az Office Home és Student 2013 RT licencben szereplő feltételek és használati jogok maradnak érvényben.</w:t>
      </w:r>
    </w:p>
    <w:p w14:paraId="1AF5D4D5" w14:textId="77777777" w:rsidR="009427A1" w:rsidRPr="00690C65" w:rsidRDefault="009427A1" w:rsidP="009427A1">
      <w:pPr>
        <w:pStyle w:val="ProductList-Body"/>
        <w:ind w:left="180"/>
      </w:pPr>
    </w:p>
    <w:p w14:paraId="2B01802C" w14:textId="77777777" w:rsidR="0099771D" w:rsidRPr="00FC409E" w:rsidRDefault="0099771D" w:rsidP="0099771D">
      <w:pPr>
        <w:pStyle w:val="ProductList-Body"/>
        <w:ind w:left="180"/>
        <w:rPr>
          <w:b/>
          <w:color w:val="0072C6"/>
        </w:rPr>
      </w:pPr>
      <w:r>
        <w:rPr>
          <w:b/>
          <w:color w:val="0072C6"/>
        </w:rPr>
        <w:t>Office Online Server</w:t>
      </w:r>
    </w:p>
    <w:p w14:paraId="739EE96E" w14:textId="77777777" w:rsidR="0099771D" w:rsidRDefault="0099771D" w:rsidP="0099771D">
      <w:pPr>
        <w:pStyle w:val="ProductList-Body"/>
        <w:ind w:left="180"/>
      </w:pPr>
      <w:r>
        <w:t>Az Ügyfél minden egyes Office 365 ProPlus-előfizetés esetén az Office Online Server szoftvernek tetszőleges számú példányát telepítheti az Ügyfél kizárólagos használatára fenntartott bármely Kiszolgálóra. Az Office 365 ProPlus minden felhasználója használhatja az Office Online Server szoftvert. Ez a rendelkezés nem alkalmazandó az olyan Ügyfelekre, akik ezt a Terméket a Microsoft Online Előfizetési Szerződés vagy kizárólag Online Szolgáltatásokra vonatkozó egyéb Microsoft-szerződés keretében veszik licencbe.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Előfizetési Licenccsomagok</w:t>
      </w:r>
    </w:p>
    <w:p w14:paraId="4314EABE" w14:textId="68017E19" w:rsidR="005B7124" w:rsidRPr="00690C65" w:rsidRDefault="005B7124" w:rsidP="005B7124">
      <w:pPr>
        <w:pStyle w:val="ProductList-Body"/>
        <w:ind w:left="180"/>
      </w:pPr>
      <w:r>
        <w:t xml:space="preserve">Az Office 365 ProPlus Felhasználói SL-eken kívül az Ügyfél egy SL-Csomag megvásárlásával teljesítheti az erre a Termékre vonatkozó SL-követelményt is (lásd: </w:t>
      </w:r>
      <w:hyperlink w:anchor="Attachment2" w:history="1">
        <w:r>
          <w:rPr>
            <w:rStyle w:val="Hyperlink"/>
          </w:rPr>
          <w:t>2. melléklet</w:t>
        </w:r>
      </w:hyperlink>
      <w:r>
        <w:t>).</w:t>
      </w:r>
    </w:p>
    <w:p w14:paraId="46778BF0" w14:textId="77777777" w:rsidR="009C1170" w:rsidRPr="00690C65" w:rsidRDefault="00D07351"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21A4A205" w14:textId="77777777" w:rsidR="00176C1D" w:rsidRPr="00886521" w:rsidRDefault="00176C1D" w:rsidP="00176C1D">
      <w:pPr>
        <w:pStyle w:val="ProductList-Offering2Heading"/>
        <w:outlineLvl w:val="2"/>
        <w:rPr>
          <w:lang w:val="hu-HU"/>
        </w:rPr>
      </w:pPr>
      <w:r w:rsidRPr="00886521">
        <w:rPr>
          <w:lang w:val="hu-HU"/>
        </w:rPr>
        <w:tab/>
      </w:r>
      <w:bookmarkStart w:id="155" w:name="MicrosoftMyAnalytics"/>
      <w:bookmarkStart w:id="156" w:name="_Toc465426847"/>
      <w:bookmarkStart w:id="157" w:name="_Toc499021505"/>
      <w:r w:rsidRPr="00886521">
        <w:rPr>
          <w:lang w:val="hu-HU"/>
        </w:rPr>
        <w:t>Microsoft MyAnalytics</w:t>
      </w:r>
      <w:bookmarkEnd w:id="155"/>
      <w:bookmarkEnd w:id="156"/>
      <w:bookmarkEnd w:id="157"/>
    </w:p>
    <w:p w14:paraId="43E856E2" w14:textId="77777777" w:rsidR="00176C1D" w:rsidRPr="00F55075" w:rsidRDefault="00176C1D" w:rsidP="00176C1D">
      <w:pPr>
        <w:pStyle w:val="ProductList-Body"/>
      </w:pPr>
      <w:r>
        <w:rPr>
          <w:b/>
          <w:color w:val="00188F"/>
        </w:rPr>
        <w:t>Szolgáltatási Szint Megállapodás</w:t>
      </w:r>
    </w:p>
    <w:p w14:paraId="4359F75D" w14:textId="77777777" w:rsidR="00176C1D" w:rsidRPr="00F55075" w:rsidRDefault="00176C1D" w:rsidP="00176C1D">
      <w:pPr>
        <w:pStyle w:val="ProductList-Body"/>
      </w:pPr>
      <w:r>
        <w:t>A Microsoft MyAnalytics szolgáltatáshoz nem tartozik SLA.</w:t>
      </w:r>
    </w:p>
    <w:p w14:paraId="6D738DC3" w14:textId="77777777" w:rsidR="00176C1D" w:rsidRPr="00623B62" w:rsidRDefault="00D07351" w:rsidP="00176C1D">
      <w:pPr>
        <w:pStyle w:val="ProductList-Body"/>
        <w:shd w:val="clear" w:color="auto" w:fill="A6A6A6" w:themeFill="background1" w:themeFillShade="A6"/>
        <w:spacing w:before="120" w:after="240"/>
        <w:jc w:val="right"/>
        <w:rPr>
          <w:sz w:val="16"/>
          <w:szCs w:val="16"/>
        </w:rPr>
      </w:pPr>
      <w:hyperlink w:anchor="TableofContents" w:history="1">
        <w:r w:rsidR="00176C1D" w:rsidRPr="00623B62">
          <w:rPr>
            <w:rStyle w:val="Hyperlink"/>
            <w:sz w:val="16"/>
            <w:szCs w:val="16"/>
          </w:rPr>
          <w:t>Tartalomjegyzék</w:t>
        </w:r>
      </w:hyperlink>
      <w:r w:rsidR="00176C1D" w:rsidRPr="00623B62">
        <w:rPr>
          <w:sz w:val="16"/>
          <w:szCs w:val="16"/>
        </w:rPr>
        <w:t xml:space="preserve"> / </w:t>
      </w:r>
      <w:hyperlink w:anchor="GeneralTerms" w:history="1">
        <w:r w:rsidR="00176C1D" w:rsidRPr="00623B62">
          <w:rPr>
            <w:rStyle w:val="Hyperlink"/>
            <w:sz w:val="16"/>
            <w:szCs w:val="16"/>
          </w:rPr>
          <w:t>Általános feltételek</w:t>
        </w:r>
      </w:hyperlink>
    </w:p>
    <w:p w14:paraId="1242C64D" w14:textId="2DEAEF02" w:rsidR="00976EB6" w:rsidRPr="004C0405" w:rsidRDefault="00976EB6" w:rsidP="002E7AA9">
      <w:pPr>
        <w:pStyle w:val="ProductList-Offering2Heading"/>
        <w:keepNext/>
        <w:rPr>
          <w:lang w:val="hu-HU"/>
        </w:rPr>
      </w:pPr>
      <w:r w:rsidRPr="004C0405">
        <w:rPr>
          <w:lang w:val="hu-HU"/>
        </w:rPr>
        <w:tab/>
      </w:r>
      <w:bookmarkStart w:id="158" w:name="_Toc499021506"/>
      <w:r w:rsidRPr="004C0405">
        <w:rPr>
          <w:lang w:val="hu-HU"/>
        </w:rPr>
        <w:t>Office Online</w:t>
      </w:r>
      <w:bookmarkEnd w:id="158"/>
    </w:p>
    <w:p w14:paraId="24A45D55" w14:textId="77777777" w:rsidR="00D7478E" w:rsidRPr="00690C65" w:rsidRDefault="00D7478E" w:rsidP="00D7478E">
      <w:pPr>
        <w:pStyle w:val="ProductList-Body"/>
      </w:pPr>
      <w:r>
        <w:rPr>
          <w:b/>
          <w:color w:val="00188F"/>
        </w:rPr>
        <w:t>Az Office 365-szolgáltatások Alapvető Funkciói</w:t>
      </w:r>
    </w:p>
    <w:p w14:paraId="509D4A23" w14:textId="32EA43D3" w:rsidR="00D7478E" w:rsidRPr="00690C65" w:rsidRDefault="00D7478E" w:rsidP="00EF1136">
      <w:pPr>
        <w:pStyle w:val="ProductList-Body"/>
      </w:pPr>
      <w:r>
        <w:t xml:space="preserve">Az Office Online, illetve az annak helyébe lépő szolgáltatás a következő </w:t>
      </w:r>
      <w:hyperlink w:anchor="CoreFeaturesforOffice365Services" w:history="1">
        <w:r>
          <w:rPr>
            <w:rStyle w:val="Hyperlink"/>
          </w:rPr>
          <w:t>Alapvető Funkciókkal</w:t>
        </w:r>
      </w:hyperlink>
      <w:r>
        <w:t xml:space="preserve"> rendelkezik:</w:t>
      </w:r>
    </w:p>
    <w:p w14:paraId="7F63318D" w14:textId="77777777" w:rsidR="00976EB6" w:rsidRPr="00690C65" w:rsidRDefault="00976EB6" w:rsidP="00EF1136">
      <w:pPr>
        <w:pStyle w:val="ProductList-Body"/>
      </w:pPr>
      <w:r>
        <w:t>Egy végfelhasználó olyan Microsoft Word, Excel, PowerPoint és OneNote fájltípusú dokumentumokat tud létrehozni, megtekinteni és szerkeszteni, amelyeket az Office Online és az annak helyébe lépő szolgáltatást támogat.</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Külső felhasználók</w:t>
      </w:r>
    </w:p>
    <w:p w14:paraId="3A38EAD8" w14:textId="473135A3" w:rsidR="00976EB6" w:rsidRPr="00690C65" w:rsidRDefault="00976EB6" w:rsidP="00976EB6">
      <w:pPr>
        <w:pStyle w:val="ProductList-Body"/>
        <w:tabs>
          <w:tab w:val="clear" w:pos="158"/>
          <w:tab w:val="left" w:pos="180"/>
        </w:tabs>
      </w:pPr>
      <w:r>
        <w:t>A Share-by-Mail funkcióval webhelygyűjteménybe meghívott Külső Felhasználóknak nem kell Felhasználói SL az Office Online szolgáltatáshoz.</w:t>
      </w:r>
    </w:p>
    <w:p w14:paraId="349623FB" w14:textId="77777777" w:rsidR="00976EB6" w:rsidRPr="00690C65" w:rsidRDefault="00D07351"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43C3A612" w14:textId="1B25E38F" w:rsidR="005B7124" w:rsidRPr="004C0405" w:rsidRDefault="003C396A" w:rsidP="004A2759">
      <w:pPr>
        <w:pStyle w:val="ProductList-Offering2Heading"/>
        <w:rPr>
          <w:lang w:val="hu-HU"/>
        </w:rPr>
      </w:pPr>
      <w:r>
        <w:rPr>
          <w:lang w:val="hu-HU"/>
        </w:rPr>
        <w:tab/>
      </w:r>
      <w:bookmarkStart w:id="159" w:name="_Toc499021507"/>
      <w:r w:rsidR="005B7124" w:rsidRPr="004C0405">
        <w:rPr>
          <w:lang w:val="hu-HU"/>
        </w:rPr>
        <w:t>OneDrive for Business</w:t>
      </w:r>
      <w:bookmarkEnd w:id="159"/>
    </w:p>
    <w:p w14:paraId="0064B7AB" w14:textId="77777777" w:rsidR="006523C8" w:rsidRPr="00690C65" w:rsidRDefault="006523C8" w:rsidP="006523C8">
      <w:pPr>
        <w:pStyle w:val="ProductList-Body"/>
        <w:tabs>
          <w:tab w:val="clear" w:pos="158"/>
          <w:tab w:val="left" w:pos="180"/>
        </w:tabs>
      </w:pPr>
      <w:r>
        <w:rPr>
          <w:b/>
          <w:color w:val="00188F"/>
        </w:rPr>
        <w:t>Külső felhasználók</w:t>
      </w:r>
    </w:p>
    <w:p w14:paraId="5B0B041D" w14:textId="34E71C79" w:rsidR="006523C8" w:rsidRPr="00690C65" w:rsidRDefault="006523C8" w:rsidP="006523C8">
      <w:pPr>
        <w:pStyle w:val="ProductList-Body"/>
        <w:tabs>
          <w:tab w:val="clear" w:pos="158"/>
          <w:tab w:val="left" w:pos="180"/>
        </w:tabs>
      </w:pPr>
      <w:r>
        <w:t>A Share-by-Mail funkcióval webhelygyűjteménybe meghívott Külső Felhasználóknak nem kell Felhasználói SL a OneDrive for Business szolgáltatáshoz.</w:t>
      </w:r>
    </w:p>
    <w:p w14:paraId="5832793C" w14:textId="77777777" w:rsidR="005B7124" w:rsidRPr="00690C65" w:rsidRDefault="00D07351"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69CBA0F5" w14:textId="77777777" w:rsidR="00F83B73" w:rsidRPr="00903BB7" w:rsidRDefault="00F83B73" w:rsidP="00F83B73">
      <w:pPr>
        <w:pStyle w:val="ProductList-Offering2Heading"/>
        <w:outlineLvl w:val="2"/>
      </w:pPr>
      <w:r>
        <w:tab/>
      </w:r>
      <w:bookmarkStart w:id="160" w:name="_Toc453946627"/>
      <w:bookmarkStart w:id="161" w:name="_Toc451949065"/>
      <w:bookmarkStart w:id="162" w:name="_Toc499021508"/>
      <w:bookmarkStart w:id="163" w:name="ProjectOnline"/>
      <w:r>
        <w:t>Project Online</w:t>
      </w:r>
      <w:bookmarkEnd w:id="160"/>
      <w:bookmarkEnd w:id="161"/>
      <w:bookmarkEnd w:id="162"/>
    </w:p>
    <w:bookmarkEnd w:id="163"/>
    <w:p w14:paraId="43EABEEE" w14:textId="77777777" w:rsidR="00F83B73" w:rsidRDefault="00F83B73" w:rsidP="00F83B73">
      <w:pPr>
        <w:pStyle w:val="ProductList-Offering1"/>
        <w:sectPr w:rsidR="00F83B73" w:rsidSect="00E275D6">
          <w:type w:val="continuous"/>
          <w:pgSz w:w="12240" w:h="15840"/>
          <w:pgMar w:top="1440" w:right="720" w:bottom="1440" w:left="720" w:header="720" w:footer="720" w:gutter="0"/>
          <w:cols w:space="720"/>
          <w:titlePg/>
          <w:docGrid w:linePitch="360"/>
        </w:sectPr>
      </w:pPr>
    </w:p>
    <w:p w14:paraId="1FAB87D4" w14:textId="77777777" w:rsidR="00F83B73" w:rsidRPr="00903BB7" w:rsidRDefault="00F83B73" w:rsidP="00F83B73">
      <w:pPr>
        <w:pStyle w:val="ProductList-Body"/>
      </w:pPr>
      <w:r>
        <w:rPr>
          <w:rFonts w:asciiTheme="majorHAnsi" w:hAnsiTheme="majorHAnsi"/>
          <w:sz w:val="16"/>
          <w:szCs w:val="16"/>
        </w:rPr>
        <w:t>Project Online Essentials</w:t>
      </w:r>
    </w:p>
    <w:p w14:paraId="1286A1EA" w14:textId="77777777" w:rsidR="00F83B73" w:rsidRPr="00903BB7" w:rsidRDefault="00F83B73" w:rsidP="00F83B73">
      <w:pPr>
        <w:pStyle w:val="ProductList-Body"/>
      </w:pPr>
      <w:r>
        <w:rPr>
          <w:rFonts w:asciiTheme="majorHAnsi" w:hAnsiTheme="majorHAnsi"/>
          <w:sz w:val="16"/>
          <w:szCs w:val="16"/>
        </w:rPr>
        <w:t>Project Online Professional</w:t>
      </w:r>
    </w:p>
    <w:p w14:paraId="51FE55F0" w14:textId="77777777" w:rsidR="00F83B73" w:rsidRPr="00903BB7" w:rsidRDefault="00F83B73" w:rsidP="00F83B73">
      <w:pPr>
        <w:pStyle w:val="ProductList-Body"/>
      </w:pPr>
      <w:r>
        <w:rPr>
          <w:rFonts w:asciiTheme="majorHAnsi" w:hAnsiTheme="majorHAnsi"/>
          <w:sz w:val="16"/>
          <w:szCs w:val="16"/>
        </w:rPr>
        <w:t>Project Online Premium</w:t>
      </w:r>
    </w:p>
    <w:p w14:paraId="2533C06A" w14:textId="77777777" w:rsidR="00F83B73" w:rsidRDefault="00F83B73" w:rsidP="00F83B73">
      <w:pPr>
        <w:pStyle w:val="ProductList-Offering2"/>
        <w:sectPr w:rsidR="00F83B73" w:rsidSect="005B7124">
          <w:type w:val="continuous"/>
          <w:pgSz w:w="12240" w:h="15840"/>
          <w:pgMar w:top="1440" w:right="720" w:bottom="1440" w:left="720" w:header="720" w:footer="720" w:gutter="0"/>
          <w:cols w:num="2" w:space="720"/>
          <w:titlePg/>
          <w:docGrid w:linePitch="360"/>
        </w:sectPr>
      </w:pPr>
    </w:p>
    <w:p w14:paraId="4D696F62" w14:textId="77777777" w:rsidR="00F83B73" w:rsidRPr="00F83B73" w:rsidRDefault="00F83B73" w:rsidP="00F83B73">
      <w:pPr>
        <w:pStyle w:val="ProductList-Body"/>
        <w:pBdr>
          <w:top w:val="single" w:sz="4" w:space="1" w:color="BFBFBF" w:themeColor="background1" w:themeShade="BF"/>
        </w:pBdr>
        <w:rPr>
          <w:sz w:val="8"/>
          <w:szCs w:val="8"/>
        </w:rPr>
      </w:pPr>
    </w:p>
    <w:p w14:paraId="60E2EA60" w14:textId="77777777" w:rsidR="00F83B73" w:rsidRPr="00903BB7" w:rsidRDefault="00F83B73" w:rsidP="00F83B73">
      <w:pPr>
        <w:pStyle w:val="ProductList-Body"/>
      </w:pPr>
      <w:r>
        <w:rPr>
          <w:b/>
          <w:color w:val="00188F"/>
        </w:rPr>
        <w:t>Project-alkalmazásra vonatkozó telepítési és használati jogok</w:t>
      </w:r>
    </w:p>
    <w:p w14:paraId="7C4654AA" w14:textId="77777777" w:rsidR="00F83B73" w:rsidRPr="00903BB7" w:rsidRDefault="00F83B73" w:rsidP="00F83B73">
      <w:pPr>
        <w:pStyle w:val="ProductList-Body"/>
      </w:pPr>
      <w:r>
        <w:t>Minden olyan felhasználónak, akihez az Ügyfél Project Online Professional vagy Project Online Premium Felhasználói SL-t rendel, Microsoft-fiókkal kell rendelkeznie ahhoz, hogy használni tudja az előfizetéssel biztosított szoftvert. Ezek a felhasználók:</w:t>
      </w:r>
    </w:p>
    <w:p w14:paraId="312AFE43" w14:textId="77777777" w:rsidR="00F83B73" w:rsidRPr="00903BB7" w:rsidRDefault="00F83B73" w:rsidP="00F83B73">
      <w:pPr>
        <w:pStyle w:val="ProductList-Body"/>
        <w:numPr>
          <w:ilvl w:val="0"/>
          <w:numId w:val="37"/>
        </w:numPr>
      </w:pPr>
      <w:r>
        <w:t>egyszerre legfeljebb öt OSE-ben aktiválhatják az SL-lel biztosított szoftvert helyi vagy távoli használatra;</w:t>
      </w:r>
    </w:p>
    <w:p w14:paraId="59691798" w14:textId="77777777" w:rsidR="00F83B73" w:rsidRPr="00903BB7" w:rsidRDefault="00F83B73" w:rsidP="00F83B73">
      <w:pPr>
        <w:pStyle w:val="ProductList-Body"/>
        <w:numPr>
          <w:ilvl w:val="0"/>
          <w:numId w:val="37"/>
        </w:numPr>
      </w:pPr>
      <w:r>
        <w:t>megosztott számítógép-aktiválással a szoftvert egy megosztott eszközön, egy hálózati kiszolgálón vagy egy minősített felhőpartner megosztott kiszolgálóin is telepíthetik és használhatják. A minősített felhőpartnerek listája és a további rendszerbe állítási követelmények itt találhatók: www.office.com/sca. E használati jogot illetően a „hálózati kiszolgáló” kizárólag az Ügyfél általi használatra dedikált fizikai hardver kiszolgálót jelent; továbbá</w:t>
      </w:r>
    </w:p>
    <w:p w14:paraId="2FBB1875" w14:textId="77777777" w:rsidR="00F83B73" w:rsidRPr="00903BB7" w:rsidRDefault="00F83B73" w:rsidP="00F83B73">
      <w:pPr>
        <w:pStyle w:val="ProductList-Body"/>
        <w:numPr>
          <w:ilvl w:val="0"/>
          <w:numId w:val="37"/>
        </w:numPr>
      </w:pPr>
      <w:r>
        <w:t>legalább 30 naponta csatlakoztatnia kell az internethez azokat az eszközöket, amelyeken a felhasználó telepítette a szoftvert, mert különben sérülnek a szoftver funkciói.</w:t>
      </w:r>
    </w:p>
    <w:p w14:paraId="7D8C3180" w14:textId="77777777" w:rsidR="005B7124" w:rsidRPr="00690C65" w:rsidRDefault="00D07351"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048D16AA" w14:textId="02E7A329" w:rsidR="005B7124" w:rsidRPr="004C0405" w:rsidRDefault="005B7124" w:rsidP="004A2759">
      <w:pPr>
        <w:pStyle w:val="ProductList-Offering2Heading"/>
        <w:rPr>
          <w:lang w:val="hu-HU"/>
        </w:rPr>
      </w:pPr>
      <w:r w:rsidRPr="004C0405">
        <w:rPr>
          <w:lang w:val="hu-HU"/>
        </w:rPr>
        <w:tab/>
      </w:r>
      <w:bookmarkStart w:id="164" w:name="_Toc499021509"/>
      <w:r w:rsidRPr="004C0405">
        <w:rPr>
          <w:lang w:val="hu-HU"/>
        </w:rPr>
        <w:t>SharePoint Online</w:t>
      </w:r>
      <w:bookmarkEnd w:id="164"/>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A674822" w14:textId="77777777" w:rsidR="0009763E" w:rsidRPr="006D2C33" w:rsidRDefault="0009763E" w:rsidP="0009763E">
      <w:pPr>
        <w:pStyle w:val="ProductList-Body"/>
      </w:pPr>
      <w:r>
        <w:rPr>
          <w:rFonts w:asciiTheme="majorHAnsi" w:hAnsiTheme="majorHAnsi"/>
          <w:sz w:val="16"/>
          <w:szCs w:val="16"/>
        </w:rPr>
        <w:t>Duet Enterprise Online for Microsoft SharePoint and SAP</w:t>
      </w:r>
    </w:p>
    <w:p w14:paraId="5747019D" w14:textId="213A3D04" w:rsidR="0009763E" w:rsidRPr="006D2C33" w:rsidRDefault="0009763E" w:rsidP="0009763E">
      <w:pPr>
        <w:pStyle w:val="ProductList-Body"/>
      </w:pPr>
      <w:r>
        <w:rPr>
          <w:rFonts w:asciiTheme="majorHAnsi" w:hAnsiTheme="majorHAnsi"/>
          <w:sz w:val="16"/>
          <w:szCs w:val="16"/>
        </w:rPr>
        <w:t xml:space="preserve">SharePoint Online </w:t>
      </w:r>
      <w:r w:rsidR="00FA6196">
        <w:rPr>
          <w:rFonts w:asciiTheme="majorHAnsi" w:hAnsiTheme="majorHAnsi"/>
          <w:sz w:val="16"/>
          <w:szCs w:val="16"/>
        </w:rPr>
        <w:t>F</w:t>
      </w:r>
      <w:r w:rsidR="003E6627">
        <w:rPr>
          <w:rFonts w:asciiTheme="majorHAnsi" w:hAnsiTheme="majorHAnsi"/>
          <w:sz w:val="16"/>
          <w:szCs w:val="16"/>
        </w:rPr>
        <w:t>1</w:t>
      </w:r>
    </w:p>
    <w:p w14:paraId="79E0ED04" w14:textId="5A15C5E4" w:rsidR="005B7124" w:rsidRPr="00690C65" w:rsidRDefault="0009763E" w:rsidP="0009763E">
      <w:pPr>
        <w:pStyle w:val="ProductList-Body"/>
      </w:pPr>
      <w:r>
        <w:rPr>
          <w:rFonts w:asciiTheme="majorHAnsi" w:hAnsiTheme="majorHAnsi"/>
          <w:sz w:val="16"/>
          <w:szCs w:val="16"/>
        </w:rPr>
        <w:t>SharePoint Online (1. csomag és 2. csomag)</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75174C"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241635">
      <w:pPr>
        <w:pStyle w:val="ProductList-Body"/>
        <w:keepNext/>
      </w:pPr>
      <w:r>
        <w:rPr>
          <w:b/>
          <w:color w:val="00188F"/>
        </w:rPr>
        <w:t>Az Office 365-szolgáltatások Alapvető Funkciói</w:t>
      </w:r>
    </w:p>
    <w:p w14:paraId="071D9734" w14:textId="04BC0001" w:rsidR="00D7478E" w:rsidRPr="00690C65" w:rsidRDefault="004B79A4" w:rsidP="00D7478E">
      <w:pPr>
        <w:pStyle w:val="ProductList-Body"/>
      </w:pPr>
      <w:r>
        <w:t xml:space="preserve">A SharePoint Online, illetve az annak helyébe lépő szolgáltatás a következő </w:t>
      </w:r>
      <w:hyperlink w:anchor="CoreFeaturesforOffice365Services" w:history="1">
        <w:r>
          <w:rPr>
            <w:rStyle w:val="Hyperlink"/>
          </w:rPr>
          <w:t>Alapvető Funkciókkal</w:t>
        </w:r>
      </w:hyperlink>
      <w:r>
        <w:t xml:space="preserve"> rendelkezik:</w:t>
      </w:r>
    </w:p>
    <w:p w14:paraId="696B933A" w14:textId="77777777" w:rsidR="00D7478E" w:rsidRPr="00690C65" w:rsidRDefault="00D7478E" w:rsidP="00D7478E">
      <w:pPr>
        <w:pStyle w:val="ProductList-Body"/>
      </w:pPr>
    </w:p>
    <w:p w14:paraId="3C7AF6D9" w14:textId="77777777" w:rsidR="00ED50E6" w:rsidRPr="00690C65" w:rsidRDefault="001A19E0" w:rsidP="0009763E">
      <w:pPr>
        <w:pStyle w:val="ProductList-Body"/>
        <w:keepNext/>
        <w:tabs>
          <w:tab w:val="clear" w:pos="158"/>
          <w:tab w:val="left" w:pos="180"/>
        </w:tabs>
        <w:ind w:left="187"/>
      </w:pPr>
      <w:r>
        <w:rPr>
          <w:b/>
          <w:color w:val="0072C6"/>
        </w:rPr>
        <w:t>Együttműködési webhelyek</w:t>
      </w:r>
    </w:p>
    <w:p w14:paraId="6BB5D188" w14:textId="545CAD29" w:rsidR="001A19E0" w:rsidRPr="00690C65" w:rsidRDefault="001A19E0" w:rsidP="00D7478E">
      <w:pPr>
        <w:pStyle w:val="ProductList-Body"/>
        <w:tabs>
          <w:tab w:val="clear" w:pos="158"/>
          <w:tab w:val="left" w:pos="180"/>
        </w:tabs>
        <w:ind w:left="180"/>
      </w:pPr>
      <w:r>
        <w:t>Egy végfelhasználó olyan, webböngészővel elérhető olyan webhelyet tud létrehozni, amelyre a végfelhasználó fel tud tölteni tartalmat és amelyen a végfelhasználó meg tud osztani tartalmat, és felügyelni tudja, hogy kinek van jogosultsága a webhely elérésére.</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Tárolás</w:t>
      </w:r>
    </w:p>
    <w:p w14:paraId="39343941" w14:textId="736F4EE6" w:rsidR="001A19E0" w:rsidRPr="00690C65" w:rsidRDefault="001A19E0" w:rsidP="00D7478E">
      <w:pPr>
        <w:pStyle w:val="ProductList-Body"/>
        <w:tabs>
          <w:tab w:val="clear" w:pos="158"/>
          <w:tab w:val="left" w:pos="180"/>
        </w:tabs>
        <w:ind w:left="180"/>
      </w:pPr>
      <w:r>
        <w:t>Az Ügyfél a végfelhasználó által létrehozott webhelyre tárolásikapacitás-korlátot tud beállítani.</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Külső felhasználók</w:t>
      </w:r>
    </w:p>
    <w:p w14:paraId="02135ED3" w14:textId="31789224" w:rsidR="001A19E0" w:rsidRPr="00690C65" w:rsidRDefault="001A19E0" w:rsidP="006523C8">
      <w:pPr>
        <w:pStyle w:val="ProductList-Body"/>
        <w:tabs>
          <w:tab w:val="clear" w:pos="158"/>
          <w:tab w:val="left" w:pos="180"/>
        </w:tabs>
      </w:pPr>
      <w:r>
        <w:t xml:space="preserve">A Share-by-Mail funkcióval webhelygyűjteménybe meghívott Külső Felhasználóknak nem kell Felhasználói SL a SharePoint Online </w:t>
      </w:r>
      <w:r w:rsidR="00FA6196">
        <w:t>F</w:t>
      </w:r>
      <w:r w:rsidR="003E6627">
        <w:t>1</w:t>
      </w:r>
      <w:r>
        <w:t xml:space="preserve">, 1-es és 2-es csomag mellé.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Tárhely Kiegészítő SL-ek</w:t>
      </w:r>
    </w:p>
    <w:p w14:paraId="734FFA4B" w14:textId="3A029DAC" w:rsidR="001A19E0" w:rsidRPr="00690C65" w:rsidRDefault="001A19E0" w:rsidP="006523C8">
      <w:pPr>
        <w:pStyle w:val="ProductList-Body"/>
        <w:tabs>
          <w:tab w:val="clear" w:pos="158"/>
          <w:tab w:val="left" w:pos="180"/>
        </w:tabs>
      </w:pPr>
      <w:r>
        <w:t>Office 365 Extra Fájltárhelyre van szükség a SharePoint Online Plan 1 és 2-ben foglalt tárhelyen felül nyújtott minden gigabájtnyi extra tárhelyhez.</w:t>
      </w:r>
    </w:p>
    <w:p w14:paraId="39836558" w14:textId="548A5AF9" w:rsidR="008E1EAF" w:rsidRPr="00690C65" w:rsidRDefault="00D07351"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25FF7123" w14:textId="319200E1" w:rsidR="00241635" w:rsidRPr="004C0405" w:rsidRDefault="00241635" w:rsidP="00241635">
      <w:pPr>
        <w:pStyle w:val="ProductList-Offering2Heading"/>
        <w:outlineLvl w:val="2"/>
        <w:rPr>
          <w:lang w:val="hu-HU"/>
        </w:rPr>
      </w:pPr>
      <w:bookmarkStart w:id="165" w:name="SkypeforBusinessOnline"/>
      <w:r w:rsidRPr="004C0405">
        <w:rPr>
          <w:lang w:val="hu-HU"/>
        </w:rPr>
        <w:tab/>
      </w:r>
      <w:bookmarkStart w:id="166" w:name="_Toc431797723"/>
      <w:bookmarkStart w:id="167" w:name="_Toc431459539"/>
      <w:bookmarkStart w:id="168" w:name="_Toc499021510"/>
      <w:r w:rsidRPr="004C0405">
        <w:rPr>
          <w:lang w:val="hu-HU"/>
        </w:rPr>
        <w:t xml:space="preserve">Skype Vállalati </w:t>
      </w:r>
      <w:bookmarkEnd w:id="166"/>
      <w:r w:rsidRPr="004C0405">
        <w:rPr>
          <w:lang w:val="hu-HU"/>
        </w:rPr>
        <w:t>online verzió</w:t>
      </w:r>
      <w:bookmarkEnd w:id="165"/>
      <w:bookmarkEnd w:id="167"/>
      <w:bookmarkEnd w:id="168"/>
    </w:p>
    <w:p w14:paraId="53A41A3D" w14:textId="77777777" w:rsidR="00241635" w:rsidRDefault="00241635" w:rsidP="00241635">
      <w:pPr>
        <w:pStyle w:val="ProductList-Offering1"/>
        <w:sectPr w:rsidR="00241635" w:rsidSect="00E275D6">
          <w:type w:val="continuous"/>
          <w:pgSz w:w="12240" w:h="15840"/>
          <w:pgMar w:top="1440" w:right="720" w:bottom="1440" w:left="720" w:header="720" w:footer="720" w:gutter="0"/>
          <w:cols w:space="720"/>
          <w:titlePg/>
          <w:docGrid w:linePitch="360"/>
        </w:sectPr>
      </w:pPr>
    </w:p>
    <w:p w14:paraId="6E60A710" w14:textId="77777777" w:rsidR="00E00C02" w:rsidRDefault="00E00C02" w:rsidP="00E00C02">
      <w:pPr>
        <w:pStyle w:val="ProductList-Body"/>
        <w:rPr>
          <w:rFonts w:asciiTheme="majorHAnsi" w:hAnsiTheme="majorHAnsi"/>
          <w:sz w:val="16"/>
          <w:szCs w:val="16"/>
        </w:rPr>
      </w:pPr>
      <w:r>
        <w:rPr>
          <w:rFonts w:asciiTheme="majorHAnsi" w:hAnsiTheme="majorHAnsi"/>
          <w:sz w:val="16"/>
          <w:szCs w:val="16"/>
        </w:rPr>
        <w:t>Skype Vállalati online verzió (1. csomag és 2. csomag)</w:t>
      </w:r>
    </w:p>
    <w:p w14:paraId="0CF612E4" w14:textId="77777777" w:rsidR="00E00C02" w:rsidRDefault="00E00C02" w:rsidP="00E00C02">
      <w:pPr>
        <w:pStyle w:val="ProductList-Body"/>
        <w:rPr>
          <w:rFonts w:asciiTheme="majorHAnsi" w:hAnsiTheme="majorHAnsi"/>
          <w:sz w:val="16"/>
          <w:szCs w:val="16"/>
        </w:rPr>
      </w:pPr>
      <w:r>
        <w:rPr>
          <w:rFonts w:asciiTheme="majorHAnsi" w:hAnsiTheme="majorHAnsi"/>
          <w:sz w:val="16"/>
          <w:szCs w:val="16"/>
        </w:rPr>
        <w:t xml:space="preserve">Hangkonferencia </w:t>
      </w:r>
    </w:p>
    <w:p w14:paraId="573F74E4" w14:textId="77777777" w:rsidR="00E00C02" w:rsidRPr="00EF1E73" w:rsidRDefault="00E00C02" w:rsidP="00E00C02">
      <w:pPr>
        <w:pStyle w:val="ProductList-Body"/>
        <w:rPr>
          <w:rFonts w:asciiTheme="majorHAnsi" w:hAnsiTheme="majorHAnsi"/>
          <w:sz w:val="16"/>
          <w:szCs w:val="16"/>
        </w:rPr>
      </w:pPr>
      <w:r>
        <w:rPr>
          <w:rFonts w:asciiTheme="majorHAnsi" w:hAnsiTheme="majorHAnsi"/>
          <w:sz w:val="16"/>
          <w:szCs w:val="16"/>
        </w:rPr>
        <w:t>Híváscsomag</w:t>
      </w:r>
    </w:p>
    <w:p w14:paraId="38743448" w14:textId="77777777" w:rsidR="00E00C02" w:rsidRDefault="00E00C02" w:rsidP="00E00C02">
      <w:pPr>
        <w:pStyle w:val="ProductList-Body"/>
        <w:rPr>
          <w:rFonts w:asciiTheme="majorHAnsi" w:hAnsiTheme="majorHAnsi"/>
          <w:sz w:val="16"/>
          <w:szCs w:val="16"/>
        </w:rPr>
      </w:pPr>
      <w:r>
        <w:rPr>
          <w:rFonts w:asciiTheme="majorHAnsi" w:hAnsiTheme="majorHAnsi"/>
          <w:sz w:val="16"/>
          <w:szCs w:val="16"/>
        </w:rPr>
        <w:t>Kommunikációs keret</w:t>
      </w:r>
    </w:p>
    <w:p w14:paraId="5FBF98C1" w14:textId="5D0685BF" w:rsidR="00241635" w:rsidRPr="00866323" w:rsidRDefault="00E00C02" w:rsidP="00E00C02">
      <w:pPr>
        <w:pStyle w:val="ProductList-Body"/>
        <w:rPr>
          <w:rFonts w:asciiTheme="majorHAnsi" w:hAnsiTheme="majorHAnsi"/>
          <w:sz w:val="16"/>
          <w:szCs w:val="16"/>
        </w:rPr>
      </w:pPr>
      <w:r>
        <w:rPr>
          <w:rFonts w:asciiTheme="majorHAnsi" w:hAnsiTheme="majorHAnsi"/>
          <w:sz w:val="16"/>
          <w:szCs w:val="16"/>
        </w:rPr>
        <w:t>Telefonrendszer</w:t>
      </w:r>
    </w:p>
    <w:p w14:paraId="545410FC" w14:textId="77777777" w:rsidR="00241635" w:rsidRDefault="00241635" w:rsidP="00241635">
      <w:pPr>
        <w:pStyle w:val="ProductList-Offering2"/>
        <w:sectPr w:rsidR="00241635" w:rsidSect="005B7124">
          <w:type w:val="continuous"/>
          <w:pgSz w:w="12240" w:h="15840"/>
          <w:pgMar w:top="1440" w:right="720" w:bottom="1440" w:left="720" w:header="720" w:footer="720" w:gutter="0"/>
          <w:cols w:num="2" w:space="720"/>
          <w:titlePg/>
          <w:docGrid w:linePitch="360"/>
        </w:sectPr>
      </w:pPr>
    </w:p>
    <w:p w14:paraId="381C6A77" w14:textId="77777777" w:rsidR="00241635" w:rsidRPr="000A5E8A" w:rsidRDefault="00241635" w:rsidP="00241635">
      <w:pPr>
        <w:pStyle w:val="ProductList-Body"/>
        <w:pBdr>
          <w:top w:val="single" w:sz="4" w:space="1" w:color="BFBFBF" w:themeColor="background1" w:themeShade="BF"/>
        </w:pBdr>
        <w:rPr>
          <w:b/>
          <w:color w:val="000000" w:themeColor="text1"/>
          <w:sz w:val="8"/>
          <w:szCs w:val="8"/>
        </w:rPr>
      </w:pPr>
    </w:p>
    <w:p w14:paraId="352D25AE" w14:textId="77777777" w:rsidR="00241635" w:rsidRDefault="00241635" w:rsidP="00241635">
      <w:pPr>
        <w:pStyle w:val="ProductList-Body"/>
        <w:tabs>
          <w:tab w:val="clear" w:pos="158"/>
          <w:tab w:val="left" w:pos="360"/>
        </w:tabs>
        <w:rPr>
          <w:b/>
          <w:color w:val="00188F"/>
        </w:rPr>
      </w:pPr>
      <w:r>
        <w:rPr>
          <w:b/>
          <w:color w:val="00188F"/>
        </w:rPr>
        <w:t>Értesítések</w:t>
      </w:r>
    </w:p>
    <w:p w14:paraId="200B64DF" w14:textId="77777777" w:rsidR="00241635" w:rsidRDefault="00241635" w:rsidP="00241635">
      <w:pPr>
        <w:pStyle w:val="ProductList-Body"/>
      </w:pPr>
      <w:r>
        <w:t xml:space="preserve">A H.264/MPEG-4 AVC és/vagy a VC-1 szabványra vonatkozó értesítések (lásd: </w:t>
      </w:r>
      <w:hyperlink w:anchor="Attachment1" w:history="1">
        <w:r>
          <w:rPr>
            <w:rStyle w:val="Hyperlink"/>
          </w:rPr>
          <w:t xml:space="preserve">1. </w:t>
        </w:r>
        <w:r w:rsidRPr="004E0468">
          <w:rPr>
            <w:rStyle w:val="Hyperlink"/>
          </w:rPr>
          <w:t>melléklet</w:t>
        </w:r>
      </w:hyperlink>
      <w:r>
        <w:t>) alkalmazandók.</w:t>
      </w:r>
    </w:p>
    <w:p w14:paraId="70297EA0" w14:textId="77777777" w:rsidR="00241635" w:rsidRPr="00AB267B" w:rsidRDefault="00241635" w:rsidP="00241635">
      <w:pPr>
        <w:pStyle w:val="ProductList-Body"/>
      </w:pPr>
    </w:p>
    <w:p w14:paraId="02EBA223" w14:textId="77777777" w:rsidR="00241635" w:rsidRPr="001A19E0" w:rsidRDefault="00241635" w:rsidP="001B4851">
      <w:pPr>
        <w:pStyle w:val="ProductList-Body"/>
        <w:keepNext/>
        <w:rPr>
          <w:b/>
          <w:color w:val="00188F"/>
        </w:rPr>
      </w:pPr>
      <w:bookmarkStart w:id="169" w:name="AzOffice365szolgáltatásokAlapvető"/>
      <w:r>
        <w:rPr>
          <w:b/>
          <w:color w:val="00188F"/>
        </w:rPr>
        <w:lastRenderedPageBreak/>
        <w:t>Az Office 365-szolgáltatások Alapvető Funkciói</w:t>
      </w:r>
      <w:bookmarkEnd w:id="169"/>
    </w:p>
    <w:p w14:paraId="24B7BC4F" w14:textId="77777777" w:rsidR="00241635" w:rsidRDefault="00241635" w:rsidP="00241635">
      <w:pPr>
        <w:pStyle w:val="ProductList-Body"/>
      </w:pPr>
      <w:r>
        <w:t xml:space="preserve">A Skype Vállalati online verzió 1. csomag és 2. csomag, illetve az azok helyébe lépő szolgáltatások a következő </w:t>
      </w:r>
      <w:hyperlink w:anchor="AzOffice365szolgáltatásokAlapvető" w:history="1">
        <w:r>
          <w:rPr>
            <w:rStyle w:val="Hyperlink"/>
          </w:rPr>
          <w:t>Alapvető Funkciókkal</w:t>
        </w:r>
      </w:hyperlink>
      <w:r>
        <w:t xml:space="preserve"> rendelkeznek:</w:t>
      </w:r>
    </w:p>
    <w:p w14:paraId="37BFE0E5" w14:textId="77777777" w:rsidR="00241635" w:rsidRPr="00D7478E" w:rsidRDefault="00241635" w:rsidP="00241635">
      <w:pPr>
        <w:pStyle w:val="ProductList-Body"/>
      </w:pPr>
    </w:p>
    <w:p w14:paraId="57237287" w14:textId="77777777" w:rsidR="00241635" w:rsidRPr="00D7478E" w:rsidRDefault="00241635" w:rsidP="00292994">
      <w:pPr>
        <w:pStyle w:val="ProductList-Body"/>
        <w:keepNext/>
        <w:tabs>
          <w:tab w:val="clear" w:pos="158"/>
          <w:tab w:val="left" w:pos="360"/>
        </w:tabs>
        <w:ind w:left="187"/>
        <w:rPr>
          <w:b/>
          <w:color w:val="0072C6"/>
        </w:rPr>
      </w:pPr>
      <w:r>
        <w:rPr>
          <w:b/>
          <w:color w:val="0072C6"/>
        </w:rPr>
        <w:t>Azonnali üzenetküldés</w:t>
      </w:r>
    </w:p>
    <w:p w14:paraId="05ED8DDF" w14:textId="77777777" w:rsidR="00241635" w:rsidRDefault="00241635" w:rsidP="00241635">
      <w:pPr>
        <w:pStyle w:val="ProductList-Body"/>
        <w:tabs>
          <w:tab w:val="clear" w:pos="158"/>
          <w:tab w:val="left" w:pos="360"/>
        </w:tabs>
        <w:ind w:left="180"/>
      </w:pPr>
      <w:r>
        <w:t>Egy végfelhasználó valós időben szöveges üzenetet tud küldeni egy másik végfelhasználónak egy internetes protokollt használó hálózatban.</w:t>
      </w:r>
    </w:p>
    <w:p w14:paraId="3EBCE178" w14:textId="77777777" w:rsidR="00241635" w:rsidRDefault="00241635" w:rsidP="00014A99">
      <w:pPr>
        <w:pStyle w:val="ProductList-Body"/>
        <w:keepNext/>
        <w:tabs>
          <w:tab w:val="clear" w:pos="158"/>
          <w:tab w:val="left" w:pos="360"/>
        </w:tabs>
        <w:ind w:left="187"/>
        <w:rPr>
          <w:b/>
          <w:color w:val="0072C6"/>
        </w:rPr>
      </w:pPr>
    </w:p>
    <w:p w14:paraId="5A868C55" w14:textId="2B9CF056" w:rsidR="00CB6005" w:rsidRPr="00690C65" w:rsidRDefault="00CB6005" w:rsidP="00014A99">
      <w:pPr>
        <w:pStyle w:val="ProductList-Body"/>
        <w:keepNext/>
        <w:tabs>
          <w:tab w:val="clear" w:pos="158"/>
          <w:tab w:val="left" w:pos="360"/>
        </w:tabs>
        <w:ind w:left="187"/>
      </w:pPr>
      <w:r>
        <w:rPr>
          <w:b/>
          <w:color w:val="0072C6"/>
        </w:rPr>
        <w:t>Jelenlét</w:t>
      </w:r>
    </w:p>
    <w:p w14:paraId="76C271F7" w14:textId="77777777" w:rsidR="00CB6005" w:rsidRPr="00690C65" w:rsidRDefault="00CB6005" w:rsidP="00CB6005">
      <w:pPr>
        <w:pStyle w:val="ProductList-Body"/>
        <w:tabs>
          <w:tab w:val="clear" w:pos="158"/>
          <w:tab w:val="left" w:pos="360"/>
        </w:tabs>
        <w:ind w:left="180"/>
      </w:pPr>
      <w:r>
        <w:t>Egy végfelhasználó be tudja állítani és meg tudja jeleníteni a végfelhasználó elérhetőségét, és meg tudja nézni más végfelhasználók elérhetőségét.</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Online értekezletek</w:t>
      </w:r>
    </w:p>
    <w:p w14:paraId="1E46172B" w14:textId="77777777" w:rsidR="00CB6005" w:rsidRPr="00690C65" w:rsidRDefault="00CB6005" w:rsidP="00CB6005">
      <w:pPr>
        <w:pStyle w:val="ProductList-Body"/>
        <w:tabs>
          <w:tab w:val="clear" w:pos="158"/>
          <w:tab w:val="left" w:pos="360"/>
        </w:tabs>
        <w:ind w:left="180"/>
      </w:pPr>
      <w:r>
        <w:t>Egy végfelhasználó olyan internetalapú értekezletet vezethet, amely audio- és videokonferenciás funkciókat biztosít a többi végfelhasználó számára.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BC5469">
      <w:pPr>
        <w:pStyle w:val="ProductList-Body"/>
        <w:keepNext/>
        <w:tabs>
          <w:tab w:val="clear" w:pos="158"/>
          <w:tab w:val="left" w:pos="360"/>
        </w:tabs>
      </w:pPr>
      <w:r>
        <w:rPr>
          <w:b/>
          <w:color w:val="00188F"/>
        </w:rPr>
        <w:t>Külső Felhasználók és a Skype for Business Online által nem hitelesített felhasználók</w:t>
      </w:r>
    </w:p>
    <w:p w14:paraId="2CCE3AAC" w14:textId="4EFEF8BD" w:rsidR="00CB6005" w:rsidRDefault="00CB6005" w:rsidP="00CB6005">
      <w:pPr>
        <w:pStyle w:val="ProductList-Body"/>
        <w:tabs>
          <w:tab w:val="clear" w:pos="158"/>
          <w:tab w:val="left" w:pos="360"/>
        </w:tabs>
      </w:pPr>
      <w:r>
        <w:t>A Külső Felhasználóknak és a Skype for Business Online által nem hitelesített felhasználóknak nincs szükségük Felhasználói SL-re.</w:t>
      </w:r>
    </w:p>
    <w:p w14:paraId="26993C69" w14:textId="2B6A259C" w:rsidR="00E00C02" w:rsidRDefault="00E00C02" w:rsidP="00CB6005">
      <w:pPr>
        <w:pStyle w:val="ProductList-Body"/>
        <w:tabs>
          <w:tab w:val="clear" w:pos="158"/>
          <w:tab w:val="left" w:pos="360"/>
        </w:tabs>
      </w:pPr>
    </w:p>
    <w:p w14:paraId="01794B1C" w14:textId="77777777" w:rsidR="00E00C02" w:rsidRPr="003619D2" w:rsidRDefault="00E00C02" w:rsidP="00E00C02">
      <w:pPr>
        <w:pStyle w:val="ProductList-Body"/>
        <w:rPr>
          <w:b/>
          <w:color w:val="00188F"/>
        </w:rPr>
      </w:pPr>
      <w:r>
        <w:rPr>
          <w:b/>
          <w:color w:val="00188F"/>
        </w:rPr>
        <w:t>Híváscsomag</w:t>
      </w:r>
      <w:r>
        <w:rPr>
          <w:b/>
          <w:bCs/>
          <w:color w:val="00188F"/>
        </w:rPr>
        <w:t xml:space="preserve"> és</w:t>
      </w:r>
      <w:r>
        <w:rPr>
          <w:b/>
          <w:color w:val="00188F"/>
        </w:rPr>
        <w:t xml:space="preserve"> Hangkonferencia</w:t>
      </w:r>
      <w:r>
        <w:rPr>
          <w:b/>
          <w:bCs/>
          <w:color w:val="00188F"/>
        </w:rPr>
        <w:t xml:space="preserve"> </w:t>
      </w:r>
      <w:r>
        <w:rPr>
          <w:b/>
          <w:color w:val="00188F"/>
        </w:rPr>
        <w:t>szolgáltatás (Hívási/Konferenciaszolgáltatás)</w:t>
      </w:r>
    </w:p>
    <w:p w14:paraId="25432420" w14:textId="77777777" w:rsidR="00E00C02" w:rsidRDefault="00E00C02" w:rsidP="00E00C02">
      <w:pPr>
        <w:pStyle w:val="ProductList-Body"/>
      </w:pPr>
      <w:r>
        <w:t>A Hívási és a Konferenciaszolgáltatás lehetővé teszi, hogy a felhasználók másokkal az általában nyilvános telefonhálózatnak (Public Switched Telephone Network) nevezett, az egész világra kiterjedő hangalapú telefonhálózaton keresztül kommunikáljanak. Hívási és Konferenciaszolgáltatást az ilyenek nyújtására engedéllyel rendelkező Microsoft-Társvállalat nyújt. A Hívási és a Konferenciaszolgáltatás árképzése tartalmazhatja a felszámítandó adókat és díjakat. A Hívási és a Konferenciaszolgáltatás használati feltételei országonként eltérőek lehetnek. Az összes felszámított adót, díjat és országspecifikus használati feltételt a Mennyiségi Licencprogram webhelye (</w:t>
      </w:r>
      <w:hyperlink r:id="rId43" w:history="1">
        <w:r>
          <w:rPr>
            <w:rStyle w:val="Hyperlink"/>
          </w:rPr>
          <w:t>http://go.microsoft.com/fwlink/?LinkId=690247</w:t>
        </w:r>
      </w:hyperlink>
      <w:r>
        <w:t>) ismerteti.</w:t>
      </w:r>
    </w:p>
    <w:p w14:paraId="1BCDA6E3" w14:textId="77777777" w:rsidR="00E00C02" w:rsidRDefault="00E00C02" w:rsidP="00E00C02">
      <w:pPr>
        <w:pStyle w:val="ProductList-Body"/>
      </w:pPr>
    </w:p>
    <w:p w14:paraId="3B88077A" w14:textId="77777777" w:rsidR="00E00C02" w:rsidRPr="0081293D" w:rsidRDefault="00E00C02" w:rsidP="00E00C02">
      <w:pPr>
        <w:pStyle w:val="ProductList-Body"/>
      </w:pPr>
      <w:r>
        <w:t>Amennyiben túllépik a vonatkozó Hívási, illetve Konferenciaszolgáltatás előfizetési csomagjára vonatkozóan a használati feltételekben meghatározott használati korlátokat, a szolgáltatások felfüggeszthetők. A Microsoft a Hívási, illetve a Konferenciaszolgáltatás felfüggesztése előtt megfelelő időben értesítést küld; a felfüggesztés időtartama alatt az ügyfél továbbra is tud segélyhívásokat kezdeményezni.</w:t>
      </w:r>
    </w:p>
    <w:p w14:paraId="6C93AD92" w14:textId="77777777" w:rsidR="00E00C02" w:rsidRDefault="00E00C02" w:rsidP="00E00C02">
      <w:pPr>
        <w:pStyle w:val="ProductList-Body"/>
      </w:pPr>
    </w:p>
    <w:p w14:paraId="78769EE4" w14:textId="77777777" w:rsidR="00E00C02" w:rsidRPr="003619D2" w:rsidRDefault="00E00C02" w:rsidP="00E00C02">
      <w:pPr>
        <w:pStyle w:val="ProductList-Body"/>
        <w:rPr>
          <w:b/>
          <w:color w:val="00188F"/>
        </w:rPr>
      </w:pPr>
      <w:r>
        <w:rPr>
          <w:b/>
          <w:color w:val="00188F"/>
        </w:rPr>
        <w:t>A Sürgősségi Szolgáltatásokra vonatkozó fontos információ</w:t>
      </w:r>
    </w:p>
    <w:p w14:paraId="79BA7D8C" w14:textId="77777777" w:rsidR="00E00C02" w:rsidRDefault="00E00C02" w:rsidP="00E00C02">
      <w:pPr>
        <w:pStyle w:val="ProductList-Body"/>
      </w:pPr>
      <w:r>
        <w:t>Az Ügyfél köteles tájékoztatni egy Híváscsomag minden egyes felhasználóját arról, hogy a Sürgősségi Szolgáltatások másként működnek, mint a hagyományos telefonszolgáltatások; a különbségek pedig a következők: (i) előfordulhat, hogy az Office 365 nem tudja, éppen hol tartózkodik a Sürgősségi Szolgáltatások hívója, aminek eredményeképp előfordulhat, hogy a Sürgősségi Szolgáltatások hívását nem a megfelelő központba irányítják és/vagy a segélyszolgáltatásokat nem a megfelelő helyszínre irányítják; (ii) ha a felhasználó eszköze lemerült, áramszünet miatt leállt vagy bármilyen más okból nem tudja elérni az internetet, akkor a felhasználó nem tudja felhívni a Sürgősségi Szolgáltatásokat Híváscsomag szolgáltatáson keresztül; továbbá (iii) bár a Híváscsomag szolgáltatások a világon bárhol használhatók, ahol internetkapcsolat áll rendelkezésre, a felhasználóknak nem célszerű felhívniuk a Sürgősségi Szolgáltatásokat lakhelyük országának határain kívülről, mert az ilyen hívásokat valószínűleg nem a hívás helyszínének megfelelő központba fogják irányítani.</w:t>
      </w:r>
    </w:p>
    <w:p w14:paraId="4170686E" w14:textId="77777777" w:rsidR="00241635" w:rsidRPr="00585A48" w:rsidRDefault="00D07351" w:rsidP="00241635">
      <w:pPr>
        <w:pStyle w:val="ProductList-Body"/>
        <w:shd w:val="clear" w:color="auto" w:fill="A6A6A6" w:themeFill="background1" w:themeFillShade="A6"/>
        <w:spacing w:before="120" w:after="240"/>
        <w:jc w:val="right"/>
        <w:rPr>
          <w:sz w:val="16"/>
          <w:szCs w:val="16"/>
        </w:rPr>
      </w:pPr>
      <w:hyperlink w:anchor="TableofContents" w:history="1">
        <w:r w:rsidR="00241635">
          <w:rPr>
            <w:rStyle w:val="Hyperlink"/>
            <w:sz w:val="16"/>
            <w:szCs w:val="16"/>
          </w:rPr>
          <w:t>Tartalomjegyzék</w:t>
        </w:r>
      </w:hyperlink>
      <w:r w:rsidR="00241635">
        <w:rPr>
          <w:sz w:val="16"/>
          <w:szCs w:val="16"/>
        </w:rPr>
        <w:t xml:space="preserve"> / </w:t>
      </w:r>
      <w:hyperlink w:anchor="GeneralTerms" w:history="1">
        <w:r w:rsidR="00241635">
          <w:rPr>
            <w:rStyle w:val="Hyperlink"/>
            <w:sz w:val="16"/>
            <w:szCs w:val="16"/>
          </w:rPr>
          <w:t>Általános feltételek</w:t>
        </w:r>
      </w:hyperlink>
    </w:p>
    <w:p w14:paraId="12EF9505" w14:textId="25F7BEDF" w:rsidR="008E1EAF" w:rsidRPr="004C0405" w:rsidRDefault="004B3528" w:rsidP="00886521">
      <w:pPr>
        <w:pStyle w:val="ProductList-OfferingGroupHeading"/>
        <w:keepNext/>
        <w:rPr>
          <w:lang w:val="hu-HU"/>
        </w:rPr>
      </w:pPr>
      <w:bookmarkStart w:id="170" w:name="_Toc499021511"/>
      <w:bookmarkStart w:id="171" w:name="OtherOnlineServices"/>
      <w:r w:rsidRPr="004C0405">
        <w:rPr>
          <w:lang w:val="hu-HU"/>
        </w:rPr>
        <w:t>Egyéb online szolgáltatások</w:t>
      </w:r>
      <w:bookmarkEnd w:id="170"/>
    </w:p>
    <w:p w14:paraId="642482A7" w14:textId="77777777" w:rsidR="00D45D3B" w:rsidRDefault="00D45D3B" w:rsidP="00D45D3B">
      <w:pPr>
        <w:pStyle w:val="ProductList-Offering2Heading"/>
        <w:outlineLvl w:val="2"/>
      </w:pPr>
      <w:bookmarkStart w:id="172" w:name="MicrosoftLearning"/>
      <w:bookmarkStart w:id="173" w:name="MicrosoftPowerBIPro"/>
      <w:bookmarkEnd w:id="171"/>
      <w:r w:rsidRPr="00D45D3B">
        <w:rPr>
          <w:lang w:val="hu-HU"/>
        </w:rPr>
        <w:tab/>
      </w:r>
      <w:bookmarkStart w:id="174" w:name="_Toc476230941"/>
      <w:bookmarkStart w:id="175" w:name="_Toc476476626"/>
      <w:bookmarkStart w:id="176" w:name="_Toc499021512"/>
      <w:bookmarkStart w:id="177" w:name="BingMaps"/>
      <w:r>
        <w:t>Bing Maps Enterprise Platform és Mobile Asset Management Platform</w:t>
      </w:r>
      <w:bookmarkEnd w:id="174"/>
      <w:bookmarkEnd w:id="175"/>
      <w:bookmarkEnd w:id="176"/>
    </w:p>
    <w:bookmarkEnd w:id="177"/>
    <w:p w14:paraId="67B5248C" w14:textId="77777777" w:rsidR="00D45D3B" w:rsidRPr="00917344" w:rsidRDefault="00D45D3B" w:rsidP="00D45D3B">
      <w:pPr>
        <w:pStyle w:val="ProductList-Body"/>
        <w:rPr>
          <w:b/>
          <w:color w:val="00188F"/>
        </w:rPr>
      </w:pPr>
      <w:r>
        <w:rPr>
          <w:b/>
          <w:color w:val="00188F"/>
        </w:rPr>
        <w:t>Szolgáltatási SL-ek</w:t>
      </w:r>
    </w:p>
    <w:p w14:paraId="2B47ED92" w14:textId="77777777" w:rsidR="00D45D3B" w:rsidRDefault="00D45D3B" w:rsidP="00D45D3B">
      <w:pPr>
        <w:pStyle w:val="ProductList-Body"/>
      </w:pPr>
      <w:r>
        <w:t xml:space="preserve">A szolgáltatások Bing Maps Enterprise Platformon vagy Mobile Asset Management Platformon keresztül történő eléréséhez Szolgáltatási SL-re van szükség. Minden Szolgáltatási SL-t a következő jogosító Kiegészítő SL-eknek legalább egyikével együtt kell megvásárolni: </w:t>
      </w:r>
    </w:p>
    <w:p w14:paraId="0171C44C" w14:textId="77777777" w:rsidR="00D45D3B" w:rsidRDefault="00D45D3B" w:rsidP="00D45D3B">
      <w:pPr>
        <w:pStyle w:val="ProductList-Body"/>
        <w:numPr>
          <w:ilvl w:val="0"/>
          <w:numId w:val="40"/>
        </w:numPr>
        <w:ind w:left="450" w:hanging="270"/>
      </w:pPr>
      <w:r>
        <w:t>a Bing Maps Enterprise Platform Szolgáltatási SL esetében vagy</w:t>
      </w:r>
    </w:p>
    <w:p w14:paraId="04844B50" w14:textId="77777777" w:rsidR="00D45D3B" w:rsidRDefault="00D45D3B" w:rsidP="00D45D3B">
      <w:pPr>
        <w:pStyle w:val="ProductList-Body"/>
        <w:numPr>
          <w:ilvl w:val="0"/>
          <w:numId w:val="41"/>
        </w:numPr>
        <w:spacing w:before="40"/>
        <w:ind w:left="810" w:hanging="270"/>
      </w:pPr>
      <w:r>
        <w:t>Bing Maps Nyilvános Webhelyhasználati Kiegészítő SL, amely egy korlátozás nélkül, nyilvánosan elérhető webhelyen használandó adott számú számlázható tranzakcióhoz érhető el, vagy</w:t>
      </w:r>
    </w:p>
    <w:p w14:paraId="6249FC47" w14:textId="77777777" w:rsidR="00D45D3B" w:rsidRDefault="00D45D3B" w:rsidP="00D45D3B">
      <w:pPr>
        <w:pStyle w:val="ProductList-Body"/>
        <w:numPr>
          <w:ilvl w:val="0"/>
          <w:numId w:val="41"/>
        </w:numPr>
        <w:spacing w:before="40"/>
        <w:ind w:left="810" w:hanging="270"/>
      </w:pPr>
      <w:r>
        <w:t>Bing Maps Belső Webhelyhasználati Kiegészítő SL, amely magán hálózati belső webhelyen (például intraneten) használandó adott számú számlázható tranzakcióhoz érhető el, vagy</w:t>
      </w:r>
    </w:p>
    <w:p w14:paraId="4B600851" w14:textId="77777777" w:rsidR="00D45D3B" w:rsidRDefault="00D45D3B" w:rsidP="00D45D3B">
      <w:pPr>
        <w:pStyle w:val="ProductList-Body"/>
        <w:numPr>
          <w:ilvl w:val="0"/>
          <w:numId w:val="41"/>
        </w:numPr>
        <w:spacing w:before="40"/>
        <w:ind w:left="810" w:hanging="270"/>
      </w:pPr>
      <w:r>
        <w:t>Bing Maps Known User Kiegészítő SL, vagy</w:t>
      </w:r>
    </w:p>
    <w:p w14:paraId="3E2BE1D2" w14:textId="77777777" w:rsidR="00D45D3B" w:rsidRDefault="00D45D3B" w:rsidP="00D45D3B">
      <w:pPr>
        <w:pStyle w:val="ProductList-Body"/>
        <w:numPr>
          <w:ilvl w:val="0"/>
          <w:numId w:val="41"/>
        </w:numPr>
        <w:spacing w:before="40"/>
        <w:ind w:left="810" w:hanging="270"/>
      </w:pPr>
      <w:r>
        <w:t>Bing Maps Light Known User Kiegészítő SL;</w:t>
      </w:r>
    </w:p>
    <w:p w14:paraId="3482F953" w14:textId="77777777" w:rsidR="00D45D3B" w:rsidRDefault="00D45D3B" w:rsidP="00D45D3B">
      <w:pPr>
        <w:pStyle w:val="ProductList-Body"/>
        <w:numPr>
          <w:ilvl w:val="0"/>
          <w:numId w:val="20"/>
        </w:numPr>
        <w:spacing w:before="40"/>
        <w:ind w:left="450" w:hanging="270"/>
      </w:pPr>
      <w:r>
        <w:t>a Mobile Asset Management Platform Szolgáltatási SL esetében minden egyes Eszközhöz:</w:t>
      </w:r>
    </w:p>
    <w:p w14:paraId="1FA3BC4C" w14:textId="77777777" w:rsidR="00D45D3B" w:rsidRDefault="00D45D3B" w:rsidP="00D45D3B">
      <w:pPr>
        <w:pStyle w:val="ProductList-Body"/>
        <w:numPr>
          <w:ilvl w:val="1"/>
          <w:numId w:val="20"/>
        </w:numPr>
        <w:spacing w:before="40"/>
        <w:ind w:left="810" w:hanging="270"/>
      </w:pPr>
      <w:r>
        <w:t>Asset Management for North America Kiegészítő SL (útvonallal vagy útvonal nélkül),</w:t>
      </w:r>
    </w:p>
    <w:p w14:paraId="677B6C99" w14:textId="77777777" w:rsidR="00D45D3B" w:rsidRDefault="00D45D3B" w:rsidP="00D45D3B">
      <w:pPr>
        <w:pStyle w:val="ProductList-Body"/>
        <w:numPr>
          <w:ilvl w:val="1"/>
          <w:numId w:val="20"/>
        </w:numPr>
        <w:spacing w:before="40"/>
        <w:ind w:left="810" w:hanging="270"/>
      </w:pPr>
      <w:r>
        <w:lastRenderedPageBreak/>
        <w:t>Asset Management for Europe Kiegészítő SL (útvonallal vagy útvonal nélkül) vagy</w:t>
      </w:r>
    </w:p>
    <w:p w14:paraId="0502243E" w14:textId="77777777" w:rsidR="00D45D3B" w:rsidRDefault="00D45D3B" w:rsidP="00D45D3B">
      <w:pPr>
        <w:pStyle w:val="ProductList-Body"/>
        <w:numPr>
          <w:ilvl w:val="1"/>
          <w:numId w:val="20"/>
        </w:numPr>
        <w:spacing w:before="40"/>
        <w:ind w:left="810" w:hanging="270"/>
      </w:pPr>
      <w:r>
        <w:t>Asset Management for Rest of World Kiegészítő SL (útvonallal vagy útvonal nélkül).</w:t>
      </w:r>
    </w:p>
    <w:p w14:paraId="3E351F43" w14:textId="77777777" w:rsidR="00D45D3B" w:rsidRDefault="00D45D3B" w:rsidP="00D45D3B">
      <w:pPr>
        <w:pStyle w:val="ProductList-Body"/>
      </w:pPr>
    </w:p>
    <w:p w14:paraId="16FD24C9" w14:textId="77777777" w:rsidR="00D45D3B" w:rsidRPr="00917344" w:rsidRDefault="00D45D3B" w:rsidP="00D45D3B">
      <w:pPr>
        <w:pStyle w:val="ProductList-Body"/>
        <w:rPr>
          <w:b/>
          <w:color w:val="00188F"/>
        </w:rPr>
      </w:pPr>
      <w:r>
        <w:rPr>
          <w:b/>
          <w:color w:val="00188F"/>
        </w:rPr>
        <w:t>Jogosító Mobile Asset Management Platform Szolgáltatási SL Kiegészítő SL-ek</w:t>
      </w:r>
    </w:p>
    <w:p w14:paraId="0878E586" w14:textId="77777777" w:rsidR="00D45D3B" w:rsidRDefault="00D45D3B" w:rsidP="00D45D3B">
      <w:pPr>
        <w:pStyle w:val="ProductList-Body"/>
      </w:pPr>
      <w:r>
        <w:t>A Mobile Asset Management Platform esetén Kiegészítő SL-re van szükség minden olyan nyomon követett Eszköz számára, amelynek GPS- vagy egyéb érzékelői alapján megállapított helye nyomon követhető, megjeleníthető, földrajzi koordinátáiból visszafejthető, vagy a Mobile Asset Management Platform segítségével számításokhoz felhasználható (ahol az „Eszköz” bármely járművet, eszközt vagy nem helyhez kötött egyéb tárgyat jelent). „Eszköznek” számít bármely jármű, eszköz és egyéb mobil objektum. Ezek a Kiegészítő SL-ek meghatározott számú nyomon követett Eszközre vonatkoznak.</w:t>
      </w:r>
    </w:p>
    <w:p w14:paraId="210A097E" w14:textId="77777777" w:rsidR="00D45D3B" w:rsidRDefault="00D45D3B" w:rsidP="00D45D3B">
      <w:pPr>
        <w:pStyle w:val="ProductList-Body"/>
      </w:pPr>
    </w:p>
    <w:p w14:paraId="191AE903" w14:textId="77777777" w:rsidR="00D45D3B" w:rsidRPr="00917344" w:rsidRDefault="00D45D3B" w:rsidP="00D45D3B">
      <w:pPr>
        <w:pStyle w:val="ProductList-Body"/>
        <w:rPr>
          <w:b/>
          <w:color w:val="00188F"/>
        </w:rPr>
      </w:pPr>
      <w:r>
        <w:rPr>
          <w:b/>
          <w:color w:val="00188F"/>
        </w:rPr>
        <w:t>Hitelesített Felhasználók</w:t>
      </w:r>
    </w:p>
    <w:p w14:paraId="3869E172" w14:textId="77777777" w:rsidR="00D45D3B" w:rsidRDefault="00D45D3B" w:rsidP="00D45D3B">
      <w:pPr>
        <w:pStyle w:val="ProductList-Body"/>
      </w:pPr>
      <w:r>
        <w:t>Az Ügyfél Bing Maps Enterprise Platform és Mobile Asset Management Platform szolgáltatást elérő programjai által hitelesített felhasználóknak rendelkezniük kell SL-lel.</w:t>
      </w:r>
    </w:p>
    <w:p w14:paraId="41ECA0EC" w14:textId="77777777" w:rsidR="00176C1D" w:rsidRPr="00F55075" w:rsidRDefault="00176C1D" w:rsidP="00176C1D">
      <w:pPr>
        <w:pStyle w:val="ProductList-Body"/>
      </w:pPr>
    </w:p>
    <w:p w14:paraId="2DE66476" w14:textId="77777777" w:rsidR="00176C1D" w:rsidRPr="00F55075" w:rsidRDefault="00176C1D" w:rsidP="00176C1D">
      <w:pPr>
        <w:pStyle w:val="ProductList-Body"/>
      </w:pPr>
      <w:r>
        <w:rPr>
          <w:b/>
          <w:color w:val="00188F"/>
        </w:rPr>
        <w:t>Bing Térképek API-k</w:t>
      </w:r>
    </w:p>
    <w:p w14:paraId="7AA8DDD4" w14:textId="21E8A040" w:rsidR="00176C1D" w:rsidRPr="00F55075" w:rsidRDefault="00176C1D" w:rsidP="00176C1D">
      <w:pPr>
        <w:pStyle w:val="ProductList-Body"/>
      </w:pPr>
      <w:r>
        <w:t xml:space="preserve">Az Ügyfél a Bing Térképek valamennyi API-ját a Microsoft Bing Maps Platform API Használati Feltételei, valamint a Bing Maps Platform Szoftverfejlesztői Készleteinek (SDK) feltételei, illetve az ezek helyébe lépő, a következő webhelyen elérhető feltételek szerint használhatja: </w:t>
      </w:r>
      <w:hyperlink r:id="rId44" w:history="1">
        <w:r>
          <w:rPr>
            <w:rStyle w:val="Hyperlink"/>
          </w:rPr>
          <w:t>https://aka.ms/bingmapsplatformapistou</w:t>
        </w:r>
      </w:hyperlink>
      <w:r>
        <w:t xml:space="preserve"> és </w:t>
      </w:r>
      <w:hyperlink r:id="rId45" w:history="1">
        <w:r w:rsidR="002E7AA9">
          <w:rPr>
            <w:rStyle w:val="Hyperlink"/>
          </w:rPr>
          <w:t>https://aka.ms/bingmapsplatformsdks/</w:t>
        </w:r>
      </w:hyperlink>
      <w:r>
        <w:t>.</w:t>
      </w:r>
    </w:p>
    <w:p w14:paraId="3B52FB7D" w14:textId="77777777" w:rsidR="00176C1D" w:rsidRPr="00F55075" w:rsidRDefault="00176C1D" w:rsidP="00176C1D">
      <w:pPr>
        <w:pStyle w:val="ProductList-Body"/>
      </w:pPr>
    </w:p>
    <w:p w14:paraId="7986AC6B" w14:textId="77777777" w:rsidR="00176C1D" w:rsidRPr="00F55075" w:rsidRDefault="00176C1D" w:rsidP="00176C1D">
      <w:pPr>
        <w:pStyle w:val="ProductList-Body"/>
      </w:pPr>
      <w:r>
        <w:rPr>
          <w:b/>
          <w:color w:val="00188F"/>
        </w:rPr>
        <w:t>Bing Térképek – adatvédelem</w:t>
      </w:r>
    </w:p>
    <w:p w14:paraId="3E91860C" w14:textId="77777777" w:rsidR="00176C1D" w:rsidRPr="00F55075" w:rsidRDefault="00176C1D" w:rsidP="00176C1D">
      <w:pPr>
        <w:pStyle w:val="ProductList-Body"/>
      </w:pPr>
      <w:r>
        <w:t xml:space="preserve">A Bing Adatvédelmi Nyilatkozata és a Microsoft Bing Maps Platform API Használati Feltételeinek adatvédelmi feltételei itt találhatók: </w:t>
      </w:r>
      <w:hyperlink r:id="rId46" w:history="1">
        <w:r>
          <w:rPr>
            <w:rStyle w:val="Hyperlink"/>
          </w:rPr>
          <w:t>https://go.microsoft.com/fwlink/?LinkId=521839</w:t>
        </w:r>
      </w:hyperlink>
      <w:r>
        <w:t>, és a Bing Térképek-Szolgáltatások Ügyfél általi használatára alkalmazandók.</w:t>
      </w:r>
    </w:p>
    <w:p w14:paraId="6FD059E4" w14:textId="77777777" w:rsidR="00176C1D" w:rsidRPr="00623B62" w:rsidRDefault="00D07351" w:rsidP="00176C1D">
      <w:pPr>
        <w:pStyle w:val="ProductList-Body"/>
        <w:shd w:val="clear" w:color="auto" w:fill="A6A6A6" w:themeFill="background1" w:themeFillShade="A6"/>
        <w:spacing w:before="120" w:after="240"/>
        <w:jc w:val="right"/>
        <w:rPr>
          <w:sz w:val="16"/>
          <w:szCs w:val="16"/>
        </w:rPr>
      </w:pPr>
      <w:hyperlink w:anchor="TableofContents" w:history="1">
        <w:r w:rsidR="00176C1D" w:rsidRPr="00623B62">
          <w:rPr>
            <w:rStyle w:val="Hyperlink"/>
            <w:sz w:val="16"/>
            <w:szCs w:val="16"/>
          </w:rPr>
          <w:t>Tartalomjegyzék</w:t>
        </w:r>
      </w:hyperlink>
      <w:r w:rsidR="00176C1D" w:rsidRPr="00623B62">
        <w:rPr>
          <w:sz w:val="16"/>
          <w:szCs w:val="16"/>
        </w:rPr>
        <w:t xml:space="preserve"> / </w:t>
      </w:r>
      <w:hyperlink w:anchor="GeneralTerms" w:history="1">
        <w:r w:rsidR="00176C1D" w:rsidRPr="00623B62">
          <w:rPr>
            <w:rStyle w:val="Hyperlink"/>
            <w:sz w:val="16"/>
            <w:szCs w:val="16"/>
          </w:rPr>
          <w:t>Általános feltételek</w:t>
        </w:r>
      </w:hyperlink>
    </w:p>
    <w:p w14:paraId="57011545" w14:textId="77777777" w:rsidR="00E00FC7" w:rsidRPr="00E00FC7" w:rsidRDefault="00E00FC7" w:rsidP="00E00FC7">
      <w:pPr>
        <w:pStyle w:val="ProductList-Offering2Heading"/>
        <w:outlineLvl w:val="2"/>
        <w:rPr>
          <w:lang w:val="hu-HU"/>
        </w:rPr>
      </w:pPr>
      <w:r w:rsidRPr="00E00FC7">
        <w:rPr>
          <w:lang w:val="hu-HU"/>
        </w:rPr>
        <w:tab/>
      </w:r>
      <w:bookmarkStart w:id="178" w:name="_Toc476230942"/>
      <w:bookmarkStart w:id="179" w:name="_Toc499021513"/>
      <w:bookmarkStart w:id="180" w:name="BusinessApplicationPlatform"/>
      <w:r w:rsidRPr="00E00FC7">
        <w:rPr>
          <w:lang w:val="hu-HU"/>
        </w:rPr>
        <w:t>Üzleti Alkalmazások Platformja</w:t>
      </w:r>
      <w:bookmarkEnd w:id="178"/>
      <w:bookmarkEnd w:id="179"/>
    </w:p>
    <w:bookmarkEnd w:id="180"/>
    <w:p w14:paraId="5F99D9C6" w14:textId="77777777" w:rsidR="00E00FC7" w:rsidRPr="00A8327A" w:rsidRDefault="00E00FC7" w:rsidP="00E00FC7">
      <w:pPr>
        <w:pStyle w:val="ProductList-Body"/>
        <w:rPr>
          <w:rFonts w:asciiTheme="majorHAnsi" w:hAnsiTheme="majorHAnsi"/>
          <w:sz w:val="16"/>
          <w:szCs w:val="16"/>
        </w:rPr>
        <w:sectPr w:rsidR="00E00FC7" w:rsidRPr="00A8327A" w:rsidSect="00FA6196">
          <w:footerReference w:type="first" r:id="rId47"/>
          <w:type w:val="continuous"/>
          <w:pgSz w:w="12240" w:h="15840"/>
          <w:pgMar w:top="1440" w:right="720" w:bottom="1440" w:left="720" w:header="720" w:footer="720" w:gutter="0"/>
          <w:cols w:space="720"/>
          <w:titlePg/>
          <w:docGrid w:linePitch="360"/>
        </w:sectPr>
      </w:pPr>
    </w:p>
    <w:p w14:paraId="2C446C61" w14:textId="77777777" w:rsidR="00E00FC7" w:rsidRPr="004E78BB" w:rsidRDefault="00E00FC7" w:rsidP="00E00FC7">
      <w:pPr>
        <w:pStyle w:val="ProductList-Body"/>
      </w:pPr>
      <w:r>
        <w:rPr>
          <w:rFonts w:asciiTheme="majorHAnsi" w:hAnsiTheme="majorHAnsi"/>
          <w:sz w:val="16"/>
          <w:szCs w:val="16"/>
        </w:rPr>
        <w:t>Microsoft Flow</w:t>
      </w:r>
    </w:p>
    <w:p w14:paraId="57FE8AD8" w14:textId="77777777" w:rsidR="00E00FC7" w:rsidRPr="004E78BB" w:rsidRDefault="00E00FC7" w:rsidP="00E00FC7">
      <w:pPr>
        <w:pStyle w:val="ProductList-Body"/>
      </w:pPr>
      <w:r>
        <w:rPr>
          <w:rFonts w:asciiTheme="majorHAnsi" w:hAnsiTheme="majorHAnsi"/>
          <w:sz w:val="16"/>
          <w:szCs w:val="16"/>
        </w:rPr>
        <w:t>Microsoft PowerApps</w:t>
      </w:r>
    </w:p>
    <w:p w14:paraId="5B2176DB" w14:textId="77777777" w:rsidR="00E00FC7" w:rsidRPr="004E78BB" w:rsidRDefault="00E00FC7" w:rsidP="00E00FC7">
      <w:pPr>
        <w:pStyle w:val="ProductList-Body"/>
      </w:pPr>
      <w:r>
        <w:rPr>
          <w:rFonts w:asciiTheme="majorHAnsi" w:hAnsiTheme="majorHAnsi"/>
          <w:sz w:val="16"/>
          <w:szCs w:val="16"/>
        </w:rPr>
        <w:t>Microsoft Power BI Pro</w:t>
      </w:r>
    </w:p>
    <w:p w14:paraId="2DD98919" w14:textId="77777777" w:rsidR="00E00FC7" w:rsidRPr="004E78BB" w:rsidRDefault="00E00FC7" w:rsidP="00E00FC7">
      <w:pPr>
        <w:pStyle w:val="ProductList-Body"/>
      </w:pPr>
      <w:r>
        <w:rPr>
          <w:rFonts w:asciiTheme="majorHAnsi" w:hAnsiTheme="majorHAnsi"/>
          <w:sz w:val="16"/>
          <w:szCs w:val="16"/>
        </w:rPr>
        <w:t>Microsoft Power BI Premium</w:t>
      </w:r>
    </w:p>
    <w:p w14:paraId="0D6D603F" w14:textId="77777777" w:rsidR="00E00FC7" w:rsidRDefault="00E00FC7" w:rsidP="00E00FC7">
      <w:pPr>
        <w:pStyle w:val="ProductList-Body"/>
        <w:rPr>
          <w:rFonts w:asciiTheme="majorHAnsi" w:hAnsiTheme="majorHAnsi"/>
          <w:sz w:val="16"/>
          <w:szCs w:val="16"/>
        </w:rPr>
        <w:sectPr w:rsidR="00E00FC7" w:rsidSect="00FA6196">
          <w:footerReference w:type="default" r:id="rId48"/>
          <w:footerReference w:type="first" r:id="rId4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38121466" w14:textId="77777777" w:rsidR="00E00FC7" w:rsidRPr="000B6B08" w:rsidRDefault="00E00FC7" w:rsidP="00E00FC7">
      <w:pPr>
        <w:pStyle w:val="ProductList-Body"/>
        <w:pBdr>
          <w:top w:val="single" w:sz="4" w:space="1" w:color="BFBFBF" w:themeColor="background1" w:themeShade="BF"/>
        </w:pBdr>
        <w:rPr>
          <w:b/>
          <w:color w:val="000000" w:themeColor="text1"/>
          <w:sz w:val="8"/>
          <w:szCs w:val="8"/>
          <w:lang w:eastAsia="en-US" w:bidi="ar-SA"/>
        </w:rPr>
      </w:pPr>
    </w:p>
    <w:p w14:paraId="28A559C8" w14:textId="77777777" w:rsidR="00E00FC7" w:rsidRPr="004E78BB" w:rsidRDefault="00E00FC7" w:rsidP="00E00FC7">
      <w:pPr>
        <w:pStyle w:val="ProductList-Body"/>
        <w:keepNext/>
        <w:tabs>
          <w:tab w:val="clear" w:pos="158"/>
          <w:tab w:val="left" w:pos="360"/>
        </w:tabs>
      </w:pPr>
      <w:r>
        <w:rPr>
          <w:b/>
          <w:color w:val="00188F"/>
        </w:rPr>
        <w:t>Értesítések</w:t>
      </w:r>
    </w:p>
    <w:p w14:paraId="77E94C24" w14:textId="77777777" w:rsidR="00E215A9" w:rsidRPr="00E52A5C" w:rsidRDefault="00E215A9" w:rsidP="00E215A9">
      <w:pPr>
        <w:pStyle w:val="ProductList-Body"/>
      </w:pPr>
      <w:r>
        <w:t xml:space="preserve">A Bing Térképekkel, a </w:t>
      </w:r>
      <w:r>
        <w:rPr>
          <w:color w:val="000000" w:themeColor="text1"/>
        </w:rPr>
        <w:t xml:space="preserve">H.264/AVC képi szabvánnyal, a VC-1 videoszabvánnyal, az MPEG-4 Part 2 képi szabvánnyal és az MPEG-2 videoszabvánnyal kapcsolatos </w:t>
      </w:r>
      <w:r>
        <w:t xml:space="preserve">értesítések (lásd: </w:t>
      </w:r>
      <w:hyperlink w:anchor="Attachment1" w:history="1">
        <w:r>
          <w:rPr>
            <w:rStyle w:val="Hyperlink"/>
          </w:rPr>
          <w:t>1. melléklet</w:t>
        </w:r>
      </w:hyperlink>
      <w:r>
        <w:t>) alkalmazandók.</w:t>
      </w:r>
    </w:p>
    <w:p w14:paraId="386204CF" w14:textId="77777777" w:rsidR="00E00FC7" w:rsidRPr="004E78BB" w:rsidRDefault="00E00FC7" w:rsidP="00E00FC7">
      <w:pPr>
        <w:pStyle w:val="ProductList-Body"/>
      </w:pPr>
    </w:p>
    <w:p w14:paraId="235F5297" w14:textId="77777777" w:rsidR="00E00FC7" w:rsidRPr="004E78BB" w:rsidRDefault="00E00FC7" w:rsidP="00E00FC7">
      <w:pPr>
        <w:pStyle w:val="ProductList-Body"/>
        <w:keepNext/>
        <w:tabs>
          <w:tab w:val="clear" w:pos="158"/>
          <w:tab w:val="left" w:pos="360"/>
        </w:tabs>
      </w:pPr>
      <w:r>
        <w:rPr>
          <w:b/>
          <w:color w:val="00188F"/>
          <w:szCs w:val="18"/>
        </w:rPr>
        <w:t>Microsoft Power BI</w:t>
      </w:r>
    </w:p>
    <w:p w14:paraId="1AF03915" w14:textId="77777777" w:rsidR="00E00FC7" w:rsidRPr="004E78BB" w:rsidRDefault="00E00FC7" w:rsidP="00E00FC7">
      <w:pPr>
        <w:pStyle w:val="ProductList-Body"/>
        <w:ind w:left="180"/>
      </w:pPr>
      <w:r>
        <w:rPr>
          <w:b/>
          <w:color w:val="0072C6"/>
          <w:szCs w:val="18"/>
        </w:rPr>
        <w:t>Meghatározások</w:t>
      </w:r>
    </w:p>
    <w:p w14:paraId="0CCAA663" w14:textId="77777777" w:rsidR="00E00FC7" w:rsidRPr="004E78BB" w:rsidRDefault="00E00FC7" w:rsidP="00E00FC7">
      <w:pPr>
        <w:pStyle w:val="ProductList-Body"/>
        <w:ind w:left="180"/>
      </w:pPr>
      <w:r>
        <w:rPr>
          <w:szCs w:val="18"/>
        </w:rPr>
        <w:t xml:space="preserve">Az „Ügyfélalkalmazás” olyan alkalmazást vagy olyan alkalmazások egy csoportját jelenti, amelyek olyan elsődleges és lényeges funkciókkal bővíti(k) ki a Beágyazott Funkciók szolgáltatást, amelyek elsődlegesen nem helyettesítik a Microsoft Power BI szolgáltatások bármely részét. </w:t>
      </w:r>
    </w:p>
    <w:p w14:paraId="555DC994" w14:textId="77777777" w:rsidR="00E00FC7" w:rsidRPr="004E78BB" w:rsidRDefault="00E00FC7" w:rsidP="00E00FC7">
      <w:pPr>
        <w:pStyle w:val="ProductList-Body"/>
        <w:ind w:left="180"/>
      </w:pPr>
      <w:r>
        <w:rPr>
          <w:szCs w:val="18"/>
        </w:rPr>
        <w:t xml:space="preserve">A „Beágyazott Funkciók” egy alkalmazásban használható Power BI API-kat és beépített nézeteket jelenti. </w:t>
      </w:r>
    </w:p>
    <w:p w14:paraId="0A0B13A7" w14:textId="77777777" w:rsidR="00E00FC7" w:rsidRPr="004E78BB" w:rsidRDefault="00E00FC7" w:rsidP="00E00FC7">
      <w:pPr>
        <w:pStyle w:val="ProductList-Body"/>
        <w:ind w:left="180"/>
      </w:pPr>
    </w:p>
    <w:p w14:paraId="65FD9BD2" w14:textId="77777777" w:rsidR="00E00FC7" w:rsidRPr="004E78BB" w:rsidRDefault="00E00FC7" w:rsidP="00E00FC7">
      <w:pPr>
        <w:pStyle w:val="ProductList-Body"/>
        <w:ind w:left="180"/>
      </w:pPr>
      <w:r>
        <w:rPr>
          <w:b/>
          <w:color w:val="0072C6"/>
          <w:szCs w:val="18"/>
        </w:rPr>
        <w:t>Üzemeltetésre vonatkozó kivétel a Beágyazott Funkciók esetében</w:t>
      </w:r>
    </w:p>
    <w:p w14:paraId="4D4FC34B" w14:textId="77777777" w:rsidR="00E00FC7" w:rsidRPr="004E78BB" w:rsidRDefault="00E00FC7" w:rsidP="00E00FC7">
      <w:pPr>
        <w:pStyle w:val="ProductList-Body"/>
        <w:ind w:left="180"/>
      </w:pPr>
      <w:r>
        <w:rPr>
          <w:szCs w:val="18"/>
        </w:rPr>
        <w:t>Az Ügyfél létrehozhat és fenntarthat egy Ügyfélalkalmazást, és tekintet nélkül az Ügyfél mennyiségi licencszerződésében foglalt bármely ellenkező értelmű rendelkezésre az Ügyfél kombinálhatja a Beágyazott Funkciókat azokkal az Ügyféladatokkal, amelyeknek az Ügyfél vagy egy harmadik fél a tulajdonosa vagy licencbe vevője, hogy a Beágyazott Funkciókat és az Ügyféladatokat együttesen használó Ügyfélalkalmazást hozzon létre. Az Ügyfélalkalmazás vagy a végfelhasználói által hozzáfért bármely Power BI-tartalmat a Microsoft Power BI Premium tárhelyén kell tárolni. Az Ügyfél lehetővé teheti harmadik feleknek a Beágyazott Funkcióknak az ilyen Ügyfélalkalmazással kapcsolatos elérését és használatát. Azonban az Ügyfél a felelős az ilyen használatért, valamint annak biztosításáért, hogy a jelen feltételek, illetve az Ügyfél mennyiségi licencszerződésének feltételei és kikötései teljesüljenek.</w:t>
      </w:r>
    </w:p>
    <w:p w14:paraId="080405B1" w14:textId="77777777" w:rsidR="00E00FC7" w:rsidRPr="004E78BB" w:rsidRDefault="00E00FC7" w:rsidP="00E00FC7">
      <w:pPr>
        <w:pStyle w:val="ProductList-Body"/>
        <w:ind w:left="180"/>
      </w:pPr>
    </w:p>
    <w:p w14:paraId="1D5B0AEE" w14:textId="77777777" w:rsidR="00E00FC7" w:rsidRPr="004E78BB" w:rsidRDefault="00E00FC7" w:rsidP="00E00FC7">
      <w:pPr>
        <w:pStyle w:val="ProductList-Body"/>
        <w:ind w:left="180"/>
      </w:pPr>
      <w:r>
        <w:rPr>
          <w:b/>
          <w:color w:val="0072C6"/>
          <w:szCs w:val="18"/>
        </w:rPr>
        <w:t>Korlátozások</w:t>
      </w:r>
    </w:p>
    <w:p w14:paraId="48BF05B5" w14:textId="77777777" w:rsidR="00E00FC7" w:rsidRPr="004E78BB" w:rsidRDefault="00E00FC7" w:rsidP="00E00FC7">
      <w:pPr>
        <w:pStyle w:val="ProductList-Body"/>
        <w:ind w:left="180"/>
      </w:pPr>
      <w:r>
        <w:rPr>
          <w:szCs w:val="18"/>
        </w:rPr>
        <w:t>Az Ügyfél nem teheti a következőket:</w:t>
      </w:r>
    </w:p>
    <w:p w14:paraId="634AC1E6" w14:textId="77777777" w:rsidR="00E00FC7" w:rsidRPr="004E78BB" w:rsidRDefault="00E00FC7" w:rsidP="00E00FC7">
      <w:pPr>
        <w:pStyle w:val="ProductList-Body"/>
        <w:numPr>
          <w:ilvl w:val="0"/>
          <w:numId w:val="42"/>
        </w:numPr>
        <w:ind w:left="810" w:hanging="270"/>
      </w:pPr>
      <w:r>
        <w:rPr>
          <w:szCs w:val="18"/>
        </w:rPr>
        <w:t>nem értékesítheti tovább és nem terjesztheti tovább a Microsoft Power BI szolgáltatásokat, valamint</w:t>
      </w:r>
    </w:p>
    <w:p w14:paraId="45FD89E4" w14:textId="77777777" w:rsidR="00E00FC7" w:rsidRPr="004E78BB" w:rsidRDefault="00E00FC7" w:rsidP="00E00FC7">
      <w:pPr>
        <w:pStyle w:val="ProductList-Body"/>
        <w:numPr>
          <w:ilvl w:val="0"/>
          <w:numId w:val="42"/>
        </w:numPr>
        <w:ind w:left="810" w:hanging="270"/>
      </w:pPr>
      <w:r>
        <w:rPr>
          <w:szCs w:val="18"/>
        </w:rPr>
        <w:t xml:space="preserve">nem engedheti meg, hogy több felhasználó közvetlenül vagy közvetett módon hozzáférjen a Microsoft Power BI bármely felhasználónkénti alapon rendelkezésre bocsátott funkciójához. </w:t>
      </w:r>
    </w:p>
    <w:p w14:paraId="2A9FDAE7" w14:textId="77777777" w:rsidR="00E00FC7" w:rsidRPr="004E78BB" w:rsidRDefault="00E00FC7" w:rsidP="00E00FC7">
      <w:pPr>
        <w:pStyle w:val="ProductList-Body"/>
        <w:ind w:left="180"/>
      </w:pPr>
    </w:p>
    <w:p w14:paraId="519D990C" w14:textId="77777777" w:rsidR="00E00FC7" w:rsidRPr="004E78BB" w:rsidRDefault="00E00FC7" w:rsidP="001B4851">
      <w:pPr>
        <w:pStyle w:val="ProductList-Body"/>
        <w:keepNext/>
        <w:ind w:left="187"/>
      </w:pPr>
      <w:r>
        <w:rPr>
          <w:b/>
          <w:color w:val="0072C6"/>
          <w:szCs w:val="18"/>
        </w:rPr>
        <w:lastRenderedPageBreak/>
        <w:t xml:space="preserve">Hozzáférés Felhasználói SL nélkül </w:t>
      </w:r>
    </w:p>
    <w:p w14:paraId="260545FD" w14:textId="62997928" w:rsidR="00E00FC7" w:rsidRDefault="00E00FC7" w:rsidP="00E00FC7">
      <w:pPr>
        <w:pStyle w:val="ProductList-Body"/>
        <w:ind w:left="180"/>
        <w:rPr>
          <w:szCs w:val="18"/>
        </w:rPr>
      </w:pPr>
      <w:r>
        <w:rPr>
          <w:szCs w:val="18"/>
        </w:rPr>
        <w:t>A Power BI Premium tárhelyén tárolt, a beágyazott API-kon vagy beágyazott nézeteken keresztül megosztott tartalmak megtekintéséhez nincs szükség Felhasználói SL-re. Csak a Power BI Premium P sorozat esetében a Power BI Premium tárhelyén tárolt, alkalmazásokon, e-mailes levelezőlistákon vagy a Power BI Report Serveren keresztül megosztott tartalmak megtekintéséhez szintén nincs szükség Felhasználói SL-re.</w:t>
      </w:r>
    </w:p>
    <w:p w14:paraId="34C9D90F" w14:textId="18EBB735" w:rsidR="00FA6196" w:rsidRDefault="00FA6196" w:rsidP="00E00FC7">
      <w:pPr>
        <w:pStyle w:val="ProductList-Body"/>
        <w:ind w:left="180"/>
        <w:rPr>
          <w:szCs w:val="18"/>
        </w:rPr>
      </w:pPr>
    </w:p>
    <w:p w14:paraId="30B5D7A6" w14:textId="77777777" w:rsidR="00FA6196" w:rsidRPr="0008458E" w:rsidRDefault="00FA6196" w:rsidP="00FA6196">
      <w:pPr>
        <w:pStyle w:val="ProductList-Body"/>
        <w:ind w:left="180"/>
      </w:pPr>
      <w:r>
        <w:rPr>
          <w:b/>
          <w:color w:val="0072C6"/>
          <w:szCs w:val="18"/>
        </w:rPr>
        <w:t>Webes közzététel (Publish to Web)</w:t>
      </w:r>
    </w:p>
    <w:p w14:paraId="4B1EC2D3" w14:textId="77777777" w:rsidR="00FA6196" w:rsidRPr="0008458E" w:rsidRDefault="00FA6196" w:rsidP="00FA6196">
      <w:pPr>
        <w:pStyle w:val="ProductList-Body"/>
        <w:ind w:left="180"/>
      </w:pPr>
      <w:r>
        <w:t>Az Ügyfél a webes közzétételi funkcióval csak nyilvánosan elérhető webhelyen oszthat meg tartalmat. Az Ügyfél nem használhatja ezt a funkciót tartalom belső megosztására. A Microsoft nyilvános webhelyen vagy galérián megjelenítheti a webes közzétételi funkcióval közzétett tartalmat.</w:t>
      </w:r>
    </w:p>
    <w:p w14:paraId="397DE2A1" w14:textId="77777777" w:rsidR="003E6627" w:rsidRPr="00585A48" w:rsidRDefault="00D07351" w:rsidP="003E6627">
      <w:pPr>
        <w:pStyle w:val="ProductList-Body"/>
        <w:shd w:val="clear" w:color="auto" w:fill="A6A6A6" w:themeFill="background1" w:themeFillShade="A6"/>
        <w:spacing w:before="120" w:after="240"/>
        <w:jc w:val="right"/>
        <w:rPr>
          <w:sz w:val="16"/>
          <w:szCs w:val="16"/>
        </w:rPr>
      </w:pPr>
      <w:hyperlink w:anchor="TableofContents" w:history="1">
        <w:r w:rsidR="003E6627">
          <w:rPr>
            <w:rStyle w:val="Hyperlink"/>
            <w:sz w:val="16"/>
            <w:szCs w:val="16"/>
          </w:rPr>
          <w:t>Tartalomjegyzék</w:t>
        </w:r>
      </w:hyperlink>
      <w:r w:rsidR="003E6627">
        <w:rPr>
          <w:sz w:val="16"/>
          <w:szCs w:val="16"/>
        </w:rPr>
        <w:t xml:space="preserve"> / </w:t>
      </w:r>
      <w:hyperlink w:anchor="GeneralTerms" w:history="1">
        <w:r w:rsidR="003E6627">
          <w:rPr>
            <w:rStyle w:val="Hyperlink"/>
            <w:sz w:val="16"/>
            <w:szCs w:val="16"/>
          </w:rPr>
          <w:t>Általános feltételek</w:t>
        </w:r>
      </w:hyperlink>
    </w:p>
    <w:p w14:paraId="2D6C1993" w14:textId="6C1CCAEF" w:rsidR="003E6627" w:rsidRPr="003E6627" w:rsidRDefault="00D45D3B" w:rsidP="003E6627">
      <w:pPr>
        <w:pStyle w:val="ProductList-Offering2Heading"/>
        <w:outlineLvl w:val="2"/>
        <w:rPr>
          <w:b w:val="0"/>
          <w:color w:val="000000" w:themeColor="text1"/>
          <w:sz w:val="8"/>
          <w:szCs w:val="8"/>
          <w:lang w:val="hu-HU"/>
        </w:rPr>
      </w:pPr>
      <w:bookmarkStart w:id="181" w:name="_Toc476476628"/>
      <w:r>
        <w:rPr>
          <w:lang w:val="hu-HU"/>
        </w:rPr>
        <w:tab/>
      </w:r>
      <w:bookmarkStart w:id="182" w:name="_Toc499021514"/>
      <w:r w:rsidR="003E6627" w:rsidRPr="003E6627">
        <w:rPr>
          <w:lang w:val="hu-HU"/>
        </w:rPr>
        <w:t>Microsoft Cloud App Security</w:t>
      </w:r>
      <w:bookmarkEnd w:id="181"/>
      <w:bookmarkEnd w:id="182"/>
    </w:p>
    <w:p w14:paraId="271DE323" w14:textId="77777777" w:rsidR="003E6627" w:rsidRDefault="003E6627" w:rsidP="003E6627">
      <w:pPr>
        <w:pStyle w:val="ProductList-Body"/>
        <w:keepNext/>
        <w:tabs>
          <w:tab w:val="clear" w:pos="158"/>
          <w:tab w:val="left" w:pos="360"/>
        </w:tabs>
        <w:rPr>
          <w:b/>
          <w:color w:val="00188F"/>
        </w:rPr>
      </w:pPr>
      <w:r>
        <w:rPr>
          <w:b/>
          <w:color w:val="00188F"/>
        </w:rPr>
        <w:t>Értesítések</w:t>
      </w:r>
    </w:p>
    <w:p w14:paraId="409F7B2C" w14:textId="77777777" w:rsidR="003E6627" w:rsidRDefault="003E6627" w:rsidP="003E6627">
      <w:pPr>
        <w:pStyle w:val="ProductList-Body"/>
        <w:rPr>
          <w:b/>
          <w:color w:val="00188F"/>
        </w:rPr>
      </w:pPr>
      <w:r>
        <w:t xml:space="preserve">A Bing Térképekre és a Szakmai Szolgáltatásokra vonatkozó értesítések (lásd: </w:t>
      </w:r>
      <w:hyperlink w:anchor="Attachment1" w:history="1">
        <w:r>
          <w:rPr>
            <w:rStyle w:val="Hyperlink"/>
          </w:rPr>
          <w:t>1. melléklet</w:t>
        </w:r>
      </w:hyperlink>
      <w:r>
        <w:t>) alkalmazandók.</w:t>
      </w:r>
    </w:p>
    <w:p w14:paraId="41452F6F" w14:textId="77777777" w:rsidR="003E6627" w:rsidRPr="00585A48" w:rsidRDefault="00D07351" w:rsidP="003E6627">
      <w:pPr>
        <w:pStyle w:val="ProductList-Body"/>
        <w:shd w:val="clear" w:color="auto" w:fill="A6A6A6" w:themeFill="background1" w:themeFillShade="A6"/>
        <w:spacing w:before="120" w:after="240"/>
        <w:jc w:val="right"/>
        <w:rPr>
          <w:sz w:val="16"/>
          <w:szCs w:val="16"/>
        </w:rPr>
      </w:pPr>
      <w:hyperlink w:anchor="TableofContents" w:history="1">
        <w:r w:rsidR="003E6627">
          <w:rPr>
            <w:rStyle w:val="Hyperlink"/>
            <w:sz w:val="16"/>
            <w:szCs w:val="16"/>
          </w:rPr>
          <w:t>Tartalomjegyzék</w:t>
        </w:r>
      </w:hyperlink>
      <w:r w:rsidR="003E6627">
        <w:rPr>
          <w:sz w:val="16"/>
          <w:szCs w:val="16"/>
        </w:rPr>
        <w:t xml:space="preserve"> / </w:t>
      </w:r>
      <w:hyperlink w:anchor="GeneralTerms" w:history="1">
        <w:r w:rsidR="003E6627">
          <w:rPr>
            <w:rStyle w:val="Hyperlink"/>
            <w:sz w:val="16"/>
            <w:szCs w:val="16"/>
          </w:rPr>
          <w:t>Általános feltételek</w:t>
        </w:r>
      </w:hyperlink>
    </w:p>
    <w:p w14:paraId="1C91D28B" w14:textId="77777777" w:rsidR="00E00FC7" w:rsidRPr="00E00FC7" w:rsidRDefault="00E00FC7" w:rsidP="00E00FC7">
      <w:pPr>
        <w:pStyle w:val="ProductList-Offering2Heading"/>
        <w:outlineLvl w:val="2"/>
        <w:rPr>
          <w:lang w:val="hu-HU"/>
        </w:rPr>
      </w:pPr>
      <w:r w:rsidRPr="00E00FC7">
        <w:rPr>
          <w:lang w:val="hu-HU"/>
        </w:rPr>
        <w:tab/>
      </w:r>
      <w:bookmarkStart w:id="183" w:name="_Toc476230944"/>
      <w:bookmarkStart w:id="184" w:name="_Toc499021515"/>
      <w:r w:rsidRPr="00E00FC7">
        <w:rPr>
          <w:lang w:val="hu-HU"/>
        </w:rPr>
        <w:t>Microsoft Intune</w:t>
      </w:r>
      <w:bookmarkEnd w:id="183"/>
      <w:bookmarkEnd w:id="184"/>
    </w:p>
    <w:p w14:paraId="2146E395" w14:textId="77777777" w:rsidR="00E00FC7" w:rsidRPr="00A8327A" w:rsidRDefault="00E00FC7" w:rsidP="00E00FC7">
      <w:pPr>
        <w:pStyle w:val="ProductList-Body"/>
        <w:rPr>
          <w:rFonts w:asciiTheme="majorHAnsi" w:hAnsiTheme="majorHAnsi"/>
          <w:sz w:val="16"/>
          <w:szCs w:val="16"/>
        </w:rPr>
        <w:sectPr w:rsidR="00E00FC7" w:rsidRPr="00A8327A" w:rsidSect="00FA6196">
          <w:footerReference w:type="first" r:id="rId50"/>
          <w:type w:val="continuous"/>
          <w:pgSz w:w="12240" w:h="15840"/>
          <w:pgMar w:top="1440" w:right="720" w:bottom="1440" w:left="720" w:header="720" w:footer="720" w:gutter="0"/>
          <w:cols w:space="720"/>
          <w:titlePg/>
          <w:docGrid w:linePitch="360"/>
        </w:sectPr>
      </w:pPr>
    </w:p>
    <w:p w14:paraId="379590BD" w14:textId="77777777" w:rsidR="00E00FC7" w:rsidRPr="004E78BB" w:rsidRDefault="00E00FC7" w:rsidP="00E00FC7">
      <w:pPr>
        <w:pStyle w:val="ProductList-Body"/>
      </w:pPr>
      <w:r>
        <w:rPr>
          <w:rFonts w:asciiTheme="majorHAnsi" w:hAnsiTheme="majorHAnsi"/>
          <w:sz w:val="16"/>
          <w:szCs w:val="16"/>
        </w:rPr>
        <w:t>Microsoft Intune (felhasználónkénti, eszközönkénti)</w:t>
      </w:r>
    </w:p>
    <w:p w14:paraId="7FDE72AE" w14:textId="77777777" w:rsidR="00E00FC7" w:rsidRPr="004E78BB" w:rsidRDefault="00E00FC7" w:rsidP="00E00FC7">
      <w:pPr>
        <w:pStyle w:val="ProductList-Body"/>
      </w:pPr>
      <w:r>
        <w:rPr>
          <w:rFonts w:asciiTheme="majorHAnsi" w:hAnsiTheme="majorHAnsi"/>
          <w:sz w:val="16"/>
          <w:szCs w:val="16"/>
        </w:rPr>
        <w:t>Microsoft Intune for EDU (felhasználónkénti, eszközönkénti)</w:t>
      </w:r>
    </w:p>
    <w:p w14:paraId="13E27D1E" w14:textId="77777777" w:rsidR="00E00FC7" w:rsidRPr="004E78BB" w:rsidRDefault="00E00FC7" w:rsidP="00E00FC7">
      <w:pPr>
        <w:pStyle w:val="ProductList-Body"/>
      </w:pPr>
      <w:r>
        <w:rPr>
          <w:rFonts w:asciiTheme="majorHAnsi" w:hAnsiTheme="majorHAnsi"/>
          <w:sz w:val="16"/>
          <w:szCs w:val="16"/>
        </w:rPr>
        <w:t>Microsoft Intune Kiegészítő System Center Configuration termékhez</w:t>
      </w:r>
    </w:p>
    <w:p w14:paraId="72E69DC5" w14:textId="77777777" w:rsidR="00E00FC7" w:rsidRPr="00A8327A" w:rsidRDefault="00E00FC7" w:rsidP="00E00FC7">
      <w:pPr>
        <w:pStyle w:val="ProductList-Body"/>
        <w:rPr>
          <w:rFonts w:asciiTheme="majorHAnsi" w:hAnsiTheme="majorHAnsi"/>
          <w:sz w:val="16"/>
          <w:szCs w:val="16"/>
        </w:rPr>
        <w:sectPr w:rsidR="00E00FC7"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Kiegészítő a System Center Configuration Manager és System Center Endpoint Protection termékhez (felhasználónkénti, eszközönkénti)</w:t>
      </w:r>
      <w:r>
        <w:rPr>
          <w:rFonts w:asciiTheme="majorHAnsi" w:hAnsiTheme="majorHAnsi"/>
          <w:sz w:val="16"/>
          <w:szCs w:val="16"/>
        </w:rPr>
        <w:br/>
        <w:t>(a továbbiakban „Microsoft Intune Kiegészítő”)</w:t>
      </w:r>
    </w:p>
    <w:p w14:paraId="143F7F69" w14:textId="77777777" w:rsidR="00E00FC7" w:rsidRPr="000B6B08" w:rsidRDefault="00E00FC7" w:rsidP="00E00FC7">
      <w:pPr>
        <w:pStyle w:val="ProductList-Body"/>
        <w:pBdr>
          <w:top w:val="single" w:sz="4" w:space="1" w:color="BFBFBF" w:themeColor="background1" w:themeShade="BF"/>
        </w:pBdr>
        <w:rPr>
          <w:b/>
          <w:color w:val="000000" w:themeColor="text1"/>
          <w:sz w:val="8"/>
          <w:szCs w:val="8"/>
          <w:lang w:eastAsia="en-US" w:bidi="ar-SA"/>
        </w:rPr>
      </w:pPr>
    </w:p>
    <w:p w14:paraId="6307A7E6" w14:textId="77777777" w:rsidR="00E00FC7" w:rsidRPr="004E78BB" w:rsidRDefault="00E00FC7" w:rsidP="00E00FC7">
      <w:pPr>
        <w:pStyle w:val="ProductList-Body"/>
        <w:tabs>
          <w:tab w:val="clear" w:pos="158"/>
          <w:tab w:val="left" w:pos="360"/>
        </w:tabs>
      </w:pPr>
      <w:r>
        <w:rPr>
          <w:b/>
          <w:color w:val="00188F"/>
        </w:rPr>
        <w:t>Értesítések</w:t>
      </w:r>
    </w:p>
    <w:p w14:paraId="37C10AB5" w14:textId="77777777" w:rsidR="00E00FC7" w:rsidRPr="004E78BB" w:rsidRDefault="00E00FC7" w:rsidP="00E00FC7">
      <w:pPr>
        <w:pStyle w:val="ProductList-Body"/>
      </w:pPr>
      <w:r>
        <w:t xml:space="preserve">Az Ügyfélnek nyújtott bármely telepítési szolgáltatásra az </w:t>
      </w:r>
      <w:hyperlink w:anchor="Attachment1" w:history="1">
        <w:r>
          <w:rPr>
            <w:rStyle w:val="Hyperlink"/>
          </w:rPr>
          <w:t>1. mellékletben</w:t>
        </w:r>
      </w:hyperlink>
      <w:r>
        <w:t xml:space="preserve"> található Szakmai Szolgáltatásokra vonatkozó értesítés vonatkozik.</w:t>
      </w:r>
    </w:p>
    <w:p w14:paraId="03C487AA" w14:textId="77777777" w:rsidR="00E00FC7" w:rsidRPr="004E78BB" w:rsidRDefault="00E00FC7" w:rsidP="00E00FC7">
      <w:pPr>
        <w:pStyle w:val="ProductList-Body"/>
      </w:pPr>
    </w:p>
    <w:p w14:paraId="25954A4B" w14:textId="77777777" w:rsidR="00E00FC7" w:rsidRPr="004E78BB" w:rsidRDefault="00E00FC7" w:rsidP="00E00FC7">
      <w:pPr>
        <w:pStyle w:val="ProductList-Body"/>
        <w:tabs>
          <w:tab w:val="clear" w:pos="158"/>
          <w:tab w:val="left" w:pos="180"/>
        </w:tabs>
      </w:pPr>
      <w:r>
        <w:rPr>
          <w:b/>
          <w:color w:val="00188F"/>
        </w:rPr>
        <w:t>Eszközök és alkalmazások felügyelete</w:t>
      </w:r>
    </w:p>
    <w:p w14:paraId="6B4FE84D" w14:textId="77777777" w:rsidR="00E00FC7" w:rsidRPr="004E78BB" w:rsidRDefault="00E00FC7" w:rsidP="00E00FC7">
      <w:pPr>
        <w:pStyle w:val="ProductList-Body"/>
        <w:tabs>
          <w:tab w:val="clear" w:pos="158"/>
          <w:tab w:val="left" w:pos="180"/>
        </w:tabs>
      </w:pPr>
      <w:r>
        <w:t>Minden olyan felhasználó, akihez az Ügyfél Felhasználói SL-t rendel, alkalmazások és legfeljebb tizenöt eszköz felügyelete céljából elérheti és használhatja az Online Szolgáltatásokat és a kapcsolódó szoftvereket (ideértve a System Center szoftvert is). Minden olyan eszközön, amelyhez az Ügyfél SL-t rendel, tetszőleges számú felhasználó elérheti el és használhatja az Online Szolgáltatást és a kapcsolódó szoftvereket (ideértve a System Center szoftvert is). Ha egy eszközt egynél több felhasználó használ, akkor Eszköz SL-re vagy minden felhasználóhoz Felhasználói SL-re van szükség.</w:t>
      </w:r>
    </w:p>
    <w:p w14:paraId="264611CF" w14:textId="77777777" w:rsidR="00383DE3" w:rsidRPr="003C2FBE" w:rsidRDefault="00383DE3" w:rsidP="00383DE3">
      <w:pPr>
        <w:pStyle w:val="ProductList-Body"/>
        <w:tabs>
          <w:tab w:val="clear" w:pos="158"/>
          <w:tab w:val="left" w:pos="180"/>
        </w:tabs>
      </w:pPr>
    </w:p>
    <w:p w14:paraId="6925E9DE" w14:textId="77777777" w:rsidR="00383DE3" w:rsidRPr="003C2FBE" w:rsidRDefault="00383DE3" w:rsidP="00383DE3">
      <w:pPr>
        <w:pStyle w:val="ProductList-Body"/>
        <w:tabs>
          <w:tab w:val="clear" w:pos="158"/>
          <w:tab w:val="left" w:pos="180"/>
        </w:tabs>
      </w:pPr>
      <w:r>
        <w:rPr>
          <w:b/>
          <w:color w:val="00188F"/>
        </w:rPr>
        <w:t>Tárhely Kiegészítő SL</w:t>
      </w:r>
    </w:p>
    <w:p w14:paraId="6E89E846" w14:textId="77777777" w:rsidR="00383DE3" w:rsidRPr="003C2FBE" w:rsidRDefault="00383DE3" w:rsidP="00383DE3">
      <w:pPr>
        <w:pStyle w:val="ProductList-Body"/>
        <w:tabs>
          <w:tab w:val="clear" w:pos="158"/>
          <w:tab w:val="left" w:pos="180"/>
        </w:tabs>
      </w:pPr>
      <w:r>
        <w:t>Tárhely kiegészítő SL-re van szükség az alap előfizetésben foglalt tárhelyen felül nyújtott minden gigabájtnyi extra tárhelyhez.</w:t>
      </w:r>
    </w:p>
    <w:p w14:paraId="3BA0C495" w14:textId="77777777" w:rsidR="00383DE3" w:rsidRPr="00C65B74" w:rsidRDefault="00383DE3" w:rsidP="00383DE3">
      <w:pPr>
        <w:pStyle w:val="ProductList-Body"/>
        <w:tabs>
          <w:tab w:val="clear" w:pos="158"/>
          <w:tab w:val="left" w:pos="180"/>
        </w:tabs>
        <w:rPr>
          <w:sz w:val="16"/>
        </w:rPr>
      </w:pPr>
    </w:p>
    <w:p w14:paraId="21A26B69" w14:textId="77777777" w:rsidR="00383DE3" w:rsidRPr="003C2FBE" w:rsidRDefault="00383DE3" w:rsidP="00383DE3">
      <w:pPr>
        <w:pStyle w:val="ProductList-Body"/>
        <w:tabs>
          <w:tab w:val="clear" w:pos="158"/>
          <w:tab w:val="left" w:pos="180"/>
        </w:tabs>
      </w:pPr>
      <w:r>
        <w:rPr>
          <w:b/>
          <w:color w:val="00188F"/>
        </w:rPr>
        <w:t>A System Center szoftver Windows Szoftverösszetevői</w:t>
      </w:r>
    </w:p>
    <w:p w14:paraId="6EFF6878" w14:textId="3A2927B5" w:rsidR="00383DE3" w:rsidRPr="003C2FBE" w:rsidRDefault="00383DE3" w:rsidP="00383DE3">
      <w:pPr>
        <w:pStyle w:val="ProductList-Body"/>
        <w:tabs>
          <w:tab w:val="clear" w:pos="158"/>
          <w:tab w:val="left" w:pos="180"/>
        </w:tabs>
      </w:pPr>
      <w:r>
        <w:t>A System Center szoftver a következő Windows Szoftverösszetevők közül egyet vagy többet tartalmaz: Microsoft .NET-keretrendszer, Microsoft Data Access Components, Power</w:t>
      </w:r>
      <w:r w:rsidR="00E00FC7">
        <w:t>S</w:t>
      </w:r>
      <w:r>
        <w:t>hell szoftver és bizonyos, a Microsoft Build-hez kapcsolódó .dll fájlok, Windows Identity Foundation, Windows Library for J</w:t>
      </w:r>
      <w:r w:rsidR="00E00FC7">
        <w:t>ava</w:t>
      </w:r>
      <w:r>
        <w:t xml:space="preserve">Script, Debghelp.dll, valamint Web Deploy-technológiák. A Windows Szoftverösszetevők használatát szabályozó licencfeltételek a Termékfeltételek Windows 8.1 Pro és Enterprise című szakaszában olvashatók. A Termékfeltételek a </w:t>
      </w:r>
      <w:hyperlink r:id="rId51" w:history="1">
        <w:r>
          <w:rPr>
            <w:rStyle w:val="Hyperlink"/>
          </w:rPr>
          <w:t>http://go.microsoft.com/?linkid=9839206</w:t>
        </w:r>
      </w:hyperlink>
      <w:hyperlink w:history="1"/>
      <w:r>
        <w:t xml:space="preserve"> webhelyen találhatók.</w:t>
      </w:r>
    </w:p>
    <w:p w14:paraId="5757AED1" w14:textId="77777777" w:rsidR="00383DE3" w:rsidRPr="00C65B74" w:rsidRDefault="00383DE3" w:rsidP="00383DE3">
      <w:pPr>
        <w:pStyle w:val="ProductList-Body"/>
        <w:tabs>
          <w:tab w:val="clear" w:pos="158"/>
          <w:tab w:val="left" w:pos="180"/>
        </w:tabs>
        <w:rPr>
          <w:sz w:val="16"/>
        </w:rPr>
      </w:pPr>
    </w:p>
    <w:p w14:paraId="59DA5F11" w14:textId="77777777" w:rsidR="00383DE3" w:rsidRPr="003C2FBE" w:rsidRDefault="00383DE3" w:rsidP="00383DE3">
      <w:pPr>
        <w:pStyle w:val="ProductList-Body"/>
        <w:tabs>
          <w:tab w:val="clear" w:pos="158"/>
          <w:tab w:val="left" w:pos="180"/>
        </w:tabs>
      </w:pPr>
      <w:r>
        <w:rPr>
          <w:b/>
          <w:color w:val="00188F"/>
        </w:rPr>
        <w:t>SQL Server-technológia és teljesítményvizsgálat</w:t>
      </w:r>
    </w:p>
    <w:p w14:paraId="297DF288" w14:textId="77777777" w:rsidR="00383DE3" w:rsidRPr="003C2FBE" w:rsidRDefault="00383DE3" w:rsidP="00383DE3">
      <w:pPr>
        <w:pStyle w:val="ProductList-Body"/>
        <w:tabs>
          <w:tab w:val="clear" w:pos="158"/>
          <w:tab w:val="left" w:pos="180"/>
        </w:tabs>
      </w:pPr>
      <w:r>
        <w:t>Az Online Szolgáltatáshoz tartozó Szoftvernek részét képezik az SQL Server Adatbázison kívüli SQL Server márkájú összetevők. Ezeket az összetevőket az Ügyfél a saját licencük teltételei szerint veszi licencbe; e licencfeltételek a telepítési könyvtárban vagy a szoftver egységesített telepítőprogramjában találhatók. Ezekre az összetevőkre, illetve az őket tartalmazó szoftverre vonatkozó teljesítményvizsgálat eredményeinek harmadik fél részére történő átadásához az Ügyfélnek meg kell szereznie a Microsoft előzetes írásbeli jóváhagyását.</w:t>
      </w:r>
    </w:p>
    <w:p w14:paraId="5FCE1FB3" w14:textId="77777777" w:rsidR="00383DE3" w:rsidRPr="003C2FBE" w:rsidRDefault="00D07351" w:rsidP="00383DE3">
      <w:pPr>
        <w:pStyle w:val="ProductList-Body"/>
        <w:shd w:val="clear" w:color="auto" w:fill="A6A6A6" w:themeFill="background1" w:themeFillShade="A6"/>
        <w:spacing w:before="120" w:after="240"/>
        <w:jc w:val="right"/>
      </w:pPr>
      <w:hyperlink w:anchor="TableofContents" w:history="1">
        <w:r w:rsidR="00383DE3">
          <w:rPr>
            <w:rStyle w:val="Hyperlink"/>
            <w:sz w:val="16"/>
            <w:szCs w:val="16"/>
          </w:rPr>
          <w:t>Tartalomjegyzék</w:t>
        </w:r>
      </w:hyperlink>
      <w:r w:rsidR="00383DE3">
        <w:rPr>
          <w:sz w:val="16"/>
          <w:szCs w:val="16"/>
        </w:rPr>
        <w:t xml:space="preserve"> / </w:t>
      </w:r>
      <w:hyperlink w:anchor="GeneralTerms" w:history="1">
        <w:r w:rsidR="00383DE3">
          <w:rPr>
            <w:rStyle w:val="Hyperlink"/>
            <w:sz w:val="16"/>
            <w:szCs w:val="16"/>
          </w:rPr>
          <w:t>Általános feltételek</w:t>
        </w:r>
      </w:hyperlink>
    </w:p>
    <w:p w14:paraId="41C8F083" w14:textId="21A4C340" w:rsidR="00E00C02" w:rsidRPr="001B4851" w:rsidRDefault="00E00C02" w:rsidP="00E00C02">
      <w:pPr>
        <w:pStyle w:val="ProductList-Offering2Heading"/>
        <w:keepNext/>
        <w:ind w:firstLine="158"/>
        <w:outlineLvl w:val="2"/>
        <w:rPr>
          <w:b w:val="0"/>
          <w:color w:val="000000" w:themeColor="text1"/>
          <w:sz w:val="8"/>
          <w:szCs w:val="8"/>
          <w:lang w:val="hu-HU"/>
        </w:rPr>
      </w:pPr>
      <w:bookmarkStart w:id="185" w:name="_Toc492329154"/>
      <w:bookmarkStart w:id="186" w:name="_Toc499021516"/>
      <w:bookmarkStart w:id="187" w:name="MicrosoftKaizalaPro"/>
      <w:bookmarkStart w:id="188" w:name="_Toc453946633"/>
      <w:bookmarkStart w:id="189" w:name="_Toc451949071"/>
      <w:r w:rsidRPr="001B4851">
        <w:rPr>
          <w:lang w:val="hu-HU"/>
        </w:rPr>
        <w:t>Microsoft Kaizala Pro</w:t>
      </w:r>
      <w:bookmarkEnd w:id="185"/>
      <w:bookmarkEnd w:id="186"/>
    </w:p>
    <w:bookmarkEnd w:id="187"/>
    <w:p w14:paraId="54BFAAD5" w14:textId="77777777" w:rsidR="00E00C02" w:rsidRPr="007F3AE9" w:rsidRDefault="00E00C02" w:rsidP="00E00C02">
      <w:pPr>
        <w:pStyle w:val="ProductList-ClauseHeading"/>
      </w:pPr>
      <w:r>
        <w:t>Szolgáltatási Szint Megállapodás</w:t>
      </w:r>
    </w:p>
    <w:p w14:paraId="580984AB" w14:textId="77777777" w:rsidR="00E00C02" w:rsidRDefault="00E00C02" w:rsidP="00E00C02">
      <w:pPr>
        <w:pStyle w:val="ProductList-Body"/>
        <w:rPr>
          <w:b/>
          <w:color w:val="00188F"/>
        </w:rPr>
      </w:pPr>
      <w:r>
        <w:t>A Microsoft Kaizala Pro szolgáltatáshoz nem tartozik SLA.</w:t>
      </w:r>
    </w:p>
    <w:p w14:paraId="0033856B" w14:textId="77777777" w:rsidR="00E00C02" w:rsidRPr="00585A48" w:rsidRDefault="00D07351" w:rsidP="00E00C02">
      <w:pPr>
        <w:pStyle w:val="ProductList-Body"/>
        <w:shd w:val="clear" w:color="auto" w:fill="A6A6A6" w:themeFill="background1" w:themeFillShade="A6"/>
        <w:spacing w:before="120" w:after="240"/>
        <w:jc w:val="right"/>
        <w:rPr>
          <w:sz w:val="16"/>
          <w:szCs w:val="16"/>
        </w:rPr>
      </w:pPr>
      <w:hyperlink w:anchor="TableofContents" w:history="1">
        <w:r w:rsidR="00E00C02">
          <w:rPr>
            <w:rStyle w:val="Hyperlink"/>
            <w:sz w:val="16"/>
            <w:szCs w:val="16"/>
          </w:rPr>
          <w:t>Tartalomjegyzék</w:t>
        </w:r>
      </w:hyperlink>
      <w:r w:rsidR="00E00C02">
        <w:rPr>
          <w:sz w:val="16"/>
          <w:szCs w:val="16"/>
        </w:rPr>
        <w:t xml:space="preserve"> / </w:t>
      </w:r>
      <w:hyperlink w:anchor="GeneralTerms" w:history="1">
        <w:r w:rsidR="00E00C02">
          <w:rPr>
            <w:rStyle w:val="Hyperlink"/>
            <w:sz w:val="16"/>
            <w:szCs w:val="16"/>
          </w:rPr>
          <w:t>Általános feltételek</w:t>
        </w:r>
      </w:hyperlink>
    </w:p>
    <w:p w14:paraId="212DF752" w14:textId="569F5A0D" w:rsidR="00F83B73" w:rsidRPr="00903BB7" w:rsidRDefault="00E00C02" w:rsidP="00B57211">
      <w:pPr>
        <w:pStyle w:val="ProductList-Offering2Heading"/>
        <w:keepNext/>
        <w:outlineLvl w:val="2"/>
      </w:pPr>
      <w:r>
        <w:lastRenderedPageBreak/>
        <w:tab/>
      </w:r>
      <w:bookmarkStart w:id="190" w:name="_Toc499021517"/>
      <w:r w:rsidR="00F83B73">
        <w:t>Microsoft Learning</w:t>
      </w:r>
      <w:bookmarkEnd w:id="188"/>
      <w:bookmarkEnd w:id="190"/>
      <w:r w:rsidR="00F83B73">
        <w:t xml:space="preserve"> </w:t>
      </w:r>
      <w:bookmarkEnd w:id="189"/>
    </w:p>
    <w:bookmarkEnd w:id="172"/>
    <w:p w14:paraId="7B75C766" w14:textId="77777777" w:rsidR="00F83B73" w:rsidRPr="00903BB7" w:rsidRDefault="00F83B73" w:rsidP="00F83B73">
      <w:pPr>
        <w:pStyle w:val="ProductList-ClauseHeading"/>
      </w:pPr>
      <w:r>
        <w:t>Microsoft Learning E-Reference Library</w:t>
      </w:r>
    </w:p>
    <w:p w14:paraId="706F8040" w14:textId="77777777" w:rsidR="00F83B73" w:rsidRPr="00903BB7" w:rsidRDefault="00F83B73" w:rsidP="00F83B73">
      <w:pPr>
        <w:pStyle w:val="ProductList-Body"/>
      </w:pPr>
      <w:r>
        <w:t>Az Ügyfél saját, belső tájékoztatási célra az Ügyfél számítógépéhez vagy belső hálózatához jogosultan hozzáférő bármely személy lemásolhatja és használhatja a dokumentációt. A dokumentáció nem foglalja magába az elektronikus könyveket.</w:t>
      </w:r>
    </w:p>
    <w:p w14:paraId="0097FC2F" w14:textId="77777777" w:rsidR="00F83B73" w:rsidRPr="00C65B74" w:rsidRDefault="00F83B73" w:rsidP="00F83B73">
      <w:pPr>
        <w:pStyle w:val="ProductList-Body"/>
        <w:rPr>
          <w:sz w:val="16"/>
        </w:rPr>
      </w:pPr>
    </w:p>
    <w:p w14:paraId="61B23DF6" w14:textId="77777777" w:rsidR="00F83B73" w:rsidRPr="00903BB7" w:rsidRDefault="00F83B73" w:rsidP="00F83B73">
      <w:pPr>
        <w:pStyle w:val="ProductList-ClauseHeading"/>
      </w:pPr>
      <w:bookmarkStart w:id="191" w:name="_Toc451949072"/>
      <w:r>
        <w:t>Microsoft Learning Imagine Academy</w:t>
      </w:r>
      <w:bookmarkEnd w:id="191"/>
      <w:r>
        <w:t xml:space="preserve"> Szolgáltatási SL</w:t>
      </w:r>
    </w:p>
    <w:p w14:paraId="0DFFEAA0" w14:textId="3161FFB9" w:rsidR="00F83B73" w:rsidRDefault="00F83B73" w:rsidP="00F83B73">
      <w:pPr>
        <w:pStyle w:val="ProductList-Body"/>
      </w:pPr>
      <w:r>
        <w:t>Szolgáltatási SL-re van szükség minden olyan Helyhez, amely eléri vagy használja a Microsoft Imagine Academy szolgáltatást vagy előnyt. A hely olyan fizikai telephely, ahol a dolgozóknak ugyanaz a főnöke (például az igazgató), és egyetlen épületben vagy ugyanannak a kampusznak egy épületcsoportjában található.</w:t>
      </w:r>
    </w:p>
    <w:p w14:paraId="179C35E6" w14:textId="77777777" w:rsidR="00E215A9" w:rsidRPr="00903BB7" w:rsidRDefault="00E215A9" w:rsidP="00F83B73">
      <w:pPr>
        <w:pStyle w:val="ProductList-Body"/>
      </w:pPr>
    </w:p>
    <w:p w14:paraId="2DD8BC6A" w14:textId="77777777" w:rsidR="00F83B73" w:rsidRPr="00903BB7" w:rsidRDefault="00F83B73" w:rsidP="00F83B73">
      <w:pPr>
        <w:pStyle w:val="ProductList-ClauseHeading"/>
      </w:pPr>
      <w:r>
        <w:t>Útmutató a Microsoft Learning Imagine Academy programhoz</w:t>
      </w:r>
    </w:p>
    <w:p w14:paraId="6EC10280" w14:textId="77777777" w:rsidR="00F83B73" w:rsidRPr="00903BB7" w:rsidRDefault="00F83B73" w:rsidP="00F83B73">
      <w:pPr>
        <w:pStyle w:val="ProductList-Body"/>
      </w:pPr>
      <w:r>
        <w:t xml:space="preserve">A Microsoft Learning Imagine Academy Ügyfél általi használatára és előnyeinek igénybevételére az Imagine Academy programnak a </w:t>
      </w:r>
      <w:hyperlink r:id="rId52" w:history="1">
        <w:r>
          <w:rPr>
            <w:rStyle w:val="Hyperlink"/>
          </w:rPr>
          <w:t>http://www.microsoft.com/itacademy</w:t>
        </w:r>
      </w:hyperlink>
      <w:r>
        <w:t xml:space="preserve"> webhelyen található útmutatója vonatkozik.</w:t>
      </w:r>
    </w:p>
    <w:p w14:paraId="7D89DA16" w14:textId="77777777" w:rsidR="00F83B73" w:rsidRPr="00C65B74" w:rsidRDefault="00F83B73" w:rsidP="00F83B73">
      <w:pPr>
        <w:pStyle w:val="ProductList-Body"/>
        <w:rPr>
          <w:sz w:val="16"/>
        </w:rPr>
      </w:pPr>
    </w:p>
    <w:p w14:paraId="2C808C48" w14:textId="77777777" w:rsidR="00F83B73" w:rsidRPr="00903BB7" w:rsidRDefault="00F83B73" w:rsidP="00F83B73">
      <w:pPr>
        <w:pStyle w:val="ProductList-ClauseHeading"/>
      </w:pPr>
      <w:r>
        <w:t>A Microsoft Learning Imagine Academy program harmadik fél által nyújtott előnyei</w:t>
      </w:r>
    </w:p>
    <w:p w14:paraId="5A927D99" w14:textId="77777777" w:rsidR="00F83B73" w:rsidRPr="00903BB7" w:rsidRDefault="00F83B73" w:rsidP="00F83B73">
      <w:pPr>
        <w:pStyle w:val="ProductList-Body"/>
      </w:pPr>
      <w:r>
        <w:t>A program előnyeivel csak egy licencelt intézmény karai, dolgozói és a licencelt intézménybe aktuálisan beiratkozott hallgatói élhetnek.</w:t>
      </w:r>
    </w:p>
    <w:p w14:paraId="40E92F72" w14:textId="77777777" w:rsidR="00F83B73" w:rsidRPr="00903BB7" w:rsidRDefault="00D07351" w:rsidP="00F83B73">
      <w:pPr>
        <w:pStyle w:val="ProductList-Body"/>
        <w:shd w:val="clear" w:color="auto" w:fill="A6A6A6" w:themeFill="background1" w:themeFillShade="A6"/>
        <w:spacing w:before="120" w:after="240"/>
        <w:jc w:val="right"/>
      </w:pPr>
      <w:hyperlink w:anchor="TableofContents" w:history="1">
        <w:r w:rsidR="00F83B73">
          <w:rPr>
            <w:rStyle w:val="Hyperlink"/>
            <w:sz w:val="16"/>
            <w:szCs w:val="16"/>
          </w:rPr>
          <w:t>Tartalomjegyzék</w:t>
        </w:r>
      </w:hyperlink>
      <w:r w:rsidR="00F83B73">
        <w:rPr>
          <w:sz w:val="16"/>
          <w:szCs w:val="16"/>
        </w:rPr>
        <w:t xml:space="preserve"> / </w:t>
      </w:r>
      <w:hyperlink w:anchor="GeneralTerms" w:history="1">
        <w:r w:rsidR="00F83B73">
          <w:rPr>
            <w:rStyle w:val="Hyperlink"/>
            <w:sz w:val="16"/>
            <w:szCs w:val="16"/>
          </w:rPr>
          <w:t>Általános feltételek</w:t>
        </w:r>
      </w:hyperlink>
    </w:p>
    <w:bookmarkEnd w:id="173"/>
    <w:p w14:paraId="3F7D711C" w14:textId="77777777" w:rsidR="00292994" w:rsidRPr="00BE375F" w:rsidRDefault="00292994" w:rsidP="00292994">
      <w:pPr>
        <w:pStyle w:val="ProductList-Offering2Heading"/>
        <w:keepNext/>
        <w:outlineLvl w:val="2"/>
        <w:rPr>
          <w:lang w:val="hu-HU"/>
        </w:rPr>
      </w:pPr>
      <w:r w:rsidRPr="00BE375F">
        <w:rPr>
          <w:lang w:val="hu-HU"/>
        </w:rPr>
        <w:tab/>
      </w:r>
      <w:bookmarkStart w:id="192" w:name="_Toc457466455"/>
      <w:bookmarkStart w:id="193" w:name="_Toc499021518"/>
      <w:r w:rsidRPr="00BE375F">
        <w:rPr>
          <w:lang w:val="hu-HU"/>
        </w:rPr>
        <w:t>Minecraft: Education Edition</w:t>
      </w:r>
      <w:bookmarkEnd w:id="192"/>
      <w:bookmarkEnd w:id="193"/>
    </w:p>
    <w:p w14:paraId="4A691B1C" w14:textId="77777777" w:rsidR="00292994" w:rsidRDefault="00292994" w:rsidP="00292994">
      <w:pPr>
        <w:pStyle w:val="ProductList-Body"/>
        <w:keepNext/>
        <w:tabs>
          <w:tab w:val="clear" w:pos="158"/>
          <w:tab w:val="left" w:pos="360"/>
        </w:tabs>
        <w:rPr>
          <w:b/>
          <w:color w:val="00188F"/>
        </w:rPr>
      </w:pPr>
      <w:r>
        <w:rPr>
          <w:b/>
          <w:color w:val="00188F"/>
        </w:rPr>
        <w:t>Értesítések</w:t>
      </w:r>
    </w:p>
    <w:p w14:paraId="3D41D624" w14:textId="77777777" w:rsidR="00292994" w:rsidRPr="00AB267B" w:rsidRDefault="00292994" w:rsidP="00292994">
      <w:pPr>
        <w:pStyle w:val="ProductList-Body"/>
      </w:pPr>
      <w:r>
        <w:t xml:space="preserve">A Bing Térképekre vonatkozó értesítések (lásd: </w:t>
      </w:r>
      <w:hyperlink w:anchor="Attachment1" w:history="1">
        <w:r>
          <w:rPr>
            <w:rStyle w:val="Hyperlink"/>
          </w:rPr>
          <w:t>1. melléklet</w:t>
        </w:r>
      </w:hyperlink>
      <w:r>
        <w:t>) alkalmazandók.</w:t>
      </w:r>
    </w:p>
    <w:p w14:paraId="21C0FC2C" w14:textId="77777777" w:rsidR="00292994" w:rsidRPr="009C1170" w:rsidRDefault="00D07351" w:rsidP="00292994">
      <w:pPr>
        <w:pStyle w:val="ProductList-Body"/>
        <w:shd w:val="clear" w:color="auto" w:fill="A6A6A6" w:themeFill="background1" w:themeFillShade="A6"/>
        <w:spacing w:before="120" w:after="240"/>
        <w:jc w:val="right"/>
        <w:rPr>
          <w:sz w:val="16"/>
          <w:szCs w:val="16"/>
        </w:rPr>
      </w:pPr>
      <w:hyperlink w:anchor="TableofContents" w:history="1">
        <w:r w:rsidR="00292994">
          <w:rPr>
            <w:rStyle w:val="Hyperlink"/>
            <w:sz w:val="16"/>
            <w:szCs w:val="16"/>
          </w:rPr>
          <w:t>Tartalomjegyzék</w:t>
        </w:r>
      </w:hyperlink>
      <w:r w:rsidR="00292994">
        <w:rPr>
          <w:sz w:val="16"/>
          <w:szCs w:val="16"/>
        </w:rPr>
        <w:t xml:space="preserve"> / </w:t>
      </w:r>
      <w:hyperlink w:anchor="GeneralTerms" w:history="1">
        <w:r w:rsidR="00292994">
          <w:rPr>
            <w:rStyle w:val="Hyperlink"/>
            <w:sz w:val="16"/>
            <w:szCs w:val="16"/>
          </w:rPr>
          <w:t>Általános feltételek</w:t>
        </w:r>
      </w:hyperlink>
    </w:p>
    <w:p w14:paraId="5EEA3C10" w14:textId="5F563868" w:rsidR="00581CDB" w:rsidRPr="004C0405" w:rsidRDefault="00292994" w:rsidP="00F83B73">
      <w:pPr>
        <w:pStyle w:val="ProductList-Offering2Heading"/>
        <w:keepNext/>
        <w:rPr>
          <w:lang w:val="hu-HU"/>
        </w:rPr>
      </w:pPr>
      <w:r>
        <w:rPr>
          <w:lang w:val="hu-HU"/>
        </w:rPr>
        <w:tab/>
      </w:r>
      <w:bookmarkStart w:id="194" w:name="_Toc499021519"/>
      <w:r w:rsidR="00581CDB" w:rsidRPr="004C0405">
        <w:rPr>
          <w:lang w:val="hu-HU"/>
        </w:rPr>
        <w:t>Office 365 Developer</w:t>
      </w:r>
      <w:bookmarkEnd w:id="194"/>
    </w:p>
    <w:p w14:paraId="5B0F2979" w14:textId="77777777" w:rsidR="00581CDB" w:rsidRPr="00690C65" w:rsidRDefault="00581CDB" w:rsidP="00F83B73">
      <w:pPr>
        <w:pStyle w:val="ProductList-Body"/>
        <w:keepNext/>
        <w:tabs>
          <w:tab w:val="clear" w:pos="158"/>
          <w:tab w:val="left" w:pos="180"/>
        </w:tabs>
      </w:pPr>
      <w:r>
        <w:rPr>
          <w:b/>
          <w:color w:val="00188F"/>
        </w:rPr>
        <w:t>Az Office 365 Developer termelési célú használata nem engedélyezett</w:t>
      </w:r>
    </w:p>
    <w:p w14:paraId="6FB6E3DE" w14:textId="77777777" w:rsidR="00581CDB" w:rsidRPr="00690C65" w:rsidRDefault="00581CDB" w:rsidP="00581CDB">
      <w:pPr>
        <w:pStyle w:val="ProductList-Body"/>
        <w:tabs>
          <w:tab w:val="clear" w:pos="158"/>
          <w:tab w:val="left" w:pos="180"/>
        </w:tabs>
      </w:pPr>
      <w:r>
        <w:t>Minden olyan felhasználó, akihez az Ügyfél Felhasználói SL-t rendel, az Online Szolgáltatást az Ügyfél alkalmazásainak megtervezésére, kifejlesztésére és tesztelésére, továbbá arra használhatja, hogy elérhetővé tegye őket az Ügyfél Office 365 Online Szolgáltatásai számára, helyszíni telepítéshez, illetve a Microsoft Office Áruház számára. Az Online Szolgáltatás termelési célú használata nem engedélyezett.</w:t>
      </w:r>
    </w:p>
    <w:p w14:paraId="56509E7A" w14:textId="77777777" w:rsidR="00581CDB" w:rsidRPr="00C65B74" w:rsidRDefault="00581CDB" w:rsidP="00581CDB">
      <w:pPr>
        <w:pStyle w:val="ProductList-Body"/>
        <w:tabs>
          <w:tab w:val="clear" w:pos="158"/>
          <w:tab w:val="left" w:pos="180"/>
        </w:tabs>
        <w:rPr>
          <w:sz w:val="16"/>
        </w:rPr>
      </w:pPr>
    </w:p>
    <w:p w14:paraId="6DDC9EA3" w14:textId="77777777" w:rsidR="00581CDB" w:rsidRPr="00690C65" w:rsidRDefault="00581CDB" w:rsidP="00383DE3">
      <w:pPr>
        <w:pStyle w:val="ProductList-Body"/>
        <w:keepNext/>
        <w:tabs>
          <w:tab w:val="clear" w:pos="158"/>
          <w:tab w:val="left" w:pos="180"/>
        </w:tabs>
      </w:pPr>
      <w:r>
        <w:rPr>
          <w:b/>
          <w:color w:val="00188F"/>
        </w:rPr>
        <w:t>Az Office 365 Developer végfelhasználói</w:t>
      </w:r>
    </w:p>
    <w:p w14:paraId="43BEB7C5" w14:textId="77777777" w:rsidR="00581CDB" w:rsidRPr="00690C65" w:rsidRDefault="00581CDB" w:rsidP="00581CDB">
      <w:pPr>
        <w:pStyle w:val="ProductList-Body"/>
        <w:tabs>
          <w:tab w:val="clear" w:pos="158"/>
          <w:tab w:val="left" w:pos="180"/>
        </w:tabs>
      </w:pPr>
      <w:r>
        <w:t>Az Ügyfél végfelhasználóinak nincs szükségük SL-re ahhoz, hogy az Ügyfél Programjainak elfogadására vonatkozó tesztek végrehajtása céljából, illetve azért, hogy az Ügyfél Programjaira vonatkozóan visszajelzést adjanak, hozzáférjenek az Office 365 Developer szolgáltatáshoz.</w:t>
      </w:r>
    </w:p>
    <w:p w14:paraId="491AA8F9" w14:textId="77777777" w:rsidR="00581CDB" w:rsidRPr="00690C65" w:rsidRDefault="00D07351"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Tartalomjegyzék</w:t>
        </w:r>
      </w:hyperlink>
      <w:r w:rsidR="00355E55">
        <w:rPr>
          <w:sz w:val="16"/>
          <w:szCs w:val="16"/>
        </w:rPr>
        <w:t xml:space="preserve"> / </w:t>
      </w:r>
      <w:hyperlink w:anchor="GeneralTerms" w:history="1">
        <w:r w:rsidR="00355E55">
          <w:rPr>
            <w:rStyle w:val="Hyperlink"/>
            <w:sz w:val="16"/>
            <w:szCs w:val="16"/>
          </w:rPr>
          <w:t>Általános feltételek</w:t>
        </w:r>
      </w:hyperlink>
    </w:p>
    <w:p w14:paraId="7CDD9E23" w14:textId="77777777" w:rsidR="00F83B73" w:rsidRPr="00886521" w:rsidRDefault="00F83B73" w:rsidP="00F83B73">
      <w:pPr>
        <w:pStyle w:val="ProductList-Offering2Heading"/>
        <w:outlineLvl w:val="2"/>
        <w:rPr>
          <w:lang w:val="hu-HU"/>
        </w:rPr>
      </w:pPr>
      <w:r w:rsidRPr="00886521">
        <w:rPr>
          <w:lang w:val="hu-HU"/>
        </w:rPr>
        <w:tab/>
      </w:r>
      <w:bookmarkStart w:id="195" w:name="_Toc453946637"/>
      <w:bookmarkStart w:id="196" w:name="_Toc499021520"/>
      <w:r w:rsidRPr="00886521">
        <w:rPr>
          <w:lang w:val="hu-HU"/>
        </w:rPr>
        <w:t>Windows asztali operációs rendszer</w:t>
      </w:r>
      <w:bookmarkEnd w:id="195"/>
      <w:bookmarkEnd w:id="196"/>
    </w:p>
    <w:p w14:paraId="5D089EC6" w14:textId="77777777" w:rsidR="00F83B73" w:rsidRPr="00903BB7" w:rsidRDefault="00F83B73" w:rsidP="00F83B73">
      <w:pPr>
        <w:pStyle w:val="ProductList-Body"/>
      </w:pPr>
      <w:r>
        <w:rPr>
          <w:b/>
          <w:color w:val="00188F"/>
        </w:rPr>
        <w:t>Adatok megőrzése</w:t>
      </w:r>
    </w:p>
    <w:p w14:paraId="49215CB6" w14:textId="77777777" w:rsidR="001B4851" w:rsidRPr="00BA2331" w:rsidRDefault="001B4851" w:rsidP="001B4851">
      <w:pPr>
        <w:pStyle w:val="ProductList-Body"/>
      </w:pPr>
      <w:r>
        <w:t xml:space="preserve">A termék Windows Defender Komplex Veszélyforrások Elleni Védelem és Windows Analytics része nem tartalmaz végrehajtható Ügyféladatokat, ezért nem alkalmazandók az OST-nek az Ügyféladatok kinyerésére vonatkozó feltételei. </w:t>
      </w:r>
    </w:p>
    <w:p w14:paraId="01377775" w14:textId="2D1A74DE" w:rsidR="000E6ED8" w:rsidRPr="00690C65" w:rsidRDefault="00D07351" w:rsidP="00C65B74">
      <w:pPr>
        <w:pStyle w:val="ProductList-Body"/>
        <w:shd w:val="clear" w:color="auto" w:fill="A6A6A6" w:themeFill="background1" w:themeFillShade="A6"/>
        <w:spacing w:before="120" w:after="240"/>
        <w:jc w:val="right"/>
      </w:pPr>
      <w:hyperlink w:anchor="TableofContents" w:history="1">
        <w:r w:rsidR="00F83B73">
          <w:rPr>
            <w:rStyle w:val="Hyperlink"/>
            <w:sz w:val="16"/>
            <w:szCs w:val="16"/>
          </w:rPr>
          <w:t>Tartalomjegyzék</w:t>
        </w:r>
      </w:hyperlink>
      <w:r w:rsidR="00F83B73">
        <w:rPr>
          <w:sz w:val="16"/>
          <w:szCs w:val="16"/>
        </w:rPr>
        <w:t xml:space="preserve"> / </w:t>
      </w:r>
      <w:hyperlink w:anchor="GeneralTerms" w:history="1">
        <w:r w:rsidR="00F83B73">
          <w:rPr>
            <w:rStyle w:val="Hyperlink"/>
            <w:sz w:val="16"/>
            <w:szCs w:val="16"/>
          </w:rPr>
          <w:t>Általános feltételek</w:t>
        </w:r>
      </w:hyperlink>
    </w:p>
    <w:p w14:paraId="10EF88D6" w14:textId="77777777" w:rsidR="000E6ED8" w:rsidRDefault="000E6ED8" w:rsidP="00A914BF">
      <w:pPr>
        <w:pStyle w:val="ProductList-Body"/>
        <w:sectPr w:rsidR="000E6ED8" w:rsidSect="00E275D6">
          <w:footerReference w:type="first" r:id="rId53"/>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7" w:name="Attachment1"/>
      <w:bookmarkStart w:id="198" w:name="_Toc499021521"/>
      <w:r>
        <w:lastRenderedPageBreak/>
        <w:t>1. melléklet – Értesítések</w:t>
      </w:r>
      <w:bookmarkEnd w:id="197"/>
      <w:bookmarkEnd w:id="198"/>
    </w:p>
    <w:p w14:paraId="2F4609B8" w14:textId="0A35F4A9" w:rsidR="004D27A6" w:rsidRPr="004C0405" w:rsidRDefault="00D67A4B" w:rsidP="004A2759">
      <w:pPr>
        <w:pStyle w:val="ProductList-Offering1Heading"/>
        <w:rPr>
          <w:lang w:val="hu-HU"/>
        </w:rPr>
      </w:pPr>
      <w:bookmarkStart w:id="199" w:name="_Toc499021522"/>
      <w:r w:rsidRPr="004C0405">
        <w:rPr>
          <w:lang w:val="hu-HU"/>
        </w:rPr>
        <w:t>Bing Maps</w:t>
      </w:r>
      <w:bookmarkEnd w:id="199"/>
    </w:p>
    <w:p w14:paraId="3B307CBC" w14:textId="507CA5F4" w:rsidR="00D67A4B" w:rsidRPr="00690C65" w:rsidRDefault="00D67A4B" w:rsidP="00A914BF">
      <w:pPr>
        <w:pStyle w:val="ProductList-Body"/>
      </w:pPr>
      <w:r>
        <w:t xml:space="preserve">Az Online Szolgáltatás vagy az általa tartalmazott szoftver használja a Bing Maps térképeket. A Bing Maps által elérhető tartalom (ideértve a földrajzi koordinátákat is) kizárólag abban a termékben használható fel, amelyen keresztül a tartalmat megszerezték. A Bing Maps Ügyfél általi használatára a Bing Maps </w:t>
      </w:r>
      <w:hyperlink r:id="rId54" w:history="1">
        <w:r>
          <w:rPr>
            <w:rStyle w:val="Hyperlink"/>
          </w:rPr>
          <w:t>go.microsoft.com/?linkid=9710837</w:t>
        </w:r>
      </w:hyperlink>
      <w:r>
        <w:t xml:space="preserve"> webhelyen található Végfelhasználókra vonatkozó Használati Feltételei és a Bing Maps </w:t>
      </w:r>
      <w:hyperlink r:id="rId55" w:history="1">
        <w:r>
          <w:rPr>
            <w:rStyle w:val="Hyperlink"/>
          </w:rPr>
          <w:t>go.microsoft.com/fwlink/?LinkID=248686</w:t>
        </w:r>
      </w:hyperlink>
      <w:r>
        <w:t xml:space="preserve"> webhelyen található Adatvédelmi Nyilatkozata vonatkozik.</w:t>
      </w:r>
    </w:p>
    <w:bookmarkStart w:id="200" w:name="_Toc431459551"/>
    <w:bookmarkStart w:id="201" w:name="ProfessionalServices"/>
    <w:p w14:paraId="51BA003E" w14:textId="77777777" w:rsidR="004A2759" w:rsidRPr="000772BE" w:rsidRDefault="004A2759" w:rsidP="004A275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Tartalomjegyzék</w:t>
      </w:r>
      <w:r>
        <w:rPr>
          <w:rStyle w:val="Hyperlink"/>
          <w:sz w:val="16"/>
          <w:szCs w:val="16"/>
        </w:rPr>
        <w:fldChar w:fldCharType="end"/>
      </w:r>
      <w:r>
        <w:rPr>
          <w:sz w:val="16"/>
          <w:szCs w:val="16"/>
        </w:rPr>
        <w:t xml:space="preserve"> / </w:t>
      </w:r>
      <w:hyperlink w:anchor="GeneralTerms" w:history="1">
        <w:r>
          <w:rPr>
            <w:rStyle w:val="Hyperlink"/>
            <w:sz w:val="16"/>
            <w:szCs w:val="16"/>
          </w:rPr>
          <w:t>Általános feltételek</w:t>
        </w:r>
      </w:hyperlink>
    </w:p>
    <w:p w14:paraId="67A82D47" w14:textId="77777777" w:rsidR="004A2759" w:rsidRPr="004C0405" w:rsidRDefault="004A2759" w:rsidP="004A2759">
      <w:pPr>
        <w:pStyle w:val="ProductList-Offering1Heading"/>
        <w:outlineLvl w:val="1"/>
        <w:rPr>
          <w:lang w:val="hu-HU"/>
        </w:rPr>
      </w:pPr>
      <w:bookmarkStart w:id="202" w:name="_Toc499021523"/>
      <w:r w:rsidRPr="004C0405">
        <w:rPr>
          <w:lang w:val="hu-HU"/>
        </w:rPr>
        <w:t>Szakmai szolgáltatások</w:t>
      </w:r>
      <w:bookmarkEnd w:id="200"/>
      <w:bookmarkEnd w:id="202"/>
    </w:p>
    <w:bookmarkEnd w:id="201"/>
    <w:p w14:paraId="35EF7BBF" w14:textId="77777777" w:rsidR="00FA6196" w:rsidRPr="0008458E" w:rsidRDefault="00FA6196" w:rsidP="00FA6196">
      <w:pPr>
        <w:pStyle w:val="ProductList-Body"/>
      </w:pPr>
      <w:r>
        <w:t xml:space="preserve">Az Ügyfél jogosult lehet az ehhez az Online Szolgáltatáshoz tartozó Microsoft terméktámogatási és tanácsadási szolgáltatásokra. Ezek a szolgáltatások az Ügyfél mennyiségi licencszerződése szerinti „Szakmai Szolgáltatások”. Ha az Ügyfél mennyiségi licencszerződése csak Online Szolgáltatásokra vonatkozik (és nem határoz meg Szakmai Szolgáltatásokat), akkor e szolgáltatások nyújtására az alábbi „Szakmai Szolgáltatások Feltételei” szerint kerül sor. Ha azonban a Szakmai Szolgáltatásokra külön szerződést kötnek, akkor ennek a külön szerződésnek a feltételei alkalmazandók. </w:t>
      </w:r>
    </w:p>
    <w:p w14:paraId="1FF7F122" w14:textId="77777777" w:rsidR="0099771D" w:rsidRDefault="0099771D" w:rsidP="0099771D">
      <w:pPr>
        <w:pStyle w:val="ProductList-Body"/>
      </w:pPr>
    </w:p>
    <w:p w14:paraId="05EA6DBC" w14:textId="77777777" w:rsidR="0099771D" w:rsidRDefault="0099771D" w:rsidP="0099771D">
      <w:pPr>
        <w:pStyle w:val="ProductList-Body"/>
      </w:pPr>
      <w:r>
        <w:t>Azok a Szakmai Szolgáltatások, amelyekre a jelen Értesítés feltételei alkalmazandók, nem Online Szolgáltatások, rájuk sem az Online Szolgáltatások Feltételeinek többi része, sem semmilyen módosítás vagy a felek által megkötött HIPAA Üzlettársi Szerződés nem alkalmazandó. Az ilyen Szakmai Szolgáltatásokkal kapcsolatban a Microsoft számára biztosított bármilyen információt az Ügyfél mennyiségi licencszerződésének titoktartási feltételei védenek</w:t>
      </w:r>
      <w:r>
        <w:rPr>
          <w:szCs w:val="18"/>
        </w:rPr>
        <w:t xml:space="preserve">. </w:t>
      </w:r>
    </w:p>
    <w:p w14:paraId="0D808A9C" w14:textId="77777777" w:rsidR="0099771D" w:rsidRDefault="0099771D" w:rsidP="0099771D">
      <w:pPr>
        <w:pStyle w:val="ProductList-Body"/>
      </w:pPr>
    </w:p>
    <w:p w14:paraId="3480B16B" w14:textId="77777777" w:rsidR="00FA6196" w:rsidRPr="0008458E" w:rsidRDefault="00FA6196" w:rsidP="00FA6196">
      <w:pPr>
        <w:pStyle w:val="ProductList-Body"/>
      </w:pPr>
      <w:r>
        <w:t xml:space="preserve">Ezekre a Szakmai Szolgáltatásokra az Online Szolgáltatások Feltételeiben található további feltételek vonatkozhatnak, de ezek a feltételek nem kerülhetnek ellentmondásba a jelen Értesítéssel. </w:t>
      </w:r>
    </w:p>
    <w:p w14:paraId="1FC077C9" w14:textId="77777777" w:rsidR="004A2759" w:rsidRPr="000772BE" w:rsidRDefault="004A2759" w:rsidP="004A2759">
      <w:pPr>
        <w:pStyle w:val="ProductList-Body"/>
      </w:pPr>
    </w:p>
    <w:p w14:paraId="35C01DC1" w14:textId="77777777" w:rsidR="004A2759" w:rsidRPr="000772BE" w:rsidRDefault="004A2759" w:rsidP="004A2759">
      <w:pPr>
        <w:pStyle w:val="ProductList-Body"/>
      </w:pPr>
      <w:r>
        <w:rPr>
          <w:b/>
          <w:color w:val="00188F"/>
        </w:rPr>
        <w:t>Szakmai Szolgáltatások Feltételei</w:t>
      </w:r>
    </w:p>
    <w:p w14:paraId="5A06AADC" w14:textId="77777777" w:rsidR="004A2759" w:rsidRPr="00FA6196" w:rsidRDefault="004A2759" w:rsidP="00FA6196">
      <w:pPr>
        <w:pStyle w:val="ProductList-Body"/>
        <w:tabs>
          <w:tab w:val="clear" w:pos="158"/>
          <w:tab w:val="left" w:pos="360"/>
        </w:tabs>
        <w:ind w:left="180"/>
        <w:outlineLvl w:val="3"/>
        <w:rPr>
          <w:b/>
          <w:color w:val="0072C6"/>
        </w:rPr>
      </w:pPr>
      <w:r w:rsidRPr="00FA6196">
        <w:rPr>
          <w:b/>
          <w:color w:val="0072C6"/>
        </w:rPr>
        <w:t>Meghatározás</w:t>
      </w:r>
    </w:p>
    <w:p w14:paraId="4CD5B315" w14:textId="038BAC92" w:rsidR="004A2759" w:rsidRDefault="004A2759" w:rsidP="00FA6196">
      <w:pPr>
        <w:pStyle w:val="ProductList-Body"/>
        <w:ind w:left="180"/>
      </w:pPr>
      <w:r>
        <w:t>Minden olyan szolgáltatást, amelyre a jelen értesítés vonatkozik, együttesen „Szakmai Szolgáltatások”-nak nevezünk.</w:t>
      </w:r>
    </w:p>
    <w:p w14:paraId="206812D7" w14:textId="78266476" w:rsidR="00FA6196" w:rsidRDefault="00FA6196" w:rsidP="00FA6196">
      <w:pPr>
        <w:pStyle w:val="ProductList-Body"/>
        <w:ind w:left="180"/>
      </w:pPr>
    </w:p>
    <w:p w14:paraId="77A56BAB" w14:textId="77777777" w:rsidR="00FA6196" w:rsidRPr="0008458E" w:rsidRDefault="00FA6196" w:rsidP="00FA6196">
      <w:pPr>
        <w:pStyle w:val="ProductList-Body"/>
        <w:tabs>
          <w:tab w:val="clear" w:pos="158"/>
          <w:tab w:val="left" w:pos="360"/>
        </w:tabs>
        <w:ind w:left="180"/>
        <w:outlineLvl w:val="3"/>
      </w:pPr>
      <w:r>
        <w:rPr>
          <w:b/>
          <w:color w:val="0072C6"/>
        </w:rPr>
        <w:t>Személyes Adatok kezelése</w:t>
      </w:r>
    </w:p>
    <w:p w14:paraId="20206EFE" w14:textId="77777777" w:rsidR="00FA6196" w:rsidRPr="0008458E" w:rsidRDefault="00FA6196" w:rsidP="00FA6196">
      <w:pPr>
        <w:pStyle w:val="CommentText"/>
        <w:spacing w:after="0"/>
        <w:ind w:left="180"/>
      </w:pPr>
      <w:r>
        <w:rPr>
          <w:sz w:val="18"/>
          <w:szCs w:val="22"/>
        </w:rPr>
        <w:t xml:space="preserve">Amennyiben a Szakmai Szolgáltatások nyújtásához kapcsolódóan a Microsoft a Személyes Adatok adatfeldolgozója vagy további adatfeldolgozója, a Microsoft vállalja, hogy 2018. május 25-től kezdődően az összes ügyfelének vonatkozásában teljesíti a 4. mellékletben foglalt GDPR-feltételeket. </w:t>
      </w:r>
    </w:p>
    <w:p w14:paraId="3D43FB74" w14:textId="77777777" w:rsidR="004A2759" w:rsidRPr="000772BE" w:rsidRDefault="004A2759" w:rsidP="00FA6196">
      <w:pPr>
        <w:pStyle w:val="ProductList-Body"/>
        <w:ind w:left="180"/>
      </w:pPr>
    </w:p>
    <w:p w14:paraId="74126E46" w14:textId="77777777" w:rsidR="004A2759" w:rsidRPr="00FA6196" w:rsidRDefault="004A2759" w:rsidP="00FA6196">
      <w:pPr>
        <w:pStyle w:val="ProductList-Body"/>
        <w:tabs>
          <w:tab w:val="clear" w:pos="158"/>
          <w:tab w:val="left" w:pos="360"/>
        </w:tabs>
        <w:ind w:left="180"/>
        <w:outlineLvl w:val="3"/>
        <w:rPr>
          <w:b/>
          <w:color w:val="0072C6"/>
        </w:rPr>
      </w:pPr>
      <w:r w:rsidRPr="00FA6196">
        <w:rPr>
          <w:b/>
          <w:color w:val="0072C6"/>
        </w:rPr>
        <w:t>A felek kötelezettségei</w:t>
      </w:r>
    </w:p>
    <w:p w14:paraId="021D6B2B" w14:textId="77777777" w:rsidR="004A2759" w:rsidRPr="000772BE" w:rsidRDefault="004A2759" w:rsidP="00FA6196">
      <w:pPr>
        <w:pStyle w:val="ProductList-Body"/>
        <w:ind w:left="180"/>
      </w:pPr>
      <w:r>
        <w:t>A Microsoft szavatolja, hogy minden Szakmai Szolgáltatást szakszerűen és hozzáértéssel nyújt. Amennyiben a Microsoft nem eszerint jár el, és az Ügyfél erről a Microsoftot a teljesítéstől számított 90 napon belül értesíti, a Microsoft vagy újból teljesíti a Szakmai Szolgáltatásokat, vagy visszatéríti azok megfizetett árát – ez a Ügyfél kizárólagos jogorvoslati lehetősége a Szakmai Szolgáltatásokra vonatkozó szavatossági kötelezettségek megszegése esetén.</w:t>
      </w:r>
    </w:p>
    <w:p w14:paraId="3DA50E4A" w14:textId="77777777" w:rsidR="004A2759" w:rsidRPr="000772BE" w:rsidRDefault="004A2759" w:rsidP="00FA6196">
      <w:pPr>
        <w:pStyle w:val="ProductList-Body"/>
        <w:ind w:left="180"/>
      </w:pPr>
    </w:p>
    <w:p w14:paraId="0021F32C" w14:textId="77777777" w:rsidR="004A2759" w:rsidRPr="000772BE" w:rsidRDefault="004A2759" w:rsidP="00FA6196">
      <w:pPr>
        <w:pStyle w:val="ProductList-Body"/>
        <w:ind w:left="180"/>
      </w:pPr>
      <w:r>
        <w:t xml:space="preserve">Az Ügyfél köteles </w:t>
      </w:r>
      <w:r>
        <w:rPr>
          <w:szCs w:val="18"/>
        </w:rPr>
        <w:t xml:space="preserve">betölteni a megfelelő felelősségi köreit és teljesíteni a megfelelő kötelezettségeit a Szakmai Szolgáltatások Microsoft általi teljesítésének érdekében, az egyes Szakmai Szolgáltatások leírásában meghatározottak szerint. </w:t>
      </w:r>
    </w:p>
    <w:p w14:paraId="317A91A3" w14:textId="77777777" w:rsidR="004A2759" w:rsidRPr="000772BE" w:rsidRDefault="004A2759" w:rsidP="00FA6196">
      <w:pPr>
        <w:pStyle w:val="ProductList-Body"/>
        <w:ind w:left="180"/>
      </w:pPr>
    </w:p>
    <w:p w14:paraId="4631EBF7" w14:textId="77777777" w:rsidR="004A2759" w:rsidRPr="00FA6196" w:rsidRDefault="004A2759" w:rsidP="00FA6196">
      <w:pPr>
        <w:pStyle w:val="ProductList-Body"/>
        <w:tabs>
          <w:tab w:val="clear" w:pos="158"/>
          <w:tab w:val="left" w:pos="360"/>
        </w:tabs>
        <w:ind w:left="180"/>
        <w:outlineLvl w:val="3"/>
        <w:rPr>
          <w:b/>
          <w:color w:val="0072C6"/>
        </w:rPr>
      </w:pPr>
      <w:r w:rsidRPr="00FA6196">
        <w:rPr>
          <w:b/>
          <w:color w:val="0072C6"/>
        </w:rPr>
        <w:t>A felelősség korlátozása</w:t>
      </w:r>
    </w:p>
    <w:p w14:paraId="04362B1D" w14:textId="77777777" w:rsidR="004A2759" w:rsidRPr="000772BE" w:rsidRDefault="004A2759" w:rsidP="00FA6196">
      <w:pPr>
        <w:pStyle w:val="ProductList-Body"/>
        <w:ind w:left="180"/>
      </w:pPr>
      <w:r>
        <w:t xml:space="preserve">Az alkalmazandó jogszabályok által megengedett mértékben mindegyik félnek a Szakmai Szolgáltatásokkal kapcsolatos összes igényből adódó teljes felelőssége azokra az összegekre korlátozódik, amelyeket az Ügyfélnek a Szakmai Szolgáltatásokért meg kellett fizetnie, vagy azon Online Szolgáltatáshoz tartozó korlátozott felelősségvállalás összegére korlátozódik, amely Online Szolgáltatással együtt a Szakmai Szolgáltatásokat kínálják, azzal, hogy a felelősségvállalás maximális összege e két összeg közül a nagyobb.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kapcsolatban. A felelősség semmiféle korlátozása vagy kizárása nem alkalmazandó, ha a felelősség azért merül fel, mert bármelyik fél (1) megszegte titoktartási kötelezettségeit, vagy (2) megsértette a másik fél szellemi tulajdonhoz fűződő jogait.</w:t>
      </w:r>
    </w:p>
    <w:p w14:paraId="2D20BCD8" w14:textId="77777777" w:rsidR="004A2759" w:rsidRPr="000772BE" w:rsidRDefault="004A2759" w:rsidP="00FA6196">
      <w:pPr>
        <w:pStyle w:val="ProductList-Body"/>
        <w:ind w:left="180"/>
      </w:pPr>
    </w:p>
    <w:p w14:paraId="76FD49DB" w14:textId="77777777" w:rsidR="00BC5469" w:rsidRPr="00FA6196" w:rsidRDefault="00BC5469" w:rsidP="00FA6196">
      <w:pPr>
        <w:pStyle w:val="ProductList-Body"/>
        <w:tabs>
          <w:tab w:val="clear" w:pos="158"/>
          <w:tab w:val="left" w:pos="360"/>
        </w:tabs>
        <w:ind w:left="180"/>
        <w:outlineLvl w:val="3"/>
        <w:rPr>
          <w:b/>
          <w:color w:val="0072C6"/>
        </w:rPr>
      </w:pPr>
      <w:r w:rsidRPr="00FA6196">
        <w:rPr>
          <w:b/>
          <w:color w:val="0072C6"/>
        </w:rPr>
        <w:t>Javítások</w:t>
      </w:r>
    </w:p>
    <w:p w14:paraId="6E074B5F" w14:textId="77777777" w:rsidR="00BC5469" w:rsidRPr="004860D9" w:rsidRDefault="00BC5469" w:rsidP="00FA6196">
      <w:pPr>
        <w:pStyle w:val="ProductList-Body"/>
        <w:ind w:left="180"/>
        <w:rPr>
          <w:szCs w:val="18"/>
        </w:rPr>
      </w:pPr>
      <w:r w:rsidRPr="004860D9">
        <w:rPr>
          <w:szCs w:val="18"/>
        </w:rPr>
        <w:t xml:space="preserve">A „Javítások” a Termékek azon javításai, módosításai, továbbfejlesztései vagy ezek származékai, amelyeket a Microsoft a nagyközönségnek kibocsát (például a szervizcsomagok), vagy amelyeket a Microsoft egy konkrét probléma kezelésére nyújt az Ügyfélnek. Minden Javításra azok a </w:t>
      </w:r>
      <w:r w:rsidRPr="004860D9">
        <w:rPr>
          <w:szCs w:val="18"/>
        </w:rPr>
        <w:lastRenderedPageBreak/>
        <w:t>licencfeltételek vonatkoznak, amelyek arra a Termékre alkalmazandók, amelyhez a Javítás tartozik. Ha egy Javítás nem egy konkrét Termékhez tartozik, akkor a Microsoft által a Javításhoz adott használati feltételek alkalmazandók.</w:t>
      </w:r>
    </w:p>
    <w:p w14:paraId="28E35C3F" w14:textId="77777777" w:rsidR="00BC5469" w:rsidRPr="003C69A1" w:rsidRDefault="00BC5469" w:rsidP="00FA6196">
      <w:pPr>
        <w:pStyle w:val="ProductList-Body"/>
        <w:ind w:left="180"/>
      </w:pPr>
    </w:p>
    <w:p w14:paraId="3556A38C" w14:textId="77777777" w:rsidR="00BC5469" w:rsidRPr="00FA6196" w:rsidRDefault="00BC5469" w:rsidP="00FA6196">
      <w:pPr>
        <w:pStyle w:val="ProductList-Body"/>
        <w:tabs>
          <w:tab w:val="clear" w:pos="158"/>
          <w:tab w:val="left" w:pos="360"/>
        </w:tabs>
        <w:ind w:left="180"/>
        <w:outlineLvl w:val="3"/>
        <w:rPr>
          <w:b/>
          <w:color w:val="0072C6"/>
        </w:rPr>
      </w:pPr>
      <w:r w:rsidRPr="00FA6196">
        <w:rPr>
          <w:b/>
          <w:color w:val="0072C6"/>
        </w:rPr>
        <w:t>Korábbi Munka</w:t>
      </w:r>
    </w:p>
    <w:p w14:paraId="57CCF059" w14:textId="77777777" w:rsidR="00BC5469" w:rsidRPr="003C69A1" w:rsidRDefault="00BC5469" w:rsidP="00FA6196">
      <w:pPr>
        <w:pStyle w:val="ProductList-Body"/>
        <w:ind w:left="180"/>
      </w:pPr>
      <w:r>
        <w:t>A „Korábbi Munka” olyan számítógépes kódot vagy nem kódon alapuló írásos anyagot jelent, amelyet valamelyik fél az Ügyfél mennyiségi licencszerződésétől függetlenül fejlesztett ki vagy szerezett meg más módon. A Korábbi Munkára vonatkozó összes jog a Korábbi Munkát rendelkezésre bocsátó fél kizárólagos tulajdona marad. Mindegyik fél csak olyan mértékben használhatja, többszörözheti és módosíthatja a másik fél Korábbi Munkáját, amennyire az a Szakmai Szolgáltatásokkal kapcsolatos kötelezettségeinek teljesítéséhez szükséges.</w:t>
      </w:r>
    </w:p>
    <w:p w14:paraId="6C2D72E7" w14:textId="77777777" w:rsidR="00BC5469" w:rsidRPr="00911725" w:rsidRDefault="00BC5469" w:rsidP="00FA6196">
      <w:pPr>
        <w:pStyle w:val="ProductList-Body"/>
        <w:ind w:left="180"/>
        <w:rPr>
          <w:sz w:val="16"/>
          <w:szCs w:val="20"/>
        </w:rPr>
      </w:pPr>
    </w:p>
    <w:p w14:paraId="269DE954" w14:textId="77777777" w:rsidR="00BC5469" w:rsidRPr="00FA6196" w:rsidRDefault="00BC5469" w:rsidP="00FA6196">
      <w:pPr>
        <w:pStyle w:val="ProductList-Body"/>
        <w:tabs>
          <w:tab w:val="clear" w:pos="158"/>
          <w:tab w:val="left" w:pos="360"/>
        </w:tabs>
        <w:ind w:left="180"/>
        <w:outlineLvl w:val="3"/>
        <w:rPr>
          <w:b/>
          <w:color w:val="0072C6"/>
        </w:rPr>
      </w:pPr>
      <w:r w:rsidRPr="00FA6196">
        <w:rPr>
          <w:b/>
          <w:color w:val="0072C6"/>
        </w:rPr>
        <w:t>Szolgáltatási Anyagok</w:t>
      </w:r>
    </w:p>
    <w:p w14:paraId="130CF417" w14:textId="77777777" w:rsidR="00BC5469" w:rsidRPr="003C69A1" w:rsidRDefault="00BC5469" w:rsidP="00FA6196">
      <w:pPr>
        <w:pStyle w:val="ProductList-Body"/>
        <w:ind w:left="180"/>
      </w:pPr>
      <w:r>
        <w:t>A „Szolgáltatási Anyagok” kifejezés a Termékek és a Javítások körébe nem tartozó bármely olyan számítógépes kódra vagy anyagra utal, amelyet a Microsoft a Szakmai Szolgáltatások teljesítésének befejezésekor az Ügyfélnél hagy. A Microsoft nem kizárólagos, át nem ruházható, végleges licencet ad az Ügyfélnek arra, hogy kizárólag az Ügyfél belső üzleti céljainak érdekében és az Ügyfél mennyiségi licencszerződése feltételeinek és kikötéseinek megfelelően többszörözhesse, használhassa és módosíthassa a Szolgáltatási Anyagokat.</w:t>
      </w:r>
    </w:p>
    <w:p w14:paraId="72FCCF26" w14:textId="77777777" w:rsidR="00BC5469" w:rsidRPr="00911725" w:rsidRDefault="00BC5469" w:rsidP="00FA6196">
      <w:pPr>
        <w:pStyle w:val="ProductList-Body"/>
        <w:ind w:left="180"/>
        <w:rPr>
          <w:sz w:val="16"/>
          <w:szCs w:val="20"/>
        </w:rPr>
      </w:pPr>
    </w:p>
    <w:p w14:paraId="67A3D8DE" w14:textId="77777777" w:rsidR="00BC5469" w:rsidRPr="00FA6196" w:rsidRDefault="00BC5469" w:rsidP="00FA6196">
      <w:pPr>
        <w:pStyle w:val="ProductList-Body"/>
        <w:tabs>
          <w:tab w:val="clear" w:pos="158"/>
          <w:tab w:val="left" w:pos="360"/>
        </w:tabs>
        <w:ind w:left="180"/>
        <w:outlineLvl w:val="3"/>
        <w:rPr>
          <w:b/>
          <w:color w:val="0072C6"/>
        </w:rPr>
      </w:pPr>
      <w:r w:rsidRPr="00FA6196">
        <w:rPr>
          <w:b/>
          <w:color w:val="0072C6"/>
        </w:rPr>
        <w:t>Nem-Microsoft technológia</w:t>
      </w:r>
    </w:p>
    <w:p w14:paraId="13C3A46D" w14:textId="77777777" w:rsidR="00BC5469" w:rsidRPr="003C69A1" w:rsidRDefault="00BC5469" w:rsidP="00FA6196">
      <w:pPr>
        <w:pStyle w:val="ProductList-Body"/>
        <w:ind w:left="180"/>
      </w:pPr>
      <w:r>
        <w:t>Az Ügyfél kizárólagos felelősséggel tartozik minden olyan nem-Microsoft szoftverért, illetve technológiáért, amelyet az Online Szolgáltatásokkal, Javításokkal vagy Szolgáltatási Anyagokkal együtt telepít vagy használ.</w:t>
      </w:r>
    </w:p>
    <w:p w14:paraId="0B35410F" w14:textId="77777777" w:rsidR="004A2759" w:rsidRPr="000772BE" w:rsidRDefault="004A2759" w:rsidP="00FA6196">
      <w:pPr>
        <w:pStyle w:val="ProductList-Body"/>
        <w:ind w:left="180"/>
      </w:pPr>
    </w:p>
    <w:p w14:paraId="150D860A" w14:textId="77777777" w:rsidR="004A2759" w:rsidRPr="00FA6196" w:rsidRDefault="004A2759" w:rsidP="00FA6196">
      <w:pPr>
        <w:pStyle w:val="ProductList-Body"/>
        <w:tabs>
          <w:tab w:val="clear" w:pos="158"/>
          <w:tab w:val="left" w:pos="360"/>
        </w:tabs>
        <w:ind w:left="180"/>
        <w:outlineLvl w:val="3"/>
        <w:rPr>
          <w:b/>
          <w:color w:val="0072C6"/>
        </w:rPr>
      </w:pPr>
      <w:r w:rsidRPr="00FA6196">
        <w:rPr>
          <w:b/>
          <w:color w:val="0072C6"/>
        </w:rPr>
        <w:t>A Társvállalatok jogai</w:t>
      </w:r>
    </w:p>
    <w:p w14:paraId="42DBD9D7" w14:textId="77777777" w:rsidR="004A2759" w:rsidRPr="000772BE" w:rsidRDefault="004A2759" w:rsidP="00FA6196">
      <w:pPr>
        <w:pStyle w:val="ProductList-Body"/>
        <w:ind w:left="180"/>
      </w:pPr>
      <w:r>
        <w:t>Az Ügyfél a Szolgáltatási Anyagok használatára vonatkozó jogokat allicencbe adhatja Társvállalatainak, de az Ügyfél Társvállalatai nem adhatják allicencbe ezeket a jogokat. Az Ügyfél a felelős annak biztosításáért, hogy Társvállalatai eleget tegyenek a jelen Értesítés és az Ügyfél mennyiségi licencszerződése feltételeinek.</w:t>
      </w:r>
    </w:p>
    <w:p w14:paraId="0740ED64" w14:textId="77777777" w:rsidR="004A2759" w:rsidRPr="000772BE" w:rsidRDefault="004A2759" w:rsidP="00FA6196">
      <w:pPr>
        <w:pStyle w:val="ProductList-Body"/>
        <w:ind w:left="180"/>
      </w:pPr>
    </w:p>
    <w:p w14:paraId="60DFD876" w14:textId="77777777" w:rsidR="004A2759" w:rsidRPr="00FA6196" w:rsidRDefault="004A2759" w:rsidP="00FA6196">
      <w:pPr>
        <w:pStyle w:val="ProductList-Body"/>
        <w:tabs>
          <w:tab w:val="clear" w:pos="158"/>
          <w:tab w:val="left" w:pos="360"/>
        </w:tabs>
        <w:ind w:left="180"/>
        <w:outlineLvl w:val="3"/>
        <w:rPr>
          <w:b/>
          <w:color w:val="0072C6"/>
        </w:rPr>
      </w:pPr>
      <w:r w:rsidRPr="00FA6196">
        <w:rPr>
          <w:b/>
          <w:color w:val="0072C6"/>
        </w:rPr>
        <w:t>Kormányzati Ügyfelek</w:t>
      </w:r>
    </w:p>
    <w:p w14:paraId="06801D7C" w14:textId="77777777" w:rsidR="004A2759" w:rsidRPr="000772BE" w:rsidRDefault="004A2759" w:rsidP="00FA6196">
      <w:pPr>
        <w:pStyle w:val="ProductList-Body"/>
        <w:ind w:left="180"/>
      </w:pPr>
      <w:r>
        <w:t>Ha az Ügyfél közigazgatási intézmény, akkor az Ügyfélnek ingyenesen nyújtott bármely Szakmai Szolgáltatásra a következő feltételek alkalmazandók. A Microsoft kizár az Ügyfél által a Szakmai Szolgáltatásokra vonatkozóan igényelt kártérítést illető bármely és minden jogcímet. A Microsoft és az Ügyfél az alkalmazandó jogszabályokkal és előírásokkal összhangban tudomásul veszi, hogy a Szakmai Szolgáltatások kizárólag az Ügyfél javát szolgálhatják, azokat kizárólag az Ügyfél használhatja, és nem szolgálhatnak egyetlen kormányzati alkalmazott személyes használatára vagy javára sem.</w:t>
      </w:r>
    </w:p>
    <w:p w14:paraId="7BF7BFC3" w14:textId="77777777" w:rsidR="004A2759" w:rsidRPr="000772BE" w:rsidRDefault="00D07351" w:rsidP="004A2759">
      <w:pPr>
        <w:pStyle w:val="ProductList-Body"/>
        <w:shd w:val="clear" w:color="auto" w:fill="A6A6A6" w:themeFill="background1" w:themeFillShade="A6"/>
        <w:spacing w:before="120" w:after="240"/>
        <w:jc w:val="right"/>
      </w:pPr>
      <w:hyperlink w:anchor="TableofContents" w:history="1">
        <w:r w:rsidR="004A2759">
          <w:rPr>
            <w:rStyle w:val="Hyperlink"/>
            <w:sz w:val="16"/>
            <w:szCs w:val="16"/>
          </w:rPr>
          <w:t>Tartalomjegyzék</w:t>
        </w:r>
      </w:hyperlink>
      <w:r w:rsidR="004A2759">
        <w:rPr>
          <w:sz w:val="16"/>
          <w:szCs w:val="16"/>
        </w:rPr>
        <w:t xml:space="preserve"> / </w:t>
      </w:r>
      <w:hyperlink w:anchor="GeneralTerms" w:history="1">
        <w:r w:rsidR="004A2759">
          <w:rPr>
            <w:rStyle w:val="Hyperlink"/>
            <w:sz w:val="16"/>
            <w:szCs w:val="16"/>
          </w:rPr>
          <w:t>Általános feltételek</w:t>
        </w:r>
      </w:hyperlink>
    </w:p>
    <w:p w14:paraId="5713A88D" w14:textId="77777777" w:rsidR="00720263" w:rsidRPr="00720263" w:rsidRDefault="00720263" w:rsidP="00720263">
      <w:pPr>
        <w:pStyle w:val="ProductList-Offering1Heading"/>
        <w:outlineLvl w:val="1"/>
        <w:rPr>
          <w:lang w:val="hu-HU"/>
        </w:rPr>
      </w:pPr>
      <w:bookmarkStart w:id="203" w:name="_Toc451949080"/>
      <w:bookmarkStart w:id="204" w:name="_Toc499021524"/>
      <w:r w:rsidRPr="00720263">
        <w:rPr>
          <w:lang w:val="hu-HU"/>
        </w:rPr>
        <w:t>Az Azure Médiaszolgáltatások – H.265/HEVC-kódolásra vonatkozó értesítés</w:t>
      </w:r>
      <w:bookmarkEnd w:id="203"/>
      <w:bookmarkEnd w:id="204"/>
    </w:p>
    <w:p w14:paraId="2836150C" w14:textId="77777777" w:rsidR="00720263" w:rsidRDefault="00720263" w:rsidP="00720263">
      <w:pPr>
        <w:pStyle w:val="ProductList-Body"/>
      </w:pPr>
      <w:r>
        <w:t xml:space="preserve">Mielőtt az Ügyfél az Azure Médiaszolgáltatásokat H.265/HEVC-média kódolására vagy dekódolására használná, saját szabadalomhasználati engedély(eke)t kell beszereznie a H.265/HEVC-szabadalomcsoportokkal rendelkező vagy </w:t>
      </w:r>
      <w:r>
        <w:noBreakHyphen/>
        <w:t>jogtulajdonos harmadik felektől.</w:t>
      </w:r>
    </w:p>
    <w:p w14:paraId="3DD22F72" w14:textId="77777777" w:rsidR="00720263" w:rsidRPr="002449E4" w:rsidRDefault="00D07351" w:rsidP="00720263">
      <w:pPr>
        <w:pStyle w:val="ProductList-Body"/>
        <w:shd w:val="clear" w:color="auto" w:fill="A6A6A6" w:themeFill="background1" w:themeFillShade="A6"/>
        <w:spacing w:before="120" w:after="240"/>
        <w:jc w:val="right"/>
        <w:rPr>
          <w:sz w:val="16"/>
          <w:szCs w:val="16"/>
        </w:rPr>
      </w:pPr>
      <w:hyperlink w:anchor="TableofContents" w:history="1">
        <w:r w:rsidR="00720263" w:rsidRPr="002449E4">
          <w:rPr>
            <w:rStyle w:val="Hyperlink"/>
            <w:sz w:val="16"/>
            <w:szCs w:val="16"/>
          </w:rPr>
          <w:t>Tartalomjegyzék</w:t>
        </w:r>
      </w:hyperlink>
      <w:r w:rsidR="00720263" w:rsidRPr="002449E4">
        <w:rPr>
          <w:sz w:val="16"/>
          <w:szCs w:val="16"/>
        </w:rPr>
        <w:t xml:space="preserve"> / </w:t>
      </w:r>
      <w:hyperlink w:anchor="GeneralTerms" w:history="1">
        <w:r w:rsidR="00720263" w:rsidRPr="002449E4">
          <w:rPr>
            <w:rStyle w:val="Hyperlink"/>
            <w:sz w:val="16"/>
            <w:szCs w:val="16"/>
          </w:rPr>
          <w:t>Általános feltételek</w:t>
        </w:r>
      </w:hyperlink>
    </w:p>
    <w:p w14:paraId="15A299E9" w14:textId="77777777" w:rsidR="00911725" w:rsidRPr="00911725" w:rsidDel="007C0F64" w:rsidRDefault="00911725" w:rsidP="00911725">
      <w:pPr>
        <w:pStyle w:val="ProductList-Offering1Heading"/>
        <w:outlineLvl w:val="1"/>
        <w:rPr>
          <w:lang w:val="hu-HU"/>
        </w:rPr>
      </w:pPr>
      <w:bookmarkStart w:id="205" w:name="_Toc484158323"/>
      <w:bookmarkStart w:id="206" w:name="_Toc499021525"/>
      <w:r w:rsidRPr="00911725">
        <w:rPr>
          <w:lang w:val="hu-HU"/>
        </w:rPr>
        <w:t>Az Adobe Flash Playerre vonatkozó értesítés</w:t>
      </w:r>
      <w:bookmarkEnd w:id="205"/>
      <w:bookmarkEnd w:id="206"/>
    </w:p>
    <w:p w14:paraId="19F72DCE" w14:textId="77777777" w:rsidR="00911725" w:rsidRPr="00747204" w:rsidDel="007C0F64" w:rsidRDefault="00911725" w:rsidP="00911725">
      <w:pPr>
        <w:pStyle w:val="ProductList-Body"/>
      </w:pPr>
      <w:r>
        <w:t xml:space="preserve">Előfordulhat, hogy a szoftver tartalmazza az Adobe Flash Player valamelyik verzióját. Az Ügyfél elfogadja, hogy az Adobe Flash Player Ügyfél általi használatára az Adobe Systems Incorporated vállalat </w:t>
      </w:r>
      <w:hyperlink r:id="rId56" w:history="1">
        <w:r>
          <w:rPr>
            <w:rStyle w:val="Hyperlink"/>
          </w:rPr>
          <w:t>http://go.microsoft.com/fwlink/?linkid=248532</w:t>
        </w:r>
      </w:hyperlink>
      <w:r>
        <w:t xml:space="preserve"> webhelyen található licencszerződése vonatkozik. Az Adobe és a Flash az Adobe Systems Incorporated védjegye vagy bejegyzett védjegye az Amerikai Egyesült Államokban és/vagy más országokban.</w:t>
      </w:r>
    </w:p>
    <w:p w14:paraId="3AA4E71E" w14:textId="77777777" w:rsidR="00911725" w:rsidRPr="00747204" w:rsidDel="007C0F64" w:rsidRDefault="00D07351" w:rsidP="00911725">
      <w:pPr>
        <w:pStyle w:val="ProductList-Body"/>
        <w:shd w:val="clear" w:color="auto" w:fill="A6A6A6" w:themeFill="background1" w:themeFillShade="A6"/>
        <w:spacing w:before="120" w:after="240"/>
        <w:jc w:val="right"/>
      </w:pPr>
      <w:hyperlink w:anchor="TableofContents" w:history="1">
        <w:r w:rsidR="00911725">
          <w:rPr>
            <w:rStyle w:val="Hyperlink"/>
            <w:sz w:val="16"/>
            <w:szCs w:val="16"/>
          </w:rPr>
          <w:t>Tartalomjegyzék</w:t>
        </w:r>
      </w:hyperlink>
      <w:r w:rsidR="00911725">
        <w:rPr>
          <w:sz w:val="16"/>
          <w:szCs w:val="16"/>
        </w:rPr>
        <w:t xml:space="preserve"> / </w:t>
      </w:r>
      <w:hyperlink w:anchor="_top" w:history="1">
        <w:r w:rsidR="00911725">
          <w:rPr>
            <w:rStyle w:val="Hyperlink"/>
            <w:sz w:val="16"/>
            <w:szCs w:val="16"/>
          </w:rPr>
          <w:t>Általános feltételek</w:t>
        </w:r>
      </w:hyperlink>
    </w:p>
    <w:p w14:paraId="15BF7A7B" w14:textId="77777777" w:rsidR="00911725" w:rsidRPr="00911725" w:rsidRDefault="00911725" w:rsidP="00911725">
      <w:pPr>
        <w:pStyle w:val="ProductList-Offering1Heading"/>
        <w:outlineLvl w:val="1"/>
        <w:rPr>
          <w:lang w:val="hu-HU"/>
        </w:rPr>
      </w:pPr>
      <w:bookmarkStart w:id="207" w:name="_Toc484158324"/>
      <w:bookmarkStart w:id="208" w:name="_Toc476230953"/>
      <w:bookmarkStart w:id="209" w:name="_Toc499021526"/>
      <w:r w:rsidRPr="00911725">
        <w:rPr>
          <w:lang w:val="hu-HU"/>
        </w:rPr>
        <w:t>A H.264/AVC képi szabvánnyal, a VC-1 videoszabvánnyal, az MPEG-4 Part 2 képi szabvánnyal és az MPEG-2 videoszabvánnyal kapcsolatos értesítés</w:t>
      </w:r>
      <w:bookmarkEnd w:id="207"/>
      <w:bookmarkEnd w:id="208"/>
      <w:bookmarkEnd w:id="209"/>
    </w:p>
    <w:p w14:paraId="61C5203D" w14:textId="77777777" w:rsidR="00A27D70" w:rsidRPr="00690C65" w:rsidRDefault="00A27D70" w:rsidP="00A27D70">
      <w:pPr>
        <w:pStyle w:val="ProductList-Body"/>
      </w:pPr>
      <w:r>
        <w:t>A szoftver H.264/AVC, VC-1, MPEG-4 Part 2 és MPEG-2 képi tömörítő technológiát tartalmazhat. Az alábbi figyelmeztetést az MPEG LA, L.L.C. követelményének eleget téve közöljük:</w:t>
      </w:r>
    </w:p>
    <w:p w14:paraId="6272B6A6" w14:textId="37F6D08B" w:rsidR="00A27D70" w:rsidRPr="00690C65" w:rsidRDefault="00A27D70" w:rsidP="00F824AC">
      <w:pPr>
        <w:pStyle w:val="ProductList-Body"/>
        <w:spacing w:after="120"/>
      </w:pPr>
      <w:r>
        <w:t xml:space="preserve">EZT A TERMÉKET AZ AVC, A VC-1, AZ MPEG-4 PART 2 ÉS AZ MPEG-2 KÉPI SZABADALOMHOZ TARTOZÓ LICENCEK ÉRTELMÉBEN SZEMÉLYES ÉS NEM KERESKEDELMI CÉLÚ FELHASZNÁLÁSRA EGY FOGYASZTÓNAK LICENCELJÜK (i) VIDEOANYAG KÓDOLÁSÁRA A FENTI SZABVÁNYOKNAK (A TOVÁBBIAKBAN „VIDEOSZABVÁNYOK”) MEGFELELŐEN ÉS/VAGY (ii) OLYAN AVC, VC-1 MPEG-4 PART 2, ILLETVE MPEG-2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57" w:history="1">
        <w:r>
          <w:rPr>
            <w:rStyle w:val="Hyperlink"/>
          </w:rPr>
          <w:t>www.mpegla.com</w:t>
        </w:r>
      </w:hyperlink>
      <w:r>
        <w:t xml:space="preserve">. </w:t>
      </w:r>
    </w:p>
    <w:p w14:paraId="318087C5" w14:textId="65D5ED1F" w:rsidR="00D67A4B" w:rsidRPr="00690C65" w:rsidRDefault="00A27D70" w:rsidP="000F30AA">
      <w:pPr>
        <w:pStyle w:val="ProductList-Body"/>
      </w:pPr>
      <w:r>
        <w:lastRenderedPageBreak/>
        <w:t>A félreértések elkerülése érdekében: a jelen értesítés sem nem korlátozza, sem nem tiltja meg a szoftver olyan normál üzleti célú használatát, amely személyes használatnak minősül az adott vállalkozásra nézve, feltéve, hogy ez a használat nem terjed ki a következőkre: (i) a szoftver továbbterjesztésére harmadik felek számára, illetve (ii) a VIDEOSZABVÁNYOKNAK megfelelő technológiákkal harmadik feleknek terjesztendő tartalom létrehozására.</w:t>
      </w:r>
    </w:p>
    <w:p w14:paraId="4F39DF5C" w14:textId="28F369AC" w:rsidR="00A27D70" w:rsidRPr="00690C65" w:rsidRDefault="00D07351" w:rsidP="00911725">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76427307" w14:textId="77777777" w:rsidR="00D67A4B" w:rsidRDefault="00D67A4B" w:rsidP="00A914BF">
      <w:pPr>
        <w:pStyle w:val="ProductList-Body"/>
        <w:sectPr w:rsidR="00D67A4B" w:rsidSect="00A61B2A">
          <w:footerReference w:type="default" r:id="rId58"/>
          <w:footerReference w:type="first" r:id="rId59"/>
          <w:pgSz w:w="12240" w:h="15840"/>
          <w:pgMar w:top="1440" w:right="720" w:bottom="1440" w:left="720" w:header="720" w:footer="720" w:gutter="0"/>
          <w:cols w:space="720"/>
          <w:titlePg/>
          <w:docGrid w:linePitch="360"/>
        </w:sectPr>
      </w:pPr>
    </w:p>
    <w:p w14:paraId="3661443A" w14:textId="77777777" w:rsidR="0099771D" w:rsidRDefault="0099771D" w:rsidP="0099771D">
      <w:pPr>
        <w:pStyle w:val="ProductList-SectionHeading"/>
        <w:outlineLvl w:val="0"/>
      </w:pPr>
      <w:bookmarkStart w:id="210" w:name="_Toc499021527"/>
      <w:bookmarkStart w:id="211" w:name="Attachment2"/>
      <w:r>
        <w:lastRenderedPageBreak/>
        <w:t>2. melléklet – Előfizetési Licenccsomagok</w:t>
      </w:r>
      <w:bookmarkEnd w:id="210"/>
    </w:p>
    <w:bookmarkEnd w:id="211"/>
    <w:p w14:paraId="4C834713" w14:textId="23BBFEB8" w:rsidR="0099771D" w:rsidRDefault="0099771D" w:rsidP="0099771D">
      <w:pPr>
        <w:pStyle w:val="ProductList-Body"/>
        <w:spacing w:after="120"/>
        <w:jc w:val="both"/>
      </w:pPr>
      <w:r>
        <w:t xml:space="preserve">Az Online Szolgáltatások Online Szolgáltatásokból álló Csomagokként vásárolhatók meg. Ha az alábbi táblázatban egy Online Szolgáltatás sorában egy cella </w:t>
      </w:r>
      <w:r>
        <w:rPr>
          <w:color w:val="000000" w:themeColor="text1"/>
          <w:shd w:val="clear" w:color="auto" w:fill="4668C5"/>
        </w:rPr>
        <w:t>kék</w:t>
      </w:r>
      <w:r>
        <w:rPr>
          <w:color w:val="000000" w:themeColor="text1"/>
        </w:rPr>
        <w:t xml:space="preserve"> hátterű, akkor a</w:t>
      </w:r>
      <w:r>
        <w:t xml:space="preserve"> cella oszlopának SL-Csomagja kielégíti a cella Online Szolgáltatásaira vonatkozó SL-követelményeket. </w:t>
      </w:r>
    </w:p>
    <w:tbl>
      <w:tblPr>
        <w:tblW w:w="10887" w:type="dxa"/>
        <w:tblLayout w:type="fixed"/>
        <w:tblLook w:val="04A0" w:firstRow="1" w:lastRow="0" w:firstColumn="1" w:lastColumn="0" w:noHBand="0" w:noVBand="1"/>
      </w:tblPr>
      <w:tblGrid>
        <w:gridCol w:w="2223"/>
        <w:gridCol w:w="259"/>
        <w:gridCol w:w="259"/>
        <w:gridCol w:w="259"/>
        <w:gridCol w:w="260"/>
        <w:gridCol w:w="245"/>
        <w:gridCol w:w="245"/>
        <w:gridCol w:w="245"/>
        <w:gridCol w:w="245"/>
        <w:gridCol w:w="245"/>
        <w:gridCol w:w="245"/>
        <w:gridCol w:w="245"/>
        <w:gridCol w:w="245"/>
        <w:gridCol w:w="717"/>
        <w:gridCol w:w="674"/>
        <w:gridCol w:w="315"/>
        <w:gridCol w:w="362"/>
        <w:gridCol w:w="358"/>
        <w:gridCol w:w="353"/>
        <w:gridCol w:w="237"/>
        <w:gridCol w:w="250"/>
        <w:gridCol w:w="252"/>
        <w:gridCol w:w="864"/>
        <w:gridCol w:w="380"/>
        <w:gridCol w:w="360"/>
        <w:gridCol w:w="545"/>
      </w:tblGrid>
      <w:tr w:rsidR="001B4851" w14:paraId="2D0DEE0F" w14:textId="77777777" w:rsidTr="00410205">
        <w:trPr>
          <w:trHeight w:val="636"/>
          <w:tblHeader/>
        </w:trPr>
        <w:tc>
          <w:tcPr>
            <w:tcW w:w="2223" w:type="dxa"/>
            <w:vMerge w:val="restart"/>
            <w:tcBorders>
              <w:top w:val="nil"/>
              <w:left w:val="nil"/>
              <w:bottom w:val="dashSmallGap" w:sz="4" w:space="0" w:color="808080" w:themeColor="background1" w:themeShade="80"/>
              <w:right w:val="nil"/>
            </w:tcBorders>
            <w:vAlign w:val="bottom"/>
            <w:hideMark/>
          </w:tcPr>
          <w:p w14:paraId="2B43865B" w14:textId="77777777" w:rsidR="001B4851" w:rsidRDefault="001B4851" w:rsidP="001B4851">
            <w:pPr>
              <w:pStyle w:val="ProductList-Body"/>
              <w:tabs>
                <w:tab w:val="clear" w:pos="158"/>
                <w:tab w:val="left" w:pos="720"/>
              </w:tabs>
              <w:spacing w:line="254" w:lineRule="auto"/>
              <w:ind w:left="-108"/>
              <w:rPr>
                <w:sz w:val="22"/>
              </w:rPr>
            </w:pPr>
            <w:r>
              <w:rPr>
                <w:sz w:val="22"/>
              </w:rPr>
              <w:t>Online Szolgáltatás</w:t>
            </w:r>
          </w:p>
        </w:tc>
        <w:tc>
          <w:tcPr>
            <w:tcW w:w="1037" w:type="dxa"/>
            <w:gridSpan w:val="4"/>
            <w:tcBorders>
              <w:top w:val="single" w:sz="12" w:space="0" w:color="FFFFFF" w:themeColor="background1"/>
              <w:left w:val="nil"/>
              <w:bottom w:val="nil"/>
              <w:right w:val="single" w:sz="12" w:space="0" w:color="FFFFFF" w:themeColor="background1"/>
            </w:tcBorders>
            <w:shd w:val="clear" w:color="auto" w:fill="0072C6"/>
            <w:hideMark/>
          </w:tcPr>
          <w:p w14:paraId="588623B4" w14:textId="77777777" w:rsidR="001B4851" w:rsidRDefault="001B4851" w:rsidP="001B4851">
            <w:pPr>
              <w:pStyle w:val="ProductList-Body"/>
              <w:tabs>
                <w:tab w:val="clear" w:pos="158"/>
                <w:tab w:val="left" w:pos="720"/>
              </w:tabs>
              <w:spacing w:before="20" w:after="20" w:line="254" w:lineRule="auto"/>
              <w:ind w:left="-115" w:right="-115"/>
              <w:jc w:val="center"/>
            </w:pPr>
            <w:r>
              <w:rPr>
                <w:rFonts w:asciiTheme="majorHAnsi" w:hAnsiTheme="majorHAnsi"/>
                <w:color w:val="FFFFFF" w:themeColor="background1"/>
                <w:sz w:val="15"/>
                <w:szCs w:val="15"/>
              </w:rPr>
              <w:t>Office 365</w:t>
            </w:r>
          </w:p>
          <w:p w14:paraId="2D1497A5" w14:textId="77777777" w:rsidR="001B4851" w:rsidRDefault="001B4851" w:rsidP="001B4851">
            <w:pPr>
              <w:pStyle w:val="ProductList-Body"/>
              <w:tabs>
                <w:tab w:val="clear" w:pos="158"/>
                <w:tab w:val="left" w:pos="720"/>
              </w:tabs>
              <w:spacing w:before="20" w:after="20" w:line="254"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Nagyvállalati </w:t>
            </w:r>
            <w:r>
              <w:rPr>
                <w:rFonts w:asciiTheme="majorHAnsi" w:hAnsiTheme="majorHAnsi"/>
                <w:color w:val="FFFFFF" w:themeColor="background1"/>
                <w:sz w:val="15"/>
                <w:szCs w:val="15"/>
                <w:vertAlign w:val="superscript"/>
              </w:rPr>
              <w:t>1, 3</w:t>
            </w:r>
          </w:p>
        </w:tc>
        <w:tc>
          <w:tcPr>
            <w:tcW w:w="1225" w:type="dxa"/>
            <w:gridSpan w:val="5"/>
            <w:tcBorders>
              <w:top w:val="single" w:sz="12" w:space="0" w:color="FFFFFF" w:themeColor="background1"/>
              <w:left w:val="nil"/>
              <w:bottom w:val="nil"/>
              <w:right w:val="single" w:sz="12" w:space="0" w:color="FFFFFF" w:themeColor="background1"/>
            </w:tcBorders>
            <w:shd w:val="clear" w:color="auto" w:fill="0072C6"/>
            <w:hideMark/>
          </w:tcPr>
          <w:p w14:paraId="0A0A53F6" w14:textId="77777777" w:rsidR="001B4851" w:rsidRDefault="001B4851" w:rsidP="001B4851">
            <w:pPr>
              <w:pStyle w:val="ProductList-Body"/>
              <w:tabs>
                <w:tab w:val="clear" w:pos="158"/>
                <w:tab w:val="left" w:pos="720"/>
              </w:tabs>
              <w:spacing w:before="20" w:after="20" w:line="254" w:lineRule="auto"/>
              <w:ind w:left="-115" w:right="-115"/>
              <w:jc w:val="center"/>
            </w:pPr>
            <w:r>
              <w:rPr>
                <w:rFonts w:asciiTheme="majorHAnsi" w:hAnsiTheme="majorHAnsi"/>
                <w:color w:val="FFFFFF" w:themeColor="background1"/>
                <w:sz w:val="15"/>
                <w:szCs w:val="15"/>
              </w:rPr>
              <w:t>Office 365</w:t>
            </w:r>
          </w:p>
          <w:p w14:paraId="4943AEA0" w14:textId="77777777" w:rsidR="001B4851" w:rsidRDefault="001B4851" w:rsidP="001B4851">
            <w:pPr>
              <w:pStyle w:val="ProductList-Body"/>
              <w:tabs>
                <w:tab w:val="clear" w:pos="158"/>
                <w:tab w:val="left" w:pos="720"/>
              </w:tabs>
              <w:spacing w:before="20" w:after="20" w:line="254" w:lineRule="auto"/>
              <w:ind w:left="-115" w:right="-115"/>
              <w:jc w:val="center"/>
            </w:pPr>
            <w:r>
              <w:rPr>
                <w:rFonts w:asciiTheme="majorHAnsi" w:hAnsiTheme="majorHAnsi"/>
                <w:color w:val="FFFFFF" w:themeColor="background1"/>
                <w:sz w:val="15"/>
                <w:szCs w:val="15"/>
              </w:rPr>
              <w:t>Kormányzati</w:t>
            </w:r>
          </w:p>
        </w:tc>
        <w:tc>
          <w:tcPr>
            <w:tcW w:w="735" w:type="dxa"/>
            <w:gridSpan w:val="3"/>
            <w:tcBorders>
              <w:top w:val="single" w:sz="12" w:space="0" w:color="FFFFFF" w:themeColor="background1"/>
              <w:left w:val="nil"/>
              <w:bottom w:val="nil"/>
              <w:right w:val="single" w:sz="12" w:space="0" w:color="FFFFFF" w:themeColor="background1"/>
            </w:tcBorders>
            <w:shd w:val="clear" w:color="auto" w:fill="0072C6"/>
            <w:hideMark/>
          </w:tcPr>
          <w:p w14:paraId="448F1B0C" w14:textId="77777777" w:rsidR="001B4851" w:rsidRDefault="001B4851" w:rsidP="001B4851">
            <w:pPr>
              <w:pStyle w:val="ProductList-Body"/>
              <w:tabs>
                <w:tab w:val="clear" w:pos="158"/>
                <w:tab w:val="left" w:pos="720"/>
              </w:tabs>
              <w:spacing w:before="20" w:after="20" w:line="254" w:lineRule="auto"/>
              <w:ind w:left="-115" w:right="-115"/>
              <w:jc w:val="center"/>
            </w:pPr>
            <w:r>
              <w:rPr>
                <w:rFonts w:asciiTheme="majorHAnsi" w:hAnsiTheme="majorHAnsi"/>
                <w:color w:val="FFFFFF" w:themeColor="background1"/>
                <w:sz w:val="15"/>
                <w:szCs w:val="15"/>
              </w:rPr>
              <w:t>Office 365</w:t>
            </w:r>
          </w:p>
          <w:p w14:paraId="410D7CEB" w14:textId="77777777" w:rsidR="001B4851" w:rsidRDefault="001B4851" w:rsidP="001B4851">
            <w:pPr>
              <w:pStyle w:val="ProductList-Body"/>
              <w:tabs>
                <w:tab w:val="left" w:pos="80"/>
              </w:tabs>
              <w:spacing w:before="20" w:after="20" w:line="254" w:lineRule="auto"/>
              <w:ind w:left="-236" w:right="-196"/>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Oktatási</w:t>
            </w:r>
          </w:p>
        </w:tc>
        <w:tc>
          <w:tcPr>
            <w:tcW w:w="717"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D7E09E1" w14:textId="77777777" w:rsidR="001B4851" w:rsidRDefault="001B4851" w:rsidP="001B4851">
            <w:pPr>
              <w:pStyle w:val="ProductList-Body"/>
              <w:tabs>
                <w:tab w:val="clear" w:pos="158"/>
                <w:tab w:val="left" w:pos="720"/>
              </w:tabs>
              <w:spacing w:before="20" w:after="20" w:line="254" w:lineRule="auto"/>
              <w:ind w:left="-86" w:right="-86"/>
              <w:jc w:val="center"/>
            </w:pPr>
            <w:r>
              <w:rPr>
                <w:rFonts w:asciiTheme="majorHAnsi" w:hAnsiTheme="majorHAnsi"/>
                <w:color w:val="FFFFFF" w:themeColor="background1"/>
                <w:sz w:val="15"/>
                <w:szCs w:val="15"/>
              </w:rPr>
              <w:t>Office 365</w:t>
            </w:r>
          </w:p>
          <w:p w14:paraId="274DD3A8" w14:textId="77777777" w:rsidR="001B4851" w:rsidRDefault="001B4851" w:rsidP="001B4851">
            <w:pPr>
              <w:pStyle w:val="ProductList-Body"/>
              <w:tabs>
                <w:tab w:val="clear" w:pos="158"/>
                <w:tab w:val="left" w:pos="720"/>
              </w:tabs>
              <w:spacing w:before="20" w:after="20" w:line="254" w:lineRule="auto"/>
              <w:ind w:left="-115" w:right="-115"/>
              <w:jc w:val="center"/>
            </w:pPr>
            <w:r>
              <w:rPr>
                <w:rFonts w:asciiTheme="majorHAnsi" w:hAnsiTheme="majorHAnsi"/>
                <w:color w:val="FFFFFF" w:themeColor="background1"/>
                <w:sz w:val="15"/>
                <w:szCs w:val="15"/>
              </w:rPr>
              <w:t>Üzleti</w:t>
            </w:r>
          </w:p>
          <w:p w14:paraId="6FBDA27B" w14:textId="77777777" w:rsidR="001B4851" w:rsidRDefault="001B4851" w:rsidP="001B4851">
            <w:pPr>
              <w:pStyle w:val="ProductList-Body"/>
              <w:tabs>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Alapverzió</w:t>
            </w:r>
          </w:p>
        </w:tc>
        <w:tc>
          <w:tcPr>
            <w:tcW w:w="674" w:type="dxa"/>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90F2957" w14:textId="77777777" w:rsidR="001B4851" w:rsidRDefault="001B4851" w:rsidP="001B4851">
            <w:pPr>
              <w:pStyle w:val="ProductList-Body"/>
              <w:tabs>
                <w:tab w:val="clear" w:pos="158"/>
                <w:tab w:val="left" w:pos="720"/>
              </w:tabs>
              <w:spacing w:before="20" w:after="20" w:line="254" w:lineRule="auto"/>
              <w:ind w:left="-86" w:right="-86"/>
              <w:jc w:val="center"/>
            </w:pPr>
            <w:r>
              <w:rPr>
                <w:rFonts w:asciiTheme="majorHAnsi" w:hAnsiTheme="majorHAnsi"/>
                <w:color w:val="FFFFFF" w:themeColor="background1"/>
                <w:sz w:val="15"/>
                <w:szCs w:val="15"/>
              </w:rPr>
              <w:t>Office 365</w:t>
            </w:r>
          </w:p>
          <w:p w14:paraId="35B1D4BC" w14:textId="77777777" w:rsidR="001B4851" w:rsidRDefault="001B4851" w:rsidP="001B4851">
            <w:pPr>
              <w:pStyle w:val="ProductList-Body"/>
              <w:tabs>
                <w:tab w:val="clear" w:pos="158"/>
                <w:tab w:val="left" w:pos="720"/>
              </w:tabs>
              <w:spacing w:before="20" w:after="20" w:line="254" w:lineRule="auto"/>
              <w:ind w:left="-115" w:right="-115"/>
              <w:jc w:val="center"/>
            </w:pPr>
            <w:r>
              <w:rPr>
                <w:rFonts w:asciiTheme="majorHAnsi" w:hAnsiTheme="majorHAnsi"/>
                <w:color w:val="FFFFFF" w:themeColor="background1"/>
                <w:sz w:val="15"/>
                <w:szCs w:val="15"/>
              </w:rPr>
              <w:t>Üzleti</w:t>
            </w:r>
          </w:p>
          <w:p w14:paraId="023AF9E1" w14:textId="77777777" w:rsidR="001B4851" w:rsidRDefault="001B4851" w:rsidP="001B4851">
            <w:pPr>
              <w:pStyle w:val="ProductList-Body"/>
              <w:tabs>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Prémium</w:t>
            </w:r>
          </w:p>
        </w:tc>
        <w:tc>
          <w:tcPr>
            <w:tcW w:w="677" w:type="dxa"/>
            <w:gridSpan w:val="2"/>
            <w:tcBorders>
              <w:top w:val="single" w:sz="12" w:space="0" w:color="FFFFFF" w:themeColor="background1"/>
              <w:left w:val="single" w:sz="12" w:space="0" w:color="FFFFFF" w:themeColor="background1"/>
              <w:bottom w:val="nil"/>
              <w:right w:val="nil"/>
            </w:tcBorders>
            <w:shd w:val="clear" w:color="auto" w:fill="0072C6"/>
            <w:hideMark/>
          </w:tcPr>
          <w:p w14:paraId="2B90EE74" w14:textId="77777777" w:rsidR="001B4851" w:rsidRDefault="001B4851" w:rsidP="001B4851">
            <w:pPr>
              <w:pStyle w:val="ProductList-Body"/>
              <w:tabs>
                <w:tab w:val="clear" w:pos="158"/>
                <w:tab w:val="left" w:pos="720"/>
              </w:tabs>
              <w:spacing w:before="20" w:after="20" w:line="254" w:lineRule="auto"/>
              <w:ind w:left="-86" w:right="-86"/>
              <w:jc w:val="center"/>
            </w:pPr>
            <w:r>
              <w:rPr>
                <w:rFonts w:asciiTheme="majorHAnsi" w:hAnsiTheme="majorHAnsi"/>
                <w:color w:val="FFFFFF" w:themeColor="background1"/>
                <w:sz w:val="15"/>
                <w:szCs w:val="15"/>
              </w:rPr>
              <w:t>Enterprise</w:t>
            </w:r>
          </w:p>
          <w:p w14:paraId="72189714" w14:textId="77777777" w:rsidR="001B4851" w:rsidRDefault="001B4851" w:rsidP="001B4851">
            <w:pPr>
              <w:pStyle w:val="ProductList-Body"/>
              <w:tabs>
                <w:tab w:val="clear" w:pos="158"/>
                <w:tab w:val="left" w:pos="720"/>
              </w:tabs>
              <w:spacing w:before="20" w:after="20" w:line="254" w:lineRule="auto"/>
              <w:ind w:left="-86" w:right="-86"/>
              <w:jc w:val="center"/>
            </w:pPr>
            <w:r>
              <w:rPr>
                <w:rFonts w:asciiTheme="majorHAnsi" w:hAnsiTheme="majorHAnsi"/>
                <w:color w:val="FFFFFF" w:themeColor="background1"/>
                <w:sz w:val="15"/>
                <w:szCs w:val="15"/>
              </w:rPr>
              <w:t>Mobility +</w:t>
            </w:r>
          </w:p>
          <w:p w14:paraId="3468E14A" w14:textId="77777777" w:rsidR="001B4851" w:rsidRDefault="001B4851" w:rsidP="001B4851">
            <w:pPr>
              <w:pStyle w:val="ProductList-Body"/>
              <w:tabs>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711" w:type="dxa"/>
            <w:gridSpan w:val="2"/>
            <w:tcBorders>
              <w:top w:val="single" w:sz="12" w:space="0" w:color="FFFFFF" w:themeColor="background1"/>
              <w:left w:val="single" w:sz="12" w:space="0" w:color="FFFFFF" w:themeColor="background1"/>
              <w:bottom w:val="nil"/>
              <w:right w:val="single" w:sz="12" w:space="0" w:color="FFFFFF" w:themeColor="background1"/>
            </w:tcBorders>
            <w:shd w:val="clear" w:color="auto" w:fill="0072C6"/>
          </w:tcPr>
          <w:p w14:paraId="369793A6" w14:textId="77777777" w:rsidR="001B4851" w:rsidRDefault="001B4851" w:rsidP="001B4851">
            <w:pPr>
              <w:pStyle w:val="ProductList-Body"/>
              <w:tabs>
                <w:tab w:val="left" w:pos="720"/>
              </w:tabs>
              <w:spacing w:line="254" w:lineRule="auto"/>
              <w:ind w:left="-72" w:right="-72"/>
              <w:jc w:val="center"/>
            </w:pPr>
            <w:r>
              <w:rPr>
                <w:rFonts w:asciiTheme="majorHAnsi" w:hAnsiTheme="majorHAnsi"/>
                <w:color w:val="FFFFFF" w:themeColor="background1"/>
                <w:sz w:val="15"/>
                <w:szCs w:val="15"/>
              </w:rPr>
              <w:t>Microsoft 365 Oktatási verzió</w:t>
            </w:r>
          </w:p>
          <w:p w14:paraId="700810E2" w14:textId="77777777" w:rsidR="001B4851" w:rsidRDefault="001B4851" w:rsidP="001B4851">
            <w:pPr>
              <w:pStyle w:val="ProductList-Body"/>
              <w:tabs>
                <w:tab w:val="left" w:pos="720"/>
              </w:tabs>
              <w:spacing w:line="254" w:lineRule="auto"/>
              <w:ind w:left="-108" w:right="-108"/>
              <w:jc w:val="center"/>
              <w:rPr>
                <w:rFonts w:asciiTheme="majorHAnsi" w:hAnsiTheme="majorHAnsi"/>
                <w:color w:val="FFFFFF" w:themeColor="background1"/>
                <w:sz w:val="15"/>
                <w:szCs w:val="15"/>
              </w:rPr>
            </w:pPr>
          </w:p>
        </w:tc>
        <w:tc>
          <w:tcPr>
            <w:tcW w:w="739" w:type="dxa"/>
            <w:gridSpan w:val="3"/>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007C962E" w14:textId="77777777" w:rsidR="001B4851" w:rsidRDefault="001B4851" w:rsidP="001B4851">
            <w:pPr>
              <w:pStyle w:val="ProductList-Body"/>
              <w:tabs>
                <w:tab w:val="left" w:pos="720"/>
              </w:tabs>
              <w:spacing w:line="254" w:lineRule="auto"/>
              <w:ind w:left="-108" w:right="-108"/>
              <w:jc w:val="center"/>
            </w:pPr>
            <w:r>
              <w:rPr>
                <w:rFonts w:asciiTheme="majorHAnsi" w:hAnsiTheme="majorHAnsi"/>
                <w:color w:val="FFFFFF" w:themeColor="background1"/>
                <w:sz w:val="15"/>
                <w:szCs w:val="15"/>
              </w:rPr>
              <w:t>Microsoft</w:t>
            </w:r>
          </w:p>
          <w:p w14:paraId="469A21BA" w14:textId="77777777" w:rsidR="001B4851" w:rsidRDefault="001B4851" w:rsidP="001B4851">
            <w:pPr>
              <w:pStyle w:val="ProductList-Body"/>
              <w:tabs>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8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20CAD32" w14:textId="77777777" w:rsidR="001B4851" w:rsidRDefault="001B4851" w:rsidP="001B4851">
            <w:pPr>
              <w:pStyle w:val="ProductList-Body"/>
              <w:tabs>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Vállalati verzió</w:t>
            </w:r>
          </w:p>
        </w:tc>
        <w:tc>
          <w:tcPr>
            <w:tcW w:w="1285" w:type="dxa"/>
            <w:gridSpan w:val="3"/>
            <w:tcBorders>
              <w:top w:val="single" w:sz="12" w:space="0" w:color="FFFFFF" w:themeColor="background1"/>
              <w:left w:val="single" w:sz="12" w:space="0" w:color="FFFFFF" w:themeColor="background1"/>
              <w:bottom w:val="nil"/>
              <w:right w:val="nil"/>
            </w:tcBorders>
            <w:shd w:val="clear" w:color="auto" w:fill="0072C6"/>
          </w:tcPr>
          <w:p w14:paraId="5B5D2730" w14:textId="77777777" w:rsidR="001B4851" w:rsidRDefault="001B4851" w:rsidP="001B4851">
            <w:pPr>
              <w:pStyle w:val="ProductList-Body"/>
              <w:tabs>
                <w:tab w:val="left" w:pos="720"/>
              </w:tabs>
              <w:spacing w:before="20" w:after="20" w:line="254" w:lineRule="auto"/>
              <w:ind w:left="-115" w:right="-115"/>
              <w:jc w:val="center"/>
            </w:pPr>
            <w:r>
              <w:rPr>
                <w:rFonts w:asciiTheme="majorHAnsi" w:hAnsiTheme="majorHAnsi"/>
                <w:color w:val="FFFFFF" w:themeColor="background1"/>
                <w:sz w:val="15"/>
                <w:szCs w:val="15"/>
              </w:rPr>
              <w:t>Dynamics 365</w:t>
            </w:r>
          </w:p>
          <w:p w14:paraId="1FB535FB" w14:textId="77777777" w:rsidR="001B4851" w:rsidRDefault="001B4851" w:rsidP="001B4851">
            <w:pPr>
              <w:pStyle w:val="ProductList-Body"/>
              <w:tabs>
                <w:tab w:val="clear" w:pos="158"/>
                <w:tab w:val="left" w:pos="720"/>
              </w:tabs>
              <w:spacing w:before="20" w:after="20" w:line="254" w:lineRule="auto"/>
              <w:ind w:left="-115" w:right="-115"/>
              <w:jc w:val="center"/>
            </w:pPr>
            <w:r>
              <w:rPr>
                <w:rFonts w:asciiTheme="majorHAnsi" w:hAnsiTheme="majorHAnsi"/>
                <w:color w:val="FFFFFF" w:themeColor="background1"/>
                <w:sz w:val="15"/>
                <w:szCs w:val="15"/>
              </w:rPr>
              <w:t>Enterprise Edition</w:t>
            </w:r>
          </w:p>
          <w:p w14:paraId="05E493FC" w14:textId="77777777" w:rsidR="001B4851" w:rsidRDefault="001B4851" w:rsidP="001B4851">
            <w:pPr>
              <w:pStyle w:val="ProductList-Body"/>
              <w:tabs>
                <w:tab w:val="clear" w:pos="158"/>
                <w:tab w:val="left" w:pos="720"/>
              </w:tabs>
              <w:spacing w:before="20" w:after="20" w:line="254" w:lineRule="auto"/>
              <w:ind w:left="-115" w:right="-115"/>
              <w:jc w:val="center"/>
              <w:rPr>
                <w:rFonts w:asciiTheme="majorHAnsi" w:hAnsiTheme="majorHAnsi"/>
                <w:color w:val="FFFFFF" w:themeColor="background1"/>
                <w:sz w:val="15"/>
                <w:szCs w:val="15"/>
              </w:rPr>
            </w:pPr>
          </w:p>
        </w:tc>
      </w:tr>
      <w:tr w:rsidR="001B4851" w14:paraId="16872B9E" w14:textId="77777777" w:rsidTr="00410205">
        <w:trPr>
          <w:trHeight w:val="299"/>
          <w:tblHeader/>
        </w:trPr>
        <w:tc>
          <w:tcPr>
            <w:tcW w:w="2223" w:type="dxa"/>
            <w:vMerge/>
            <w:tcBorders>
              <w:top w:val="nil"/>
              <w:left w:val="nil"/>
              <w:bottom w:val="dashSmallGap" w:sz="4" w:space="0" w:color="808080" w:themeColor="background1" w:themeShade="80"/>
              <w:right w:val="nil"/>
            </w:tcBorders>
            <w:vAlign w:val="center"/>
            <w:hideMark/>
          </w:tcPr>
          <w:p w14:paraId="0A72822E" w14:textId="77777777" w:rsidR="001B4851" w:rsidRDefault="001B4851" w:rsidP="001B4851">
            <w:pPr>
              <w:spacing w:after="0" w:line="240" w:lineRule="auto"/>
            </w:pPr>
          </w:p>
        </w:tc>
        <w:tc>
          <w:tcPr>
            <w:tcW w:w="25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65F8D22F" w14:textId="77777777" w:rsidR="001B4851" w:rsidRDefault="001B4851" w:rsidP="001B4851">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5A44D1D" w14:textId="77777777" w:rsidR="001B4851" w:rsidRDefault="001B4851" w:rsidP="001B4851">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5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B2F048F" w14:textId="77777777" w:rsidR="001B4851" w:rsidRDefault="001B4851" w:rsidP="001B4851">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6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5CED68A" w14:textId="77777777" w:rsidR="001B4851" w:rsidRDefault="001B4851" w:rsidP="001B4851">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B0937E2" w14:textId="77777777" w:rsidR="001B4851" w:rsidRDefault="001B4851" w:rsidP="001B4851">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BB1CB72" w14:textId="77777777" w:rsidR="001B4851" w:rsidRDefault="001B4851" w:rsidP="001B4851">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D68EEF" w14:textId="77777777" w:rsidR="001B4851" w:rsidRDefault="001B4851" w:rsidP="001B4851">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8363B58" w14:textId="77777777" w:rsidR="001B4851" w:rsidRDefault="001B4851" w:rsidP="001B4851">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38F749C" w14:textId="77777777" w:rsidR="001B4851" w:rsidRDefault="001B4851" w:rsidP="001B4851">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179761E" w14:textId="77777777" w:rsidR="001B4851" w:rsidRDefault="001B4851" w:rsidP="001B4851">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BB51085" w14:textId="77777777" w:rsidR="001B4851" w:rsidRDefault="001B4851" w:rsidP="001B4851">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24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C47C449" w14:textId="77777777" w:rsidR="001B4851" w:rsidRDefault="001B4851" w:rsidP="001B4851">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71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8421C08" w14:textId="77777777" w:rsidR="001B4851" w:rsidRDefault="001B4851" w:rsidP="001B4851">
            <w:pPr>
              <w:spacing w:after="0" w:line="240" w:lineRule="auto"/>
              <w:rPr>
                <w:rFonts w:asciiTheme="majorHAnsi" w:hAnsiTheme="majorHAnsi"/>
                <w:color w:val="FFFFFF" w:themeColor="background1"/>
                <w:sz w:val="15"/>
                <w:szCs w:val="15"/>
              </w:rPr>
            </w:pPr>
          </w:p>
        </w:tc>
        <w:tc>
          <w:tcPr>
            <w:tcW w:w="67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3A2DF5" w14:textId="77777777" w:rsidR="001B4851" w:rsidRDefault="001B4851" w:rsidP="001B4851">
            <w:pPr>
              <w:spacing w:after="0" w:line="240" w:lineRule="auto"/>
              <w:rPr>
                <w:rFonts w:asciiTheme="majorHAnsi" w:hAnsiTheme="majorHAnsi"/>
                <w:color w:val="FFFFFF" w:themeColor="background1"/>
                <w:sz w:val="15"/>
                <w:szCs w:val="15"/>
              </w:rPr>
            </w:pPr>
          </w:p>
        </w:tc>
        <w:tc>
          <w:tcPr>
            <w:tcW w:w="315" w:type="dxa"/>
            <w:tcBorders>
              <w:top w:val="nil"/>
              <w:left w:val="single" w:sz="12" w:space="0" w:color="FFFFFF" w:themeColor="background1"/>
              <w:bottom w:val="single" w:sz="12" w:space="0" w:color="FFFFFF" w:themeColor="background1"/>
              <w:right w:val="nil"/>
            </w:tcBorders>
            <w:shd w:val="clear" w:color="auto" w:fill="0072C6"/>
            <w:vAlign w:val="center"/>
            <w:hideMark/>
          </w:tcPr>
          <w:p w14:paraId="4201DBAF" w14:textId="77777777" w:rsidR="001B4851" w:rsidRDefault="001B4851" w:rsidP="001B4851">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2" w:type="dxa"/>
            <w:tcBorders>
              <w:top w:val="nil"/>
              <w:left w:val="single" w:sz="12" w:space="0" w:color="FFFFFF" w:themeColor="background1"/>
              <w:bottom w:val="single" w:sz="12" w:space="0" w:color="FFFFFF" w:themeColor="background1"/>
              <w:right w:val="nil"/>
            </w:tcBorders>
            <w:shd w:val="clear" w:color="auto" w:fill="0072C6"/>
            <w:vAlign w:val="center"/>
            <w:hideMark/>
          </w:tcPr>
          <w:p w14:paraId="5C558D95" w14:textId="77777777" w:rsidR="001B4851" w:rsidRDefault="001B4851" w:rsidP="001B4851">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5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9257222" w14:textId="77777777" w:rsidR="001B4851" w:rsidRDefault="001B4851" w:rsidP="001B4851">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35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C985680" w14:textId="77777777" w:rsidR="001B4851" w:rsidRDefault="001B4851" w:rsidP="001B4851">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23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B3B1F4D" w14:textId="77777777" w:rsidR="001B4851" w:rsidRDefault="001B4851" w:rsidP="001B4851">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5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62CACA8" w14:textId="77777777" w:rsidR="001B4851" w:rsidRDefault="001B4851" w:rsidP="001B4851">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5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AE88125" w14:textId="77777777" w:rsidR="001B4851" w:rsidRDefault="001B4851" w:rsidP="001B4851">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6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74AF59A8" w14:textId="77777777" w:rsidR="001B4851" w:rsidRDefault="001B4851" w:rsidP="001B4851">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p>
        </w:tc>
        <w:tc>
          <w:tcPr>
            <w:tcW w:w="380" w:type="dxa"/>
            <w:tcBorders>
              <w:top w:val="nil"/>
              <w:left w:val="single" w:sz="12" w:space="0" w:color="FFFFFF" w:themeColor="background1"/>
              <w:bottom w:val="single" w:sz="12" w:space="0" w:color="FFFFFF" w:themeColor="background1"/>
              <w:right w:val="nil"/>
            </w:tcBorders>
            <w:shd w:val="clear" w:color="auto" w:fill="0072C6"/>
            <w:vAlign w:val="center"/>
            <w:hideMark/>
          </w:tcPr>
          <w:p w14:paraId="060F6D8F" w14:textId="77777777" w:rsidR="001B4851" w:rsidRDefault="001B4851" w:rsidP="001B4851">
            <w:pPr>
              <w:pStyle w:val="ProductList-Body"/>
              <w:tabs>
                <w:tab w:val="clear" w:pos="158"/>
                <w:tab w:val="left" w:pos="720"/>
              </w:tabs>
              <w:spacing w:line="254" w:lineRule="auto"/>
              <w:ind w:left="-108" w:right="-108"/>
              <w:jc w:val="center"/>
            </w:pPr>
            <w:r>
              <w:rPr>
                <w:rFonts w:asciiTheme="majorHAnsi" w:hAnsiTheme="majorHAnsi"/>
                <w:color w:val="FFFFFF" w:themeColor="background1"/>
                <w:sz w:val="15"/>
                <w:szCs w:val="15"/>
              </w:rPr>
              <w:t>Cust</w:t>
            </w:r>
          </w:p>
          <w:p w14:paraId="18EAAD3E" w14:textId="77777777" w:rsidR="001B4851" w:rsidRDefault="001B4851" w:rsidP="001B4851">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hideMark/>
          </w:tcPr>
          <w:p w14:paraId="7E04D007" w14:textId="77777777" w:rsidR="001B4851" w:rsidRDefault="001B4851" w:rsidP="001B4851">
            <w:pPr>
              <w:pStyle w:val="ProductList-Body"/>
              <w:tabs>
                <w:tab w:val="clear" w:pos="158"/>
                <w:tab w:val="left" w:pos="720"/>
              </w:tabs>
              <w:spacing w:line="254" w:lineRule="auto"/>
              <w:ind w:left="-108" w:right="-108"/>
              <w:jc w:val="center"/>
            </w:pPr>
            <w:r>
              <w:rPr>
                <w:rFonts w:asciiTheme="majorHAnsi" w:hAnsiTheme="majorHAnsi"/>
                <w:color w:val="FFFFFF" w:themeColor="background1"/>
                <w:sz w:val="15"/>
                <w:szCs w:val="15"/>
              </w:rPr>
              <w:t>Uni</w:t>
            </w:r>
          </w:p>
          <w:p w14:paraId="19AD98B4" w14:textId="77777777" w:rsidR="001B4851" w:rsidRDefault="001B4851" w:rsidP="001B4851">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545" w:type="dxa"/>
            <w:tcBorders>
              <w:top w:val="nil"/>
              <w:left w:val="single" w:sz="12" w:space="0" w:color="FFFFFF" w:themeColor="background1"/>
              <w:bottom w:val="single" w:sz="12" w:space="0" w:color="FFFFFF" w:themeColor="background1"/>
              <w:right w:val="nil"/>
            </w:tcBorders>
            <w:shd w:val="clear" w:color="auto" w:fill="0072C6"/>
            <w:vAlign w:val="center"/>
            <w:hideMark/>
          </w:tcPr>
          <w:p w14:paraId="33C7E41E" w14:textId="77777777" w:rsidR="001B4851" w:rsidRDefault="001B4851" w:rsidP="001B4851">
            <w:pPr>
              <w:pStyle w:val="ProductList-Body"/>
              <w:tabs>
                <w:tab w:val="clear" w:pos="158"/>
                <w:tab w:val="left" w:pos="720"/>
              </w:tabs>
              <w:spacing w:line="254"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Csomag</w:t>
            </w:r>
          </w:p>
        </w:tc>
      </w:tr>
      <w:tr w:rsidR="001B4851" w14:paraId="6AB94553" w14:textId="77777777" w:rsidTr="00410205">
        <w:trPr>
          <w:trHeight w:val="210"/>
        </w:trPr>
        <w:tc>
          <w:tcPr>
            <w:tcW w:w="2223"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5AA10245"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Exchange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E101E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13103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63418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6205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A2FE2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CC42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FE0FE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B4841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3CD75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D6AF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9E2B9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B758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D9B4C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9419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55E4A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32516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69E21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1367F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895AB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AA1A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C88F2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29E02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892F7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EE559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355B97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099AFB44" w14:textId="77777777" w:rsidTr="00410205">
        <w:trPr>
          <w:trHeight w:val="210"/>
        </w:trPr>
        <w:tc>
          <w:tcPr>
            <w:tcW w:w="2223" w:type="dxa"/>
            <w:tcBorders>
              <w:top w:val="nil"/>
              <w:left w:val="nil"/>
              <w:bottom w:val="dashSmallGap" w:sz="4" w:space="0" w:color="BFBFBF" w:themeColor="background1" w:themeShade="BF"/>
              <w:right w:val="nil"/>
            </w:tcBorders>
            <w:noWrap/>
            <w:vAlign w:val="center"/>
            <w:hideMark/>
          </w:tcPr>
          <w:p w14:paraId="60A57058"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Exchange Online K1 csomag</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5D3CF1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BC672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DBC5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F8E3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C0367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7371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08895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89228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FF363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ECDC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B8BB7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FD515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2794B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81C75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CA172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E7CB6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72EEC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3F499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F81FD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EB6FF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32911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F635E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7F422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1A8EF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EEB72A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60F9D620" w14:textId="77777777" w:rsidTr="00410205">
        <w:trPr>
          <w:trHeight w:val="210"/>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A61DD2"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Exchange Online 1. csomag</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D2CB0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C34E7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A6084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98EFC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45B0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95B17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C57DB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75AA4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115D5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7022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5ACF2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94F4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428C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CDDC3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54BF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BF5E5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92871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548D1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B667A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25A0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40CB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D8AA5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0B879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5ECB8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B3FCE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5715385D" w14:textId="77777777" w:rsidTr="00410205">
        <w:trPr>
          <w:trHeight w:val="210"/>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9869E8"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Exchange Online 2. csomag</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23D2C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5A12E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94165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2ABD9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B7E82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0FC2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E6268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61ECE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C93EA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75F22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D869D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61074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185D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58489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E4DD1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034D5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BBF2F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64526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B9480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0DFB6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719E3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F85F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5404D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4B76D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1AE6C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6CA08249" w14:textId="77777777" w:rsidTr="00410205">
        <w:trPr>
          <w:trHeight w:val="210"/>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202538"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SharePoint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40C29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75EE4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41ED7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F840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921A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C584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3BBD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AA005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DC16B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F85A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96389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6078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5B4D2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C018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C4480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0C16A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E38F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6CE6B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DCB1E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2710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68ED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3235D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47E58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3E1C6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D46E8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0C438999" w14:textId="77777777" w:rsidTr="00410205">
        <w:trPr>
          <w:trHeight w:val="210"/>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B31D88"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SharePoint Online K1 csomag</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680E3B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ACC03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57DF6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22DDF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AB361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7AC1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A2833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0B50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7E153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012EA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68B68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2F59C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3B6A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D3079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D6634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AA67B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59ACA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42307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4AAB0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9055A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31E7C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9521B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3B6FA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3825F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515B16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0289893E" w14:textId="77777777" w:rsidTr="00410205">
        <w:trPr>
          <w:trHeight w:val="210"/>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026982"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SharePoint Online 1. csomag</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96592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E7C8A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085B4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33CC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FE47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CD071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95F75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3E935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A7E03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51E69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0705D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77052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0DAE6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E80A8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E8622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09C00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192BF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B908B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8F0CD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DA50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195B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38D3C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21A54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CD834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3244E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345F85BB" w14:textId="77777777" w:rsidTr="00410205">
        <w:trPr>
          <w:trHeight w:val="210"/>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62BBCE"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SharePoint Online 2. csomag</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CBB51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EF097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4A4F6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D4047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C4D5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F725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028A3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7D173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EFFAB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1E34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28AF0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CF54A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FF5A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F866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C3A72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F09AE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733C9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E7B72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69642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32F22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7F689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DBBD0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EF5F0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1E67B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27CAF5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7A4EA5AF" w14:textId="77777777" w:rsidTr="00410205">
        <w:trPr>
          <w:trHeight w:val="210"/>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9A2AC7"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Skype Vállalati online verzió 1. csomag</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867F7F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9FEF1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A3CF3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527CD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8B9BC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E49F3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BD3DC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F8B11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AFCF5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16D8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C4C89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000D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3C92C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D83E3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D71D2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86D10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0D4A7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EF748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5728A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F69E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FB29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83309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EC9DC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6D8B3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683D35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50989B6D" w14:textId="77777777" w:rsidTr="00410205">
        <w:trPr>
          <w:trHeight w:val="210"/>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3733EB"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Skype Vállalati online verzió 2. csomag</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CF964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C464A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562C1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E73F7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7A4D1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EB255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0391B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F99B3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C3FA8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FB2F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325D7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396CA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09761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04382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EA39C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B787C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E1645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D43A0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C2C3C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DDB41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518C9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8AB72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A1EFA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74676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AFFD6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0C688018" w14:textId="77777777" w:rsidTr="00410205">
        <w:trPr>
          <w:trHeight w:val="210"/>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8F83FC"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rPr>
              <w:t>Telefonrendszer</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C716C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C21EB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2162C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D7D97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D99C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0EC9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4218E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235E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9AAC8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A313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9F6B0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D9567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7D1C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6928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7F644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3817C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F5B29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D04D2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2BA66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9BBF3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02ABB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82816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ABBBF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56C14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40C23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0D7CE6A0" w14:textId="77777777" w:rsidTr="00410205">
        <w:trPr>
          <w:trHeight w:val="210"/>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06DBB5"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rPr>
              <w:t>Hangkonferencia</w:t>
            </w:r>
            <w:r>
              <w:rPr>
                <w:rFonts w:asciiTheme="majorHAnsi" w:hAnsiTheme="majorHAnsi"/>
                <w:sz w:val="15"/>
                <w:szCs w:val="15"/>
              </w:rPr>
              <w:t xml:space="preserve"> </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27711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29697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C1228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5746F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4AB0C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D62F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7B7EC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C076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74526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A39C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D71A2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14017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A342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00E11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C900E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34A94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4F40A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70B03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2534D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9673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AA530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40BC9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8ECBF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345D0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E2F27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639328C5" w14:textId="77777777" w:rsidTr="00410205">
        <w:trPr>
          <w:trHeight w:val="210"/>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A8335D"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Office Online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EC722D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908AD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2A3F4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CB62D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9B7AF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C8492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ABB36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0DC2B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F3D9F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FCEF3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728DD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B9328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D507D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9A9AE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36251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945E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3BC6B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43813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C03AC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9B8F1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CCC13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1E2C3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93C30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ACC29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B23B2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2ABF1396" w14:textId="77777777" w:rsidTr="00410205">
        <w:trPr>
          <w:trHeight w:val="210"/>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8FE7DB"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Office 365 Vállalati verzió</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BE91A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E780E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47E1E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B2FEB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18B9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5F28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2625D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6B28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7B9D9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5A6F3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689ED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382F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E503A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CA963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F1361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B3D03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48987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0ED59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23F39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43DE1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AAE43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026BC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EE631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5BB45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210B6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0EFD179E" w14:textId="77777777" w:rsidTr="00410205">
        <w:trPr>
          <w:trHeight w:val="210"/>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5F1890"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Office 365 ProPlus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3E398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32F67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272DF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1C4A8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64146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F9AD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93373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BB0DE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11429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48C5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F9F98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E72C0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90DCE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77C4B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C273D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E4389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5B8EA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7CBDC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88CFE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9CF0F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D50CF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5F785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993B5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862AE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327F55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1A20FDD7" w14:textId="77777777" w:rsidTr="00410205">
        <w:trPr>
          <w:trHeight w:val="210"/>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7FB8F4"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Microsoft MyAnalytics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E7371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394E0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72AF1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B3012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41320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91B1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15EE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A3A9E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BABE4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30AE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65261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731DB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47DBC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C678F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1C881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9E59F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ED15C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68E84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A3D11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9975B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469C6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EB76A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33F74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A330D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C96A41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2632544E" w14:textId="77777777" w:rsidTr="00410205">
        <w:trPr>
          <w:trHeight w:val="210"/>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B6D687"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Office 365 Advanced Compliance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50E67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5380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62EFC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95AEF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64FA8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EB5ED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A128A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084E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165DD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1BD4F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C6780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F76C0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8071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358A5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09559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266DB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4B946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889FC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66CB9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9D5D6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1655A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E0917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39DCC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D8520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DCFC12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7120246F" w14:textId="77777777" w:rsidTr="00410205">
        <w:trPr>
          <w:trHeight w:val="299"/>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D90B7A"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Office 365 Cloud App Security</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9A2AA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64034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DF22E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B871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8A182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CE831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84B5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BF531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E2CD2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5356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3F4B6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3D4A4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62ED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4F29A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FC91D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7430E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8536E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97469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7B8AB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6288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CCF7B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48F8D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7DED4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055D1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D21FF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50295F39" w14:textId="77777777" w:rsidTr="00410205">
        <w:trPr>
          <w:trHeight w:val="210"/>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22A5E4"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Office 365 Fenyegetések felderítése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43078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3941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D500F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939A1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B365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0039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859D5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F2711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E87E2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D7ED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3870B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4948E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E2B0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4530A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67C48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EBCE7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5D112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69235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7ED18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39C02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8C646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F519B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E847D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18CC1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B5A3ED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3201EADC" w14:textId="77777777" w:rsidTr="00410205">
        <w:trPr>
          <w:trHeight w:val="210"/>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36F2A2"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Microsoft Power BI Pro</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07246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0BED9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A77F6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D00E7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839A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58CBF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62FE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7A07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93918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3C16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5ED3C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EF207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DE87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8B4E7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4EA23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B1260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0C36B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9C5E4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DA9CE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2C14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7CCB4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90505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68089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1EEFB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DEE4F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7F459589" w14:textId="77777777" w:rsidTr="00410205">
        <w:trPr>
          <w:trHeight w:val="210"/>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9BD6C3"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Office 365 Komplex Veszélyforrások Elleni Védelem</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8AAC5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2539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4E3E8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C14CA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A8C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62C7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4BE5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0661F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E975F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006F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F6D61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8107D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61C1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3FA00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EAFCF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F67F9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88CB9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F7720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DED21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E516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F6048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19AC8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FBA08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499EA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C58371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59863021" w14:textId="77777777" w:rsidTr="00410205">
        <w:trPr>
          <w:trHeight w:val="210"/>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86AD78"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Microsoft Intune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B9A27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99BEB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35468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F3B5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F3C54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E424B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2285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B3A9D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86809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FF9CD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2F926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F83A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9A30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2F76A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E84A0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16CA21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34B5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BEDDB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4BA95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AD3B5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CB2BD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5C99E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89673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48C40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A960D3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312BE365" w14:textId="77777777" w:rsidTr="00410205">
        <w:trPr>
          <w:trHeight w:val="210"/>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F13576"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Azure Info Protection Premium 1. csomag</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9CB0A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2E19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06658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0F07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C6B11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4BCB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48730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720B7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2FB7D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AC8F7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09AD3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45F12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41B33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8558D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AD0BD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ACF12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AB62A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F41DB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25FF1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B7822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09BF0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F16E3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1E208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D3A2A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F12D96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5EE79057" w14:textId="77777777" w:rsidTr="00410205">
        <w:trPr>
          <w:trHeight w:val="210"/>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BF6764"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Azure Info Protection Premium 2. csomag</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EE4F0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5AA85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9FC7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7EED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1DCF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687C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3E94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186E8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54296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5F6E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9E516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52FC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61BC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4E70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1FDEC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B2F74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C516F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0FCA9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DBE52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F33BB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46FC4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4918F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50A30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8A82A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FC3357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4D51E71E" w14:textId="77777777" w:rsidTr="00410205">
        <w:trPr>
          <w:trHeight w:val="210"/>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993F94"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Azure Active Directory Premium 1. csomag</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29192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B61DA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9D0DA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22768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2AA46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F1476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D014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37BA8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FB481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9C15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4C2EB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A89D6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AAB5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7B1FC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7F5F4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77DB6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299EE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C176C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F79ED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958E6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5A9D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D25AF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F80A0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A64C2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6C4F75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350BCD98" w14:textId="77777777" w:rsidTr="00410205">
        <w:trPr>
          <w:trHeight w:val="210"/>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1C5626"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Azure Active Directory Premium 2. csomag</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21E39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2423D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80CE9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279F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8E671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153C6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BA7EC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9F5A5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59633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11EC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47CA8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0B8D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0D5B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84C39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509BC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75CB6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A318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19BC9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65A6F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2C94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AFFB6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4BDC1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47DB2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AFAE8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C83E5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1CD25AF0" w14:textId="77777777" w:rsidTr="00410205">
        <w:trPr>
          <w:trHeight w:val="210"/>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DB1929"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Microsoft Cloud App Security</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6104A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FD1EF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99B37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86858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CF60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6C20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BD964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BDE1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C300B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EBAA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4B7A8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8491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7B13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278DD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791D5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766665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71277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03F6D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21848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6E50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ECDBD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B9AEA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6D17D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37E27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6F8409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211A679E" w14:textId="77777777" w:rsidTr="00410205">
        <w:trPr>
          <w:trHeight w:val="210"/>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F7759D"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67EC5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E38DF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C92E7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7815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A9E3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95285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A0C9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02CFE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EECE3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948F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217F7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24514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FB29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84215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005E4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2C8DF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4E6EC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FDB24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ACEE5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F467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ED6B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FFE6A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4042C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4D8E8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C609AA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0E706EDC" w14:textId="77777777" w:rsidTr="00410205">
        <w:trPr>
          <w:trHeight w:val="210"/>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05D59E"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E0D13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C7C58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F1F15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43E8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02D3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F3853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49D6C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C1AE0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3DB6D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CBC8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F8B5F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9D6C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0F7B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C118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085C8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278A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6AFDF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9F185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75D9B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DEA9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E7E8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98AD5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3E306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D3C4C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93196B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74C775E0" w14:textId="77777777" w:rsidTr="00410205">
        <w:trPr>
          <w:trHeight w:val="210"/>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59A91E"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B9AA6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B2EB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CB577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E7C3F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5633C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0DFB1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6777D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DCAC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07F87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31F4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64D0C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A02D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AB8F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66F3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754D2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1D7F2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A4A90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F6516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9DDC0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E927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5D9B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4F00D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DF7E5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FE815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DB5714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548092EF" w14:textId="77777777" w:rsidTr="00410205">
        <w:trPr>
          <w:trHeight w:val="210"/>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01FE59"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Microsoft Dynamics 365 for Retail</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876C6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7987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810BA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8301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A1EA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6B1E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3BE7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EA30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10846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3525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6B541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5A07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9D23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B271C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C3CB6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5F7F7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A9EFE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64DAB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28677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7222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61E5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47BAB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D2CBA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DBC95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EC707B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5CE0ECB2" w14:textId="77777777" w:rsidTr="00410205">
        <w:trPr>
          <w:trHeight w:val="210"/>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91BA48"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Microsoft Dynamics 365 for Sales</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A445B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13EE2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4122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84C2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6EB3E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F8C48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97D1B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56656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7CF22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3159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4123F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0DA53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879A0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2BD13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06BF7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EC1BC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F3D46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28452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F23C9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C438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8677F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613B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1FB93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11232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E7EADD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708FCB18" w14:textId="77777777" w:rsidTr="00410205">
        <w:trPr>
          <w:trHeight w:val="210"/>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E55AC8"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Microsoft Dynamics 365 for Talent</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D876A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4C05B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84D1D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2149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8BF01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788E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B4C1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2460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062FC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638A9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C947A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FC33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0E92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7C49C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27AA1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B4264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2DD61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7B688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65EF0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F3C7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FEDD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24ED1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A8288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26A9A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947BFA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481DEC7A" w14:textId="77777777" w:rsidTr="00410205">
        <w:trPr>
          <w:trHeight w:val="210"/>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6F53B9"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 xml:space="preserve">Microsoft Flow 1. csomag </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EBD1B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D9872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2331B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3DE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BDF1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9A98A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E042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52E1D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AF482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0DA5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74F5F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D3E7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2B32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408B8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36A7F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D79A3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43C26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862A3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0E1B0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2FCB5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987C6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E882C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EE221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F9E109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DEE401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11CE88C2" w14:textId="77777777" w:rsidTr="00410205">
        <w:trPr>
          <w:trHeight w:val="210"/>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05E5A7"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lastRenderedPageBreak/>
              <w:t>Microsoft PowerApps 1. csomag</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480FA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8C9D2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74EEA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54E1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0DFA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1F99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E003F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5283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E3DD9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B95C2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11EE2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EA5D2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3AAB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B8B50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04934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92B45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1D21E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AA930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D753E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BA8F0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DA54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8B902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261AC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DF4D9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FB0844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13047D3E" w14:textId="77777777" w:rsidTr="00410205">
        <w:trPr>
          <w:trHeight w:val="210"/>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B613778"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Microsoft PowerApps 2. csomag</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99CAE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94D9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F18B1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2D6D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8C0E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FC829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2A57D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79629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C7581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BA7D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B317D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A624B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B4E4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56024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A268D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9D9E8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D8973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2EB72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34612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7EF74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1DCF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E634E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88B84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A130A6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784217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59729A62" w14:textId="77777777" w:rsidTr="00410205">
        <w:trPr>
          <w:trHeight w:val="210"/>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45710A"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Microsoft Stream 1. csomag</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0E6B5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38D93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F239C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B9F214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D153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B37FB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37C48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7A831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032D3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E9A0F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D120C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4E39EE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54D71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0CD7EC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84785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08C33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35341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1C823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BD523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083C6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F024A9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F4FA9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3D79D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78465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02F162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6CA24BA7" w14:textId="77777777" w:rsidTr="00410205">
        <w:trPr>
          <w:trHeight w:val="210"/>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9979F2"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Microsoft Stream 2. csomag</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E7F24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B479FC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5C9A8C1"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5BB99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AFE7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1E35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3EB6A0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94F7E2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A8C3A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A663A1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CEE07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860ED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F4579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ED16E5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82B1D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ED907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CC461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AA2C9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7E3C5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EDE472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5D543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7413F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2F236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6F115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F9864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r w:rsidR="001B4851" w14:paraId="53FFE1C1" w14:textId="77777777" w:rsidTr="00410205">
        <w:trPr>
          <w:trHeight w:val="210"/>
        </w:trPr>
        <w:tc>
          <w:tcPr>
            <w:tcW w:w="222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3D4666" w14:textId="77777777" w:rsidR="001B4851" w:rsidRDefault="001B4851" w:rsidP="001B4851">
            <w:pPr>
              <w:pStyle w:val="ProductList-Body"/>
              <w:tabs>
                <w:tab w:val="clear" w:pos="158"/>
                <w:tab w:val="left" w:pos="720"/>
              </w:tabs>
              <w:spacing w:line="254" w:lineRule="auto"/>
              <w:ind w:left="-108"/>
              <w:rPr>
                <w:rFonts w:asciiTheme="majorHAnsi" w:hAnsiTheme="majorHAnsi"/>
                <w:sz w:val="15"/>
                <w:szCs w:val="15"/>
              </w:rPr>
            </w:pPr>
            <w:r>
              <w:rPr>
                <w:rFonts w:asciiTheme="majorHAnsi" w:hAnsiTheme="majorHAnsi"/>
                <w:sz w:val="15"/>
                <w:szCs w:val="15"/>
              </w:rPr>
              <w:t>Minecraft: Education Edition</w:t>
            </w:r>
          </w:p>
        </w:tc>
        <w:tc>
          <w:tcPr>
            <w:tcW w:w="25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C26CEE"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D9B0F0"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65D62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596D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7CB6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3474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A210E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6EA0BF"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196F6B"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D41FE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D8DE6D"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9B89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8B4D2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6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B91E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1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B948B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27BA12"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1A2EB7"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7EE4B8"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193034"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5AE7B3"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25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778956"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8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DC4A6A"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8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1F7165"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4DDB99"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c>
          <w:tcPr>
            <w:tcW w:w="54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EE675C" w14:textId="77777777" w:rsidR="001B4851" w:rsidRDefault="001B4851" w:rsidP="001B4851">
            <w:pPr>
              <w:pStyle w:val="ProductList-Body"/>
              <w:tabs>
                <w:tab w:val="clear" w:pos="158"/>
                <w:tab w:val="left" w:pos="720"/>
              </w:tabs>
              <w:spacing w:line="254" w:lineRule="auto"/>
              <w:jc w:val="center"/>
              <w:rPr>
                <w:rFonts w:asciiTheme="majorHAnsi" w:hAnsiTheme="majorHAnsi"/>
                <w:sz w:val="15"/>
                <w:szCs w:val="15"/>
              </w:rPr>
            </w:pPr>
          </w:p>
        </w:tc>
      </w:tr>
    </w:tbl>
    <w:p w14:paraId="7E683E65" w14:textId="77777777" w:rsidR="00D45D3B" w:rsidRPr="00B97C59" w:rsidRDefault="00D45D3B" w:rsidP="00D45D3B">
      <w:pPr>
        <w:pStyle w:val="ProductList-Body"/>
        <w:spacing w:before="60"/>
        <w:rPr>
          <w:i/>
          <w:sz w:val="16"/>
          <w:szCs w:val="16"/>
        </w:rPr>
      </w:pPr>
      <w:r>
        <w:rPr>
          <w:i/>
          <w:sz w:val="16"/>
          <w:szCs w:val="16"/>
          <w:vertAlign w:val="superscript"/>
        </w:rPr>
        <w:t>1</w:t>
      </w:r>
      <w:r>
        <w:rPr>
          <w:i/>
          <w:sz w:val="16"/>
          <w:szCs w:val="16"/>
        </w:rPr>
        <w:t xml:space="preserve"> Az olyan Kiegészítő csomag SL-ek, amelyek nevében a „ProPlus nélkül” megjelölés szerepel, nem tartalmaznak az Office 365 ProPlus szolgáltatásra vonatkozó jogokat.</w:t>
      </w:r>
    </w:p>
    <w:p w14:paraId="2742DED7" w14:textId="2910F823" w:rsidR="00911725" w:rsidRPr="00747204" w:rsidRDefault="00911725" w:rsidP="00911725">
      <w:pPr>
        <w:pStyle w:val="ProductList-Body"/>
      </w:pPr>
      <w:r>
        <w:rPr>
          <w:i/>
          <w:sz w:val="16"/>
          <w:szCs w:val="16"/>
          <w:vertAlign w:val="superscript"/>
        </w:rPr>
        <w:t>2</w:t>
      </w:r>
      <w:r>
        <w:rPr>
          <w:i/>
          <w:sz w:val="16"/>
          <w:szCs w:val="16"/>
        </w:rPr>
        <w:t xml:space="preserve"> </w:t>
      </w:r>
      <w:r w:rsidR="00E215A9">
        <w:rPr>
          <w:i/>
          <w:sz w:val="16"/>
          <w:szCs w:val="16"/>
        </w:rPr>
        <w:t>A fent meghatározott Online Szolgáltatásokon túl a Microsoft 365 is kielégíti a Termékfeltételekben a Windows Frissítési Garancia Felhasználónkénti licencre előírt SL-követelményeket</w:t>
      </w:r>
      <w:r>
        <w:rPr>
          <w:i/>
          <w:sz w:val="16"/>
          <w:szCs w:val="16"/>
        </w:rPr>
        <w:t>.</w:t>
      </w:r>
    </w:p>
    <w:p w14:paraId="4B6B99F9" w14:textId="77777777" w:rsidR="00911725" w:rsidRPr="00747204" w:rsidRDefault="00911725" w:rsidP="00911725">
      <w:pPr>
        <w:pStyle w:val="ProductList-Body"/>
      </w:pPr>
      <w:r>
        <w:rPr>
          <w:i/>
          <w:sz w:val="16"/>
          <w:szCs w:val="16"/>
          <w:vertAlign w:val="superscript"/>
        </w:rPr>
        <w:t>3</w:t>
      </w:r>
      <w:r>
        <w:rPr>
          <w:i/>
          <w:sz w:val="16"/>
          <w:szCs w:val="16"/>
        </w:rPr>
        <w:t xml:space="preserve"> Az, hogy az Office 365 Nagyvállalati E5 csomagba beletartozik-e a Skype Vállalati online verzió – Nyilvános Telefonhálózati Konferenciahívás szolgáltatás, a regionális elérhetőségtől függ. </w:t>
      </w:r>
    </w:p>
    <w:p w14:paraId="79FEC450" w14:textId="1A847ED5" w:rsidR="00911725" w:rsidRDefault="00911725" w:rsidP="00911725">
      <w:pPr>
        <w:pStyle w:val="ProductList-Body"/>
        <w:rPr>
          <w:i/>
          <w:sz w:val="16"/>
          <w:szCs w:val="16"/>
        </w:rPr>
      </w:pPr>
      <w:r>
        <w:rPr>
          <w:i/>
          <w:sz w:val="16"/>
          <w:szCs w:val="16"/>
          <w:vertAlign w:val="superscript"/>
        </w:rPr>
        <w:t>4</w:t>
      </w:r>
      <w:r>
        <w:rPr>
          <w:i/>
          <w:sz w:val="16"/>
          <w:szCs w:val="16"/>
        </w:rPr>
        <w:t xml:space="preserve"> A fent meghatározott Online Szolgáltatásokon túl a Dynamics 365 Unified Operations Csomag a Dynamics 365 Nagyvállalati kiadás </w:t>
      </w:r>
      <w:hyperlink r:id="rId60" w:history="1">
        <w:r>
          <w:rPr>
            <w:rStyle w:val="Hyperlink"/>
            <w:i/>
            <w:sz w:val="16"/>
            <w:szCs w:val="16"/>
          </w:rPr>
          <w:t>https://www.microsoft.com/en-us/dynamics365/pricing</w:t>
        </w:r>
      </w:hyperlink>
      <w:r>
        <w:rPr>
          <w:i/>
          <w:sz w:val="16"/>
          <w:szCs w:val="16"/>
        </w:rPr>
        <w:t xml:space="preserve"> webhelyen található Licencelési útmutatójának C függelékében ismertetett pénzügyi és üzemeltetési funkciókat is tartalmaz.</w:t>
      </w:r>
    </w:p>
    <w:p w14:paraId="0AC92F38" w14:textId="77777777" w:rsidR="001B4851" w:rsidRPr="00BA2331" w:rsidRDefault="001B4851" w:rsidP="001B4851">
      <w:pPr>
        <w:pStyle w:val="ProductList-Body"/>
      </w:pPr>
      <w:r>
        <w:rPr>
          <w:i/>
          <w:sz w:val="16"/>
          <w:szCs w:val="16"/>
          <w:vertAlign w:val="superscript"/>
        </w:rPr>
        <w:t>5</w:t>
      </w:r>
      <w:r>
        <w:rPr>
          <w:i/>
          <w:sz w:val="16"/>
          <w:szCs w:val="16"/>
        </w:rPr>
        <w:t>Részét képezi a Microsoft 365 Oktatási verzió A3 csomag Core CAL licenccel.</w:t>
      </w:r>
    </w:p>
    <w:p w14:paraId="374EA8ED" w14:textId="37178C0B" w:rsidR="00D67A4B" w:rsidRPr="00690C65" w:rsidRDefault="00D07351" w:rsidP="00E00FC7">
      <w:pPr>
        <w:pStyle w:val="ProductList-Body"/>
        <w:shd w:val="clear" w:color="auto" w:fill="A6A6A6" w:themeFill="background1" w:themeFillShade="A6"/>
        <w:spacing w:before="120" w:after="240"/>
        <w:jc w:val="right"/>
      </w:pPr>
      <w:hyperlink w:anchor="TableofContents" w:history="1">
        <w:r w:rsidR="00F813BF">
          <w:rPr>
            <w:rStyle w:val="Hyperlink"/>
            <w:sz w:val="16"/>
            <w:szCs w:val="16"/>
          </w:rPr>
          <w:t>Tartalomjegyzék</w:t>
        </w:r>
      </w:hyperlink>
      <w:r w:rsidR="00F813BF">
        <w:rPr>
          <w:sz w:val="16"/>
          <w:szCs w:val="16"/>
        </w:rPr>
        <w:t xml:space="preserve"> / </w:t>
      </w:r>
      <w:hyperlink w:anchor="GeneralTerms" w:history="1">
        <w:r w:rsidR="00F813BF">
          <w:rPr>
            <w:rStyle w:val="Hyperlink"/>
            <w:sz w:val="16"/>
            <w:szCs w:val="16"/>
          </w:rPr>
          <w:t>Általános feltételek</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12" w:name="Attachment3"/>
      <w:bookmarkStart w:id="213" w:name="_Toc499021528"/>
      <w:r>
        <w:lastRenderedPageBreak/>
        <w:t>3. melléklet – Általános Szerződési Feltételek</w:t>
      </w:r>
      <w:bookmarkEnd w:id="212"/>
      <w:bookmarkEnd w:id="213"/>
    </w:p>
    <w:p w14:paraId="4E06F8C8" w14:textId="6E522ADB" w:rsidR="00232755" w:rsidRPr="00690C65" w:rsidRDefault="00232755" w:rsidP="00232755">
      <w:pPr>
        <w:pStyle w:val="ProductList-Body"/>
      </w:pPr>
      <w:r>
        <w:t>A 95/46/EK irányelv 26. cikke (2) bekezdésének alkalmazásában a személyes adatoknak a nem megfelelő szintű adatvédelmet biztosító harmadik országok területén letelepedett adatfeldolgozók részére történő továbbítása céljából az Ügyfél (az adatátadó), valamint a Microsoft Corporation (az adatátvevő, akinek aláírása alább látható) – külön-külön mindegyik a továbbiakban: a fél; együtt a továbbiakban: a felek – MEGÁLLAPODTAK az alábbi szerződési feltételek alkalmazásában annak érdekében, hogy a személyes adatoknak az 1. függelékben meghatározott átadójától az adatátvevő részére történő továbbítása során megfelelő biztosítékokról gondoskodjanak az egyének magánéletének tiszteletben tartásához való jogának, továbbá alapvető jogainak és szabadságjogainak védelme tekintetében.</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1. általános szerződési feltétel: Meghatározások</w:t>
      </w:r>
    </w:p>
    <w:p w14:paraId="71FC6C70" w14:textId="77777777" w:rsidR="00232755" w:rsidRPr="00690C65" w:rsidRDefault="00232755" w:rsidP="00232755">
      <w:pPr>
        <w:pStyle w:val="ProductList-Body"/>
      </w:pPr>
    </w:p>
    <w:p w14:paraId="7BD8EA70" w14:textId="49B1F886" w:rsidR="00232755" w:rsidRPr="00690C65" w:rsidRDefault="00D1431E" w:rsidP="00232755">
      <w:pPr>
        <w:pStyle w:val="ProductList-Body"/>
        <w:spacing w:after="120"/>
      </w:pPr>
      <w:r>
        <w:t>(</w:t>
      </w:r>
      <w:r w:rsidR="00232755">
        <w:t xml:space="preserve">a) a „személyes adatok”, „különleges adatkategóriák”, „adatfeldolgozás”, „adatkezelő”, „adatfeldolgozó”, „adatalany” és „felügyelő hatóság” kifejezések jelentése megegyezik a személyes adatok feldolgozása vonatkozásában az egyének védelméről és az ilyen adatok szabad áramlásáról szóló, 1995. október 24-i 95/46/EK európai parlamenti és tanácsi irányelvben meghatározott jelentésekkel; </w:t>
      </w:r>
    </w:p>
    <w:p w14:paraId="56DF744D" w14:textId="4B97FE80" w:rsidR="00232755" w:rsidRPr="00690C65" w:rsidRDefault="00D1431E" w:rsidP="00232755">
      <w:pPr>
        <w:pStyle w:val="ProductList-Body"/>
        <w:spacing w:after="120"/>
      </w:pPr>
      <w:r>
        <w:t>(</w:t>
      </w:r>
      <w:r w:rsidR="00232755">
        <w:t xml:space="preserve">b) „adatátadó”: a személyes adatokat továbbító adatkezelő; </w:t>
      </w:r>
    </w:p>
    <w:p w14:paraId="4D0F19E1" w14:textId="210B5BD4" w:rsidR="00232755" w:rsidRPr="00690C65" w:rsidRDefault="00D1431E" w:rsidP="00232755">
      <w:pPr>
        <w:pStyle w:val="ProductList-Body"/>
        <w:spacing w:after="120"/>
      </w:pPr>
      <w:r>
        <w:t>(</w:t>
      </w:r>
      <w:r w:rsidR="00232755">
        <w:t xml:space="preserve">c) „adatátvevő”: olyan feldolgozó, aki vállalja, hogy az adatátadó utasításaival és ezekkel az általános szerződési feltételekkel összhangban történő adattovábbítást követően átveszi az adatátadótól a személyes adatokat – annak nevében történő – adatfeldolgozás céljából, és aki nem tartozik egy harmadik ország megfelelő védelmet biztosító rendszerének hatálya alá a 95/46/EK irányelv 25. cikke (1) bekezdésének értelmében; </w:t>
      </w:r>
    </w:p>
    <w:p w14:paraId="3242292C" w14:textId="4BCE9A00" w:rsidR="00232755" w:rsidRPr="00690C65" w:rsidRDefault="00D1431E" w:rsidP="00232755">
      <w:pPr>
        <w:pStyle w:val="ProductList-Body"/>
        <w:spacing w:after="120"/>
      </w:pPr>
      <w:r>
        <w:t>(</w:t>
      </w:r>
      <w:r w:rsidR="00232755">
        <w:t xml:space="preserve">d) „további feldolgozó”: az adatátvevő vagy az adatátvevő által megbízott egyéb további feldolgozó által megbízott olyan feldolgozó, aki vállalja, hogy az adatátvevőtől vagy további megbízott feldolgozótól személyes adatokat kizárólag olyan célból vesz át, hogy az adatátadó nevében, az adatátadó utasításaival, a szerződési feltételekkel és az írásos alvállalkozói szerződés feltételeivel összhangban történt adattovábbítást követően feldogozza; </w:t>
      </w:r>
    </w:p>
    <w:p w14:paraId="3606732F" w14:textId="4FF6BE80" w:rsidR="00232755" w:rsidRPr="00690C65" w:rsidRDefault="00D1431E" w:rsidP="00232755">
      <w:pPr>
        <w:pStyle w:val="ProductList-Body"/>
        <w:spacing w:after="120"/>
      </w:pPr>
      <w:r>
        <w:t>(</w:t>
      </w:r>
      <w:r w:rsidR="00232755">
        <w:t xml:space="preserve">e) „alkalmazandó adatvédelmi jog”: az egyének alapvető jogaik és szabadságjogaik, különösen – a személyes adatok feldolgozásával kapcsolatban – a magánélet tiszteletben tartásához való jogaik védelméről szóló, az adatátadó letelepedési helye szerinti tagállamban tevékenykedő adatkezelőre vonatkozó jogszabály; </w:t>
      </w:r>
    </w:p>
    <w:p w14:paraId="5DF17BEE" w14:textId="47F71FCC" w:rsidR="00232755" w:rsidRPr="00690C65" w:rsidRDefault="00D1431E" w:rsidP="00232755">
      <w:pPr>
        <w:pStyle w:val="ProductList-Body"/>
      </w:pPr>
      <w:r>
        <w:t>(</w:t>
      </w:r>
      <w:r w:rsidR="00232755">
        <w:t xml:space="preserve">f) „technikai és szervezési biztonsági intézkedések”:a személyes adatok véletlen vagy jogellenes megsemmisülése, véletlen elvesztése, megváltoztatása, az adatok jogosulatlan nyilvánosságra hozatala vagy az azokhoz történő jogosulatlan hozzáférés elleni védelmet nyújtó intézkedések, különösen azokban az esetekben, ahol az adatfeldolgozásnak része az adatok hálózaton keresztül történő továbbítása, valamint az adatfeldolgozás valamennyi egyéb jogellenes formája ellen védelmet nyújtó intézkedések.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2. általános szerződési feltétel: Az átadás részletei</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Az adattovábbítás részletei, és különösen a különleges adatok (ha van ilyen) az 1. sz. Függelékben kerülnek meghatározásra. Az alábbi 1. sz. Függelék az Általános Szerződési Feltételek szerves részét képezi.</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3. általános szerződési feltétel: A kedvezményezett harmadik személyről szóló rendelkezés</w:t>
      </w:r>
    </w:p>
    <w:p w14:paraId="2BE581EB" w14:textId="77777777" w:rsidR="00232755" w:rsidRPr="00690C65" w:rsidRDefault="00232755" w:rsidP="00232755">
      <w:pPr>
        <w:pStyle w:val="ProductList-Body"/>
      </w:pPr>
    </w:p>
    <w:p w14:paraId="1EB5EC7D" w14:textId="4D6B0E06" w:rsidR="00232755" w:rsidRPr="00690C65" w:rsidRDefault="00232755" w:rsidP="00232755">
      <w:pPr>
        <w:pStyle w:val="ProductList-Body"/>
        <w:spacing w:after="120"/>
      </w:pPr>
      <w:r>
        <w:t xml:space="preserve">1. Az érintett az adatátadóval szemben – kedvezményezett harmadik személyként – érvényesítheti ezt az általános szerződési feltételt, a 4. általános szerződési feltétel </w:t>
      </w:r>
      <w:r w:rsidR="00181ACF">
        <w:t>(</w:t>
      </w:r>
      <w:r>
        <w:t>b)–</w:t>
      </w:r>
      <w:r w:rsidR="00181ACF">
        <w:t>(</w:t>
      </w:r>
      <w:r>
        <w:t xml:space="preserve">i) pontját, az 5. általános szerződési feltétel </w:t>
      </w:r>
      <w:r w:rsidR="00D9116C">
        <w:t>(</w:t>
      </w:r>
      <w:r>
        <w:t>a)–</w:t>
      </w:r>
      <w:r w:rsidR="00D9116C">
        <w:t>(</w:t>
      </w:r>
      <w:r>
        <w:t xml:space="preserve">e), valamint </w:t>
      </w:r>
      <w:r w:rsidR="00181ACF">
        <w:t>(</w:t>
      </w:r>
      <w:r>
        <w:t>g)–</w:t>
      </w:r>
      <w:r w:rsidR="00181ACF">
        <w:t>(</w:t>
      </w:r>
      <w:r>
        <w:t xml:space="preserve">j) pontját, a 6. általános szerződési feltétel (1) és (2) bekezdését, a 7. általános szerződési feltételt, a 8. általános szerződési feltétel (2) bekezdését, valamint a 9–12. általános szerződési feltételt. </w:t>
      </w:r>
    </w:p>
    <w:p w14:paraId="2380EFCA" w14:textId="083C0A4F" w:rsidR="00232755" w:rsidRPr="00690C65" w:rsidRDefault="00232755" w:rsidP="00232755">
      <w:pPr>
        <w:pStyle w:val="ProductList-Body"/>
        <w:spacing w:after="120"/>
      </w:pPr>
      <w:r>
        <w:t xml:space="preserve">2. Az érintett az adatátvevővel szemben érvényesítheti ezt az általános szerződés feltételt, az 5. általános szerződési feltétel </w:t>
      </w:r>
      <w:r w:rsidR="00D9116C">
        <w:t>(</w:t>
      </w:r>
      <w:r>
        <w:t>a)–</w:t>
      </w:r>
      <w:r w:rsidR="00D9116C">
        <w:t>(</w:t>
      </w:r>
      <w:r>
        <w:t xml:space="preserve">e) és g) pontját, a 6. és 7. általános szerződési feltételt, a 8. általános szerződési feltétel (2) bekezdését, valamint a 9–12. általános szerződési feltétel azokban az esetekben, amikor az adatátadó vállalkozása ténylegesen vagy jogilag megszűnik létezni, feltéve, hogy nincs olyan jogutód, amely az adatátadó valamennyi jogi kötelezettségét szerződéses vagy jogszabályi úton átvállalta, aminek eredményeként gyakorolja az adatátadó jogait és kötelezettségeit, amely esetben az érintett ezeket érvényesítheti e jogutóddal szemben. </w:t>
      </w:r>
    </w:p>
    <w:p w14:paraId="3F00294C" w14:textId="10DDCB42" w:rsidR="00232755" w:rsidRPr="00690C65" w:rsidRDefault="00232755" w:rsidP="00232755">
      <w:pPr>
        <w:pStyle w:val="ProductList-Body"/>
        <w:spacing w:after="120"/>
      </w:pPr>
      <w:r>
        <w:t xml:space="preserve">3. Az érintett a további adatfeldolgozóval szemben érvényesítheti ezt az általános szerződés feltételt, az 5. általános szerződési feltétel </w:t>
      </w:r>
      <w:r w:rsidR="00D9116C">
        <w:t>(</w:t>
      </w:r>
      <w:r>
        <w:t>a)–</w:t>
      </w:r>
      <w:r w:rsidR="003E77E3">
        <w:t>(</w:t>
      </w:r>
      <w:r>
        <w:t xml:space="preserve">e) és </w:t>
      </w:r>
      <w:r w:rsidR="00181ACF">
        <w:t>(</w:t>
      </w:r>
      <w:r>
        <w:t xml:space="preserve">g) pontját, a 6. és 7. általános szerződési feltételt, a 8. általános szerződési feltétel (2) bekezdését, valamint a 9–12. általános szerződési feltételt, azon esetekben, amikor mind az adatátadó, mind az adatátvevő ténylegesen vagy jogilag megszűnik létezni, vagy fizetésképtelenné vált, feltéve, hogy nincs olyan jogutód, amely az adatátadó valamennyi jogi kötelezettségét szerződéses vagy jogszabályi úton átvállalta, és ennek eredményeként gyakorolja az adatátadó jogait és kötelezettségeit, amely esetben az érintett ezeket érvényesítheti e jogutóddal szemben. A további feldolgozó harmadik féllel szembeni polgári jogi felelőssége az általános szerződési feltételek alapján végzett saját adatfeldolgozási műveleteire korlátozódik. </w:t>
      </w:r>
    </w:p>
    <w:p w14:paraId="346A077B" w14:textId="6AB0C035" w:rsidR="000B2305" w:rsidRDefault="00232755" w:rsidP="008C5F96">
      <w:pPr>
        <w:pStyle w:val="ProductList-Body"/>
      </w:pPr>
      <w:r>
        <w:t xml:space="preserve">4. A felek nem emelnek kifogást az ellen, hogy az érintett képviseletében egy egyesült vagy egyéb szerv járjon el, amennyiben az érintett ezzel élni kíván, és a nemzeti jog erre lehetőséget biztosít. </w:t>
      </w:r>
    </w:p>
    <w:p w14:paraId="7ACF0438" w14:textId="328506FE" w:rsidR="00232755" w:rsidRPr="00690C65" w:rsidRDefault="00232755" w:rsidP="00233C87">
      <w:pPr>
        <w:pStyle w:val="ProductList-Body"/>
        <w:jc w:val="center"/>
        <w:outlineLvl w:val="1"/>
      </w:pPr>
      <w:r>
        <w:rPr>
          <w:b/>
        </w:rPr>
        <w:lastRenderedPageBreak/>
        <w:t>4. általános szerződési feltétel: Az adatátadó kötelezettségei</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Az adatátadó elfogadja és garantálja, hogy: </w:t>
      </w:r>
    </w:p>
    <w:p w14:paraId="6D83F5A6" w14:textId="77777777" w:rsidR="00232755" w:rsidRPr="00690C65" w:rsidRDefault="00232755" w:rsidP="00232755">
      <w:pPr>
        <w:pStyle w:val="ProductList-Body"/>
      </w:pPr>
    </w:p>
    <w:p w14:paraId="7A73CB8D" w14:textId="57E5AD2F" w:rsidR="00232755" w:rsidRPr="00690C65" w:rsidRDefault="00D9116C" w:rsidP="00232755">
      <w:pPr>
        <w:pStyle w:val="ProductList-Body"/>
        <w:spacing w:after="120"/>
      </w:pPr>
      <w:r>
        <w:t>(</w:t>
      </w:r>
      <w:r w:rsidR="00232755">
        <w:t xml:space="preserve">a) a személyes adatok feldolgozása, ideértve magát az adattovábbítást is, megfelelt és továbbra is megfelel az alkalmazandó adatvédelmi jog vonatkozó rendelkezéseinek (és adott esetben erről értesítették az adatátadó letelepedési helye szerinti tagállam hatóságait), valamint nem sérti az adott állam vonatkozó rendelkezéseit; </w:t>
      </w:r>
    </w:p>
    <w:p w14:paraId="1BBA23CC" w14:textId="2131BC32" w:rsidR="00232755" w:rsidRPr="00690C65" w:rsidRDefault="00D9116C" w:rsidP="00232755">
      <w:pPr>
        <w:pStyle w:val="ProductList-Body"/>
        <w:spacing w:after="120"/>
      </w:pPr>
      <w:r>
        <w:t>(</w:t>
      </w:r>
      <w:r w:rsidR="00232755">
        <w:t xml:space="preserve">b) ellátta és a személyes adatok feldolgozása során folyamatosan ellátja az adatátvevőt arra vonatkozó utasításokkal, hogy a továbbított személyes adatokat csak az adatátadó megbízásából és az alkalmazandó adatvédelmi joggal, továbbá az általános szerződési feltételekkel összhangban lehet feldolgozni; </w:t>
      </w:r>
    </w:p>
    <w:p w14:paraId="38B34303" w14:textId="0C0D85A9" w:rsidR="00232755" w:rsidRPr="00690C65" w:rsidRDefault="00D9116C" w:rsidP="00232755">
      <w:pPr>
        <w:pStyle w:val="ProductList-Body"/>
        <w:spacing w:after="120"/>
      </w:pPr>
      <w:r>
        <w:t>(</w:t>
      </w:r>
      <w:r w:rsidR="00232755">
        <w:t xml:space="preserve">c) az adatátvevő elegendő garanciával szolgál majd e szerződéshez csatolt 2. függelékben meghatározott technikai és szervezési biztonsági intézkedések tekintetében; </w:t>
      </w:r>
    </w:p>
    <w:p w14:paraId="41951DDE" w14:textId="7DCD6069" w:rsidR="00232755" w:rsidRPr="00690C65" w:rsidRDefault="00D9116C" w:rsidP="00232755">
      <w:pPr>
        <w:pStyle w:val="ProductList-Body"/>
        <w:spacing w:after="120"/>
      </w:pPr>
      <w:r>
        <w:t>(</w:t>
      </w:r>
      <w:r w:rsidR="00232755">
        <w:t xml:space="preserve">d) az alkalmazandó adatvédelmi jog követelményeinek értékelését követően a biztonsági intézkedések alkalmasak a személyes adatok véletlen vagy jogellenes megsemmisülése, illetve a véletlen elvesztés, megváltozás, adatok jogosulatlan közlése vagy az azokhoz történő jogosulatlan hozzáférés elleni védelemre, különösen azokban az esetekben, ahol az adatfeldolgozás része az adatok hálózaton történő továbbítása, valamint az adatfeldolgozás egyéb jogellenes formái elleni védelemre; továbbá azt, hogy ezek az intézkedések olyan szintű biztonságot nyújtanak, amely arányos a megvédendő adatok jellegével és az adatfeldolgozás kockázataival, tekintettel a mindenkori aktuális körülményekre és a végrehajtás költségeire; </w:t>
      </w:r>
    </w:p>
    <w:p w14:paraId="0A445E6C" w14:textId="4AF888F1" w:rsidR="00232755" w:rsidRPr="00690C65" w:rsidRDefault="00D9116C" w:rsidP="00232755">
      <w:pPr>
        <w:pStyle w:val="ProductList-Body"/>
        <w:spacing w:after="120"/>
      </w:pPr>
      <w:r>
        <w:t>(</w:t>
      </w:r>
      <w:r w:rsidR="00232755">
        <w:t xml:space="preserve">e) gondoskodik a biztonsági intézkedések betartásáról; </w:t>
      </w:r>
    </w:p>
    <w:p w14:paraId="6AB8CF1B" w14:textId="3BAA5580" w:rsidR="00232755" w:rsidRPr="00690C65" w:rsidRDefault="00D9116C" w:rsidP="00232755">
      <w:pPr>
        <w:pStyle w:val="ProductList-Body"/>
        <w:spacing w:after="120"/>
      </w:pPr>
      <w:r>
        <w:t>(</w:t>
      </w:r>
      <w:r w:rsidR="00232755">
        <w:t xml:space="preserve">f) amennyiben az adattovábbítás különleges adatkategóriákat érint, az érintettet az adattovábbítást megelőzően vagy – a lehető legrövidebb időn belül – az adattovábbítást követően tájékoztatják arról, hogy az adatokat egy olyan harmadik országba továbbítják, amely nem biztosítja a 95/46/EK irányelv szerinti megfelelő mértékű védelmet; </w:t>
      </w:r>
    </w:p>
    <w:p w14:paraId="1FF7E12F" w14:textId="2D227A37" w:rsidR="00232755" w:rsidRPr="00690C65" w:rsidRDefault="00D9116C" w:rsidP="00232755">
      <w:pPr>
        <w:pStyle w:val="ProductList-Body"/>
        <w:spacing w:after="120"/>
      </w:pPr>
      <w:r>
        <w:t>(</w:t>
      </w:r>
      <w:r w:rsidR="00232755">
        <w:t xml:space="preserve">g) továbbítja az adatvédelmi felügyeleti hatóság felé az adatátvevőtől és bármely további feldolgozótól az 5. általános szerződési feltétel </w:t>
      </w:r>
      <w:r w:rsidR="00181ACF">
        <w:t>(</w:t>
      </w:r>
      <w:r w:rsidR="00232755">
        <w:t xml:space="preserve">b) pontja és a 8. általános szerződési feltétel (3) bekezdése értelmébe átvett értesítést, amennyiben az adatátadó úgy dönt, hogy folytatja az adattovábbítást vagy megszünteti a felfüggesztést; </w:t>
      </w:r>
    </w:p>
    <w:p w14:paraId="5D2CB4A1" w14:textId="3A53ACD3" w:rsidR="00232755" w:rsidRPr="00690C65" w:rsidRDefault="00D9116C" w:rsidP="00232755">
      <w:pPr>
        <w:pStyle w:val="ProductList-Body"/>
        <w:spacing w:after="120"/>
      </w:pPr>
      <w:r>
        <w:t>(</w:t>
      </w:r>
      <w:r w:rsidR="00232755">
        <w:t xml:space="preserve">h) az érintettek kérésére rendelkezésükre bocsátja az általános szerződési feltételek egy példányát, a 2. függelék kivételével, és a biztonsági intézkedések összefoglaló leírását, valamint a további feldolgozásra vonatkozó – általános szerződési feltételekkel összhangban megkötendő – szerződések egy példányát, feltéve, hogy az általános szerződési feltételek vagy a szerződés nem tartalmaznak üzleti információt, amely esetben eltávolíthatja ezen üzleti információkat; </w:t>
      </w:r>
    </w:p>
    <w:p w14:paraId="6BE07452" w14:textId="3719DDCA" w:rsidR="00232755" w:rsidRPr="00690C65" w:rsidRDefault="00D9116C" w:rsidP="00232755">
      <w:pPr>
        <w:pStyle w:val="ProductList-Body"/>
        <w:spacing w:after="120"/>
      </w:pPr>
      <w:r>
        <w:t>(</w:t>
      </w:r>
      <w:r w:rsidR="00232755">
        <w:t xml:space="preserve">i) további feldolgozás esetén a feldolgozási tevékenységet a további feldolgozó a 11. általános szerződési feltétellel összhangban végzi a személyes adatok és az érintett jogainak legalább olyan szintű biztosítása mellett, mint amilyet általános szerződési feltétel alapján az adatátvevő biztosítana; és </w:t>
      </w:r>
    </w:p>
    <w:p w14:paraId="7FB3CCD2" w14:textId="10B684A4" w:rsidR="00D67A4B" w:rsidRPr="00690C65" w:rsidRDefault="00D9116C" w:rsidP="00232755">
      <w:pPr>
        <w:pStyle w:val="ProductList-Body"/>
      </w:pPr>
      <w:r>
        <w:t>(</w:t>
      </w:r>
      <w:r w:rsidR="00232755">
        <w:t xml:space="preserve">j) biztosítja a 4. általános szerződési feltétel </w:t>
      </w:r>
      <w:r w:rsidR="00F56049">
        <w:t>(</w:t>
      </w:r>
      <w:r w:rsidR="00232755">
        <w:t>a)–</w:t>
      </w:r>
      <w:r w:rsidR="00F56049">
        <w:t>(</w:t>
      </w:r>
      <w:r w:rsidR="00232755">
        <w:t>i) pontjának való megfelelést.</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5. általános szerződési feltétel: Az adatátvevő kötelezettségei</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Az adatátvevő elfogadja és garantálja, hogy: </w:t>
      </w:r>
    </w:p>
    <w:p w14:paraId="21D74128" w14:textId="77777777" w:rsidR="00E83159" w:rsidRPr="00690C65" w:rsidRDefault="00E83159" w:rsidP="00E83159">
      <w:pPr>
        <w:pStyle w:val="ProductList-Body"/>
      </w:pPr>
    </w:p>
    <w:p w14:paraId="59EB4F4E" w14:textId="24FF7013" w:rsidR="00E83159" w:rsidRPr="00690C65" w:rsidRDefault="00F56049" w:rsidP="00E83159">
      <w:pPr>
        <w:pStyle w:val="ProductList-Body"/>
        <w:spacing w:after="120"/>
      </w:pPr>
      <w:r>
        <w:t>(</w:t>
      </w:r>
      <w:r w:rsidR="00E83159">
        <w:t xml:space="preserve">a) csak az átadó nevében, utasításaival és az általános szerződési feltételekkel összhangban dolgozza fel a személyes adatokat; amennyiben bármely oknál fogva nem képes megfelelni ezeknek a követelményeknek, haladéktalanul tájékoztatja erről az adatátadót, aki ez esetben jogosult felfüggeszteni az adattovábbítást és/vagy a szerződéstől elállni; </w:t>
      </w:r>
    </w:p>
    <w:p w14:paraId="5E81B701" w14:textId="334CD11F" w:rsidR="00E83159" w:rsidRPr="00690C65" w:rsidRDefault="00F56049" w:rsidP="00E83159">
      <w:pPr>
        <w:pStyle w:val="ProductList-Body"/>
        <w:spacing w:after="120"/>
      </w:pPr>
      <w:r>
        <w:t>(</w:t>
      </w:r>
      <w:r w:rsidR="00E83159">
        <w:t xml:space="preserve">b) nincs tudomása arról, hogy a rá vonatkozó jogszabályok akadályoznák az adatátadótól kapott utasítások és a szerződésben vállalt kötelezettségek teljesítését – abban az esetben, ha a jogszabályok módosítása előreláthatóan jelentősen hátrányos hatással lenne az általános szerződési feltételekben rá vonatkozóan megállapított garanciákra és kötelezettségekre, mihelyt azonban tudomást szerez erről, azonnal értesíti a módosításról az adatátadót –, ebben az esetben az adatátadó jogosult felfüggeszteni az adattovábbítást és/vagy a szerződéstől elállni; </w:t>
      </w:r>
    </w:p>
    <w:p w14:paraId="61FCFACE" w14:textId="5C834722" w:rsidR="00E83159" w:rsidRPr="00690C65" w:rsidRDefault="00F56049" w:rsidP="00E83159">
      <w:pPr>
        <w:pStyle w:val="ProductList-Body"/>
        <w:spacing w:after="120"/>
      </w:pPr>
      <w:r>
        <w:t>(</w:t>
      </w:r>
      <w:r w:rsidR="00E83159">
        <w:t xml:space="preserve">c) a továbbított személyes adatok feldolgozása előtt végrehajtotta a 2. függelékben meghatározott technikai és szervezési biztonsági intézkedéseket; </w:t>
      </w:r>
    </w:p>
    <w:p w14:paraId="345C600F" w14:textId="450B45D8" w:rsidR="00E83159" w:rsidRPr="00690C65" w:rsidRDefault="00F56049" w:rsidP="00E83159">
      <w:pPr>
        <w:pStyle w:val="ProductList-Body"/>
      </w:pPr>
      <w:r>
        <w:t>(</w:t>
      </w:r>
      <w:r w:rsidR="00E83159">
        <w:t xml:space="preserve">d) azonnal értesíti majd az adatátadót a következőkről: </w:t>
      </w:r>
    </w:p>
    <w:p w14:paraId="1CD6BBE0" w14:textId="77777777" w:rsidR="00E83159" w:rsidRPr="00690C65" w:rsidRDefault="00E83159" w:rsidP="00E83159">
      <w:pPr>
        <w:pStyle w:val="ProductList-Body"/>
        <w:spacing w:after="60"/>
        <w:ind w:left="360"/>
      </w:pPr>
      <w:r>
        <w:t xml:space="preserve">i. ellenkező értelmű tilalom – például egy bűnügyi nyomozás titkosságának megőrzése érdekében fennálló büntetőjogi tilalom – hiányában a bűnüldöző szervek jogilag kötelező erejű felhívása a személyes adatok közlésére; </w:t>
      </w:r>
    </w:p>
    <w:p w14:paraId="0E22FCAF" w14:textId="77777777" w:rsidR="00E83159" w:rsidRPr="00690C65" w:rsidRDefault="00E83159" w:rsidP="00E83159">
      <w:pPr>
        <w:pStyle w:val="ProductList-Body"/>
        <w:spacing w:after="60"/>
        <w:ind w:left="360"/>
      </w:pPr>
      <w:r>
        <w:t xml:space="preserve">ii. bármilyen véletlen vagy jogosulatlan hozzáférés; és </w:t>
      </w:r>
    </w:p>
    <w:p w14:paraId="336E5C2B" w14:textId="77777777" w:rsidR="00E83159" w:rsidRPr="00690C65" w:rsidRDefault="00E83159" w:rsidP="00E83159">
      <w:pPr>
        <w:pStyle w:val="ProductList-Body"/>
        <w:spacing w:after="120"/>
        <w:ind w:left="360"/>
      </w:pPr>
      <w:r>
        <w:lastRenderedPageBreak/>
        <w:t xml:space="preserve">iii. közvetlen az érintettek részéről érkező kérelem, erre adott válasz nélkül, kivéve, ha erre felhatalmazást kapott. </w:t>
      </w:r>
    </w:p>
    <w:p w14:paraId="4C2B8EAE" w14:textId="1EB76148" w:rsidR="00E83159" w:rsidRPr="00690C65" w:rsidRDefault="00181ACF" w:rsidP="00E83159">
      <w:pPr>
        <w:pStyle w:val="ProductList-Body"/>
        <w:spacing w:after="120"/>
      </w:pPr>
      <w:r>
        <w:t>(</w:t>
      </w:r>
      <w:r w:rsidR="00E83159">
        <w:t xml:space="preserve">e) azonnal és szakszerűen reagál az adatátadótól érkező, az adattovábbítás tárgyát képező személyes adatok feldolgozására vonatkozó valamennyi kérdésre, és követi a felügyeleti hatóság adatfeldolgozásra vonatkozó javaslatait; </w:t>
      </w:r>
    </w:p>
    <w:p w14:paraId="26C2A2E6" w14:textId="7C1BBDB3" w:rsidR="00E83159" w:rsidRPr="00690C65" w:rsidRDefault="00181ACF" w:rsidP="00E83159">
      <w:pPr>
        <w:pStyle w:val="ProductList-Body"/>
        <w:spacing w:after="120"/>
      </w:pPr>
      <w:r>
        <w:t>(</w:t>
      </w:r>
      <w:r w:rsidR="00E83159">
        <w:t xml:space="preserve">f) az adatátadó kérésére rendelkezésre bocsátja az adatfeldolgozó berendezéseket az általános szerződési feltételek hatálya alá eső feldolgozói tevékenységek ellenőrzése céljából, amelyet az adatátadó vagy a megfelelő szakképzettséggel rendelkező, az adatok bizalmas kezelésére kötelezett, az adatátadó által – adott esetben a felügyeleti hatóság beleegyezésével – kiválasztott, független szakértőkből álló testület végez; </w:t>
      </w:r>
    </w:p>
    <w:p w14:paraId="7B3FC717" w14:textId="4F498538" w:rsidR="00E83159" w:rsidRPr="00690C65" w:rsidRDefault="00181ACF" w:rsidP="00E83159">
      <w:pPr>
        <w:pStyle w:val="ProductList-Body"/>
        <w:spacing w:after="120"/>
      </w:pPr>
      <w:r>
        <w:t>(</w:t>
      </w:r>
      <w:r w:rsidR="00E83159">
        <w:t xml:space="preserve">g) az érintett kérésére rendelkezésére bocsátja az általános szerződési feltételek vagy a további feldolgozás céljából kötött létező szerződések egy példányát – feltéve, hogy a szerződési feltételek vagy a szerződés nem tartalmaz üzleti vonatkozású információkat, amely esetben ezeket eltávolíthatja –, a 2. függelék kivételével, amely helyett a biztonsági intézkedések összefoglaló leírása szerepel abban az esetben, ha az érintett nem tudta beszerezni ezt a példányt az adatátadótól; </w:t>
      </w:r>
    </w:p>
    <w:p w14:paraId="34C6AB8B" w14:textId="5288A5A9" w:rsidR="00E83159" w:rsidRPr="00690C65" w:rsidRDefault="00181ACF" w:rsidP="00E83159">
      <w:pPr>
        <w:pStyle w:val="ProductList-Body"/>
        <w:spacing w:after="120"/>
      </w:pPr>
      <w:r>
        <w:t>(</w:t>
      </w:r>
      <w:r w:rsidR="00E83159">
        <w:t xml:space="preserve">h) további feldolgozás esetén előzetesen tájékoztatta az adatátadót és megkapta írásos beleegyezését; </w:t>
      </w:r>
    </w:p>
    <w:p w14:paraId="24B62CD3" w14:textId="5F4828F2" w:rsidR="00E83159" w:rsidRPr="00690C65" w:rsidRDefault="00181ACF" w:rsidP="00E83159">
      <w:pPr>
        <w:pStyle w:val="ProductList-Body"/>
        <w:spacing w:after="120"/>
      </w:pPr>
      <w:r>
        <w:t>(</w:t>
      </w:r>
      <w:r w:rsidR="00E83159">
        <w:t>i) a további feldolgozó a 11. általános szerződési feltétellel összhangban végzi majd adatfeldolgozási szolgáltatásait;</w:t>
      </w:r>
    </w:p>
    <w:p w14:paraId="49ECD6CC" w14:textId="6E57C2F9" w:rsidR="00D67A4B" w:rsidRPr="00690C65" w:rsidRDefault="00181ACF" w:rsidP="00E83159">
      <w:pPr>
        <w:pStyle w:val="ProductList-Body"/>
      </w:pPr>
      <w:r>
        <w:t>(</w:t>
      </w:r>
      <w:r w:rsidR="00E83159">
        <w:t>j) azonnal megküldi az adatátadónak az általános szerződési feltételek alapján kötött, további feldolgozásra vonatkozó megállapodások egy példányát.</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6. általános szerződési feltétel: Felelősség</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A felek megállapodnak abban, hogy az érintett, aki a 3. vagy a 11. általános szerződési feltételben említett kötelezettségek egyik fél vagy a további felhasználó általi megsértésének következményeként kárt szenved, kártérítésre jogosult az adatátadótól. </w:t>
      </w:r>
    </w:p>
    <w:p w14:paraId="1D8EBF41" w14:textId="77777777" w:rsidR="00E83159" w:rsidRPr="00690C65" w:rsidRDefault="00E83159" w:rsidP="00E83159">
      <w:pPr>
        <w:pStyle w:val="ProductList-Body"/>
        <w:spacing w:after="120"/>
      </w:pPr>
      <w:r>
        <w:t xml:space="preserve">2. Amennyiben az érintett – az adatátvevőnek vagy az által megbízott további feldolgozónak a 3. vagy a 11. általános szerződési feltételben meghatározott kötelezettsége valamelyikének megszegéséből eredően – nem tudja érvényesíteni az (1) bekezdés szerinti kártérítési igényt az adatátadóval szemben azért, mert az adatátadó ténylegesen megszűnt, jogilag megszűnt létezni vagy fizetésképtelenné vált, az adatátvevő hozzájárul ahhoz, hogy az érintett vele szemben érvényesíthesse az adatátadóval szembeni kártérítési igényét, feltéve, hogy nincs olyan jogutód, amely az adatátadó valamennyi jogi kötelezettségét szerződéses vagy jogszabályi úton átvállalta, amely esetben az érintett e jogutóddal szemben érvényesítheti jogait. </w:t>
      </w:r>
    </w:p>
    <w:p w14:paraId="6008C88B" w14:textId="77777777" w:rsidR="00E83159" w:rsidRPr="00690C65" w:rsidRDefault="00E83159" w:rsidP="00E83159">
      <w:pPr>
        <w:pStyle w:val="ProductList-Body"/>
        <w:spacing w:after="120"/>
      </w:pPr>
      <w:r>
        <w:t xml:space="preserve">Az adatátvevő nem mentesülhet a saját felelőssége alól arra hivatkozva, hogy a további feldolgozó megszegte kötelezettségeit. </w:t>
      </w:r>
    </w:p>
    <w:p w14:paraId="131E173E" w14:textId="77777777" w:rsidR="00E83159" w:rsidRPr="00690C65" w:rsidRDefault="00E83159" w:rsidP="00E83159">
      <w:pPr>
        <w:pStyle w:val="ProductList-Body"/>
      </w:pPr>
      <w:r>
        <w:t xml:space="preserve">3. Amennyiben az érintett – a további feldolgozó a 3. vagy a 11. általános szerződési feltételben meghatározott kötelezettsége valamelyikének megszegéséből eredően – nem tudja érvényesíteni az (1) és (2) bekezdésben említett igényt az adatátadóval vagy adatátvevővel szemben azért, mert mind az adatátadó, mind az adatátvevő ténylegesen megszűnt, jogilag megszűnt létezni vagy fizetésképtelenné vált, a további feldolgozó – a szerződési feltételek alapján végzett saját adatfeldolgozási műveletei tekintetében – hozzájárul ahhoz, hogy az érintett vele szemben érvényesíthesse az adatátadóval vagy az adatátvevővel szembeni kártérítési igényét, feltéve, hogy nincs olyan jogutód, amely az adatátadó vagy adatátvevő valamennyi jogi kötelezettségét szerződéses vagy jogszabályi úton átvállalta, amely esetben az érintett e jogutóddal szemben érvényesítheti jogait. A további feldolgozó felelőssége a szerződési feltételek alapján végzett saját adatfeldolgozási műveleteire korlátozódik.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7. általános szerződési feltétel: Közvetítés és joghatóság</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Az adatátvevő elfogadja, hogy amennyiben az érintett érvényesíteni kívánja vele szemben a kedvezményezett harmadik személy jogait, és/vagy az általános szerződési feltételek alapján követeli a károk megtérítését, az adatátvevő elfogadja az érintett következő döntéseit: </w:t>
      </w:r>
    </w:p>
    <w:p w14:paraId="7EE05A13" w14:textId="1B334BD2" w:rsidR="00E83159" w:rsidRPr="00690C65" w:rsidRDefault="00D528DB" w:rsidP="00E83159">
      <w:pPr>
        <w:pStyle w:val="ProductList-Body"/>
        <w:spacing w:after="60"/>
        <w:ind w:left="360"/>
      </w:pPr>
      <w:r>
        <w:t>(</w:t>
      </w:r>
      <w:r w:rsidR="00E83159">
        <w:t xml:space="preserve">a) a jogvitával közvetítés céljából egy független személyhez vagy – adott esetben – a felügyeleti hatósághoz fordul; </w:t>
      </w:r>
    </w:p>
    <w:p w14:paraId="32BAE473" w14:textId="19F07E79" w:rsidR="00E83159" w:rsidRPr="00690C65" w:rsidRDefault="00D528DB" w:rsidP="00E83159">
      <w:pPr>
        <w:pStyle w:val="ProductList-Body"/>
        <w:spacing w:after="120"/>
        <w:ind w:left="360"/>
      </w:pPr>
      <w:r>
        <w:t>(</w:t>
      </w:r>
      <w:r w:rsidR="00E83159">
        <w:t xml:space="preserve">b) a jogvitával az adatátadó letelepedési helye szerinti tagállam bíróságához fordul. </w:t>
      </w:r>
    </w:p>
    <w:p w14:paraId="530854B2" w14:textId="77777777" w:rsidR="00E83159" w:rsidRPr="00690C65" w:rsidRDefault="00E83159" w:rsidP="00E83159">
      <w:pPr>
        <w:pStyle w:val="ProductList-Body"/>
      </w:pPr>
      <w:r>
        <w:t xml:space="preserve">2. A felek megállapodnak abban, hogy az érintett választása nem érinti az érintett arra vonatkozó anyagi vagy eljárási jogait, hogy a nemzeti vagy nemzetközi jog egyéb rendelkezéseivel összhangban jogorvoslattal éljen.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8. általános szerződési feltétel: Együttműködés a felügyeleti hatóságokkal</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Az adatátadó hozzájárul ahhoz, hogy e szerződés egy példányát letétbe helyezi a felügyeleti hatóságnál, a-mennyiben ez utóbbi kéri, vagy amennyiben az alkalmazandó adatvédelmi jog előírja. </w:t>
      </w:r>
    </w:p>
    <w:p w14:paraId="7E0C678C" w14:textId="77777777" w:rsidR="00E83159" w:rsidRPr="00690C65" w:rsidRDefault="00E83159" w:rsidP="00E83159">
      <w:pPr>
        <w:pStyle w:val="ProductList-Body"/>
        <w:spacing w:after="120"/>
      </w:pPr>
      <w:r>
        <w:t xml:space="preserve">2. A felek megállapodnak abban, hogy a felügyeleti hatóságnak jogában áll az adatátvevő és valamennyi további feldolgozó ellenőrzése; az ellenőrzés hatálya és feltételei megegyeznek az alkalmazandó adatvédelmi jog értelmében az adatátadónál elvégzendő ellenőrzés hatályával és feltételeivel. </w:t>
      </w:r>
    </w:p>
    <w:p w14:paraId="7B517B78" w14:textId="3A30B0DD" w:rsidR="00E83159" w:rsidRPr="00690C65" w:rsidRDefault="00E83159" w:rsidP="00E83159">
      <w:pPr>
        <w:pStyle w:val="ProductList-Body"/>
      </w:pPr>
      <w:r>
        <w:lastRenderedPageBreak/>
        <w:t xml:space="preserve">3. Az adatátvevő haladéktalanul tájékoztatja az adatátadót a rá vagy bármely további felhasználóra vonatkozó olyan jogszabályok meglétéről, amelyek megakadályozzák az adatátvevőnek vagy bármely további felhasználónak a (2) bekezdés szerinti ellenőrzését. Ebben az esetben az adatátadó jogosult meghozni az 5. általános szerződési feltétel </w:t>
      </w:r>
      <w:r w:rsidR="00D528DB">
        <w:t>(</w:t>
      </w:r>
      <w:r>
        <w:t xml:space="preserve">b) pontjában előírt intézkedéseket.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9. általános szerződési feltétel: Irányadó jog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A szerződésre az adatátadó letelepedési helye szerinti tagállam joga az irányadó.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10. általános szerződési feltétel: A szerződés módosítása</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A felek kötelezettséget vállalnak arra, hogy nem változtatják vagy módosítják az általános szerződési feltételeket. Ez nem zárja ki annak lehetőségét, hogy szükség esetén a felek üzleti vonatkozású feltételekkel egészítsék ki a szerződést, feltéve, hogy ezek nem ellentétesek az általános szerződési feltételekkel.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11. általános szerződési feltétel: További feldolgozás</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Az adatátvevő az adatátadó előzetes írásos beleegyezése nélkül nem adhatja ki alvállalkozásba az általános szerződési feltételek alapján az adatátadó nevében végzett adatfeldolgozási tevékenységeit. Amennyiben az adatátvevő alvállalkozásba adja az általános szerződési feltételekből fakadó kötelezettségeit az adatátadó beleegyezésével, ezt kizárólag a további feldolgozóval kötött olyan írásos megállapodás útján teszi meg, amely az általános szerződési feltételek értelmében az adatátvevőre vonatkozóakkal azonos kötelezettségeket határoz meg. Amennyiben a további feldolgozó nem tesz eleget ezen írásos megállapodásból fakadó adatvédelmi kötelezettségeinek, az adatátadó továbbra is teljes felelősséggel tartozik az adatátadó felé a további felhasználó e megállapodásból fakadó kötelezettségeinek teljesítéséért. </w:t>
      </w:r>
    </w:p>
    <w:p w14:paraId="2AE21057" w14:textId="77777777" w:rsidR="00E83159" w:rsidRPr="00690C65" w:rsidRDefault="00E83159" w:rsidP="00E83159">
      <w:pPr>
        <w:pStyle w:val="ProductList-Body"/>
        <w:spacing w:after="120"/>
      </w:pPr>
      <w:r>
        <w:t xml:space="preserve">2. Az adatátvevő és a további feldolgozó közötti előzetes írásos megállapodás tartalmazza a kedvezményezett harmadik személyről szóló rendelkezést is – a 3. általános szerződési feltételben megállapítottak szerint – azon esetekre vonatkozóan, amikor az érintett nem tudja érvényesíteni a 6. általános szerződési feltétel (1) bekezdésében említett kártérítési igényt az adatátadóval vagy az adatátvevővel szemben azért, mert ténylegesen megszűntek, jogilag megszűntek létezni vagy fizetésképtelenné váltak, és nincs olyan jogutód, amely az adatátadó vagy az adatátvevő valamennyi jogi kötelezettségét szerződéses vagy jogszabályi úton átvállalta. A további feldolgozó harmadik féllel szembeni polgári jogi felelőssége az általános szerződési feltételek alapján végzett saját adatfeldolgozási műveleteire korlátozódik. </w:t>
      </w:r>
    </w:p>
    <w:p w14:paraId="4BCDF65D" w14:textId="77777777" w:rsidR="00E83159" w:rsidRPr="00690C65" w:rsidRDefault="00E83159" w:rsidP="00E83159">
      <w:pPr>
        <w:pStyle w:val="ProductList-Body"/>
        <w:spacing w:after="120"/>
      </w:pPr>
      <w:r>
        <w:t xml:space="preserve">3. A szerződés (1) bekezdésben említett, további feldolgozást érintő adatvédelmi rendelkezéseire az adatátadó letelepedési helye szerinti tagállam joga az irányadó. </w:t>
      </w:r>
    </w:p>
    <w:p w14:paraId="0A40BFDA" w14:textId="12026277" w:rsidR="00E83159" w:rsidRPr="00690C65" w:rsidRDefault="00E83159" w:rsidP="00E83159">
      <w:pPr>
        <w:pStyle w:val="ProductList-Body"/>
      </w:pPr>
      <w:r>
        <w:t xml:space="preserve">4. Az adatátadó listát vezet az általános szerződési feltételek alapján, további feldolgozás céljából kötött azon megállapodásokra, amelyekről az adatátvevő az 5. általános szerződési feltétel </w:t>
      </w:r>
      <w:r w:rsidR="00D528DB">
        <w:t>(</w:t>
      </w:r>
      <w:r>
        <w:t xml:space="preserve">j) pontja értelmében értesítette, és e listát évente legalább egyszer naprakésszé teszi. A listát elérhetővé kell tenni az adatátadó adatvédelmi felügyelő hatósága számára.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12. általános szerződési feltétel: A személyes adatok feldolgozásának megszüntetése után fennálló kötelezettség</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A felek megállapodnak abban, hogy – amennyiben az adatátvevőre vonatkozó jogszabályok a részére továbbított személyes adatok egy részének vagy egészének visszaszolgáltatását vagy megsemmisítését nem tiltják – az adatfeldolgozás megszüntetését követően az adatátvevő és a további feldolgozó az adatátadó döntése alapján visszaszolgáltatja a számára megküldött valamennyi személyes adatot és azok másolatait az adatátadó részére, vagy megsemmisíti az összes személyes adatot, és ennek megtörténtét igazolja az adatátadó felé. Ellenkező esetben az adatátvevő szavatolja, hogy biztosítja a továbbított személyes adatok bizalmasságát, és a továbbított személyes adatokat a továbbiakban ténylegesen nem dolgozza fel. </w:t>
      </w:r>
    </w:p>
    <w:p w14:paraId="2589DB68" w14:textId="41C22552" w:rsidR="00E83159" w:rsidRPr="00690C65" w:rsidRDefault="00E83159" w:rsidP="00E83159">
      <w:pPr>
        <w:pStyle w:val="ProductList-Body"/>
      </w:pPr>
      <w:r>
        <w:t>2. Az adatátvevő és a további feldolgozó biztosítja, hogy az adatátadó és/vagy a felügyeleti hatóság kérésére lehetővé teszi adatfeldolgozó berendezések rendelkezésre bocsátását az (1) bekezdésben említett intézkedések ellenőrzése céljából.</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1. függelék az általános szerződési feltételekhez</w:t>
      </w:r>
    </w:p>
    <w:p w14:paraId="1286C765" w14:textId="77777777" w:rsidR="00E83159" w:rsidRPr="00690C65" w:rsidRDefault="00E83159" w:rsidP="00E83159">
      <w:pPr>
        <w:pStyle w:val="ProductList-Body"/>
      </w:pPr>
    </w:p>
    <w:p w14:paraId="1C64101C" w14:textId="77777777" w:rsidR="008C5F96" w:rsidRDefault="008C5F96" w:rsidP="008C5F96">
      <w:pPr>
        <w:pStyle w:val="ProductList-Body"/>
        <w:spacing w:after="120"/>
      </w:pPr>
      <w:r>
        <w:rPr>
          <w:b/>
        </w:rPr>
        <w:t>Az adatátadó</w:t>
      </w:r>
      <w:r w:rsidRPr="00465571">
        <w:rPr>
          <w:b/>
          <w:bCs/>
        </w:rPr>
        <w:t>:</w:t>
      </w:r>
      <w:r>
        <w:t xml:space="preserve"> Az Ügyfél az adatátadó. Az adatátadó az Online Szolgáltatások felhasználója az OST „Adatfeldolgozási Feltételek” című szakaszában meghatározottak szerint. </w:t>
      </w:r>
    </w:p>
    <w:p w14:paraId="3B378EFB" w14:textId="6FC1BB19" w:rsidR="00E83159" w:rsidRPr="00690C65" w:rsidRDefault="00E83159" w:rsidP="00E83159">
      <w:pPr>
        <w:pStyle w:val="ProductList-Body"/>
        <w:spacing w:after="120"/>
      </w:pPr>
      <w:r w:rsidRPr="008C5F96">
        <w:rPr>
          <w:b/>
          <w:bCs/>
        </w:rPr>
        <w:t>Az adatátvevő:</w:t>
      </w:r>
      <w:r>
        <w:t xml:space="preserve"> Az adatátvevő a MICROSOFT CORPORATION, amely egy szoftvereket és szolgáltatásokat előállító globális vállalat. </w:t>
      </w:r>
    </w:p>
    <w:p w14:paraId="6D761CE0" w14:textId="44F2090E" w:rsidR="00E83159" w:rsidRPr="00690C65" w:rsidRDefault="00BC5469" w:rsidP="00E83159">
      <w:pPr>
        <w:pStyle w:val="ProductList-Body"/>
        <w:spacing w:after="120"/>
      </w:pPr>
      <w:r>
        <w:rPr>
          <w:b/>
        </w:rPr>
        <w:t>Az adatfeldolgozás által érintett személyek</w:t>
      </w:r>
      <w:r w:rsidRPr="00B827A6">
        <w:rPr>
          <w:b/>
        </w:rPr>
        <w:t>:</w:t>
      </w:r>
      <w:r>
        <w:t xml:space="preserve"> Az érintettek közé tartoznak az adatátadó képviselői és a végfelhasználók, ideértve az adatátadó alkalmazottait, vállalkozóit, együttműködő partnereit és ügyfeleit. Az adatalanyok közé tartozhatnak olyan személyek is, akik személyes adatokat próbálnak meg közölni vagy átadni az adatátvevő által nyújtott szolgáltatások felhasználóinak</w:t>
      </w:r>
      <w:r w:rsidR="00E83159">
        <w:t xml:space="preserve">. </w:t>
      </w:r>
    </w:p>
    <w:p w14:paraId="6CDC09DC" w14:textId="3322ECC6" w:rsidR="00E83159" w:rsidRPr="00690C65" w:rsidRDefault="00E83159" w:rsidP="00E83159">
      <w:pPr>
        <w:pStyle w:val="ProductList-Body"/>
        <w:spacing w:after="120"/>
      </w:pPr>
      <w:r>
        <w:rPr>
          <w:b/>
        </w:rPr>
        <w:t>Adatkategóriák</w:t>
      </w:r>
      <w:r w:rsidRPr="00EB61F5">
        <w:rPr>
          <w:b/>
          <w:bCs/>
        </w:rPr>
        <w:t>:</w:t>
      </w:r>
      <w:r>
        <w:t xml:space="preserve"> Az Online Szolgáltatások keretén belül továbbított személyes adatok között találhatók e-mailek, dokumentumok és más elektronikus adatok. </w:t>
      </w:r>
    </w:p>
    <w:p w14:paraId="6B371D68" w14:textId="4AC5C277" w:rsidR="00E83159" w:rsidRPr="00690C65" w:rsidRDefault="00E83159" w:rsidP="00E83159">
      <w:pPr>
        <w:pStyle w:val="ProductList-Body"/>
      </w:pPr>
      <w:r>
        <w:rPr>
          <w:b/>
        </w:rPr>
        <w:lastRenderedPageBreak/>
        <w:t>Az adatfeldolgozás műveletei</w:t>
      </w:r>
      <w:r w:rsidRPr="00114EAF">
        <w:rPr>
          <w:b/>
          <w:bCs/>
        </w:rPr>
        <w:t xml:space="preserve">: </w:t>
      </w:r>
      <w:r>
        <w:t xml:space="preserve">A továbbított személyes adatok az alábbi alapvető adatfeldolgozási műveletek tárgyát képezik: </w:t>
      </w:r>
    </w:p>
    <w:p w14:paraId="346A1AFB" w14:textId="77777777" w:rsidR="00E83159" w:rsidRPr="00690C65" w:rsidRDefault="00E83159" w:rsidP="00E83159">
      <w:pPr>
        <w:pStyle w:val="ProductList-Body"/>
        <w:spacing w:after="60"/>
        <w:ind w:left="547"/>
      </w:pPr>
      <w:r>
        <w:rPr>
          <w:b/>
        </w:rPr>
        <w:t>a. Az adatfeldolgozás időtartama és tárgya</w:t>
      </w:r>
      <w:r w:rsidRPr="00114EAF">
        <w:rPr>
          <w:b/>
          <w:bCs/>
        </w:rPr>
        <w:t>.</w:t>
      </w:r>
      <w:r>
        <w:t xml:space="preserve"> Az adatfeldolgozás időtartama az adatátadó és a Microsoft-szervezet (a továbbiakban „Microsoft”) között létrejött azon alkalmazandó nagybani licencbeadási szerződésben megjelölt időtartam lesz, amelynek a jelen általános szerződési feltételek is mellékletét képezik. Az adatfeldolgozás célja Online Szolgáltatások nyújtása. </w:t>
      </w:r>
    </w:p>
    <w:p w14:paraId="5CB87AE9" w14:textId="77777777" w:rsidR="00E83159" w:rsidRPr="00690C65" w:rsidRDefault="00E83159" w:rsidP="00E83159">
      <w:pPr>
        <w:pStyle w:val="ProductList-Body"/>
        <w:spacing w:after="60"/>
        <w:ind w:left="547"/>
      </w:pPr>
      <w:r>
        <w:rPr>
          <w:b/>
        </w:rPr>
        <w:t>b. Az adatfeldolgozás terjedelme és célja</w:t>
      </w:r>
      <w:r w:rsidRPr="00114EAF">
        <w:rPr>
          <w:b/>
          <w:bCs/>
        </w:rPr>
        <w:t>.</w:t>
      </w:r>
      <w:r>
        <w:t xml:space="preserve"> A személyes adatok feldolgozásának terjedelme és célja a DPT-ben kerül meghatározásra. Az adatátvevő adatközpontok és adatkezelési/kiegészítő berendezések globális hálózatát működteti. A feldolgozás bármely olyan joghatósági területen megtörténhet, ahol az adatátvevő vagy alvállalkozója ilyen berendezéseket működtet. </w:t>
      </w:r>
    </w:p>
    <w:p w14:paraId="19A62BC3" w14:textId="77777777" w:rsidR="00E83159" w:rsidRPr="00690C65" w:rsidRDefault="00E83159" w:rsidP="00E83159">
      <w:pPr>
        <w:pStyle w:val="ProductList-Body"/>
        <w:spacing w:after="60"/>
        <w:ind w:left="547"/>
      </w:pPr>
      <w:r>
        <w:rPr>
          <w:b/>
        </w:rPr>
        <w:t>c. Ügyféladatokhoz való hozzáférés</w:t>
      </w:r>
      <w:r w:rsidRPr="00114EAF">
        <w:rPr>
          <w:b/>
          <w:bCs/>
        </w:rPr>
        <w:t>.</w:t>
      </w:r>
      <w:r>
        <w:t xml:space="preserve"> Az alkalmazandó nagybani licencbeadási szerződésben meghatározott tartam alatt az adatátvevő a saját döntése alapján, valamint az EU Adatvédelmi Irányelv 12. cikke (b) bekezdésében foglaltak érvénybe léptetésére vonatkozó jogszabályokban előírtak szerint szükséges mértékben: vagy (1) lehetőséget biztosít az adatátadónak arra, hogy kijavítsa, törölje vagy letiltsa az Ügyféladatokat, vagy (2) az adatátadó nevében elvégzi ezeket a javításokat, törléseket, illetve letiltásokat. </w:t>
      </w:r>
    </w:p>
    <w:p w14:paraId="1A0B0329" w14:textId="77777777" w:rsidR="00E83159" w:rsidRPr="00690C65" w:rsidRDefault="00E83159" w:rsidP="00E83159">
      <w:pPr>
        <w:pStyle w:val="ProductList-Body"/>
        <w:spacing w:after="60"/>
        <w:ind w:left="547"/>
      </w:pPr>
      <w:r>
        <w:rPr>
          <w:b/>
        </w:rPr>
        <w:t>d. Az adatátadó utasításai</w:t>
      </w:r>
      <w:r w:rsidRPr="00114EAF">
        <w:rPr>
          <w:b/>
          <w:bCs/>
        </w:rPr>
        <w:t>.</w:t>
      </w:r>
      <w:r>
        <w:t xml:space="preserve"> Az Online Szolgáltatások tekintetében az adatátvevő kizárólag az adatátadónak a Microsoft által közvetített utasításai szerint fog eljárni. </w:t>
      </w:r>
    </w:p>
    <w:p w14:paraId="0D6446BF" w14:textId="77777777" w:rsidR="00E83159" w:rsidRPr="00690C65" w:rsidRDefault="00E83159" w:rsidP="00E83159">
      <w:pPr>
        <w:pStyle w:val="ProductList-Body"/>
        <w:spacing w:after="120"/>
        <w:ind w:left="547"/>
      </w:pPr>
      <w:r>
        <w:rPr>
          <w:b/>
        </w:rPr>
        <w:t>e. Ügyféladatok törlése vagy visszaszolgáltatása</w:t>
      </w:r>
      <w:r w:rsidRPr="00114EAF">
        <w:rPr>
          <w:b/>
          <w:bCs/>
        </w:rPr>
        <w:t xml:space="preserve">. </w:t>
      </w:r>
      <w:r>
        <w:t xml:space="preserve">Az Online Szolgáltatások adatátadó általi igénybevételének lejárta vagy befejezése után az adatátadó Ügyféladatokat hívhat vissza, az adatátvevő pedig Ügyféladatokat fog törölni, mindkét esetben a szerződésre vonatkozó OST-vel összhangban. </w:t>
      </w:r>
    </w:p>
    <w:p w14:paraId="1DF93B42" w14:textId="6443A7BC" w:rsidR="00D67A4B" w:rsidRPr="00690C65" w:rsidRDefault="00E83159" w:rsidP="00E83159">
      <w:pPr>
        <w:pStyle w:val="ProductList-Body"/>
      </w:pPr>
      <w:r>
        <w:rPr>
          <w:b/>
        </w:rPr>
        <w:t>Alvállalkozók</w:t>
      </w:r>
      <w:r>
        <w:t>: Az adatátvevő harmadik feleket vehet igénybe az adatátvevő nevében végzett korlátozott szolgáltatások nyújtására, például az ügyfélszolgálat ellátására. Az ilyen alvállalkozók csak az adatátvevő által alvállalkozásba adott szolgáltatás nyújtásának célból jogosultak Ügyféladatokat megszerezni, és tilos számukra az Ügyféladatok bármilyen más célból történő felhasználása.</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2. függelék az általános szerződési feltételekhez</w:t>
      </w:r>
    </w:p>
    <w:p w14:paraId="6B6CB89B" w14:textId="77777777" w:rsidR="00463CC3" w:rsidRPr="00690C65" w:rsidRDefault="00463CC3" w:rsidP="00463CC3">
      <w:pPr>
        <w:pStyle w:val="ProductList-Body"/>
      </w:pPr>
    </w:p>
    <w:p w14:paraId="44F30446" w14:textId="04882A53" w:rsidR="00463CC3" w:rsidRPr="00690C65" w:rsidRDefault="00463CC3" w:rsidP="00463CC3">
      <w:pPr>
        <w:pStyle w:val="ProductList-Body"/>
        <w:spacing w:after="120"/>
      </w:pPr>
      <w:r>
        <w:t xml:space="preserve">Az adatátvevő által a 4. általános szerződési feltétel </w:t>
      </w:r>
      <w:r w:rsidR="00D528DB">
        <w:t>(</w:t>
      </w:r>
      <w:r>
        <w:t xml:space="preserve">d) pontja vagy az 5. általános szerződési feltétel </w:t>
      </w:r>
      <w:r w:rsidR="00D528DB">
        <w:t>(</w:t>
      </w:r>
      <w:r>
        <w:t>c) pontja (vagy a mellékelt dokumentum/jogszabály) alapján végrehajtott technikai és szervezési biztonsági intézkedések leírása:</w:t>
      </w:r>
    </w:p>
    <w:p w14:paraId="73D6155F" w14:textId="08E7215C" w:rsidR="00463CC3" w:rsidRPr="00690C65" w:rsidRDefault="00463CC3" w:rsidP="00463CC3">
      <w:pPr>
        <w:pStyle w:val="ProductList-Body"/>
        <w:spacing w:after="120"/>
      </w:pPr>
      <w:r>
        <w:t xml:space="preserve">1. </w:t>
      </w:r>
      <w:r>
        <w:rPr>
          <w:b/>
        </w:rPr>
        <w:t>Munkatársak</w:t>
      </w:r>
      <w:r w:rsidRPr="005302CC">
        <w:rPr>
          <w:b/>
          <w:bCs/>
        </w:rPr>
        <w:t>.</w:t>
      </w:r>
      <w:r>
        <w:t xml:space="preserve"> Az adatátvevő személyzete nem dolgoz fel Ügyféladatokat felhatalmazás nélkül. A személyzet köteles minden Ügyféladatot bizalmasan kezelni, és ez a kötelezettségük jogviszonyuk megszűnése után is fennmarad. </w:t>
      </w:r>
    </w:p>
    <w:p w14:paraId="290598D1" w14:textId="758EF624" w:rsidR="00463CC3" w:rsidRPr="00690C65" w:rsidRDefault="00463CC3" w:rsidP="00463CC3">
      <w:pPr>
        <w:pStyle w:val="ProductList-Body"/>
      </w:pPr>
      <w:r>
        <w:t xml:space="preserve">2. </w:t>
      </w:r>
      <w:r>
        <w:rPr>
          <w:b/>
        </w:rPr>
        <w:t>Adatvédelmi kapcsolattartó</w:t>
      </w:r>
      <w:r w:rsidRPr="005302CC">
        <w:rPr>
          <w:b/>
          <w:bCs/>
        </w:rPr>
        <w:t xml:space="preserve">. </w:t>
      </w:r>
      <w:r>
        <w:t xml:space="preserve">Az adatátvevő adatvédelmi tisztségviselője az alábbi címen érhető el: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Technikai és szervezési biztonsági intézkedések</w:t>
      </w:r>
      <w:r w:rsidRPr="005302CC">
        <w:rPr>
          <w:b/>
          <w:bCs/>
        </w:rPr>
        <w:t xml:space="preserve">. </w:t>
      </w:r>
      <w:r>
        <w:t>Az adatátvevő megfelelő technikai és szervezési intézkedéseket, belső ellenőrzési és adatvédelmi mechanizmusokat foganatosított és működtet, amelyek célja az Ügyféladatok DPT-ben meghatározott védelme véletlen elvesztéssel, megsemmisüléssel, megváltoztatással; jogosulatlan nyilvánosságra hozatallal, vagy hozzáféréssel; vagy jogszerűtlen megsemmisüléssel szemben, az alábbiak szerint: A DPT-ben meghatározott technikai és szervezési biztonsági intézkedések, belső ellenőrzési és adatvédelmi mechanizmusok ezennel a jelen 2. függelék részét képezik, és ugyanúgy kötelezőek az adatátvevőre, mintha teljes mértékben a 2. függelék határozná meg azokat.</w:t>
      </w:r>
    </w:p>
    <w:p w14:paraId="56307797" w14:textId="7986A988" w:rsidR="00463CC3" w:rsidRPr="00690C65" w:rsidRDefault="00463CC3" w:rsidP="00463CC3">
      <w:pPr>
        <w:pStyle w:val="ProductList-Body"/>
      </w:pPr>
      <w:r>
        <w:t>A Microsoft Corporation aláírása a következő oldalon található.</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Az adatátvevő nevében az általános szerződési feltételeket, az 1. függeléket és a 2. függeléket aláírta:</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Corporate Vice President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E6B015C" w:rsidR="00FA6196" w:rsidRDefault="00FA6196" w:rsidP="00A914BF">
      <w:pPr>
        <w:pStyle w:val="ProductList-Body"/>
      </w:pPr>
      <w:r>
        <w:br w:type="page"/>
      </w:r>
    </w:p>
    <w:p w14:paraId="792E67C0" w14:textId="77777777" w:rsidR="00FA6196" w:rsidRPr="0008458E" w:rsidRDefault="00FA6196" w:rsidP="00FA6196">
      <w:pPr>
        <w:pStyle w:val="ProductList-SectionHeading"/>
        <w:outlineLvl w:val="0"/>
      </w:pPr>
      <w:bookmarkStart w:id="214" w:name="Attachment4"/>
      <w:bookmarkStart w:id="215" w:name="_Toc489605629"/>
      <w:bookmarkStart w:id="216" w:name="_Toc499021529"/>
      <w:r>
        <w:lastRenderedPageBreak/>
        <w:t>4. melléklet – Az Európai Unió Általános adatvédelmi rendeletének feltételei</w:t>
      </w:r>
      <w:bookmarkEnd w:id="214"/>
      <w:bookmarkEnd w:id="215"/>
      <w:bookmarkEnd w:id="216"/>
    </w:p>
    <w:p w14:paraId="044F32AE" w14:textId="77777777" w:rsidR="00FA6196" w:rsidRPr="0008458E" w:rsidRDefault="00FA6196" w:rsidP="00FA6196">
      <w:pPr>
        <w:pStyle w:val="ProductList-Body"/>
        <w:outlineLvl w:val="1"/>
      </w:pPr>
      <w:bookmarkStart w:id="217" w:name="_Hlk489289993"/>
      <w:r>
        <w:rPr>
          <w:rFonts w:cstheme="minorHAnsi"/>
          <w:b/>
          <w:szCs w:val="18"/>
        </w:rPr>
        <w:t xml:space="preserve">A. </w:t>
      </w:r>
      <w:bookmarkStart w:id="218" w:name="meghatározását"/>
      <w:bookmarkEnd w:id="218"/>
      <w:r>
        <w:rPr>
          <w:b/>
        </w:rPr>
        <w:t>Fogalommeghatározások</w:t>
      </w:r>
      <w:bookmarkEnd w:id="217"/>
    </w:p>
    <w:p w14:paraId="6D57EF7C" w14:textId="77777777" w:rsidR="00FA6196" w:rsidRPr="0008458E" w:rsidRDefault="00FA6196" w:rsidP="00FA6196">
      <w:pPr>
        <w:pStyle w:val="ProductList-Body"/>
      </w:pPr>
    </w:p>
    <w:p w14:paraId="618B63AD" w14:textId="77777777" w:rsidR="00FA6196" w:rsidRPr="0008458E" w:rsidRDefault="00FA6196" w:rsidP="00FA6196">
      <w:pPr>
        <w:pStyle w:val="ProductList-Body"/>
      </w:pPr>
      <w:r>
        <w:t>A jelen GDPR-feltételekben használt, de bennünk nem definiált fogalmak, például az „adatvédelmi incidens”, az „adatkezelés”, az „adatkezelő”, az „adatfeldolgozó” és az „érintett” jelentése megegyezik azoknak a GDPR 4. cikkében meghatározott jelentésével.</w:t>
      </w:r>
    </w:p>
    <w:p w14:paraId="3B7BD8F6" w14:textId="77777777" w:rsidR="00FA6196" w:rsidRPr="0008458E" w:rsidRDefault="00FA6196" w:rsidP="00FA6196">
      <w:pPr>
        <w:pStyle w:val="ProductList-Body"/>
      </w:pPr>
    </w:p>
    <w:p w14:paraId="193F2B8A" w14:textId="77777777" w:rsidR="00FA6196" w:rsidRPr="0008458E" w:rsidRDefault="00FA6196" w:rsidP="00FA6196">
      <w:pPr>
        <w:pStyle w:val="ProductList-Body"/>
      </w:pPr>
      <w:r>
        <w:rPr>
          <w:rFonts w:cstheme="minorHAnsi"/>
          <w:szCs w:val="18"/>
        </w:rPr>
        <w:t>A jelen GDPR-feltételekben a következő fogalommeghatározást is használjuk:</w:t>
      </w:r>
    </w:p>
    <w:p w14:paraId="2775FC44" w14:textId="77777777" w:rsidR="00FA6196" w:rsidRPr="0008458E" w:rsidRDefault="00FA6196" w:rsidP="00FA6196">
      <w:pPr>
        <w:pStyle w:val="ProductList-Body"/>
      </w:pPr>
    </w:p>
    <w:p w14:paraId="745B79D7" w14:textId="77777777" w:rsidR="00FA6196" w:rsidRPr="0008458E" w:rsidRDefault="00FA6196" w:rsidP="00FA6196">
      <w:pPr>
        <w:pStyle w:val="ProductList-Body"/>
      </w:pPr>
      <w:r>
        <w:t>A „</w:t>
      </w:r>
      <w:r>
        <w:rPr>
          <w:rFonts w:cstheme="minorHAnsi"/>
          <w:b/>
          <w:szCs w:val="18"/>
        </w:rPr>
        <w:t>További adatfeldolgozó</w:t>
      </w:r>
      <w:r>
        <w:rPr>
          <w:rFonts w:cstheme="minorHAnsi"/>
          <w:szCs w:val="18"/>
        </w:rPr>
        <w:t>” olyan más adatfeldolgozót jelent, amelyet a Microsoft a Személyes Adatok kezeléséhez és feldolgozásához használ.</w:t>
      </w:r>
    </w:p>
    <w:p w14:paraId="745E35B2" w14:textId="77777777" w:rsidR="00FA6196" w:rsidRPr="0008458E" w:rsidRDefault="00FA6196" w:rsidP="00FA6196">
      <w:pPr>
        <w:pStyle w:val="ProductList-Body"/>
      </w:pPr>
    </w:p>
    <w:p w14:paraId="5D3EF2F6" w14:textId="77777777" w:rsidR="00FA6196" w:rsidRPr="0008458E" w:rsidRDefault="00FA6196" w:rsidP="00FA6196">
      <w:pPr>
        <w:pStyle w:val="ProductList-Body"/>
        <w:outlineLvl w:val="1"/>
      </w:pPr>
      <w:r>
        <w:rPr>
          <w:b/>
        </w:rPr>
        <w:t xml:space="preserve">B. Szerepkörök és hatókör </w:t>
      </w:r>
    </w:p>
    <w:p w14:paraId="52FBA69A" w14:textId="77777777" w:rsidR="00FA6196" w:rsidRPr="0008458E" w:rsidRDefault="00FA6196" w:rsidP="00FA6196">
      <w:pPr>
        <w:pStyle w:val="ProductList-Body"/>
      </w:pPr>
    </w:p>
    <w:p w14:paraId="1B33369E" w14:textId="77777777" w:rsidR="00FA6196" w:rsidRPr="0008458E" w:rsidRDefault="00FA6196" w:rsidP="00FA6196">
      <w:pPr>
        <w:pStyle w:val="ProductList-Body"/>
        <w:spacing w:after="120"/>
        <w:ind w:left="158"/>
      </w:pPr>
      <w:r>
        <w:rPr>
          <w:b/>
        </w:rPr>
        <w:t>1.</w:t>
      </w:r>
      <w:r>
        <w:t xml:space="preserve"> A jelen GDPR-feltételek a GDPR hatókörén belül a Személyes Adatoknak az Ügyfél nevében a Microsoft által történő kezelésére vonatkoznak. </w:t>
      </w:r>
    </w:p>
    <w:p w14:paraId="16C3089E" w14:textId="77777777" w:rsidR="00FA6196" w:rsidRPr="0008458E" w:rsidRDefault="00FA6196" w:rsidP="00FA6196">
      <w:pPr>
        <w:pStyle w:val="ProductList-Body"/>
        <w:spacing w:after="120"/>
        <w:ind w:left="158"/>
      </w:pPr>
      <w:r>
        <w:rPr>
          <w:b/>
        </w:rPr>
        <w:t>2.</w:t>
      </w:r>
      <w:r>
        <w:t xml:space="preserve"> A jelen GDPR-feltételek vonatkozásában az Ügyfél és a Microsoft megállapodik abban, hogy az Ügyfél az Ügyfél Személyes Adatainak adatkezelője, a Microsoft pedig ezeknek az adatoknak az adatfeldolgozója, kivéve azt az esetet, amikor az Ügyfél a Személyes Adatok adatfeldolgozója, mely esetben a Microsoft további adatfeldolgozó. </w:t>
      </w:r>
    </w:p>
    <w:p w14:paraId="532E583C" w14:textId="77777777" w:rsidR="00FA6196" w:rsidRPr="0008458E" w:rsidRDefault="00FA6196" w:rsidP="00FA6196">
      <w:pPr>
        <w:pStyle w:val="ProductList-Body"/>
        <w:spacing w:after="120"/>
        <w:ind w:left="158"/>
      </w:pPr>
      <w:r>
        <w:rPr>
          <w:b/>
        </w:rPr>
        <w:t>3.</w:t>
      </w:r>
      <w:r>
        <w:t xml:space="preserve"> A jelen GDPR-feltételek nem korlátozzák és nem csökkentik a Microsoft által az OST-ben vagy a Microsoft és az Ügyfél között létrejött egyéb szerződésben az Ügyféllel szemben vállalt semmilyen adatvédelmi kötelezettségét. </w:t>
      </w:r>
    </w:p>
    <w:p w14:paraId="33FBD089" w14:textId="77777777" w:rsidR="00FA6196" w:rsidRPr="0008458E" w:rsidRDefault="00FA6196" w:rsidP="00FA6196">
      <w:pPr>
        <w:pStyle w:val="ProductList-Body"/>
        <w:spacing w:after="120"/>
        <w:ind w:left="158"/>
      </w:pPr>
      <w:r>
        <w:rPr>
          <w:b/>
        </w:rPr>
        <w:t>4.</w:t>
      </w:r>
      <w:r>
        <w:t xml:space="preserve"> A jelen GDPR-feltételek nem alkalmazandók az olyan esetekben, amikor a Microsoft a Személyes Adatok adatkezelője. </w:t>
      </w:r>
    </w:p>
    <w:p w14:paraId="5E7BF055" w14:textId="77777777" w:rsidR="00FA6196" w:rsidRPr="0008458E" w:rsidRDefault="00FA6196" w:rsidP="00FA6196">
      <w:pPr>
        <w:pStyle w:val="ProductList-Body"/>
      </w:pPr>
    </w:p>
    <w:p w14:paraId="53BFE18B" w14:textId="77777777" w:rsidR="00FA6196" w:rsidRPr="0008458E" w:rsidRDefault="00FA6196" w:rsidP="00FA6196">
      <w:pPr>
        <w:pStyle w:val="ProductList-Body"/>
        <w:outlineLvl w:val="1"/>
      </w:pPr>
      <w:r>
        <w:rPr>
          <w:b/>
        </w:rPr>
        <w:t>C. Releváns GDPR-kötelezettségek: 28., 32. és 33. cikk</w:t>
      </w:r>
    </w:p>
    <w:p w14:paraId="033C6439" w14:textId="77777777" w:rsidR="00FA6196" w:rsidRPr="0008458E" w:rsidRDefault="00FA6196" w:rsidP="00FA6196">
      <w:pPr>
        <w:pStyle w:val="ProductList-Body"/>
      </w:pPr>
    </w:p>
    <w:p w14:paraId="3EDD8033" w14:textId="77777777" w:rsidR="00FA6196" w:rsidRPr="0008458E" w:rsidRDefault="00FA6196" w:rsidP="00FA6196">
      <w:pPr>
        <w:pStyle w:val="ProductList-Body"/>
        <w:spacing w:after="120"/>
        <w:ind w:left="158"/>
      </w:pPr>
      <w:r>
        <w:rPr>
          <w:b/>
        </w:rPr>
        <w:t xml:space="preserve">1. </w:t>
      </w:r>
      <w:r>
        <w:t>A Microsoft az Ügyfél előzetesen írásban tett eseti vagy általános felhatalmazása nélkül további adatfeldolgozót nem vehet igénybe. Az általános írásbeli felhatalmazás esetén a Microsoft tájékoztatja az Ügyfelet minden olyan tervezett változásról, amely további adatfeldolgozók igénybevételét vagy azok cseréjét érinti, ezzel biztosítva lehetőséget az Ügyfélnek arra, hogy ezekkel a változtatásokkal szemben kifogást emeljen. (28. cikk (2) bekezdés)</w:t>
      </w:r>
    </w:p>
    <w:p w14:paraId="528C05C9" w14:textId="77777777" w:rsidR="00FA6196" w:rsidRPr="0008458E" w:rsidRDefault="00FA6196" w:rsidP="00FA6196">
      <w:pPr>
        <w:pStyle w:val="ProductList-Body"/>
        <w:spacing w:after="120"/>
        <w:ind w:left="158"/>
      </w:pPr>
      <w:r>
        <w:rPr>
          <w:b/>
        </w:rPr>
        <w:t>2.</w:t>
      </w:r>
      <w:r>
        <w:t xml:space="preserve"> Az Európai Unió (a továbbiakban „Unió”), illetve a tagállamok jogszabályai alapján a Microsoft adatkezelési tevékenységére a jelen GDPR-feltételek az irányadók, és az Ügyfél vonatkozásában a Microsoftra kötelező érvénnyel bírnak. Az adatkezelés tárgyát és időtartamát, az adatkezelés jellegét és célját, a Személyes Adatok típusát, az érintettek kategóriáit és az Ügyfél kötelezettségeit és jogait az Ügyfélnek a jelen GDPR-feltételeket is magában foglaló mennyiségi licencszerződése határozza meg. A szerződés vagy más jogi aktus különösen előírja, hogy a Microsoft: </w:t>
      </w:r>
    </w:p>
    <w:p w14:paraId="60C6D805" w14:textId="77777777" w:rsidR="00FA6196" w:rsidRPr="0008458E" w:rsidRDefault="00FA6196" w:rsidP="00FA6196">
      <w:pPr>
        <w:pStyle w:val="ProductList-Body"/>
        <w:spacing w:after="120"/>
        <w:ind w:left="1440" w:hanging="720"/>
      </w:pPr>
      <w:r>
        <w:rPr>
          <w:b/>
        </w:rPr>
        <w:t>(a)</w:t>
      </w:r>
      <w:r>
        <w:tab/>
        <w:t xml:space="preserve">a Személyes Adatokat kizárólag az Ügyfél írásbeli utasításai alapján kezeli – beleértve a Személyes Adatoknak valamely harmadik ország vagy nemzetközi szervezet számára való továbbítását is –, kivéve akkor, ha az adatkezelést a Microsoftra alkalmazandó uniós vagy tagállami jog írja elő; ebben az esetben erről a jogi előírásról a Microsoft az Ügyfelet az adatkezelést megelőzően értesíti, kivéve, ha az adatkezelő értesítését az adott jogszabály fontos közérdekből tiltja; </w:t>
      </w:r>
    </w:p>
    <w:p w14:paraId="475A1627" w14:textId="77777777" w:rsidR="00FA6196" w:rsidRPr="0008458E" w:rsidRDefault="00FA6196" w:rsidP="00FA6196">
      <w:pPr>
        <w:pStyle w:val="ProductList-Body"/>
        <w:spacing w:after="120"/>
        <w:ind w:left="1440" w:hanging="720"/>
      </w:pPr>
      <w:r>
        <w:rPr>
          <w:b/>
        </w:rPr>
        <w:t>(b)</w:t>
      </w:r>
      <w:r>
        <w:tab/>
        <w:t xml:space="preserve">biztosítja azt, hogy a Személyes Adatok kezelésére feljogosított személyek titoktartási kötelezettséget vállalnak vagy jogszabályon alapuló megfelelő titoktartási kötelezettség alatt állnak; </w:t>
      </w:r>
    </w:p>
    <w:p w14:paraId="6610A3F1" w14:textId="77777777" w:rsidR="00FA6196" w:rsidRPr="0008458E" w:rsidRDefault="00FA6196" w:rsidP="00FA6196">
      <w:pPr>
        <w:pStyle w:val="ProductList-Body"/>
        <w:spacing w:after="120"/>
        <w:ind w:left="720"/>
      </w:pPr>
      <w:r>
        <w:rPr>
          <w:b/>
        </w:rPr>
        <w:t>(c)</w:t>
      </w:r>
      <w:r>
        <w:tab/>
        <w:t xml:space="preserve">meghozza a GDPR 32. cikkében előírt intézkedéseket; </w:t>
      </w:r>
    </w:p>
    <w:p w14:paraId="276E4339" w14:textId="77777777" w:rsidR="00FA6196" w:rsidRPr="0008458E" w:rsidRDefault="00FA6196" w:rsidP="00FA6196">
      <w:pPr>
        <w:pStyle w:val="ProductList-Body"/>
        <w:spacing w:after="120"/>
        <w:ind w:left="720"/>
      </w:pPr>
      <w:r>
        <w:rPr>
          <w:b/>
        </w:rPr>
        <w:t>(d)</w:t>
      </w:r>
      <w:r>
        <w:tab/>
        <w:t xml:space="preserve">tiszteletben tartja a további adatfeldolgozó igénybevételére vonatkozóan a 2. és 3. bekezdésben említett feltételeket; </w:t>
      </w:r>
    </w:p>
    <w:p w14:paraId="4C15A00C" w14:textId="77777777" w:rsidR="00FA6196" w:rsidRPr="0008458E" w:rsidRDefault="00FA6196" w:rsidP="00FA6196">
      <w:pPr>
        <w:pStyle w:val="ProductList-Body"/>
        <w:spacing w:after="120"/>
        <w:ind w:left="1440" w:hanging="720"/>
      </w:pPr>
      <w:r>
        <w:rPr>
          <w:b/>
        </w:rPr>
        <w:t>(e)</w:t>
      </w:r>
      <w:r>
        <w:tab/>
        <w:t xml:space="preserve">az adatkezelés jellegének figyelembevételével megfelelő technikai és szervezési intézkedésekkel a lehetséges mértékben segíti az Ügyfelet abban, hogy az Ügyfél teljesíteni tudja kötelezettségét az érintett GDPR III. fejezetében foglalt jogainak gyakorlásához kapcsolódó kérelmek megválaszolása tekintetében; </w:t>
      </w:r>
    </w:p>
    <w:p w14:paraId="74A9CAFE" w14:textId="77777777" w:rsidR="00FA6196" w:rsidRPr="0008458E" w:rsidRDefault="00FA6196" w:rsidP="00FA6196">
      <w:pPr>
        <w:pStyle w:val="ProductList-Body"/>
        <w:spacing w:after="120"/>
        <w:ind w:left="1440" w:hanging="720"/>
      </w:pPr>
      <w:r>
        <w:rPr>
          <w:b/>
        </w:rPr>
        <w:t>(f)</w:t>
      </w:r>
      <w:r>
        <w:tab/>
        <w:t>segíti az Ügyfelet a GDPR 32–36. cikke szerinti kötelezettségek teljesítésében, figyelembe véve az adatkezelés jellegét és a Microsoft rendelkezésére álló információkat;</w:t>
      </w:r>
    </w:p>
    <w:p w14:paraId="30DD5BEC" w14:textId="77777777" w:rsidR="00FA6196" w:rsidRPr="0008458E" w:rsidRDefault="00FA6196" w:rsidP="00FA6196">
      <w:pPr>
        <w:pStyle w:val="ProductList-Body"/>
        <w:spacing w:after="120"/>
        <w:ind w:left="1440" w:hanging="720"/>
      </w:pPr>
      <w:r>
        <w:rPr>
          <w:b/>
        </w:rPr>
        <w:t>(g)</w:t>
      </w:r>
      <w:r>
        <w:tab/>
        <w:t xml:space="preserve">az adatkezelési szolgáltatás nyújtásának befejezését követően az Ügyfél döntése alapján minden Személyes Adatot töröl vagy visszajuttat az Ügyfélnek, és törli a meglévő másolatokat, kivéve, ha az uniós vagy a tagállami jog a Személyes Adatok tárolását írja elő; </w:t>
      </w:r>
    </w:p>
    <w:p w14:paraId="371C4B12" w14:textId="77777777" w:rsidR="00FA6196" w:rsidRPr="0008458E" w:rsidRDefault="00FA6196" w:rsidP="00FA6196">
      <w:pPr>
        <w:pStyle w:val="ProductList-Body"/>
        <w:spacing w:after="120"/>
        <w:ind w:left="1440" w:hanging="720"/>
      </w:pPr>
      <w:r>
        <w:rPr>
          <w:b/>
        </w:rPr>
        <w:lastRenderedPageBreak/>
        <w:t>(h)</w:t>
      </w:r>
      <w:r>
        <w:tab/>
        <w:t xml:space="preserve">az Ügyfél rendelkezésére bocsát minden olyan információt, amely a GDPR 28. cikkében meghatározott kötelezettségek teljesítésének igazolásához szükséges, továbbá amely lehetővé teszi és elősegíti az Ügyfél által vagy az Ügyfél által megbízott más ellenőr által végzett auditokat, beleértve a helyszíni vizsgálatokat is. </w:t>
      </w:r>
    </w:p>
    <w:p w14:paraId="5378BF50" w14:textId="77777777" w:rsidR="00FA6196" w:rsidRPr="0008458E" w:rsidRDefault="00FA6196" w:rsidP="00FA6196">
      <w:pPr>
        <w:pStyle w:val="ProductList-Body"/>
        <w:spacing w:after="120"/>
        <w:ind w:left="158"/>
      </w:pPr>
      <w:r>
        <w:t>A Microsoft haladéktalanul tájékoztatja az Ügyfelet, ha úgy véli, hogy annak valamely utasítása sérti a GDPR rendeletet vagy a tagállami vagy uniós adatvédelmi rendelkezéseket. (28. cikk (3) bekezdés)</w:t>
      </w:r>
    </w:p>
    <w:p w14:paraId="5A504EBB" w14:textId="77777777" w:rsidR="00FA6196" w:rsidRPr="0008458E" w:rsidRDefault="00FA6196" w:rsidP="00FA6196">
      <w:pPr>
        <w:pStyle w:val="ProductList-Body"/>
        <w:spacing w:after="120"/>
        <w:ind w:left="158"/>
      </w:pPr>
      <w:r>
        <w:rPr>
          <w:b/>
        </w:rPr>
        <w:t>3.</w:t>
      </w:r>
      <w:r>
        <w:t xml:space="preserve"> Ha a Microsoft bizonyos, az Ügyfél nevében végzett konkrét adatkezelési tevékenységekhez további adatfeldolgozó szolgáltatásait is igénybe veszi, uniós vagy tagállami jog alapján létrejött szerződés vagy más jogi aktus útján erre a további adatfeldolgozóra is ugyanazok az adatvédelmi kötelezettségeket kell telepíteni, mint amelyek az adatkezelő és az adatfeldolgozó között létrejött, a jelen GDPR-feltételekben szerepelnek, különösen úgy, hogy a további adatfeldolgozónak megfelelő garanciákat kell nyújtania a megfelelő technikai és szervezési intézkedések végrehajtására, és ezáltal biztosítania kell, hogy az adatkezelés megfeleljen a GDPR követelményeinek. Ha a további adatfeldolgozó nem teljesíti adatvédelmi kötelezettségeit, a Microsoft teljes felelősséggel tartozik az Ügyfél felé a további adatfeldolgozó kötelezettségeinek a teljesítéséért. (28. cikk (4) bekezdés)</w:t>
      </w:r>
    </w:p>
    <w:p w14:paraId="55E940A3" w14:textId="77777777" w:rsidR="00FA6196" w:rsidRPr="0008458E" w:rsidRDefault="00FA6196" w:rsidP="00FA6196">
      <w:pPr>
        <w:pStyle w:val="ProductList-Body"/>
        <w:spacing w:after="120"/>
        <w:ind w:left="158"/>
      </w:pPr>
      <w:r>
        <w:rPr>
          <w:b/>
        </w:rPr>
        <w:t>4.</w:t>
      </w:r>
      <w:r>
        <w:t xml:space="preserve"> Az Ügyfél és a Microsoft a tudomány és technológia állása és a megvalósítás költségei, továbbá az adatkezelés jellege, hatóköre, körülményei és céljai, valamint a természetes személyek jogaira és szabadságaira jelentett, változó valószínűségű és súlyosságú kockázat figyelembevételével megfelelő technikai és szervezési intézkedéseket hajt végre annak érdekében, hogy a kockázat mértékének megfelelő szintű adatbiztonságot garantálja, ideértve, többek között, adott esetben: </w:t>
      </w:r>
    </w:p>
    <w:p w14:paraId="70618BD9" w14:textId="77777777" w:rsidR="00FA6196" w:rsidRPr="0008458E" w:rsidRDefault="00FA6196" w:rsidP="00FA6196">
      <w:pPr>
        <w:pStyle w:val="ProductList-Body"/>
        <w:spacing w:after="120"/>
        <w:ind w:left="720"/>
      </w:pPr>
      <w:r>
        <w:rPr>
          <w:rFonts w:cstheme="minorHAnsi"/>
          <w:b/>
          <w:szCs w:val="18"/>
        </w:rPr>
        <w:t>(a)</w:t>
      </w:r>
      <w:r>
        <w:rPr>
          <w:rFonts w:cstheme="minorHAnsi"/>
          <w:szCs w:val="18"/>
        </w:rPr>
        <w:tab/>
        <w:t xml:space="preserve">a Személyes Adatok álnevesítését és titkosítását; </w:t>
      </w:r>
    </w:p>
    <w:p w14:paraId="693EED7B" w14:textId="77777777" w:rsidR="00FA6196" w:rsidRPr="0008458E" w:rsidRDefault="00FA6196" w:rsidP="00FA6196">
      <w:pPr>
        <w:pStyle w:val="ProductList-Body"/>
        <w:spacing w:after="120"/>
        <w:ind w:left="1440" w:hanging="720"/>
      </w:pPr>
      <w:r>
        <w:rPr>
          <w:rFonts w:cstheme="minorHAnsi"/>
          <w:b/>
          <w:szCs w:val="18"/>
        </w:rPr>
        <w:t>(b)</w:t>
      </w:r>
      <w:r>
        <w:rPr>
          <w:rFonts w:cstheme="minorHAnsi"/>
          <w:szCs w:val="18"/>
        </w:rPr>
        <w:tab/>
        <w:t xml:space="preserve">a Személyes Adatok kezelésére használt rendszerek és szolgáltatások folyamatos bizalmas jellegének biztosítását, integritását, rendelkezésre állását és ellenálló képességét; </w:t>
      </w:r>
    </w:p>
    <w:p w14:paraId="2E296605" w14:textId="77777777" w:rsidR="00FA6196" w:rsidRPr="0008458E" w:rsidRDefault="00FA6196" w:rsidP="00FA6196">
      <w:pPr>
        <w:pStyle w:val="ProductList-Body"/>
        <w:spacing w:after="120"/>
        <w:ind w:left="1440" w:hanging="720"/>
      </w:pPr>
      <w:r>
        <w:rPr>
          <w:rFonts w:cstheme="minorHAnsi"/>
          <w:b/>
          <w:szCs w:val="18"/>
        </w:rPr>
        <w:t>(c)</w:t>
      </w:r>
      <w:r>
        <w:rPr>
          <w:rFonts w:cstheme="minorHAnsi"/>
          <w:szCs w:val="18"/>
        </w:rPr>
        <w:tab/>
        <w:t>fizikai vagy műszaki incidens esetén az arra való képességet, hogy a Személyes Adatokhoz való hozzáférést és az adatok rendelkezésre állását kellő időben vissza lehet állítani; továbbá</w:t>
      </w:r>
    </w:p>
    <w:p w14:paraId="053B9B99" w14:textId="77777777" w:rsidR="00FA6196" w:rsidRPr="0008458E" w:rsidRDefault="00FA6196" w:rsidP="00FA6196">
      <w:pPr>
        <w:pStyle w:val="ProductList-Body"/>
        <w:spacing w:after="120"/>
        <w:ind w:left="1440" w:hanging="720"/>
      </w:pPr>
      <w:r>
        <w:rPr>
          <w:rFonts w:cstheme="minorHAnsi"/>
          <w:b/>
          <w:szCs w:val="18"/>
        </w:rPr>
        <w:t>(d)</w:t>
      </w:r>
      <w:r>
        <w:rPr>
          <w:rFonts w:cstheme="minorHAnsi"/>
          <w:szCs w:val="18"/>
        </w:rPr>
        <w:tab/>
        <w:t>az adatkezelés biztonságának garantálására hozott technikai és szervezési intézkedések hatékonyságának rendszeres tesztelésére, felmérésére és értékelésére szolgáló eljárást. (32. cikk (1) bekezdés)</w:t>
      </w:r>
    </w:p>
    <w:p w14:paraId="5ACCDE86" w14:textId="77777777" w:rsidR="00FA6196" w:rsidRPr="0008458E" w:rsidRDefault="00FA6196" w:rsidP="00FA6196">
      <w:pPr>
        <w:pStyle w:val="ProductList-Body"/>
        <w:spacing w:after="120"/>
        <w:ind w:left="158"/>
      </w:pPr>
      <w:r>
        <w:rPr>
          <w:b/>
        </w:rPr>
        <w:t>5.</w:t>
      </w:r>
      <w:r>
        <w:t xml:space="preserve"> A biztonság megfelelő szintjének meghatározásakor kifejezetten figyelembe kell venni az adatkezelésből eredő olyan kockázatokat, amelyek különösen a továbbított, tárolt vagy más módon kezelt Személyes Adatok véletlen vagy jogellenes megsemmisítéséből, elvesztéséből, megváltoztatásából, jogosulatlan nyilvánosságra hozatalából vagy az azokhoz való jogosulatlan hozzáférésből erednek. (32. cikk (2) bekezdés)</w:t>
      </w:r>
    </w:p>
    <w:p w14:paraId="00819F63" w14:textId="77777777" w:rsidR="00FA6196" w:rsidRPr="0008458E" w:rsidRDefault="00FA6196" w:rsidP="00FA6196">
      <w:pPr>
        <w:pStyle w:val="ProductList-Body"/>
        <w:spacing w:after="120"/>
        <w:ind w:left="158"/>
      </w:pPr>
      <w:r>
        <w:rPr>
          <w:b/>
        </w:rPr>
        <w:t>6.</w:t>
      </w:r>
      <w:r>
        <w:t xml:space="preserve"> Az Ügyfél és a Microsoft intézkedéseket hoz annak biztosítására, hogy az Ügyfél vagy a Microsoft irányítása alatt eljáró, a Személyes Adatokhoz hozzáféréssel rendelkező természetes személyek kizárólag az Ügyfél utasításának megfelelően kezelhessék az említett adatokat, kivéve, ha az ettől való eltérésre uniós vagy tagállami jog kötelezi őket. (32. cikk (4) bekezdés)</w:t>
      </w:r>
    </w:p>
    <w:p w14:paraId="07CC513D" w14:textId="77777777" w:rsidR="00FA6196" w:rsidRPr="0008458E" w:rsidRDefault="00FA6196" w:rsidP="00FA6196">
      <w:pPr>
        <w:pStyle w:val="ProductList-Body"/>
        <w:spacing w:after="120"/>
        <w:ind w:left="158"/>
      </w:pPr>
      <w:r>
        <w:rPr>
          <w:b/>
        </w:rPr>
        <w:t>7.</w:t>
      </w:r>
      <w:r>
        <w:t xml:space="preserve"> A Microsoft az adatvédelmi incidenst, az arról való tudomásszerzését követően indokolatlan késedelem nélkül bejelenti az Ügyfélnek. (33. cikk (2) bekezdés). Az említett bejelentésben legalább: </w:t>
      </w:r>
    </w:p>
    <w:p w14:paraId="44555472" w14:textId="77777777" w:rsidR="00FA6196" w:rsidRPr="0008458E" w:rsidRDefault="00FA6196" w:rsidP="00FA6196">
      <w:pPr>
        <w:pStyle w:val="ProductList-Body"/>
        <w:spacing w:after="120"/>
        <w:ind w:left="1440" w:hanging="720"/>
      </w:pPr>
      <w:r>
        <w:rPr>
          <w:b/>
        </w:rPr>
        <w:t>(a)</w:t>
      </w:r>
      <w:r>
        <w:tab/>
        <w:t>ismertetni kell az adatvédelmi incidens jellegét, beleértve – ha lehetséges – az érintettek kategóriáit és hozzávetőleges számát, valamint az incidenssel érintett adatok kategóriáit és hozzávetőleges számát;</w:t>
      </w:r>
    </w:p>
    <w:p w14:paraId="1895831A" w14:textId="77777777" w:rsidR="00FA6196" w:rsidRPr="0008458E" w:rsidRDefault="00FA6196" w:rsidP="00FA6196">
      <w:pPr>
        <w:pStyle w:val="ProductList-Body"/>
        <w:spacing w:after="120"/>
        <w:ind w:left="1440" w:hanging="720"/>
      </w:pPr>
      <w:r>
        <w:rPr>
          <w:b/>
        </w:rPr>
        <w:t>(b)</w:t>
      </w:r>
      <w:r>
        <w:tab/>
        <w:t>közölni kell az adatvédelmi tisztviselő vagy a további tájékoztatást nyújtó egyéb kapcsolattartó nevét és elérhetőségeit;</w:t>
      </w:r>
    </w:p>
    <w:p w14:paraId="3AD34AF9" w14:textId="77777777" w:rsidR="00FA6196" w:rsidRPr="0008458E" w:rsidRDefault="00FA6196" w:rsidP="00FA6196">
      <w:pPr>
        <w:pStyle w:val="ProductList-Body"/>
        <w:spacing w:after="120"/>
        <w:ind w:left="720"/>
      </w:pPr>
      <w:r>
        <w:rPr>
          <w:b/>
        </w:rPr>
        <w:t>(c)</w:t>
      </w:r>
      <w:r>
        <w:rPr>
          <w:b/>
        </w:rPr>
        <w:tab/>
      </w:r>
      <w:r>
        <w:t>ismertetni kell az adatvédelmi incidensből eredő, valószínűsíthető következményeket; valamint</w:t>
      </w:r>
    </w:p>
    <w:p w14:paraId="56EFF3B8" w14:textId="77777777" w:rsidR="00FA6196" w:rsidRPr="0008458E" w:rsidRDefault="00FA6196" w:rsidP="00FA6196">
      <w:pPr>
        <w:pStyle w:val="ProductList-Body"/>
        <w:spacing w:after="120"/>
        <w:ind w:left="1440" w:hanging="720"/>
      </w:pPr>
      <w:r>
        <w:rPr>
          <w:b/>
        </w:rPr>
        <w:t>(d)</w:t>
      </w:r>
      <w:r>
        <w:tab/>
        <w:t>ismertetni kell az adatkezelő által az adatvédelmi incidens orvoslására tett vagy tervezett intézkedéseket, beleértve adott esetben az adatvédelmi incidensből eredő esetleges hátrányos következmények enyhítését célzó intézkedéseket. (33. cikk (3) bekezdés)</w:t>
      </w:r>
    </w:p>
    <w:p w14:paraId="4E65BBB3" w14:textId="77777777" w:rsidR="00FA6196" w:rsidRPr="0008458E" w:rsidRDefault="00FA6196" w:rsidP="00FA6196">
      <w:pPr>
        <w:pStyle w:val="ProductList-Body"/>
      </w:pPr>
      <w:r>
        <w:br w:type="page"/>
      </w:r>
    </w:p>
    <w:p w14:paraId="2FDEA469" w14:textId="77777777" w:rsidR="00FA6196" w:rsidRPr="0008458E" w:rsidRDefault="00FA6196" w:rsidP="00FA6196">
      <w:pPr>
        <w:pStyle w:val="ProductList-SectionHeading"/>
        <w:outlineLvl w:val="0"/>
      </w:pPr>
      <w:bookmarkStart w:id="219" w:name="_Toc489605630"/>
      <w:bookmarkStart w:id="220" w:name="_Toc499021530"/>
      <w:bookmarkStart w:id="221" w:name="Appendix1_AdditionalGDPR"/>
      <w:r>
        <w:lastRenderedPageBreak/>
        <w:t>1. függelék – További GDPR-feltételek</w:t>
      </w:r>
      <w:bookmarkEnd w:id="219"/>
      <w:bookmarkEnd w:id="220"/>
    </w:p>
    <w:bookmarkEnd w:id="221"/>
    <w:p w14:paraId="0B561695" w14:textId="77777777" w:rsidR="00FA6196" w:rsidRPr="0008458E" w:rsidRDefault="00FA6196" w:rsidP="00FA6196">
      <w:pPr>
        <w:pStyle w:val="ProductList-Body"/>
        <w:numPr>
          <w:ilvl w:val="0"/>
          <w:numId w:val="45"/>
        </w:numPr>
        <w:outlineLvl w:val="1"/>
      </w:pPr>
      <w:r>
        <w:rPr>
          <w:b/>
        </w:rPr>
        <w:t xml:space="preserve"> További adatfeldolgozók </w:t>
      </w:r>
    </w:p>
    <w:p w14:paraId="00ACFBB8" w14:textId="77777777" w:rsidR="00FA6196" w:rsidRPr="0008458E" w:rsidRDefault="00FA6196" w:rsidP="00FA6196">
      <w:pPr>
        <w:pStyle w:val="ProductList-Body"/>
      </w:pPr>
    </w:p>
    <w:p w14:paraId="07416E0E" w14:textId="77777777" w:rsidR="00FA6196" w:rsidRPr="0008458E" w:rsidRDefault="00FA6196" w:rsidP="00FA6196">
      <w:pPr>
        <w:pStyle w:val="ProductList-Body"/>
        <w:spacing w:after="120"/>
        <w:ind w:left="158"/>
      </w:pPr>
      <w:r>
        <w:rPr>
          <w:b/>
        </w:rPr>
        <w:t>1.</w:t>
      </w:r>
      <w:r>
        <w:t xml:space="preserve"> Az Ügyfél hozzájárul ahhoz, hogy a Microsoft a jelen GDPR-feltételeknek megfelelően További adatfeldolgozókat vegyen igénybe a Személyes Adatok kezeléséhez. </w:t>
      </w:r>
    </w:p>
    <w:p w14:paraId="7427C901" w14:textId="77777777" w:rsidR="00FA6196" w:rsidRPr="0008458E" w:rsidRDefault="00FA6196" w:rsidP="00FA6196">
      <w:pPr>
        <w:pStyle w:val="ProductList-Body"/>
        <w:spacing w:after="120"/>
        <w:ind w:left="158"/>
      </w:pPr>
      <w:r>
        <w:rPr>
          <w:b/>
        </w:rPr>
        <w:t>2.</w:t>
      </w:r>
      <w:r>
        <w:t xml:space="preserve"> A Microsoft a További adatfeldolgozókkal olyan írásos szerződést fog kötni, amely szerint nekik legalább olyan szintű adatvédelmet kell biztosítaniuk, mint amilyent a jelen GDPR-feltételek a Microsoft számára előírnak. </w:t>
      </w:r>
    </w:p>
    <w:p w14:paraId="3557205D" w14:textId="77777777" w:rsidR="00FA6196" w:rsidRPr="0008458E" w:rsidRDefault="00FA6196" w:rsidP="00FA6196">
      <w:pPr>
        <w:pStyle w:val="ProductList-Body"/>
        <w:spacing w:after="120"/>
        <w:ind w:left="158"/>
      </w:pPr>
      <w:r>
        <w:rPr>
          <w:b/>
        </w:rPr>
        <w:t>3.</w:t>
      </w:r>
      <w:r>
        <w:t xml:space="preserve"> A Microsoft jelenlegi További adatfeldolgozóinak listája a https://aka.ms/Online_Serv_Subcontractor_List webhelyen található (ezt az URL-címet a Microsoft időről időre frissítheti). Legalább 14 nappal azelőtt, hogy egy új További adatfeldolgozó jogosultságot kapna a Személyes Adatok elérésére, a Microsoft frissíti a webhelyet, és az Ügyfél számára biztosít egy olyan eljárást, amellyel az Ügyfél értesülhet az adott frissítésről. Amikor a Microsoft adatfeldolgozó (nem pedig további adatfeldolgozó), a következő feltételek alkalmazandók:</w:t>
      </w:r>
    </w:p>
    <w:p w14:paraId="6A816EB8" w14:textId="77777777" w:rsidR="00FA6196" w:rsidRPr="0008458E" w:rsidRDefault="00FA6196" w:rsidP="00FA6196">
      <w:pPr>
        <w:pStyle w:val="ProductList-Body"/>
        <w:spacing w:after="120"/>
        <w:ind w:left="1440" w:hanging="720"/>
      </w:pPr>
      <w:r>
        <w:rPr>
          <w:b/>
        </w:rPr>
        <w:t>(a)</w:t>
      </w:r>
      <w:r>
        <w:rPr>
          <w:b/>
        </w:rPr>
        <w:tab/>
      </w:r>
      <w:r>
        <w:t xml:space="preserve">Ha az Ügyfél nem hagy jóvá egy új További adatfeldolgozót, akkor az Ügyfél büntetés nélkül lemondhatja az érintett Online Szolgáltatásra vonatkozó bármelyik előfizetését oly módon, hogy a felmondási időszak lejárta előtt olyan írásbeli lemondást nyújt be, amelyben kifejti a jóvá nem hagyás alapját. </w:t>
      </w:r>
    </w:p>
    <w:p w14:paraId="02816802" w14:textId="77777777" w:rsidR="00FA6196" w:rsidRPr="0008458E" w:rsidRDefault="00FA6196" w:rsidP="00FA6196">
      <w:pPr>
        <w:pStyle w:val="ProductList-Body"/>
        <w:spacing w:after="120"/>
        <w:ind w:left="1440" w:hanging="720"/>
      </w:pPr>
      <w:r>
        <w:rPr>
          <w:b/>
        </w:rPr>
        <w:t>(b)</w:t>
      </w:r>
      <w:r>
        <w:rPr>
          <w:b/>
        </w:rPr>
        <w:tab/>
      </w:r>
      <w:r>
        <w:t xml:space="preserve">Ha az érintett Online Szolgáltatás egy szolgáltatáscsomag (azaz egyszerre megvásárolt hasonló egyedi szolgáltatások) része, akkor a lemondás az egész szolgáltatáscsomagra vonatkozik. </w:t>
      </w:r>
    </w:p>
    <w:p w14:paraId="397FBC11" w14:textId="77777777" w:rsidR="00FA6196" w:rsidRPr="0008458E" w:rsidRDefault="00FA6196" w:rsidP="00FA6196">
      <w:pPr>
        <w:pStyle w:val="ProductList-Body"/>
        <w:spacing w:after="120"/>
        <w:ind w:left="1440" w:hanging="720"/>
      </w:pPr>
      <w:r>
        <w:rPr>
          <w:b/>
        </w:rPr>
        <w:t>(c)</w:t>
      </w:r>
      <w:r>
        <w:tab/>
        <w:t>Az Ügyfél vagy az Ügyfél viszonteladója számára a lemondást követően kiállított számlákról a Microsoft eltávolítja a lemondott Online Szolgáltatási előfizetés(ek)re vonatkozó fizetési kötelezettsége(ke)t.</w:t>
      </w:r>
    </w:p>
    <w:p w14:paraId="745E9983" w14:textId="77777777" w:rsidR="00FA6196" w:rsidRPr="0008458E" w:rsidRDefault="00FA6196" w:rsidP="00FA6196">
      <w:pPr>
        <w:pStyle w:val="ProductList-Body"/>
      </w:pPr>
    </w:p>
    <w:p w14:paraId="6C34366A" w14:textId="77777777" w:rsidR="00FA6196" w:rsidRPr="0008458E" w:rsidRDefault="00FA6196" w:rsidP="00FA6196">
      <w:pPr>
        <w:pStyle w:val="ProductList-Body"/>
        <w:numPr>
          <w:ilvl w:val="0"/>
          <w:numId w:val="45"/>
        </w:numPr>
        <w:outlineLvl w:val="1"/>
      </w:pPr>
      <w:r>
        <w:rPr>
          <w:b/>
        </w:rPr>
        <w:t xml:space="preserve"> Segítségnyújtás az Ügyfélnek az érintettektől érkező kérésekre adandó reakciók vonatkozásában</w:t>
      </w:r>
    </w:p>
    <w:p w14:paraId="2A187C37" w14:textId="77777777" w:rsidR="00FA6196" w:rsidRPr="0008458E" w:rsidRDefault="00FA6196" w:rsidP="00FA6196">
      <w:pPr>
        <w:pStyle w:val="ProductList-Body"/>
      </w:pPr>
    </w:p>
    <w:p w14:paraId="08621FA1" w14:textId="77777777" w:rsidR="00FA6196" w:rsidRPr="0008458E" w:rsidRDefault="00FA6196" w:rsidP="00FA6196">
      <w:pPr>
        <w:pStyle w:val="ProductList-Body"/>
        <w:spacing w:after="120"/>
        <w:ind w:left="158"/>
      </w:pPr>
      <w:r>
        <w:rPr>
          <w:b/>
        </w:rPr>
        <w:t>1.</w:t>
      </w:r>
      <w:r>
        <w:t xml:space="preserve"> A Microsoft elérhetővé teszi az Ügyfél számára érintettjeinek Személyes Adatait, és lehetőséget ad arra, hogy az Ügyfél teljesítse az érintetteknek a GDPR-ben biztosított egy vagy több joguk gyakorlására irányuló kéréseit a Termék funkcionalitásával és a Microsoftnak mint adatfeldolgozónak a szerepkörével összeegyeztethető módon. A Microsoft teljesíteni fogja az Ügyfél észszerű, az érintettek ilyen kéréseire adandó reakcióval kapcsolatos segítségkéréseit. </w:t>
      </w:r>
    </w:p>
    <w:p w14:paraId="37640834" w14:textId="77777777" w:rsidR="00FA6196" w:rsidRPr="0008458E" w:rsidRDefault="00FA6196" w:rsidP="00FA6196">
      <w:pPr>
        <w:pStyle w:val="ProductList-Body"/>
        <w:spacing w:after="120"/>
        <w:ind w:left="158"/>
      </w:pPr>
      <w:r>
        <w:rPr>
          <w:b/>
        </w:rPr>
        <w:t>2.</w:t>
      </w:r>
      <w:r>
        <w:t xml:space="preserve"> Ha a Microsoft az Ügyfél érintettjétől az adott érintettnek a GDPR-ben biztosított egy vagy több joga gyakorlására irányuló kérést kap, akkor a Microsoft az érintettet arra fogja kérni, hogy kérésével közvetlenül az Ügyfélhez forduljon.</w:t>
      </w:r>
    </w:p>
    <w:p w14:paraId="139B8CE2" w14:textId="77777777" w:rsidR="00FA6196" w:rsidRPr="0008458E" w:rsidRDefault="00FA6196" w:rsidP="00FA6196">
      <w:pPr>
        <w:pStyle w:val="ProductList-Body"/>
        <w:ind w:left="158"/>
      </w:pPr>
    </w:p>
    <w:p w14:paraId="51787359" w14:textId="77777777" w:rsidR="00FA6196" w:rsidRPr="0008458E" w:rsidRDefault="00FA6196" w:rsidP="00FA6196">
      <w:pPr>
        <w:pStyle w:val="ProductList-Body"/>
        <w:numPr>
          <w:ilvl w:val="0"/>
          <w:numId w:val="45"/>
        </w:numPr>
        <w:tabs>
          <w:tab w:val="clear" w:pos="158"/>
          <w:tab w:val="left" w:pos="207"/>
        </w:tabs>
        <w:outlineLvl w:val="1"/>
      </w:pPr>
      <w:r>
        <w:rPr>
          <w:b/>
        </w:rPr>
        <w:t>Személyes Adatok kezelése</w:t>
      </w:r>
    </w:p>
    <w:p w14:paraId="14EDEE7B" w14:textId="77777777" w:rsidR="00FA6196" w:rsidRPr="0008458E" w:rsidRDefault="00FA6196" w:rsidP="00FA6196">
      <w:pPr>
        <w:pStyle w:val="ProductList-Body"/>
      </w:pPr>
    </w:p>
    <w:p w14:paraId="06E2B3A9" w14:textId="77777777" w:rsidR="00FA6196" w:rsidRPr="0008458E" w:rsidRDefault="00FA6196" w:rsidP="00FA6196">
      <w:pPr>
        <w:pStyle w:val="ProductList-Body"/>
        <w:spacing w:after="120"/>
        <w:ind w:left="158"/>
      </w:pPr>
      <w:r>
        <w:rPr>
          <w:b/>
        </w:rPr>
        <w:t xml:space="preserve">1. </w:t>
      </w:r>
      <w:r>
        <w:t xml:space="preserve">Az Ügyfél mennyiségi licencszerződése (amely magában foglalja a jelen GDPR-feltételeket is), valamint a Termékbeli szolgáltatások Ügyfél általi használata és konfigurálása együttesen jelenti az Ügyfél által a Microsoftnak adott teljes és végleges utasításokat a Személyes Adatok kezelésének vonatkozásában. </w:t>
      </w:r>
    </w:p>
    <w:p w14:paraId="42131F1B" w14:textId="77777777" w:rsidR="00FA6196" w:rsidRPr="0008458E" w:rsidRDefault="00FA6196" w:rsidP="00FA6196">
      <w:pPr>
        <w:pStyle w:val="ProductList-Body"/>
        <w:spacing w:after="120"/>
        <w:ind w:left="158"/>
      </w:pPr>
      <w:r>
        <w:rPr>
          <w:b/>
        </w:rPr>
        <w:t xml:space="preserve">2. </w:t>
      </w:r>
      <w:r>
        <w:t>A Microsoft továbbíthatja is a Személyes Adatokat, ha ezt az alkalmazandó jogszabályok megkövetelik.</w:t>
      </w:r>
    </w:p>
    <w:p w14:paraId="729D17F0" w14:textId="77777777" w:rsidR="00FA6196" w:rsidRPr="0008458E" w:rsidRDefault="00FA6196" w:rsidP="00FA6196">
      <w:pPr>
        <w:pStyle w:val="ProductList-Body"/>
        <w:spacing w:after="120"/>
        <w:ind w:left="158"/>
      </w:pPr>
      <w:r>
        <w:rPr>
          <w:b/>
        </w:rPr>
        <w:t xml:space="preserve">3. </w:t>
      </w:r>
      <w:r>
        <w:t xml:space="preserve">A Microsoft biztosítja, hogy a Személyes Adatok kezelésében részt vevő munkatársai (i) a Személyes Adatokat kizárólag az Ügyfél utasításai alapján kezelik, kivéve, ha az ilyen kezelést az uniós, a tagállami vagy egyéb alkalmazandó jogszabályok írják elő, továbbá (ii) vállalják, hogy még szerződésük megszűnése után is titokban tartanak minden Személyes Adatot. </w:t>
      </w:r>
    </w:p>
    <w:p w14:paraId="0FAC36D2" w14:textId="77777777" w:rsidR="00FA6196" w:rsidRPr="0008458E" w:rsidRDefault="00FA6196" w:rsidP="00FA6196">
      <w:pPr>
        <w:pStyle w:val="ProductList-Body"/>
        <w:spacing w:after="120"/>
        <w:ind w:left="158"/>
      </w:pPr>
      <w:bookmarkStart w:id="222" w:name="_Hlk487172389"/>
      <w:r>
        <w:rPr>
          <w:b/>
        </w:rPr>
        <w:t xml:space="preserve">4. </w:t>
      </w:r>
      <w:r>
        <w:t xml:space="preserve">Az adatkezelés a GDPR-feltételek hatókörén belül a Személyes Adatokra korlátozódik, az adatkezelés időtartama pedig az az időszak, amely alatt az Ügyfél jogosult a Termék használatára, illetve amelyre az Ügyfél megállapodást kötött a Szakmai Szolgáltatások igénybevételére. Az adatkezelés jellegét és célját a Termék, illetve a Szakmai Szolgáltatások fogják meghatározni az Ügyfél mennyiségi licencszerződésnek megfelelően. A Termék vagy a Szakmai Szolgáltatások által kezelt Személyes Adatok típusai közé a GDPR 4. cikkében kifejezetten meghatározottakon kívül azok az egyéb Személyes Adatok tartoznak, amelyeket az Ügyfél a Terméknek vagy a Szakmai Szolgáltatásokra vonatkozó megállapodás alapján beküld. Az érintettek kategóriáit az Ügyfél képviselői és végfelhasználói, például alkalmazottjai, vállalkozói, munkatársai és ügyfelei alkotják. </w:t>
      </w:r>
    </w:p>
    <w:p w14:paraId="5CBFC7AA" w14:textId="77777777" w:rsidR="00FA6196" w:rsidRPr="0008458E" w:rsidRDefault="00FA6196" w:rsidP="00FA6196">
      <w:pPr>
        <w:pStyle w:val="ProductList-Body"/>
        <w:spacing w:after="120"/>
        <w:ind w:left="158"/>
      </w:pPr>
      <w:bookmarkStart w:id="223" w:name="_Hlk487172101"/>
      <w:bookmarkEnd w:id="222"/>
      <w:r>
        <w:rPr>
          <w:b/>
        </w:rPr>
        <w:t xml:space="preserve">5. </w:t>
      </w:r>
      <w:r>
        <w:t xml:space="preserve">Amikor lejár vagy megszűnik az Ügyfélnek a Termék használatára vonatkozó joga, illetve amikor véget ér az Ügyfélnek a Szakmai Szolgáltatások igénybevételére vonatkozó megállapodása, a Microsoft az alkalmazandó OST-ben az egyes Online Szolgáltatásokra meghatározott feltételeknek és idővonalnak megfelelően törli vagy visszaszolgáltatja a Személyes Adatokat, minden egyes termék esetében a Termék dokumentációjában foglaltak szerint, a Szakmai Szolgáltatások esetében pedig az alkalmazandó megállapodás feltételeiben megfogalmazottak szerint, kivéve, ha az uniós, a tagállami vagy egyéb alkalmazandó jogszabályok a Személyes Adatok tárolását írják elő. </w:t>
      </w:r>
    </w:p>
    <w:p w14:paraId="445BB97F" w14:textId="77777777" w:rsidR="00FA6196" w:rsidRPr="0008458E" w:rsidRDefault="00FA6196" w:rsidP="00FA6196">
      <w:pPr>
        <w:pStyle w:val="ProductList-Body"/>
        <w:ind w:left="158"/>
      </w:pPr>
    </w:p>
    <w:bookmarkEnd w:id="223"/>
    <w:p w14:paraId="0DE816D4" w14:textId="77777777" w:rsidR="00FA6196" w:rsidRPr="0008458E" w:rsidRDefault="00FA6196" w:rsidP="00FA6196">
      <w:pPr>
        <w:pStyle w:val="ProductList-Body"/>
        <w:keepNext/>
        <w:keepLines/>
        <w:numPr>
          <w:ilvl w:val="0"/>
          <w:numId w:val="45"/>
        </w:numPr>
        <w:ind w:left="173" w:hanging="173"/>
        <w:outlineLvl w:val="1"/>
      </w:pPr>
      <w:r>
        <w:rPr>
          <w:b/>
        </w:rPr>
        <w:t>Security</w:t>
      </w:r>
    </w:p>
    <w:p w14:paraId="1BC086C1" w14:textId="77777777" w:rsidR="00FA6196" w:rsidRPr="0008458E" w:rsidRDefault="00FA6196" w:rsidP="00FA6196">
      <w:pPr>
        <w:pStyle w:val="ProductList-Body"/>
        <w:keepNext/>
        <w:keepLines/>
      </w:pPr>
    </w:p>
    <w:p w14:paraId="43FE5562" w14:textId="77777777" w:rsidR="00FA6196" w:rsidRPr="0008458E" w:rsidRDefault="00FA6196" w:rsidP="00FA6196">
      <w:pPr>
        <w:pStyle w:val="ProductList-Body"/>
      </w:pPr>
      <w:r>
        <w:t xml:space="preserve">A Microsoft (i) az egyes Termékekre és a Szakmai Szolgáltatásokra vonatkozó írásos adatvédelmi szabályzatban (ez a szabályzat egy „Információbiztonsági Szabályzat”) meghatározottak szerint biztonsági gyakorlatot és szabályzatot tart fenn és követ a Személyes Adatok védelmére, továbbá (ii) figyelembe véve a titoktartási kötelezettségeket is, az Ügyfél számára elérhetővé teszi az Információbiztonsági Szabályzatot, a Termékre, illetve a Szakmai Szolgáltatásokra vonatkozóan érvényben lévő biztonsági intézkedések leírását, továbbá az Ügyfél által a Microsoft biztonsági gyakorlatára és szabályzataira vonatkozóan észszerű keretek között kért egyéb információkat. </w:t>
      </w:r>
    </w:p>
    <w:p w14:paraId="0F1E5E15" w14:textId="77777777" w:rsidR="00FA6196" w:rsidRPr="0008458E" w:rsidRDefault="00FA6196" w:rsidP="00FA6196">
      <w:pPr>
        <w:pStyle w:val="ProductList-Body"/>
      </w:pPr>
    </w:p>
    <w:p w14:paraId="1B0BF810" w14:textId="77777777" w:rsidR="00FA6196" w:rsidRPr="0008458E" w:rsidRDefault="00FA6196" w:rsidP="00FA6196">
      <w:pPr>
        <w:pStyle w:val="ProductList-Body"/>
        <w:numPr>
          <w:ilvl w:val="0"/>
          <w:numId w:val="45"/>
        </w:numPr>
        <w:outlineLvl w:val="1"/>
      </w:pPr>
      <w:r>
        <w:rPr>
          <w:b/>
        </w:rPr>
        <w:t>Adatvédelmi incidens</w:t>
      </w:r>
    </w:p>
    <w:p w14:paraId="35384CA3" w14:textId="77777777" w:rsidR="00FA6196" w:rsidRPr="0008458E" w:rsidRDefault="00FA6196" w:rsidP="00FA6196">
      <w:pPr>
        <w:pStyle w:val="ProductList-Body"/>
      </w:pPr>
    </w:p>
    <w:p w14:paraId="4BE0E65A" w14:textId="77777777" w:rsidR="00FA6196" w:rsidRPr="0008458E" w:rsidRDefault="00FA6196" w:rsidP="00FA6196">
      <w:pPr>
        <w:pStyle w:val="ProductList-Body"/>
      </w:pPr>
      <w:r>
        <w:t>A Microsoft minden tőle elvárható intézkedést megtesz annak érdekében, hogy segítse az Ügyfelet abban, hogy az Ügyfél teljesíteni tudja a GDPR 33. és 34. cikkében megfogalmazott, a megfelelő felügyelő hatóság és az adatvédelmi incidens érintettjeinek értesítésére vonatkozó értesítési kötelezettségét.</w:t>
      </w:r>
    </w:p>
    <w:p w14:paraId="0DF1DC12" w14:textId="77777777" w:rsidR="00FA6196" w:rsidRPr="0008458E" w:rsidRDefault="00FA6196" w:rsidP="00FA6196">
      <w:pPr>
        <w:pStyle w:val="ProductList-Body"/>
      </w:pPr>
    </w:p>
    <w:p w14:paraId="12945C0F" w14:textId="77777777" w:rsidR="00FA6196" w:rsidRPr="0008458E" w:rsidRDefault="00FA6196" w:rsidP="00FA6196">
      <w:pPr>
        <w:pStyle w:val="ProductList-Body"/>
        <w:numPr>
          <w:ilvl w:val="0"/>
          <w:numId w:val="45"/>
        </w:numPr>
        <w:outlineLvl w:val="1"/>
      </w:pPr>
      <w:r>
        <w:rPr>
          <w:b/>
        </w:rPr>
        <w:t>Az adatkezelési tevékenységek nyilvántartása</w:t>
      </w:r>
    </w:p>
    <w:p w14:paraId="609C63CB" w14:textId="77777777" w:rsidR="00FA6196" w:rsidRPr="0008458E" w:rsidRDefault="00FA6196" w:rsidP="00FA6196">
      <w:pPr>
        <w:pStyle w:val="ProductList-Body"/>
      </w:pPr>
    </w:p>
    <w:p w14:paraId="6AAD535C" w14:textId="77777777" w:rsidR="00FA6196" w:rsidRPr="0008458E" w:rsidRDefault="00FA6196" w:rsidP="00FA6196">
      <w:pPr>
        <w:pStyle w:val="ProductList-Body"/>
      </w:pPr>
      <w:r>
        <w:t>A Microsoft vezetni fogja a GDPR 30. cikke (2) bekezdésében előírt összes nyilvántartást, és amennyiben a Személyes Adatok Ügyfél nevében történő feldolgozása ezt lehetővé teszi, kérésre az Ügyfél rendelkezésére bocsátja ezeket a nyilvántartásokat.</w:t>
      </w:r>
    </w:p>
    <w:p w14:paraId="1663F0DA" w14:textId="77777777" w:rsidR="00FA6196" w:rsidRPr="0008458E" w:rsidRDefault="00FA6196" w:rsidP="00FA6196">
      <w:pPr>
        <w:pStyle w:val="ProductList-Body"/>
      </w:pPr>
    </w:p>
    <w:p w14:paraId="131B9B69" w14:textId="77777777" w:rsidR="00FA6196" w:rsidRPr="0008458E" w:rsidRDefault="00FA6196" w:rsidP="00FA6196">
      <w:pPr>
        <w:pStyle w:val="ProductList-Body"/>
        <w:numPr>
          <w:ilvl w:val="0"/>
          <w:numId w:val="45"/>
        </w:numPr>
        <w:ind w:left="180" w:hanging="180"/>
        <w:outlineLvl w:val="1"/>
      </w:pPr>
      <w:r>
        <w:rPr>
          <w:b/>
        </w:rPr>
        <w:t>Módosítás, kiegészítés és tartam</w:t>
      </w:r>
    </w:p>
    <w:p w14:paraId="2525D82C" w14:textId="77777777" w:rsidR="00FA6196" w:rsidRPr="0008458E" w:rsidRDefault="00FA6196" w:rsidP="00FA6196">
      <w:pPr>
        <w:pStyle w:val="ProductList-Body"/>
      </w:pPr>
    </w:p>
    <w:p w14:paraId="37E2DF56" w14:textId="77777777" w:rsidR="00FA6196" w:rsidRPr="0008458E" w:rsidRDefault="00FA6196" w:rsidP="00FA6196">
      <w:pPr>
        <w:pStyle w:val="ProductList-Body"/>
        <w:spacing w:after="120"/>
        <w:ind w:left="158"/>
      </w:pPr>
      <w:r>
        <w:rPr>
          <w:b/>
        </w:rPr>
        <w:t>1.</w:t>
      </w:r>
      <w:r>
        <w:t xml:space="preserve"> A Microsoftnak – az Ügyfél értesítése mellett – a következő esetekben jogában áll a jelen GDPR-feltételeket módosítani vagy kiegészíteni: (i) ha ezt egy felügyelő hatóság vagy más kormányzati vagy szabályozási hatóság vagy hivatal előírja, (ii) ha erre az alkalmazandó jogszabályok betartása érdekében van szükség, (iii) ha erre az Európai Bizottság által meghatározott általános szerződési feltételek átültetése érdekében van szükség, illetve (iv) ha erre egy jóváhagyott magatartási szabályzat vagy a GDPR 40., 42. és 43. cikke alapján jóváhagyott vagy tanúsított tanúsítási eljárás miatt van szükség. </w:t>
      </w:r>
    </w:p>
    <w:p w14:paraId="159EA76F" w14:textId="77777777" w:rsidR="00FA6196" w:rsidRPr="0008458E" w:rsidRDefault="00FA6196" w:rsidP="00FA6196">
      <w:pPr>
        <w:pStyle w:val="ProductList-Body"/>
        <w:spacing w:after="120"/>
        <w:ind w:left="158"/>
      </w:pPr>
      <w:r>
        <w:rPr>
          <w:b/>
        </w:rPr>
        <w:t>2.</w:t>
      </w:r>
      <w:r>
        <w:t xml:space="preserve"> A jelen GDPR-feltételek fenntartása mellett a Microsoft Termékspecifikus technikai, adatvédelmi vagy szabályozási dokumentumaiban időnként további információkat és részleteket adhat arra vonatkozóan, hogy miként hajtja végre a jelen GDPR-feltételek rendelkezéseit. </w:t>
      </w:r>
    </w:p>
    <w:p w14:paraId="028A01DA" w14:textId="77777777" w:rsidR="00FA6196" w:rsidRPr="0008458E" w:rsidRDefault="00FA6196" w:rsidP="00FA6196">
      <w:pPr>
        <w:pStyle w:val="ProductList-Body"/>
        <w:spacing w:after="120"/>
        <w:ind w:left="158"/>
      </w:pPr>
      <w:r>
        <w:rPr>
          <w:b/>
        </w:rPr>
        <w:t>3.</w:t>
      </w:r>
      <w:r>
        <w:t xml:space="preserve"> A jelen GDPR-feltételek a következő két dátum közül a későbbin lépnek hatályba: (a) a GDPR végrehajtásának megkezdésekor vagy (b) akkor, amikor az Ügyfél egy olyan Terméket használ vagy a Microsoft olyan Szakmai Szolgáltatásokat nyújt, amely(ek) esetében a Microsoft adatfeldolgozó vagy további adatfeldolgozó. </w:t>
      </w:r>
    </w:p>
    <w:p w14:paraId="0375C857" w14:textId="77777777" w:rsidR="00FA6196" w:rsidRPr="0008458E" w:rsidRDefault="00FA6196" w:rsidP="00FA6196"/>
    <w:p w14:paraId="6A202F8A"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FE40827" w14:textId="77777777" w:rsidR="00B43ABC" w:rsidRDefault="00B43ABC" w:rsidP="009A573F">
      <w:pPr>
        <w:spacing w:after="0" w:line="240" w:lineRule="auto"/>
      </w:pPr>
      <w:r>
        <w:separator/>
      </w:r>
    </w:p>
  </w:endnote>
  <w:endnote w:type="continuationSeparator" w:id="0">
    <w:p w14:paraId="4252FA9E" w14:textId="77777777" w:rsidR="00B43ABC" w:rsidRDefault="00B43ABC" w:rsidP="009A573F">
      <w:pPr>
        <w:spacing w:after="0" w:line="240" w:lineRule="auto"/>
      </w:pPr>
      <w:r>
        <w:continuationSeparator/>
      </w:r>
    </w:p>
  </w:endnote>
  <w:endnote w:type="continuationNotice" w:id="1">
    <w:p w14:paraId="3C1AED7E" w14:textId="77777777" w:rsidR="00B43ABC" w:rsidRDefault="00B43AB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1B4851" w:rsidRDefault="001B4851"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1B4851" w:rsidRPr="00591643" w:rsidRDefault="001B4851">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1B4851" w:rsidRPr="00C76DF3" w14:paraId="0204A06A" w14:textId="77777777" w:rsidTr="00FA619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45098" w14:textId="77777777" w:rsidR="001B4851" w:rsidRPr="00C76DF3" w:rsidRDefault="00D07351" w:rsidP="00D45D3B">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4F49CE7" w14:textId="77777777" w:rsidR="001B4851" w:rsidRPr="00C76DF3" w:rsidRDefault="001B4851"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3420E9" w14:textId="77777777" w:rsidR="001B4851" w:rsidRPr="00C76DF3" w:rsidRDefault="00D07351" w:rsidP="00D45D3B">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DF6011" w14:textId="77777777" w:rsidR="001B4851" w:rsidRPr="00C76DF3" w:rsidRDefault="001B4851"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75225A" w14:textId="77777777" w:rsidR="001B4851" w:rsidRPr="00C76DF3" w:rsidRDefault="00D07351" w:rsidP="00D45D3B">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9B396AF" w14:textId="77777777" w:rsidR="001B4851" w:rsidRPr="00C76DF3" w:rsidRDefault="001B4851"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A8960F" w14:textId="77777777" w:rsidR="001B4851" w:rsidRPr="00C76DF3" w:rsidRDefault="00D07351" w:rsidP="00D45D3B">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3919929" w14:textId="77777777" w:rsidR="001B4851" w:rsidRPr="00C76DF3" w:rsidRDefault="001B485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ADA052" w14:textId="77777777" w:rsidR="001B4851" w:rsidRPr="00C76DF3" w:rsidRDefault="00D07351" w:rsidP="00D45D3B">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EC4F3D" w14:textId="77777777" w:rsidR="001B4851" w:rsidRPr="00C76DF3" w:rsidRDefault="001B485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8D51D" w14:textId="77777777" w:rsidR="001B4851" w:rsidRPr="00C76DF3" w:rsidRDefault="00D07351" w:rsidP="00D45D3B">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lang w:val="en-US" w:eastAsia="en-US" w:bidi="ar-SA"/>
              </w:rPr>
              <w:t>Melléklet</w:t>
            </w:r>
          </w:hyperlink>
        </w:p>
      </w:tc>
    </w:tr>
  </w:tbl>
  <w:p w14:paraId="7E537610" w14:textId="77777777" w:rsidR="001B4851" w:rsidRPr="00D45D3B" w:rsidRDefault="001B4851" w:rsidP="00D45D3B">
    <w:pPr>
      <w:pStyle w:val="Footer"/>
      <w:rPr>
        <w:sz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1B4851" w:rsidRPr="00C76DF3" w14:paraId="739E1022" w14:textId="77777777" w:rsidTr="003743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F2726F" w14:textId="32EBE163" w:rsidR="001B4851" w:rsidRPr="00C76DF3" w:rsidRDefault="00D07351" w:rsidP="004A2759">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1CDADA" w14:textId="77777777" w:rsidR="001B4851" w:rsidRPr="00C76DF3" w:rsidRDefault="001B4851"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049E75" w14:textId="0377101C" w:rsidR="001B4851" w:rsidRPr="00C76DF3" w:rsidRDefault="00D07351" w:rsidP="004A2759">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3FD05D" w14:textId="77777777" w:rsidR="001B4851" w:rsidRPr="00C76DF3" w:rsidRDefault="001B4851"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93BCE" w14:textId="005D8E99" w:rsidR="001B4851" w:rsidRPr="00C76DF3" w:rsidRDefault="00D07351" w:rsidP="004A2759">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EE81445" w14:textId="77777777" w:rsidR="001B4851" w:rsidRPr="00C76DF3" w:rsidRDefault="001B4851"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E6B04" w14:textId="789A2B1D" w:rsidR="001B4851" w:rsidRPr="00C76DF3" w:rsidRDefault="00D07351" w:rsidP="004A2759">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3C4B07" w14:textId="77777777" w:rsidR="001B4851" w:rsidRPr="00C76DF3" w:rsidRDefault="001B4851"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170577" w14:textId="7BB7F230" w:rsidR="001B4851" w:rsidRPr="00C76DF3" w:rsidRDefault="00D07351" w:rsidP="004A2759">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39695E" w14:textId="77777777" w:rsidR="001B4851" w:rsidRPr="00C76DF3" w:rsidRDefault="001B4851"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C0B66" w14:textId="33FE6F52" w:rsidR="001B4851" w:rsidRPr="00C76DF3" w:rsidRDefault="00D07351" w:rsidP="004A2759">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lang w:val="en-US" w:eastAsia="en-US" w:bidi="ar-SA"/>
              </w:rPr>
              <w:t>Melléklet</w:t>
            </w:r>
          </w:hyperlink>
        </w:p>
      </w:tc>
    </w:tr>
  </w:tbl>
  <w:p w14:paraId="11DDDE84" w14:textId="77777777" w:rsidR="001B4851" w:rsidRPr="00591643" w:rsidRDefault="001B4851" w:rsidP="00D45D3B">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1B4851" w:rsidRPr="00C76DF3" w14:paraId="2CCA746A" w14:textId="77777777" w:rsidTr="00D45D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90128" w14:textId="77777777" w:rsidR="001B4851" w:rsidRPr="00C76DF3" w:rsidRDefault="00D07351" w:rsidP="00D45D3B">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6E1680" w14:textId="77777777" w:rsidR="001B4851" w:rsidRPr="00C76DF3" w:rsidRDefault="001B4851"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620478" w14:textId="77777777" w:rsidR="001B4851" w:rsidRPr="00C76DF3" w:rsidRDefault="00D07351" w:rsidP="00D45D3B">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5237FA" w14:textId="77777777" w:rsidR="001B4851" w:rsidRPr="00C76DF3" w:rsidRDefault="001B4851"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3A3721" w14:textId="77777777" w:rsidR="001B4851" w:rsidRPr="00C76DF3" w:rsidRDefault="00D07351" w:rsidP="00D45D3B">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661C780" w14:textId="77777777" w:rsidR="001B4851" w:rsidRPr="00C76DF3" w:rsidRDefault="001B4851"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2F6386" w14:textId="77777777" w:rsidR="001B4851" w:rsidRPr="00C76DF3" w:rsidRDefault="00D07351" w:rsidP="00D45D3B">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509E658" w14:textId="77777777" w:rsidR="001B4851" w:rsidRPr="00C76DF3" w:rsidRDefault="001B485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68F91" w14:textId="77777777" w:rsidR="001B4851" w:rsidRPr="00C76DF3" w:rsidRDefault="00D07351" w:rsidP="00D45D3B">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4E8018" w14:textId="77777777" w:rsidR="001B4851" w:rsidRPr="00C76DF3" w:rsidRDefault="001B485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95116D" w14:textId="77777777" w:rsidR="001B4851" w:rsidRPr="00C76DF3" w:rsidRDefault="00D07351" w:rsidP="00D45D3B">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lang w:val="en-US" w:eastAsia="en-US" w:bidi="ar-SA"/>
              </w:rPr>
              <w:t>Melléklet</w:t>
            </w:r>
          </w:hyperlink>
        </w:p>
      </w:tc>
    </w:tr>
  </w:tbl>
  <w:p w14:paraId="1D3251CC" w14:textId="77777777" w:rsidR="001B4851" w:rsidRPr="00D45D3B" w:rsidRDefault="001B4851" w:rsidP="00D45D3B">
    <w:pPr>
      <w:pStyle w:val="Footer"/>
      <w:rPr>
        <w:sz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1B4851" w:rsidRPr="00C76DF3" w14:paraId="72DBD362" w14:textId="77777777" w:rsidTr="00E00C0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1899B0" w14:textId="77777777" w:rsidR="001B4851" w:rsidRPr="00C76DF3" w:rsidRDefault="00D07351" w:rsidP="00D45D3B">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CCC304" w14:textId="77777777" w:rsidR="001B4851" w:rsidRPr="00C76DF3" w:rsidRDefault="001B4851"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622E45" w14:textId="77777777" w:rsidR="001B4851" w:rsidRPr="00C76DF3" w:rsidRDefault="00D07351" w:rsidP="00D45D3B">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95E149" w14:textId="77777777" w:rsidR="001B4851" w:rsidRPr="00C76DF3" w:rsidRDefault="001B4851"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F08DA8" w14:textId="77777777" w:rsidR="001B4851" w:rsidRPr="00C76DF3" w:rsidRDefault="00D07351" w:rsidP="00D45D3B">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9771B3B" w14:textId="77777777" w:rsidR="001B4851" w:rsidRPr="00C76DF3" w:rsidRDefault="001B4851"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5C7EEC" w14:textId="77777777" w:rsidR="001B4851" w:rsidRPr="00C76DF3" w:rsidRDefault="00D07351" w:rsidP="00D45D3B">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C7E116D" w14:textId="77777777" w:rsidR="001B4851" w:rsidRPr="00C76DF3" w:rsidRDefault="001B485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6F7FCE" w14:textId="77777777" w:rsidR="001B4851" w:rsidRPr="00C76DF3" w:rsidRDefault="00D07351" w:rsidP="00D45D3B">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86C965" w14:textId="77777777" w:rsidR="001B4851" w:rsidRPr="00C76DF3" w:rsidRDefault="001B485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E8ED14" w14:textId="77777777" w:rsidR="001B4851" w:rsidRPr="00C76DF3" w:rsidRDefault="00D07351" w:rsidP="00D45D3B">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lang w:val="en-US" w:eastAsia="en-US" w:bidi="ar-SA"/>
              </w:rPr>
              <w:t>Melléklet</w:t>
            </w:r>
          </w:hyperlink>
        </w:p>
      </w:tc>
    </w:tr>
  </w:tbl>
  <w:p w14:paraId="76493C80" w14:textId="77777777" w:rsidR="001B4851" w:rsidRPr="00D45D3B" w:rsidRDefault="001B4851" w:rsidP="00D45D3B">
    <w:pPr>
      <w:pStyle w:val="Footer"/>
      <w:rPr>
        <w:sz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1B4851" w:rsidRPr="00C76DF3" w14:paraId="56B868FA" w14:textId="77777777" w:rsidTr="00D45D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AA9944" w14:textId="77777777" w:rsidR="001B4851" w:rsidRPr="00C76DF3" w:rsidRDefault="00D07351" w:rsidP="00D45D3B">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C68518" w14:textId="77777777" w:rsidR="001B4851" w:rsidRPr="00C76DF3" w:rsidRDefault="001B4851"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ECB6D2" w14:textId="77777777" w:rsidR="001B4851" w:rsidRPr="00C76DF3" w:rsidRDefault="00D07351" w:rsidP="00D45D3B">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2E6C9C" w14:textId="77777777" w:rsidR="001B4851" w:rsidRPr="00C76DF3" w:rsidRDefault="001B4851"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0959BD" w14:textId="77777777" w:rsidR="001B4851" w:rsidRPr="00C76DF3" w:rsidRDefault="00D07351" w:rsidP="00D45D3B">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9C482ED" w14:textId="77777777" w:rsidR="001B4851" w:rsidRPr="00C76DF3" w:rsidRDefault="001B4851"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DF7AB6" w14:textId="77777777" w:rsidR="001B4851" w:rsidRPr="00C76DF3" w:rsidRDefault="00D07351" w:rsidP="00D45D3B">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273964D" w14:textId="77777777" w:rsidR="001B4851" w:rsidRPr="00C76DF3" w:rsidRDefault="001B485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9B6F4" w14:textId="77777777" w:rsidR="001B4851" w:rsidRPr="00C76DF3" w:rsidRDefault="00D07351" w:rsidP="00D45D3B">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CC8436" w14:textId="77777777" w:rsidR="001B4851" w:rsidRPr="00C76DF3" w:rsidRDefault="001B485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8E6BB" w14:textId="77777777" w:rsidR="001B4851" w:rsidRPr="00C76DF3" w:rsidRDefault="00D07351" w:rsidP="00D45D3B">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lang w:val="en-US" w:eastAsia="en-US" w:bidi="ar-SA"/>
              </w:rPr>
              <w:t>Melléklet</w:t>
            </w:r>
          </w:hyperlink>
        </w:p>
      </w:tc>
    </w:tr>
  </w:tbl>
  <w:p w14:paraId="156C66C9" w14:textId="77777777" w:rsidR="001B4851" w:rsidRPr="00D45D3B" w:rsidRDefault="001B4851" w:rsidP="00D45D3B">
    <w:pPr>
      <w:pStyle w:val="Footer"/>
      <w:rPr>
        <w:sz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1B4851" w:rsidRPr="00C76DF3" w14:paraId="69F0EC21" w14:textId="77777777" w:rsidTr="00E00C0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0466BD" w14:textId="77777777" w:rsidR="001B4851" w:rsidRPr="00C76DF3" w:rsidRDefault="00D07351" w:rsidP="00D45D3B">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6285E" w14:textId="77777777" w:rsidR="001B4851" w:rsidRPr="00C76DF3" w:rsidRDefault="001B4851"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77178" w14:textId="77777777" w:rsidR="001B4851" w:rsidRPr="00C76DF3" w:rsidRDefault="00D07351" w:rsidP="00D45D3B">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B8E1D5" w14:textId="77777777" w:rsidR="001B4851" w:rsidRPr="00C76DF3" w:rsidRDefault="001B4851"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BC8F09" w14:textId="77777777" w:rsidR="001B4851" w:rsidRPr="00C76DF3" w:rsidRDefault="00D07351" w:rsidP="00D45D3B">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16C7F9E7" w14:textId="77777777" w:rsidR="001B4851" w:rsidRPr="00C76DF3" w:rsidRDefault="001B4851"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CADE27" w14:textId="77777777" w:rsidR="001B4851" w:rsidRPr="00C76DF3" w:rsidRDefault="00D07351" w:rsidP="00D45D3B">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1B9305F" w14:textId="77777777" w:rsidR="001B4851" w:rsidRPr="00C76DF3" w:rsidRDefault="001B485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817AD0" w14:textId="77777777" w:rsidR="001B4851" w:rsidRPr="00C76DF3" w:rsidRDefault="00D07351" w:rsidP="00D45D3B">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515049" w14:textId="77777777" w:rsidR="001B4851" w:rsidRPr="00C76DF3" w:rsidRDefault="001B485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1C861" w14:textId="77777777" w:rsidR="001B4851" w:rsidRPr="00C76DF3" w:rsidRDefault="00D07351" w:rsidP="00D45D3B">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lang w:val="en-US" w:eastAsia="en-US" w:bidi="ar-SA"/>
              </w:rPr>
              <w:t>Melléklet</w:t>
            </w:r>
          </w:hyperlink>
        </w:p>
      </w:tc>
    </w:tr>
  </w:tbl>
  <w:p w14:paraId="5A9FA559" w14:textId="77777777" w:rsidR="001B4851" w:rsidRPr="00D45D3B" w:rsidRDefault="001B4851" w:rsidP="00D45D3B">
    <w:pPr>
      <w:pStyle w:val="Footer"/>
      <w:rPr>
        <w:sz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1B4851" w:rsidRPr="00C76DF3" w14:paraId="22472102" w14:textId="77777777" w:rsidTr="00D45D3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3F88C0" w14:textId="77777777" w:rsidR="001B4851" w:rsidRPr="00C76DF3" w:rsidRDefault="00D07351" w:rsidP="00D45D3B">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6E0FE8" w14:textId="77777777" w:rsidR="001B4851" w:rsidRPr="00C76DF3" w:rsidRDefault="001B4851" w:rsidP="00D45D3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650F2C" w14:textId="77777777" w:rsidR="001B4851" w:rsidRPr="00C76DF3" w:rsidRDefault="00D07351" w:rsidP="00D45D3B">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03E74D" w14:textId="77777777" w:rsidR="001B4851" w:rsidRPr="00C76DF3" w:rsidRDefault="001B4851" w:rsidP="00D45D3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D200F" w14:textId="77777777" w:rsidR="001B4851" w:rsidRPr="00C76DF3" w:rsidRDefault="00D07351" w:rsidP="00D45D3B">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4853A3EF" w14:textId="77777777" w:rsidR="001B4851" w:rsidRPr="00C76DF3" w:rsidRDefault="001B4851" w:rsidP="00D45D3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C4F03D" w14:textId="77777777" w:rsidR="001B4851" w:rsidRPr="00C76DF3" w:rsidRDefault="00D07351" w:rsidP="00D45D3B">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D411F3D" w14:textId="77777777" w:rsidR="001B4851" w:rsidRPr="00C76DF3" w:rsidRDefault="001B485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84127" w14:textId="77777777" w:rsidR="001B4851" w:rsidRPr="00C76DF3" w:rsidRDefault="00D07351" w:rsidP="00D45D3B">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C82E6A" w14:textId="77777777" w:rsidR="001B4851" w:rsidRPr="00C76DF3" w:rsidRDefault="001B4851" w:rsidP="00D45D3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A969A7" w14:textId="77777777" w:rsidR="001B4851" w:rsidRPr="00C76DF3" w:rsidRDefault="00D07351" w:rsidP="00D45D3B">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lang w:val="en-US" w:eastAsia="en-US" w:bidi="ar-SA"/>
              </w:rPr>
              <w:t>Melléklet</w:t>
            </w:r>
          </w:hyperlink>
        </w:p>
      </w:tc>
    </w:tr>
  </w:tbl>
  <w:p w14:paraId="73419BAA" w14:textId="77777777" w:rsidR="001B4851" w:rsidRPr="00D45D3B" w:rsidRDefault="001B4851" w:rsidP="00D45D3B">
    <w:pPr>
      <w:pStyle w:val="Footer"/>
      <w:rPr>
        <w:sz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1B4851" w:rsidRPr="00C76DF3" w14:paraId="77108DC3" w14:textId="77777777" w:rsidTr="001B485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4A79CB" w14:textId="77777777" w:rsidR="001B4851" w:rsidRPr="00C76DF3" w:rsidRDefault="00D07351" w:rsidP="001B4851">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2F1C50" w14:textId="77777777" w:rsidR="001B4851" w:rsidRPr="00C76DF3" w:rsidRDefault="001B4851" w:rsidP="001B485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5E1269" w14:textId="77777777" w:rsidR="001B4851" w:rsidRPr="00C76DF3" w:rsidRDefault="00D07351" w:rsidP="001B4851">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F52EF8" w14:textId="77777777" w:rsidR="001B4851" w:rsidRPr="00C76DF3" w:rsidRDefault="001B4851" w:rsidP="001B485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17BE6E" w14:textId="77777777" w:rsidR="001B4851" w:rsidRPr="00C76DF3" w:rsidRDefault="00D07351" w:rsidP="001B4851">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5F14FBC" w14:textId="77777777" w:rsidR="001B4851" w:rsidRPr="00C76DF3" w:rsidRDefault="001B4851" w:rsidP="001B485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8CCDF7" w14:textId="77777777" w:rsidR="001B4851" w:rsidRPr="00C76DF3" w:rsidRDefault="00D07351" w:rsidP="001B4851">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45C66182" w14:textId="77777777" w:rsidR="001B4851" w:rsidRPr="00C76DF3" w:rsidRDefault="001B4851" w:rsidP="001B485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979DD4" w14:textId="77777777" w:rsidR="001B4851" w:rsidRPr="00C76DF3" w:rsidRDefault="00D07351" w:rsidP="001B4851">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8EB38B" w14:textId="77777777" w:rsidR="001B4851" w:rsidRPr="00C76DF3" w:rsidRDefault="001B4851" w:rsidP="001B485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8ABA0E" w14:textId="77777777" w:rsidR="001B4851" w:rsidRPr="00C76DF3" w:rsidRDefault="00D07351" w:rsidP="001B4851">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lang w:val="en-US" w:eastAsia="en-US" w:bidi="ar-SA"/>
              </w:rPr>
              <w:t>Melléklet</w:t>
            </w:r>
          </w:hyperlink>
        </w:p>
      </w:tc>
    </w:tr>
  </w:tbl>
  <w:p w14:paraId="3D40497C" w14:textId="77777777" w:rsidR="001B4851" w:rsidRPr="00591643" w:rsidRDefault="001B4851"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1B4851" w:rsidRPr="00C76DF3" w14:paraId="47F09F54" w14:textId="77777777" w:rsidTr="001B485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D32AD3" w14:textId="77777777" w:rsidR="001B4851" w:rsidRPr="00C76DF3" w:rsidRDefault="00D07351" w:rsidP="001B4851">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1EDCCE" w14:textId="77777777" w:rsidR="001B4851" w:rsidRPr="00C76DF3" w:rsidRDefault="001B4851" w:rsidP="001B485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09CA37" w14:textId="77777777" w:rsidR="001B4851" w:rsidRPr="00C76DF3" w:rsidRDefault="00D07351" w:rsidP="001B4851">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9F71BB" w14:textId="77777777" w:rsidR="001B4851" w:rsidRPr="00C76DF3" w:rsidRDefault="001B4851" w:rsidP="001B485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DACCED" w14:textId="77777777" w:rsidR="001B4851" w:rsidRPr="00C76DF3" w:rsidRDefault="00D07351" w:rsidP="001B4851">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DF49090" w14:textId="77777777" w:rsidR="001B4851" w:rsidRPr="00C76DF3" w:rsidRDefault="001B4851" w:rsidP="001B485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5AD6CE" w14:textId="77777777" w:rsidR="001B4851" w:rsidRPr="00C76DF3" w:rsidRDefault="00D07351" w:rsidP="001B4851">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9EF654A" w14:textId="77777777" w:rsidR="001B4851" w:rsidRPr="00C76DF3" w:rsidRDefault="001B4851" w:rsidP="001B485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0DBA86" w14:textId="77777777" w:rsidR="001B4851" w:rsidRPr="00C76DF3" w:rsidRDefault="00D07351" w:rsidP="001B4851">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B97D13" w14:textId="77777777" w:rsidR="001B4851" w:rsidRPr="00C76DF3" w:rsidRDefault="001B4851" w:rsidP="001B485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0005F1" w14:textId="77777777" w:rsidR="001B4851" w:rsidRPr="00C76DF3" w:rsidRDefault="00D07351" w:rsidP="001B4851">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lang w:val="en-US" w:eastAsia="en-US" w:bidi="ar-SA"/>
              </w:rPr>
              <w:t>Melléklet</w:t>
            </w:r>
          </w:hyperlink>
        </w:p>
      </w:tc>
    </w:tr>
  </w:tbl>
  <w:p w14:paraId="6BFB29E2" w14:textId="77777777" w:rsidR="001B4851" w:rsidRPr="00591643" w:rsidRDefault="001B4851">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1B4851" w:rsidRPr="00C76DF3" w14:paraId="3982DEF1" w14:textId="77777777" w:rsidTr="00994B0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5B52DA" w14:textId="77777777" w:rsidR="001B4851" w:rsidRPr="00C76DF3" w:rsidRDefault="00D07351" w:rsidP="004A2759">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8667FD" w14:textId="77777777" w:rsidR="001B4851" w:rsidRPr="00C76DF3" w:rsidRDefault="001B4851" w:rsidP="004A27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75012E1" w14:textId="77777777" w:rsidR="001B4851" w:rsidRPr="00C76DF3" w:rsidRDefault="00D07351" w:rsidP="004A2759">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F0FD88" w14:textId="77777777" w:rsidR="001B4851" w:rsidRPr="00C76DF3" w:rsidRDefault="001B4851" w:rsidP="004A27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3B224C" w14:textId="77777777" w:rsidR="001B4851" w:rsidRPr="00C76DF3" w:rsidRDefault="00D07351" w:rsidP="004A2759">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C9F99EB" w14:textId="77777777" w:rsidR="001B4851" w:rsidRPr="00C76DF3" w:rsidRDefault="001B4851" w:rsidP="004A27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1E0C42F" w14:textId="77777777" w:rsidR="001B4851" w:rsidRPr="00C76DF3" w:rsidRDefault="00D07351" w:rsidP="004A2759">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6D303A1" w14:textId="77777777" w:rsidR="001B4851" w:rsidRPr="00C76DF3" w:rsidRDefault="001B4851"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83F3F69" w14:textId="77777777" w:rsidR="001B4851" w:rsidRPr="00C76DF3" w:rsidRDefault="00D07351" w:rsidP="004A2759">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065A7" w14:textId="77777777" w:rsidR="001B4851" w:rsidRPr="00C76DF3" w:rsidRDefault="001B4851" w:rsidP="004A27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88E95" w14:textId="77777777" w:rsidR="001B4851" w:rsidRPr="00C76DF3" w:rsidRDefault="00D07351" w:rsidP="004A2759">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lang w:val="en-US" w:eastAsia="en-US" w:bidi="ar-SA"/>
              </w:rPr>
              <w:t>Melléklet</w:t>
            </w:r>
          </w:hyperlink>
        </w:p>
      </w:tc>
    </w:tr>
  </w:tbl>
  <w:p w14:paraId="6CAFA448" w14:textId="77777777" w:rsidR="001B4851" w:rsidRPr="00591643" w:rsidRDefault="001B4851" w:rsidP="00FE2021">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B4851" w:rsidRPr="00C76DF3" w14:paraId="7EEFEF6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58D34B" w14:textId="77777777" w:rsidR="001B4851" w:rsidRPr="00C76DF3" w:rsidRDefault="00D07351" w:rsidP="00591643">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FAEAD4D" w14:textId="77777777" w:rsidR="001B4851" w:rsidRPr="00C76DF3" w:rsidRDefault="001B485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3B40A1" w14:textId="77777777" w:rsidR="001B4851" w:rsidRPr="00C76DF3" w:rsidRDefault="00D07351" w:rsidP="00591643">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2B62A4" w14:textId="77777777" w:rsidR="001B4851" w:rsidRPr="00C76DF3" w:rsidRDefault="001B485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3F4B0" w14:textId="77777777" w:rsidR="001B4851" w:rsidRPr="00C76DF3" w:rsidRDefault="00D07351" w:rsidP="003812FE">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7EC5E1" w14:textId="77777777" w:rsidR="001B4851" w:rsidRPr="00C76DF3" w:rsidRDefault="001B485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79F638" w14:textId="77777777" w:rsidR="001B4851" w:rsidRPr="00C76DF3" w:rsidRDefault="00D07351" w:rsidP="00591643">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E7A601" w14:textId="77777777" w:rsidR="001B4851" w:rsidRPr="00C76DF3" w:rsidRDefault="001B485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D817CE" w14:textId="77777777" w:rsidR="001B4851" w:rsidRPr="00C76DF3" w:rsidRDefault="00D07351" w:rsidP="003812FE">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161074" w14:textId="77777777" w:rsidR="001B4851" w:rsidRPr="00C76DF3" w:rsidRDefault="001B485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20B15" w14:textId="77777777" w:rsidR="001B4851" w:rsidRPr="00C76DF3" w:rsidRDefault="00D07351" w:rsidP="003812FE">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rPr>
              <w:t>Mellékelt dokumentumok</w:t>
            </w:r>
          </w:hyperlink>
        </w:p>
      </w:tc>
    </w:tr>
  </w:tbl>
  <w:p w14:paraId="55C04D42" w14:textId="77777777" w:rsidR="001B4851" w:rsidRPr="00591643" w:rsidRDefault="001B4851">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1B4851" w:rsidRPr="00C76DF3" w14:paraId="29256C19" w14:textId="77777777" w:rsidTr="00FA619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9A6B33" w14:textId="77777777" w:rsidR="001B4851" w:rsidRPr="00C76DF3" w:rsidRDefault="00D07351" w:rsidP="00E00FC7">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0F6995" w14:textId="77777777" w:rsidR="001B4851" w:rsidRPr="00C76DF3" w:rsidRDefault="001B4851" w:rsidP="00E00FC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523BBE" w14:textId="77777777" w:rsidR="001B4851" w:rsidRPr="00C76DF3" w:rsidRDefault="00D07351" w:rsidP="00E00FC7">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CAADDB" w14:textId="77777777" w:rsidR="001B4851" w:rsidRPr="00C76DF3" w:rsidRDefault="001B4851" w:rsidP="00E00FC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C8F7C" w14:textId="77777777" w:rsidR="001B4851" w:rsidRPr="00C76DF3" w:rsidRDefault="00D07351" w:rsidP="00E00FC7">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8997B96" w14:textId="77777777" w:rsidR="001B4851" w:rsidRPr="00C76DF3" w:rsidRDefault="001B4851" w:rsidP="00E00FC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2706ED" w14:textId="77777777" w:rsidR="001B4851" w:rsidRPr="00C76DF3" w:rsidRDefault="00D07351" w:rsidP="00E00FC7">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6B419F57" w14:textId="77777777" w:rsidR="001B4851" w:rsidRPr="00C76DF3" w:rsidRDefault="001B4851" w:rsidP="00E00FC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8AC65D" w14:textId="77777777" w:rsidR="001B4851" w:rsidRPr="00C76DF3" w:rsidRDefault="00D07351" w:rsidP="00E00FC7">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E8BE12" w14:textId="77777777" w:rsidR="001B4851" w:rsidRPr="00C76DF3" w:rsidRDefault="001B4851" w:rsidP="00E00FC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D07BAE" w14:textId="77777777" w:rsidR="001B4851" w:rsidRPr="00C76DF3" w:rsidRDefault="00D07351" w:rsidP="00E00FC7">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lang w:val="en-US" w:eastAsia="en-US" w:bidi="ar-SA"/>
              </w:rPr>
              <w:t>Melléklet</w:t>
            </w:r>
          </w:hyperlink>
        </w:p>
      </w:tc>
    </w:tr>
  </w:tbl>
  <w:p w14:paraId="120CF3FC" w14:textId="77777777" w:rsidR="001B4851" w:rsidRPr="00591643" w:rsidRDefault="001B4851"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B4851" w:rsidRPr="00C76DF3" w14:paraId="42BA861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A83CE" w14:textId="77777777" w:rsidR="001B4851" w:rsidRPr="00C76DF3" w:rsidRDefault="00D07351" w:rsidP="00591643">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3F269D" w14:textId="77777777" w:rsidR="001B4851" w:rsidRPr="00C76DF3" w:rsidRDefault="001B485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B93864" w14:textId="77777777" w:rsidR="001B4851" w:rsidRPr="00C76DF3" w:rsidRDefault="00D07351" w:rsidP="00591643">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B53FA0" w14:textId="77777777" w:rsidR="001B4851" w:rsidRPr="00C76DF3" w:rsidRDefault="001B485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56BB2A" w14:textId="77777777" w:rsidR="001B4851" w:rsidRPr="00C76DF3" w:rsidRDefault="00D07351" w:rsidP="003812FE">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56EC2A" w14:textId="77777777" w:rsidR="001B4851" w:rsidRPr="00C76DF3" w:rsidRDefault="001B485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AEB9AF" w14:textId="77777777" w:rsidR="001B4851" w:rsidRPr="00C76DF3" w:rsidRDefault="00D07351" w:rsidP="00591643">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1651C7" w14:textId="77777777" w:rsidR="001B4851" w:rsidRPr="00C76DF3" w:rsidRDefault="001B485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4C2C03" w14:textId="77777777" w:rsidR="001B4851" w:rsidRPr="00C76DF3" w:rsidRDefault="00D07351" w:rsidP="003812FE">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415E83" w14:textId="77777777" w:rsidR="001B4851" w:rsidRPr="00C76DF3" w:rsidRDefault="001B485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D37EF6" w14:textId="77777777" w:rsidR="001B4851" w:rsidRPr="00C76DF3" w:rsidRDefault="00D07351" w:rsidP="003812FE">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rPr>
              <w:t>Mellékelt dokumentumok</w:t>
            </w:r>
          </w:hyperlink>
        </w:p>
      </w:tc>
    </w:tr>
  </w:tbl>
  <w:p w14:paraId="08B83CB1" w14:textId="77777777" w:rsidR="001B4851" w:rsidRPr="00591643" w:rsidRDefault="001B4851">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B4851" w:rsidRPr="00C76DF3" w14:paraId="23F63EA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C473CC" w14:textId="77777777" w:rsidR="001B4851" w:rsidRPr="00C76DF3" w:rsidRDefault="00D07351" w:rsidP="00591643">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9B1C2C" w14:textId="77777777" w:rsidR="001B4851" w:rsidRPr="00C76DF3" w:rsidRDefault="001B485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948D44" w14:textId="77777777" w:rsidR="001B4851" w:rsidRPr="00C76DF3" w:rsidRDefault="00D07351" w:rsidP="00591643">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0FC35E8" w14:textId="77777777" w:rsidR="001B4851" w:rsidRPr="00C76DF3" w:rsidRDefault="001B485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CD4B5" w14:textId="77777777" w:rsidR="001B4851" w:rsidRPr="00C76DF3" w:rsidRDefault="00D07351" w:rsidP="003812FE">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68EBE9" w14:textId="77777777" w:rsidR="001B4851" w:rsidRPr="00C76DF3" w:rsidRDefault="001B485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2F206A" w14:textId="77777777" w:rsidR="001B4851" w:rsidRPr="00C76DF3" w:rsidRDefault="00D07351" w:rsidP="00591643">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FB4306" w14:textId="77777777" w:rsidR="001B4851" w:rsidRPr="00C76DF3" w:rsidRDefault="001B485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46FFB8" w14:textId="77777777" w:rsidR="001B4851" w:rsidRPr="00C76DF3" w:rsidRDefault="00D07351" w:rsidP="003812FE">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CCF4B5" w14:textId="77777777" w:rsidR="001B4851" w:rsidRPr="00C76DF3" w:rsidRDefault="001B485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4ACCF" w14:textId="77777777" w:rsidR="001B4851" w:rsidRPr="00C76DF3" w:rsidRDefault="00D07351" w:rsidP="003812FE">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rPr>
              <w:t>Mellékelt dokumentumok</w:t>
            </w:r>
          </w:hyperlink>
        </w:p>
      </w:tc>
    </w:tr>
  </w:tbl>
  <w:p w14:paraId="38CDF152" w14:textId="77777777" w:rsidR="001B4851" w:rsidRPr="00591643" w:rsidRDefault="001B4851">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B4851" w:rsidRPr="00C76DF3" w14:paraId="78629CB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2AFED3" w14:textId="77777777" w:rsidR="001B4851" w:rsidRPr="00C76DF3" w:rsidRDefault="00D07351" w:rsidP="00591643">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7EDA4B" w14:textId="77777777" w:rsidR="001B4851" w:rsidRPr="00C76DF3" w:rsidRDefault="001B485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89299D" w14:textId="77777777" w:rsidR="001B4851" w:rsidRPr="00C76DF3" w:rsidRDefault="00D07351" w:rsidP="00591643">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0E58FB" w14:textId="77777777" w:rsidR="001B4851" w:rsidRPr="00C76DF3" w:rsidRDefault="001B485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787312" w14:textId="77777777" w:rsidR="001B4851" w:rsidRPr="00C76DF3" w:rsidRDefault="00D07351" w:rsidP="003812FE">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rPr>
              <w:t>Általános feltételek</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E343DF" w14:textId="77777777" w:rsidR="001B4851" w:rsidRPr="00C76DF3" w:rsidRDefault="001B485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F7CAE" w14:textId="77777777" w:rsidR="001B4851" w:rsidRPr="00C76DF3" w:rsidRDefault="00D07351" w:rsidP="00591643">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rPr>
              <w:t>Adatvédelmi és biztonsági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4F01AB" w14:textId="77777777" w:rsidR="001B4851" w:rsidRPr="00C76DF3" w:rsidRDefault="001B485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FFCA86" w14:textId="77777777" w:rsidR="001B4851" w:rsidRPr="00C76DF3" w:rsidRDefault="00D07351" w:rsidP="003812FE">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rPr>
              <w:t>Online Szolgáltatás – Szolgáltatásspecifikus Feltételek</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094282" w14:textId="77777777" w:rsidR="001B4851" w:rsidRPr="00C76DF3" w:rsidRDefault="001B485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49482C" w14:textId="77777777" w:rsidR="001B4851" w:rsidRPr="00C76DF3" w:rsidRDefault="00D07351" w:rsidP="003812FE">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rPr>
              <w:t>Mellékelt dokumentumok</w:t>
            </w:r>
          </w:hyperlink>
        </w:p>
      </w:tc>
    </w:tr>
  </w:tbl>
  <w:p w14:paraId="7A242047" w14:textId="77777777" w:rsidR="001B4851" w:rsidRPr="00591643" w:rsidRDefault="001B4851">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1B4851" w:rsidRPr="00C76DF3" w14:paraId="51FD7AD6" w14:textId="77777777" w:rsidTr="00383DE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8476B6" w14:textId="77777777" w:rsidR="001B4851" w:rsidRPr="00C76DF3" w:rsidRDefault="00D07351" w:rsidP="00720263">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CAF5CB" w14:textId="77777777" w:rsidR="001B4851" w:rsidRPr="00C76DF3" w:rsidRDefault="001B4851"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441FC6" w14:textId="77777777" w:rsidR="001B4851" w:rsidRPr="00C76DF3" w:rsidRDefault="00D07351" w:rsidP="00720263">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83BD28" w14:textId="77777777" w:rsidR="001B4851" w:rsidRPr="00C76DF3" w:rsidRDefault="001B4851"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FC7348" w14:textId="77777777" w:rsidR="001B4851" w:rsidRPr="00C76DF3" w:rsidRDefault="00D07351" w:rsidP="00720263">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0DF837F" w14:textId="77777777" w:rsidR="001B4851" w:rsidRPr="00C76DF3" w:rsidRDefault="001B4851"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4802B" w14:textId="77777777" w:rsidR="001B4851" w:rsidRPr="00C76DF3" w:rsidRDefault="00D07351" w:rsidP="00720263">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275D428" w14:textId="77777777" w:rsidR="001B4851" w:rsidRPr="00C76DF3" w:rsidRDefault="001B4851"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58B089" w14:textId="77777777" w:rsidR="001B4851" w:rsidRPr="00C76DF3" w:rsidRDefault="00D07351" w:rsidP="00720263">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7965D6" w14:textId="77777777" w:rsidR="001B4851" w:rsidRPr="00C76DF3" w:rsidRDefault="001B4851"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44BC6C" w14:textId="77777777" w:rsidR="001B4851" w:rsidRPr="00C76DF3" w:rsidRDefault="00D07351" w:rsidP="00720263">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lang w:val="en-US" w:eastAsia="en-US" w:bidi="ar-SA"/>
              </w:rPr>
              <w:t>Melléklet</w:t>
            </w:r>
          </w:hyperlink>
        </w:p>
      </w:tc>
    </w:tr>
  </w:tbl>
  <w:p w14:paraId="0B4967AF" w14:textId="77777777" w:rsidR="001B4851" w:rsidRPr="00591643" w:rsidRDefault="001B4851" w:rsidP="00A61B14">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497"/>
      <w:gridCol w:w="216"/>
      <w:gridCol w:w="1647"/>
      <w:gridCol w:w="207"/>
      <w:gridCol w:w="2010"/>
      <w:gridCol w:w="185"/>
      <w:gridCol w:w="1423"/>
    </w:tblGrid>
    <w:tr w:rsidR="001B4851" w:rsidRPr="00C76DF3" w14:paraId="64C2E9D6" w14:textId="77777777" w:rsidTr="0072026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E065B" w14:textId="77777777" w:rsidR="001B4851" w:rsidRPr="00C76DF3" w:rsidRDefault="00D07351" w:rsidP="00720263">
          <w:pPr>
            <w:pStyle w:val="ProductList-OfferingBody"/>
            <w:ind w:left="-77" w:right="-73"/>
            <w:jc w:val="center"/>
            <w:rPr>
              <w:color w:val="808080" w:themeColor="background1" w:themeShade="80"/>
              <w:sz w:val="14"/>
              <w:szCs w:val="14"/>
            </w:rPr>
          </w:pPr>
          <w:hyperlink w:anchor="TableofContents" w:history="1">
            <w:r w:rsidR="001B4851">
              <w:rPr>
                <w:rStyle w:val="Hyperlink"/>
                <w:sz w:val="14"/>
                <w:szCs w:val="14"/>
                <w:lang w:val="en-US" w:eastAsia="en-US" w:bidi="ar-SA"/>
              </w:rPr>
              <w:t>Tartalomjegyzék</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669B76" w14:textId="77777777" w:rsidR="001B4851" w:rsidRPr="00C76DF3" w:rsidRDefault="001B4851" w:rsidP="0072026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6E5DE" w14:textId="77777777" w:rsidR="001B4851" w:rsidRPr="00C76DF3" w:rsidRDefault="00D07351" w:rsidP="00720263">
          <w:pPr>
            <w:pStyle w:val="ProductList-OfferingBody"/>
            <w:ind w:left="-72" w:right="-74"/>
            <w:jc w:val="center"/>
            <w:rPr>
              <w:color w:val="808080" w:themeColor="background1" w:themeShade="80"/>
              <w:sz w:val="14"/>
              <w:szCs w:val="14"/>
            </w:rPr>
          </w:pPr>
          <w:hyperlink w:anchor="Introduction" w:history="1">
            <w:r w:rsidR="001B4851">
              <w:rPr>
                <w:rStyle w:val="Hyperlink"/>
                <w:sz w:val="14"/>
                <w:szCs w:val="14"/>
                <w:lang w:val="en-US" w:eastAsia="en-US" w:bidi="ar-SA"/>
              </w:rPr>
              <w:t>Bevezetés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8D53FC" w14:textId="77777777" w:rsidR="001B4851" w:rsidRPr="00C76DF3" w:rsidRDefault="001B4851" w:rsidP="0072026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9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DBB852" w14:textId="77777777" w:rsidR="001B4851" w:rsidRPr="00C76DF3" w:rsidRDefault="00D07351" w:rsidP="00720263">
          <w:pPr>
            <w:pStyle w:val="ProductList-OfferingBody"/>
            <w:ind w:left="-72" w:right="-75"/>
            <w:jc w:val="center"/>
            <w:rPr>
              <w:color w:val="808080" w:themeColor="background1" w:themeShade="80"/>
              <w:sz w:val="14"/>
              <w:szCs w:val="14"/>
            </w:rPr>
          </w:pPr>
          <w:hyperlink w:anchor="GeneralTerms" w:history="1">
            <w:r w:rsidR="001B4851">
              <w:rPr>
                <w:rStyle w:val="Hyperlink"/>
                <w:sz w:val="14"/>
                <w:szCs w:val="14"/>
                <w:lang w:val="en-US" w:eastAsia="en-US" w:bidi="ar-SA"/>
              </w:rPr>
              <w:t>Általános feltételek</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33B1075" w14:textId="77777777" w:rsidR="001B4851" w:rsidRPr="00C76DF3" w:rsidRDefault="001B4851" w:rsidP="0072026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F33D35" w14:textId="77777777" w:rsidR="001B4851" w:rsidRPr="00C76DF3" w:rsidRDefault="00D07351" w:rsidP="00720263">
          <w:pPr>
            <w:pStyle w:val="ProductList-OfferingBody"/>
            <w:ind w:left="-72" w:right="-77"/>
            <w:jc w:val="center"/>
            <w:rPr>
              <w:color w:val="808080" w:themeColor="background1" w:themeShade="80"/>
              <w:sz w:val="14"/>
              <w:szCs w:val="14"/>
            </w:rPr>
          </w:pPr>
          <w:hyperlink w:anchor="PrivacyandSecurityTerms" w:history="1">
            <w:r w:rsidR="001B4851">
              <w:rPr>
                <w:rStyle w:val="Hyperlink"/>
                <w:sz w:val="14"/>
                <w:szCs w:val="14"/>
                <w:lang w:val="en-US" w:eastAsia="en-US" w:bidi="ar-SA"/>
              </w:rPr>
              <w:t>Adatvédelmi és Biztonsági Feltételek</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D7FF8E3" w14:textId="77777777" w:rsidR="001B4851" w:rsidRPr="00C76DF3" w:rsidRDefault="001B4851"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1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7C061D" w14:textId="77777777" w:rsidR="001B4851" w:rsidRPr="00C76DF3" w:rsidRDefault="00D07351" w:rsidP="00720263">
          <w:pPr>
            <w:pStyle w:val="ProductList-OfferingBody"/>
            <w:ind w:left="-72" w:right="-77"/>
            <w:jc w:val="center"/>
            <w:rPr>
              <w:color w:val="808080" w:themeColor="background1" w:themeShade="80"/>
              <w:sz w:val="14"/>
              <w:szCs w:val="14"/>
            </w:rPr>
          </w:pPr>
          <w:hyperlink w:anchor="OnlineServiceSpecificTerms" w:history="1">
            <w:r w:rsidR="001B4851">
              <w:rPr>
                <w:rStyle w:val="Hyperlink"/>
                <w:sz w:val="14"/>
                <w:szCs w:val="14"/>
                <w:lang w:val="en-US" w:eastAsia="en-US" w:bidi="ar-SA"/>
              </w:rPr>
              <w:t>Online Szolgáltatás Szolgáltatásspecifikus Feltételei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364DE" w14:textId="77777777" w:rsidR="001B4851" w:rsidRPr="00C76DF3" w:rsidRDefault="001B4851" w:rsidP="0072026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418CC9" w14:textId="77777777" w:rsidR="001B4851" w:rsidRPr="00C76DF3" w:rsidRDefault="00D07351" w:rsidP="00720263">
          <w:pPr>
            <w:pStyle w:val="ProductList-OfferingBody"/>
            <w:ind w:left="-72" w:right="-76"/>
            <w:jc w:val="center"/>
            <w:rPr>
              <w:color w:val="808080" w:themeColor="background1" w:themeShade="80"/>
              <w:sz w:val="14"/>
              <w:szCs w:val="14"/>
            </w:rPr>
          </w:pPr>
          <w:hyperlink w:anchor="Attachment1" w:history="1">
            <w:r w:rsidR="001B4851">
              <w:rPr>
                <w:rStyle w:val="Hyperlink"/>
                <w:sz w:val="14"/>
                <w:szCs w:val="14"/>
                <w:lang w:val="en-US" w:eastAsia="en-US" w:bidi="ar-SA"/>
              </w:rPr>
              <w:t>Melléklet</w:t>
            </w:r>
          </w:hyperlink>
        </w:p>
      </w:tc>
    </w:tr>
  </w:tbl>
  <w:p w14:paraId="17BA898D" w14:textId="77777777" w:rsidR="001B4851" w:rsidRPr="00591643" w:rsidRDefault="001B4851" w:rsidP="0002056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EA45908" w14:textId="77777777" w:rsidR="00B43ABC" w:rsidRDefault="00B43ABC" w:rsidP="009A573F">
      <w:pPr>
        <w:spacing w:after="0" w:line="240" w:lineRule="auto"/>
      </w:pPr>
      <w:r>
        <w:separator/>
      </w:r>
    </w:p>
  </w:footnote>
  <w:footnote w:type="continuationSeparator" w:id="0">
    <w:p w14:paraId="21C1E303" w14:textId="77777777" w:rsidR="00B43ABC" w:rsidRDefault="00B43ABC" w:rsidP="009A573F">
      <w:pPr>
        <w:spacing w:after="0" w:line="240" w:lineRule="auto"/>
      </w:pPr>
      <w:r>
        <w:continuationSeparator/>
      </w:r>
    </w:p>
  </w:footnote>
  <w:footnote w:type="continuationNotice" w:id="1">
    <w:p w14:paraId="6ABAB7A8" w14:textId="77777777" w:rsidR="00B43ABC" w:rsidRDefault="00B43AB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1B4851" w:rsidRPr="004D27A6" w:rsidRDefault="001B4851"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71A71449" w:rsidR="001B4851" w:rsidRPr="00171B2E" w:rsidRDefault="00D07351" w:rsidP="00014A99">
        <w:pPr>
          <w:pStyle w:val="ProductList-Body"/>
          <w:tabs>
            <w:tab w:val="right" w:pos="10800"/>
          </w:tabs>
          <w:spacing w:before="20" w:after="20"/>
          <w:rPr>
            <w:noProof/>
            <w:color w:val="404040" w:themeColor="text1" w:themeTint="BF"/>
            <w:sz w:val="16"/>
            <w:szCs w:val="16"/>
          </w:rPr>
        </w:pPr>
        <w:sdt>
          <w:sdtPr>
            <w:id w:val="-895512459"/>
            <w:docPartObj>
              <w:docPartGallery w:val="Page Numbers (Top of Page)"/>
              <w:docPartUnique/>
            </w:docPartObj>
          </w:sdtPr>
          <w:sdtEndPr>
            <w:rPr>
              <w:noProof/>
              <w:color w:val="404040" w:themeColor="text1" w:themeTint="BF"/>
              <w:sz w:val="16"/>
              <w:szCs w:val="16"/>
            </w:rPr>
          </w:sdtEndPr>
          <w:sdtContent>
            <w:r w:rsidR="00BE375F">
              <w:rPr>
                <w:color w:val="404040" w:themeColor="text1" w:themeTint="BF"/>
                <w:sz w:val="16"/>
                <w:szCs w:val="16"/>
              </w:rPr>
              <w:t>A Microsoft Online Szolgáltatások Mennyiségi Licencelésére vonatkozó Feltételek (magyar, 2017. december)</w:t>
            </w:r>
          </w:sdtContent>
        </w:sdt>
        <w:r w:rsidR="001B4851">
          <w:rPr>
            <w:color w:val="404040" w:themeColor="text1" w:themeTint="BF"/>
            <w:sz w:val="16"/>
            <w:szCs w:val="16"/>
          </w:rPr>
          <w:tab/>
        </w:r>
        <w:r w:rsidR="001B4851">
          <w:rPr>
            <w:color w:val="404040" w:themeColor="text1" w:themeTint="BF"/>
            <w:sz w:val="16"/>
            <w:szCs w:val="16"/>
          </w:rPr>
          <w:fldChar w:fldCharType="begin"/>
        </w:r>
        <w:r w:rsidR="001B4851" w:rsidRPr="004D27A6">
          <w:rPr>
            <w:color w:val="404040" w:themeColor="text1" w:themeTint="BF"/>
            <w:sz w:val="16"/>
            <w:szCs w:val="16"/>
          </w:rPr>
          <w:instrText xml:space="preserve"> PAGE   \* MERGEFORMAT </w:instrText>
        </w:r>
        <w:r w:rsidR="001B4851">
          <w:rPr>
            <w:color w:val="404040" w:themeColor="text1" w:themeTint="BF"/>
            <w:sz w:val="16"/>
            <w:szCs w:val="16"/>
          </w:rPr>
          <w:fldChar w:fldCharType="separate"/>
        </w:r>
        <w:r>
          <w:rPr>
            <w:noProof/>
            <w:color w:val="404040" w:themeColor="text1" w:themeTint="BF"/>
            <w:sz w:val="16"/>
            <w:szCs w:val="16"/>
          </w:rPr>
          <w:t>20</w:t>
        </w:r>
        <w:r w:rsidR="001B4851">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6915C494" w:rsidR="001B4851" w:rsidRPr="00BC5469" w:rsidRDefault="00D07351" w:rsidP="00BC5469">
        <w:pPr>
          <w:pStyle w:val="ProductList-Body"/>
          <w:tabs>
            <w:tab w:val="right" w:pos="10800"/>
          </w:tabs>
          <w:spacing w:before="20" w:after="20"/>
          <w:ind w:left="-14" w:right="-101"/>
          <w:rPr>
            <w:rFonts w:eastAsiaTheme="minorEastAsia"/>
            <w:noProof/>
            <w:color w:val="404040" w:themeColor="text1" w:themeTint="BF"/>
            <w:sz w:val="16"/>
            <w:szCs w:val="16"/>
          </w:rPr>
        </w:pPr>
        <w:sdt>
          <w:sdtPr>
            <w:id w:val="-1121760802"/>
            <w:docPartObj>
              <w:docPartGallery w:val="Page Numbers (Top of Page)"/>
              <w:docPartUnique/>
            </w:docPartObj>
          </w:sdtPr>
          <w:sdtEndPr>
            <w:rPr>
              <w:noProof/>
              <w:color w:val="404040" w:themeColor="text1" w:themeTint="BF"/>
              <w:sz w:val="16"/>
              <w:szCs w:val="16"/>
            </w:rPr>
          </w:sdtEndPr>
          <w:sdtContent>
            <w:r w:rsidR="00BE375F">
              <w:rPr>
                <w:color w:val="404040" w:themeColor="text1" w:themeTint="BF"/>
                <w:sz w:val="16"/>
                <w:szCs w:val="16"/>
              </w:rPr>
              <w:t>A Microsoft Online Szolgáltatások Mennyiségi Licencelésére vonatkozó Feltételek (magyar, 2017. december)</w:t>
            </w:r>
          </w:sdtContent>
        </w:sdt>
        <w:r w:rsidR="001B4851">
          <w:rPr>
            <w:color w:val="404040" w:themeColor="text1" w:themeTint="BF"/>
            <w:sz w:val="16"/>
            <w:szCs w:val="16"/>
          </w:rPr>
          <w:tab/>
        </w:r>
        <w:r w:rsidR="001B4851">
          <w:rPr>
            <w:color w:val="404040" w:themeColor="text1" w:themeTint="BF"/>
            <w:sz w:val="16"/>
            <w:szCs w:val="16"/>
          </w:rPr>
          <w:fldChar w:fldCharType="begin"/>
        </w:r>
        <w:r w:rsidR="001B4851" w:rsidRPr="004D27A6">
          <w:rPr>
            <w:color w:val="404040" w:themeColor="text1" w:themeTint="BF"/>
            <w:sz w:val="16"/>
            <w:szCs w:val="16"/>
          </w:rPr>
          <w:instrText xml:space="preserve"> PAGE   \* MERGEFORMAT </w:instrText>
        </w:r>
        <w:r w:rsidR="001B4851">
          <w:rPr>
            <w:color w:val="404040" w:themeColor="text1" w:themeTint="BF"/>
            <w:sz w:val="16"/>
            <w:szCs w:val="16"/>
          </w:rPr>
          <w:fldChar w:fldCharType="separate"/>
        </w:r>
        <w:r>
          <w:rPr>
            <w:noProof/>
            <w:color w:val="404040" w:themeColor="text1" w:themeTint="BF"/>
            <w:sz w:val="16"/>
            <w:szCs w:val="16"/>
          </w:rPr>
          <w:t>17</w:t>
        </w:r>
        <w:r w:rsidR="001B4851">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D21E60A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E1EEE194"/>
    <w:lvl w:ilvl="0" w:tplc="ABF08D0C">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2FncptTuAHuAlhUXMLTKV69XnMuyny463oSeunbUc760nS7V/lKSdbepjSYSpN1IcykmDM08btlbMb1zyoXhrQ==" w:salt="jD5FtmwDcPmV4WYybuaGy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0F4D"/>
    <w:rsid w:val="00012831"/>
    <w:rsid w:val="00014A99"/>
    <w:rsid w:val="00017369"/>
    <w:rsid w:val="00017A5A"/>
    <w:rsid w:val="00017A87"/>
    <w:rsid w:val="00020565"/>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7B0"/>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2C50"/>
    <w:rsid w:val="0009349A"/>
    <w:rsid w:val="000953A4"/>
    <w:rsid w:val="0009588E"/>
    <w:rsid w:val="0009763E"/>
    <w:rsid w:val="000A03D2"/>
    <w:rsid w:val="000A0A26"/>
    <w:rsid w:val="000A0CD9"/>
    <w:rsid w:val="000A1035"/>
    <w:rsid w:val="000A2E8E"/>
    <w:rsid w:val="000A5843"/>
    <w:rsid w:val="000A5DC6"/>
    <w:rsid w:val="000A5E8A"/>
    <w:rsid w:val="000A5FA1"/>
    <w:rsid w:val="000A6BE5"/>
    <w:rsid w:val="000B02C9"/>
    <w:rsid w:val="000B0627"/>
    <w:rsid w:val="000B07BF"/>
    <w:rsid w:val="000B1561"/>
    <w:rsid w:val="000B2305"/>
    <w:rsid w:val="000B7012"/>
    <w:rsid w:val="000C0ACA"/>
    <w:rsid w:val="000C2DAF"/>
    <w:rsid w:val="000C2E6F"/>
    <w:rsid w:val="000C31EA"/>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9DE"/>
    <w:rsid w:val="00107F31"/>
    <w:rsid w:val="00111B6A"/>
    <w:rsid w:val="00114EAF"/>
    <w:rsid w:val="00117EB2"/>
    <w:rsid w:val="00120DB9"/>
    <w:rsid w:val="001219B4"/>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52E"/>
    <w:rsid w:val="001529AD"/>
    <w:rsid w:val="00154ACE"/>
    <w:rsid w:val="00156C1C"/>
    <w:rsid w:val="001602AC"/>
    <w:rsid w:val="001602F8"/>
    <w:rsid w:val="00160CB8"/>
    <w:rsid w:val="00165F81"/>
    <w:rsid w:val="00166039"/>
    <w:rsid w:val="00167128"/>
    <w:rsid w:val="00167443"/>
    <w:rsid w:val="00170CD2"/>
    <w:rsid w:val="00171B2E"/>
    <w:rsid w:val="00174C82"/>
    <w:rsid w:val="00175B93"/>
    <w:rsid w:val="00176C1D"/>
    <w:rsid w:val="0017786C"/>
    <w:rsid w:val="00180AE3"/>
    <w:rsid w:val="00181ACF"/>
    <w:rsid w:val="00183408"/>
    <w:rsid w:val="001838D6"/>
    <w:rsid w:val="00185A8B"/>
    <w:rsid w:val="00186BF6"/>
    <w:rsid w:val="00191210"/>
    <w:rsid w:val="00192660"/>
    <w:rsid w:val="00195CFE"/>
    <w:rsid w:val="001A0977"/>
    <w:rsid w:val="001A0CFD"/>
    <w:rsid w:val="001A19E0"/>
    <w:rsid w:val="001A1B38"/>
    <w:rsid w:val="001B02CF"/>
    <w:rsid w:val="001B07B6"/>
    <w:rsid w:val="001B25E0"/>
    <w:rsid w:val="001B351E"/>
    <w:rsid w:val="001B44F9"/>
    <w:rsid w:val="001B4851"/>
    <w:rsid w:val="001B497B"/>
    <w:rsid w:val="001B4F20"/>
    <w:rsid w:val="001B537D"/>
    <w:rsid w:val="001B671A"/>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BD8"/>
    <w:rsid w:val="001F2DDF"/>
    <w:rsid w:val="001F3F1F"/>
    <w:rsid w:val="001F4069"/>
    <w:rsid w:val="001F474F"/>
    <w:rsid w:val="001F47DC"/>
    <w:rsid w:val="001F4A2A"/>
    <w:rsid w:val="0020319C"/>
    <w:rsid w:val="00205A59"/>
    <w:rsid w:val="00206C82"/>
    <w:rsid w:val="00207B92"/>
    <w:rsid w:val="00210530"/>
    <w:rsid w:val="00212232"/>
    <w:rsid w:val="00212A48"/>
    <w:rsid w:val="002130D2"/>
    <w:rsid w:val="00215536"/>
    <w:rsid w:val="002160E0"/>
    <w:rsid w:val="00216B4F"/>
    <w:rsid w:val="00217724"/>
    <w:rsid w:val="002203AF"/>
    <w:rsid w:val="00220FED"/>
    <w:rsid w:val="00221CBE"/>
    <w:rsid w:val="00224DEB"/>
    <w:rsid w:val="00232755"/>
    <w:rsid w:val="00233C87"/>
    <w:rsid w:val="00234095"/>
    <w:rsid w:val="002346B6"/>
    <w:rsid w:val="00235556"/>
    <w:rsid w:val="00236AEC"/>
    <w:rsid w:val="00237725"/>
    <w:rsid w:val="00241635"/>
    <w:rsid w:val="00241D62"/>
    <w:rsid w:val="00241F8F"/>
    <w:rsid w:val="00241FA0"/>
    <w:rsid w:val="00242A7E"/>
    <w:rsid w:val="002449E9"/>
    <w:rsid w:val="00245C71"/>
    <w:rsid w:val="002502BF"/>
    <w:rsid w:val="0025267B"/>
    <w:rsid w:val="002549C0"/>
    <w:rsid w:val="00254CA5"/>
    <w:rsid w:val="00255964"/>
    <w:rsid w:val="00256427"/>
    <w:rsid w:val="00256F64"/>
    <w:rsid w:val="00257A6C"/>
    <w:rsid w:val="002634DC"/>
    <w:rsid w:val="002647B9"/>
    <w:rsid w:val="00266EE8"/>
    <w:rsid w:val="00267502"/>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2994"/>
    <w:rsid w:val="002931C3"/>
    <w:rsid w:val="002949FD"/>
    <w:rsid w:val="002967A3"/>
    <w:rsid w:val="002967C1"/>
    <w:rsid w:val="00297098"/>
    <w:rsid w:val="0029712D"/>
    <w:rsid w:val="002A0340"/>
    <w:rsid w:val="002A090A"/>
    <w:rsid w:val="002A23FB"/>
    <w:rsid w:val="002A35C6"/>
    <w:rsid w:val="002A3B84"/>
    <w:rsid w:val="002A6167"/>
    <w:rsid w:val="002B123C"/>
    <w:rsid w:val="002B1338"/>
    <w:rsid w:val="002B2575"/>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AA9"/>
    <w:rsid w:val="002E7CC6"/>
    <w:rsid w:val="002F06B0"/>
    <w:rsid w:val="002F0E74"/>
    <w:rsid w:val="002F275E"/>
    <w:rsid w:val="002F3019"/>
    <w:rsid w:val="002F3FF6"/>
    <w:rsid w:val="002F6407"/>
    <w:rsid w:val="00301068"/>
    <w:rsid w:val="003035AD"/>
    <w:rsid w:val="003038A9"/>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0BCF"/>
    <w:rsid w:val="00332075"/>
    <w:rsid w:val="00332DA2"/>
    <w:rsid w:val="00337870"/>
    <w:rsid w:val="00340729"/>
    <w:rsid w:val="00340AF6"/>
    <w:rsid w:val="00343417"/>
    <w:rsid w:val="00351B78"/>
    <w:rsid w:val="00353E4C"/>
    <w:rsid w:val="00354D09"/>
    <w:rsid w:val="00355E55"/>
    <w:rsid w:val="00356011"/>
    <w:rsid w:val="00362758"/>
    <w:rsid w:val="003632D9"/>
    <w:rsid w:val="00366C8E"/>
    <w:rsid w:val="0036780D"/>
    <w:rsid w:val="003702A6"/>
    <w:rsid w:val="00371CE9"/>
    <w:rsid w:val="00374373"/>
    <w:rsid w:val="0037484F"/>
    <w:rsid w:val="003812FE"/>
    <w:rsid w:val="00383DE3"/>
    <w:rsid w:val="00386E97"/>
    <w:rsid w:val="0038794D"/>
    <w:rsid w:val="00390430"/>
    <w:rsid w:val="003904F0"/>
    <w:rsid w:val="00391780"/>
    <w:rsid w:val="00391BC4"/>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087B"/>
    <w:rsid w:val="003C104C"/>
    <w:rsid w:val="003C35CD"/>
    <w:rsid w:val="003C396A"/>
    <w:rsid w:val="003C399B"/>
    <w:rsid w:val="003C3B94"/>
    <w:rsid w:val="003C6496"/>
    <w:rsid w:val="003C6EF6"/>
    <w:rsid w:val="003C75FF"/>
    <w:rsid w:val="003D0497"/>
    <w:rsid w:val="003D0FFA"/>
    <w:rsid w:val="003D1789"/>
    <w:rsid w:val="003D1E51"/>
    <w:rsid w:val="003D22CB"/>
    <w:rsid w:val="003D396A"/>
    <w:rsid w:val="003D3BC0"/>
    <w:rsid w:val="003D3F12"/>
    <w:rsid w:val="003D66C9"/>
    <w:rsid w:val="003D7A21"/>
    <w:rsid w:val="003E13EF"/>
    <w:rsid w:val="003E1568"/>
    <w:rsid w:val="003E1D89"/>
    <w:rsid w:val="003E3526"/>
    <w:rsid w:val="003E6627"/>
    <w:rsid w:val="003E77E3"/>
    <w:rsid w:val="003F2F03"/>
    <w:rsid w:val="003F3078"/>
    <w:rsid w:val="003F6A8B"/>
    <w:rsid w:val="003F6BD4"/>
    <w:rsid w:val="003F6CEE"/>
    <w:rsid w:val="0040275F"/>
    <w:rsid w:val="0040325F"/>
    <w:rsid w:val="00403D7F"/>
    <w:rsid w:val="004041D5"/>
    <w:rsid w:val="00404DE1"/>
    <w:rsid w:val="00405189"/>
    <w:rsid w:val="00407104"/>
    <w:rsid w:val="0040715C"/>
    <w:rsid w:val="00407597"/>
    <w:rsid w:val="00407E60"/>
    <w:rsid w:val="00410205"/>
    <w:rsid w:val="004126E0"/>
    <w:rsid w:val="00412C48"/>
    <w:rsid w:val="00413DD7"/>
    <w:rsid w:val="00414009"/>
    <w:rsid w:val="004143B8"/>
    <w:rsid w:val="00422587"/>
    <w:rsid w:val="00430C94"/>
    <w:rsid w:val="00431CCA"/>
    <w:rsid w:val="00432379"/>
    <w:rsid w:val="00434703"/>
    <w:rsid w:val="004347EB"/>
    <w:rsid w:val="0043598B"/>
    <w:rsid w:val="0043674F"/>
    <w:rsid w:val="00440CC7"/>
    <w:rsid w:val="00442B9A"/>
    <w:rsid w:val="00444643"/>
    <w:rsid w:val="00445461"/>
    <w:rsid w:val="004456F3"/>
    <w:rsid w:val="00445B79"/>
    <w:rsid w:val="00445F89"/>
    <w:rsid w:val="00447F7F"/>
    <w:rsid w:val="004502AC"/>
    <w:rsid w:val="0045030D"/>
    <w:rsid w:val="00450B39"/>
    <w:rsid w:val="00450BEA"/>
    <w:rsid w:val="00450EF0"/>
    <w:rsid w:val="0045259E"/>
    <w:rsid w:val="00452654"/>
    <w:rsid w:val="00452717"/>
    <w:rsid w:val="00456898"/>
    <w:rsid w:val="004605BC"/>
    <w:rsid w:val="00460BEB"/>
    <w:rsid w:val="00461F02"/>
    <w:rsid w:val="00462987"/>
    <w:rsid w:val="00462C59"/>
    <w:rsid w:val="00463CC3"/>
    <w:rsid w:val="0046457A"/>
    <w:rsid w:val="00466857"/>
    <w:rsid w:val="00467C95"/>
    <w:rsid w:val="00471C07"/>
    <w:rsid w:val="00472FC6"/>
    <w:rsid w:val="00476830"/>
    <w:rsid w:val="00477621"/>
    <w:rsid w:val="00481542"/>
    <w:rsid w:val="00485BAA"/>
    <w:rsid w:val="00486812"/>
    <w:rsid w:val="00491BB3"/>
    <w:rsid w:val="004925A1"/>
    <w:rsid w:val="0049363D"/>
    <w:rsid w:val="004947AF"/>
    <w:rsid w:val="004947FD"/>
    <w:rsid w:val="004949B3"/>
    <w:rsid w:val="00495DD9"/>
    <w:rsid w:val="004976F4"/>
    <w:rsid w:val="00497E15"/>
    <w:rsid w:val="004A2759"/>
    <w:rsid w:val="004A2A95"/>
    <w:rsid w:val="004A3FA6"/>
    <w:rsid w:val="004A5441"/>
    <w:rsid w:val="004A6CAA"/>
    <w:rsid w:val="004B01C0"/>
    <w:rsid w:val="004B0E8B"/>
    <w:rsid w:val="004B21D7"/>
    <w:rsid w:val="004B3528"/>
    <w:rsid w:val="004B6DAB"/>
    <w:rsid w:val="004B79A4"/>
    <w:rsid w:val="004B7A79"/>
    <w:rsid w:val="004C0405"/>
    <w:rsid w:val="004C1D7D"/>
    <w:rsid w:val="004C3350"/>
    <w:rsid w:val="004C3FAE"/>
    <w:rsid w:val="004C49FB"/>
    <w:rsid w:val="004C4ED8"/>
    <w:rsid w:val="004C523B"/>
    <w:rsid w:val="004C55B5"/>
    <w:rsid w:val="004C7E1A"/>
    <w:rsid w:val="004D0ACF"/>
    <w:rsid w:val="004D27A6"/>
    <w:rsid w:val="004D2B1C"/>
    <w:rsid w:val="004D3AA9"/>
    <w:rsid w:val="004D4312"/>
    <w:rsid w:val="004D4441"/>
    <w:rsid w:val="004D4DBB"/>
    <w:rsid w:val="004E52BA"/>
    <w:rsid w:val="004E53FA"/>
    <w:rsid w:val="004F0290"/>
    <w:rsid w:val="004F2172"/>
    <w:rsid w:val="004F36CE"/>
    <w:rsid w:val="004F3C6D"/>
    <w:rsid w:val="004F4917"/>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31F5"/>
    <w:rsid w:val="00514990"/>
    <w:rsid w:val="00514A8B"/>
    <w:rsid w:val="00515393"/>
    <w:rsid w:val="00516278"/>
    <w:rsid w:val="005164D8"/>
    <w:rsid w:val="00521B08"/>
    <w:rsid w:val="00525136"/>
    <w:rsid w:val="00527DC0"/>
    <w:rsid w:val="005302CC"/>
    <w:rsid w:val="00530493"/>
    <w:rsid w:val="0053069E"/>
    <w:rsid w:val="0053216D"/>
    <w:rsid w:val="005328B4"/>
    <w:rsid w:val="00533DD5"/>
    <w:rsid w:val="0053420D"/>
    <w:rsid w:val="0053555F"/>
    <w:rsid w:val="005367B9"/>
    <w:rsid w:val="00536EE4"/>
    <w:rsid w:val="0053726B"/>
    <w:rsid w:val="005403A3"/>
    <w:rsid w:val="00541963"/>
    <w:rsid w:val="00541C3A"/>
    <w:rsid w:val="00541E2E"/>
    <w:rsid w:val="0054282A"/>
    <w:rsid w:val="00543682"/>
    <w:rsid w:val="00544156"/>
    <w:rsid w:val="00544A38"/>
    <w:rsid w:val="00545638"/>
    <w:rsid w:val="005470A9"/>
    <w:rsid w:val="00550011"/>
    <w:rsid w:val="00550678"/>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938"/>
    <w:rsid w:val="00586E9A"/>
    <w:rsid w:val="005876FF"/>
    <w:rsid w:val="00591643"/>
    <w:rsid w:val="00593AB3"/>
    <w:rsid w:val="00594255"/>
    <w:rsid w:val="00594501"/>
    <w:rsid w:val="0059704A"/>
    <w:rsid w:val="005972A6"/>
    <w:rsid w:val="005A0966"/>
    <w:rsid w:val="005A27D3"/>
    <w:rsid w:val="005A483A"/>
    <w:rsid w:val="005B2562"/>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15F0D"/>
    <w:rsid w:val="0062068A"/>
    <w:rsid w:val="00624D19"/>
    <w:rsid w:val="00626814"/>
    <w:rsid w:val="00633463"/>
    <w:rsid w:val="0063373E"/>
    <w:rsid w:val="0063398B"/>
    <w:rsid w:val="00633CC2"/>
    <w:rsid w:val="00633EC6"/>
    <w:rsid w:val="006379B5"/>
    <w:rsid w:val="0064152F"/>
    <w:rsid w:val="00642513"/>
    <w:rsid w:val="00643382"/>
    <w:rsid w:val="006434A0"/>
    <w:rsid w:val="006519F7"/>
    <w:rsid w:val="00651B74"/>
    <w:rsid w:val="006523C8"/>
    <w:rsid w:val="006524A3"/>
    <w:rsid w:val="00653E71"/>
    <w:rsid w:val="00655A3E"/>
    <w:rsid w:val="00660952"/>
    <w:rsid w:val="00661180"/>
    <w:rsid w:val="00662221"/>
    <w:rsid w:val="00664357"/>
    <w:rsid w:val="0067141C"/>
    <w:rsid w:val="006715C9"/>
    <w:rsid w:val="00671765"/>
    <w:rsid w:val="00671B8F"/>
    <w:rsid w:val="0067246B"/>
    <w:rsid w:val="00672FEA"/>
    <w:rsid w:val="00673475"/>
    <w:rsid w:val="00673D8E"/>
    <w:rsid w:val="00674E65"/>
    <w:rsid w:val="0067560C"/>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4B58"/>
    <w:rsid w:val="006B4E46"/>
    <w:rsid w:val="006B527D"/>
    <w:rsid w:val="006B5B83"/>
    <w:rsid w:val="006B662A"/>
    <w:rsid w:val="006C054D"/>
    <w:rsid w:val="006C0B5E"/>
    <w:rsid w:val="006C2505"/>
    <w:rsid w:val="006C4B45"/>
    <w:rsid w:val="006C620E"/>
    <w:rsid w:val="006C6E4A"/>
    <w:rsid w:val="006D010B"/>
    <w:rsid w:val="006D0A95"/>
    <w:rsid w:val="006D1141"/>
    <w:rsid w:val="006D49E1"/>
    <w:rsid w:val="006D4A41"/>
    <w:rsid w:val="006E3035"/>
    <w:rsid w:val="006E3B3F"/>
    <w:rsid w:val="006E454E"/>
    <w:rsid w:val="006E5B74"/>
    <w:rsid w:val="006E6A2F"/>
    <w:rsid w:val="006E73AE"/>
    <w:rsid w:val="006F0853"/>
    <w:rsid w:val="006F1126"/>
    <w:rsid w:val="006F2563"/>
    <w:rsid w:val="006F666A"/>
    <w:rsid w:val="006F6997"/>
    <w:rsid w:val="006F7484"/>
    <w:rsid w:val="0070170D"/>
    <w:rsid w:val="00704CA7"/>
    <w:rsid w:val="00704D9C"/>
    <w:rsid w:val="00704E5D"/>
    <w:rsid w:val="00705779"/>
    <w:rsid w:val="00706672"/>
    <w:rsid w:val="00711815"/>
    <w:rsid w:val="00714BFF"/>
    <w:rsid w:val="007155B2"/>
    <w:rsid w:val="00720263"/>
    <w:rsid w:val="007223E3"/>
    <w:rsid w:val="00722EB1"/>
    <w:rsid w:val="007246D4"/>
    <w:rsid w:val="007257F9"/>
    <w:rsid w:val="0072631D"/>
    <w:rsid w:val="007303AE"/>
    <w:rsid w:val="007304A1"/>
    <w:rsid w:val="00730B3A"/>
    <w:rsid w:val="00733083"/>
    <w:rsid w:val="0073317D"/>
    <w:rsid w:val="007337E7"/>
    <w:rsid w:val="007347E5"/>
    <w:rsid w:val="0074447C"/>
    <w:rsid w:val="007445ED"/>
    <w:rsid w:val="007476EE"/>
    <w:rsid w:val="0075174C"/>
    <w:rsid w:val="00752424"/>
    <w:rsid w:val="00752CB6"/>
    <w:rsid w:val="00753527"/>
    <w:rsid w:val="0075635C"/>
    <w:rsid w:val="00761047"/>
    <w:rsid w:val="007619B6"/>
    <w:rsid w:val="007625AC"/>
    <w:rsid w:val="0076350B"/>
    <w:rsid w:val="00764C0C"/>
    <w:rsid w:val="00765EA8"/>
    <w:rsid w:val="00767582"/>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3D7"/>
    <w:rsid w:val="007C1CD5"/>
    <w:rsid w:val="007C40BA"/>
    <w:rsid w:val="007D0838"/>
    <w:rsid w:val="007D22FF"/>
    <w:rsid w:val="007D29D8"/>
    <w:rsid w:val="007D4221"/>
    <w:rsid w:val="007D521E"/>
    <w:rsid w:val="007D6FFF"/>
    <w:rsid w:val="007E0105"/>
    <w:rsid w:val="007E1E14"/>
    <w:rsid w:val="007E3F14"/>
    <w:rsid w:val="007E7DB0"/>
    <w:rsid w:val="007F3FE6"/>
    <w:rsid w:val="007F41A2"/>
    <w:rsid w:val="007F49B0"/>
    <w:rsid w:val="007F4EE2"/>
    <w:rsid w:val="008006D3"/>
    <w:rsid w:val="0080135B"/>
    <w:rsid w:val="0080181B"/>
    <w:rsid w:val="008041CD"/>
    <w:rsid w:val="008041F1"/>
    <w:rsid w:val="00804913"/>
    <w:rsid w:val="00804C31"/>
    <w:rsid w:val="00806750"/>
    <w:rsid w:val="008070AF"/>
    <w:rsid w:val="00807286"/>
    <w:rsid w:val="00812D70"/>
    <w:rsid w:val="00813FC9"/>
    <w:rsid w:val="00822F15"/>
    <w:rsid w:val="0082411D"/>
    <w:rsid w:val="00826803"/>
    <w:rsid w:val="0082741B"/>
    <w:rsid w:val="00827B1F"/>
    <w:rsid w:val="00830432"/>
    <w:rsid w:val="00830CA5"/>
    <w:rsid w:val="00834249"/>
    <w:rsid w:val="0083500E"/>
    <w:rsid w:val="0083545F"/>
    <w:rsid w:val="0083582D"/>
    <w:rsid w:val="00840373"/>
    <w:rsid w:val="00840F96"/>
    <w:rsid w:val="0084136D"/>
    <w:rsid w:val="008414C4"/>
    <w:rsid w:val="00845311"/>
    <w:rsid w:val="00845E75"/>
    <w:rsid w:val="00846616"/>
    <w:rsid w:val="008507CF"/>
    <w:rsid w:val="0085227E"/>
    <w:rsid w:val="00852623"/>
    <w:rsid w:val="008526EC"/>
    <w:rsid w:val="00853732"/>
    <w:rsid w:val="0085720F"/>
    <w:rsid w:val="008573BE"/>
    <w:rsid w:val="00861FEC"/>
    <w:rsid w:val="00862C50"/>
    <w:rsid w:val="008646F7"/>
    <w:rsid w:val="00864C0F"/>
    <w:rsid w:val="00865765"/>
    <w:rsid w:val="00866323"/>
    <w:rsid w:val="00867650"/>
    <w:rsid w:val="00867B7D"/>
    <w:rsid w:val="00867D3C"/>
    <w:rsid w:val="008729B5"/>
    <w:rsid w:val="00874919"/>
    <w:rsid w:val="00874A71"/>
    <w:rsid w:val="00874FA9"/>
    <w:rsid w:val="00875A20"/>
    <w:rsid w:val="008761C7"/>
    <w:rsid w:val="008774E5"/>
    <w:rsid w:val="0088164F"/>
    <w:rsid w:val="00881A11"/>
    <w:rsid w:val="008827D5"/>
    <w:rsid w:val="00886521"/>
    <w:rsid w:val="00887E02"/>
    <w:rsid w:val="00891785"/>
    <w:rsid w:val="00893C09"/>
    <w:rsid w:val="008940CA"/>
    <w:rsid w:val="0089477A"/>
    <w:rsid w:val="00894AB1"/>
    <w:rsid w:val="00897417"/>
    <w:rsid w:val="00897D19"/>
    <w:rsid w:val="008A0064"/>
    <w:rsid w:val="008A01A5"/>
    <w:rsid w:val="008A2E96"/>
    <w:rsid w:val="008A4B59"/>
    <w:rsid w:val="008A629A"/>
    <w:rsid w:val="008B02EF"/>
    <w:rsid w:val="008B08EC"/>
    <w:rsid w:val="008B2E04"/>
    <w:rsid w:val="008B6ABD"/>
    <w:rsid w:val="008C0120"/>
    <w:rsid w:val="008C0FB9"/>
    <w:rsid w:val="008C1B76"/>
    <w:rsid w:val="008C3E2C"/>
    <w:rsid w:val="008C503A"/>
    <w:rsid w:val="008C5F96"/>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2314"/>
    <w:rsid w:val="00903003"/>
    <w:rsid w:val="00903D35"/>
    <w:rsid w:val="009041B8"/>
    <w:rsid w:val="009048D8"/>
    <w:rsid w:val="0090692C"/>
    <w:rsid w:val="00906A75"/>
    <w:rsid w:val="00911725"/>
    <w:rsid w:val="0091186E"/>
    <w:rsid w:val="009123E5"/>
    <w:rsid w:val="009130AF"/>
    <w:rsid w:val="00913481"/>
    <w:rsid w:val="009141A9"/>
    <w:rsid w:val="00917344"/>
    <w:rsid w:val="00922E90"/>
    <w:rsid w:val="00925750"/>
    <w:rsid w:val="009267F8"/>
    <w:rsid w:val="00927552"/>
    <w:rsid w:val="00927DFB"/>
    <w:rsid w:val="00930A42"/>
    <w:rsid w:val="00930A79"/>
    <w:rsid w:val="00930D5E"/>
    <w:rsid w:val="009329E7"/>
    <w:rsid w:val="00933F8E"/>
    <w:rsid w:val="00934B9C"/>
    <w:rsid w:val="009377C8"/>
    <w:rsid w:val="00937F9F"/>
    <w:rsid w:val="009427A1"/>
    <w:rsid w:val="00943761"/>
    <w:rsid w:val="009446CB"/>
    <w:rsid w:val="00944F89"/>
    <w:rsid w:val="00956AFC"/>
    <w:rsid w:val="00957D9B"/>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4B0E"/>
    <w:rsid w:val="0099771D"/>
    <w:rsid w:val="009A0311"/>
    <w:rsid w:val="009A0C93"/>
    <w:rsid w:val="009A0E90"/>
    <w:rsid w:val="009A167F"/>
    <w:rsid w:val="009A38BC"/>
    <w:rsid w:val="009A48E0"/>
    <w:rsid w:val="009A573F"/>
    <w:rsid w:val="009A5DDB"/>
    <w:rsid w:val="009A674C"/>
    <w:rsid w:val="009A6ABA"/>
    <w:rsid w:val="009B0ECA"/>
    <w:rsid w:val="009B0F82"/>
    <w:rsid w:val="009B1BF6"/>
    <w:rsid w:val="009B280A"/>
    <w:rsid w:val="009B2DBE"/>
    <w:rsid w:val="009B3712"/>
    <w:rsid w:val="009B373A"/>
    <w:rsid w:val="009B3FD1"/>
    <w:rsid w:val="009B462A"/>
    <w:rsid w:val="009B56B6"/>
    <w:rsid w:val="009B5D60"/>
    <w:rsid w:val="009B7110"/>
    <w:rsid w:val="009C1170"/>
    <w:rsid w:val="009C2439"/>
    <w:rsid w:val="009C3946"/>
    <w:rsid w:val="009C45A3"/>
    <w:rsid w:val="009C5898"/>
    <w:rsid w:val="009C6951"/>
    <w:rsid w:val="009C6E3D"/>
    <w:rsid w:val="009D1EDE"/>
    <w:rsid w:val="009D375D"/>
    <w:rsid w:val="009D3A36"/>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063A3"/>
    <w:rsid w:val="00A11413"/>
    <w:rsid w:val="00A12C31"/>
    <w:rsid w:val="00A13C12"/>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14"/>
    <w:rsid w:val="00A61B2A"/>
    <w:rsid w:val="00A62183"/>
    <w:rsid w:val="00A62919"/>
    <w:rsid w:val="00A62D6C"/>
    <w:rsid w:val="00A646CD"/>
    <w:rsid w:val="00A72314"/>
    <w:rsid w:val="00A723F7"/>
    <w:rsid w:val="00A72B12"/>
    <w:rsid w:val="00A7335E"/>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01AA"/>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09AE"/>
    <w:rsid w:val="00B01675"/>
    <w:rsid w:val="00B01933"/>
    <w:rsid w:val="00B03C1D"/>
    <w:rsid w:val="00B074D2"/>
    <w:rsid w:val="00B0782A"/>
    <w:rsid w:val="00B12C95"/>
    <w:rsid w:val="00B17611"/>
    <w:rsid w:val="00B20876"/>
    <w:rsid w:val="00B21DA3"/>
    <w:rsid w:val="00B26020"/>
    <w:rsid w:val="00B26BEF"/>
    <w:rsid w:val="00B35314"/>
    <w:rsid w:val="00B3772C"/>
    <w:rsid w:val="00B43ABC"/>
    <w:rsid w:val="00B44A54"/>
    <w:rsid w:val="00B455BA"/>
    <w:rsid w:val="00B45BE8"/>
    <w:rsid w:val="00B47BC3"/>
    <w:rsid w:val="00B504F8"/>
    <w:rsid w:val="00B5449A"/>
    <w:rsid w:val="00B54C29"/>
    <w:rsid w:val="00B55284"/>
    <w:rsid w:val="00B57211"/>
    <w:rsid w:val="00B608EC"/>
    <w:rsid w:val="00B60ECF"/>
    <w:rsid w:val="00B627EE"/>
    <w:rsid w:val="00B63E1A"/>
    <w:rsid w:val="00B642B8"/>
    <w:rsid w:val="00B64912"/>
    <w:rsid w:val="00B64EAD"/>
    <w:rsid w:val="00B674C3"/>
    <w:rsid w:val="00B67508"/>
    <w:rsid w:val="00B70E21"/>
    <w:rsid w:val="00B710C4"/>
    <w:rsid w:val="00B7434A"/>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0F7A"/>
    <w:rsid w:val="00BA3910"/>
    <w:rsid w:val="00BA49EA"/>
    <w:rsid w:val="00BA49F6"/>
    <w:rsid w:val="00BA575D"/>
    <w:rsid w:val="00BA58BD"/>
    <w:rsid w:val="00BA7277"/>
    <w:rsid w:val="00BA7454"/>
    <w:rsid w:val="00BA7CE6"/>
    <w:rsid w:val="00BB13A7"/>
    <w:rsid w:val="00BB1F35"/>
    <w:rsid w:val="00BB6663"/>
    <w:rsid w:val="00BC0BD3"/>
    <w:rsid w:val="00BC0BEF"/>
    <w:rsid w:val="00BC0C31"/>
    <w:rsid w:val="00BC106B"/>
    <w:rsid w:val="00BC1A6D"/>
    <w:rsid w:val="00BC37C3"/>
    <w:rsid w:val="00BC45D7"/>
    <w:rsid w:val="00BC4E64"/>
    <w:rsid w:val="00BC5469"/>
    <w:rsid w:val="00BC626C"/>
    <w:rsid w:val="00BC7AF7"/>
    <w:rsid w:val="00BC7C53"/>
    <w:rsid w:val="00BD1863"/>
    <w:rsid w:val="00BD2195"/>
    <w:rsid w:val="00BD3341"/>
    <w:rsid w:val="00BD3C4D"/>
    <w:rsid w:val="00BD4EF0"/>
    <w:rsid w:val="00BD50E5"/>
    <w:rsid w:val="00BE27AD"/>
    <w:rsid w:val="00BE34E2"/>
    <w:rsid w:val="00BE375F"/>
    <w:rsid w:val="00BE396A"/>
    <w:rsid w:val="00BE40F4"/>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4D5"/>
    <w:rsid w:val="00C37C7A"/>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5B74"/>
    <w:rsid w:val="00C66C0B"/>
    <w:rsid w:val="00C73516"/>
    <w:rsid w:val="00C744BD"/>
    <w:rsid w:val="00C745A4"/>
    <w:rsid w:val="00C76DF3"/>
    <w:rsid w:val="00C7790F"/>
    <w:rsid w:val="00C81E30"/>
    <w:rsid w:val="00C83E40"/>
    <w:rsid w:val="00C92DC7"/>
    <w:rsid w:val="00C9307D"/>
    <w:rsid w:val="00C93CC2"/>
    <w:rsid w:val="00C9518F"/>
    <w:rsid w:val="00C9711E"/>
    <w:rsid w:val="00CA40F6"/>
    <w:rsid w:val="00CA509E"/>
    <w:rsid w:val="00CA7BE1"/>
    <w:rsid w:val="00CB138C"/>
    <w:rsid w:val="00CB1C65"/>
    <w:rsid w:val="00CB2A13"/>
    <w:rsid w:val="00CB3D69"/>
    <w:rsid w:val="00CB4224"/>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0B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302B"/>
    <w:rsid w:val="00D07351"/>
    <w:rsid w:val="00D1024F"/>
    <w:rsid w:val="00D103AF"/>
    <w:rsid w:val="00D11F4A"/>
    <w:rsid w:val="00D12FE5"/>
    <w:rsid w:val="00D1431E"/>
    <w:rsid w:val="00D14649"/>
    <w:rsid w:val="00D14E32"/>
    <w:rsid w:val="00D15B9F"/>
    <w:rsid w:val="00D16B8B"/>
    <w:rsid w:val="00D170CA"/>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5D3B"/>
    <w:rsid w:val="00D46E2F"/>
    <w:rsid w:val="00D510DA"/>
    <w:rsid w:val="00D51A52"/>
    <w:rsid w:val="00D528DB"/>
    <w:rsid w:val="00D5365D"/>
    <w:rsid w:val="00D5434B"/>
    <w:rsid w:val="00D5519A"/>
    <w:rsid w:val="00D55C79"/>
    <w:rsid w:val="00D5675B"/>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3DBE"/>
    <w:rsid w:val="00D8533F"/>
    <w:rsid w:val="00D86163"/>
    <w:rsid w:val="00D8708E"/>
    <w:rsid w:val="00D87575"/>
    <w:rsid w:val="00D8788C"/>
    <w:rsid w:val="00D87AF4"/>
    <w:rsid w:val="00D909A5"/>
    <w:rsid w:val="00D9116C"/>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2B12"/>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015"/>
    <w:rsid w:val="00DF45EB"/>
    <w:rsid w:val="00DF470E"/>
    <w:rsid w:val="00DF52E3"/>
    <w:rsid w:val="00E00C02"/>
    <w:rsid w:val="00E00FC7"/>
    <w:rsid w:val="00E0305F"/>
    <w:rsid w:val="00E034E5"/>
    <w:rsid w:val="00E04037"/>
    <w:rsid w:val="00E05F95"/>
    <w:rsid w:val="00E11027"/>
    <w:rsid w:val="00E11DA2"/>
    <w:rsid w:val="00E15840"/>
    <w:rsid w:val="00E15D39"/>
    <w:rsid w:val="00E21273"/>
    <w:rsid w:val="00E215A9"/>
    <w:rsid w:val="00E22ED9"/>
    <w:rsid w:val="00E23C48"/>
    <w:rsid w:val="00E24565"/>
    <w:rsid w:val="00E24C84"/>
    <w:rsid w:val="00E275D6"/>
    <w:rsid w:val="00E31CE3"/>
    <w:rsid w:val="00E33719"/>
    <w:rsid w:val="00E33C92"/>
    <w:rsid w:val="00E34A83"/>
    <w:rsid w:val="00E35A1F"/>
    <w:rsid w:val="00E35B74"/>
    <w:rsid w:val="00E36443"/>
    <w:rsid w:val="00E366FD"/>
    <w:rsid w:val="00E3770D"/>
    <w:rsid w:val="00E4075B"/>
    <w:rsid w:val="00E40A34"/>
    <w:rsid w:val="00E4293A"/>
    <w:rsid w:val="00E44A07"/>
    <w:rsid w:val="00E46232"/>
    <w:rsid w:val="00E46617"/>
    <w:rsid w:val="00E47D53"/>
    <w:rsid w:val="00E503AC"/>
    <w:rsid w:val="00E50DA2"/>
    <w:rsid w:val="00E51153"/>
    <w:rsid w:val="00E526D8"/>
    <w:rsid w:val="00E53C1F"/>
    <w:rsid w:val="00E53F8E"/>
    <w:rsid w:val="00E553C4"/>
    <w:rsid w:val="00E57A29"/>
    <w:rsid w:val="00E60265"/>
    <w:rsid w:val="00E602C2"/>
    <w:rsid w:val="00E6194F"/>
    <w:rsid w:val="00E61DFC"/>
    <w:rsid w:val="00E65293"/>
    <w:rsid w:val="00E652A8"/>
    <w:rsid w:val="00E66E5C"/>
    <w:rsid w:val="00E67F37"/>
    <w:rsid w:val="00E73CA4"/>
    <w:rsid w:val="00E74A85"/>
    <w:rsid w:val="00E74CED"/>
    <w:rsid w:val="00E75532"/>
    <w:rsid w:val="00E76C11"/>
    <w:rsid w:val="00E776C5"/>
    <w:rsid w:val="00E83157"/>
    <w:rsid w:val="00E83159"/>
    <w:rsid w:val="00E833C7"/>
    <w:rsid w:val="00E84A23"/>
    <w:rsid w:val="00E85897"/>
    <w:rsid w:val="00E87EC1"/>
    <w:rsid w:val="00E915FD"/>
    <w:rsid w:val="00E91A80"/>
    <w:rsid w:val="00E93FD0"/>
    <w:rsid w:val="00E957F0"/>
    <w:rsid w:val="00E96D66"/>
    <w:rsid w:val="00E97D78"/>
    <w:rsid w:val="00EA044F"/>
    <w:rsid w:val="00EA0550"/>
    <w:rsid w:val="00EA116D"/>
    <w:rsid w:val="00EA4BEE"/>
    <w:rsid w:val="00EA5FCC"/>
    <w:rsid w:val="00EA7404"/>
    <w:rsid w:val="00EA7723"/>
    <w:rsid w:val="00EB18F7"/>
    <w:rsid w:val="00EB42C1"/>
    <w:rsid w:val="00EB4400"/>
    <w:rsid w:val="00EB61F5"/>
    <w:rsid w:val="00EB6C93"/>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583A"/>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56F3"/>
    <w:rsid w:val="00F56049"/>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13BF"/>
    <w:rsid w:val="00F824AC"/>
    <w:rsid w:val="00F8261A"/>
    <w:rsid w:val="00F8294E"/>
    <w:rsid w:val="00F83B73"/>
    <w:rsid w:val="00F84975"/>
    <w:rsid w:val="00F8533B"/>
    <w:rsid w:val="00F86874"/>
    <w:rsid w:val="00F868C9"/>
    <w:rsid w:val="00F9064F"/>
    <w:rsid w:val="00F910AC"/>
    <w:rsid w:val="00F944EC"/>
    <w:rsid w:val="00F94EE1"/>
    <w:rsid w:val="00F97607"/>
    <w:rsid w:val="00FA00BF"/>
    <w:rsid w:val="00FA18B4"/>
    <w:rsid w:val="00FA2596"/>
    <w:rsid w:val="00FA6196"/>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021"/>
    <w:rsid w:val="00FE2401"/>
    <w:rsid w:val="00FE2524"/>
    <w:rsid w:val="00FE48E0"/>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hu-HU" w:eastAsia="hu-HU" w:bidi="hu-HU"/>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A063A3"/>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A063A3"/>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A2759"/>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A2759"/>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A063A3"/>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A063A3"/>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C01A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5252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BC546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azure.microsoft.com/services/" TargetMode="External"/><Relationship Id="rId39" Type="http://schemas.openxmlformats.org/officeDocument/2006/relationships/hyperlink" Target="https://business.linkedin.com/c/15/10/eu-scc" TargetMode="External"/><Relationship Id="rId21" Type="http://schemas.openxmlformats.org/officeDocument/2006/relationships/footer" Target="footer7.xml"/><Relationship Id="rId34" Type="http://schemas.openxmlformats.org/officeDocument/2006/relationships/hyperlink" Target="https://go.microsoft.com/fwlink/?LinkId=521839" TargetMode="External"/><Relationship Id="rId42" Type="http://schemas.openxmlformats.org/officeDocument/2006/relationships/hyperlink" Target="http://www.office.com/sca" TargetMode="External"/><Relationship Id="rId47" Type="http://schemas.openxmlformats.org/officeDocument/2006/relationships/footer" Target="footer13.xml"/><Relationship Id="rId50" Type="http://schemas.openxmlformats.org/officeDocument/2006/relationships/footer" Target="footer16.xml"/><Relationship Id="rId55" Type="http://schemas.openxmlformats.org/officeDocument/2006/relationships/hyperlink" Target="http://go.microsoft.com/fwlink/?LinkID=248686"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0" Type="http://schemas.openxmlformats.org/officeDocument/2006/relationships/footer" Target="footer6.xml"/><Relationship Id="rId29" Type="http://schemas.openxmlformats.org/officeDocument/2006/relationships/hyperlink" Target="http://azure.microsoft.com/en-us/support/legal/microsoft-azure-store-terms/" TargetMode="External"/><Relationship Id="rId41" Type="http://schemas.openxmlformats.org/officeDocument/2006/relationships/hyperlink" Target="http://go.microsoft.com/?linkid=9839206" TargetMode="External"/><Relationship Id="rId54" Type="http://schemas.openxmlformats.org/officeDocument/2006/relationships/hyperlink" Target="http://go.microsoft.com/?linkid=9710837"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8.xml"/><Relationship Id="rId32" Type="http://schemas.openxmlformats.org/officeDocument/2006/relationships/hyperlink" Target="http://go.microsoft.com/fwlink/?LinkID=829046" TargetMode="External"/><Relationship Id="rId37" Type="http://schemas.openxmlformats.org/officeDocument/2006/relationships/hyperlink" Target="https://www.linkedin.com/legal/preview/user-agreement" TargetMode="External"/><Relationship Id="rId40" Type="http://schemas.openxmlformats.org/officeDocument/2006/relationships/footer" Target="footer12.xml"/><Relationship Id="rId45" Type="http://schemas.openxmlformats.org/officeDocument/2006/relationships/hyperlink" Target="https://aka.ms/bingmapsplatformsdks/" TargetMode="External"/><Relationship Id="rId53" Type="http://schemas.openxmlformats.org/officeDocument/2006/relationships/footer" Target="footer17.xml"/><Relationship Id="rId58" Type="http://schemas.openxmlformats.org/officeDocument/2006/relationships/footer" Target="footer18.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46224" TargetMode="External"/><Relationship Id="rId28" Type="http://schemas.openxmlformats.org/officeDocument/2006/relationships/hyperlink" Target="http://azure.microsoft.com/en-us/support/legal/store-terms/" TargetMode="External"/><Relationship Id="rId36" Type="http://schemas.openxmlformats.org/officeDocument/2006/relationships/footer" Target="footer11.xml"/><Relationship Id="rId49" Type="http://schemas.openxmlformats.org/officeDocument/2006/relationships/footer" Target="footer15.xml"/><Relationship Id="rId57" Type="http://schemas.openxmlformats.org/officeDocument/2006/relationships/hyperlink" Target="http://www.mpegla.com" TargetMode="External"/><Relationship Id="rId61" Type="http://schemas.openxmlformats.org/officeDocument/2006/relationships/image" Target="media/image2.png"/><Relationship Id="rId10" Type="http://schemas.openxmlformats.org/officeDocument/2006/relationships/footer" Target="footer2.xml"/><Relationship Id="rId19" Type="http://schemas.openxmlformats.org/officeDocument/2006/relationships/hyperlink" Target="http://www.microsoft.com/online/international-availability.aspx" TargetMode="External"/><Relationship Id="rId31" Type="http://schemas.openxmlformats.org/officeDocument/2006/relationships/hyperlink" Target="https://go.microsoft.com/fwlink/?LinkId=521839" TargetMode="External"/><Relationship Id="rId44" Type="http://schemas.openxmlformats.org/officeDocument/2006/relationships/hyperlink" Target="https://aka.ms/bingmapsplatformapistou" TargetMode="External"/><Relationship Id="rId52" Type="http://schemas.openxmlformats.org/officeDocument/2006/relationships/hyperlink" Target="http://www.microsoft.com/itacademy" TargetMode="External"/><Relationship Id="rId60" Type="http://schemas.openxmlformats.org/officeDocument/2006/relationships/hyperlink" Target="https://www.microsoft.com/en-us/dynamics365/pricing"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ka.ms/BAA" TargetMode="External"/><Relationship Id="rId27" Type="http://schemas.openxmlformats.org/officeDocument/2006/relationships/hyperlink" Target="http://azure.microsoft.com/en-us/regions" TargetMode="External"/><Relationship Id="rId30" Type="http://schemas.openxmlformats.org/officeDocument/2006/relationships/hyperlink" Target="https://www.microsoft.com/en-us/privacystatement/EnterpriseDev/default.aspx" TargetMode="External"/><Relationship Id="rId35" Type="http://schemas.openxmlformats.org/officeDocument/2006/relationships/footer" Target="footer10.xml"/><Relationship Id="rId43" Type="http://schemas.openxmlformats.org/officeDocument/2006/relationships/hyperlink" Target="http://go.microsoft.com/fwlink/?LinkId=690247" TargetMode="External"/><Relationship Id="rId48" Type="http://schemas.openxmlformats.org/officeDocument/2006/relationships/footer" Target="footer14.xml"/><Relationship Id="rId56" Type="http://schemas.openxmlformats.org/officeDocument/2006/relationships/hyperlink" Target="http://go.microsoft.com/fwlink/?linkid=248532" TargetMode="External"/><Relationship Id="rId8" Type="http://schemas.openxmlformats.org/officeDocument/2006/relationships/footer" Target="footer1.xml"/><Relationship Id="rId51" Type="http://schemas.openxmlformats.org/officeDocument/2006/relationships/hyperlink" Target="http://go.microsoft.com/?linkid=9839206"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s://aka.ms/r1j7jq" TargetMode="External"/><Relationship Id="rId38" Type="http://schemas.openxmlformats.org/officeDocument/2006/relationships/hyperlink" Target="https://www.linkedin.com/legal/privacy-policy" TargetMode="External"/><Relationship Id="rId46" Type="http://schemas.openxmlformats.org/officeDocument/2006/relationships/hyperlink" Target="https://go.microsoft.com/fwlink/?LinkId=521839" TargetMode="External"/><Relationship Id="rId59" Type="http://schemas.openxmlformats.org/officeDocument/2006/relationships/footer" Target="footer19.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8073EE-0F20-4576-ADFA-703134A5A8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45</Pages>
  <Words>27700</Words>
  <Characters>157894</Characters>
  <Application>Microsoft Office Word</Application>
  <DocSecurity>8</DocSecurity>
  <Lines>1315</Lines>
  <Paragraphs>370</Paragraphs>
  <ScaleCrop>false</ScaleCrop>
  <LinksUpToDate>false</LinksUpToDate>
  <CharactersWithSpaces>185224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2017-11-28T20:31:00Z</dcterms:created>
  <dcterms:modified xsi:type="dcterms:W3CDTF">2017-11-28T20:31:00Z</dcterms:modified>
</cp:coreProperties>
</file>