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5C68A8B9" w14:textId="5719643E" w:rsidR="009A0BAD" w:rsidRPr="00E90A70" w:rsidRDefault="009A0BAD" w:rsidP="009A0BAD">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7170AE">
        <w:rPr>
          <w:rFonts w:asciiTheme="majorHAnsi" w:hAnsiTheme="majorHAnsi"/>
          <w:color w:val="FFFFFF" w:themeColor="background1"/>
          <w:sz w:val="72"/>
          <w:szCs w:val="72"/>
        </w:rPr>
        <w:t xml:space="preserve">2020. </w:t>
      </w:r>
      <w:r w:rsidR="008F2180" w:rsidRPr="008F2180">
        <w:rPr>
          <w:rFonts w:asciiTheme="majorHAnsi" w:hAnsiTheme="majorHAnsi"/>
          <w:color w:val="FFFFFF" w:themeColor="background1"/>
          <w:sz w:val="72"/>
          <w:szCs w:val="72"/>
        </w:rPr>
        <w:t>június</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Tartalomjegyzék</w:t>
      </w:r>
      <w:bookmarkEnd w:id="1"/>
    </w:p>
    <w:p w14:paraId="31B67EDE" w14:textId="7DFA1A7B" w:rsidR="009A1594" w:rsidRDefault="00A430D3">
      <w:pPr>
        <w:pStyle w:val="TOC1"/>
        <w:tabs>
          <w:tab w:val="right" w:leader="dot" w:pos="5030"/>
        </w:tabs>
        <w:rPr>
          <w:rFonts w:eastAsiaTheme="minorEastAsia"/>
          <w:b w:val="0"/>
          <w:caps w:val="0"/>
          <w:noProof/>
          <w:sz w:val="22"/>
          <w:lang w:val="en-US" w:eastAsia="en-US" w:bidi="ar-SA"/>
        </w:rPr>
      </w:pPr>
      <w:r w:rsidRPr="008D389E">
        <w:rPr>
          <w:rFonts w:cstheme="minorHAnsi"/>
        </w:rPr>
        <w:fldChar w:fldCharType="begin"/>
      </w:r>
      <w:r w:rsidRPr="008D389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D389E">
        <w:rPr>
          <w:rFonts w:cstheme="minorHAnsi"/>
        </w:rPr>
        <w:fldChar w:fldCharType="separate"/>
      </w:r>
      <w:hyperlink w:anchor="_Toc41387567" w:history="1">
        <w:r w:rsidR="009A1594" w:rsidRPr="003F732B">
          <w:rPr>
            <w:rStyle w:val="Hyperlink"/>
            <w:noProof/>
          </w:rPr>
          <w:t>Bevezetés</w:t>
        </w:r>
        <w:r w:rsidR="009A1594">
          <w:rPr>
            <w:noProof/>
            <w:webHidden/>
          </w:rPr>
          <w:tab/>
        </w:r>
        <w:r w:rsidR="009A1594">
          <w:rPr>
            <w:noProof/>
            <w:webHidden/>
          </w:rPr>
          <w:fldChar w:fldCharType="begin"/>
        </w:r>
        <w:r w:rsidR="009A1594">
          <w:rPr>
            <w:noProof/>
            <w:webHidden/>
          </w:rPr>
          <w:instrText xml:space="preserve"> PAGEREF _Toc41387567 \h </w:instrText>
        </w:r>
        <w:r w:rsidR="009A1594">
          <w:rPr>
            <w:noProof/>
            <w:webHidden/>
          </w:rPr>
        </w:r>
        <w:r w:rsidR="009A1594">
          <w:rPr>
            <w:noProof/>
            <w:webHidden/>
          </w:rPr>
          <w:fldChar w:fldCharType="separate"/>
        </w:r>
        <w:r w:rsidR="009A1594">
          <w:rPr>
            <w:noProof/>
            <w:webHidden/>
          </w:rPr>
          <w:t>3</w:t>
        </w:r>
        <w:r w:rsidR="009A1594">
          <w:rPr>
            <w:noProof/>
            <w:webHidden/>
          </w:rPr>
          <w:fldChar w:fldCharType="end"/>
        </w:r>
      </w:hyperlink>
    </w:p>
    <w:p w14:paraId="412DCB89" w14:textId="7ADD9CD1" w:rsidR="009A1594" w:rsidRDefault="007F3E70">
      <w:pPr>
        <w:pStyle w:val="TOC5"/>
        <w:tabs>
          <w:tab w:val="right" w:leader="dot" w:pos="5030"/>
        </w:tabs>
        <w:rPr>
          <w:rFonts w:eastAsiaTheme="minorEastAsia"/>
          <w:noProof/>
          <w:sz w:val="22"/>
          <w:lang w:val="en-US" w:eastAsia="en-US" w:bidi="ar-SA"/>
        </w:rPr>
      </w:pPr>
      <w:hyperlink w:anchor="_Toc41387568" w:history="1">
        <w:r w:rsidR="009A1594" w:rsidRPr="003F732B">
          <w:rPr>
            <w:rStyle w:val="Hyperlink"/>
            <w:noProof/>
          </w:rPr>
          <w:t>Szolgáltatási Szint Megállapodások</w:t>
        </w:r>
        <w:r w:rsidR="009A1594">
          <w:rPr>
            <w:noProof/>
            <w:webHidden/>
          </w:rPr>
          <w:tab/>
        </w:r>
        <w:r w:rsidR="009A1594">
          <w:rPr>
            <w:noProof/>
            <w:webHidden/>
          </w:rPr>
          <w:fldChar w:fldCharType="begin"/>
        </w:r>
        <w:r w:rsidR="009A1594">
          <w:rPr>
            <w:noProof/>
            <w:webHidden/>
          </w:rPr>
          <w:instrText xml:space="preserve"> PAGEREF _Toc41387568 \h </w:instrText>
        </w:r>
        <w:r w:rsidR="009A1594">
          <w:rPr>
            <w:noProof/>
            <w:webHidden/>
          </w:rPr>
        </w:r>
        <w:r w:rsidR="009A1594">
          <w:rPr>
            <w:noProof/>
            <w:webHidden/>
          </w:rPr>
          <w:fldChar w:fldCharType="separate"/>
        </w:r>
        <w:r w:rsidR="009A1594">
          <w:rPr>
            <w:noProof/>
            <w:webHidden/>
          </w:rPr>
          <w:t>3</w:t>
        </w:r>
        <w:r w:rsidR="009A1594">
          <w:rPr>
            <w:noProof/>
            <w:webHidden/>
          </w:rPr>
          <w:fldChar w:fldCharType="end"/>
        </w:r>
      </w:hyperlink>
    </w:p>
    <w:p w14:paraId="14E62C27" w14:textId="36D59F56" w:rsidR="009A1594" w:rsidRDefault="007F3E70">
      <w:pPr>
        <w:pStyle w:val="TOC5"/>
        <w:tabs>
          <w:tab w:val="right" w:leader="dot" w:pos="5030"/>
        </w:tabs>
        <w:rPr>
          <w:rFonts w:eastAsiaTheme="minorEastAsia"/>
          <w:noProof/>
          <w:sz w:val="22"/>
          <w:lang w:val="en-US" w:eastAsia="en-US" w:bidi="ar-SA"/>
        </w:rPr>
      </w:pPr>
      <w:hyperlink w:anchor="_Toc41387569" w:history="1">
        <w:r w:rsidR="009A1594" w:rsidRPr="003F732B">
          <w:rPr>
            <w:rStyle w:val="Hyperlink"/>
            <w:noProof/>
          </w:rPr>
          <w:t>Az alkalmazandó Online Szolgáltatások Feltételei dokumentum és a frissítések</w:t>
        </w:r>
        <w:r w:rsidR="009A1594">
          <w:rPr>
            <w:noProof/>
            <w:webHidden/>
          </w:rPr>
          <w:tab/>
        </w:r>
        <w:r w:rsidR="009A1594">
          <w:rPr>
            <w:noProof/>
            <w:webHidden/>
          </w:rPr>
          <w:fldChar w:fldCharType="begin"/>
        </w:r>
        <w:r w:rsidR="009A1594">
          <w:rPr>
            <w:noProof/>
            <w:webHidden/>
          </w:rPr>
          <w:instrText xml:space="preserve"> PAGEREF _Toc41387569 \h </w:instrText>
        </w:r>
        <w:r w:rsidR="009A1594">
          <w:rPr>
            <w:noProof/>
            <w:webHidden/>
          </w:rPr>
        </w:r>
        <w:r w:rsidR="009A1594">
          <w:rPr>
            <w:noProof/>
            <w:webHidden/>
          </w:rPr>
          <w:fldChar w:fldCharType="separate"/>
        </w:r>
        <w:r w:rsidR="009A1594">
          <w:rPr>
            <w:noProof/>
            <w:webHidden/>
          </w:rPr>
          <w:t>3</w:t>
        </w:r>
        <w:r w:rsidR="009A1594">
          <w:rPr>
            <w:noProof/>
            <w:webHidden/>
          </w:rPr>
          <w:fldChar w:fldCharType="end"/>
        </w:r>
      </w:hyperlink>
    </w:p>
    <w:p w14:paraId="5D387E6D" w14:textId="45BBD477" w:rsidR="009A1594" w:rsidRDefault="007F3E70">
      <w:pPr>
        <w:pStyle w:val="TOC5"/>
        <w:tabs>
          <w:tab w:val="right" w:leader="dot" w:pos="5030"/>
        </w:tabs>
        <w:rPr>
          <w:rFonts w:eastAsiaTheme="minorEastAsia"/>
          <w:noProof/>
          <w:sz w:val="22"/>
          <w:lang w:val="en-US" w:eastAsia="en-US" w:bidi="ar-SA"/>
        </w:rPr>
      </w:pPr>
      <w:hyperlink w:anchor="_Toc41387570" w:history="1">
        <w:r w:rsidR="009A1594" w:rsidRPr="003F732B">
          <w:rPr>
            <w:rStyle w:val="Hyperlink"/>
            <w:noProof/>
          </w:rPr>
          <w:t>Elektronikus értesítések</w:t>
        </w:r>
        <w:r w:rsidR="009A1594">
          <w:rPr>
            <w:noProof/>
            <w:webHidden/>
          </w:rPr>
          <w:tab/>
        </w:r>
        <w:r w:rsidR="009A1594">
          <w:rPr>
            <w:noProof/>
            <w:webHidden/>
          </w:rPr>
          <w:fldChar w:fldCharType="begin"/>
        </w:r>
        <w:r w:rsidR="009A1594">
          <w:rPr>
            <w:noProof/>
            <w:webHidden/>
          </w:rPr>
          <w:instrText xml:space="preserve"> PAGEREF _Toc41387570 \h </w:instrText>
        </w:r>
        <w:r w:rsidR="009A1594">
          <w:rPr>
            <w:noProof/>
            <w:webHidden/>
          </w:rPr>
        </w:r>
        <w:r w:rsidR="009A1594">
          <w:rPr>
            <w:noProof/>
            <w:webHidden/>
          </w:rPr>
          <w:fldChar w:fldCharType="separate"/>
        </w:r>
        <w:r w:rsidR="009A1594">
          <w:rPr>
            <w:noProof/>
            <w:webHidden/>
          </w:rPr>
          <w:t>3</w:t>
        </w:r>
        <w:r w:rsidR="009A1594">
          <w:rPr>
            <w:noProof/>
            <w:webHidden/>
          </w:rPr>
          <w:fldChar w:fldCharType="end"/>
        </w:r>
      </w:hyperlink>
    </w:p>
    <w:p w14:paraId="5B570685" w14:textId="68DB458F" w:rsidR="009A1594" w:rsidRDefault="007F3E70">
      <w:pPr>
        <w:pStyle w:val="TOC5"/>
        <w:tabs>
          <w:tab w:val="right" w:leader="dot" w:pos="5030"/>
        </w:tabs>
        <w:rPr>
          <w:rFonts w:eastAsiaTheme="minorEastAsia"/>
          <w:noProof/>
          <w:sz w:val="22"/>
          <w:lang w:val="en-US" w:eastAsia="en-US" w:bidi="ar-SA"/>
        </w:rPr>
      </w:pPr>
      <w:hyperlink w:anchor="_Toc41387571" w:history="1">
        <w:r w:rsidR="009A1594" w:rsidRPr="003F732B">
          <w:rPr>
            <w:rStyle w:val="Hyperlink"/>
            <w:noProof/>
          </w:rPr>
          <w:t>Korábbi verziók</w:t>
        </w:r>
        <w:r w:rsidR="009A1594">
          <w:rPr>
            <w:noProof/>
            <w:webHidden/>
          </w:rPr>
          <w:tab/>
        </w:r>
        <w:r w:rsidR="009A1594">
          <w:rPr>
            <w:noProof/>
            <w:webHidden/>
          </w:rPr>
          <w:fldChar w:fldCharType="begin"/>
        </w:r>
        <w:r w:rsidR="009A1594">
          <w:rPr>
            <w:noProof/>
            <w:webHidden/>
          </w:rPr>
          <w:instrText xml:space="preserve"> PAGEREF _Toc41387571 \h </w:instrText>
        </w:r>
        <w:r w:rsidR="009A1594">
          <w:rPr>
            <w:noProof/>
            <w:webHidden/>
          </w:rPr>
        </w:r>
        <w:r w:rsidR="009A1594">
          <w:rPr>
            <w:noProof/>
            <w:webHidden/>
          </w:rPr>
          <w:fldChar w:fldCharType="separate"/>
        </w:r>
        <w:r w:rsidR="009A1594">
          <w:rPr>
            <w:noProof/>
            <w:webHidden/>
          </w:rPr>
          <w:t>3</w:t>
        </w:r>
        <w:r w:rsidR="009A1594">
          <w:rPr>
            <w:noProof/>
            <w:webHidden/>
          </w:rPr>
          <w:fldChar w:fldCharType="end"/>
        </w:r>
      </w:hyperlink>
    </w:p>
    <w:p w14:paraId="34A1FDE0" w14:textId="3DEF649A" w:rsidR="009A1594" w:rsidRDefault="007F3E70">
      <w:pPr>
        <w:pStyle w:val="TOC3"/>
        <w:rPr>
          <w:rFonts w:eastAsiaTheme="minorEastAsia"/>
          <w:b w:val="0"/>
          <w:smallCaps w:val="0"/>
          <w:sz w:val="22"/>
          <w:lang w:val="en-US" w:eastAsia="en-US" w:bidi="ar-SA"/>
        </w:rPr>
      </w:pPr>
      <w:hyperlink w:anchor="_Toc41387572" w:history="1">
        <w:r w:rsidR="009A1594" w:rsidRPr="003F732B">
          <w:rPr>
            <w:rStyle w:val="Hyperlink"/>
          </w:rPr>
          <w:t>Pontosítások és a módosítások összefoglalása</w:t>
        </w:r>
        <w:r w:rsidR="009A1594">
          <w:rPr>
            <w:webHidden/>
          </w:rPr>
          <w:tab/>
        </w:r>
        <w:r w:rsidR="009A1594">
          <w:rPr>
            <w:webHidden/>
          </w:rPr>
          <w:fldChar w:fldCharType="begin"/>
        </w:r>
        <w:r w:rsidR="009A1594">
          <w:rPr>
            <w:webHidden/>
          </w:rPr>
          <w:instrText xml:space="preserve"> PAGEREF _Toc41387572 \h </w:instrText>
        </w:r>
        <w:r w:rsidR="009A1594">
          <w:rPr>
            <w:webHidden/>
          </w:rPr>
        </w:r>
        <w:r w:rsidR="009A1594">
          <w:rPr>
            <w:webHidden/>
          </w:rPr>
          <w:fldChar w:fldCharType="separate"/>
        </w:r>
        <w:r w:rsidR="009A1594">
          <w:rPr>
            <w:webHidden/>
          </w:rPr>
          <w:t>3</w:t>
        </w:r>
        <w:r w:rsidR="009A1594">
          <w:rPr>
            <w:webHidden/>
          </w:rPr>
          <w:fldChar w:fldCharType="end"/>
        </w:r>
      </w:hyperlink>
    </w:p>
    <w:p w14:paraId="459540E2" w14:textId="4A034403" w:rsidR="009A1594" w:rsidRDefault="007F3E70">
      <w:pPr>
        <w:pStyle w:val="TOC1"/>
        <w:tabs>
          <w:tab w:val="right" w:leader="dot" w:pos="5030"/>
        </w:tabs>
        <w:rPr>
          <w:rFonts w:eastAsiaTheme="minorEastAsia"/>
          <w:b w:val="0"/>
          <w:caps w:val="0"/>
          <w:noProof/>
          <w:sz w:val="22"/>
          <w:lang w:val="en-US" w:eastAsia="en-US" w:bidi="ar-SA"/>
        </w:rPr>
      </w:pPr>
      <w:hyperlink w:anchor="_Toc41387573" w:history="1">
        <w:r w:rsidR="009A1594" w:rsidRPr="003F732B">
          <w:rPr>
            <w:rStyle w:val="Hyperlink"/>
            <w:noProof/>
          </w:rPr>
          <w:t>Fogalommeghatározások</w:t>
        </w:r>
        <w:r w:rsidR="009A1594">
          <w:rPr>
            <w:noProof/>
            <w:webHidden/>
          </w:rPr>
          <w:tab/>
        </w:r>
        <w:r w:rsidR="009A1594">
          <w:rPr>
            <w:noProof/>
            <w:webHidden/>
          </w:rPr>
          <w:fldChar w:fldCharType="begin"/>
        </w:r>
        <w:r w:rsidR="009A1594">
          <w:rPr>
            <w:noProof/>
            <w:webHidden/>
          </w:rPr>
          <w:instrText xml:space="preserve"> PAGEREF _Toc41387573 \h </w:instrText>
        </w:r>
        <w:r w:rsidR="009A1594">
          <w:rPr>
            <w:noProof/>
            <w:webHidden/>
          </w:rPr>
        </w:r>
        <w:r w:rsidR="009A1594">
          <w:rPr>
            <w:noProof/>
            <w:webHidden/>
          </w:rPr>
          <w:fldChar w:fldCharType="separate"/>
        </w:r>
        <w:r w:rsidR="009A1594">
          <w:rPr>
            <w:noProof/>
            <w:webHidden/>
          </w:rPr>
          <w:t>4</w:t>
        </w:r>
        <w:r w:rsidR="009A1594">
          <w:rPr>
            <w:noProof/>
            <w:webHidden/>
          </w:rPr>
          <w:fldChar w:fldCharType="end"/>
        </w:r>
      </w:hyperlink>
    </w:p>
    <w:p w14:paraId="09E6F506" w14:textId="17A5E8A2" w:rsidR="009A1594" w:rsidRDefault="007F3E70">
      <w:pPr>
        <w:pStyle w:val="TOC1"/>
        <w:tabs>
          <w:tab w:val="right" w:leader="dot" w:pos="5030"/>
        </w:tabs>
        <w:rPr>
          <w:rFonts w:eastAsiaTheme="minorEastAsia"/>
          <w:b w:val="0"/>
          <w:caps w:val="0"/>
          <w:noProof/>
          <w:sz w:val="22"/>
          <w:lang w:val="en-US" w:eastAsia="en-US" w:bidi="ar-SA"/>
        </w:rPr>
      </w:pPr>
      <w:hyperlink w:anchor="_Toc41387574" w:history="1">
        <w:r w:rsidR="009A1594" w:rsidRPr="003F732B">
          <w:rPr>
            <w:rStyle w:val="Hyperlink"/>
            <w:noProof/>
          </w:rPr>
          <w:t>Általános feltételek</w:t>
        </w:r>
        <w:r w:rsidR="009A1594">
          <w:rPr>
            <w:noProof/>
            <w:webHidden/>
          </w:rPr>
          <w:tab/>
        </w:r>
        <w:r w:rsidR="009A1594">
          <w:rPr>
            <w:noProof/>
            <w:webHidden/>
          </w:rPr>
          <w:fldChar w:fldCharType="begin"/>
        </w:r>
        <w:r w:rsidR="009A1594">
          <w:rPr>
            <w:noProof/>
            <w:webHidden/>
          </w:rPr>
          <w:instrText xml:space="preserve"> PAGEREF _Toc41387574 \h </w:instrText>
        </w:r>
        <w:r w:rsidR="009A1594">
          <w:rPr>
            <w:noProof/>
            <w:webHidden/>
          </w:rPr>
        </w:r>
        <w:r w:rsidR="009A1594">
          <w:rPr>
            <w:noProof/>
            <w:webHidden/>
          </w:rPr>
          <w:fldChar w:fldCharType="separate"/>
        </w:r>
        <w:r w:rsidR="009A1594">
          <w:rPr>
            <w:noProof/>
            <w:webHidden/>
          </w:rPr>
          <w:t>6</w:t>
        </w:r>
        <w:r w:rsidR="009A1594">
          <w:rPr>
            <w:noProof/>
            <w:webHidden/>
          </w:rPr>
          <w:fldChar w:fldCharType="end"/>
        </w:r>
      </w:hyperlink>
    </w:p>
    <w:p w14:paraId="7C528F43" w14:textId="255BD399" w:rsidR="009A1594" w:rsidRDefault="007F3E70">
      <w:pPr>
        <w:pStyle w:val="TOC5"/>
        <w:tabs>
          <w:tab w:val="right" w:leader="dot" w:pos="5030"/>
        </w:tabs>
        <w:rPr>
          <w:rFonts w:eastAsiaTheme="minorEastAsia"/>
          <w:noProof/>
          <w:sz w:val="22"/>
          <w:lang w:val="en-US" w:eastAsia="en-US" w:bidi="ar-SA"/>
        </w:rPr>
      </w:pPr>
      <w:hyperlink w:anchor="_Toc41387575" w:history="1">
        <w:r w:rsidR="009A1594" w:rsidRPr="003F732B">
          <w:rPr>
            <w:rStyle w:val="Hyperlink"/>
            <w:noProof/>
          </w:rPr>
          <w:t>Az Online Szolgáltatások licencelése</w:t>
        </w:r>
        <w:r w:rsidR="009A1594">
          <w:rPr>
            <w:noProof/>
            <w:webHidden/>
          </w:rPr>
          <w:tab/>
        </w:r>
        <w:r w:rsidR="009A1594">
          <w:rPr>
            <w:noProof/>
            <w:webHidden/>
          </w:rPr>
          <w:fldChar w:fldCharType="begin"/>
        </w:r>
        <w:r w:rsidR="009A1594">
          <w:rPr>
            <w:noProof/>
            <w:webHidden/>
          </w:rPr>
          <w:instrText xml:space="preserve"> PAGEREF _Toc41387575 \h </w:instrText>
        </w:r>
        <w:r w:rsidR="009A1594">
          <w:rPr>
            <w:noProof/>
            <w:webHidden/>
          </w:rPr>
        </w:r>
        <w:r w:rsidR="009A1594">
          <w:rPr>
            <w:noProof/>
            <w:webHidden/>
          </w:rPr>
          <w:fldChar w:fldCharType="separate"/>
        </w:r>
        <w:r w:rsidR="009A1594">
          <w:rPr>
            <w:noProof/>
            <w:webHidden/>
          </w:rPr>
          <w:t>6</w:t>
        </w:r>
        <w:r w:rsidR="009A1594">
          <w:rPr>
            <w:noProof/>
            <w:webHidden/>
          </w:rPr>
          <w:fldChar w:fldCharType="end"/>
        </w:r>
      </w:hyperlink>
    </w:p>
    <w:p w14:paraId="064F045D" w14:textId="4968C7F8" w:rsidR="009A1594" w:rsidRDefault="007F3E70">
      <w:pPr>
        <w:pStyle w:val="TOC5"/>
        <w:tabs>
          <w:tab w:val="right" w:leader="dot" w:pos="5030"/>
        </w:tabs>
        <w:rPr>
          <w:rFonts w:eastAsiaTheme="minorEastAsia"/>
          <w:noProof/>
          <w:sz w:val="22"/>
          <w:lang w:val="en-US" w:eastAsia="en-US" w:bidi="ar-SA"/>
        </w:rPr>
      </w:pPr>
      <w:hyperlink w:anchor="_Toc41387576" w:history="1">
        <w:r w:rsidR="009A1594" w:rsidRPr="003F732B">
          <w:rPr>
            <w:rStyle w:val="Hyperlink"/>
            <w:noProof/>
          </w:rPr>
          <w:t>Az Online Szolgáltatások használata</w:t>
        </w:r>
        <w:r w:rsidR="009A1594">
          <w:rPr>
            <w:noProof/>
            <w:webHidden/>
          </w:rPr>
          <w:tab/>
        </w:r>
        <w:r w:rsidR="009A1594">
          <w:rPr>
            <w:noProof/>
            <w:webHidden/>
          </w:rPr>
          <w:fldChar w:fldCharType="begin"/>
        </w:r>
        <w:r w:rsidR="009A1594">
          <w:rPr>
            <w:noProof/>
            <w:webHidden/>
          </w:rPr>
          <w:instrText xml:space="preserve"> PAGEREF _Toc41387576 \h </w:instrText>
        </w:r>
        <w:r w:rsidR="009A1594">
          <w:rPr>
            <w:noProof/>
            <w:webHidden/>
          </w:rPr>
        </w:r>
        <w:r w:rsidR="009A1594">
          <w:rPr>
            <w:noProof/>
            <w:webHidden/>
          </w:rPr>
          <w:fldChar w:fldCharType="separate"/>
        </w:r>
        <w:r w:rsidR="009A1594">
          <w:rPr>
            <w:noProof/>
            <w:webHidden/>
          </w:rPr>
          <w:t>6</w:t>
        </w:r>
        <w:r w:rsidR="009A1594">
          <w:rPr>
            <w:noProof/>
            <w:webHidden/>
          </w:rPr>
          <w:fldChar w:fldCharType="end"/>
        </w:r>
      </w:hyperlink>
    </w:p>
    <w:p w14:paraId="2067238D" w14:textId="1DB97FDF" w:rsidR="009A1594" w:rsidRDefault="007F3E70">
      <w:pPr>
        <w:pStyle w:val="TOC5"/>
        <w:tabs>
          <w:tab w:val="right" w:leader="dot" w:pos="5030"/>
        </w:tabs>
        <w:rPr>
          <w:rFonts w:eastAsiaTheme="minorEastAsia"/>
          <w:noProof/>
          <w:sz w:val="22"/>
          <w:lang w:val="en-US" w:eastAsia="en-US" w:bidi="ar-SA"/>
        </w:rPr>
      </w:pPr>
      <w:hyperlink w:anchor="_Toc41387577" w:history="1">
        <w:r w:rsidR="009A1594" w:rsidRPr="003F732B">
          <w:rPr>
            <w:rStyle w:val="Hyperlink"/>
            <w:noProof/>
          </w:rPr>
          <w:t>Adatvédelem és biztonság</w:t>
        </w:r>
        <w:r w:rsidR="009A1594">
          <w:rPr>
            <w:noProof/>
            <w:webHidden/>
          </w:rPr>
          <w:tab/>
        </w:r>
        <w:r w:rsidR="009A1594">
          <w:rPr>
            <w:noProof/>
            <w:webHidden/>
          </w:rPr>
          <w:fldChar w:fldCharType="begin"/>
        </w:r>
        <w:r w:rsidR="009A1594">
          <w:rPr>
            <w:noProof/>
            <w:webHidden/>
          </w:rPr>
          <w:instrText xml:space="preserve"> PAGEREF _Toc41387577 \h </w:instrText>
        </w:r>
        <w:r w:rsidR="009A1594">
          <w:rPr>
            <w:noProof/>
            <w:webHidden/>
          </w:rPr>
        </w:r>
        <w:r w:rsidR="009A1594">
          <w:rPr>
            <w:noProof/>
            <w:webHidden/>
          </w:rPr>
          <w:fldChar w:fldCharType="separate"/>
        </w:r>
        <w:r w:rsidR="009A1594">
          <w:rPr>
            <w:noProof/>
            <w:webHidden/>
          </w:rPr>
          <w:t>6</w:t>
        </w:r>
        <w:r w:rsidR="009A1594">
          <w:rPr>
            <w:noProof/>
            <w:webHidden/>
          </w:rPr>
          <w:fldChar w:fldCharType="end"/>
        </w:r>
      </w:hyperlink>
    </w:p>
    <w:p w14:paraId="2FCBA1CE" w14:textId="48F3C079" w:rsidR="009A1594" w:rsidRDefault="007F3E70">
      <w:pPr>
        <w:pStyle w:val="TOC5"/>
        <w:tabs>
          <w:tab w:val="right" w:leader="dot" w:pos="5030"/>
        </w:tabs>
        <w:rPr>
          <w:rFonts w:eastAsiaTheme="minorEastAsia"/>
          <w:noProof/>
          <w:sz w:val="22"/>
          <w:lang w:val="en-US" w:eastAsia="en-US" w:bidi="ar-SA"/>
        </w:rPr>
      </w:pPr>
      <w:hyperlink w:anchor="_Toc41387578" w:history="1">
        <w:r w:rsidR="009A1594" w:rsidRPr="003F732B">
          <w:rPr>
            <w:rStyle w:val="Hyperlink"/>
            <w:noProof/>
          </w:rPr>
          <w:t>Szoftverek használata az Online Szolgáltatással</w:t>
        </w:r>
        <w:r w:rsidR="009A1594">
          <w:rPr>
            <w:noProof/>
            <w:webHidden/>
          </w:rPr>
          <w:tab/>
        </w:r>
        <w:r w:rsidR="009A1594">
          <w:rPr>
            <w:noProof/>
            <w:webHidden/>
          </w:rPr>
          <w:fldChar w:fldCharType="begin"/>
        </w:r>
        <w:r w:rsidR="009A1594">
          <w:rPr>
            <w:noProof/>
            <w:webHidden/>
          </w:rPr>
          <w:instrText xml:space="preserve"> PAGEREF _Toc41387578 \h </w:instrText>
        </w:r>
        <w:r w:rsidR="009A1594">
          <w:rPr>
            <w:noProof/>
            <w:webHidden/>
          </w:rPr>
        </w:r>
        <w:r w:rsidR="009A1594">
          <w:rPr>
            <w:noProof/>
            <w:webHidden/>
          </w:rPr>
          <w:fldChar w:fldCharType="separate"/>
        </w:r>
        <w:r w:rsidR="009A1594">
          <w:rPr>
            <w:noProof/>
            <w:webHidden/>
          </w:rPr>
          <w:t>6</w:t>
        </w:r>
        <w:r w:rsidR="009A1594">
          <w:rPr>
            <w:noProof/>
            <w:webHidden/>
          </w:rPr>
          <w:fldChar w:fldCharType="end"/>
        </w:r>
      </w:hyperlink>
    </w:p>
    <w:p w14:paraId="320B1D8D" w14:textId="1BF5CDA9" w:rsidR="009A1594" w:rsidRDefault="007F3E70">
      <w:pPr>
        <w:pStyle w:val="TOC5"/>
        <w:tabs>
          <w:tab w:val="right" w:leader="dot" w:pos="5030"/>
        </w:tabs>
        <w:rPr>
          <w:rFonts w:eastAsiaTheme="minorEastAsia"/>
          <w:noProof/>
          <w:sz w:val="22"/>
          <w:lang w:val="en-US" w:eastAsia="en-US" w:bidi="ar-SA"/>
        </w:rPr>
      </w:pPr>
      <w:hyperlink w:anchor="_Toc41387579" w:history="1">
        <w:r w:rsidR="009A1594" w:rsidRPr="003F732B">
          <w:rPr>
            <w:rStyle w:val="Hyperlink"/>
            <w:noProof/>
          </w:rPr>
          <w:t>Technikai korlátozások</w:t>
        </w:r>
        <w:r w:rsidR="009A1594">
          <w:rPr>
            <w:noProof/>
            <w:webHidden/>
          </w:rPr>
          <w:tab/>
        </w:r>
        <w:r w:rsidR="009A1594">
          <w:rPr>
            <w:noProof/>
            <w:webHidden/>
          </w:rPr>
          <w:fldChar w:fldCharType="begin"/>
        </w:r>
        <w:r w:rsidR="009A1594">
          <w:rPr>
            <w:noProof/>
            <w:webHidden/>
          </w:rPr>
          <w:instrText xml:space="preserve"> PAGEREF _Toc41387579 \h </w:instrText>
        </w:r>
        <w:r w:rsidR="009A1594">
          <w:rPr>
            <w:noProof/>
            <w:webHidden/>
          </w:rPr>
        </w:r>
        <w:r w:rsidR="009A1594">
          <w:rPr>
            <w:noProof/>
            <w:webHidden/>
          </w:rPr>
          <w:fldChar w:fldCharType="separate"/>
        </w:r>
        <w:r w:rsidR="009A1594">
          <w:rPr>
            <w:noProof/>
            <w:webHidden/>
          </w:rPr>
          <w:t>7</w:t>
        </w:r>
        <w:r w:rsidR="009A1594">
          <w:rPr>
            <w:noProof/>
            <w:webHidden/>
          </w:rPr>
          <w:fldChar w:fldCharType="end"/>
        </w:r>
      </w:hyperlink>
    </w:p>
    <w:p w14:paraId="6F796929" w14:textId="2E691042" w:rsidR="009A1594" w:rsidRDefault="007F3E70">
      <w:pPr>
        <w:pStyle w:val="TOC5"/>
        <w:tabs>
          <w:tab w:val="right" w:leader="dot" w:pos="5030"/>
        </w:tabs>
        <w:rPr>
          <w:rFonts w:eastAsiaTheme="minorEastAsia"/>
          <w:noProof/>
          <w:sz w:val="22"/>
          <w:lang w:val="en-US" w:eastAsia="en-US" w:bidi="ar-SA"/>
        </w:rPr>
      </w:pPr>
      <w:hyperlink w:anchor="_Toc41387580" w:history="1">
        <w:r w:rsidR="009A1594" w:rsidRPr="003F732B">
          <w:rPr>
            <w:rStyle w:val="Hyperlink"/>
            <w:noProof/>
          </w:rPr>
          <w:t>Importálási/Exportálási Szolgáltatások</w:t>
        </w:r>
        <w:r w:rsidR="009A1594">
          <w:rPr>
            <w:noProof/>
            <w:webHidden/>
          </w:rPr>
          <w:tab/>
        </w:r>
        <w:r w:rsidR="009A1594">
          <w:rPr>
            <w:noProof/>
            <w:webHidden/>
          </w:rPr>
          <w:fldChar w:fldCharType="begin"/>
        </w:r>
        <w:r w:rsidR="009A1594">
          <w:rPr>
            <w:noProof/>
            <w:webHidden/>
          </w:rPr>
          <w:instrText xml:space="preserve"> PAGEREF _Toc41387580 \h </w:instrText>
        </w:r>
        <w:r w:rsidR="009A1594">
          <w:rPr>
            <w:noProof/>
            <w:webHidden/>
          </w:rPr>
        </w:r>
        <w:r w:rsidR="009A1594">
          <w:rPr>
            <w:noProof/>
            <w:webHidden/>
          </w:rPr>
          <w:fldChar w:fldCharType="separate"/>
        </w:r>
        <w:r w:rsidR="009A1594">
          <w:rPr>
            <w:noProof/>
            <w:webHidden/>
          </w:rPr>
          <w:t>7</w:t>
        </w:r>
        <w:r w:rsidR="009A1594">
          <w:rPr>
            <w:noProof/>
            <w:webHidden/>
          </w:rPr>
          <w:fldChar w:fldCharType="end"/>
        </w:r>
      </w:hyperlink>
    </w:p>
    <w:p w14:paraId="1FC439EA" w14:textId="432C6A26" w:rsidR="009A1594" w:rsidRDefault="007F3E70">
      <w:pPr>
        <w:pStyle w:val="TOC5"/>
        <w:tabs>
          <w:tab w:val="right" w:leader="dot" w:pos="5030"/>
        </w:tabs>
        <w:rPr>
          <w:rFonts w:eastAsiaTheme="minorEastAsia"/>
          <w:noProof/>
          <w:sz w:val="22"/>
          <w:lang w:val="en-US" w:eastAsia="en-US" w:bidi="ar-SA"/>
        </w:rPr>
      </w:pPr>
      <w:hyperlink w:anchor="_Toc41387581" w:history="1">
        <w:r w:rsidR="009A1594" w:rsidRPr="003F732B">
          <w:rPr>
            <w:rStyle w:val="Hyperlink"/>
            <w:noProof/>
          </w:rPr>
          <w:t>Betűkészlet-összetevők</w:t>
        </w:r>
        <w:r w:rsidR="009A1594">
          <w:rPr>
            <w:noProof/>
            <w:webHidden/>
          </w:rPr>
          <w:tab/>
        </w:r>
        <w:r w:rsidR="009A1594">
          <w:rPr>
            <w:noProof/>
            <w:webHidden/>
          </w:rPr>
          <w:fldChar w:fldCharType="begin"/>
        </w:r>
        <w:r w:rsidR="009A1594">
          <w:rPr>
            <w:noProof/>
            <w:webHidden/>
          </w:rPr>
          <w:instrText xml:space="preserve"> PAGEREF _Toc41387581 \h </w:instrText>
        </w:r>
        <w:r w:rsidR="009A1594">
          <w:rPr>
            <w:noProof/>
            <w:webHidden/>
          </w:rPr>
        </w:r>
        <w:r w:rsidR="009A1594">
          <w:rPr>
            <w:noProof/>
            <w:webHidden/>
          </w:rPr>
          <w:fldChar w:fldCharType="separate"/>
        </w:r>
        <w:r w:rsidR="009A1594">
          <w:rPr>
            <w:noProof/>
            <w:webHidden/>
          </w:rPr>
          <w:t>7</w:t>
        </w:r>
        <w:r w:rsidR="009A1594">
          <w:rPr>
            <w:noProof/>
            <w:webHidden/>
          </w:rPr>
          <w:fldChar w:fldCharType="end"/>
        </w:r>
      </w:hyperlink>
    </w:p>
    <w:p w14:paraId="45EE8EC3" w14:textId="1A9A500A" w:rsidR="009A1594" w:rsidRDefault="007F3E70">
      <w:pPr>
        <w:pStyle w:val="TOC5"/>
        <w:tabs>
          <w:tab w:val="right" w:leader="dot" w:pos="5030"/>
        </w:tabs>
        <w:rPr>
          <w:rFonts w:eastAsiaTheme="minorEastAsia"/>
          <w:noProof/>
          <w:sz w:val="22"/>
          <w:lang w:val="en-US" w:eastAsia="en-US" w:bidi="ar-SA"/>
        </w:rPr>
      </w:pPr>
      <w:hyperlink w:anchor="_Toc41387582" w:history="1">
        <w:r w:rsidR="009A1594" w:rsidRPr="003F732B">
          <w:rPr>
            <w:rStyle w:val="Hyperlink"/>
            <w:noProof/>
          </w:rPr>
          <w:t>Az Online Szolgáltatások módosításai és elérhetősége</w:t>
        </w:r>
        <w:r w:rsidR="009A1594">
          <w:rPr>
            <w:noProof/>
            <w:webHidden/>
          </w:rPr>
          <w:tab/>
        </w:r>
        <w:r w:rsidR="009A1594">
          <w:rPr>
            <w:noProof/>
            <w:webHidden/>
          </w:rPr>
          <w:fldChar w:fldCharType="begin"/>
        </w:r>
        <w:r w:rsidR="009A1594">
          <w:rPr>
            <w:noProof/>
            <w:webHidden/>
          </w:rPr>
          <w:instrText xml:space="preserve"> PAGEREF _Toc41387582 \h </w:instrText>
        </w:r>
        <w:r w:rsidR="009A1594">
          <w:rPr>
            <w:noProof/>
            <w:webHidden/>
          </w:rPr>
        </w:r>
        <w:r w:rsidR="009A1594">
          <w:rPr>
            <w:noProof/>
            <w:webHidden/>
          </w:rPr>
          <w:fldChar w:fldCharType="separate"/>
        </w:r>
        <w:r w:rsidR="009A1594">
          <w:rPr>
            <w:noProof/>
            <w:webHidden/>
          </w:rPr>
          <w:t>7</w:t>
        </w:r>
        <w:r w:rsidR="009A1594">
          <w:rPr>
            <w:noProof/>
            <w:webHidden/>
          </w:rPr>
          <w:fldChar w:fldCharType="end"/>
        </w:r>
      </w:hyperlink>
    </w:p>
    <w:p w14:paraId="6BE7B6FD" w14:textId="157586AC" w:rsidR="009A1594" w:rsidRDefault="007F3E70">
      <w:pPr>
        <w:pStyle w:val="TOC5"/>
        <w:tabs>
          <w:tab w:val="right" w:leader="dot" w:pos="5030"/>
        </w:tabs>
        <w:rPr>
          <w:rFonts w:eastAsiaTheme="minorEastAsia"/>
          <w:noProof/>
          <w:sz w:val="22"/>
          <w:lang w:val="en-US" w:eastAsia="en-US" w:bidi="ar-SA"/>
        </w:rPr>
      </w:pPr>
      <w:hyperlink w:anchor="_Toc41387583" w:history="1">
        <w:r w:rsidR="009A1594" w:rsidRPr="003F732B">
          <w:rPr>
            <w:rStyle w:val="Hyperlink"/>
            <w:noProof/>
          </w:rPr>
          <w:t>Egyéb</w:t>
        </w:r>
        <w:r w:rsidR="009A1594">
          <w:rPr>
            <w:noProof/>
            <w:webHidden/>
          </w:rPr>
          <w:tab/>
        </w:r>
        <w:r w:rsidR="009A1594">
          <w:rPr>
            <w:noProof/>
            <w:webHidden/>
          </w:rPr>
          <w:fldChar w:fldCharType="begin"/>
        </w:r>
        <w:r w:rsidR="009A1594">
          <w:rPr>
            <w:noProof/>
            <w:webHidden/>
          </w:rPr>
          <w:instrText xml:space="preserve"> PAGEREF _Toc41387583 \h </w:instrText>
        </w:r>
        <w:r w:rsidR="009A1594">
          <w:rPr>
            <w:noProof/>
            <w:webHidden/>
          </w:rPr>
        </w:r>
        <w:r w:rsidR="009A1594">
          <w:rPr>
            <w:noProof/>
            <w:webHidden/>
          </w:rPr>
          <w:fldChar w:fldCharType="separate"/>
        </w:r>
        <w:r w:rsidR="009A1594">
          <w:rPr>
            <w:noProof/>
            <w:webHidden/>
          </w:rPr>
          <w:t>8</w:t>
        </w:r>
        <w:r w:rsidR="009A1594">
          <w:rPr>
            <w:noProof/>
            <w:webHidden/>
          </w:rPr>
          <w:fldChar w:fldCharType="end"/>
        </w:r>
      </w:hyperlink>
    </w:p>
    <w:p w14:paraId="3363F42F" w14:textId="4784D894" w:rsidR="009A1594" w:rsidRDefault="007F3E70">
      <w:pPr>
        <w:pStyle w:val="TOC1"/>
        <w:tabs>
          <w:tab w:val="right" w:leader="dot" w:pos="5030"/>
        </w:tabs>
        <w:rPr>
          <w:rFonts w:eastAsiaTheme="minorEastAsia"/>
          <w:b w:val="0"/>
          <w:caps w:val="0"/>
          <w:noProof/>
          <w:sz w:val="22"/>
          <w:lang w:val="en-US" w:eastAsia="en-US" w:bidi="ar-SA"/>
        </w:rPr>
      </w:pPr>
      <w:hyperlink w:anchor="_Toc41387584" w:history="1">
        <w:r w:rsidR="009A1594" w:rsidRPr="003F732B">
          <w:rPr>
            <w:rStyle w:val="Hyperlink"/>
            <w:noProof/>
          </w:rPr>
          <w:t>Online Szolgáltatás Szolgáltatásspecifikus Feltételei</w:t>
        </w:r>
        <w:r w:rsidR="009A1594">
          <w:rPr>
            <w:noProof/>
            <w:webHidden/>
          </w:rPr>
          <w:tab/>
        </w:r>
        <w:r w:rsidR="009A1594">
          <w:rPr>
            <w:noProof/>
            <w:webHidden/>
          </w:rPr>
          <w:fldChar w:fldCharType="begin"/>
        </w:r>
        <w:r w:rsidR="009A1594">
          <w:rPr>
            <w:noProof/>
            <w:webHidden/>
          </w:rPr>
          <w:instrText xml:space="preserve"> PAGEREF _Toc41387584 \h </w:instrText>
        </w:r>
        <w:r w:rsidR="009A1594">
          <w:rPr>
            <w:noProof/>
            <w:webHidden/>
          </w:rPr>
        </w:r>
        <w:r w:rsidR="009A1594">
          <w:rPr>
            <w:noProof/>
            <w:webHidden/>
          </w:rPr>
          <w:fldChar w:fldCharType="separate"/>
        </w:r>
        <w:r w:rsidR="009A1594">
          <w:rPr>
            <w:noProof/>
            <w:webHidden/>
          </w:rPr>
          <w:t>10</w:t>
        </w:r>
        <w:r w:rsidR="009A1594">
          <w:rPr>
            <w:noProof/>
            <w:webHidden/>
          </w:rPr>
          <w:fldChar w:fldCharType="end"/>
        </w:r>
      </w:hyperlink>
    </w:p>
    <w:p w14:paraId="1C9B74AF" w14:textId="550A9BEC" w:rsidR="009A1594" w:rsidRDefault="007F3E70">
      <w:pPr>
        <w:pStyle w:val="TOC2"/>
        <w:tabs>
          <w:tab w:val="right" w:leader="dot" w:pos="5030"/>
        </w:tabs>
        <w:rPr>
          <w:rFonts w:eastAsiaTheme="minorEastAsia"/>
          <w:b w:val="0"/>
          <w:smallCaps w:val="0"/>
          <w:noProof/>
          <w:sz w:val="22"/>
          <w:lang w:val="en-US" w:eastAsia="en-US" w:bidi="ar-SA"/>
        </w:rPr>
      </w:pPr>
      <w:hyperlink w:anchor="_Toc41387585" w:history="1">
        <w:r w:rsidR="009A1594" w:rsidRPr="003F732B">
          <w:rPr>
            <w:rStyle w:val="Hyperlink"/>
            <w:noProof/>
          </w:rPr>
          <w:t>Microsoft Azure Szolgáltatások</w:t>
        </w:r>
        <w:r w:rsidR="009A1594">
          <w:rPr>
            <w:noProof/>
            <w:webHidden/>
          </w:rPr>
          <w:tab/>
        </w:r>
        <w:r w:rsidR="009A1594">
          <w:rPr>
            <w:noProof/>
            <w:webHidden/>
          </w:rPr>
          <w:fldChar w:fldCharType="begin"/>
        </w:r>
        <w:r w:rsidR="009A1594">
          <w:rPr>
            <w:noProof/>
            <w:webHidden/>
          </w:rPr>
          <w:instrText xml:space="preserve"> PAGEREF _Toc41387585 \h </w:instrText>
        </w:r>
        <w:r w:rsidR="009A1594">
          <w:rPr>
            <w:noProof/>
            <w:webHidden/>
          </w:rPr>
        </w:r>
        <w:r w:rsidR="009A1594">
          <w:rPr>
            <w:noProof/>
            <w:webHidden/>
          </w:rPr>
          <w:fldChar w:fldCharType="separate"/>
        </w:r>
        <w:r w:rsidR="009A1594">
          <w:rPr>
            <w:noProof/>
            <w:webHidden/>
          </w:rPr>
          <w:t>10</w:t>
        </w:r>
        <w:r w:rsidR="009A1594">
          <w:rPr>
            <w:noProof/>
            <w:webHidden/>
          </w:rPr>
          <w:fldChar w:fldCharType="end"/>
        </w:r>
      </w:hyperlink>
    </w:p>
    <w:p w14:paraId="12D82D9A" w14:textId="6D516325" w:rsidR="009A1594" w:rsidRDefault="007F3E70">
      <w:pPr>
        <w:pStyle w:val="TOC4"/>
        <w:rPr>
          <w:rFonts w:eastAsiaTheme="minorEastAsia"/>
          <w:smallCaps w:val="0"/>
          <w:noProof/>
          <w:sz w:val="22"/>
          <w:lang w:val="en-US" w:eastAsia="en-US" w:bidi="ar-SA"/>
        </w:rPr>
      </w:pPr>
      <w:hyperlink w:anchor="_Toc41387586" w:history="1">
        <w:r w:rsidR="009A1594" w:rsidRPr="003F732B">
          <w:rPr>
            <w:rStyle w:val="Hyperlink"/>
            <w:noProof/>
          </w:rPr>
          <w:t>Azure DevTest Labs</w:t>
        </w:r>
        <w:r w:rsidR="009A1594">
          <w:rPr>
            <w:noProof/>
            <w:webHidden/>
          </w:rPr>
          <w:tab/>
        </w:r>
        <w:r w:rsidR="009A1594">
          <w:rPr>
            <w:noProof/>
            <w:webHidden/>
          </w:rPr>
          <w:fldChar w:fldCharType="begin"/>
        </w:r>
        <w:r w:rsidR="009A1594">
          <w:rPr>
            <w:noProof/>
            <w:webHidden/>
          </w:rPr>
          <w:instrText xml:space="preserve"> PAGEREF _Toc41387586 \h </w:instrText>
        </w:r>
        <w:r w:rsidR="009A1594">
          <w:rPr>
            <w:noProof/>
            <w:webHidden/>
          </w:rPr>
        </w:r>
        <w:r w:rsidR="009A1594">
          <w:rPr>
            <w:noProof/>
            <w:webHidden/>
          </w:rPr>
          <w:fldChar w:fldCharType="separate"/>
        </w:r>
        <w:r w:rsidR="009A1594">
          <w:rPr>
            <w:noProof/>
            <w:webHidden/>
          </w:rPr>
          <w:t>11</w:t>
        </w:r>
        <w:r w:rsidR="009A1594">
          <w:rPr>
            <w:noProof/>
            <w:webHidden/>
          </w:rPr>
          <w:fldChar w:fldCharType="end"/>
        </w:r>
      </w:hyperlink>
    </w:p>
    <w:p w14:paraId="0A5A2020" w14:textId="2A0549C5" w:rsidR="009A1594" w:rsidRDefault="007F3E70">
      <w:pPr>
        <w:pStyle w:val="TOC4"/>
        <w:rPr>
          <w:rFonts w:eastAsiaTheme="minorEastAsia"/>
          <w:smallCaps w:val="0"/>
          <w:noProof/>
          <w:sz w:val="22"/>
          <w:lang w:val="en-US" w:eastAsia="en-US" w:bidi="ar-SA"/>
        </w:rPr>
      </w:pPr>
      <w:hyperlink w:anchor="_Toc41387587" w:history="1">
        <w:r w:rsidR="009A1594" w:rsidRPr="003F732B">
          <w:rPr>
            <w:rStyle w:val="Hyperlink"/>
            <w:noProof/>
          </w:rPr>
          <w:t>Azure Lab Services</w:t>
        </w:r>
        <w:r w:rsidR="009A1594">
          <w:rPr>
            <w:noProof/>
            <w:webHidden/>
          </w:rPr>
          <w:tab/>
        </w:r>
        <w:r w:rsidR="009A1594">
          <w:rPr>
            <w:noProof/>
            <w:webHidden/>
          </w:rPr>
          <w:fldChar w:fldCharType="begin"/>
        </w:r>
        <w:r w:rsidR="009A1594">
          <w:rPr>
            <w:noProof/>
            <w:webHidden/>
          </w:rPr>
          <w:instrText xml:space="preserve"> PAGEREF _Toc41387587 \h </w:instrText>
        </w:r>
        <w:r w:rsidR="009A1594">
          <w:rPr>
            <w:noProof/>
            <w:webHidden/>
          </w:rPr>
        </w:r>
        <w:r w:rsidR="009A1594">
          <w:rPr>
            <w:noProof/>
            <w:webHidden/>
          </w:rPr>
          <w:fldChar w:fldCharType="separate"/>
        </w:r>
        <w:r w:rsidR="009A1594">
          <w:rPr>
            <w:noProof/>
            <w:webHidden/>
          </w:rPr>
          <w:t>11</w:t>
        </w:r>
        <w:r w:rsidR="009A1594">
          <w:rPr>
            <w:noProof/>
            <w:webHidden/>
          </w:rPr>
          <w:fldChar w:fldCharType="end"/>
        </w:r>
      </w:hyperlink>
    </w:p>
    <w:p w14:paraId="3E8F216D" w14:textId="74982934" w:rsidR="009A1594" w:rsidRDefault="007F3E70">
      <w:pPr>
        <w:pStyle w:val="TOC4"/>
        <w:rPr>
          <w:rFonts w:eastAsiaTheme="minorEastAsia"/>
          <w:smallCaps w:val="0"/>
          <w:noProof/>
          <w:sz w:val="22"/>
          <w:lang w:val="en-US" w:eastAsia="en-US" w:bidi="ar-SA"/>
        </w:rPr>
      </w:pPr>
      <w:hyperlink w:anchor="_Toc41387588" w:history="1">
        <w:r w:rsidR="009A1594" w:rsidRPr="003F732B">
          <w:rPr>
            <w:rStyle w:val="Hyperlink"/>
            <w:noProof/>
          </w:rPr>
          <w:t>Azure Machine Learning szolgáltatás</w:t>
        </w:r>
        <w:r w:rsidR="009A1594">
          <w:rPr>
            <w:noProof/>
            <w:webHidden/>
          </w:rPr>
          <w:tab/>
        </w:r>
        <w:r w:rsidR="009A1594">
          <w:rPr>
            <w:noProof/>
            <w:webHidden/>
          </w:rPr>
          <w:fldChar w:fldCharType="begin"/>
        </w:r>
        <w:r w:rsidR="009A1594">
          <w:rPr>
            <w:noProof/>
            <w:webHidden/>
          </w:rPr>
          <w:instrText xml:space="preserve"> PAGEREF _Toc41387588 \h </w:instrText>
        </w:r>
        <w:r w:rsidR="009A1594">
          <w:rPr>
            <w:noProof/>
            <w:webHidden/>
          </w:rPr>
        </w:r>
        <w:r w:rsidR="009A1594">
          <w:rPr>
            <w:noProof/>
            <w:webHidden/>
          </w:rPr>
          <w:fldChar w:fldCharType="separate"/>
        </w:r>
        <w:r w:rsidR="009A1594">
          <w:rPr>
            <w:noProof/>
            <w:webHidden/>
          </w:rPr>
          <w:t>12</w:t>
        </w:r>
        <w:r w:rsidR="009A1594">
          <w:rPr>
            <w:noProof/>
            <w:webHidden/>
          </w:rPr>
          <w:fldChar w:fldCharType="end"/>
        </w:r>
      </w:hyperlink>
    </w:p>
    <w:p w14:paraId="1402161C" w14:textId="1E7CEFB1" w:rsidR="009A1594" w:rsidRDefault="007F3E70">
      <w:pPr>
        <w:pStyle w:val="TOC4"/>
        <w:rPr>
          <w:rFonts w:eastAsiaTheme="minorEastAsia"/>
          <w:smallCaps w:val="0"/>
          <w:noProof/>
          <w:sz w:val="22"/>
          <w:lang w:val="en-US" w:eastAsia="en-US" w:bidi="ar-SA"/>
        </w:rPr>
      </w:pPr>
      <w:hyperlink w:anchor="_Toc41387589" w:history="1">
        <w:r w:rsidR="009A1594" w:rsidRPr="003F732B">
          <w:rPr>
            <w:rStyle w:val="Hyperlink"/>
            <w:noProof/>
          </w:rPr>
          <w:t>Azure Maps</w:t>
        </w:r>
        <w:r w:rsidR="009A1594">
          <w:rPr>
            <w:noProof/>
            <w:webHidden/>
          </w:rPr>
          <w:tab/>
        </w:r>
        <w:r w:rsidR="009A1594">
          <w:rPr>
            <w:noProof/>
            <w:webHidden/>
          </w:rPr>
          <w:fldChar w:fldCharType="begin"/>
        </w:r>
        <w:r w:rsidR="009A1594">
          <w:rPr>
            <w:noProof/>
            <w:webHidden/>
          </w:rPr>
          <w:instrText xml:space="preserve"> PAGEREF _Toc41387589 \h </w:instrText>
        </w:r>
        <w:r w:rsidR="009A1594">
          <w:rPr>
            <w:noProof/>
            <w:webHidden/>
          </w:rPr>
        </w:r>
        <w:r w:rsidR="009A1594">
          <w:rPr>
            <w:noProof/>
            <w:webHidden/>
          </w:rPr>
          <w:fldChar w:fldCharType="separate"/>
        </w:r>
        <w:r w:rsidR="009A1594">
          <w:rPr>
            <w:noProof/>
            <w:webHidden/>
          </w:rPr>
          <w:t>12</w:t>
        </w:r>
        <w:r w:rsidR="009A1594">
          <w:rPr>
            <w:noProof/>
            <w:webHidden/>
          </w:rPr>
          <w:fldChar w:fldCharType="end"/>
        </w:r>
      </w:hyperlink>
    </w:p>
    <w:p w14:paraId="2F16FCE6" w14:textId="1E06865D" w:rsidR="009A1594" w:rsidRDefault="007F3E70">
      <w:pPr>
        <w:pStyle w:val="TOC4"/>
        <w:rPr>
          <w:rFonts w:eastAsiaTheme="minorEastAsia"/>
          <w:smallCaps w:val="0"/>
          <w:noProof/>
          <w:sz w:val="22"/>
          <w:lang w:val="en-US" w:eastAsia="en-US" w:bidi="ar-SA"/>
        </w:rPr>
      </w:pPr>
      <w:hyperlink w:anchor="_Toc41387590" w:history="1">
        <w:r w:rsidR="009A1594" w:rsidRPr="003F732B">
          <w:rPr>
            <w:rStyle w:val="Hyperlink"/>
            <w:noProof/>
          </w:rPr>
          <w:t>Azure Stack Hub</w:t>
        </w:r>
        <w:r w:rsidR="009A1594">
          <w:rPr>
            <w:noProof/>
            <w:webHidden/>
          </w:rPr>
          <w:tab/>
        </w:r>
        <w:r w:rsidR="009A1594">
          <w:rPr>
            <w:noProof/>
            <w:webHidden/>
          </w:rPr>
          <w:fldChar w:fldCharType="begin"/>
        </w:r>
        <w:r w:rsidR="009A1594">
          <w:rPr>
            <w:noProof/>
            <w:webHidden/>
          </w:rPr>
          <w:instrText xml:space="preserve"> PAGEREF _Toc41387590 \h </w:instrText>
        </w:r>
        <w:r w:rsidR="009A1594">
          <w:rPr>
            <w:noProof/>
            <w:webHidden/>
          </w:rPr>
        </w:r>
        <w:r w:rsidR="009A1594">
          <w:rPr>
            <w:noProof/>
            <w:webHidden/>
          </w:rPr>
          <w:fldChar w:fldCharType="separate"/>
        </w:r>
        <w:r w:rsidR="009A1594">
          <w:rPr>
            <w:noProof/>
            <w:webHidden/>
          </w:rPr>
          <w:t>13</w:t>
        </w:r>
        <w:r w:rsidR="009A1594">
          <w:rPr>
            <w:noProof/>
            <w:webHidden/>
          </w:rPr>
          <w:fldChar w:fldCharType="end"/>
        </w:r>
      </w:hyperlink>
    </w:p>
    <w:p w14:paraId="1FF0DD65" w14:textId="30654E53" w:rsidR="009A1594" w:rsidRDefault="007F3E70">
      <w:pPr>
        <w:pStyle w:val="TOC4"/>
        <w:rPr>
          <w:rFonts w:eastAsiaTheme="minorEastAsia"/>
          <w:smallCaps w:val="0"/>
          <w:noProof/>
          <w:sz w:val="22"/>
          <w:lang w:val="en-US" w:eastAsia="en-US" w:bidi="ar-SA"/>
        </w:rPr>
      </w:pPr>
      <w:hyperlink w:anchor="_Toc41387591" w:history="1">
        <w:r w:rsidR="009A1594" w:rsidRPr="003F732B">
          <w:rPr>
            <w:rStyle w:val="Hyperlink"/>
            <w:noProof/>
          </w:rPr>
          <w:t>Bing Keresési Szolgáltatások</w:t>
        </w:r>
        <w:r w:rsidR="009A1594">
          <w:rPr>
            <w:noProof/>
            <w:webHidden/>
          </w:rPr>
          <w:tab/>
        </w:r>
        <w:r w:rsidR="009A1594">
          <w:rPr>
            <w:noProof/>
            <w:webHidden/>
          </w:rPr>
          <w:fldChar w:fldCharType="begin"/>
        </w:r>
        <w:r w:rsidR="009A1594">
          <w:rPr>
            <w:noProof/>
            <w:webHidden/>
          </w:rPr>
          <w:instrText xml:space="preserve"> PAGEREF _Toc41387591 \h </w:instrText>
        </w:r>
        <w:r w:rsidR="009A1594">
          <w:rPr>
            <w:noProof/>
            <w:webHidden/>
          </w:rPr>
        </w:r>
        <w:r w:rsidR="009A1594">
          <w:rPr>
            <w:noProof/>
            <w:webHidden/>
          </w:rPr>
          <w:fldChar w:fldCharType="separate"/>
        </w:r>
        <w:r w:rsidR="009A1594">
          <w:rPr>
            <w:noProof/>
            <w:webHidden/>
          </w:rPr>
          <w:t>13</w:t>
        </w:r>
        <w:r w:rsidR="009A1594">
          <w:rPr>
            <w:noProof/>
            <w:webHidden/>
          </w:rPr>
          <w:fldChar w:fldCharType="end"/>
        </w:r>
      </w:hyperlink>
    </w:p>
    <w:p w14:paraId="766A3D5C" w14:textId="3791BDFF" w:rsidR="009A1594" w:rsidRDefault="007F3E70">
      <w:pPr>
        <w:pStyle w:val="TOC4"/>
        <w:rPr>
          <w:rFonts w:eastAsiaTheme="minorEastAsia"/>
          <w:smallCaps w:val="0"/>
          <w:noProof/>
          <w:sz w:val="22"/>
          <w:lang w:val="en-US" w:eastAsia="en-US" w:bidi="ar-SA"/>
        </w:rPr>
      </w:pPr>
      <w:hyperlink w:anchor="_Toc41387592" w:history="1">
        <w:r w:rsidR="009A1594" w:rsidRPr="003F732B">
          <w:rPr>
            <w:rStyle w:val="Hyperlink"/>
            <w:noProof/>
          </w:rPr>
          <w:t>Cognitive Services</w:t>
        </w:r>
        <w:r w:rsidR="009A1594">
          <w:rPr>
            <w:noProof/>
            <w:webHidden/>
          </w:rPr>
          <w:tab/>
        </w:r>
        <w:r w:rsidR="009A1594">
          <w:rPr>
            <w:noProof/>
            <w:webHidden/>
          </w:rPr>
          <w:fldChar w:fldCharType="begin"/>
        </w:r>
        <w:r w:rsidR="009A1594">
          <w:rPr>
            <w:noProof/>
            <w:webHidden/>
          </w:rPr>
          <w:instrText xml:space="preserve"> PAGEREF _Toc41387592 \h </w:instrText>
        </w:r>
        <w:r w:rsidR="009A1594">
          <w:rPr>
            <w:noProof/>
            <w:webHidden/>
          </w:rPr>
        </w:r>
        <w:r w:rsidR="009A1594">
          <w:rPr>
            <w:noProof/>
            <w:webHidden/>
          </w:rPr>
          <w:fldChar w:fldCharType="separate"/>
        </w:r>
        <w:r w:rsidR="009A1594">
          <w:rPr>
            <w:noProof/>
            <w:webHidden/>
          </w:rPr>
          <w:t>14</w:t>
        </w:r>
        <w:r w:rsidR="009A1594">
          <w:rPr>
            <w:noProof/>
            <w:webHidden/>
          </w:rPr>
          <w:fldChar w:fldCharType="end"/>
        </w:r>
      </w:hyperlink>
    </w:p>
    <w:p w14:paraId="64C0F22C" w14:textId="6672807C" w:rsidR="009A1594" w:rsidRDefault="007F3E70">
      <w:pPr>
        <w:pStyle w:val="TOC4"/>
        <w:rPr>
          <w:rFonts w:eastAsiaTheme="minorEastAsia"/>
          <w:smallCaps w:val="0"/>
          <w:noProof/>
          <w:sz w:val="22"/>
          <w:lang w:val="en-US" w:eastAsia="en-US" w:bidi="ar-SA"/>
        </w:rPr>
      </w:pPr>
      <w:hyperlink w:anchor="_Toc41387593" w:history="1">
        <w:r w:rsidR="009A1594" w:rsidRPr="003F732B">
          <w:rPr>
            <w:rStyle w:val="Hyperlink"/>
            <w:noProof/>
          </w:rPr>
          <w:t>Microsoft Genomics</w:t>
        </w:r>
        <w:r w:rsidR="009A1594">
          <w:rPr>
            <w:noProof/>
            <w:webHidden/>
          </w:rPr>
          <w:tab/>
        </w:r>
        <w:r w:rsidR="009A1594">
          <w:rPr>
            <w:noProof/>
            <w:webHidden/>
          </w:rPr>
          <w:fldChar w:fldCharType="begin"/>
        </w:r>
        <w:r w:rsidR="009A1594">
          <w:rPr>
            <w:noProof/>
            <w:webHidden/>
          </w:rPr>
          <w:instrText xml:space="preserve"> PAGEREF _Toc41387593 \h </w:instrText>
        </w:r>
        <w:r w:rsidR="009A1594">
          <w:rPr>
            <w:noProof/>
            <w:webHidden/>
          </w:rPr>
        </w:r>
        <w:r w:rsidR="009A1594">
          <w:rPr>
            <w:noProof/>
            <w:webHidden/>
          </w:rPr>
          <w:fldChar w:fldCharType="separate"/>
        </w:r>
        <w:r w:rsidR="009A1594">
          <w:rPr>
            <w:noProof/>
            <w:webHidden/>
          </w:rPr>
          <w:t>15</w:t>
        </w:r>
        <w:r w:rsidR="009A1594">
          <w:rPr>
            <w:noProof/>
            <w:webHidden/>
          </w:rPr>
          <w:fldChar w:fldCharType="end"/>
        </w:r>
      </w:hyperlink>
    </w:p>
    <w:p w14:paraId="591776A6" w14:textId="5B09F051" w:rsidR="009A1594" w:rsidRDefault="007F3E70">
      <w:pPr>
        <w:pStyle w:val="TOC4"/>
        <w:rPr>
          <w:rFonts w:eastAsiaTheme="minorEastAsia"/>
          <w:smallCaps w:val="0"/>
          <w:noProof/>
          <w:sz w:val="22"/>
          <w:lang w:val="en-US" w:eastAsia="en-US" w:bidi="ar-SA"/>
        </w:rPr>
      </w:pPr>
      <w:hyperlink w:anchor="_Toc41387594" w:history="1">
        <w:r w:rsidR="009A1594" w:rsidRPr="003F732B">
          <w:rPr>
            <w:rStyle w:val="Hyperlink"/>
            <w:noProof/>
          </w:rPr>
          <w:t>Visual Studio App Center</w:t>
        </w:r>
        <w:r w:rsidR="009A1594">
          <w:rPr>
            <w:noProof/>
            <w:webHidden/>
          </w:rPr>
          <w:tab/>
        </w:r>
        <w:r w:rsidR="009A1594">
          <w:rPr>
            <w:noProof/>
            <w:webHidden/>
          </w:rPr>
          <w:fldChar w:fldCharType="begin"/>
        </w:r>
        <w:r w:rsidR="009A1594">
          <w:rPr>
            <w:noProof/>
            <w:webHidden/>
          </w:rPr>
          <w:instrText xml:space="preserve"> PAGEREF _Toc41387594 \h </w:instrText>
        </w:r>
        <w:r w:rsidR="009A1594">
          <w:rPr>
            <w:noProof/>
            <w:webHidden/>
          </w:rPr>
        </w:r>
        <w:r w:rsidR="009A1594">
          <w:rPr>
            <w:noProof/>
            <w:webHidden/>
          </w:rPr>
          <w:fldChar w:fldCharType="separate"/>
        </w:r>
        <w:r w:rsidR="009A1594">
          <w:rPr>
            <w:noProof/>
            <w:webHidden/>
          </w:rPr>
          <w:t>15</w:t>
        </w:r>
        <w:r w:rsidR="009A1594">
          <w:rPr>
            <w:noProof/>
            <w:webHidden/>
          </w:rPr>
          <w:fldChar w:fldCharType="end"/>
        </w:r>
      </w:hyperlink>
    </w:p>
    <w:p w14:paraId="742F9106" w14:textId="77FEAFA9" w:rsidR="009A1594" w:rsidRDefault="007F3E70">
      <w:pPr>
        <w:pStyle w:val="TOC2"/>
        <w:tabs>
          <w:tab w:val="right" w:leader="dot" w:pos="5030"/>
        </w:tabs>
        <w:rPr>
          <w:rFonts w:eastAsiaTheme="minorEastAsia"/>
          <w:b w:val="0"/>
          <w:smallCaps w:val="0"/>
          <w:noProof/>
          <w:sz w:val="22"/>
          <w:lang w:val="en-US" w:eastAsia="en-US" w:bidi="ar-SA"/>
        </w:rPr>
      </w:pPr>
      <w:hyperlink w:anchor="_Toc41387595" w:history="1">
        <w:r w:rsidR="009A1594" w:rsidRPr="003F732B">
          <w:rPr>
            <w:rStyle w:val="Hyperlink"/>
            <w:noProof/>
          </w:rPr>
          <w:t>Microsoft Azure-csomagok</w:t>
        </w:r>
        <w:r w:rsidR="009A1594">
          <w:rPr>
            <w:noProof/>
            <w:webHidden/>
          </w:rPr>
          <w:tab/>
        </w:r>
        <w:r w:rsidR="009A1594">
          <w:rPr>
            <w:noProof/>
            <w:webHidden/>
          </w:rPr>
          <w:fldChar w:fldCharType="begin"/>
        </w:r>
        <w:r w:rsidR="009A1594">
          <w:rPr>
            <w:noProof/>
            <w:webHidden/>
          </w:rPr>
          <w:instrText xml:space="preserve"> PAGEREF _Toc41387595 \h </w:instrText>
        </w:r>
        <w:r w:rsidR="009A1594">
          <w:rPr>
            <w:noProof/>
            <w:webHidden/>
          </w:rPr>
        </w:r>
        <w:r w:rsidR="009A1594">
          <w:rPr>
            <w:noProof/>
            <w:webHidden/>
          </w:rPr>
          <w:fldChar w:fldCharType="separate"/>
        </w:r>
        <w:r w:rsidR="009A1594">
          <w:rPr>
            <w:noProof/>
            <w:webHidden/>
          </w:rPr>
          <w:t>15</w:t>
        </w:r>
        <w:r w:rsidR="009A1594">
          <w:rPr>
            <w:noProof/>
            <w:webHidden/>
          </w:rPr>
          <w:fldChar w:fldCharType="end"/>
        </w:r>
      </w:hyperlink>
    </w:p>
    <w:p w14:paraId="5FDB8166" w14:textId="012A6ABD" w:rsidR="009A1594" w:rsidRDefault="007F3E70">
      <w:pPr>
        <w:pStyle w:val="TOC4"/>
        <w:rPr>
          <w:rFonts w:eastAsiaTheme="minorEastAsia"/>
          <w:smallCaps w:val="0"/>
          <w:noProof/>
          <w:sz w:val="22"/>
          <w:lang w:val="en-US" w:eastAsia="en-US" w:bidi="ar-SA"/>
        </w:rPr>
      </w:pPr>
      <w:hyperlink w:anchor="_Toc41387596" w:history="1">
        <w:r w:rsidR="009A1594" w:rsidRPr="003F732B">
          <w:rPr>
            <w:rStyle w:val="Hyperlink"/>
            <w:noProof/>
          </w:rPr>
          <w:t>Azure Active Directory Basic</w:t>
        </w:r>
        <w:r w:rsidR="009A1594">
          <w:rPr>
            <w:noProof/>
            <w:webHidden/>
          </w:rPr>
          <w:tab/>
        </w:r>
        <w:r w:rsidR="009A1594">
          <w:rPr>
            <w:noProof/>
            <w:webHidden/>
          </w:rPr>
          <w:fldChar w:fldCharType="begin"/>
        </w:r>
        <w:r w:rsidR="009A1594">
          <w:rPr>
            <w:noProof/>
            <w:webHidden/>
          </w:rPr>
          <w:instrText xml:space="preserve"> PAGEREF _Toc41387596 \h </w:instrText>
        </w:r>
        <w:r w:rsidR="009A1594">
          <w:rPr>
            <w:noProof/>
            <w:webHidden/>
          </w:rPr>
        </w:r>
        <w:r w:rsidR="009A1594">
          <w:rPr>
            <w:noProof/>
            <w:webHidden/>
          </w:rPr>
          <w:fldChar w:fldCharType="separate"/>
        </w:r>
        <w:r w:rsidR="009A1594">
          <w:rPr>
            <w:noProof/>
            <w:webHidden/>
          </w:rPr>
          <w:t>16</w:t>
        </w:r>
        <w:r w:rsidR="009A1594">
          <w:rPr>
            <w:noProof/>
            <w:webHidden/>
          </w:rPr>
          <w:fldChar w:fldCharType="end"/>
        </w:r>
      </w:hyperlink>
    </w:p>
    <w:p w14:paraId="03000764" w14:textId="52A0FDAB" w:rsidR="009A1594" w:rsidRDefault="007F3E70">
      <w:pPr>
        <w:pStyle w:val="TOC4"/>
        <w:rPr>
          <w:rFonts w:eastAsiaTheme="minorEastAsia"/>
          <w:smallCaps w:val="0"/>
          <w:noProof/>
          <w:sz w:val="22"/>
          <w:lang w:val="en-US" w:eastAsia="en-US" w:bidi="ar-SA"/>
        </w:rPr>
      </w:pPr>
      <w:hyperlink w:anchor="_Toc41387597" w:history="1">
        <w:r w:rsidR="009A1594" w:rsidRPr="003F732B">
          <w:rPr>
            <w:rStyle w:val="Hyperlink"/>
            <w:noProof/>
          </w:rPr>
          <w:t>Azure Active Directory Premium</w:t>
        </w:r>
        <w:r w:rsidR="009A1594">
          <w:rPr>
            <w:noProof/>
            <w:webHidden/>
          </w:rPr>
          <w:tab/>
        </w:r>
        <w:r w:rsidR="009A1594">
          <w:rPr>
            <w:noProof/>
            <w:webHidden/>
          </w:rPr>
          <w:fldChar w:fldCharType="begin"/>
        </w:r>
        <w:r w:rsidR="009A1594">
          <w:rPr>
            <w:noProof/>
            <w:webHidden/>
          </w:rPr>
          <w:instrText xml:space="preserve"> PAGEREF _Toc41387597 \h </w:instrText>
        </w:r>
        <w:r w:rsidR="009A1594">
          <w:rPr>
            <w:noProof/>
            <w:webHidden/>
          </w:rPr>
        </w:r>
        <w:r w:rsidR="009A1594">
          <w:rPr>
            <w:noProof/>
            <w:webHidden/>
          </w:rPr>
          <w:fldChar w:fldCharType="separate"/>
        </w:r>
        <w:r w:rsidR="009A1594">
          <w:rPr>
            <w:noProof/>
            <w:webHidden/>
          </w:rPr>
          <w:t>16</w:t>
        </w:r>
        <w:r w:rsidR="009A1594">
          <w:rPr>
            <w:noProof/>
            <w:webHidden/>
          </w:rPr>
          <w:fldChar w:fldCharType="end"/>
        </w:r>
      </w:hyperlink>
    </w:p>
    <w:p w14:paraId="332838EF" w14:textId="00177FD8" w:rsidR="009A1594" w:rsidRDefault="007F3E70">
      <w:pPr>
        <w:pStyle w:val="TOC4"/>
        <w:rPr>
          <w:rFonts w:eastAsiaTheme="minorEastAsia"/>
          <w:smallCaps w:val="0"/>
          <w:noProof/>
          <w:sz w:val="22"/>
          <w:lang w:val="en-US" w:eastAsia="en-US" w:bidi="ar-SA"/>
        </w:rPr>
      </w:pPr>
      <w:hyperlink w:anchor="_Toc41387598" w:history="1">
        <w:r w:rsidR="009A1594" w:rsidRPr="003F732B">
          <w:rPr>
            <w:rStyle w:val="Hyperlink"/>
            <w:noProof/>
          </w:rPr>
          <w:t>Azure Information Protection Premium</w:t>
        </w:r>
        <w:r w:rsidR="009A1594">
          <w:rPr>
            <w:noProof/>
            <w:webHidden/>
          </w:rPr>
          <w:tab/>
        </w:r>
        <w:r w:rsidR="009A1594">
          <w:rPr>
            <w:noProof/>
            <w:webHidden/>
          </w:rPr>
          <w:fldChar w:fldCharType="begin"/>
        </w:r>
        <w:r w:rsidR="009A1594">
          <w:rPr>
            <w:noProof/>
            <w:webHidden/>
          </w:rPr>
          <w:instrText xml:space="preserve"> PAGEREF _Toc41387598 \h </w:instrText>
        </w:r>
        <w:r w:rsidR="009A1594">
          <w:rPr>
            <w:noProof/>
            <w:webHidden/>
          </w:rPr>
        </w:r>
        <w:r w:rsidR="009A1594">
          <w:rPr>
            <w:noProof/>
            <w:webHidden/>
          </w:rPr>
          <w:fldChar w:fldCharType="separate"/>
        </w:r>
        <w:r w:rsidR="009A1594">
          <w:rPr>
            <w:noProof/>
            <w:webHidden/>
          </w:rPr>
          <w:t>16</w:t>
        </w:r>
        <w:r w:rsidR="009A1594">
          <w:rPr>
            <w:noProof/>
            <w:webHidden/>
          </w:rPr>
          <w:fldChar w:fldCharType="end"/>
        </w:r>
      </w:hyperlink>
    </w:p>
    <w:p w14:paraId="291CE5BF" w14:textId="4E28D0E4" w:rsidR="009A1594" w:rsidRDefault="007F3E70">
      <w:pPr>
        <w:pStyle w:val="TOC2"/>
        <w:tabs>
          <w:tab w:val="right" w:leader="dot" w:pos="5030"/>
        </w:tabs>
        <w:rPr>
          <w:rFonts w:eastAsiaTheme="minorEastAsia"/>
          <w:b w:val="0"/>
          <w:smallCaps w:val="0"/>
          <w:noProof/>
          <w:sz w:val="22"/>
          <w:lang w:val="en-US" w:eastAsia="en-US" w:bidi="ar-SA"/>
        </w:rPr>
      </w:pPr>
      <w:hyperlink w:anchor="_Toc41387599" w:history="1">
        <w:r w:rsidR="009A1594" w:rsidRPr="003F732B">
          <w:rPr>
            <w:rStyle w:val="Hyperlink"/>
            <w:noProof/>
          </w:rPr>
          <w:t>Microsoft Dynamics 365-szolgáltatások</w:t>
        </w:r>
        <w:r w:rsidR="009A1594">
          <w:rPr>
            <w:noProof/>
            <w:webHidden/>
          </w:rPr>
          <w:tab/>
        </w:r>
        <w:r w:rsidR="009A1594">
          <w:rPr>
            <w:noProof/>
            <w:webHidden/>
          </w:rPr>
          <w:fldChar w:fldCharType="begin"/>
        </w:r>
        <w:r w:rsidR="009A1594">
          <w:rPr>
            <w:noProof/>
            <w:webHidden/>
          </w:rPr>
          <w:instrText xml:space="preserve"> PAGEREF _Toc41387599 \h </w:instrText>
        </w:r>
        <w:r w:rsidR="009A1594">
          <w:rPr>
            <w:noProof/>
            <w:webHidden/>
          </w:rPr>
        </w:r>
        <w:r w:rsidR="009A1594">
          <w:rPr>
            <w:noProof/>
            <w:webHidden/>
          </w:rPr>
          <w:fldChar w:fldCharType="separate"/>
        </w:r>
        <w:r w:rsidR="009A1594">
          <w:rPr>
            <w:noProof/>
            <w:webHidden/>
          </w:rPr>
          <w:t>16</w:t>
        </w:r>
        <w:r w:rsidR="009A1594">
          <w:rPr>
            <w:noProof/>
            <w:webHidden/>
          </w:rPr>
          <w:fldChar w:fldCharType="end"/>
        </w:r>
      </w:hyperlink>
    </w:p>
    <w:p w14:paraId="54A68E5A" w14:textId="5F939CF1" w:rsidR="009A1594" w:rsidRDefault="007F3E70">
      <w:pPr>
        <w:pStyle w:val="TOC2"/>
        <w:tabs>
          <w:tab w:val="right" w:leader="dot" w:pos="5030"/>
        </w:tabs>
        <w:rPr>
          <w:rFonts w:eastAsiaTheme="minorEastAsia"/>
          <w:b w:val="0"/>
          <w:smallCaps w:val="0"/>
          <w:noProof/>
          <w:sz w:val="22"/>
          <w:lang w:val="en-US" w:eastAsia="en-US" w:bidi="ar-SA"/>
        </w:rPr>
      </w:pPr>
      <w:hyperlink w:anchor="_Toc41387600" w:history="1">
        <w:r w:rsidR="009A1594" w:rsidRPr="003F732B">
          <w:rPr>
            <w:rStyle w:val="Hyperlink"/>
            <w:noProof/>
          </w:rPr>
          <w:t>Office 365-szolgáltatások</w:t>
        </w:r>
        <w:r w:rsidR="009A1594">
          <w:rPr>
            <w:noProof/>
            <w:webHidden/>
          </w:rPr>
          <w:tab/>
        </w:r>
        <w:r w:rsidR="009A1594">
          <w:rPr>
            <w:noProof/>
            <w:webHidden/>
          </w:rPr>
          <w:fldChar w:fldCharType="begin"/>
        </w:r>
        <w:r w:rsidR="009A1594">
          <w:rPr>
            <w:noProof/>
            <w:webHidden/>
          </w:rPr>
          <w:instrText xml:space="preserve"> PAGEREF _Toc41387600 \h </w:instrText>
        </w:r>
        <w:r w:rsidR="009A1594">
          <w:rPr>
            <w:noProof/>
            <w:webHidden/>
          </w:rPr>
        </w:r>
        <w:r w:rsidR="009A1594">
          <w:rPr>
            <w:noProof/>
            <w:webHidden/>
          </w:rPr>
          <w:fldChar w:fldCharType="separate"/>
        </w:r>
        <w:r w:rsidR="009A1594">
          <w:rPr>
            <w:noProof/>
            <w:webHidden/>
          </w:rPr>
          <w:t>19</w:t>
        </w:r>
        <w:r w:rsidR="009A1594">
          <w:rPr>
            <w:noProof/>
            <w:webHidden/>
          </w:rPr>
          <w:fldChar w:fldCharType="end"/>
        </w:r>
      </w:hyperlink>
    </w:p>
    <w:p w14:paraId="14AFF4DB" w14:textId="6CC14990" w:rsidR="009A1594" w:rsidRDefault="007F3E70">
      <w:pPr>
        <w:pStyle w:val="TOC4"/>
        <w:rPr>
          <w:rFonts w:eastAsiaTheme="minorEastAsia"/>
          <w:smallCaps w:val="0"/>
          <w:noProof/>
          <w:sz w:val="22"/>
          <w:lang w:val="en-US" w:eastAsia="en-US" w:bidi="ar-SA"/>
        </w:rPr>
      </w:pPr>
      <w:hyperlink w:anchor="_Toc41387601" w:history="1">
        <w:r w:rsidR="009A1594" w:rsidRPr="003F732B">
          <w:rPr>
            <w:rStyle w:val="Hyperlink"/>
            <w:noProof/>
          </w:rPr>
          <w:t>Hangszolgáltatások</w:t>
        </w:r>
        <w:r w:rsidR="009A1594">
          <w:rPr>
            <w:noProof/>
            <w:webHidden/>
          </w:rPr>
          <w:tab/>
        </w:r>
        <w:r w:rsidR="009A1594">
          <w:rPr>
            <w:noProof/>
            <w:webHidden/>
          </w:rPr>
          <w:fldChar w:fldCharType="begin"/>
        </w:r>
        <w:r w:rsidR="009A1594">
          <w:rPr>
            <w:noProof/>
            <w:webHidden/>
          </w:rPr>
          <w:instrText xml:space="preserve"> PAGEREF _Toc41387601 \h </w:instrText>
        </w:r>
        <w:r w:rsidR="009A1594">
          <w:rPr>
            <w:noProof/>
            <w:webHidden/>
          </w:rPr>
        </w:r>
        <w:r w:rsidR="009A1594">
          <w:rPr>
            <w:noProof/>
            <w:webHidden/>
          </w:rPr>
          <w:fldChar w:fldCharType="separate"/>
        </w:r>
        <w:r w:rsidR="009A1594">
          <w:rPr>
            <w:noProof/>
            <w:webHidden/>
          </w:rPr>
          <w:t>19</w:t>
        </w:r>
        <w:r w:rsidR="009A1594">
          <w:rPr>
            <w:noProof/>
            <w:webHidden/>
          </w:rPr>
          <w:fldChar w:fldCharType="end"/>
        </w:r>
      </w:hyperlink>
    </w:p>
    <w:p w14:paraId="3D512716" w14:textId="217371C6" w:rsidR="009A1594" w:rsidRDefault="007F3E70">
      <w:pPr>
        <w:pStyle w:val="TOC4"/>
        <w:rPr>
          <w:rFonts w:eastAsiaTheme="minorEastAsia"/>
          <w:smallCaps w:val="0"/>
          <w:noProof/>
          <w:sz w:val="22"/>
          <w:lang w:val="en-US" w:eastAsia="en-US" w:bidi="ar-SA"/>
        </w:rPr>
      </w:pPr>
      <w:hyperlink w:anchor="_Toc41387602" w:history="1">
        <w:r w:rsidR="009A1594" w:rsidRPr="003F732B">
          <w:rPr>
            <w:rStyle w:val="Hyperlink"/>
            <w:noProof/>
          </w:rPr>
          <w:t>Exchange Online</w:t>
        </w:r>
        <w:r w:rsidR="009A1594">
          <w:rPr>
            <w:noProof/>
            <w:webHidden/>
          </w:rPr>
          <w:tab/>
        </w:r>
        <w:r w:rsidR="009A1594">
          <w:rPr>
            <w:noProof/>
            <w:webHidden/>
          </w:rPr>
          <w:fldChar w:fldCharType="begin"/>
        </w:r>
        <w:r w:rsidR="009A1594">
          <w:rPr>
            <w:noProof/>
            <w:webHidden/>
          </w:rPr>
          <w:instrText xml:space="preserve"> PAGEREF _Toc41387602 \h </w:instrText>
        </w:r>
        <w:r w:rsidR="009A1594">
          <w:rPr>
            <w:noProof/>
            <w:webHidden/>
          </w:rPr>
        </w:r>
        <w:r w:rsidR="009A1594">
          <w:rPr>
            <w:noProof/>
            <w:webHidden/>
          </w:rPr>
          <w:fldChar w:fldCharType="separate"/>
        </w:r>
        <w:r w:rsidR="009A1594">
          <w:rPr>
            <w:noProof/>
            <w:webHidden/>
          </w:rPr>
          <w:t>20</w:t>
        </w:r>
        <w:r w:rsidR="009A1594">
          <w:rPr>
            <w:noProof/>
            <w:webHidden/>
          </w:rPr>
          <w:fldChar w:fldCharType="end"/>
        </w:r>
      </w:hyperlink>
    </w:p>
    <w:p w14:paraId="6D55534D" w14:textId="2018C503" w:rsidR="009A1594" w:rsidRDefault="007F3E70">
      <w:pPr>
        <w:pStyle w:val="TOC4"/>
        <w:rPr>
          <w:rFonts w:eastAsiaTheme="minorEastAsia"/>
          <w:smallCaps w:val="0"/>
          <w:noProof/>
          <w:sz w:val="22"/>
          <w:lang w:val="en-US" w:eastAsia="en-US" w:bidi="ar-SA"/>
        </w:rPr>
      </w:pPr>
      <w:hyperlink w:anchor="_Toc41387603" w:history="1">
        <w:r w:rsidR="009A1594" w:rsidRPr="003F732B">
          <w:rPr>
            <w:rStyle w:val="Hyperlink"/>
            <w:noProof/>
          </w:rPr>
          <w:t>Microsoft Stream</w:t>
        </w:r>
        <w:r w:rsidR="009A1594">
          <w:rPr>
            <w:noProof/>
            <w:webHidden/>
          </w:rPr>
          <w:tab/>
        </w:r>
        <w:r w:rsidR="009A1594">
          <w:rPr>
            <w:noProof/>
            <w:webHidden/>
          </w:rPr>
          <w:fldChar w:fldCharType="begin"/>
        </w:r>
        <w:r w:rsidR="009A1594">
          <w:rPr>
            <w:noProof/>
            <w:webHidden/>
          </w:rPr>
          <w:instrText xml:space="preserve"> PAGEREF _Toc41387603 \h </w:instrText>
        </w:r>
        <w:r w:rsidR="009A1594">
          <w:rPr>
            <w:noProof/>
            <w:webHidden/>
          </w:rPr>
        </w:r>
        <w:r w:rsidR="009A1594">
          <w:rPr>
            <w:noProof/>
            <w:webHidden/>
          </w:rPr>
          <w:fldChar w:fldCharType="separate"/>
        </w:r>
        <w:r w:rsidR="009A1594">
          <w:rPr>
            <w:noProof/>
            <w:webHidden/>
          </w:rPr>
          <w:t>22</w:t>
        </w:r>
        <w:r w:rsidR="009A1594">
          <w:rPr>
            <w:noProof/>
            <w:webHidden/>
          </w:rPr>
          <w:fldChar w:fldCharType="end"/>
        </w:r>
      </w:hyperlink>
    </w:p>
    <w:p w14:paraId="7D69A8C8" w14:textId="7C7087B6" w:rsidR="009A1594" w:rsidRDefault="007F3E70">
      <w:pPr>
        <w:pStyle w:val="TOC4"/>
        <w:rPr>
          <w:rFonts w:eastAsiaTheme="minorEastAsia"/>
          <w:smallCaps w:val="0"/>
          <w:noProof/>
          <w:sz w:val="22"/>
          <w:lang w:val="en-US" w:eastAsia="en-US" w:bidi="ar-SA"/>
        </w:rPr>
      </w:pPr>
      <w:hyperlink w:anchor="_Toc41387604" w:history="1">
        <w:r w:rsidR="009A1594" w:rsidRPr="003F732B">
          <w:rPr>
            <w:rStyle w:val="Hyperlink"/>
            <w:noProof/>
          </w:rPr>
          <w:t>Microsoft Teams</w:t>
        </w:r>
        <w:r w:rsidR="009A1594">
          <w:rPr>
            <w:noProof/>
            <w:webHidden/>
          </w:rPr>
          <w:tab/>
        </w:r>
        <w:r w:rsidR="009A1594">
          <w:rPr>
            <w:noProof/>
            <w:webHidden/>
          </w:rPr>
          <w:fldChar w:fldCharType="begin"/>
        </w:r>
        <w:r w:rsidR="009A1594">
          <w:rPr>
            <w:noProof/>
            <w:webHidden/>
          </w:rPr>
          <w:instrText xml:space="preserve"> PAGEREF _Toc41387604 \h </w:instrText>
        </w:r>
        <w:r w:rsidR="009A1594">
          <w:rPr>
            <w:noProof/>
            <w:webHidden/>
          </w:rPr>
        </w:r>
        <w:r w:rsidR="009A1594">
          <w:rPr>
            <w:noProof/>
            <w:webHidden/>
          </w:rPr>
          <w:fldChar w:fldCharType="separate"/>
        </w:r>
        <w:r w:rsidR="009A1594">
          <w:rPr>
            <w:noProof/>
            <w:webHidden/>
          </w:rPr>
          <w:t>22</w:t>
        </w:r>
        <w:r w:rsidR="009A1594">
          <w:rPr>
            <w:noProof/>
            <w:webHidden/>
          </w:rPr>
          <w:fldChar w:fldCharType="end"/>
        </w:r>
      </w:hyperlink>
    </w:p>
    <w:p w14:paraId="597CEB94" w14:textId="2853537A" w:rsidR="009A1594" w:rsidRDefault="007F3E70">
      <w:pPr>
        <w:pStyle w:val="TOC4"/>
        <w:rPr>
          <w:rFonts w:eastAsiaTheme="minorEastAsia"/>
          <w:smallCaps w:val="0"/>
          <w:noProof/>
          <w:sz w:val="22"/>
          <w:lang w:val="en-US" w:eastAsia="en-US" w:bidi="ar-SA"/>
        </w:rPr>
      </w:pPr>
      <w:hyperlink w:anchor="_Toc41387605" w:history="1">
        <w:r w:rsidR="009A1594" w:rsidRPr="003F732B">
          <w:rPr>
            <w:rStyle w:val="Hyperlink"/>
            <w:noProof/>
          </w:rPr>
          <w:t>Microsoft 365-alkalmazások</w:t>
        </w:r>
        <w:r w:rsidR="009A1594">
          <w:rPr>
            <w:noProof/>
            <w:webHidden/>
          </w:rPr>
          <w:tab/>
        </w:r>
        <w:r w:rsidR="009A1594">
          <w:rPr>
            <w:noProof/>
            <w:webHidden/>
          </w:rPr>
          <w:fldChar w:fldCharType="begin"/>
        </w:r>
        <w:r w:rsidR="009A1594">
          <w:rPr>
            <w:noProof/>
            <w:webHidden/>
          </w:rPr>
          <w:instrText xml:space="preserve"> PAGEREF _Toc41387605 \h </w:instrText>
        </w:r>
        <w:r w:rsidR="009A1594">
          <w:rPr>
            <w:noProof/>
            <w:webHidden/>
          </w:rPr>
        </w:r>
        <w:r w:rsidR="009A1594">
          <w:rPr>
            <w:noProof/>
            <w:webHidden/>
          </w:rPr>
          <w:fldChar w:fldCharType="separate"/>
        </w:r>
        <w:r w:rsidR="009A1594">
          <w:rPr>
            <w:noProof/>
            <w:webHidden/>
          </w:rPr>
          <w:t>22</w:t>
        </w:r>
        <w:r w:rsidR="009A1594">
          <w:rPr>
            <w:noProof/>
            <w:webHidden/>
          </w:rPr>
          <w:fldChar w:fldCharType="end"/>
        </w:r>
      </w:hyperlink>
    </w:p>
    <w:p w14:paraId="28666E66" w14:textId="2CD92D74" w:rsidR="009A1594" w:rsidRDefault="007F3E70">
      <w:pPr>
        <w:pStyle w:val="TOC4"/>
        <w:rPr>
          <w:rFonts w:eastAsiaTheme="minorEastAsia"/>
          <w:smallCaps w:val="0"/>
          <w:noProof/>
          <w:sz w:val="22"/>
          <w:lang w:val="en-US" w:eastAsia="en-US" w:bidi="ar-SA"/>
        </w:rPr>
      </w:pPr>
      <w:hyperlink w:anchor="_Toc41387606" w:history="1">
        <w:r w:rsidR="009A1594" w:rsidRPr="003F732B">
          <w:rPr>
            <w:rStyle w:val="Hyperlink"/>
            <w:noProof/>
          </w:rPr>
          <w:t>Webes Office</w:t>
        </w:r>
        <w:r w:rsidR="009A1594">
          <w:rPr>
            <w:noProof/>
            <w:webHidden/>
          </w:rPr>
          <w:tab/>
        </w:r>
        <w:r w:rsidR="009A1594">
          <w:rPr>
            <w:noProof/>
            <w:webHidden/>
          </w:rPr>
          <w:fldChar w:fldCharType="begin"/>
        </w:r>
        <w:r w:rsidR="009A1594">
          <w:rPr>
            <w:noProof/>
            <w:webHidden/>
          </w:rPr>
          <w:instrText xml:space="preserve"> PAGEREF _Toc41387606 \h </w:instrText>
        </w:r>
        <w:r w:rsidR="009A1594">
          <w:rPr>
            <w:noProof/>
            <w:webHidden/>
          </w:rPr>
        </w:r>
        <w:r w:rsidR="009A1594">
          <w:rPr>
            <w:noProof/>
            <w:webHidden/>
          </w:rPr>
          <w:fldChar w:fldCharType="separate"/>
        </w:r>
        <w:r w:rsidR="009A1594">
          <w:rPr>
            <w:noProof/>
            <w:webHidden/>
          </w:rPr>
          <w:t>23</w:t>
        </w:r>
        <w:r w:rsidR="009A1594">
          <w:rPr>
            <w:noProof/>
            <w:webHidden/>
          </w:rPr>
          <w:fldChar w:fldCharType="end"/>
        </w:r>
      </w:hyperlink>
    </w:p>
    <w:p w14:paraId="7CA60C87" w14:textId="31DF6D02" w:rsidR="009A1594" w:rsidRDefault="007F3E70">
      <w:pPr>
        <w:pStyle w:val="TOC4"/>
        <w:rPr>
          <w:rFonts w:eastAsiaTheme="minorEastAsia"/>
          <w:smallCaps w:val="0"/>
          <w:noProof/>
          <w:sz w:val="22"/>
          <w:lang w:val="en-US" w:eastAsia="en-US" w:bidi="ar-SA"/>
        </w:rPr>
      </w:pPr>
      <w:hyperlink w:anchor="_Toc41387607" w:history="1">
        <w:r w:rsidR="009A1594" w:rsidRPr="003F732B">
          <w:rPr>
            <w:rStyle w:val="Hyperlink"/>
            <w:noProof/>
          </w:rPr>
          <w:t>OneDrive for Business</w:t>
        </w:r>
        <w:r w:rsidR="009A1594">
          <w:rPr>
            <w:noProof/>
            <w:webHidden/>
          </w:rPr>
          <w:tab/>
        </w:r>
        <w:r w:rsidR="009A1594">
          <w:rPr>
            <w:noProof/>
            <w:webHidden/>
          </w:rPr>
          <w:fldChar w:fldCharType="begin"/>
        </w:r>
        <w:r w:rsidR="009A1594">
          <w:rPr>
            <w:noProof/>
            <w:webHidden/>
          </w:rPr>
          <w:instrText xml:space="preserve"> PAGEREF _Toc41387607 \h </w:instrText>
        </w:r>
        <w:r w:rsidR="009A1594">
          <w:rPr>
            <w:noProof/>
            <w:webHidden/>
          </w:rPr>
        </w:r>
        <w:r w:rsidR="009A1594">
          <w:rPr>
            <w:noProof/>
            <w:webHidden/>
          </w:rPr>
          <w:fldChar w:fldCharType="separate"/>
        </w:r>
        <w:r w:rsidR="009A1594">
          <w:rPr>
            <w:noProof/>
            <w:webHidden/>
          </w:rPr>
          <w:t>23</w:t>
        </w:r>
        <w:r w:rsidR="009A1594">
          <w:rPr>
            <w:noProof/>
            <w:webHidden/>
          </w:rPr>
          <w:fldChar w:fldCharType="end"/>
        </w:r>
      </w:hyperlink>
    </w:p>
    <w:p w14:paraId="093B9035" w14:textId="64927009" w:rsidR="009A1594" w:rsidRDefault="007F3E70">
      <w:pPr>
        <w:pStyle w:val="TOC4"/>
        <w:rPr>
          <w:rFonts w:eastAsiaTheme="minorEastAsia"/>
          <w:smallCaps w:val="0"/>
          <w:noProof/>
          <w:sz w:val="22"/>
          <w:lang w:val="en-US" w:eastAsia="en-US" w:bidi="ar-SA"/>
        </w:rPr>
      </w:pPr>
      <w:hyperlink w:anchor="_Toc41387608" w:history="1">
        <w:r w:rsidR="009A1594" w:rsidRPr="003F732B">
          <w:rPr>
            <w:rStyle w:val="Hyperlink"/>
            <w:noProof/>
          </w:rPr>
          <w:t>Project</w:t>
        </w:r>
        <w:r w:rsidR="009A1594">
          <w:rPr>
            <w:noProof/>
            <w:webHidden/>
          </w:rPr>
          <w:tab/>
        </w:r>
        <w:r w:rsidR="009A1594">
          <w:rPr>
            <w:noProof/>
            <w:webHidden/>
          </w:rPr>
          <w:fldChar w:fldCharType="begin"/>
        </w:r>
        <w:r w:rsidR="009A1594">
          <w:rPr>
            <w:noProof/>
            <w:webHidden/>
          </w:rPr>
          <w:instrText xml:space="preserve"> PAGEREF _Toc41387608 \h </w:instrText>
        </w:r>
        <w:r w:rsidR="009A1594">
          <w:rPr>
            <w:noProof/>
            <w:webHidden/>
          </w:rPr>
        </w:r>
        <w:r w:rsidR="009A1594">
          <w:rPr>
            <w:noProof/>
            <w:webHidden/>
          </w:rPr>
          <w:fldChar w:fldCharType="separate"/>
        </w:r>
        <w:r w:rsidR="009A1594">
          <w:rPr>
            <w:noProof/>
            <w:webHidden/>
          </w:rPr>
          <w:t>24</w:t>
        </w:r>
        <w:r w:rsidR="009A1594">
          <w:rPr>
            <w:noProof/>
            <w:webHidden/>
          </w:rPr>
          <w:fldChar w:fldCharType="end"/>
        </w:r>
      </w:hyperlink>
    </w:p>
    <w:p w14:paraId="4D17E9CA" w14:textId="68262A7C" w:rsidR="009A1594" w:rsidRDefault="007F3E70">
      <w:pPr>
        <w:pStyle w:val="TOC4"/>
        <w:rPr>
          <w:rFonts w:eastAsiaTheme="minorEastAsia"/>
          <w:smallCaps w:val="0"/>
          <w:noProof/>
          <w:sz w:val="22"/>
          <w:lang w:val="en-US" w:eastAsia="en-US" w:bidi="ar-SA"/>
        </w:rPr>
      </w:pPr>
      <w:hyperlink w:anchor="_Toc41387609" w:history="1">
        <w:r w:rsidR="009A1594" w:rsidRPr="003F732B">
          <w:rPr>
            <w:rStyle w:val="Hyperlink"/>
            <w:noProof/>
          </w:rPr>
          <w:t>SharePoint Online</w:t>
        </w:r>
        <w:r w:rsidR="009A1594">
          <w:rPr>
            <w:noProof/>
            <w:webHidden/>
          </w:rPr>
          <w:tab/>
        </w:r>
        <w:r w:rsidR="009A1594">
          <w:rPr>
            <w:noProof/>
            <w:webHidden/>
          </w:rPr>
          <w:fldChar w:fldCharType="begin"/>
        </w:r>
        <w:r w:rsidR="009A1594">
          <w:rPr>
            <w:noProof/>
            <w:webHidden/>
          </w:rPr>
          <w:instrText xml:space="preserve"> PAGEREF _Toc41387609 \h </w:instrText>
        </w:r>
        <w:r w:rsidR="009A1594">
          <w:rPr>
            <w:noProof/>
            <w:webHidden/>
          </w:rPr>
        </w:r>
        <w:r w:rsidR="009A1594">
          <w:rPr>
            <w:noProof/>
            <w:webHidden/>
          </w:rPr>
          <w:fldChar w:fldCharType="separate"/>
        </w:r>
        <w:r w:rsidR="009A1594">
          <w:rPr>
            <w:noProof/>
            <w:webHidden/>
          </w:rPr>
          <w:t>24</w:t>
        </w:r>
        <w:r w:rsidR="009A1594">
          <w:rPr>
            <w:noProof/>
            <w:webHidden/>
          </w:rPr>
          <w:fldChar w:fldCharType="end"/>
        </w:r>
      </w:hyperlink>
    </w:p>
    <w:p w14:paraId="2970CE7D" w14:textId="70A8BC7F" w:rsidR="009A1594" w:rsidRDefault="007F3E70">
      <w:pPr>
        <w:pStyle w:val="TOC4"/>
        <w:rPr>
          <w:rFonts w:eastAsiaTheme="minorEastAsia"/>
          <w:smallCaps w:val="0"/>
          <w:noProof/>
          <w:sz w:val="22"/>
          <w:lang w:val="en-US" w:eastAsia="en-US" w:bidi="ar-SA"/>
        </w:rPr>
      </w:pPr>
      <w:hyperlink w:anchor="_Toc41387610" w:history="1">
        <w:r w:rsidR="009A1594" w:rsidRPr="003F732B">
          <w:rPr>
            <w:rStyle w:val="Hyperlink"/>
            <w:noProof/>
          </w:rPr>
          <w:t>Workplace Analytics</w:t>
        </w:r>
        <w:r w:rsidR="009A1594">
          <w:rPr>
            <w:noProof/>
            <w:webHidden/>
          </w:rPr>
          <w:tab/>
        </w:r>
        <w:r w:rsidR="009A1594">
          <w:rPr>
            <w:noProof/>
            <w:webHidden/>
          </w:rPr>
          <w:fldChar w:fldCharType="begin"/>
        </w:r>
        <w:r w:rsidR="009A1594">
          <w:rPr>
            <w:noProof/>
            <w:webHidden/>
          </w:rPr>
          <w:instrText xml:space="preserve"> PAGEREF _Toc41387610 \h </w:instrText>
        </w:r>
        <w:r w:rsidR="009A1594">
          <w:rPr>
            <w:noProof/>
            <w:webHidden/>
          </w:rPr>
        </w:r>
        <w:r w:rsidR="009A1594">
          <w:rPr>
            <w:noProof/>
            <w:webHidden/>
          </w:rPr>
          <w:fldChar w:fldCharType="separate"/>
        </w:r>
        <w:r w:rsidR="009A1594">
          <w:rPr>
            <w:noProof/>
            <w:webHidden/>
          </w:rPr>
          <w:t>24</w:t>
        </w:r>
        <w:r w:rsidR="009A1594">
          <w:rPr>
            <w:noProof/>
            <w:webHidden/>
          </w:rPr>
          <w:fldChar w:fldCharType="end"/>
        </w:r>
      </w:hyperlink>
    </w:p>
    <w:p w14:paraId="67AE5EA9" w14:textId="351E7187" w:rsidR="009A1594" w:rsidRDefault="007F3E70">
      <w:pPr>
        <w:pStyle w:val="TOC2"/>
        <w:tabs>
          <w:tab w:val="right" w:leader="dot" w:pos="5030"/>
        </w:tabs>
        <w:rPr>
          <w:rFonts w:eastAsiaTheme="minorEastAsia"/>
          <w:b w:val="0"/>
          <w:smallCaps w:val="0"/>
          <w:noProof/>
          <w:sz w:val="22"/>
          <w:lang w:val="en-US" w:eastAsia="en-US" w:bidi="ar-SA"/>
        </w:rPr>
      </w:pPr>
      <w:hyperlink w:anchor="_Toc41387611" w:history="1">
        <w:r w:rsidR="009A1594" w:rsidRPr="003F732B">
          <w:rPr>
            <w:rStyle w:val="Hyperlink"/>
            <w:noProof/>
          </w:rPr>
          <w:t>Egyéb online szolgáltatások</w:t>
        </w:r>
        <w:r w:rsidR="009A1594">
          <w:rPr>
            <w:noProof/>
            <w:webHidden/>
          </w:rPr>
          <w:tab/>
        </w:r>
        <w:r w:rsidR="009A1594">
          <w:rPr>
            <w:noProof/>
            <w:webHidden/>
          </w:rPr>
          <w:fldChar w:fldCharType="begin"/>
        </w:r>
        <w:r w:rsidR="009A1594">
          <w:rPr>
            <w:noProof/>
            <w:webHidden/>
          </w:rPr>
          <w:instrText xml:space="preserve"> PAGEREF _Toc41387611 \h </w:instrText>
        </w:r>
        <w:r w:rsidR="009A1594">
          <w:rPr>
            <w:noProof/>
            <w:webHidden/>
          </w:rPr>
        </w:r>
        <w:r w:rsidR="009A1594">
          <w:rPr>
            <w:noProof/>
            <w:webHidden/>
          </w:rPr>
          <w:fldChar w:fldCharType="separate"/>
        </w:r>
        <w:r w:rsidR="009A1594">
          <w:rPr>
            <w:noProof/>
            <w:webHidden/>
          </w:rPr>
          <w:t>25</w:t>
        </w:r>
        <w:r w:rsidR="009A1594">
          <w:rPr>
            <w:noProof/>
            <w:webHidden/>
          </w:rPr>
          <w:fldChar w:fldCharType="end"/>
        </w:r>
      </w:hyperlink>
    </w:p>
    <w:p w14:paraId="27725DA7" w14:textId="034EE8F7" w:rsidR="009A1594" w:rsidRDefault="007F3E70">
      <w:pPr>
        <w:pStyle w:val="TOC4"/>
        <w:rPr>
          <w:rFonts w:eastAsiaTheme="minorEastAsia"/>
          <w:smallCaps w:val="0"/>
          <w:noProof/>
          <w:sz w:val="22"/>
          <w:lang w:val="en-US" w:eastAsia="en-US" w:bidi="ar-SA"/>
        </w:rPr>
      </w:pPr>
      <w:hyperlink w:anchor="_Toc41387612" w:history="1">
        <w:r w:rsidR="009A1594" w:rsidRPr="003F732B">
          <w:rPr>
            <w:rStyle w:val="Hyperlink"/>
            <w:noProof/>
          </w:rPr>
          <w:t>Bing Maps Mobile Asset Management Platform</w:t>
        </w:r>
        <w:r w:rsidR="009A1594">
          <w:rPr>
            <w:noProof/>
            <w:webHidden/>
          </w:rPr>
          <w:tab/>
        </w:r>
        <w:r w:rsidR="009A1594">
          <w:rPr>
            <w:noProof/>
            <w:webHidden/>
          </w:rPr>
          <w:fldChar w:fldCharType="begin"/>
        </w:r>
        <w:r w:rsidR="009A1594">
          <w:rPr>
            <w:noProof/>
            <w:webHidden/>
          </w:rPr>
          <w:instrText xml:space="preserve"> PAGEREF _Toc41387612 \h </w:instrText>
        </w:r>
        <w:r w:rsidR="009A1594">
          <w:rPr>
            <w:noProof/>
            <w:webHidden/>
          </w:rPr>
        </w:r>
        <w:r w:rsidR="009A1594">
          <w:rPr>
            <w:noProof/>
            <w:webHidden/>
          </w:rPr>
          <w:fldChar w:fldCharType="separate"/>
        </w:r>
        <w:r w:rsidR="009A1594">
          <w:rPr>
            <w:noProof/>
            <w:webHidden/>
          </w:rPr>
          <w:t>25</w:t>
        </w:r>
        <w:r w:rsidR="009A1594">
          <w:rPr>
            <w:noProof/>
            <w:webHidden/>
          </w:rPr>
          <w:fldChar w:fldCharType="end"/>
        </w:r>
      </w:hyperlink>
    </w:p>
    <w:p w14:paraId="697F847D" w14:textId="28243BDB" w:rsidR="009A1594" w:rsidRDefault="007F3E70">
      <w:pPr>
        <w:pStyle w:val="TOC4"/>
        <w:rPr>
          <w:rFonts w:eastAsiaTheme="minorEastAsia"/>
          <w:smallCaps w:val="0"/>
          <w:noProof/>
          <w:sz w:val="22"/>
          <w:lang w:val="en-US" w:eastAsia="en-US" w:bidi="ar-SA"/>
        </w:rPr>
      </w:pPr>
      <w:hyperlink w:anchor="_Toc41387613" w:history="1">
        <w:r w:rsidR="009A1594" w:rsidRPr="003F732B">
          <w:rPr>
            <w:rStyle w:val="Hyperlink"/>
            <w:noProof/>
          </w:rPr>
          <w:t>Bing Maps Transactions and Users</w:t>
        </w:r>
        <w:r w:rsidR="009A1594">
          <w:rPr>
            <w:noProof/>
            <w:webHidden/>
          </w:rPr>
          <w:tab/>
        </w:r>
        <w:r w:rsidR="009A1594">
          <w:rPr>
            <w:noProof/>
            <w:webHidden/>
          </w:rPr>
          <w:fldChar w:fldCharType="begin"/>
        </w:r>
        <w:r w:rsidR="009A1594">
          <w:rPr>
            <w:noProof/>
            <w:webHidden/>
          </w:rPr>
          <w:instrText xml:space="preserve"> PAGEREF _Toc41387613 \h </w:instrText>
        </w:r>
        <w:r w:rsidR="009A1594">
          <w:rPr>
            <w:noProof/>
            <w:webHidden/>
          </w:rPr>
        </w:r>
        <w:r w:rsidR="009A1594">
          <w:rPr>
            <w:noProof/>
            <w:webHidden/>
          </w:rPr>
          <w:fldChar w:fldCharType="separate"/>
        </w:r>
        <w:r w:rsidR="009A1594">
          <w:rPr>
            <w:noProof/>
            <w:webHidden/>
          </w:rPr>
          <w:t>25</w:t>
        </w:r>
        <w:r w:rsidR="009A1594">
          <w:rPr>
            <w:noProof/>
            <w:webHidden/>
          </w:rPr>
          <w:fldChar w:fldCharType="end"/>
        </w:r>
      </w:hyperlink>
    </w:p>
    <w:p w14:paraId="5C0AB1C9" w14:textId="317F6BD5" w:rsidR="009A1594" w:rsidRDefault="007F3E70">
      <w:pPr>
        <w:pStyle w:val="TOC4"/>
        <w:rPr>
          <w:rFonts w:eastAsiaTheme="minorEastAsia"/>
          <w:smallCaps w:val="0"/>
          <w:noProof/>
          <w:sz w:val="22"/>
          <w:lang w:val="en-US" w:eastAsia="en-US" w:bidi="ar-SA"/>
        </w:rPr>
      </w:pPr>
      <w:hyperlink w:anchor="_Toc41387614" w:history="1">
        <w:r w:rsidR="009A1594" w:rsidRPr="003F732B">
          <w:rPr>
            <w:rStyle w:val="Hyperlink"/>
            <w:noProof/>
          </w:rPr>
          <w:t>Microsoft Power Platform</w:t>
        </w:r>
        <w:r w:rsidR="009A1594">
          <w:rPr>
            <w:noProof/>
            <w:webHidden/>
          </w:rPr>
          <w:tab/>
        </w:r>
        <w:r w:rsidR="009A1594">
          <w:rPr>
            <w:noProof/>
            <w:webHidden/>
          </w:rPr>
          <w:fldChar w:fldCharType="begin"/>
        </w:r>
        <w:r w:rsidR="009A1594">
          <w:rPr>
            <w:noProof/>
            <w:webHidden/>
          </w:rPr>
          <w:instrText xml:space="preserve"> PAGEREF _Toc41387614 \h </w:instrText>
        </w:r>
        <w:r w:rsidR="009A1594">
          <w:rPr>
            <w:noProof/>
            <w:webHidden/>
          </w:rPr>
        </w:r>
        <w:r w:rsidR="009A1594">
          <w:rPr>
            <w:noProof/>
            <w:webHidden/>
          </w:rPr>
          <w:fldChar w:fldCharType="separate"/>
        </w:r>
        <w:r w:rsidR="009A1594">
          <w:rPr>
            <w:noProof/>
            <w:webHidden/>
          </w:rPr>
          <w:t>25</w:t>
        </w:r>
        <w:r w:rsidR="009A1594">
          <w:rPr>
            <w:noProof/>
            <w:webHidden/>
          </w:rPr>
          <w:fldChar w:fldCharType="end"/>
        </w:r>
      </w:hyperlink>
    </w:p>
    <w:p w14:paraId="215347F5" w14:textId="2E92C334" w:rsidR="009A1594" w:rsidRDefault="007F3E70">
      <w:pPr>
        <w:pStyle w:val="TOC4"/>
        <w:rPr>
          <w:rFonts w:eastAsiaTheme="minorEastAsia"/>
          <w:smallCaps w:val="0"/>
          <w:noProof/>
          <w:sz w:val="22"/>
          <w:lang w:val="en-US" w:eastAsia="en-US" w:bidi="ar-SA"/>
        </w:rPr>
      </w:pPr>
      <w:hyperlink w:anchor="_Toc41387615" w:history="1">
        <w:r w:rsidR="009A1594" w:rsidRPr="003F732B">
          <w:rPr>
            <w:rStyle w:val="Hyperlink"/>
            <w:noProof/>
          </w:rPr>
          <w:t>Microsoft 365 – Felügyelet Nélküli Licenc</w:t>
        </w:r>
        <w:r w:rsidR="009A1594">
          <w:rPr>
            <w:noProof/>
            <w:webHidden/>
          </w:rPr>
          <w:tab/>
        </w:r>
        <w:r w:rsidR="009A1594">
          <w:rPr>
            <w:noProof/>
            <w:webHidden/>
          </w:rPr>
          <w:fldChar w:fldCharType="begin"/>
        </w:r>
        <w:r w:rsidR="009A1594">
          <w:rPr>
            <w:noProof/>
            <w:webHidden/>
          </w:rPr>
          <w:instrText xml:space="preserve"> PAGEREF _Toc41387615 \h </w:instrText>
        </w:r>
        <w:r w:rsidR="009A1594">
          <w:rPr>
            <w:noProof/>
            <w:webHidden/>
          </w:rPr>
        </w:r>
        <w:r w:rsidR="009A1594">
          <w:rPr>
            <w:noProof/>
            <w:webHidden/>
          </w:rPr>
          <w:fldChar w:fldCharType="separate"/>
        </w:r>
        <w:r w:rsidR="009A1594">
          <w:rPr>
            <w:noProof/>
            <w:webHidden/>
          </w:rPr>
          <w:t>26</w:t>
        </w:r>
        <w:r w:rsidR="009A1594">
          <w:rPr>
            <w:noProof/>
            <w:webHidden/>
          </w:rPr>
          <w:fldChar w:fldCharType="end"/>
        </w:r>
      </w:hyperlink>
    </w:p>
    <w:p w14:paraId="12FC56FA" w14:textId="190807C8" w:rsidR="009A1594" w:rsidRDefault="007F3E70">
      <w:pPr>
        <w:pStyle w:val="TOC4"/>
        <w:rPr>
          <w:rFonts w:eastAsiaTheme="minorEastAsia"/>
          <w:smallCaps w:val="0"/>
          <w:noProof/>
          <w:sz w:val="22"/>
          <w:lang w:val="en-US" w:eastAsia="en-US" w:bidi="ar-SA"/>
        </w:rPr>
      </w:pPr>
      <w:hyperlink w:anchor="_Toc41387616" w:history="1">
        <w:r w:rsidR="009A1594" w:rsidRPr="003F732B">
          <w:rPr>
            <w:rStyle w:val="Hyperlink"/>
            <w:noProof/>
          </w:rPr>
          <w:t>GitHub-ajánlatok</w:t>
        </w:r>
        <w:r w:rsidR="009A1594">
          <w:rPr>
            <w:noProof/>
            <w:webHidden/>
          </w:rPr>
          <w:tab/>
        </w:r>
        <w:r w:rsidR="009A1594">
          <w:rPr>
            <w:noProof/>
            <w:webHidden/>
          </w:rPr>
          <w:fldChar w:fldCharType="begin"/>
        </w:r>
        <w:r w:rsidR="009A1594">
          <w:rPr>
            <w:noProof/>
            <w:webHidden/>
          </w:rPr>
          <w:instrText xml:space="preserve"> PAGEREF _Toc41387616 \h </w:instrText>
        </w:r>
        <w:r w:rsidR="009A1594">
          <w:rPr>
            <w:noProof/>
            <w:webHidden/>
          </w:rPr>
        </w:r>
        <w:r w:rsidR="009A1594">
          <w:rPr>
            <w:noProof/>
            <w:webHidden/>
          </w:rPr>
          <w:fldChar w:fldCharType="separate"/>
        </w:r>
        <w:r w:rsidR="009A1594">
          <w:rPr>
            <w:noProof/>
            <w:webHidden/>
          </w:rPr>
          <w:t>27</w:t>
        </w:r>
        <w:r w:rsidR="009A1594">
          <w:rPr>
            <w:noProof/>
            <w:webHidden/>
          </w:rPr>
          <w:fldChar w:fldCharType="end"/>
        </w:r>
      </w:hyperlink>
    </w:p>
    <w:p w14:paraId="75A1678B" w14:textId="3F767601" w:rsidR="009A1594" w:rsidRDefault="007F3E70">
      <w:pPr>
        <w:pStyle w:val="TOC4"/>
        <w:rPr>
          <w:rFonts w:eastAsiaTheme="minorEastAsia"/>
          <w:smallCaps w:val="0"/>
          <w:noProof/>
          <w:sz w:val="22"/>
          <w:lang w:val="en-US" w:eastAsia="en-US" w:bidi="ar-SA"/>
        </w:rPr>
      </w:pPr>
      <w:hyperlink w:anchor="_Toc41387617" w:history="1">
        <w:r w:rsidR="009A1594" w:rsidRPr="003F732B">
          <w:rPr>
            <w:rStyle w:val="Hyperlink"/>
            <w:noProof/>
          </w:rPr>
          <w:t>Microsoft Cloud App Security</w:t>
        </w:r>
        <w:r w:rsidR="009A1594">
          <w:rPr>
            <w:noProof/>
            <w:webHidden/>
          </w:rPr>
          <w:tab/>
        </w:r>
        <w:r w:rsidR="009A1594">
          <w:rPr>
            <w:noProof/>
            <w:webHidden/>
          </w:rPr>
          <w:fldChar w:fldCharType="begin"/>
        </w:r>
        <w:r w:rsidR="009A1594">
          <w:rPr>
            <w:noProof/>
            <w:webHidden/>
          </w:rPr>
          <w:instrText xml:space="preserve"> PAGEREF _Toc41387617 \h </w:instrText>
        </w:r>
        <w:r w:rsidR="009A1594">
          <w:rPr>
            <w:noProof/>
            <w:webHidden/>
          </w:rPr>
        </w:r>
        <w:r w:rsidR="009A1594">
          <w:rPr>
            <w:noProof/>
            <w:webHidden/>
          </w:rPr>
          <w:fldChar w:fldCharType="separate"/>
        </w:r>
        <w:r w:rsidR="009A1594">
          <w:rPr>
            <w:noProof/>
            <w:webHidden/>
          </w:rPr>
          <w:t>27</w:t>
        </w:r>
        <w:r w:rsidR="009A1594">
          <w:rPr>
            <w:noProof/>
            <w:webHidden/>
          </w:rPr>
          <w:fldChar w:fldCharType="end"/>
        </w:r>
      </w:hyperlink>
    </w:p>
    <w:p w14:paraId="4C0E3E93" w14:textId="58C66199" w:rsidR="009A1594" w:rsidRDefault="007F3E70">
      <w:pPr>
        <w:pStyle w:val="TOC4"/>
        <w:rPr>
          <w:rFonts w:eastAsiaTheme="minorEastAsia"/>
          <w:smallCaps w:val="0"/>
          <w:noProof/>
          <w:sz w:val="22"/>
          <w:lang w:val="en-US" w:eastAsia="en-US" w:bidi="ar-SA"/>
        </w:rPr>
      </w:pPr>
      <w:hyperlink w:anchor="_Toc41387618" w:history="1">
        <w:r w:rsidR="009A1594" w:rsidRPr="003F732B">
          <w:rPr>
            <w:rStyle w:val="Hyperlink"/>
            <w:noProof/>
          </w:rPr>
          <w:t>Microsoft Graph data connect for ISVs</w:t>
        </w:r>
        <w:r w:rsidR="009A1594">
          <w:rPr>
            <w:noProof/>
            <w:webHidden/>
          </w:rPr>
          <w:tab/>
        </w:r>
        <w:r w:rsidR="009A1594">
          <w:rPr>
            <w:noProof/>
            <w:webHidden/>
          </w:rPr>
          <w:fldChar w:fldCharType="begin"/>
        </w:r>
        <w:r w:rsidR="009A1594">
          <w:rPr>
            <w:noProof/>
            <w:webHidden/>
          </w:rPr>
          <w:instrText xml:space="preserve"> PAGEREF _Toc41387618 \h </w:instrText>
        </w:r>
        <w:r w:rsidR="009A1594">
          <w:rPr>
            <w:noProof/>
            <w:webHidden/>
          </w:rPr>
        </w:r>
        <w:r w:rsidR="009A1594">
          <w:rPr>
            <w:noProof/>
            <w:webHidden/>
          </w:rPr>
          <w:fldChar w:fldCharType="separate"/>
        </w:r>
        <w:r w:rsidR="009A1594">
          <w:rPr>
            <w:noProof/>
            <w:webHidden/>
          </w:rPr>
          <w:t>28</w:t>
        </w:r>
        <w:r w:rsidR="009A1594">
          <w:rPr>
            <w:noProof/>
            <w:webHidden/>
          </w:rPr>
          <w:fldChar w:fldCharType="end"/>
        </w:r>
      </w:hyperlink>
    </w:p>
    <w:p w14:paraId="598369A3" w14:textId="31CA46F0" w:rsidR="009A1594" w:rsidRDefault="007F3E70">
      <w:pPr>
        <w:pStyle w:val="TOC4"/>
        <w:rPr>
          <w:rFonts w:eastAsiaTheme="minorEastAsia"/>
          <w:smallCaps w:val="0"/>
          <w:noProof/>
          <w:sz w:val="22"/>
          <w:lang w:val="en-US" w:eastAsia="en-US" w:bidi="ar-SA"/>
        </w:rPr>
      </w:pPr>
      <w:hyperlink w:anchor="_Toc41387619" w:history="1">
        <w:r w:rsidR="009A1594" w:rsidRPr="003F732B">
          <w:rPr>
            <w:rStyle w:val="Hyperlink"/>
            <w:noProof/>
          </w:rPr>
          <w:t>Microsoft Healthcare Bot Service</w:t>
        </w:r>
        <w:r w:rsidR="009A1594">
          <w:rPr>
            <w:noProof/>
            <w:webHidden/>
          </w:rPr>
          <w:tab/>
        </w:r>
        <w:r w:rsidR="009A1594">
          <w:rPr>
            <w:noProof/>
            <w:webHidden/>
          </w:rPr>
          <w:fldChar w:fldCharType="begin"/>
        </w:r>
        <w:r w:rsidR="009A1594">
          <w:rPr>
            <w:noProof/>
            <w:webHidden/>
          </w:rPr>
          <w:instrText xml:space="preserve"> PAGEREF _Toc41387619 \h </w:instrText>
        </w:r>
        <w:r w:rsidR="009A1594">
          <w:rPr>
            <w:noProof/>
            <w:webHidden/>
          </w:rPr>
        </w:r>
        <w:r w:rsidR="009A1594">
          <w:rPr>
            <w:noProof/>
            <w:webHidden/>
          </w:rPr>
          <w:fldChar w:fldCharType="separate"/>
        </w:r>
        <w:r w:rsidR="009A1594">
          <w:rPr>
            <w:noProof/>
            <w:webHidden/>
          </w:rPr>
          <w:t>28</w:t>
        </w:r>
        <w:r w:rsidR="009A1594">
          <w:rPr>
            <w:noProof/>
            <w:webHidden/>
          </w:rPr>
          <w:fldChar w:fldCharType="end"/>
        </w:r>
      </w:hyperlink>
    </w:p>
    <w:p w14:paraId="2178830F" w14:textId="22F4ABAF" w:rsidR="009A1594" w:rsidRDefault="007F3E70">
      <w:pPr>
        <w:pStyle w:val="TOC4"/>
        <w:rPr>
          <w:rFonts w:eastAsiaTheme="minorEastAsia"/>
          <w:smallCaps w:val="0"/>
          <w:noProof/>
          <w:sz w:val="22"/>
          <w:lang w:val="en-US" w:eastAsia="en-US" w:bidi="ar-SA"/>
        </w:rPr>
      </w:pPr>
      <w:hyperlink w:anchor="_Toc41387620" w:history="1">
        <w:r w:rsidR="009A1594" w:rsidRPr="003F732B">
          <w:rPr>
            <w:rStyle w:val="Hyperlink"/>
            <w:noProof/>
          </w:rPr>
          <w:t>Microsoft Intune</w:t>
        </w:r>
        <w:r w:rsidR="009A1594">
          <w:rPr>
            <w:noProof/>
            <w:webHidden/>
          </w:rPr>
          <w:tab/>
        </w:r>
        <w:r w:rsidR="009A1594">
          <w:rPr>
            <w:noProof/>
            <w:webHidden/>
          </w:rPr>
          <w:fldChar w:fldCharType="begin"/>
        </w:r>
        <w:r w:rsidR="009A1594">
          <w:rPr>
            <w:noProof/>
            <w:webHidden/>
          </w:rPr>
          <w:instrText xml:space="preserve"> PAGEREF _Toc41387620 \h </w:instrText>
        </w:r>
        <w:r w:rsidR="009A1594">
          <w:rPr>
            <w:noProof/>
            <w:webHidden/>
          </w:rPr>
        </w:r>
        <w:r w:rsidR="009A1594">
          <w:rPr>
            <w:noProof/>
            <w:webHidden/>
          </w:rPr>
          <w:fldChar w:fldCharType="separate"/>
        </w:r>
        <w:r w:rsidR="009A1594">
          <w:rPr>
            <w:noProof/>
            <w:webHidden/>
          </w:rPr>
          <w:t>28</w:t>
        </w:r>
        <w:r w:rsidR="009A1594">
          <w:rPr>
            <w:noProof/>
            <w:webHidden/>
          </w:rPr>
          <w:fldChar w:fldCharType="end"/>
        </w:r>
      </w:hyperlink>
    </w:p>
    <w:p w14:paraId="27489F0E" w14:textId="1AE93931" w:rsidR="009A1594" w:rsidRDefault="007F3E70">
      <w:pPr>
        <w:pStyle w:val="TOC4"/>
        <w:rPr>
          <w:rFonts w:eastAsiaTheme="minorEastAsia"/>
          <w:smallCaps w:val="0"/>
          <w:noProof/>
          <w:sz w:val="22"/>
          <w:lang w:val="en-US" w:eastAsia="en-US" w:bidi="ar-SA"/>
        </w:rPr>
      </w:pPr>
      <w:hyperlink w:anchor="_Toc41387621" w:history="1">
        <w:r w:rsidR="009A1594" w:rsidRPr="003F732B">
          <w:rPr>
            <w:rStyle w:val="Hyperlink"/>
            <w:noProof/>
          </w:rPr>
          <w:t>Microsoft Learning</w:t>
        </w:r>
        <w:r w:rsidR="009A1594">
          <w:rPr>
            <w:noProof/>
            <w:webHidden/>
          </w:rPr>
          <w:tab/>
        </w:r>
        <w:r w:rsidR="009A1594">
          <w:rPr>
            <w:noProof/>
            <w:webHidden/>
          </w:rPr>
          <w:fldChar w:fldCharType="begin"/>
        </w:r>
        <w:r w:rsidR="009A1594">
          <w:rPr>
            <w:noProof/>
            <w:webHidden/>
          </w:rPr>
          <w:instrText xml:space="preserve"> PAGEREF _Toc41387621 \h </w:instrText>
        </w:r>
        <w:r w:rsidR="009A1594">
          <w:rPr>
            <w:noProof/>
            <w:webHidden/>
          </w:rPr>
        </w:r>
        <w:r w:rsidR="009A1594">
          <w:rPr>
            <w:noProof/>
            <w:webHidden/>
          </w:rPr>
          <w:fldChar w:fldCharType="separate"/>
        </w:r>
        <w:r w:rsidR="009A1594">
          <w:rPr>
            <w:noProof/>
            <w:webHidden/>
          </w:rPr>
          <w:t>29</w:t>
        </w:r>
        <w:r w:rsidR="009A1594">
          <w:rPr>
            <w:noProof/>
            <w:webHidden/>
          </w:rPr>
          <w:fldChar w:fldCharType="end"/>
        </w:r>
      </w:hyperlink>
    </w:p>
    <w:p w14:paraId="280AB64D" w14:textId="24143838" w:rsidR="009A1594" w:rsidRDefault="007F3E70">
      <w:pPr>
        <w:pStyle w:val="TOC4"/>
        <w:rPr>
          <w:rFonts w:eastAsiaTheme="minorEastAsia"/>
          <w:smallCaps w:val="0"/>
          <w:noProof/>
          <w:sz w:val="22"/>
          <w:lang w:val="en-US" w:eastAsia="en-US" w:bidi="ar-SA"/>
        </w:rPr>
      </w:pPr>
      <w:hyperlink w:anchor="_Toc41387622" w:history="1">
        <w:r w:rsidR="009A1594" w:rsidRPr="003F732B">
          <w:rPr>
            <w:rStyle w:val="Hyperlink"/>
            <w:noProof/>
          </w:rPr>
          <w:t>Microsoft Search in Bing</w:t>
        </w:r>
        <w:r w:rsidR="009A1594">
          <w:rPr>
            <w:noProof/>
            <w:webHidden/>
          </w:rPr>
          <w:tab/>
        </w:r>
        <w:r w:rsidR="009A1594">
          <w:rPr>
            <w:noProof/>
            <w:webHidden/>
          </w:rPr>
          <w:fldChar w:fldCharType="begin"/>
        </w:r>
        <w:r w:rsidR="009A1594">
          <w:rPr>
            <w:noProof/>
            <w:webHidden/>
          </w:rPr>
          <w:instrText xml:space="preserve"> PAGEREF _Toc41387622 \h </w:instrText>
        </w:r>
        <w:r w:rsidR="009A1594">
          <w:rPr>
            <w:noProof/>
            <w:webHidden/>
          </w:rPr>
        </w:r>
        <w:r w:rsidR="009A1594">
          <w:rPr>
            <w:noProof/>
            <w:webHidden/>
          </w:rPr>
          <w:fldChar w:fldCharType="separate"/>
        </w:r>
        <w:r w:rsidR="009A1594">
          <w:rPr>
            <w:noProof/>
            <w:webHidden/>
          </w:rPr>
          <w:t>29</w:t>
        </w:r>
        <w:r w:rsidR="009A1594">
          <w:rPr>
            <w:noProof/>
            <w:webHidden/>
          </w:rPr>
          <w:fldChar w:fldCharType="end"/>
        </w:r>
      </w:hyperlink>
    </w:p>
    <w:p w14:paraId="3E007620" w14:textId="50833050" w:rsidR="009A1594" w:rsidRDefault="007F3E70">
      <w:pPr>
        <w:pStyle w:val="TOC4"/>
        <w:rPr>
          <w:rFonts w:eastAsiaTheme="minorEastAsia"/>
          <w:smallCaps w:val="0"/>
          <w:noProof/>
          <w:sz w:val="22"/>
          <w:lang w:val="en-US" w:eastAsia="en-US" w:bidi="ar-SA"/>
        </w:rPr>
      </w:pPr>
      <w:hyperlink w:anchor="_Toc41387623" w:history="1">
        <w:r w:rsidR="009A1594" w:rsidRPr="003F732B">
          <w:rPr>
            <w:rStyle w:val="Hyperlink"/>
            <w:noProof/>
          </w:rPr>
          <w:t>Microsoft Veszélyforrások Elleni Védelem</w:t>
        </w:r>
        <w:r w:rsidR="009A1594">
          <w:rPr>
            <w:noProof/>
            <w:webHidden/>
          </w:rPr>
          <w:tab/>
        </w:r>
        <w:r w:rsidR="009A1594">
          <w:rPr>
            <w:noProof/>
            <w:webHidden/>
          </w:rPr>
          <w:fldChar w:fldCharType="begin"/>
        </w:r>
        <w:r w:rsidR="009A1594">
          <w:rPr>
            <w:noProof/>
            <w:webHidden/>
          </w:rPr>
          <w:instrText xml:space="preserve"> PAGEREF _Toc41387623 \h </w:instrText>
        </w:r>
        <w:r w:rsidR="009A1594">
          <w:rPr>
            <w:noProof/>
            <w:webHidden/>
          </w:rPr>
        </w:r>
        <w:r w:rsidR="009A1594">
          <w:rPr>
            <w:noProof/>
            <w:webHidden/>
          </w:rPr>
          <w:fldChar w:fldCharType="separate"/>
        </w:r>
        <w:r w:rsidR="009A1594">
          <w:rPr>
            <w:noProof/>
            <w:webHidden/>
          </w:rPr>
          <w:t>30</w:t>
        </w:r>
        <w:r w:rsidR="009A1594">
          <w:rPr>
            <w:noProof/>
            <w:webHidden/>
          </w:rPr>
          <w:fldChar w:fldCharType="end"/>
        </w:r>
      </w:hyperlink>
    </w:p>
    <w:p w14:paraId="32C06E69" w14:textId="715867B4" w:rsidR="009A1594" w:rsidRDefault="007F3E70">
      <w:pPr>
        <w:pStyle w:val="TOC4"/>
        <w:rPr>
          <w:rFonts w:eastAsiaTheme="minorEastAsia"/>
          <w:smallCaps w:val="0"/>
          <w:noProof/>
          <w:sz w:val="22"/>
          <w:lang w:val="en-US" w:eastAsia="en-US" w:bidi="ar-SA"/>
        </w:rPr>
      </w:pPr>
      <w:hyperlink w:anchor="_Toc41387624" w:history="1">
        <w:r w:rsidR="009A1594" w:rsidRPr="003F732B">
          <w:rPr>
            <w:rStyle w:val="Hyperlink"/>
            <w:noProof/>
          </w:rPr>
          <w:t>Minecraft: Education Edition</w:t>
        </w:r>
        <w:r w:rsidR="009A1594">
          <w:rPr>
            <w:noProof/>
            <w:webHidden/>
          </w:rPr>
          <w:tab/>
        </w:r>
        <w:r w:rsidR="009A1594">
          <w:rPr>
            <w:noProof/>
            <w:webHidden/>
          </w:rPr>
          <w:fldChar w:fldCharType="begin"/>
        </w:r>
        <w:r w:rsidR="009A1594">
          <w:rPr>
            <w:noProof/>
            <w:webHidden/>
          </w:rPr>
          <w:instrText xml:space="preserve"> PAGEREF _Toc41387624 \h </w:instrText>
        </w:r>
        <w:r w:rsidR="009A1594">
          <w:rPr>
            <w:noProof/>
            <w:webHidden/>
          </w:rPr>
        </w:r>
        <w:r w:rsidR="009A1594">
          <w:rPr>
            <w:noProof/>
            <w:webHidden/>
          </w:rPr>
          <w:fldChar w:fldCharType="separate"/>
        </w:r>
        <w:r w:rsidR="009A1594">
          <w:rPr>
            <w:noProof/>
            <w:webHidden/>
          </w:rPr>
          <w:t>30</w:t>
        </w:r>
        <w:r w:rsidR="009A1594">
          <w:rPr>
            <w:noProof/>
            <w:webHidden/>
          </w:rPr>
          <w:fldChar w:fldCharType="end"/>
        </w:r>
      </w:hyperlink>
    </w:p>
    <w:p w14:paraId="1B58823F" w14:textId="30301A2B" w:rsidR="009A1594" w:rsidRDefault="007F3E70">
      <w:pPr>
        <w:pStyle w:val="TOC4"/>
        <w:rPr>
          <w:rFonts w:eastAsiaTheme="minorEastAsia"/>
          <w:smallCaps w:val="0"/>
          <w:noProof/>
          <w:sz w:val="22"/>
          <w:lang w:val="en-US" w:eastAsia="en-US" w:bidi="ar-SA"/>
        </w:rPr>
      </w:pPr>
      <w:hyperlink w:anchor="_Toc41387625" w:history="1">
        <w:r w:rsidR="009A1594" w:rsidRPr="003F732B">
          <w:rPr>
            <w:rStyle w:val="Hyperlink"/>
            <w:noProof/>
          </w:rPr>
          <w:t>Office 365 Developer</w:t>
        </w:r>
        <w:r w:rsidR="009A1594">
          <w:rPr>
            <w:noProof/>
            <w:webHidden/>
          </w:rPr>
          <w:tab/>
        </w:r>
        <w:r w:rsidR="009A1594">
          <w:rPr>
            <w:noProof/>
            <w:webHidden/>
          </w:rPr>
          <w:fldChar w:fldCharType="begin"/>
        </w:r>
        <w:r w:rsidR="009A1594">
          <w:rPr>
            <w:noProof/>
            <w:webHidden/>
          </w:rPr>
          <w:instrText xml:space="preserve"> PAGEREF _Toc41387625 \h </w:instrText>
        </w:r>
        <w:r w:rsidR="009A1594">
          <w:rPr>
            <w:noProof/>
            <w:webHidden/>
          </w:rPr>
        </w:r>
        <w:r w:rsidR="009A1594">
          <w:rPr>
            <w:noProof/>
            <w:webHidden/>
          </w:rPr>
          <w:fldChar w:fldCharType="separate"/>
        </w:r>
        <w:r w:rsidR="009A1594">
          <w:rPr>
            <w:noProof/>
            <w:webHidden/>
          </w:rPr>
          <w:t>30</w:t>
        </w:r>
        <w:r w:rsidR="009A1594">
          <w:rPr>
            <w:noProof/>
            <w:webHidden/>
          </w:rPr>
          <w:fldChar w:fldCharType="end"/>
        </w:r>
      </w:hyperlink>
    </w:p>
    <w:p w14:paraId="2D896508" w14:textId="22EAC310" w:rsidR="009A1594" w:rsidRDefault="007F3E70">
      <w:pPr>
        <w:pStyle w:val="TOC4"/>
        <w:rPr>
          <w:rFonts w:eastAsiaTheme="minorEastAsia"/>
          <w:smallCaps w:val="0"/>
          <w:noProof/>
          <w:sz w:val="22"/>
          <w:lang w:val="en-US" w:eastAsia="en-US" w:bidi="ar-SA"/>
        </w:rPr>
      </w:pPr>
      <w:hyperlink w:anchor="_Toc41387626" w:history="1">
        <w:r w:rsidR="009A1594" w:rsidRPr="003F732B">
          <w:rPr>
            <w:rStyle w:val="Hyperlink"/>
            <w:noProof/>
          </w:rPr>
          <w:t>Microsoft Defender Komplex veszélyforrások elleni védelem</w:t>
        </w:r>
        <w:r w:rsidR="009A1594">
          <w:rPr>
            <w:noProof/>
            <w:webHidden/>
          </w:rPr>
          <w:tab/>
        </w:r>
        <w:r w:rsidR="009A1594">
          <w:rPr>
            <w:noProof/>
            <w:webHidden/>
          </w:rPr>
          <w:fldChar w:fldCharType="begin"/>
        </w:r>
        <w:r w:rsidR="009A1594">
          <w:rPr>
            <w:noProof/>
            <w:webHidden/>
          </w:rPr>
          <w:instrText xml:space="preserve"> PAGEREF _Toc41387626 \h </w:instrText>
        </w:r>
        <w:r w:rsidR="009A1594">
          <w:rPr>
            <w:noProof/>
            <w:webHidden/>
          </w:rPr>
        </w:r>
        <w:r w:rsidR="009A1594">
          <w:rPr>
            <w:noProof/>
            <w:webHidden/>
          </w:rPr>
          <w:fldChar w:fldCharType="separate"/>
        </w:r>
        <w:r w:rsidR="009A1594">
          <w:rPr>
            <w:noProof/>
            <w:webHidden/>
          </w:rPr>
          <w:t>30</w:t>
        </w:r>
        <w:r w:rsidR="009A1594">
          <w:rPr>
            <w:noProof/>
            <w:webHidden/>
          </w:rPr>
          <w:fldChar w:fldCharType="end"/>
        </w:r>
      </w:hyperlink>
    </w:p>
    <w:p w14:paraId="0AF5BBF3" w14:textId="62D4296C" w:rsidR="009A1594" w:rsidRDefault="007F3E70">
      <w:pPr>
        <w:pStyle w:val="TOC1"/>
        <w:tabs>
          <w:tab w:val="right" w:leader="dot" w:pos="5030"/>
        </w:tabs>
        <w:rPr>
          <w:rFonts w:eastAsiaTheme="minorEastAsia"/>
          <w:b w:val="0"/>
          <w:caps w:val="0"/>
          <w:noProof/>
          <w:sz w:val="22"/>
          <w:lang w:val="en-US" w:eastAsia="en-US" w:bidi="ar-SA"/>
        </w:rPr>
      </w:pPr>
      <w:hyperlink w:anchor="_Toc41387627" w:history="1">
        <w:r w:rsidR="009A1594" w:rsidRPr="003F732B">
          <w:rPr>
            <w:rStyle w:val="Hyperlink"/>
            <w:noProof/>
          </w:rPr>
          <w:t>1. melléklet – Értesítések</w:t>
        </w:r>
        <w:r w:rsidR="009A1594">
          <w:rPr>
            <w:noProof/>
            <w:webHidden/>
          </w:rPr>
          <w:tab/>
        </w:r>
        <w:r w:rsidR="009A1594">
          <w:rPr>
            <w:noProof/>
            <w:webHidden/>
          </w:rPr>
          <w:fldChar w:fldCharType="begin"/>
        </w:r>
        <w:r w:rsidR="009A1594">
          <w:rPr>
            <w:noProof/>
            <w:webHidden/>
          </w:rPr>
          <w:instrText xml:space="preserve"> PAGEREF _Toc41387627 \h </w:instrText>
        </w:r>
        <w:r w:rsidR="009A1594">
          <w:rPr>
            <w:noProof/>
            <w:webHidden/>
          </w:rPr>
        </w:r>
        <w:r w:rsidR="009A1594">
          <w:rPr>
            <w:noProof/>
            <w:webHidden/>
          </w:rPr>
          <w:fldChar w:fldCharType="separate"/>
        </w:r>
        <w:r w:rsidR="009A1594">
          <w:rPr>
            <w:noProof/>
            <w:webHidden/>
          </w:rPr>
          <w:t>31</w:t>
        </w:r>
        <w:r w:rsidR="009A1594">
          <w:rPr>
            <w:noProof/>
            <w:webHidden/>
          </w:rPr>
          <w:fldChar w:fldCharType="end"/>
        </w:r>
      </w:hyperlink>
    </w:p>
    <w:p w14:paraId="10381D2A" w14:textId="21B22841" w:rsidR="009A1594" w:rsidRDefault="007F3E70">
      <w:pPr>
        <w:pStyle w:val="TOC3"/>
        <w:rPr>
          <w:rFonts w:eastAsiaTheme="minorEastAsia"/>
          <w:b w:val="0"/>
          <w:smallCaps w:val="0"/>
          <w:sz w:val="22"/>
          <w:lang w:val="en-US" w:eastAsia="en-US" w:bidi="ar-SA"/>
        </w:rPr>
      </w:pPr>
      <w:hyperlink w:anchor="_Toc41387628" w:history="1">
        <w:r w:rsidR="009A1594" w:rsidRPr="003F732B">
          <w:rPr>
            <w:rStyle w:val="Hyperlink"/>
          </w:rPr>
          <w:t>Azok az Online Szolgáltatások, amelyekre nem alkalmazandó a DPA</w:t>
        </w:r>
        <w:r w:rsidR="009A1594">
          <w:rPr>
            <w:webHidden/>
          </w:rPr>
          <w:tab/>
        </w:r>
        <w:r w:rsidR="009A1594">
          <w:rPr>
            <w:webHidden/>
          </w:rPr>
          <w:fldChar w:fldCharType="begin"/>
        </w:r>
        <w:r w:rsidR="009A1594">
          <w:rPr>
            <w:webHidden/>
          </w:rPr>
          <w:instrText xml:space="preserve"> PAGEREF _Toc41387628 \h </w:instrText>
        </w:r>
        <w:r w:rsidR="009A1594">
          <w:rPr>
            <w:webHidden/>
          </w:rPr>
        </w:r>
        <w:r w:rsidR="009A1594">
          <w:rPr>
            <w:webHidden/>
          </w:rPr>
          <w:fldChar w:fldCharType="separate"/>
        </w:r>
        <w:r w:rsidR="009A1594">
          <w:rPr>
            <w:webHidden/>
          </w:rPr>
          <w:t>31</w:t>
        </w:r>
        <w:r w:rsidR="009A1594">
          <w:rPr>
            <w:webHidden/>
          </w:rPr>
          <w:fldChar w:fldCharType="end"/>
        </w:r>
      </w:hyperlink>
    </w:p>
    <w:p w14:paraId="53C39D76" w14:textId="0BAFD807" w:rsidR="009A1594" w:rsidRDefault="007F3E70">
      <w:pPr>
        <w:pStyle w:val="TOC3"/>
        <w:rPr>
          <w:rFonts w:eastAsiaTheme="minorEastAsia"/>
          <w:b w:val="0"/>
          <w:smallCaps w:val="0"/>
          <w:sz w:val="22"/>
          <w:lang w:val="en-US" w:eastAsia="en-US" w:bidi="ar-SA"/>
        </w:rPr>
      </w:pPr>
      <w:hyperlink w:anchor="_Toc41387629" w:history="1">
        <w:r w:rsidR="009A1594" w:rsidRPr="003F732B">
          <w:rPr>
            <w:rStyle w:val="Hyperlink"/>
          </w:rPr>
          <w:t>Online Alapszolgáltatások</w:t>
        </w:r>
        <w:r w:rsidR="009A1594">
          <w:rPr>
            <w:webHidden/>
          </w:rPr>
          <w:tab/>
        </w:r>
        <w:r w:rsidR="009A1594">
          <w:rPr>
            <w:webHidden/>
          </w:rPr>
          <w:fldChar w:fldCharType="begin"/>
        </w:r>
        <w:r w:rsidR="009A1594">
          <w:rPr>
            <w:webHidden/>
          </w:rPr>
          <w:instrText xml:space="preserve"> PAGEREF _Toc41387629 \h </w:instrText>
        </w:r>
        <w:r w:rsidR="009A1594">
          <w:rPr>
            <w:webHidden/>
          </w:rPr>
        </w:r>
        <w:r w:rsidR="009A1594">
          <w:rPr>
            <w:webHidden/>
          </w:rPr>
          <w:fldChar w:fldCharType="separate"/>
        </w:r>
        <w:r w:rsidR="009A1594">
          <w:rPr>
            <w:webHidden/>
          </w:rPr>
          <w:t>31</w:t>
        </w:r>
        <w:r w:rsidR="009A1594">
          <w:rPr>
            <w:webHidden/>
          </w:rPr>
          <w:fldChar w:fldCharType="end"/>
        </w:r>
      </w:hyperlink>
    </w:p>
    <w:p w14:paraId="127CA378" w14:textId="0EA74353" w:rsidR="009A1594" w:rsidRDefault="007F3E70">
      <w:pPr>
        <w:pStyle w:val="TOC3"/>
        <w:rPr>
          <w:rFonts w:eastAsiaTheme="minorEastAsia"/>
          <w:b w:val="0"/>
          <w:smallCaps w:val="0"/>
          <w:sz w:val="22"/>
          <w:lang w:val="en-US" w:eastAsia="en-US" w:bidi="ar-SA"/>
        </w:rPr>
      </w:pPr>
      <w:hyperlink w:anchor="_Toc41387630" w:history="1">
        <w:r w:rsidR="009A1594" w:rsidRPr="003F732B">
          <w:rPr>
            <w:rStyle w:val="Hyperlink"/>
          </w:rPr>
          <w:t>Bing Maps</w:t>
        </w:r>
        <w:r w:rsidR="009A1594">
          <w:rPr>
            <w:webHidden/>
          </w:rPr>
          <w:tab/>
        </w:r>
        <w:r w:rsidR="009A1594">
          <w:rPr>
            <w:webHidden/>
          </w:rPr>
          <w:fldChar w:fldCharType="begin"/>
        </w:r>
        <w:r w:rsidR="009A1594">
          <w:rPr>
            <w:webHidden/>
          </w:rPr>
          <w:instrText xml:space="preserve"> PAGEREF _Toc41387630 \h </w:instrText>
        </w:r>
        <w:r w:rsidR="009A1594">
          <w:rPr>
            <w:webHidden/>
          </w:rPr>
        </w:r>
        <w:r w:rsidR="009A1594">
          <w:rPr>
            <w:webHidden/>
          </w:rPr>
          <w:fldChar w:fldCharType="separate"/>
        </w:r>
        <w:r w:rsidR="009A1594">
          <w:rPr>
            <w:webHidden/>
          </w:rPr>
          <w:t>33</w:t>
        </w:r>
        <w:r w:rsidR="009A1594">
          <w:rPr>
            <w:webHidden/>
          </w:rPr>
          <w:fldChar w:fldCharType="end"/>
        </w:r>
      </w:hyperlink>
    </w:p>
    <w:p w14:paraId="5297DFC6" w14:textId="288AD0F0" w:rsidR="009A1594" w:rsidRDefault="007F3E70">
      <w:pPr>
        <w:pStyle w:val="TOC3"/>
        <w:rPr>
          <w:rFonts w:eastAsiaTheme="minorEastAsia"/>
          <w:b w:val="0"/>
          <w:smallCaps w:val="0"/>
          <w:sz w:val="22"/>
          <w:lang w:val="en-US" w:eastAsia="en-US" w:bidi="ar-SA"/>
        </w:rPr>
      </w:pPr>
      <w:hyperlink w:anchor="_Toc41387631" w:history="1">
        <w:r w:rsidR="009A1594" w:rsidRPr="003F732B">
          <w:rPr>
            <w:rStyle w:val="Hyperlink"/>
          </w:rPr>
          <w:t>Szakmai szolgáltatások</w:t>
        </w:r>
        <w:r w:rsidR="009A1594">
          <w:rPr>
            <w:webHidden/>
          </w:rPr>
          <w:tab/>
        </w:r>
        <w:r w:rsidR="009A1594">
          <w:rPr>
            <w:webHidden/>
          </w:rPr>
          <w:fldChar w:fldCharType="begin"/>
        </w:r>
        <w:r w:rsidR="009A1594">
          <w:rPr>
            <w:webHidden/>
          </w:rPr>
          <w:instrText xml:space="preserve"> PAGEREF _Toc41387631 \h </w:instrText>
        </w:r>
        <w:r w:rsidR="009A1594">
          <w:rPr>
            <w:webHidden/>
          </w:rPr>
        </w:r>
        <w:r w:rsidR="009A1594">
          <w:rPr>
            <w:webHidden/>
          </w:rPr>
          <w:fldChar w:fldCharType="separate"/>
        </w:r>
        <w:r w:rsidR="009A1594">
          <w:rPr>
            <w:webHidden/>
          </w:rPr>
          <w:t>33</w:t>
        </w:r>
        <w:r w:rsidR="009A1594">
          <w:rPr>
            <w:webHidden/>
          </w:rPr>
          <w:fldChar w:fldCharType="end"/>
        </w:r>
      </w:hyperlink>
    </w:p>
    <w:p w14:paraId="27709D13" w14:textId="0E4C3C76" w:rsidR="009A1594" w:rsidRDefault="007F3E70">
      <w:pPr>
        <w:pStyle w:val="TOC3"/>
        <w:rPr>
          <w:rFonts w:eastAsiaTheme="minorEastAsia"/>
          <w:b w:val="0"/>
          <w:smallCaps w:val="0"/>
          <w:sz w:val="22"/>
          <w:lang w:val="en-US" w:eastAsia="en-US" w:bidi="ar-SA"/>
        </w:rPr>
      </w:pPr>
      <w:hyperlink w:anchor="_Toc41387632" w:history="1">
        <w:r w:rsidR="009A1594" w:rsidRPr="003F732B">
          <w:rPr>
            <w:rStyle w:val="Hyperlink"/>
          </w:rPr>
          <w:t>Az Azure Médiaszolgáltatások – H.265/HEVC-kódolásra vonatkozó értesítés</w:t>
        </w:r>
        <w:r w:rsidR="009A1594">
          <w:rPr>
            <w:webHidden/>
          </w:rPr>
          <w:tab/>
        </w:r>
        <w:r w:rsidR="009A1594">
          <w:rPr>
            <w:webHidden/>
          </w:rPr>
          <w:fldChar w:fldCharType="begin"/>
        </w:r>
        <w:r w:rsidR="009A1594">
          <w:rPr>
            <w:webHidden/>
          </w:rPr>
          <w:instrText xml:space="preserve"> PAGEREF _Toc41387632 \h </w:instrText>
        </w:r>
        <w:r w:rsidR="009A1594">
          <w:rPr>
            <w:webHidden/>
          </w:rPr>
        </w:r>
        <w:r w:rsidR="009A1594">
          <w:rPr>
            <w:webHidden/>
          </w:rPr>
          <w:fldChar w:fldCharType="separate"/>
        </w:r>
        <w:r w:rsidR="009A1594">
          <w:rPr>
            <w:webHidden/>
          </w:rPr>
          <w:t>35</w:t>
        </w:r>
        <w:r w:rsidR="009A1594">
          <w:rPr>
            <w:webHidden/>
          </w:rPr>
          <w:fldChar w:fldCharType="end"/>
        </w:r>
      </w:hyperlink>
    </w:p>
    <w:p w14:paraId="2646BC31" w14:textId="1585B9E8" w:rsidR="009A1594" w:rsidRDefault="007F3E70">
      <w:pPr>
        <w:pStyle w:val="TOC3"/>
        <w:rPr>
          <w:rFonts w:eastAsiaTheme="minorEastAsia"/>
          <w:b w:val="0"/>
          <w:smallCaps w:val="0"/>
          <w:sz w:val="22"/>
          <w:lang w:val="en-US" w:eastAsia="en-US" w:bidi="ar-SA"/>
        </w:rPr>
      </w:pPr>
      <w:hyperlink w:anchor="_Toc41387633" w:history="1">
        <w:r w:rsidR="009A1594" w:rsidRPr="003F732B">
          <w:rPr>
            <w:rStyle w:val="Hyperlink"/>
          </w:rPr>
          <w:t>Az Adobe Flash Playerre vonatkozó értesítés</w:t>
        </w:r>
        <w:r w:rsidR="009A1594">
          <w:rPr>
            <w:webHidden/>
          </w:rPr>
          <w:tab/>
        </w:r>
        <w:r w:rsidR="009A1594">
          <w:rPr>
            <w:webHidden/>
          </w:rPr>
          <w:fldChar w:fldCharType="begin"/>
        </w:r>
        <w:r w:rsidR="009A1594">
          <w:rPr>
            <w:webHidden/>
          </w:rPr>
          <w:instrText xml:space="preserve"> PAGEREF _Toc41387633 \h </w:instrText>
        </w:r>
        <w:r w:rsidR="009A1594">
          <w:rPr>
            <w:webHidden/>
          </w:rPr>
        </w:r>
        <w:r w:rsidR="009A1594">
          <w:rPr>
            <w:webHidden/>
          </w:rPr>
          <w:fldChar w:fldCharType="separate"/>
        </w:r>
        <w:r w:rsidR="009A1594">
          <w:rPr>
            <w:webHidden/>
          </w:rPr>
          <w:t>35</w:t>
        </w:r>
        <w:r w:rsidR="009A1594">
          <w:rPr>
            <w:webHidden/>
          </w:rPr>
          <w:fldChar w:fldCharType="end"/>
        </w:r>
      </w:hyperlink>
    </w:p>
    <w:p w14:paraId="02AE78EC" w14:textId="107331FE" w:rsidR="009A1594" w:rsidRDefault="007F3E70">
      <w:pPr>
        <w:pStyle w:val="TOC3"/>
        <w:rPr>
          <w:rFonts w:eastAsiaTheme="minorEastAsia"/>
          <w:b w:val="0"/>
          <w:smallCaps w:val="0"/>
          <w:sz w:val="22"/>
          <w:lang w:val="en-US" w:eastAsia="en-US" w:bidi="ar-SA"/>
        </w:rPr>
      </w:pPr>
      <w:hyperlink w:anchor="_Toc41387634" w:history="1">
        <w:r w:rsidR="009A1594" w:rsidRPr="003F732B">
          <w:rPr>
            <w:rStyle w:val="Hyperlink"/>
          </w:rPr>
          <w:t>A H.264/AVC képi szabvánnyal, a VC-1 videoszabvánnyal, az MPEG-4 Part 2 képi szabvánnyal és az MPEG-2 videoszabvánnyal kapcsolatos értesítés</w:t>
        </w:r>
        <w:r w:rsidR="009A1594">
          <w:rPr>
            <w:webHidden/>
          </w:rPr>
          <w:tab/>
        </w:r>
        <w:r w:rsidR="009A1594">
          <w:rPr>
            <w:webHidden/>
          </w:rPr>
          <w:fldChar w:fldCharType="begin"/>
        </w:r>
        <w:r w:rsidR="009A1594">
          <w:rPr>
            <w:webHidden/>
          </w:rPr>
          <w:instrText xml:space="preserve"> PAGEREF _Toc41387634 \h </w:instrText>
        </w:r>
        <w:r w:rsidR="009A1594">
          <w:rPr>
            <w:webHidden/>
          </w:rPr>
        </w:r>
        <w:r w:rsidR="009A1594">
          <w:rPr>
            <w:webHidden/>
          </w:rPr>
          <w:fldChar w:fldCharType="separate"/>
        </w:r>
        <w:r w:rsidR="009A1594">
          <w:rPr>
            <w:webHidden/>
          </w:rPr>
          <w:t>35</w:t>
        </w:r>
        <w:r w:rsidR="009A1594">
          <w:rPr>
            <w:webHidden/>
          </w:rPr>
          <w:fldChar w:fldCharType="end"/>
        </w:r>
      </w:hyperlink>
    </w:p>
    <w:p w14:paraId="7A61B665" w14:textId="604E8F26" w:rsidR="009A1594" w:rsidRDefault="007F3E70">
      <w:pPr>
        <w:pStyle w:val="TOC1"/>
        <w:tabs>
          <w:tab w:val="right" w:leader="dot" w:pos="5030"/>
        </w:tabs>
        <w:rPr>
          <w:rFonts w:eastAsiaTheme="minorEastAsia"/>
          <w:b w:val="0"/>
          <w:caps w:val="0"/>
          <w:noProof/>
          <w:sz w:val="22"/>
          <w:lang w:val="en-US" w:eastAsia="en-US" w:bidi="ar-SA"/>
        </w:rPr>
      </w:pPr>
      <w:hyperlink w:anchor="_Toc41387635" w:history="1">
        <w:r w:rsidR="009A1594" w:rsidRPr="003F732B">
          <w:rPr>
            <w:rStyle w:val="Hyperlink"/>
            <w:noProof/>
          </w:rPr>
          <w:t>2. melléklet – Előfizetési Licenccsomagok</w:t>
        </w:r>
        <w:r w:rsidR="009A1594">
          <w:rPr>
            <w:noProof/>
            <w:webHidden/>
          </w:rPr>
          <w:tab/>
        </w:r>
        <w:r w:rsidR="009A1594">
          <w:rPr>
            <w:noProof/>
            <w:webHidden/>
          </w:rPr>
          <w:fldChar w:fldCharType="begin"/>
        </w:r>
        <w:r w:rsidR="009A1594">
          <w:rPr>
            <w:noProof/>
            <w:webHidden/>
          </w:rPr>
          <w:instrText xml:space="preserve"> PAGEREF _Toc41387635 \h </w:instrText>
        </w:r>
        <w:r w:rsidR="009A1594">
          <w:rPr>
            <w:noProof/>
            <w:webHidden/>
          </w:rPr>
        </w:r>
        <w:r w:rsidR="009A1594">
          <w:rPr>
            <w:noProof/>
            <w:webHidden/>
          </w:rPr>
          <w:fldChar w:fldCharType="separate"/>
        </w:r>
        <w:r w:rsidR="009A1594">
          <w:rPr>
            <w:noProof/>
            <w:webHidden/>
          </w:rPr>
          <w:t>36</w:t>
        </w:r>
        <w:r w:rsidR="009A1594">
          <w:rPr>
            <w:noProof/>
            <w:webHidden/>
          </w:rPr>
          <w:fldChar w:fldCharType="end"/>
        </w:r>
      </w:hyperlink>
    </w:p>
    <w:p w14:paraId="119F3788" w14:textId="2ACD9C42" w:rsidR="009A1594" w:rsidRDefault="007F3E70">
      <w:pPr>
        <w:pStyle w:val="TOC3"/>
        <w:rPr>
          <w:rFonts w:eastAsiaTheme="minorEastAsia"/>
          <w:b w:val="0"/>
          <w:smallCaps w:val="0"/>
          <w:sz w:val="22"/>
          <w:lang w:val="en-US" w:eastAsia="en-US" w:bidi="ar-SA"/>
        </w:rPr>
      </w:pPr>
      <w:hyperlink w:anchor="_Toc41387636" w:history="1">
        <w:r w:rsidR="009A1594" w:rsidRPr="003F732B">
          <w:rPr>
            <w:rStyle w:val="Hyperlink"/>
          </w:rPr>
          <w:t>Állami szektor</w:t>
        </w:r>
        <w:r w:rsidR="009A1594">
          <w:rPr>
            <w:webHidden/>
          </w:rPr>
          <w:tab/>
        </w:r>
        <w:r w:rsidR="009A1594">
          <w:rPr>
            <w:webHidden/>
          </w:rPr>
          <w:fldChar w:fldCharType="begin"/>
        </w:r>
        <w:r w:rsidR="009A1594">
          <w:rPr>
            <w:webHidden/>
          </w:rPr>
          <w:instrText xml:space="preserve"> PAGEREF _Toc41387636 \h </w:instrText>
        </w:r>
        <w:r w:rsidR="009A1594">
          <w:rPr>
            <w:webHidden/>
          </w:rPr>
        </w:r>
        <w:r w:rsidR="009A1594">
          <w:rPr>
            <w:webHidden/>
          </w:rPr>
          <w:fldChar w:fldCharType="separate"/>
        </w:r>
        <w:r w:rsidR="009A1594">
          <w:rPr>
            <w:webHidden/>
          </w:rPr>
          <w:t>37</w:t>
        </w:r>
        <w:r w:rsidR="009A1594">
          <w:rPr>
            <w:webHidden/>
          </w:rPr>
          <w:fldChar w:fldCharType="end"/>
        </w:r>
      </w:hyperlink>
    </w:p>
    <w:p w14:paraId="092C9288" w14:textId="24222A1C" w:rsidR="004D27A6" w:rsidRPr="00690C65" w:rsidRDefault="00A430D3" w:rsidP="006061D8">
      <w:pPr>
        <w:pStyle w:val="TOC1"/>
        <w:tabs>
          <w:tab w:val="right" w:leader="dot" w:pos="5030"/>
        </w:tabs>
      </w:pPr>
      <w:r w:rsidRPr="008D389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34DB344" w14:textId="77777777" w:rsidR="002A6E27" w:rsidRDefault="002A6E27" w:rsidP="002A6E27">
      <w:pPr>
        <w:pStyle w:val="ProductList-SectionHeading"/>
        <w:outlineLvl w:val="0"/>
      </w:pPr>
      <w:bookmarkStart w:id="2" w:name="Introduction"/>
      <w:bookmarkStart w:id="3" w:name="_Toc507768531"/>
      <w:bookmarkStart w:id="4" w:name="_Toc507239485"/>
      <w:bookmarkStart w:id="5" w:name="_Toc41387567"/>
      <w:bookmarkStart w:id="6" w:name="_Toc378147615"/>
      <w:bookmarkStart w:id="7" w:name="_Toc378151517"/>
      <w:bookmarkStart w:id="8" w:name="_Toc379797094"/>
      <w:bookmarkStart w:id="9" w:name="_Toc380513120"/>
      <w:bookmarkStart w:id="10" w:name="_Toc380655159"/>
      <w:bookmarkStart w:id="11" w:name="_Toc383415077"/>
      <w:r>
        <w:lastRenderedPageBreak/>
        <w:t>Bevezetés</w:t>
      </w:r>
      <w:bookmarkEnd w:id="2"/>
      <w:bookmarkEnd w:id="3"/>
      <w:bookmarkEnd w:id="4"/>
      <w:bookmarkEnd w:id="5"/>
    </w:p>
    <w:p w14:paraId="09F07553" w14:textId="5DE40A17" w:rsidR="00EA7C75" w:rsidRDefault="007170AE" w:rsidP="00EA7C75">
      <w:pPr>
        <w:pStyle w:val="ProductList-Body"/>
        <w:spacing w:after="240"/>
      </w:pPr>
      <w:bookmarkStart w:id="12" w:name="_Toc507768532"/>
      <w:r>
        <w:t>A felek elfogadják, hogy a jelen Online Szolgáltatások Feltételei irányadóak az Online Szolgáltatások Ügyfél általi használatára, és (az alábbiakban definiált) DPA határozza meg a feleknek az Ügyféladatok és a Személyes Adatok Online Szolgáltatások általi kezelését és védelmét illető kötelezettségeit.</w:t>
      </w:r>
      <w:r>
        <w:rPr>
          <w:sz w:val="22"/>
        </w:rPr>
        <w:t xml:space="preserve"> </w:t>
      </w:r>
      <w:r>
        <w:t>A felek azt is elfogadják, hogy amennyiben nincs a Szakmai Szolgáltatásokra vonatkozó külön szerződés, a Szakmai Szolgáltatások nyújtására a jelen Online Szolgáltatások Feltételei – nem kizáró jelleggel ideértve az 1. mellékletben és a DPA-ban ismertetett, a Szakmai Szolgáltatási Adatok és a Személyes Adatok ilyen szolgáltatásnyújtással kapcsolatos kezelését és védelmét illető feltételeket is – az irányadóak. A Nem-Microsoft Termékek (a fogalom meghatározását lásd alább) Ügyfél általi használatára külön feltételek, többek között különböző adatvédelmi és biztonsági feltételek vonatkoznak. Amennyiben a DPA és az Ügyfél mennyiségi licencszerződésének (ideértve a Termékfeltételeket és az Online Szolgáltatások Feltételeit is) bármely egyéb feltétele között bármilyen ütközés vagy ellentmondás tapasztalható, a DPA rendelkezései az irányadók</w:t>
      </w:r>
      <w:r w:rsidR="00EA7C75">
        <w:t>.</w:t>
      </w:r>
    </w:p>
    <w:p w14:paraId="52CE1484" w14:textId="77777777" w:rsidR="002A6E27" w:rsidRDefault="002A6E27" w:rsidP="002A6E27">
      <w:pPr>
        <w:pStyle w:val="ProductList-SubSubSectionHeading"/>
        <w:outlineLvl w:val="1"/>
      </w:pPr>
      <w:bookmarkStart w:id="13" w:name="_Toc41387568"/>
      <w:r>
        <w:t>Szolgáltatási Szint Megállapodások</w:t>
      </w:r>
      <w:bookmarkEnd w:id="12"/>
      <w:bookmarkEnd w:id="13"/>
    </w:p>
    <w:p w14:paraId="46F5FA19" w14:textId="77777777" w:rsidR="002A6E27" w:rsidRDefault="002A6E27" w:rsidP="002A6E27">
      <w:pPr>
        <w:pStyle w:val="ProductList-Body"/>
      </w:pPr>
      <w:r>
        <w:t xml:space="preserve">A legtöbb Online Szolgáltatáshoz Szolgáltatásiszint-szerződés (a továbbiakban „SLA”) tartozik. Az Online Szolgáltatásokra vonatkozó SLA-kat illetően további tájékoztatás a </w:t>
      </w:r>
      <w:hyperlink r:id="rId15" w:history="1">
        <w:r w:rsidRPr="002A6E27">
          <w:rPr>
            <w:rStyle w:val="Hyperlink"/>
            <w:lang w:eastAsia="en-US" w:bidi="ar-SA"/>
          </w:rPr>
          <w:t>http://microsoft.com/licensing/contracts</w:t>
        </w:r>
      </w:hyperlink>
      <w:r>
        <w:t xml:space="preserve"> webhelyen található.</w:t>
      </w:r>
    </w:p>
    <w:p w14:paraId="65886B5E" w14:textId="77777777" w:rsidR="002A6E27" w:rsidRDefault="002A6E27" w:rsidP="002A6E27">
      <w:pPr>
        <w:pStyle w:val="ProductList-Body"/>
      </w:pPr>
    </w:p>
    <w:p w14:paraId="3D8BF0A1" w14:textId="77777777" w:rsidR="002A6E27" w:rsidRDefault="002A6E27" w:rsidP="002A6E27">
      <w:pPr>
        <w:pStyle w:val="ProductList-SubSubSectionHeading"/>
        <w:outlineLvl w:val="1"/>
      </w:pPr>
      <w:bookmarkStart w:id="14" w:name="_Toc507768533"/>
      <w:bookmarkStart w:id="15" w:name="_Toc41387569"/>
      <w:r>
        <w:t>Az alkalmazandó Online Szolgáltatások Feltételei dokumentum és a frissítések</w:t>
      </w:r>
      <w:bookmarkEnd w:id="14"/>
      <w:bookmarkEnd w:id="15"/>
    </w:p>
    <w:p w14:paraId="3C9B3784" w14:textId="77777777" w:rsidR="002A6E27" w:rsidRPr="00E47CD3" w:rsidRDefault="002A6E27" w:rsidP="002A6E27">
      <w:pPr>
        <w:pStyle w:val="ProductList-Body"/>
      </w:pPr>
      <w:r>
        <w:t>Amikor az Ügyfél megújít egy Online Szolgáltatásra vonatkozó előfizetést vagy megvásárol egy Online Szolgáltatásra vonatkozó új előfizetést, akkor az aktuális Online Szolgáltatások Feltételei dokumentum rendelkezései alkalmazandók, és nem változnak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Online Szolgáltatások Feltételei dokumentum rendelkezéseit.</w:t>
      </w:r>
    </w:p>
    <w:p w14:paraId="29AD936E" w14:textId="77777777" w:rsidR="002A6E27" w:rsidRPr="00E47CD3" w:rsidRDefault="002A6E27" w:rsidP="002A6E27">
      <w:pPr>
        <w:pStyle w:val="ProductList-Body"/>
      </w:pPr>
    </w:p>
    <w:p w14:paraId="02FD9996" w14:textId="77777777" w:rsidR="002A6E27" w:rsidRDefault="002A6E27" w:rsidP="002A6E27">
      <w:pPr>
        <w:pStyle w:val="ProductList-SubSubSectionHeading"/>
        <w:outlineLvl w:val="1"/>
      </w:pPr>
      <w:bookmarkStart w:id="16" w:name="_Toc507768534"/>
      <w:bookmarkStart w:id="17" w:name="_Toc41387570"/>
      <w:r>
        <w:t>Elektronikus értesítések</w:t>
      </w:r>
      <w:bookmarkEnd w:id="16"/>
      <w:bookmarkEnd w:id="17"/>
    </w:p>
    <w:p w14:paraId="55F9D2ED" w14:textId="77777777" w:rsidR="002A6E27" w:rsidRDefault="002A6E27" w:rsidP="002A6E27">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azon a napon tekintendő kézbesítettnek, amikor azt a Microsoft elérhetővé teszi. </w:t>
      </w:r>
    </w:p>
    <w:p w14:paraId="6C1DBA38" w14:textId="77777777" w:rsidR="002A6E27" w:rsidRDefault="002A6E27" w:rsidP="002A6E27">
      <w:pPr>
        <w:pStyle w:val="ProductList-Body"/>
      </w:pPr>
    </w:p>
    <w:p w14:paraId="4B7DEB4E" w14:textId="77777777" w:rsidR="002A6E27" w:rsidRDefault="002A6E27" w:rsidP="002A6E27">
      <w:pPr>
        <w:pStyle w:val="ProductList-SubSubSectionHeading"/>
        <w:outlineLvl w:val="1"/>
      </w:pPr>
      <w:bookmarkStart w:id="18" w:name="_Toc507768535"/>
      <w:bookmarkStart w:id="19" w:name="_Toc507239486"/>
      <w:bookmarkStart w:id="20" w:name="_Toc41387571"/>
      <w:r>
        <w:t>Korábbi verziók</w:t>
      </w:r>
      <w:bookmarkEnd w:id="18"/>
      <w:bookmarkEnd w:id="19"/>
      <w:bookmarkEnd w:id="20"/>
    </w:p>
    <w:p w14:paraId="38B8FE01" w14:textId="77777777" w:rsidR="002A6E27" w:rsidRDefault="002A6E27" w:rsidP="002A6E27">
      <w:pPr>
        <w:pStyle w:val="ProductList-Body"/>
      </w:pPr>
      <w:r>
        <w:t xml:space="preserve">Az Online Szolgáltatások Feltételei dokumentum a jelenleg elérhető Online Szolgáltatásokra vonatkozóan tartalmaz feltételeket. Az Online Szolgáltatások Feltételeinek korábbi verzióit Ügyfeleink a </w:t>
      </w:r>
      <w:hyperlink r:id="rId16" w:history="1">
        <w:r>
          <w:rPr>
            <w:rStyle w:val="Hyperlink"/>
          </w:rPr>
          <w:t>http://go.microsoft.com/?linkid=9840733</w:t>
        </w:r>
      </w:hyperlink>
      <w:r>
        <w:t xml:space="preserve"> webhelyen találhatják, vagy megkérhetik a viszonteladójuktól vagy a Microsoft ügyfélmenedzserüktől.</w:t>
      </w:r>
    </w:p>
    <w:p w14:paraId="2BF55112" w14:textId="77777777" w:rsidR="002A6E27" w:rsidRDefault="002A6E27" w:rsidP="002A6E27">
      <w:pPr>
        <w:pStyle w:val="ProductList-Body"/>
      </w:pPr>
    </w:p>
    <w:p w14:paraId="3F696A66" w14:textId="77777777" w:rsidR="0022509E" w:rsidRDefault="0022509E" w:rsidP="0022509E">
      <w:pPr>
        <w:pStyle w:val="ProductList-Offering1Heading"/>
        <w:outlineLvl w:val="1"/>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41387572"/>
      <w:r>
        <w:t>Pontosítások és a módosítások összefoglalása</w:t>
      </w:r>
      <w:bookmarkEnd w:id="21"/>
      <w:bookmarkEnd w:id="22"/>
      <w:bookmarkEnd w:id="23"/>
      <w:bookmarkEnd w:id="24"/>
      <w:bookmarkEnd w:id="25"/>
      <w:bookmarkEnd w:id="26"/>
      <w:bookmarkEnd w:id="27"/>
      <w:bookmarkEnd w:id="28"/>
      <w:bookmarkEnd w:id="29"/>
      <w:bookmarkEnd w:id="30"/>
    </w:p>
    <w:tbl>
      <w:tblPr>
        <w:tblStyle w:val="PURTable"/>
        <w:tblW w:w="10790" w:type="dxa"/>
        <w:tblLook w:val="04A0" w:firstRow="1" w:lastRow="0" w:firstColumn="1" w:lastColumn="0" w:noHBand="0" w:noVBand="1"/>
      </w:tblPr>
      <w:tblGrid>
        <w:gridCol w:w="5400"/>
        <w:gridCol w:w="5390"/>
      </w:tblGrid>
      <w:tr w:rsidR="009A1594" w14:paraId="33BAE711"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8AA6104" w14:textId="77777777" w:rsidR="009A1594" w:rsidRDefault="009A1594" w:rsidP="007D2DD3">
            <w:pPr>
              <w:pStyle w:val="ProductList-TableBody"/>
            </w:pPr>
            <w:r>
              <w:rPr>
                <w:color w:val="FFFFFF"/>
              </w:rPr>
              <w:t>Kiegészítések</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1B58AB93" w14:textId="77777777" w:rsidR="009A1594" w:rsidRDefault="009A1594" w:rsidP="007D2DD3">
            <w:pPr>
              <w:pStyle w:val="ProductList-TableBody"/>
            </w:pPr>
            <w:r>
              <w:rPr>
                <w:color w:val="FFFFFF"/>
              </w:rPr>
              <w:t>Törlések</w:t>
            </w:r>
          </w:p>
        </w:tc>
      </w:tr>
      <w:tr w:rsidR="009A1594" w14:paraId="37F568AF"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243F47A7" w14:textId="77777777" w:rsidR="009A1594" w:rsidRDefault="009A1594" w:rsidP="007D2DD3">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2AAC884B" w14:textId="77777777" w:rsidR="009A1594" w:rsidRDefault="009A1594" w:rsidP="007D2DD3">
            <w:pPr>
              <w:pStyle w:val="ProductList-TableBody"/>
            </w:pPr>
          </w:p>
        </w:tc>
      </w:tr>
    </w:tbl>
    <w:p w14:paraId="5CBDC755" w14:textId="77777777" w:rsidR="009A1594" w:rsidRDefault="009A1594" w:rsidP="009A1594">
      <w:pPr>
        <w:pStyle w:val="ProductList-ClauseHeading"/>
        <w:keepNext w:val="0"/>
      </w:pPr>
    </w:p>
    <w:p w14:paraId="7794E5D6" w14:textId="77777777" w:rsidR="009A1594" w:rsidRDefault="009A1594" w:rsidP="009A1594">
      <w:pPr>
        <w:pStyle w:val="ProductList-ClauseHeading"/>
        <w:keepNext w:val="0"/>
      </w:pPr>
      <w:r>
        <w:t>Online Szolgáltatás Szolgáltatásspecifikus Feltételei</w:t>
      </w:r>
    </w:p>
    <w:p w14:paraId="26423A68" w14:textId="6A300816" w:rsidR="009A1594" w:rsidRDefault="007F3E70" w:rsidP="009A1594">
      <w:pPr>
        <w:pStyle w:val="ProductList-Body"/>
      </w:pPr>
      <w:hyperlink w:anchor="CognitiveServices" w:tooltip="Cognitive Services" w:history="1">
        <w:r w:rsidR="009A1594">
          <w:rPr>
            <w:rStyle w:val="Hyperlink"/>
          </w:rPr>
          <w:t>Cognitive Services</w:t>
        </w:r>
      </w:hyperlink>
      <w:r w:rsidR="009A1594">
        <w:t>: Tárolóbeli Cognitive Services szolgáltatásokra vonatkozó frissített fogalmak.</w:t>
      </w:r>
    </w:p>
    <w:p w14:paraId="55C75E67" w14:textId="77777777" w:rsidR="009A1594" w:rsidRPr="00896D57" w:rsidRDefault="009A1594" w:rsidP="009A1594">
      <w:pPr>
        <w:pStyle w:val="ProductList-Body"/>
      </w:pPr>
    </w:p>
    <w:p w14:paraId="5C7D7F37" w14:textId="77777777" w:rsidR="009A1594" w:rsidRDefault="009A1594" w:rsidP="009A1594">
      <w:pPr>
        <w:pStyle w:val="ProductList-ClauseHeading"/>
        <w:keepNext w:val="0"/>
      </w:pPr>
      <w:r>
        <w:t>1. melléklet – Értesítések</w:t>
      </w:r>
    </w:p>
    <w:p w14:paraId="01CCA58E" w14:textId="67912244" w:rsidR="00343151" w:rsidRDefault="007F3E70" w:rsidP="009A1594">
      <w:pPr>
        <w:pStyle w:val="ProductList-Body"/>
      </w:pPr>
      <w:hyperlink w:anchor="CoreOnlineServices" w:tooltip="Online Alapszolgáltatások" w:history="1">
        <w:r w:rsidR="009A1594">
          <w:rPr>
            <w:rStyle w:val="Hyperlink"/>
          </w:rPr>
          <w:t>Online Alapszolgáltatások</w:t>
        </w:r>
      </w:hyperlink>
      <w:r w:rsidR="009A1594">
        <w:t xml:space="preserve">: A Microsoft Azure-alapszolgáltatások listája kiegészült az Azure API for FHIR elemmel. </w:t>
      </w:r>
    </w:p>
    <w:p w14:paraId="0C4E0752" w14:textId="1FECE66A" w:rsidR="006061D8" w:rsidRDefault="007F3E70" w:rsidP="009B3555">
      <w:pPr>
        <w:pStyle w:val="ProductList-Body"/>
        <w:shd w:val="clear" w:color="auto" w:fill="A6A6A6" w:themeFill="background1" w:themeFillShade="A6"/>
        <w:spacing w:before="120" w:after="240"/>
        <w:jc w:val="right"/>
        <w:sectPr w:rsidR="006061D8" w:rsidSect="00A61B2A">
          <w:footerReference w:type="first" r:id="rId17"/>
          <w:pgSz w:w="12240" w:h="15840"/>
          <w:pgMar w:top="1440" w:right="720" w:bottom="1440" w:left="720" w:header="720" w:footer="720" w:gutter="0"/>
          <w:cols w:space="720"/>
          <w:titlePg/>
          <w:docGrid w:linePitch="360"/>
        </w:sectPr>
      </w:pPr>
      <w:hyperlink w:anchor="TableofContents" w:tooltip="Tartalomjegyzék" w:history="1">
        <w:r w:rsidR="00F83B73">
          <w:rPr>
            <w:rStyle w:val="Hyperlink"/>
            <w:sz w:val="16"/>
            <w:szCs w:val="16"/>
          </w:rPr>
          <w:t>Tartalomjegyzék</w:t>
        </w:r>
      </w:hyperlink>
      <w:r w:rsidR="00F83B73">
        <w:rPr>
          <w:sz w:val="16"/>
          <w:szCs w:val="16"/>
        </w:rPr>
        <w:t xml:space="preserve"> / </w:t>
      </w:r>
      <w:hyperlink w:anchor="GeneralTerms" w:tooltip="Általános feltételek" w:history="1">
        <w:r w:rsidR="00F83B73">
          <w:rPr>
            <w:rStyle w:val="Hyperlink"/>
            <w:sz w:val="16"/>
            <w:szCs w:val="16"/>
          </w:rPr>
          <w:t>Általános feltételek</w:t>
        </w:r>
      </w:hyperlink>
    </w:p>
    <w:p w14:paraId="2A1D5872" w14:textId="77777777" w:rsidR="002A6E27" w:rsidRPr="00103924" w:rsidRDefault="002A6E27" w:rsidP="002A6E27">
      <w:pPr>
        <w:pStyle w:val="ProductList-SectionHeading"/>
        <w:outlineLvl w:val="0"/>
      </w:pPr>
      <w:bookmarkStart w:id="31" w:name="_Toc507768537"/>
      <w:bookmarkStart w:id="32" w:name="_Toc507239489"/>
      <w:bookmarkStart w:id="33" w:name="_Toc41387573"/>
      <w:bookmarkStart w:id="34" w:name="Definitions"/>
      <w:bookmarkEnd w:id="6"/>
      <w:bookmarkEnd w:id="7"/>
      <w:bookmarkEnd w:id="8"/>
      <w:bookmarkEnd w:id="9"/>
      <w:bookmarkEnd w:id="10"/>
      <w:bookmarkEnd w:id="11"/>
      <w:r>
        <w:lastRenderedPageBreak/>
        <w:t>Fogalommeghatározások</w:t>
      </w:r>
      <w:bookmarkEnd w:id="31"/>
      <w:bookmarkEnd w:id="32"/>
      <w:bookmarkEnd w:id="33"/>
    </w:p>
    <w:bookmarkEnd w:id="34"/>
    <w:p w14:paraId="42D6E4A1" w14:textId="77777777" w:rsidR="002A6E27" w:rsidRDefault="002A6E27" w:rsidP="002A6E27">
      <w:pPr>
        <w:pStyle w:val="ProductList-Body"/>
        <w:spacing w:after="120"/>
      </w:pPr>
      <w:r>
        <w:t>Ha az alábbi kifejezések valamelyike nincs meghatározva az Ügyfél nagybani licencbeadási szerződésében, akkor arra a következő meghatározás érvényes.</w:t>
      </w:r>
    </w:p>
    <w:p w14:paraId="490DDED0" w14:textId="6A043B1B" w:rsidR="002A6E27" w:rsidRDefault="002A6E27" w:rsidP="002A6E27">
      <w:pPr>
        <w:pStyle w:val="ProductList-Body"/>
        <w:spacing w:after="120"/>
      </w:pPr>
      <w:r>
        <w:t>Az „</w:t>
      </w:r>
      <w:r w:rsidR="007170AE">
        <w:t>Online Alapszolgáltatások” az 1. mellékletben Online Alapszolgáltatásként felsorolt Online Szolgáltatásokat jelenti</w:t>
      </w:r>
      <w:r>
        <w:t>.</w:t>
      </w:r>
    </w:p>
    <w:p w14:paraId="1034AD86" w14:textId="77777777" w:rsidR="00EA7C75" w:rsidRPr="00874919" w:rsidRDefault="00EA7C75" w:rsidP="00EA7C75">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 A Szakmai Szolgáltatási Adatok nem tartoznak az Ügyféladatok közé.</w:t>
      </w:r>
    </w:p>
    <w:p w14:paraId="2F4E1CC8" w14:textId="0FD5250C" w:rsidR="007170AE" w:rsidRPr="00874919" w:rsidRDefault="000B4C7C" w:rsidP="007170AE">
      <w:pPr>
        <w:pStyle w:val="ProductList-Body"/>
        <w:spacing w:after="110"/>
      </w:pPr>
      <w:r>
        <w:t xml:space="preserve">Az „Adatvédelmi Kiegészítés” (a továbbiakban „DPA”) a </w:t>
      </w:r>
      <w:hyperlink r:id="rId18" w:history="1">
        <w:r>
          <w:rPr>
            <w:rStyle w:val="Hyperlink"/>
          </w:rPr>
          <w:t>https://aka.ms/DPA</w:t>
        </w:r>
      </w:hyperlink>
      <w:r>
        <w:t xml:space="preserve"> webhelyen közzétett „Microsoft Online Szolgáltatások Adatvédelmi Kiegészítése” című dokumentumot jelenti</w:t>
      </w:r>
      <w:r w:rsidR="007170AE">
        <w:t>.</w:t>
      </w:r>
    </w:p>
    <w:p w14:paraId="3C2E90C6" w14:textId="77777777" w:rsidR="002A6E27" w:rsidRPr="00874919" w:rsidRDefault="002A6E27" w:rsidP="002A6E27">
      <w:pPr>
        <w:pStyle w:val="ProductList-Body"/>
        <w:spacing w:after="120"/>
      </w:pPr>
      <w:r>
        <w:t>A „Külső Felhasználó” kifejezés egy Online Szolgáltatásnak az Ügyfél vagy annak Társvállalatai alkalmazottjain, helyszíni vállalkozóin és helyszíni megbízottjain kívüli felhasználóját jelenti.</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0D55804E" w14:textId="77777777" w:rsidR="007170AE" w:rsidRDefault="007170AE" w:rsidP="007170AE">
      <w:pPr>
        <w:pStyle w:val="ProductList-Body"/>
        <w:spacing w:after="110"/>
      </w:pPr>
      <w:r>
        <w:t xml:space="preserve">A „Licencprogram Webhelye” a </w:t>
      </w:r>
      <w:hyperlink r:id="rId19" w:history="1">
        <w:r>
          <w:rPr>
            <w:rStyle w:val="Hyperlink"/>
          </w:rPr>
          <w:t>http://www.microsoft.com/licensing/contracts</w:t>
        </w:r>
      </w:hyperlink>
      <w:r>
        <w:t xml:space="preserve"> webhelyet, illetve az annak helyébe lépő webhelyet jelenti.</w:t>
      </w:r>
    </w:p>
    <w:p w14:paraId="330D0605" w14:textId="77777777" w:rsidR="00C23298" w:rsidRDefault="00C23298" w:rsidP="00C23298">
      <w:pPr>
        <w:pStyle w:val="ProductList-Body"/>
        <w:spacing w:after="110"/>
      </w:pPr>
      <w:r>
        <w:t xml:space="preserve">A „Licencelt Eszköz” azt az egyetlen, az Ügyfél általi használatra dedikált fizikai hardverrendszert jelenti, amelyhez licencet rendeltek hozzá. Egy, az Ügyféltől és az Ügyfél Társvállalataitól különböző jogi személy felügyelete vagy irányítása alatt álló bármely dedikált eszközre a </w:t>
      </w:r>
      <w:hyperlink r:id="rId20" w:history="1">
        <w:r>
          <w:rPr>
            <w:rStyle w:val="Hyperlink"/>
          </w:rPr>
          <w:t>http://go.microsoft.com/?linkid=9839207</w:t>
        </w:r>
      </w:hyperlink>
      <w:r>
        <w:t xml:space="preserve"> webhelyen található </w:t>
      </w:r>
      <w:hyperlink r:id="rId21" w:history="1">
        <w:r>
          <w:rPr>
            <w:rStyle w:val="Hyperlink"/>
          </w:rPr>
          <w:t>Termékfeltételek</w:t>
        </w:r>
      </w:hyperlink>
      <w:r>
        <w:t xml:space="preserve"> „Szoftverfelügyelet kiszervezése” rendelkezése vonatkozik. Ebben a definícióban egy hardverpartíció vagy egy beillesztett egység (blade) külön eszköznek minősül.</w:t>
      </w:r>
    </w:p>
    <w:p w14:paraId="15ACB048" w14:textId="77777777" w:rsidR="00C23298" w:rsidRPr="00874919" w:rsidRDefault="00C23298" w:rsidP="00C23298">
      <w:pPr>
        <w:pStyle w:val="ProductList-Body"/>
        <w:spacing w:after="110"/>
      </w:pPr>
      <w:r>
        <w:t xml:space="preserve">A „Hálózati Kiszolgáló” kizárólag az Ügyfél általi használatra dedikált fizikai hardver kiszolgálót jelent, és egy hálózatba tartozó számítógépek számára biztosít erőforrásbeli segítséget. Egy, az Ügyféltől és az Ügyfél Társvállalataitól különböző jogi személy felügyelete vagy irányítása alatt álló bármely dedikált kiszolgálóra a </w:t>
      </w:r>
      <w:hyperlink r:id="rId22" w:history="1">
        <w:r>
          <w:rPr>
            <w:rStyle w:val="Hyperlink"/>
          </w:rPr>
          <w:t>Termékfeltételek</w:t>
        </w:r>
      </w:hyperlink>
      <w:r>
        <w:t xml:space="preserve"> „Szoftverfelügyelet kiszervezése” rendelkezése vonatkozik. A Termékfeltételek a </w:t>
      </w:r>
      <w:hyperlink r:id="rId23" w:history="1">
        <w:r>
          <w:rPr>
            <w:rStyle w:val="Hyperlink"/>
          </w:rPr>
          <w:t>http://go.microsoft.com/?linkid=9839207</w:t>
        </w:r>
      </w:hyperlink>
      <w:r>
        <w:t xml:space="preserve"> webhelyen találhatók.</w:t>
      </w:r>
    </w:p>
    <w:p w14:paraId="6758CF6D" w14:textId="77777777" w:rsidR="002E7AA9" w:rsidRPr="00CC13E3" w:rsidRDefault="002E7AA9" w:rsidP="002E7AA9">
      <w:pPr>
        <w:pStyle w:val="ProductList-Body"/>
        <w:spacing w:after="120"/>
      </w:pPr>
      <w:r>
        <w:t>A „Nem-Microsoft-Termék” kifejezés bármilyen olyan harmadik fél márkájú szoftvert, adatot, szolgáltatást, webhelyet vagy terméket jelent, amelyet a Microsoft nem foglalt bele egy Online Szolgáltatásba.</w:t>
      </w:r>
    </w:p>
    <w:p w14:paraId="551A6416" w14:textId="77777777" w:rsidR="002E7AA9" w:rsidRPr="00CC13E3" w:rsidRDefault="002E7AA9" w:rsidP="002E7AA9">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Ebbe a fogalomba nem tartoznak bele az olyan szoftverek és szolgáltatások, amelyeket külön licencfeltételek alapján biztosítanak (például gyűjteményen, piactéren, konzolon vagy párbeszédpanelen keresztül). A Termékfeltételek a </w:t>
      </w:r>
      <w:hyperlink r:id="rId24" w:history="1">
        <w:r>
          <w:rPr>
            <w:rStyle w:val="Hyperlink"/>
          </w:rPr>
          <w:t>http://go.microsoft.com/?linkid=9839207</w:t>
        </w:r>
      </w:hyperlink>
      <w:r w:rsidRPr="003B6022">
        <w:rPr>
          <w:rStyle w:val="Hyperlink"/>
        </w:rPr>
        <w:t xml:space="preserve"> </w:t>
      </w:r>
      <w:r w:rsidRPr="003B6022">
        <w:t>webhelyen találhatók.</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32A07CB5" w14:textId="77777777" w:rsidR="002A6E27" w:rsidRDefault="002A6E27" w:rsidP="002A6E27">
      <w:pPr>
        <w:pStyle w:val="ProductList-Body"/>
        <w:spacing w:after="120"/>
      </w:pPr>
      <w:r>
        <w:t xml:space="preserve">Az „OST” a jelen </w:t>
      </w:r>
      <w:bookmarkStart w:id="35" w:name="_Toc507239490"/>
      <w:r>
        <w:t>Online Szolgáltatások Feltételei</w:t>
      </w:r>
      <w:bookmarkEnd w:id="35"/>
      <w:r>
        <w:t xml:space="preserve"> dokumentumot jelenti.</w:t>
      </w:r>
    </w:p>
    <w:p w14:paraId="51DD08E4" w14:textId="77777777" w:rsidR="002A6E27" w:rsidRDefault="002A6E27" w:rsidP="002A6E27">
      <w:pPr>
        <w:pStyle w:val="ProductList-Body"/>
        <w:spacing w:after="120"/>
      </w:pPr>
      <w:r>
        <w:t>A „Személyes Adat” azonosított vagy azonosítható természetes személyre vonatkozó bármely információ. Azonosítható az a természetes személy, aki közvetlen vagy közvetett módon, különösen valamely azonosító, például név, szám, helymeghatározó adat, online azonosító vagy a természetes személy testi, fiziológiai, genetikai, szellemi, gazdasági, kulturális vagy szociális azonosságára vonatkozó egy vagy több tényező alapján azonosítható.</w:t>
      </w:r>
    </w:p>
    <w:p w14:paraId="27AAE434" w14:textId="77777777" w:rsidR="002A6E27" w:rsidRDefault="002A6E27" w:rsidP="002A6E27">
      <w:pPr>
        <w:pStyle w:val="ProductList-Body"/>
        <w:spacing w:after="120"/>
      </w:pPr>
      <w:r>
        <w:t>Az „Előzetesek” a Microsoft által kiértékelési célra kínált előzetes, béta- vagy egyéb kiadás előtti funkciókat, adatközponthelyeket és szolgáltatásokat jelent.</w:t>
      </w:r>
    </w:p>
    <w:p w14:paraId="62015C68" w14:textId="77777777" w:rsidR="002A6E27" w:rsidRDefault="002A6E27" w:rsidP="002A6E27">
      <w:pPr>
        <w:pStyle w:val="ProductList-Body"/>
        <w:spacing w:after="120"/>
      </w:pPr>
      <w:r>
        <w:t xml:space="preserve">A „Szakmai Szolgáltatások” bármilyen Online Szolgáltatáshoz kapcsolódó Microsoft technikai támogatási és tanácsadási szolgáltatásokat (például adatáttelepítéssel kapcsolatos támogatási és tanácsadási szolgáltatásokat) jelent. </w:t>
      </w:r>
    </w:p>
    <w:p w14:paraId="2B749D62" w14:textId="77777777" w:rsidR="00EA7C75" w:rsidRDefault="00EA7C75" w:rsidP="00EA7C75">
      <w:pPr>
        <w:pStyle w:val="ProductList-Body"/>
        <w:spacing w:after="120"/>
      </w:pPr>
      <w:r>
        <w:t xml:space="preserve">A „Szakmai Szolgáltatási Adatok” azokat az adatokat jelenti – beleértve minden szöveg-, hang- video- vagy képfájlt, illetve szoftvert is –, amelyek a Microsoft számára egy Ügyfél által, illetve egy Ügyfél nevében átadásra kerülnek (illetve amelyek Online Szolgáltatásokból történő megszerzésére egy Ügyfél a Microsoftot felhatalmazta), vagy amelyeket a Microsoft által vagy a Microsoft nevében más módon szereztek meg vagy dolgoztak fel a Microsofttal a Szakmai Szolgáltatások igénybevételére kötött megállapodás keretében. </w:t>
      </w:r>
      <w:r>
        <w:rPr>
          <w:szCs w:val="18"/>
        </w:rPr>
        <w:t>A Támogatási Adatok is Szakmai Szolgáltatási Adatok.</w:t>
      </w:r>
    </w:p>
    <w:p w14:paraId="6942E07D" w14:textId="77777777" w:rsidR="002A6E27" w:rsidRDefault="002A6E27" w:rsidP="002A6E27">
      <w:pPr>
        <w:pStyle w:val="ProductList-Body"/>
        <w:spacing w:after="120"/>
      </w:pPr>
      <w:r>
        <w:lastRenderedPageBreak/>
        <w:t>Az „SL” előfizetési licencet jelent.</w:t>
      </w:r>
    </w:p>
    <w:p w14:paraId="4DF9429B" w14:textId="77777777" w:rsidR="002A6E27" w:rsidRDefault="002A6E27" w:rsidP="002A6E27">
      <w:pPr>
        <w:pStyle w:val="ProductList-Body"/>
        <w:spacing w:after="120"/>
      </w:pPr>
      <w:r>
        <w:t>A „További adatfeldolgozó” olyan más adatfeldolgozót jelent, amelyet a Microsoft adatok kezeléséhez és feldolgozásához használ.</w:t>
      </w:r>
    </w:p>
    <w:p w14:paraId="507D437E" w14:textId="576AC449" w:rsidR="002A6E27" w:rsidRDefault="002A6E27" w:rsidP="002A6E27">
      <w:pPr>
        <w:pStyle w:val="ProductList-Body"/>
        <w:spacing w:after="120"/>
      </w:pPr>
      <w:r>
        <w:t>A „Támogatási Adatok” azokat az adatokat jelenti – beleértve minden szöveg-, hang- video- vagy képfájlt, illetve szoftvert is –, amelyek a Microsoft számára az Ügyfél által, illetve az Ügyfél nevében egy, a Microsofttal a jelen szerződés hatálya alá tartozó Online Szolgáltatásokhoz biztosított technikai támogatás megszerzése érdekében kötött megállapodás keretében átadásra kerülnek (illetve amelyek Online Szolgáltatásokból történő megszerzésére az Ügyfél a Microsoftot felhatalmazta).</w:t>
      </w:r>
      <w:r w:rsidR="00EA7C75">
        <w:t xml:space="preserve"> </w:t>
      </w:r>
      <w:r w:rsidR="00EA7C75">
        <w:rPr>
          <w:szCs w:val="18"/>
        </w:rPr>
        <w:t>A Támogatási Adatok a Szakmai Szolgáltatási Adatok részhalmazát képezik.</w:t>
      </w:r>
    </w:p>
    <w:p w14:paraId="02C0FBC4" w14:textId="77777777" w:rsidR="006061D8" w:rsidRDefault="007F3E70"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8F7674C" w14:textId="7093081F" w:rsidR="00103924" w:rsidRDefault="00103924" w:rsidP="00103924">
      <w:pPr>
        <w:pStyle w:val="ProductList-Body"/>
      </w:pPr>
    </w:p>
    <w:p w14:paraId="3219D9D7" w14:textId="77777777" w:rsidR="002A6E27" w:rsidRDefault="002A6E27" w:rsidP="00103924">
      <w:pPr>
        <w:pStyle w:val="ProductList-Body"/>
        <w:sectPr w:rsidR="002A6E27" w:rsidSect="00A61B2A">
          <w:footerReference w:type="default" r:id="rId25"/>
          <w:footerReference w:type="first" r:id="rId26"/>
          <w:pgSz w:w="12240" w:h="15840"/>
          <w:pgMar w:top="1440" w:right="720" w:bottom="1440" w:left="720" w:header="720" w:footer="720" w:gutter="0"/>
          <w:cols w:space="720"/>
          <w:titlePg/>
          <w:docGrid w:linePitch="360"/>
        </w:sectPr>
      </w:pPr>
    </w:p>
    <w:p w14:paraId="4B955356" w14:textId="77777777" w:rsidR="002A6E27" w:rsidRDefault="002A6E27" w:rsidP="002A6E27">
      <w:pPr>
        <w:pStyle w:val="ProductList-SectionHeading"/>
        <w:keepNext/>
        <w:outlineLvl w:val="0"/>
      </w:pPr>
      <w:bookmarkStart w:id="36" w:name="_Toc507768538"/>
      <w:bookmarkStart w:id="37" w:name="_Toc41387574"/>
      <w:bookmarkStart w:id="38" w:name="GeneralTerms"/>
      <w:r>
        <w:lastRenderedPageBreak/>
        <w:t>Általános feltételek</w:t>
      </w:r>
      <w:bookmarkEnd w:id="36"/>
      <w:bookmarkEnd w:id="37"/>
    </w:p>
    <w:p w14:paraId="3AAADED6" w14:textId="77777777" w:rsidR="002A6E27" w:rsidRDefault="002A6E27" w:rsidP="002A6E27">
      <w:pPr>
        <w:pStyle w:val="ProductList-SubSubSectionHeading"/>
        <w:outlineLvl w:val="1"/>
      </w:pPr>
      <w:bookmarkStart w:id="39" w:name="_Toc507768539"/>
      <w:bookmarkStart w:id="40" w:name="_Toc41387575"/>
      <w:bookmarkStart w:id="41" w:name="OnlineServicesChanges"/>
      <w:bookmarkEnd w:id="38"/>
      <w:r>
        <w:t>Az Online Szolgáltatások licencelése</w:t>
      </w:r>
      <w:bookmarkEnd w:id="39"/>
      <w:bookmarkEnd w:id="40"/>
    </w:p>
    <w:bookmarkEnd w:id="41"/>
    <w:p w14:paraId="4833945A" w14:textId="4C040F16" w:rsidR="002A6E27" w:rsidRDefault="002A6E27" w:rsidP="002A6E27">
      <w:pPr>
        <w:pStyle w:val="ProductList-Body"/>
      </w:pPr>
      <w:r>
        <w:t xml:space="preserve">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tooltip="Online Szolgáltatás Szolgáltatásspecifikus Feltételei" w:history="1">
        <w:r>
          <w:rPr>
            <w:rStyle w:val="Hyperlink"/>
          </w:rPr>
          <w:t>Online Szolgáltatás Szolgáltatásspecifikus Feltételei</w:t>
        </w:r>
      </w:hyperlink>
      <w:r>
        <w:t xml:space="preserve"> ettől eltérően rendelkeznek. Azokat az SL-csomagokat, amelyek szintén teljesítik a Felhasználói SL-ekre vonatkozó követelményeket a </w:t>
      </w:r>
      <w:hyperlink w:anchor="Attachment2" w:tooltip="2. melléklet" w:history="1">
        <w:r>
          <w:rPr>
            <w:rStyle w:val="Hyperlink"/>
          </w:rPr>
          <w:t>2. melléklet</w:t>
        </w:r>
      </w:hyperlink>
      <w:r>
        <w:t xml:space="preserve"> ismerteti. Az Ügyfélnek nincs joga használni egy Online Szolgáltatást, miután az adott Online Szolgáltatásra vonatkozó SL véget ér.</w:t>
      </w:r>
    </w:p>
    <w:p w14:paraId="7DCF2E03" w14:textId="77777777" w:rsidR="002A6E27" w:rsidRDefault="002A6E27" w:rsidP="002A6E27">
      <w:pPr>
        <w:pStyle w:val="ProductList-Body"/>
      </w:pPr>
    </w:p>
    <w:p w14:paraId="102529D2" w14:textId="77777777" w:rsidR="002A6E27" w:rsidRPr="00952232" w:rsidRDefault="002A6E27" w:rsidP="002A6E27">
      <w:pPr>
        <w:pStyle w:val="ProductList-Body"/>
        <w:ind w:left="180"/>
        <w:outlineLvl w:val="2"/>
      </w:pPr>
      <w:r>
        <w:rPr>
          <w:b/>
          <w:color w:val="0072C6"/>
        </w:rPr>
        <w:t>A licencek átrendelése</w:t>
      </w:r>
    </w:p>
    <w:p w14:paraId="7CC21329" w14:textId="61B9858B" w:rsidR="002A6E27" w:rsidRDefault="002A6E27" w:rsidP="002A6E27">
      <w:pPr>
        <w:pStyle w:val="ProductList-Body"/>
        <w:ind w:left="158"/>
      </w:pPr>
      <w:r>
        <w:t xml:space="preserve">A legtöbb SL – de nem az összes – átrendelhető. Kivéve, ha a jelen bekezdés vagy az </w:t>
      </w:r>
      <w:hyperlink w:anchor="OnlineServiceSpecificTerms" w:tooltip="Online Szolgáltatás Szolgáltatásspecifikus Feltételei" w:history="1">
        <w:r>
          <w:rPr>
            <w:rStyle w:val="Hyperlink"/>
          </w:rPr>
          <w:t>Online Szolgáltatás Szolgáltatásspecifikus Feltételei</w:t>
        </w:r>
      </w:hyperlink>
      <w:r>
        <w:t xml:space="preserve"> megengedik, az Ügyfél rövid 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3C65FCBD" w14:textId="77777777" w:rsidR="002A6E27" w:rsidRDefault="002A6E27" w:rsidP="002A6E27">
      <w:pPr>
        <w:pStyle w:val="ProductList-Body"/>
      </w:pPr>
    </w:p>
    <w:p w14:paraId="2F9DA76B" w14:textId="77777777" w:rsidR="002A6E27" w:rsidRPr="004C41FC" w:rsidRDefault="002A6E27" w:rsidP="002A6E27">
      <w:pPr>
        <w:pStyle w:val="ProductList-Body"/>
        <w:ind w:left="180"/>
        <w:outlineLvl w:val="2"/>
      </w:pPr>
      <w:r>
        <w:rPr>
          <w:b/>
          <w:color w:val="0072C6"/>
        </w:rPr>
        <w:t>Multiplexelés</w:t>
      </w:r>
    </w:p>
    <w:p w14:paraId="4E2C75A8" w14:textId="77777777" w:rsidR="002A6E27" w:rsidRDefault="002A6E27" w:rsidP="002A6E27">
      <w:pPr>
        <w:pStyle w:val="ProductList-Body"/>
        <w:ind w:left="158"/>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1AAA9A4E" w14:textId="77777777" w:rsidR="002A6E27" w:rsidRDefault="002A6E27" w:rsidP="002A6E27">
      <w:pPr>
        <w:pStyle w:val="ProductList-Body"/>
      </w:pPr>
    </w:p>
    <w:p w14:paraId="1DEE67DF" w14:textId="77777777" w:rsidR="002A6E27" w:rsidRDefault="002A6E27" w:rsidP="002A6E27">
      <w:pPr>
        <w:pStyle w:val="ProductList-SubSubSectionHeading"/>
        <w:outlineLvl w:val="1"/>
      </w:pPr>
      <w:bookmarkStart w:id="42" w:name="_Toc507768540"/>
      <w:bookmarkStart w:id="43" w:name="_Toc41387576"/>
      <w:r>
        <w:t>Az Online Szolgáltatások használata</w:t>
      </w:r>
      <w:bookmarkEnd w:id="42"/>
      <w:bookmarkEnd w:id="43"/>
    </w:p>
    <w:p w14:paraId="5E139F11" w14:textId="77777777" w:rsidR="002A6E27" w:rsidRDefault="002A6E27" w:rsidP="002A6E27">
      <w:pPr>
        <w:pStyle w:val="ProductList-Body"/>
      </w:pPr>
      <w:r>
        <w:t>Az Ügyfél az Online Szolgáltatásokat és a kapcsolódó szoftvereket az Ügyfél nagybani licencbeadási szerződésében kifejezetten engedélyezett módon használhatja. A Microsoft minden egyéb jogot fenntart.</w:t>
      </w:r>
    </w:p>
    <w:p w14:paraId="31CA2CD6" w14:textId="77777777" w:rsidR="002A6E27" w:rsidRDefault="002A6E27" w:rsidP="002A6E27">
      <w:pPr>
        <w:pStyle w:val="ProductList-Body"/>
      </w:pPr>
    </w:p>
    <w:p w14:paraId="14253E0F" w14:textId="77777777" w:rsidR="006061D8" w:rsidRPr="00C967D7" w:rsidRDefault="006061D8" w:rsidP="006061D8">
      <w:pPr>
        <w:pStyle w:val="ProductList-Body"/>
        <w:ind w:left="158"/>
      </w:pPr>
      <w:r w:rsidRPr="00C967D7">
        <w:rPr>
          <w:b/>
          <w:bCs/>
          <w:color w:val="0072C6"/>
        </w:rPr>
        <w:t>A megfelelő használatra vonatkozó szabályzat</w:t>
      </w:r>
    </w:p>
    <w:p w14:paraId="73CA79AC" w14:textId="77777777" w:rsidR="006061D8" w:rsidRPr="00C967D7" w:rsidRDefault="006061D8" w:rsidP="006061D8">
      <w:pPr>
        <w:pStyle w:val="ProductList-Body"/>
        <w:ind w:left="158"/>
      </w:pPr>
      <w:r w:rsidRPr="00C967D7">
        <w:t>Sem az Ügyfél, sem pedig senki más, aki az Ügyfélen keresztül ér el egy Online Szolgáltatást, nem használhatja az Online Szolgáltatást:</w:t>
      </w:r>
    </w:p>
    <w:p w14:paraId="39AAAC7A" w14:textId="77777777" w:rsidR="006061D8" w:rsidRPr="00C967D7" w:rsidRDefault="006061D8" w:rsidP="00316B2D">
      <w:pPr>
        <w:pStyle w:val="ProductList-Body"/>
        <w:numPr>
          <w:ilvl w:val="0"/>
          <w:numId w:val="1"/>
        </w:numPr>
        <w:ind w:left="608" w:hanging="270"/>
      </w:pPr>
      <w:r w:rsidRPr="00C967D7">
        <w:t>jogszabály, rendelkezés, kormányrendelet vagy határozat által tiltott módon;</w:t>
      </w:r>
    </w:p>
    <w:p w14:paraId="63A79ADC" w14:textId="77777777" w:rsidR="006061D8" w:rsidRPr="00C967D7" w:rsidRDefault="006061D8" w:rsidP="00316B2D">
      <w:pPr>
        <w:pStyle w:val="ProductList-Body"/>
        <w:numPr>
          <w:ilvl w:val="0"/>
          <w:numId w:val="1"/>
        </w:numPr>
        <w:spacing w:before="40"/>
        <w:ind w:left="608" w:hanging="270"/>
      </w:pPr>
      <w:r w:rsidRPr="00C967D7">
        <w:t>mások jogainak megsértésére;</w:t>
      </w:r>
    </w:p>
    <w:p w14:paraId="2FECE242" w14:textId="77777777" w:rsidR="006061D8" w:rsidRPr="00C967D7" w:rsidRDefault="006061D8" w:rsidP="00316B2D">
      <w:pPr>
        <w:pStyle w:val="ProductList-Body"/>
        <w:numPr>
          <w:ilvl w:val="0"/>
          <w:numId w:val="1"/>
        </w:numPr>
        <w:spacing w:before="40"/>
        <w:ind w:left="608" w:hanging="270"/>
      </w:pPr>
      <w:r w:rsidRPr="00C967D7">
        <w:t>arra, hogy jogosulatlanul hozzáférést próbáljon szerezni bármilyen szolgáltatáshoz, eszközhöz, adathoz, fiókhoz vagy hálózathoz, illetve hogy ezek működését megpróbálja megzavarni;</w:t>
      </w:r>
    </w:p>
    <w:p w14:paraId="2DB0CCE1" w14:textId="77777777" w:rsidR="006061D8" w:rsidRPr="00C967D7" w:rsidRDefault="006061D8" w:rsidP="00316B2D">
      <w:pPr>
        <w:pStyle w:val="ProductList-Body"/>
        <w:numPr>
          <w:ilvl w:val="0"/>
          <w:numId w:val="1"/>
        </w:numPr>
        <w:spacing w:before="40"/>
        <w:ind w:left="608" w:hanging="270"/>
      </w:pPr>
      <w:r w:rsidRPr="00C967D7">
        <w:t>levélszemét és kártékony programok terjesztésére;</w:t>
      </w:r>
    </w:p>
    <w:p w14:paraId="72B0917A" w14:textId="77777777" w:rsidR="006061D8" w:rsidRPr="00C967D7" w:rsidRDefault="006061D8" w:rsidP="00316B2D">
      <w:pPr>
        <w:pStyle w:val="ProductList-Body"/>
        <w:numPr>
          <w:ilvl w:val="0"/>
          <w:numId w:val="1"/>
        </w:numPr>
        <w:spacing w:before="40"/>
        <w:ind w:left="608" w:hanging="270"/>
      </w:pPr>
      <w:r w:rsidRPr="00C967D7">
        <w:t>olyan módon történő használata, amelynek következtében károsodhat az Online Szolgáltatás, illetve amely zavarhatja a szolgáltatás bármely más fél általi használatát;</w:t>
      </w:r>
    </w:p>
    <w:p w14:paraId="7AC9E8EE" w14:textId="77777777" w:rsidR="006061D8" w:rsidRPr="00C967D7" w:rsidRDefault="006061D8" w:rsidP="00316B2D">
      <w:pPr>
        <w:pStyle w:val="ProductList-Body"/>
        <w:numPr>
          <w:ilvl w:val="0"/>
          <w:numId w:val="1"/>
        </w:numPr>
        <w:spacing w:before="40"/>
        <w:ind w:left="608" w:hanging="270"/>
      </w:pPr>
      <w:r w:rsidRPr="00C967D7">
        <w:t>semmilyen olyan alkalmazási területen vagy helyzetben, ahol az Online Szolgáltatás hibája halálhoz vagy súlyos személyi sérüléshez vezethet, illetve súlyos anyagi vagy környezeti károkat okozhat; valamint</w:t>
      </w:r>
    </w:p>
    <w:p w14:paraId="2EF9FD28" w14:textId="77777777" w:rsidR="006061D8" w:rsidRPr="00C967D7" w:rsidRDefault="006061D8" w:rsidP="00316B2D">
      <w:pPr>
        <w:pStyle w:val="ProductList-Body"/>
        <w:numPr>
          <w:ilvl w:val="0"/>
          <w:numId w:val="1"/>
        </w:numPr>
        <w:spacing w:before="40" w:after="120"/>
        <w:ind w:left="605" w:hanging="274"/>
      </w:pPr>
      <w:r w:rsidRPr="00C967D7">
        <w:t>arra, hogy bárkinek segítséget nyújtson a fentebb felsoroltak végrehajtásához, vagy bárkit ilyesmire bátorítson.</w:t>
      </w:r>
    </w:p>
    <w:p w14:paraId="1870C828" w14:textId="58C7FFFE" w:rsidR="002A6E27" w:rsidRDefault="007170AE" w:rsidP="002A6E27">
      <w:pPr>
        <w:pStyle w:val="ProductList-Body"/>
        <w:ind w:left="158"/>
      </w:pPr>
      <w:r>
        <w:t>A jelen szakaszbeli megfelelő használatra vonatkozó szabályzat megsértése az Online Szolgáltatások felfüggesztésével járhat. A Microsoft az Online Szolgáltatást csak az észszerűen szükséges mértékben függeszti fel. Kivéve azt az esetet, amikor a Microsoft úgy véli, hogy azonnali felfüggesztésre van szükség, a Microsoft egy Online Szolgáltatás felfüggesztése előtt értesítést küld</w:t>
      </w:r>
      <w:r w:rsidR="002A6E27">
        <w:t>.</w:t>
      </w:r>
    </w:p>
    <w:p w14:paraId="39BB5C08" w14:textId="77777777" w:rsidR="002A6E27" w:rsidRDefault="002A6E27" w:rsidP="002A6E27">
      <w:pPr>
        <w:pStyle w:val="ProductList-Body"/>
      </w:pPr>
    </w:p>
    <w:p w14:paraId="64345ECE" w14:textId="77777777" w:rsidR="007170AE" w:rsidRDefault="007170AE" w:rsidP="007170AE">
      <w:pPr>
        <w:pStyle w:val="ProductList-SubSubSectionHeading"/>
        <w:outlineLvl w:val="1"/>
      </w:pPr>
      <w:bookmarkStart w:id="44" w:name="_Toc26883663"/>
      <w:bookmarkStart w:id="45" w:name="_Toc27047313"/>
      <w:bookmarkStart w:id="46" w:name="_Toc41387577"/>
      <w:bookmarkStart w:id="47" w:name="_Toc507768541"/>
      <w:bookmarkStart w:id="48" w:name="_Toc507239493"/>
      <w:r>
        <w:t>Adatvédelem és biztonság</w:t>
      </w:r>
      <w:bookmarkEnd w:id="44"/>
      <w:bookmarkEnd w:id="45"/>
      <w:bookmarkEnd w:id="46"/>
    </w:p>
    <w:p w14:paraId="4825ED5C" w14:textId="77777777" w:rsidR="007170AE" w:rsidRDefault="007170AE" w:rsidP="007170AE">
      <w:pPr>
        <w:pStyle w:val="ProductList-Body"/>
      </w:pPr>
      <w:r>
        <w:t>Az Online Szolgáltatásokra, az 1. mellékletben felsorolt Online Szolgáltatások kivételével, a DPA feltételei alkalmazandók. Az Online Alapszolgáltatásokat illetően az Online Szolgáltatások biztonsági gyakorlatokra vonatkozó szolgáltatásspecifikus részletei és az inaktív Ügyféladatok helye az 1. mellékletben találhatók.</w:t>
      </w:r>
    </w:p>
    <w:p w14:paraId="3B1E7921" w14:textId="77777777" w:rsidR="007170AE" w:rsidRDefault="007170AE" w:rsidP="00574811">
      <w:pPr>
        <w:pStyle w:val="ProductList-Body"/>
      </w:pPr>
    </w:p>
    <w:p w14:paraId="63C66CE8" w14:textId="7FE624CB" w:rsidR="002A6E27" w:rsidRDefault="002A6E27" w:rsidP="007170AE">
      <w:pPr>
        <w:pStyle w:val="ProductList-SubSubSectionHeading"/>
        <w:outlineLvl w:val="1"/>
      </w:pPr>
      <w:bookmarkStart w:id="49" w:name="_Toc41387578"/>
      <w:r>
        <w:t>Szoftverek használata az Online Szolgáltatással</w:t>
      </w:r>
      <w:bookmarkEnd w:id="47"/>
      <w:bookmarkEnd w:id="48"/>
      <w:bookmarkEnd w:id="49"/>
    </w:p>
    <w:p w14:paraId="4E4CDD7E" w14:textId="77777777" w:rsidR="002A6E27" w:rsidRDefault="002A6E27" w:rsidP="002A6E27">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7170AE">
      <w:pPr>
        <w:pStyle w:val="ProductList-Body"/>
        <w:keepNext/>
        <w:ind w:left="187"/>
        <w:outlineLvl w:val="2"/>
      </w:pPr>
      <w:r>
        <w:rPr>
          <w:b/>
          <w:color w:val="0072C6"/>
        </w:rPr>
        <w:lastRenderedPageBreak/>
        <w:t>Microsoft szoftverek licencfeltételei</w:t>
      </w:r>
    </w:p>
    <w:p w14:paraId="584B5A12" w14:textId="0C7A6440"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tooltip="Online Szolgáltatás Szolgáltatásspecifikus Feltételei"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7170AE">
      <w:pPr>
        <w:pStyle w:val="ProductList-Body"/>
        <w:ind w:left="187"/>
        <w:outlineLvl w:val="2"/>
      </w:pPr>
      <w:r>
        <w:rPr>
          <w:b/>
          <w:color w:val="0072C6"/>
        </w:rPr>
        <w:t>A szoftver eredetiségének ellenőrzése, automatikus frissítései és rá vonatkozó adatok gyűjtése</w:t>
      </w:r>
    </w:p>
    <w:p w14:paraId="5CA5B88F" w14:textId="31D305E2" w:rsidR="00103924" w:rsidRPr="00690C65" w:rsidRDefault="007170AE" w:rsidP="00AD5F09">
      <w:pPr>
        <w:pStyle w:val="ProductList-Body"/>
        <w:ind w:left="180"/>
      </w:pPr>
      <w:r>
        <w:t>A Microsoft automatikusan ellenőrizheti bármelyik szoftverének a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az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Az Alkalmazások (a DPA-ban definiált) Diagnosztikai Adatokat gyűjthetnek az Alkalmazások használatára és teljesítményére vonatkozóan; ezek az adatok a Microsofthoz továbbíthatók, amennyiben bármilyen Személyes Adatot tartalmaznak, és a DPA-ban meghatározott célokra használhatók</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3D939D22" w:rsidR="00AD5F09" w:rsidRDefault="00AD5F09" w:rsidP="00AD5F09">
      <w:pPr>
        <w:pStyle w:val="ProductList-Body"/>
      </w:pPr>
    </w:p>
    <w:p w14:paraId="724450E0" w14:textId="77777777" w:rsidR="002A6E27" w:rsidRDefault="002A6E27" w:rsidP="002A6E27">
      <w:pPr>
        <w:pStyle w:val="ProductList-SubSubSectionHeading"/>
        <w:outlineLvl w:val="1"/>
      </w:pPr>
      <w:bookmarkStart w:id="50" w:name="_Toc507768542"/>
      <w:bookmarkStart w:id="51" w:name="_Toc41387579"/>
      <w:r>
        <w:t>Technikai korlátozások</w:t>
      </w:r>
      <w:bookmarkEnd w:id="50"/>
      <w:bookmarkEnd w:id="51"/>
    </w:p>
    <w:p w14:paraId="41DF9511" w14:textId="77777777" w:rsidR="002A6E27" w:rsidRDefault="002A6E27" w:rsidP="002A6E27">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39667209" w14:textId="77777777" w:rsidR="002A6E27" w:rsidRDefault="002A6E27" w:rsidP="002A6E27">
      <w:pPr>
        <w:pStyle w:val="ProductList-Body"/>
      </w:pPr>
    </w:p>
    <w:p w14:paraId="2A319A56" w14:textId="77777777" w:rsidR="002A6E27" w:rsidRPr="005123C4" w:rsidRDefault="002A6E27" w:rsidP="002A6E27">
      <w:pPr>
        <w:pStyle w:val="ProductList-SubSubSectionHeading"/>
        <w:outlineLvl w:val="1"/>
      </w:pPr>
      <w:bookmarkStart w:id="52" w:name="_Toc507768543"/>
      <w:bookmarkStart w:id="53" w:name="_Toc41387580"/>
      <w:r>
        <w:t>Importálási/Exportálási Szolgáltatások</w:t>
      </w:r>
      <w:bookmarkEnd w:id="52"/>
      <w:bookmarkEnd w:id="53"/>
    </w:p>
    <w:p w14:paraId="4BFAB1A1" w14:textId="77777777" w:rsidR="002A6E27" w:rsidRPr="00FC2D52" w:rsidRDefault="002A6E27" w:rsidP="002A6E27">
      <w:pPr>
        <w:pStyle w:val="productlist-body0"/>
      </w:pPr>
      <w:r>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megbízást.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p>
    <w:p w14:paraId="6B7D45E7" w14:textId="77777777" w:rsidR="002A6E27" w:rsidRDefault="002A6E27" w:rsidP="002A6E27">
      <w:pPr>
        <w:pStyle w:val="ProductList-Body"/>
      </w:pPr>
    </w:p>
    <w:p w14:paraId="3FEF95A5" w14:textId="77777777" w:rsidR="002A6E27" w:rsidRDefault="002A6E27" w:rsidP="002A6E27">
      <w:pPr>
        <w:pStyle w:val="ProductList-SubSubSectionHeading"/>
        <w:outlineLvl w:val="1"/>
      </w:pPr>
      <w:bookmarkStart w:id="54" w:name="_Toc507768544"/>
      <w:bookmarkStart w:id="55" w:name="_Toc41387581"/>
      <w:r>
        <w:t>Betűkészlet-összetevők</w:t>
      </w:r>
      <w:bookmarkEnd w:id="54"/>
      <w:bookmarkEnd w:id="55"/>
    </w:p>
    <w:p w14:paraId="654CB5FA" w14:textId="77777777" w:rsidR="002A6E27" w:rsidRPr="0051400F" w:rsidRDefault="002A6E27" w:rsidP="002A6E27">
      <w:pPr>
        <w:pStyle w:val="ProductList-Body"/>
        <w:rPr>
          <w:spacing w:val="-2"/>
        </w:rPr>
      </w:pPr>
      <w:r w:rsidRPr="0051400F">
        <w:rPr>
          <w:spacing w:val="-2"/>
        </w:rP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4AEE2C42" w14:textId="77777777" w:rsidR="002A6E27" w:rsidRDefault="002A6E27" w:rsidP="002A6E27">
      <w:pPr>
        <w:pStyle w:val="ProductList-Body"/>
      </w:pPr>
    </w:p>
    <w:p w14:paraId="2E24C428" w14:textId="77777777" w:rsidR="002A6E27" w:rsidRDefault="002A6E27" w:rsidP="002A6E27">
      <w:pPr>
        <w:pStyle w:val="ProductList-SubSubSectionHeading"/>
        <w:outlineLvl w:val="1"/>
      </w:pPr>
      <w:bookmarkStart w:id="56" w:name="_Toc507768545"/>
      <w:bookmarkStart w:id="57" w:name="_Toc41387582"/>
      <w:r>
        <w:t>Az Online Szolgáltatások módosításai és elérhetősége</w:t>
      </w:r>
      <w:bookmarkEnd w:id="56"/>
      <w:bookmarkEnd w:id="57"/>
    </w:p>
    <w:p w14:paraId="538606C0" w14:textId="77777777" w:rsidR="002A6E27" w:rsidRDefault="002A6E27" w:rsidP="002A6E27">
      <w:pPr>
        <w:pStyle w:val="ProductList-Body"/>
      </w:pPr>
      <w:r>
        <w:t xml:space="preserve">A Microsoft időről időre kereskedelmileg észszerű módosításokat hajthat végre minden egyes Online Szolgáltatáson. A Microsoft bármely olyan országban módosíthat vagy megszüntethet egy Online Szolgáltatást, amelyben a Microsoftnak olyan kormányzati előírást, kötelezettséget vagy más követelményt kell teljesítenie, (1) amely nem általában alkalmazandó az adott országban működő vállalkozásokra, (2) amely miatt nehézséget jelent a Microsoft számára az adott Online Szolgáltatás módosítás nélkül történő további működtetése, és/vagy (3) amelynek alapján a Microsoft úgy ítéli, hogy a jelen feltételek vagy az adott Online Szolgáltatás sértheti valamelyik ilyen követelményt vagy kötelezettséget. Ha a Microsoft szabályozási okokból felmond egy Online Szolgáltatást, akkor a Microsoft az Ügyfél részére jóváírja a felmondást követő időszakra előre kifizetett összeget. </w:t>
      </w:r>
    </w:p>
    <w:p w14:paraId="57BDD3E2" w14:textId="77777777" w:rsidR="002A6E27" w:rsidRDefault="002A6E27" w:rsidP="002A6E27">
      <w:pPr>
        <w:pStyle w:val="ProductList-Body"/>
      </w:pPr>
    </w:p>
    <w:p w14:paraId="5B159A51" w14:textId="77777777" w:rsidR="00AE00C5" w:rsidRDefault="00AE00C5" w:rsidP="00AE00C5">
      <w:pPr>
        <w:pStyle w:val="ProductList-Body"/>
      </w:pPr>
      <w:r>
        <w:t xml:space="preserve">Az egyes Online Szolgáltatások elérhetősége, funkciói és nyelvi változatai országonként eltérőek. Az elérhetőséggel kapcsolatban lásd: </w:t>
      </w:r>
      <w:hyperlink r:id="rId27" w:history="1">
        <w:r>
          <w:rPr>
            <w:rStyle w:val="Hyperlink"/>
          </w:rPr>
          <w:t>https://go.microsoft.com/fwlink/?linkid=870295</w:t>
        </w:r>
      </w:hyperlink>
      <w:r>
        <w:t>.</w:t>
      </w:r>
    </w:p>
    <w:p w14:paraId="7AABB8E9" w14:textId="77777777" w:rsidR="002A6E27" w:rsidRDefault="002A6E27" w:rsidP="002A6E27">
      <w:pPr>
        <w:pStyle w:val="ProductList-Body"/>
      </w:pPr>
    </w:p>
    <w:p w14:paraId="28E1AB19" w14:textId="77777777" w:rsidR="002A6E27" w:rsidRDefault="002A6E27" w:rsidP="00343151">
      <w:pPr>
        <w:pStyle w:val="ProductList-SubSubSectionHeading"/>
        <w:keepNext/>
        <w:ind w:left="-90"/>
        <w:outlineLvl w:val="1"/>
      </w:pPr>
      <w:bookmarkStart w:id="58" w:name="_Toc507768547"/>
      <w:bookmarkStart w:id="59" w:name="_Toc41387583"/>
      <w:r>
        <w:lastRenderedPageBreak/>
        <w:t>Egyéb</w:t>
      </w:r>
      <w:bookmarkEnd w:id="58"/>
      <w:bookmarkEnd w:id="59"/>
    </w:p>
    <w:p w14:paraId="26344B7B" w14:textId="77777777" w:rsidR="0009763E" w:rsidRPr="002A6E27" w:rsidRDefault="0009763E" w:rsidP="007170AE">
      <w:pPr>
        <w:pStyle w:val="ProductList-Body"/>
        <w:keepNext/>
        <w:ind w:left="158"/>
        <w:rPr>
          <w:b/>
          <w:color w:val="0072C6"/>
        </w:rPr>
      </w:pPr>
      <w:bookmarkStart w:id="60" w:name="_Toc460240070"/>
      <w:bookmarkStart w:id="61" w:name="_Toc459970681"/>
      <w:bookmarkStart w:id="62" w:name="NonMicrosoftProducts"/>
      <w:r w:rsidRPr="002A6E27">
        <w:rPr>
          <w:b/>
          <w:color w:val="0072C6"/>
        </w:rPr>
        <w:t>Nem-Microsoft-Termékek</w:t>
      </w:r>
      <w:bookmarkEnd w:id="60"/>
      <w:bookmarkEnd w:id="61"/>
    </w:p>
    <w:bookmarkEnd w:id="62"/>
    <w:p w14:paraId="2A8ED800" w14:textId="746D99A6" w:rsidR="00911725" w:rsidRDefault="00911725" w:rsidP="009F1560">
      <w:pPr>
        <w:pStyle w:val="ProductList-Body"/>
        <w:ind w:left="158"/>
      </w:pPr>
      <w:r>
        <w:t xml:space="preserve">A Microsoft az Online Szolgáltatások Ügyfél általi használatán keresztül (például egy áruházon vagy galérián keresztül vagy keresés eredményeként) vagy egy Microsoft online áruházon keresztül (például a Vállalati Microsoft Áruházon vagy az Oktatási Intézmények Microsoft Áruházán keresztül) Nem-Microsoft-Termékeket tehet elérhetővé az Ügyfél számára. Amennyiben az Ügyfél Nem-Microsoft-Terméket telepít vagy használ egy Online Szolgáltatással, ezt csak olyan módon teheti, hogy azzal ne vesse alá a Microsoft szellemi tulajdonát vagy technológiáját az Ügyfél mennyiségi licencszerződésében kifejezetten meghatározottakon kívüli kötelezettségeknek. Az Ügyfél kényelme érdekében a Microsoft az Online Szolgáltatásokért az Ügyfélnek kiállított számlába belefoglalhat bizonyos Nem-Microsoft-Termékekre vonatkozó díjakat is. A Microsoft azonban nem vállal semmilyen felelősséget semmiféle Nem-Microsoft-Termékért. Kizárólag az Ügyfél a felelős bármilyen olyan Nem-Microsoft-Termékért, amelyet egy Online Szolgáltatással telepít vagy használ, illetve amelyet egy Microsoft online áruházon keresztül szerez be vagy kezel. Bármely Nem-Microsoft-Termék Ügyfél általi használatára az Ügyfél és a Nem-Microsoft-Termék kiadója között létrejött licencszerződés, szolgáltatási szerződés és/vagy adatvédelmi megállapodás (ha vannak ilyenek) feltételei az irányadók. </w:t>
      </w:r>
    </w:p>
    <w:p w14:paraId="2BAC5EA8" w14:textId="0EB8157F" w:rsidR="002A6E27" w:rsidRDefault="002A6E27" w:rsidP="009F1560">
      <w:pPr>
        <w:pStyle w:val="ProductList-Body"/>
        <w:ind w:left="158"/>
      </w:pPr>
    </w:p>
    <w:p w14:paraId="36446B71" w14:textId="77777777" w:rsidR="0022509E" w:rsidRPr="0006694D" w:rsidRDefault="0022509E" w:rsidP="00343151">
      <w:pPr>
        <w:pStyle w:val="ProductList-Body"/>
        <w:ind w:left="158" w:firstLine="22"/>
        <w:rPr>
          <w:b/>
          <w:color w:val="0072C6"/>
        </w:rPr>
      </w:pPr>
      <w:bookmarkStart w:id="63" w:name="GeneralTerms_Previews"/>
      <w:r>
        <w:rPr>
          <w:b/>
          <w:color w:val="0072C6"/>
        </w:rPr>
        <w:t>Előzetesek</w:t>
      </w:r>
    </w:p>
    <w:p w14:paraId="79DAA783" w14:textId="1C0D796B" w:rsidR="0022509E" w:rsidRDefault="007170AE" w:rsidP="00343151">
      <w:pPr>
        <w:pStyle w:val="ProductList-Body"/>
        <w:tabs>
          <w:tab w:val="clear" w:pos="158"/>
          <w:tab w:val="left" w:pos="180"/>
        </w:tabs>
        <w:ind w:left="180"/>
      </w:pPr>
      <w:r>
        <w:t>AZ ELŐZETESEK „ADOTT ÁLLAPOTBAN”, „MINDEN HIBÁJUKKAL EGYÜTT” ÉS „ADOTT ELÉRHETŐSÉG MELLETT” ÁLLNAK RENDELKEZÉSRE, amint ezt a jelen dokumentum ismerteti. Az Előzetesekre nem vonatkozik a megfelelő Online Szolgáltatás SLA-ja, és előfordulhat, hogy nem vehető igénybe hozzájuk ügyféltámogatás. A Microsoft bármikor, értesítés nélkül megváltoztathatja az Előzetes verziókat, vagy beszüntetheti elérhetőségüket. Úgy is dönthetünk, hogy egy Előzetes szolgáltatásból nem készítünk a kereskedelmi forgalomban általánosan elérhető terméket</w:t>
      </w:r>
      <w:r w:rsidR="0022509E">
        <w:t xml:space="preserve">. </w:t>
      </w:r>
    </w:p>
    <w:p w14:paraId="54594825" w14:textId="77777777" w:rsidR="0022509E" w:rsidRDefault="0022509E" w:rsidP="00343151">
      <w:pPr>
        <w:pStyle w:val="ProductList-Body"/>
        <w:tabs>
          <w:tab w:val="clear" w:pos="158"/>
          <w:tab w:val="left" w:pos="180"/>
        </w:tabs>
        <w:ind w:left="180"/>
      </w:pPr>
    </w:p>
    <w:p w14:paraId="0031A184" w14:textId="77777777" w:rsidR="0022509E" w:rsidRDefault="0022509E" w:rsidP="00343151">
      <w:pPr>
        <w:pStyle w:val="ProductList-Body"/>
        <w:tabs>
          <w:tab w:val="clear" w:pos="158"/>
          <w:tab w:val="left" w:pos="180"/>
        </w:tabs>
        <w:ind w:left="180"/>
      </w:pPr>
      <w:r>
        <w:t xml:space="preserve">Kivéve, ha egy külön szerződés ettől eltérően rendelkezik, az Előzetesekre nem vonatkozik a megfelelő Online Szolgáltatás SLA-ja. </w:t>
      </w:r>
    </w:p>
    <w:p w14:paraId="0B0DF1EA" w14:textId="77777777" w:rsidR="0022509E" w:rsidRDefault="0022509E" w:rsidP="00343151">
      <w:pPr>
        <w:pStyle w:val="ProductList-Body"/>
        <w:tabs>
          <w:tab w:val="clear" w:pos="158"/>
          <w:tab w:val="left" w:pos="180"/>
        </w:tabs>
        <w:ind w:left="180"/>
      </w:pPr>
    </w:p>
    <w:p w14:paraId="310650E3" w14:textId="77777777" w:rsidR="0022509E" w:rsidRDefault="0022509E" w:rsidP="00343151">
      <w:pPr>
        <w:pStyle w:val="ProductList-Body"/>
        <w:tabs>
          <w:tab w:val="clear" w:pos="158"/>
          <w:tab w:val="left" w:pos="180"/>
        </w:tabs>
        <w:ind w:left="180"/>
      </w:pPr>
      <w:r>
        <w:t>Az Előzetes szolgáltatásokra vonatkozó „Visszajelzés” (bármilyen formában adott javaslat, megjegyzés, visszajelzés, ötlet vagy know-how) adása a Microsoft számára önkéntes alapon történik. A Microsoft semmilyen Visszajelzést nem köteles közzétenni vagy felhasználni. Azzal, hogy Visszajelzést ad a Microsoftnak, az Ügyfél (és bárki, aki az Ügyfélen keresztül ad Visszajelzést) a tulajdonában (illetve tulajdonukban) lévő vagy ellenőrzése (ellenőrzésük) alatt álló összes szellemi tulajdonra vonatkozó joga (joguk) alapján visszavonhatatlanul és véglegesen az egész világra kiterjedő, nem kizárólagos, teljesen kifizetett, jogdíjfizetés-mentes, átruházható, allicencbe adható jogot és licencet ad(nak) a Microsoftnak és a Microsoft Társvállalatainak a Visszajelzés előállítására, használatára, többszörözésére, belőle származtatott munka készítésére, terjesztésére, nyilvános előadására, nyilvános megjelenítésére, továbbítására és más módon történő kereskedelmi hasznosítására (beleértve a Visszajelzéstől függő termékekkel, szolgáltatásokkal vagy technológiákkal való kombinálást vagy az ilyenekhez történő illesztést, illetve a Visszajelzésnek a Microsoft vagy mások termékeibe, szolgáltatásaiba vagy technológiáiba történő belefoglalását is) bármilyen célból és a forrás vagy szerző bárminemű megjelölésének igénye nélkül.</w:t>
      </w:r>
    </w:p>
    <w:p w14:paraId="5A59E321" w14:textId="77777777" w:rsidR="0022509E" w:rsidRDefault="0022509E" w:rsidP="00343151">
      <w:pPr>
        <w:pStyle w:val="ProductList-Body"/>
        <w:tabs>
          <w:tab w:val="clear" w:pos="158"/>
          <w:tab w:val="left" w:pos="180"/>
        </w:tabs>
        <w:ind w:left="180"/>
      </w:pPr>
    </w:p>
    <w:p w14:paraId="456B4F4E" w14:textId="77777777" w:rsidR="0022509E" w:rsidRDefault="0022509E" w:rsidP="00343151">
      <w:pPr>
        <w:pStyle w:val="ProductList-Body"/>
        <w:tabs>
          <w:tab w:val="clear" w:pos="158"/>
          <w:tab w:val="left" w:pos="180"/>
        </w:tabs>
        <w:ind w:left="180"/>
      </w:pPr>
      <w:r>
        <w:t>Az Ügyfél szavatolja, hogy 1) nem ad olyan Visszajelzést, amelyre vonatkozó licenc szerint a Microsoftnak bármit is licencbe kellene vennie harmadik felektől azért, mert él az Ügyfél Visszajelzéséhez fűződő bármelyik fenti jogával; és 2) az ilyen Visszajelzéshez kapcsolódó összes jognak ő a tulajdonosa vagy más módon gyakorol ellenőrzést az összes ilyen jog felett, továbbá az ilyen Visszajelzést illetően semmilyen harmadik fél semmilyen joggal nem rendelkezik (ideértve bármilyen személyiségi vagy nyilvánossághoz fűződő jogot is).</w:t>
      </w:r>
    </w:p>
    <w:p w14:paraId="40CE2B1E" w14:textId="77777777" w:rsidR="0022509E" w:rsidRDefault="0022509E" w:rsidP="00343151">
      <w:pPr>
        <w:pStyle w:val="ProductList-Body"/>
        <w:tabs>
          <w:tab w:val="clear" w:pos="158"/>
          <w:tab w:val="left" w:pos="180"/>
        </w:tabs>
        <w:ind w:left="180"/>
        <w:rPr>
          <w:b/>
          <w:color w:val="0072C6"/>
        </w:rPr>
      </w:pPr>
    </w:p>
    <w:p w14:paraId="3ACE563A" w14:textId="77777777" w:rsidR="007170AE" w:rsidRPr="00144B40" w:rsidRDefault="007170AE" w:rsidP="00343151">
      <w:pPr>
        <w:pStyle w:val="ProductList-Body"/>
        <w:tabs>
          <w:tab w:val="clear" w:pos="158"/>
          <w:tab w:val="left" w:pos="180"/>
        </w:tabs>
        <w:ind w:left="180"/>
        <w:rPr>
          <w:b/>
          <w:color w:val="0072C6"/>
        </w:rPr>
      </w:pPr>
      <w:r>
        <w:rPr>
          <w:b/>
          <w:color w:val="0072C6"/>
        </w:rPr>
        <w:t>Az Azure Active Directory ingyenes kiadása</w:t>
      </w:r>
    </w:p>
    <w:p w14:paraId="18CEB1C2" w14:textId="77777777" w:rsidR="007170AE" w:rsidRDefault="007170AE" w:rsidP="00343151">
      <w:pPr>
        <w:pStyle w:val="ProductList-Body"/>
        <w:tabs>
          <w:tab w:val="clear" w:pos="158"/>
          <w:tab w:val="left" w:pos="180"/>
        </w:tabs>
        <w:ind w:left="180"/>
      </w:pPr>
      <w:r>
        <w:t xml:space="preserve">Amint az a </w:t>
      </w:r>
      <w:hyperlink r:id="rId28" w:history="1">
        <w:r>
          <w:rPr>
            <w:rStyle w:val="Hyperlink"/>
          </w:rPr>
          <w:t>https://docs.microsoft.com/en-us/azure/active-directory/fundamentals/active-directory-whatis</w:t>
        </w:r>
      </w:hyperlink>
      <w:r>
        <w:t xml:space="preserve"> webhelyen olvasható, a legtöbb Online Szolgáltatás magában foglalja az Azure Active Directory egy példányát, amely egy felhőalapú felhasználóhitelesítési képesség (a továbbiakban „Ingyenes Azure AD”). Miután az Ügyfél konfigurálja és használatba veszi az első ilyen Online Szolgáltatást, az Ingyenes Azure AD-nek az adott példánya – az Ügyfél által az Ügyfél felhasználói számára konfigurált módon – biztosíthatja a felhasználóhitelesítést egy Online Szolgáltatás minden későbbiekben beszerzett előfizetése esetében. </w:t>
      </w:r>
    </w:p>
    <w:p w14:paraId="4C862C47" w14:textId="77777777" w:rsidR="007170AE" w:rsidRDefault="007170AE" w:rsidP="00343151">
      <w:pPr>
        <w:pStyle w:val="ProductList-Body"/>
        <w:tabs>
          <w:tab w:val="clear" w:pos="158"/>
          <w:tab w:val="left" w:pos="180"/>
        </w:tabs>
        <w:ind w:left="180"/>
      </w:pPr>
    </w:p>
    <w:p w14:paraId="525D8099" w14:textId="77777777" w:rsidR="007170AE" w:rsidRPr="000C0798" w:rsidRDefault="007170AE" w:rsidP="00343151">
      <w:pPr>
        <w:pStyle w:val="ProductList-Body"/>
        <w:tabs>
          <w:tab w:val="clear" w:pos="158"/>
          <w:tab w:val="left" w:pos="180"/>
        </w:tabs>
        <w:ind w:left="180"/>
      </w:pPr>
      <w:r>
        <w:t>Az Ügyfél Ingyenes Azure AD-példánya azt is lehetővé teszi, hogy a hitelesített felhasználok az Online Szolgáltatásokon kívül is kapcsolatot tartsanak a Microsofttal vagy egy harmadik féllel (a továbbiakban „Egyéb AD-n Alapuló Szolgáltatások”), különösen, ha a Microsoft vagy az adott harmadik fél felhasználói fiókot követel meg az Azure Active Directory címtárhoz. Az Ingyenes Azure AD Egyéb AD-n Alapuló Szolgáltatások esetében történő működését illetően a Microsoft marad az adatfeldolgozó, és az Ingyenes Azure AD Ügyfél általi ilyen használata úgy értendő, hogy az Ügyfél határozott utasítást ad a Microsoftnak arra, hogy az ilyen használat engedélyezett legyen. Az Egyéb AD-n Alapuló Szolgáltatások működését illetően a vonatkozó szerződés és adatvédelmi szabályzat alapján határozható meg az Egyéb AD-n Alapuló Szolgáltatás szolgáltatójának szerepköre.</w:t>
      </w:r>
    </w:p>
    <w:p w14:paraId="1843075A" w14:textId="77777777" w:rsidR="007170AE" w:rsidRDefault="007170AE" w:rsidP="00343151">
      <w:pPr>
        <w:pStyle w:val="ProductList-Body"/>
        <w:tabs>
          <w:tab w:val="clear" w:pos="158"/>
          <w:tab w:val="left" w:pos="180"/>
        </w:tabs>
        <w:ind w:left="180"/>
        <w:rPr>
          <w:b/>
          <w:color w:val="0072C6"/>
        </w:rPr>
      </w:pPr>
    </w:p>
    <w:p w14:paraId="4058F830" w14:textId="04464EA0" w:rsidR="0022509E" w:rsidRPr="004C41FC" w:rsidRDefault="0022509E" w:rsidP="00343151">
      <w:pPr>
        <w:pStyle w:val="ProductList-Body"/>
        <w:tabs>
          <w:tab w:val="clear" w:pos="158"/>
          <w:tab w:val="left" w:pos="180"/>
        </w:tabs>
        <w:ind w:left="180"/>
      </w:pPr>
      <w:r>
        <w:rPr>
          <w:b/>
          <w:color w:val="0072C6"/>
        </w:rPr>
        <w:t>Összehasonlító teljesítményvizsgálat</w:t>
      </w:r>
    </w:p>
    <w:p w14:paraId="30361E8F" w14:textId="77777777" w:rsidR="0022509E" w:rsidRDefault="0022509E" w:rsidP="00343151">
      <w:pPr>
        <w:pStyle w:val="ProductList-Body"/>
        <w:tabs>
          <w:tab w:val="clear" w:pos="158"/>
          <w:tab w:val="left" w:pos="180"/>
        </w:tabs>
        <w:ind w:left="180"/>
      </w:pPr>
      <w:r>
        <w:t>Ha az Ügyfél egy Online Szolgáltatással versengő szolgáltatást kínál, akkor azzal, hogy használja az Online Szolgáltatást, az Ügyfél vállalja, hogy a versengő szolgáltatásra vonatkozó feltételekből eltávolít az összehasonlító használatra és teljesítményvizsgálatra vonatkozó minden korlátozást. Ha az Ügyfél nem szándékozik eltávolítani az ilyen korlátozásokat a használati feltételeiből, akkor az Ügyfél nem használhatja az Online Szolgáltatást.</w:t>
      </w:r>
    </w:p>
    <w:p w14:paraId="273F149D" w14:textId="77777777" w:rsidR="0022509E" w:rsidRDefault="0022509E" w:rsidP="00343151">
      <w:pPr>
        <w:pStyle w:val="ProductList-Body"/>
        <w:ind w:left="158" w:firstLine="22"/>
      </w:pPr>
    </w:p>
    <w:p w14:paraId="3A069B82" w14:textId="77777777" w:rsidR="0022509E" w:rsidRPr="00AF1A25" w:rsidRDefault="0022509E" w:rsidP="00343151">
      <w:pPr>
        <w:pStyle w:val="ProductList-Body"/>
        <w:ind w:left="158" w:firstLine="22"/>
        <w:rPr>
          <w:b/>
          <w:color w:val="0072C6"/>
        </w:rPr>
      </w:pPr>
      <w:r>
        <w:rPr>
          <w:b/>
          <w:bCs/>
          <w:color w:val="0072C6"/>
        </w:rPr>
        <w:t>Kormányzati Ügyfelek</w:t>
      </w:r>
    </w:p>
    <w:bookmarkEnd w:id="63"/>
    <w:p w14:paraId="2A88A737" w14:textId="77777777" w:rsidR="0022509E" w:rsidRDefault="0022509E" w:rsidP="00343151">
      <w:pPr>
        <w:pStyle w:val="ProductList-Body"/>
        <w:ind w:left="180" w:firstLine="22"/>
      </w:pPr>
      <w:r>
        <w:t xml:space="preserve">Ha az Ügyfél közigazgatási intézmény, akkor az Ügyfélnek ingyenesen nyújtott bármely Online Szolgáltatásra a következő feltételek alkalmazandók: </w:t>
      </w:r>
    </w:p>
    <w:p w14:paraId="5783AC6A" w14:textId="77777777" w:rsidR="0022509E" w:rsidRDefault="0022509E" w:rsidP="00316B2D">
      <w:pPr>
        <w:pStyle w:val="ProductList-Body"/>
        <w:numPr>
          <w:ilvl w:val="0"/>
          <w:numId w:val="10"/>
        </w:numPr>
        <w:ind w:left="720"/>
      </w:pPr>
      <w:r>
        <w:t xml:space="preserve">A Microsoft kizár az Ügyfél által az Online Szolgáltatásra vonatkozóan igényelt kártérítést illető bármely és minden jogcímet. </w:t>
      </w:r>
    </w:p>
    <w:p w14:paraId="717A4AA0" w14:textId="17A588ED" w:rsidR="0022509E" w:rsidRDefault="0022509E" w:rsidP="00316B2D">
      <w:pPr>
        <w:pStyle w:val="ProductList-Body"/>
        <w:numPr>
          <w:ilvl w:val="0"/>
          <w:numId w:val="10"/>
        </w:numPr>
        <w:ind w:left="720"/>
      </w:pPr>
      <w:r>
        <w:t>A Microsoft és az Ügyfél az alkalmazandó jogszabályokkal és előírásokkal összhangban tudomásul veszi, hogy az Online Szolgáltatások kizárólag az Ügyfél javát szolgálhatják, azokat kizárólag az Ügyfél használhatja, és nem szolgálhatnak egyetlen kormányzati alkalmazott személyes használatára vagy javára sem.</w:t>
      </w:r>
    </w:p>
    <w:p w14:paraId="4482B707" w14:textId="65B45398" w:rsidR="009F1560" w:rsidRDefault="009F1560" w:rsidP="009F1560">
      <w:pPr>
        <w:pStyle w:val="ProductList-Body"/>
      </w:pPr>
    </w:p>
    <w:p w14:paraId="2BDC40F0" w14:textId="77777777" w:rsidR="009F1560" w:rsidRDefault="009F1560" w:rsidP="00343151">
      <w:pPr>
        <w:pStyle w:val="ProductList-Body"/>
        <w:ind w:left="316" w:hanging="158"/>
        <w:rPr>
          <w:b/>
          <w:bCs/>
          <w:color w:val="0072C6"/>
        </w:rPr>
      </w:pPr>
      <w:r>
        <w:rPr>
          <w:b/>
          <w:bCs/>
          <w:color w:val="0072C6"/>
        </w:rPr>
        <w:t>Német Online Szolgáltatások</w:t>
      </w:r>
    </w:p>
    <w:p w14:paraId="51F7D612" w14:textId="35BF1A0E" w:rsidR="009F1560" w:rsidRPr="009F1560" w:rsidRDefault="009F1560" w:rsidP="00343151">
      <w:pPr>
        <w:pStyle w:val="ProductList-Body"/>
        <w:ind w:left="316" w:hanging="158"/>
        <w:rPr>
          <w:b/>
          <w:bCs/>
          <w:color w:val="0072C6"/>
        </w:rPr>
      </w:pPr>
      <w:r>
        <w:t xml:space="preserve">A német Online Szolgáltatásokra a </w:t>
      </w:r>
      <w:hyperlink r:id="rId29" w:history="1">
        <w:r>
          <w:rPr>
            <w:rStyle w:val="Hyperlink"/>
          </w:rPr>
          <w:t>https://aka.ms/MCAGermanSupplement</w:t>
        </w:r>
      </w:hyperlink>
      <w:r>
        <w:t xml:space="preserve"> webhelyen elérhető ajánlatspecifikus feltételek is vonatkoznak.</w:t>
      </w:r>
    </w:p>
    <w:p w14:paraId="55F725AB" w14:textId="77777777" w:rsidR="006061D8" w:rsidRDefault="007F3E70"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3825D264" w14:textId="3D5C5E1A" w:rsidR="006061D8" w:rsidRDefault="006061D8" w:rsidP="00A914BF">
      <w:pPr>
        <w:pStyle w:val="ProductList-Body"/>
        <w:sectPr w:rsidR="006061D8"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4" w:name="OnlineServiceSpecificTerms"/>
      <w:bookmarkStart w:id="65" w:name="_Toc41387584"/>
      <w:r>
        <w:lastRenderedPageBreak/>
        <w:t>Online Szolgáltatás Szolgáltatásspecifikus Feltételei</w:t>
      </w:r>
      <w:bookmarkEnd w:id="64"/>
      <w:bookmarkEnd w:id="65"/>
    </w:p>
    <w:p w14:paraId="3B9E80E0" w14:textId="7F2247BE" w:rsidR="000E6ED8" w:rsidRPr="00690C65" w:rsidRDefault="007170AE" w:rsidP="00A914BF">
      <w:pPr>
        <w:pStyle w:val="ProductList-Body"/>
      </w:pPr>
      <w:r>
        <w:t>A felsorolt Online Szolgáltatásokra az Online Szolgáltatások fenti Általános feltételein túl az Online Szolgáltatások következő szolgáltatásspecifikus feltételei is alkalmazandók. Amennyiben az Általános feltételek és az Online Szolgáltatások szolgáltatásspecifikus feltételei között bármilyen ütközés vagy ellentmondás tapasztalható, az érintett Online Szolgáltatásokra az Online Szolgáltatások szolgáltatásspecifikus feltételei az irányadók. Az alább fel nem sorolt Online Szolgáltatásokhoz nem tartoznak Online Szolgáltatás Szolgáltatásspecifikus Feltételei</w:t>
      </w:r>
      <w:r w:rsidR="00272578">
        <w:t>.</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66" w:name="_Toc41387585"/>
      <w:bookmarkStart w:id="67" w:name="MicrosoftAzureServices"/>
      <w:r w:rsidRPr="004C0405">
        <w:rPr>
          <w:lang w:val="hu-HU"/>
        </w:rPr>
        <w:t>Microsoft Azure Szolgáltatások</w:t>
      </w:r>
      <w:bookmarkEnd w:id="66"/>
    </w:p>
    <w:bookmarkEnd w:id="67"/>
    <w:p w14:paraId="62D135D7" w14:textId="77777777" w:rsidR="00720263" w:rsidRPr="002A3B84" w:rsidRDefault="00720263" w:rsidP="00720263">
      <w:pPr>
        <w:pStyle w:val="ProductList-Body"/>
        <w:rPr>
          <w:b/>
          <w:color w:val="00188F"/>
        </w:rPr>
      </w:pPr>
      <w:r>
        <w:rPr>
          <w:b/>
          <w:color w:val="00188F"/>
        </w:rPr>
        <w:t>Értesítések</w:t>
      </w:r>
    </w:p>
    <w:p w14:paraId="4F5E7ADA" w14:textId="4E7C442C" w:rsidR="00911725" w:rsidRPr="00747204" w:rsidRDefault="00911725" w:rsidP="00911725">
      <w:pPr>
        <w:pStyle w:val="ProductList-Body"/>
      </w:pPr>
      <w:r>
        <w:t xml:space="preserve">A Bing Térképekkel, a Szakmai Szolgáltatásokkal, az Azure Médiaszolgáltatások – H.265/HEVC-kódolással, az Adobe Flash Playerrel, a H.264/AVC képi szabvánnyal, a VC-1 videoszabvánnyal, valamint az MPEG-4 Part 2 képi szabvánnyal és az MPEG-2 videoszabvánnyal kapcsolatos értesítések (lásd: </w:t>
      </w:r>
      <w:hyperlink w:anchor="Attachment1" w:tooltip="1. melléklet"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28EE68F1"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1AAEAE7" w14:textId="77777777" w:rsidR="005333FD" w:rsidRDefault="005333FD" w:rsidP="005333FD">
      <w:pPr>
        <w:pStyle w:val="ProductList-Body"/>
        <w:spacing w:after="120"/>
      </w:pPr>
      <w:r>
        <w:t xml:space="preserve">A „Bing Keresési Szolgáltatások” a következőket jelenti: a Bing Custom Search (Egyéni keresési), a Bing Local Business Search, az Entity Search (Entitáskereső) az Image Search (Képkereső), a News Search (Hírkereső), a Video Search (Videokereső), a Visual Search (vizuális keresési), a Web Search (Webes Kereső), a Spell Check (Helyesírás-ellenőrző) és az Autosuggest (Automatikus Kiegészítési) API-t, valamint a </w:t>
      </w:r>
      <w:hyperlink r:id="rId32" w:history="1">
        <w:r>
          <w:rPr>
            <w:rStyle w:val="Hyperlink"/>
          </w:rPr>
          <w:t>https://aka.ms/r1j7jq</w:t>
        </w:r>
      </w:hyperlink>
      <w:r>
        <w:t xml:space="preserve"> webhelyen meghatározott bármely egyéb API-t.</w:t>
      </w:r>
    </w:p>
    <w:p w14:paraId="6431EC12" w14:textId="77777777" w:rsidR="00AE00C5" w:rsidRDefault="00AE00C5" w:rsidP="00AE00C5">
      <w:pPr>
        <w:pStyle w:val="ProductList-Body"/>
        <w:spacing w:after="120"/>
      </w:pPr>
      <w:r>
        <w:t>A „Bing Keresési Szolgáltatások Adatai” minden olyan Ügyféladatot jelent, amelyet az Ügyfél bocsátott vagy az Ügyfél nevében bocsátottak a Microsoft rendelkezésére a Bing Keresési Szolgáltatások használata során.</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F3D9BC8" w14:textId="0EF68C92" w:rsidR="002E7AA9" w:rsidRDefault="002E7AA9" w:rsidP="00771F4E">
      <w:pPr>
        <w:pStyle w:val="ProductList-Body"/>
        <w:spacing w:after="120"/>
      </w:pPr>
      <w:r>
        <w:t xml:space="preserve">A „Microsoft Azure-szolgáltatások” a </w:t>
      </w:r>
      <w:hyperlink r:id="rId33" w:history="1">
        <w:r>
          <w:rPr>
            <w:rStyle w:val="Hyperlink"/>
          </w:rPr>
          <w:t>http://azure.microsoft.com/services/</w:t>
        </w:r>
      </w:hyperlink>
      <w:r>
        <w:t xml:space="preserve"> webhelyen meghatározott Microsoft-szolgáltatásokat és </w:t>
      </w:r>
      <w:r>
        <w:noBreakHyphen/>
        <w:t>funkciókat jelenti, a külön licenceltek kivételével. A „Microsoft Azure-szolgáltatások” körébe tartozik minden olyan nyílt forráskódú összetevő is, amelyet a Microsoft ezekbe a szolgáltatásokba és funkciókba belefoglalt.</w:t>
      </w:r>
    </w:p>
    <w:p w14:paraId="68F2755C" w14:textId="77777777" w:rsidR="00AE00C5" w:rsidRDefault="00AE00C5" w:rsidP="00771F4E">
      <w:pPr>
        <w:pStyle w:val="ProductList-Body"/>
      </w:pPr>
      <w:r>
        <w:t>A „Microsoft Translator” a Microsoft által felhőalapú gépi fordítószolgáltatásként kínált Translator Text API (korábban magyarul Szövegalapú Fordítási API) és/vagy Translator Speech API (korábban magyarul Beszédalapú Fordítási API) szolgáltatást jelenti.</w:t>
      </w:r>
    </w:p>
    <w:p w14:paraId="4AE61097" w14:textId="77777777" w:rsidR="009616E2" w:rsidRPr="00690C65" w:rsidRDefault="009616E2" w:rsidP="00771F4E">
      <w:pPr>
        <w:pStyle w:val="ProductList-Body"/>
      </w:pPr>
    </w:p>
    <w:p w14:paraId="09F83536" w14:textId="77777777" w:rsidR="009616E2" w:rsidRPr="00690C65" w:rsidRDefault="00272578" w:rsidP="00771F4E">
      <w:pPr>
        <w:pStyle w:val="ProductList-Body"/>
      </w:pPr>
      <w:r>
        <w:rPr>
          <w:b/>
          <w:color w:val="00188F"/>
        </w:rPr>
        <w:t>Korlátozások</w:t>
      </w:r>
    </w:p>
    <w:p w14:paraId="23A765D2" w14:textId="121DFCA9" w:rsidR="00272578" w:rsidRPr="00690C65" w:rsidRDefault="00272578" w:rsidP="00771F4E">
      <w:pPr>
        <w:pStyle w:val="ProductList-Body"/>
      </w:pPr>
      <w:r>
        <w:t>Az Ügyfél nem teheti a következőket:</w:t>
      </w:r>
    </w:p>
    <w:p w14:paraId="67F9EDEC" w14:textId="77777777" w:rsidR="00272578" w:rsidRPr="00690C65" w:rsidRDefault="00272578" w:rsidP="00316B2D">
      <w:pPr>
        <w:pStyle w:val="ProductList-Body"/>
        <w:numPr>
          <w:ilvl w:val="0"/>
          <w:numId w:val="3"/>
        </w:numPr>
        <w:ind w:left="450" w:hanging="270"/>
      </w:pPr>
      <w:r>
        <w:t>nem értékesítheti tovább és nem terjesztheti tovább a Microsoft Azure Szolgáltatásokat, illetve</w:t>
      </w:r>
    </w:p>
    <w:p w14:paraId="7A295F42" w14:textId="7BF2C9E7" w:rsidR="00272578" w:rsidRPr="00690C65" w:rsidRDefault="00272578" w:rsidP="00316B2D">
      <w:pPr>
        <w:pStyle w:val="ProductList-Body"/>
        <w:numPr>
          <w:ilvl w:val="0"/>
          <w:numId w:val="3"/>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771F4E">
      <w:pPr>
        <w:pStyle w:val="ProductList-Body"/>
      </w:pPr>
    </w:p>
    <w:p w14:paraId="47217428" w14:textId="77777777" w:rsidR="009616E2" w:rsidRPr="00690C65" w:rsidRDefault="00272578" w:rsidP="00771F4E">
      <w:pPr>
        <w:pStyle w:val="ProductList-Body"/>
      </w:pPr>
      <w:r>
        <w:rPr>
          <w:b/>
          <w:color w:val="00188F"/>
        </w:rPr>
        <w:t>Szolgáltatások és funkciók megszüntetése</w:t>
      </w:r>
    </w:p>
    <w:p w14:paraId="20384FBB" w14:textId="12F9580B" w:rsidR="00272578" w:rsidRPr="00690C65" w:rsidRDefault="00272578" w:rsidP="00771F4E">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771F4E">
      <w:pPr>
        <w:pStyle w:val="ProductList-Body"/>
      </w:pPr>
    </w:p>
    <w:p w14:paraId="41CC1263" w14:textId="18D9CCC7" w:rsidR="009616E2" w:rsidRPr="00690C65" w:rsidRDefault="002A3B84" w:rsidP="00771F4E">
      <w:pPr>
        <w:pStyle w:val="ProductList-Body"/>
      </w:pPr>
      <w:r>
        <w:rPr>
          <w:b/>
          <w:color w:val="00188F"/>
        </w:rPr>
        <w:t>Az adatok megőrzése a szolgáltatás lejárta vagy felmondása után</w:t>
      </w:r>
    </w:p>
    <w:p w14:paraId="2B576A03" w14:textId="4CEA408C" w:rsidR="00272578" w:rsidRPr="00690C65" w:rsidRDefault="00272578" w:rsidP="00771F4E">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771F4E">
      <w:pPr>
        <w:pStyle w:val="ProductList-Body"/>
      </w:pPr>
    </w:p>
    <w:p w14:paraId="209E464C" w14:textId="77777777" w:rsidR="009616E2" w:rsidRPr="00690C65" w:rsidRDefault="00272578" w:rsidP="007170AE">
      <w:pPr>
        <w:pStyle w:val="ProductList-Body"/>
        <w:keepNext/>
      </w:pPr>
      <w:r>
        <w:rPr>
          <w:b/>
          <w:color w:val="00188F"/>
        </w:rPr>
        <w:lastRenderedPageBreak/>
        <w:t>Kivétel: üzemeltetés</w:t>
      </w:r>
    </w:p>
    <w:p w14:paraId="538ACDF4" w14:textId="6A2762A6" w:rsidR="00272578" w:rsidRPr="00690C65" w:rsidRDefault="00272578" w:rsidP="00771F4E">
      <w:pPr>
        <w:pStyle w:val="ProductList-Body"/>
      </w:pPr>
      <w:r>
        <w:t>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771F4E">
      <w:pPr>
        <w:pStyle w:val="ProductList-Body"/>
      </w:pPr>
    </w:p>
    <w:p w14:paraId="3E94406D" w14:textId="77777777" w:rsidR="004C0405" w:rsidRPr="007F0A21" w:rsidRDefault="004C0405" w:rsidP="00771F4E">
      <w:pPr>
        <w:pStyle w:val="ProductList-Body"/>
      </w:pPr>
      <w:r>
        <w:rPr>
          <w:b/>
          <w:color w:val="00188F"/>
        </w:rPr>
        <w:t>Szoftverek használata a Microsoft Azure-ban</w:t>
      </w:r>
    </w:p>
    <w:p w14:paraId="0F0BF3D1" w14:textId="5878767B" w:rsidR="00272578" w:rsidRPr="00690C65" w:rsidRDefault="004C0405" w:rsidP="00771F4E">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771F4E">
      <w:pPr>
        <w:pStyle w:val="ProductList-Body"/>
      </w:pPr>
    </w:p>
    <w:p w14:paraId="7253DB67" w14:textId="77207652" w:rsidR="005F013C" w:rsidRPr="00690C65" w:rsidRDefault="005F013C" w:rsidP="00771F4E">
      <w:pPr>
        <w:pStyle w:val="ProductList-Body"/>
      </w:pPr>
      <w:r>
        <w:rPr>
          <w:b/>
          <w:color w:val="00188F"/>
        </w:rPr>
        <w:t>Az adatközpontok elérhetősége</w:t>
      </w:r>
    </w:p>
    <w:p w14:paraId="12EDE99A" w14:textId="1C9F5C17" w:rsidR="005F013C" w:rsidRPr="00690C65" w:rsidRDefault="005F013C" w:rsidP="00771F4E">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34" w:history="1">
        <w:r>
          <w:rPr>
            <w:rStyle w:val="Hyperlink"/>
          </w:rPr>
          <w:t>http://azure.microsoft.com/en-us/regions</w:t>
        </w:r>
      </w:hyperlink>
      <w:r>
        <w:t>.</w:t>
      </w:r>
    </w:p>
    <w:p w14:paraId="7768F54B" w14:textId="77777777" w:rsidR="005F013C" w:rsidRPr="00690C65" w:rsidRDefault="005F013C" w:rsidP="00771F4E">
      <w:pPr>
        <w:pStyle w:val="ProductList-Body"/>
      </w:pPr>
    </w:p>
    <w:p w14:paraId="0597F066" w14:textId="77777777" w:rsidR="009616E2" w:rsidRPr="00690C65" w:rsidRDefault="00272578" w:rsidP="00771F4E">
      <w:pPr>
        <w:pStyle w:val="ProductList-Body"/>
      </w:pPr>
      <w:r>
        <w:rPr>
          <w:b/>
          <w:color w:val="00188F"/>
        </w:rPr>
        <w:t>Megosztás</w:t>
      </w:r>
    </w:p>
    <w:p w14:paraId="58955B29" w14:textId="4CC62FD6" w:rsidR="00272578" w:rsidRPr="00690C65" w:rsidRDefault="00272578" w:rsidP="00771F4E">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771F4E">
      <w:pPr>
        <w:pStyle w:val="ProductList-Body"/>
      </w:pPr>
    </w:p>
    <w:p w14:paraId="3C9319FB" w14:textId="1AC547E7" w:rsidR="009616E2" w:rsidRPr="00690C65" w:rsidRDefault="00BB13A7" w:rsidP="00771F4E">
      <w:pPr>
        <w:pStyle w:val="ProductList-Body"/>
      </w:pPr>
      <w:r>
        <w:rPr>
          <w:b/>
          <w:color w:val="00188F"/>
        </w:rPr>
        <w:t>Piactér</w:t>
      </w:r>
    </w:p>
    <w:p w14:paraId="4EB185DE" w14:textId="77777777" w:rsidR="005333FD" w:rsidRDefault="005333FD" w:rsidP="00771F4E">
      <w:pPr>
        <w:pStyle w:val="ProductList-Body"/>
      </w:pPr>
      <w:r>
        <w:t xml:space="preserve">A Microsoft Azure lehetőséget ad az Ügyfélnek arra, hogy az Azure-ral történő használatra optimalizált termékeket és szolgáltatásokat érjen el vagy vásároljon meg olyan szolgáltatásokon keresztül, mint a Microsoft Azure Piactér és a Virtuálisgép-galéria, a következő webhelyen elérhető külön feltételeknek megfelelően: </w:t>
      </w:r>
      <w:hyperlink r:id="rId35" w:history="1">
        <w:r>
          <w:rPr>
            <w:rStyle w:val="Hyperlink"/>
          </w:rPr>
          <w:t>http://azure.microsoft.com/en-us/support/legal/store-terms</w:t>
        </w:r>
      </w:hyperlink>
      <w:hyperlink r:id="rId36" w:history="1"/>
      <w:r>
        <w:t>.</w:t>
      </w:r>
    </w:p>
    <w:bookmarkStart w:id="68" w:name="MicrosoftTranslator"/>
    <w:p w14:paraId="44215CC4" w14:textId="77777777" w:rsidR="008D389E" w:rsidRDefault="008D389E" w:rsidP="00771F4E">
      <w:pPr>
        <w:pStyle w:val="ProductList-Body"/>
        <w:shd w:val="clear" w:color="auto" w:fill="A6A6A6" w:themeFill="background1" w:themeFillShade="A6"/>
        <w:spacing w:before="120" w:after="240"/>
        <w:jc w:val="right"/>
      </w:pPr>
      <w:r>
        <w:fldChar w:fldCharType="begin"/>
      </w:r>
      <w:r>
        <w:instrText xml:space="preserve"> HYPERLINK \l "TableofContents" \o "Tartalomjegyzék"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0FF0EB5B" w14:textId="60B3F45D" w:rsidR="00C81029" w:rsidRPr="00C81029" w:rsidRDefault="00C81029" w:rsidP="00771F4E">
      <w:pPr>
        <w:pStyle w:val="ProductList-Offering2Heading"/>
        <w:outlineLvl w:val="2"/>
        <w:rPr>
          <w:lang w:val="hu-HU"/>
        </w:rPr>
      </w:pPr>
      <w:bookmarkStart w:id="69" w:name="_Toc8395026"/>
      <w:r>
        <w:rPr>
          <w:lang w:val="hu-HU"/>
        </w:rPr>
        <w:tab/>
      </w:r>
      <w:bookmarkStart w:id="70" w:name="_Toc41387586"/>
      <w:r w:rsidRPr="00C81029">
        <w:rPr>
          <w:lang w:val="hu-HU"/>
        </w:rPr>
        <w:t>Azure DevTest Labs</w:t>
      </w:r>
      <w:bookmarkEnd w:id="69"/>
      <w:bookmarkEnd w:id="70"/>
    </w:p>
    <w:p w14:paraId="2881CD23" w14:textId="77777777" w:rsidR="00C81029" w:rsidRPr="000F395E" w:rsidRDefault="00C81029" w:rsidP="00771F4E">
      <w:pPr>
        <w:pStyle w:val="ProductList-ClauseHeading"/>
        <w:keepNext w:val="0"/>
      </w:pPr>
      <w:r>
        <w:t>Titkos információk az Azure DevTest Labs szolgáltatásban</w:t>
      </w:r>
    </w:p>
    <w:p w14:paraId="16A791B5" w14:textId="200B8D41" w:rsidR="00C81029" w:rsidRPr="000F395E" w:rsidRDefault="007170AE" w:rsidP="00771F4E">
      <w:pPr>
        <w:pStyle w:val="ProductList-Body"/>
      </w:pPr>
      <w:r>
        <w:t>Amikor egy felhasználó első alkalommal ment titkos információt, az Azure DevTest Labs automatikusan létrehoz egy kulcstrezort. Ezt a kulcstrezort az Ügyfél kizárólag a DevTest Labs szolgáltatáshoz kapcsolódó jelszavak, SSH-kulcsok vagy személyes hozzáférési jogkivonatok tárolására használhatja</w:t>
      </w:r>
      <w:r w:rsidR="00C81029">
        <w:t>.</w:t>
      </w:r>
    </w:p>
    <w:p w14:paraId="45631F6C" w14:textId="77777777" w:rsidR="00C81029" w:rsidRDefault="007F3E70" w:rsidP="00771F4E">
      <w:pPr>
        <w:pStyle w:val="ProductList-Body"/>
        <w:shd w:val="clear" w:color="auto" w:fill="A6A6A6" w:themeFill="background1" w:themeFillShade="A6"/>
        <w:spacing w:before="120" w:after="240"/>
        <w:jc w:val="right"/>
      </w:pPr>
      <w:hyperlink w:anchor="TableofContents" w:tooltip="Tartalomjegyzék" w:history="1">
        <w:r w:rsidR="00C81029">
          <w:rPr>
            <w:rStyle w:val="Hyperlink"/>
            <w:sz w:val="16"/>
            <w:szCs w:val="16"/>
          </w:rPr>
          <w:t>Tartalomjegyzék</w:t>
        </w:r>
      </w:hyperlink>
      <w:r w:rsidR="00C81029">
        <w:rPr>
          <w:sz w:val="16"/>
          <w:szCs w:val="16"/>
        </w:rPr>
        <w:t xml:space="preserve"> / </w:t>
      </w:r>
      <w:hyperlink w:anchor="GeneralTerms" w:tooltip="Általános feltételek" w:history="1">
        <w:r w:rsidR="00C81029">
          <w:rPr>
            <w:rStyle w:val="Hyperlink"/>
            <w:sz w:val="16"/>
            <w:szCs w:val="16"/>
          </w:rPr>
          <w:t>Általános feltételek</w:t>
        </w:r>
      </w:hyperlink>
    </w:p>
    <w:p w14:paraId="51547CF8" w14:textId="53AAD6BD" w:rsidR="006061D8" w:rsidRPr="008D389E" w:rsidRDefault="006061D8" w:rsidP="00771F4E">
      <w:pPr>
        <w:pStyle w:val="ProductList-Offering2Heading"/>
        <w:outlineLvl w:val="2"/>
        <w:rPr>
          <w:lang w:val="hu-HU"/>
        </w:rPr>
      </w:pPr>
      <w:r w:rsidRPr="008D389E">
        <w:rPr>
          <w:lang w:val="hu-HU"/>
        </w:rPr>
        <w:tab/>
      </w:r>
      <w:bookmarkStart w:id="71" w:name="_Toc783785"/>
      <w:bookmarkStart w:id="72" w:name="_Toc41387587"/>
      <w:r w:rsidRPr="008D389E">
        <w:rPr>
          <w:lang w:val="hu-HU"/>
        </w:rPr>
        <w:t>Azure Lab Services</w:t>
      </w:r>
      <w:bookmarkEnd w:id="71"/>
      <w:bookmarkEnd w:id="72"/>
    </w:p>
    <w:p w14:paraId="05151C38" w14:textId="77777777" w:rsidR="007170AE" w:rsidRDefault="007170AE" w:rsidP="007170AE">
      <w:pPr>
        <w:pStyle w:val="ProductList-ClauseHeading"/>
        <w:keepNext w:val="0"/>
      </w:pPr>
      <w:r>
        <w:t>Kapcsolat a végfelhasználókkal</w:t>
      </w:r>
    </w:p>
    <w:p w14:paraId="15E83CEE" w14:textId="77777777" w:rsidR="007170AE" w:rsidRDefault="007170AE" w:rsidP="007170AE">
      <w:pPr>
        <w:pStyle w:val="ProductList-Body"/>
      </w:pPr>
      <w:r>
        <w:t>Míg az Ügyfél és a Microsoft között létrejött megállapodás alapján a Microsoft nyújt az Ügyfél számára Azure Lab Services szolgáltatásokat, a kapcsolódó szolgáltatásoknak az Ügyfél végfelhasználói számára történő nyújtása vonatkozásában az Ügyfél az egyedüli szolgáltató, és egyedül és kizárólag az Ügyfelet terheli felelősség a végfelhasználók felé, ideértve bármilyen támogatási kötelezettséget is. Az Ügyfél végfelhasználói a szolgáltatások vonatkozásában nem szerződő felek a Microsofttal kötött semmilyen szerződésben.</w:t>
      </w:r>
    </w:p>
    <w:p w14:paraId="09762CDD" w14:textId="77777777" w:rsidR="007170AE" w:rsidRPr="00C84B58" w:rsidRDefault="007170AE" w:rsidP="007170AE">
      <w:pPr>
        <w:pStyle w:val="ProductList-Body"/>
      </w:pPr>
    </w:p>
    <w:p w14:paraId="15A3C8D2" w14:textId="77777777" w:rsidR="007170AE" w:rsidRDefault="007170AE" w:rsidP="007170AE">
      <w:pPr>
        <w:pStyle w:val="ProductList-ClauseHeading"/>
        <w:keepNext w:val="0"/>
      </w:pPr>
      <w:r>
        <w:t>Értesítés; felelősség; a Microsofttal szembeni eljárások kizárása</w:t>
      </w:r>
    </w:p>
    <w:p w14:paraId="475BCC0C" w14:textId="77777777" w:rsidR="007170AE" w:rsidRDefault="007170AE" w:rsidP="007170AE">
      <w:pPr>
        <w:pStyle w:val="ProductList-Body"/>
        <w:spacing w:after="120"/>
      </w:pPr>
      <w:r>
        <w:t>Az Ügyfél haladéktalanul köteles értesíteni a Microsoftot bármilyen olyan eseményről, amely hatással lehet a Microsoftra, például biztonsági résről, jelszóval kapcsolatos problémákról, végfelhasználói panasz(ok)ról, felhasználói adatok elvesztéséről, illetve szellemi tulajdonnal vagy adatvédelemmel kapcsolatos igényekről.</w:t>
      </w:r>
    </w:p>
    <w:p w14:paraId="27AFC533" w14:textId="77777777" w:rsidR="007170AE" w:rsidRDefault="007170AE" w:rsidP="007170AE">
      <w:pPr>
        <w:pStyle w:val="ProductList-Body"/>
        <w:spacing w:after="120"/>
      </w:pPr>
      <w:r>
        <w:t>Az Ügyfél tudomásul veszi és elfogadja, hogy a Microsoftnak nincs semmilyen kötelezettsége vagy felelőssége az Ügyfél vagy az Ügyfél bármelyik végfelhasználója felé a szolgáltatások végfelhasználó általi használatával kapcsolatosan.</w:t>
      </w:r>
    </w:p>
    <w:p w14:paraId="1D2CEB07" w14:textId="77777777" w:rsidR="007170AE" w:rsidRDefault="007170AE" w:rsidP="007170AE">
      <w:pPr>
        <w:pStyle w:val="ProductList-Body"/>
      </w:pPr>
      <w:r>
        <w:t>A szolgáltatás használata nem jogosítja fel a végfelhasználót arra, hogy a szolgáltatásokkal kapcsolatban bármilyen eljárást kezdeményezzen a Microsofttal szemben. Amennyiben bármelyik végfelhasználó eljárást kezdeményez a Microsofttal szemben, a jelen szakasz Kártalanítás című rendelkezése alkalmazandó.</w:t>
      </w:r>
    </w:p>
    <w:p w14:paraId="5F41398B" w14:textId="77777777" w:rsidR="007170AE" w:rsidRPr="00C84B58" w:rsidRDefault="007170AE" w:rsidP="007170AE">
      <w:pPr>
        <w:pStyle w:val="ProductList-Body"/>
      </w:pPr>
    </w:p>
    <w:p w14:paraId="644966B4" w14:textId="77777777" w:rsidR="007170AE" w:rsidRDefault="007170AE" w:rsidP="007170AE">
      <w:pPr>
        <w:pStyle w:val="ProductList-ClauseHeading"/>
      </w:pPr>
      <w:r>
        <w:lastRenderedPageBreak/>
        <w:t>Kártalanítás</w:t>
      </w:r>
    </w:p>
    <w:p w14:paraId="6EF60618" w14:textId="77777777" w:rsidR="007170AE" w:rsidRDefault="007170AE" w:rsidP="007170AE">
      <w:pPr>
        <w:pStyle w:val="ProductList-Body"/>
      </w:pPr>
      <w:r>
        <w:t>Az Ügyfél elfogadja, hogy köteles kártalanítani és mentesíteni a Microsoftot a végfelhasználóknak, harmadik feleknek és/vagy szabályozó hatóságoknak a végfelhasználók számára nyújtott szolgáltatáshoz kapcsolódóan felmerülő igényeivel szemben. Az Ügyfél köteles megfizetni az ilyen igények eredményeként előálló bármilyen ítéletben vagy egyezségben megállapított összeget, valamint az összes kapcsolódó költséget – ideértve az észszerű mértékű ügyvégi díjakat is – és kiadást.</w:t>
      </w:r>
    </w:p>
    <w:p w14:paraId="6F54A679" w14:textId="77777777" w:rsidR="007170AE" w:rsidRPr="00C84B58" w:rsidRDefault="007170AE" w:rsidP="007170AE">
      <w:pPr>
        <w:pStyle w:val="ProductList-Body"/>
      </w:pPr>
    </w:p>
    <w:p w14:paraId="1D83758E" w14:textId="77777777" w:rsidR="007170AE" w:rsidRDefault="007170AE" w:rsidP="007170AE">
      <w:pPr>
        <w:pStyle w:val="ProductList-ClauseHeading"/>
        <w:keepNext w:val="0"/>
      </w:pPr>
      <w:r>
        <w:t>Végfelhasználókra vonatkozó feltételek</w:t>
      </w:r>
    </w:p>
    <w:p w14:paraId="57419D54" w14:textId="77777777" w:rsidR="007170AE" w:rsidRDefault="007170AE" w:rsidP="007170AE">
      <w:pPr>
        <w:pStyle w:val="ProductList-Body"/>
        <w:spacing w:after="120"/>
      </w:pPr>
      <w:r>
        <w:t>Azért, hogy az Ügyfél a végfelhasználói számára nyújthassa a szolgáltatásokat, az Ügyélnek és az Ügyfél végfelhasználóinak olyan érvényes, kötelező érvényű, írásos szerződésben kell megállapodniuk egymással, amely tartalmazza a következő követelmények lényegét:</w:t>
      </w:r>
    </w:p>
    <w:p w14:paraId="0B3D8A11" w14:textId="77777777" w:rsidR="007170AE" w:rsidRDefault="007170AE" w:rsidP="007170AE">
      <w:pPr>
        <w:pStyle w:val="ProductList-Body"/>
        <w:spacing w:after="120"/>
      </w:pPr>
      <w:r>
        <w:rPr>
          <w:u w:val="single"/>
        </w:rPr>
        <w:t>A kapcsolat meghatározása</w:t>
      </w:r>
      <w:r>
        <w:t>: A szolgáltatások vonatkozásában az Ügyfél az egyedüli szolgáltató. Az Ügyfél a felelős azért, hogy bármilyen támogatást nyújtson a végfelhasználók számra. Az Ügyfél a szolgáltatásokat az Ügyfél végfelhasználóinak az Ügyfél használati feltételei és adatvédelmi irányelvei szerint nyújtja.</w:t>
      </w:r>
    </w:p>
    <w:p w14:paraId="52E66CE4" w14:textId="77777777" w:rsidR="007170AE" w:rsidRDefault="007170AE" w:rsidP="007170AE">
      <w:pPr>
        <w:pStyle w:val="ProductList-Body"/>
        <w:spacing w:after="120"/>
      </w:pPr>
      <w:r>
        <w:rPr>
          <w:u w:val="single"/>
        </w:rPr>
        <w:t>Megfelelőség; megfelelő használat</w:t>
      </w:r>
      <w:r>
        <w:t>: Az Ügyfél általi szolgáltatásnyújtást és a szolgáltatás végfelhasználók általi használatát illetően kizárólag az Ügyfél a felelős az összes alkalmazandó jogszabály betartásáért, ideértve többek között a GDPR rendelkezéseinek betartását is. Továbbá, az érthetőség érdekében és a megfelelő használatra vonatkozó szabályzat rendelkezéseinek korlátozása nélkül, sem az Ügyfél, sem az Ügyfél végfelhasználói nem használhatják az Azure Lab Services szolgáltatásokat kriptovaluta-bányászati tevékenységre vagy annak elősegítésére. E tiltás megsértése az online szolgáltatás felfüggesztését vonhatja maga után, a megfelelő használatra vonatkozó szabályzatban foglaltak szerint.</w:t>
      </w:r>
    </w:p>
    <w:p w14:paraId="6CEC41F0" w14:textId="77777777" w:rsidR="007170AE" w:rsidRDefault="007170AE" w:rsidP="007170AE">
      <w:pPr>
        <w:pStyle w:val="ProductList-Body"/>
        <w:spacing w:after="120"/>
      </w:pPr>
      <w:r>
        <w:rPr>
          <w:u w:val="single"/>
        </w:rPr>
        <w:t>A szavatosság kizárása</w:t>
      </w:r>
      <w:r>
        <w:t>: Az Ügyfél köteles kizárni a szolgáltatásokhoz kapcsolódó bármilyen és minden szavatosságot, és köteles kizárni mindezeket a Microsoft vonatkozásában is.</w:t>
      </w:r>
    </w:p>
    <w:p w14:paraId="3EAA8F98" w14:textId="77777777" w:rsidR="007170AE" w:rsidRDefault="007170AE" w:rsidP="007170AE">
      <w:pPr>
        <w:pStyle w:val="ProductList-Body"/>
      </w:pPr>
      <w:r>
        <w:rPr>
          <w:u w:val="single"/>
        </w:rPr>
        <w:t>A felelősség korlátozása és a károk kizárása</w:t>
      </w:r>
      <w:r>
        <w:t>: Az Ügyfél az Ügyfél és a Microsoft között létrejött bármely alkalmazandó szerződés rendelkezéseivel összhangban lévő módon köteles kizárni a felelősséget és a károkat.</w:t>
      </w:r>
    </w:p>
    <w:p w14:paraId="30539A5A" w14:textId="77777777" w:rsidR="007170AE" w:rsidRPr="00C84B58" w:rsidRDefault="007170AE" w:rsidP="007170AE">
      <w:pPr>
        <w:pStyle w:val="ProductList-Body"/>
      </w:pPr>
    </w:p>
    <w:p w14:paraId="12554A43" w14:textId="77777777" w:rsidR="007170AE" w:rsidRDefault="007170AE" w:rsidP="007170AE">
      <w:pPr>
        <w:pStyle w:val="ProductList-ClauseHeading"/>
        <w:keepNext w:val="0"/>
      </w:pPr>
      <w:r>
        <w:t>Frissítések</w:t>
      </w:r>
    </w:p>
    <w:p w14:paraId="405E36B3" w14:textId="6D0E9E77" w:rsidR="006061D8" w:rsidRPr="00C967D7" w:rsidRDefault="007170AE" w:rsidP="007170AE">
      <w:pPr>
        <w:pStyle w:val="ProductList-Body"/>
      </w:pPr>
      <w:r>
        <w:t>Az Ügyfél a felelős az Ügyfél portfóliójába tartozó virtuális gépek frissítéséért. Tekintet nélkül a fentiekre, a Microsoft megtehet bármilyen általa üzletileg észszerűnek vélt intézkedést az Ön portfóliójába tartozó virtuális gépeket illetően, de ilyen intézkedések megtételére nem köteles, ideértve a szolgáltatásokra általában alkalmazandó bármilyen frissítés vagy egyéb módosítás alkalmazását is</w:t>
      </w:r>
      <w:r w:rsidR="006061D8" w:rsidRPr="00C967D7">
        <w:t>.</w:t>
      </w:r>
    </w:p>
    <w:p w14:paraId="2D142344" w14:textId="77777777" w:rsidR="006061D8" w:rsidRDefault="007F3E70"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7784E7B" w14:textId="77777777" w:rsidR="00EA7C75" w:rsidRDefault="00EA7C75" w:rsidP="00771F4E">
      <w:pPr>
        <w:pStyle w:val="ProductList-Offering2Heading"/>
        <w:outlineLvl w:val="2"/>
      </w:pPr>
      <w:bookmarkStart w:id="73" w:name="AzureMaps"/>
      <w:r>
        <w:tab/>
      </w:r>
      <w:bookmarkStart w:id="74" w:name="_Toc13858367"/>
      <w:bookmarkStart w:id="75" w:name="_Toc41387588"/>
      <w:bookmarkStart w:id="76" w:name="AzureMachineLearningService"/>
      <w:r>
        <w:t>Azure Machine Learning szolgáltatás</w:t>
      </w:r>
      <w:bookmarkEnd w:id="74"/>
      <w:bookmarkEnd w:id="75"/>
    </w:p>
    <w:bookmarkEnd w:id="76"/>
    <w:p w14:paraId="6D67A48D" w14:textId="77777777" w:rsidR="00EA7C75" w:rsidRDefault="00EA7C75" w:rsidP="00771F4E">
      <w:pPr>
        <w:pStyle w:val="ProductList-ClauseHeading"/>
        <w:keepNext w:val="0"/>
      </w:pPr>
      <w:r>
        <w:t>NVIDIA-összetevők</w:t>
      </w:r>
    </w:p>
    <w:p w14:paraId="3C20B1E7" w14:textId="77777777" w:rsidR="00EA7C75" w:rsidRDefault="00EA7C75" w:rsidP="00771F4E">
      <w:pPr>
        <w:pStyle w:val="ProductList-Body"/>
      </w:pPr>
      <w:r>
        <w:t xml:space="preserve">Az Azure Machine Learning szolgáltatás tartalmazhatja az NVIDIA Corporation által gyártott CUDA Toolkit, Tesla illesztőprogramok, cuDNN, DIGITS, NCCL és TensorRT összetevőket (a továbbiakban „NVIDIA-összetevők”), az Ügyfél pedig elfogadja, hogy az NVIDIA-összetevők Ügyfél általi használatára a </w:t>
      </w:r>
      <w:hyperlink r:id="rId37" w:history="1">
        <w:r>
          <w:rPr>
            <w:rStyle w:val="Hyperlink"/>
          </w:rPr>
          <w:t>https://go.microsoft.com/fwlink/?linkid=874330</w:t>
        </w:r>
      </w:hyperlink>
      <w:r>
        <w:t xml:space="preserve"> webhelyen található NVIDIA számolásra vonatkozó felhőalapú végfelhasználói licencszerződés (NVIDIA Cloud End User License Agreement for Compute) az irányadó.</w:t>
      </w:r>
    </w:p>
    <w:p w14:paraId="4D55CE59" w14:textId="77777777" w:rsidR="00EA7C75" w:rsidRPr="0004518A" w:rsidRDefault="007F3E70" w:rsidP="00771F4E">
      <w:pPr>
        <w:pStyle w:val="ProductList-Body"/>
        <w:shd w:val="clear" w:color="auto" w:fill="A6A6A6" w:themeFill="background1" w:themeFillShade="A6"/>
        <w:spacing w:before="120" w:after="240"/>
        <w:jc w:val="right"/>
        <w:rPr>
          <w:sz w:val="16"/>
          <w:szCs w:val="16"/>
        </w:rPr>
      </w:pPr>
      <w:hyperlink w:anchor="TableofContents" w:tooltip="Tartalomjegyzék" w:history="1">
        <w:r w:rsidR="00EA7C75">
          <w:rPr>
            <w:rStyle w:val="Hyperlink"/>
            <w:sz w:val="16"/>
            <w:szCs w:val="16"/>
          </w:rPr>
          <w:t>Tartalomjegyzék</w:t>
        </w:r>
      </w:hyperlink>
      <w:r w:rsidR="00EA7C75">
        <w:rPr>
          <w:sz w:val="16"/>
          <w:szCs w:val="16"/>
        </w:rPr>
        <w:t xml:space="preserve"> / </w:t>
      </w:r>
      <w:hyperlink w:anchor="GeneralTerms" w:tooltip="Általános feltételek" w:history="1">
        <w:r w:rsidR="00EA7C75">
          <w:rPr>
            <w:rStyle w:val="Hyperlink"/>
            <w:sz w:val="16"/>
            <w:szCs w:val="16"/>
          </w:rPr>
          <w:t>Általános feltételek</w:t>
        </w:r>
      </w:hyperlink>
    </w:p>
    <w:p w14:paraId="40445B9F" w14:textId="08210EBA" w:rsidR="00AE00C5" w:rsidRPr="00AE00C5" w:rsidRDefault="00AE00C5" w:rsidP="00771F4E">
      <w:pPr>
        <w:pStyle w:val="ProductList-Offering2Heading"/>
        <w:outlineLvl w:val="2"/>
        <w:rPr>
          <w:lang w:val="hu-HU"/>
        </w:rPr>
      </w:pPr>
      <w:r w:rsidRPr="00AE00C5">
        <w:rPr>
          <w:lang w:val="hu-HU"/>
        </w:rPr>
        <w:tab/>
      </w:r>
      <w:bookmarkStart w:id="77" w:name="_Toc509825512"/>
      <w:bookmarkStart w:id="78" w:name="_Toc510880769"/>
      <w:bookmarkStart w:id="79" w:name="_Toc41387589"/>
      <w:r w:rsidRPr="00AE00C5">
        <w:rPr>
          <w:lang w:val="hu-HU"/>
        </w:rPr>
        <w:t>Azure Maps</w:t>
      </w:r>
      <w:bookmarkEnd w:id="77"/>
      <w:bookmarkEnd w:id="78"/>
      <w:bookmarkEnd w:id="79"/>
    </w:p>
    <w:bookmarkEnd w:id="73"/>
    <w:p w14:paraId="1AFDC9AF" w14:textId="77777777" w:rsidR="007170AE" w:rsidRDefault="007170AE" w:rsidP="007170AE">
      <w:pPr>
        <w:pStyle w:val="ProductList-ClauseHeading"/>
        <w:keepNext w:val="0"/>
      </w:pPr>
      <w:r>
        <w:t>A navigációra vonatkozó korlátozások.</w:t>
      </w:r>
    </w:p>
    <w:p w14:paraId="152F01B7" w14:textId="77777777" w:rsidR="007170AE" w:rsidRDefault="007170AE" w:rsidP="007170AE">
      <w:pPr>
        <w:pStyle w:val="ProductList-Body"/>
      </w:pPr>
      <w:r>
        <w:t>Az Ügyfél nem használhatja az Azure Maps szolgáltatást arra, hogy segítségével bármilyen alkalmazásban engedélyezze a részletes navigációt.</w:t>
      </w:r>
    </w:p>
    <w:p w14:paraId="4761735E" w14:textId="77777777" w:rsidR="007170AE" w:rsidRPr="00006432" w:rsidRDefault="007170AE" w:rsidP="007170AE">
      <w:pPr>
        <w:pStyle w:val="ProductList-Body"/>
      </w:pPr>
    </w:p>
    <w:p w14:paraId="0093A53C" w14:textId="77777777" w:rsidR="007170AE" w:rsidRDefault="007170AE" w:rsidP="007170AE">
      <w:pPr>
        <w:pStyle w:val="ProductList-ClauseHeading"/>
        <w:keepNext w:val="0"/>
      </w:pPr>
      <w:r>
        <w:t>Az adatbázisra vonatkozó korlátozások </w:t>
      </w:r>
    </w:p>
    <w:p w14:paraId="3B36983C" w14:textId="77777777" w:rsidR="007170AE" w:rsidRDefault="007170AE" w:rsidP="007170AE">
      <w:pPr>
        <w:pStyle w:val="ProductList-Body"/>
      </w:pPr>
      <w:r>
        <w:t>Az Ügyfél nem használhatja az Azure Maps szolgáltatást, sem pedig annak bármelyik részét arra, hogy segítségével versenytársat jelentő adatbázist vagy szolgáltatást, vagy teljesen vagy részben az Ügyfél saját adataival és/vagy bármilyen harmadik fél által biztosított vagy létrehozott adatokkal feltöltött származtatott adatbázist hozzon létre.</w:t>
      </w:r>
    </w:p>
    <w:p w14:paraId="387AFA6F" w14:textId="77777777" w:rsidR="007170AE" w:rsidRPr="00006432" w:rsidRDefault="007170AE" w:rsidP="007170AE">
      <w:pPr>
        <w:pStyle w:val="ProductList-Body"/>
      </w:pPr>
    </w:p>
    <w:p w14:paraId="60E641F3" w14:textId="77777777" w:rsidR="007170AE" w:rsidRPr="00006432" w:rsidRDefault="007170AE" w:rsidP="007170AE">
      <w:pPr>
        <w:pStyle w:val="ProductList-Body"/>
      </w:pPr>
      <w:r>
        <w:t>Az Ügyfél nem használhatja az Azure Maps által adott adatokat semmilyen harmadik féltől származó adatbázissal kombinálva, azzal a kivétellel, hogy az adatokra ráhelyezhet a Szolgáltatásban még nem szereplő típusú adatokból álló réteget (például a saját jogvédett tartalmát) vagy a Microsoft által egyébként engedélyezett adatokból álló réteget.</w:t>
      </w:r>
    </w:p>
    <w:p w14:paraId="7C7CE802" w14:textId="77777777" w:rsidR="007170AE" w:rsidRDefault="007170AE" w:rsidP="007170AE">
      <w:pPr>
        <w:pStyle w:val="ProductList-Body"/>
      </w:pPr>
    </w:p>
    <w:p w14:paraId="5EDD81AC" w14:textId="77777777" w:rsidR="007170AE" w:rsidRDefault="007170AE" w:rsidP="007170AE">
      <w:pPr>
        <w:pStyle w:val="ProductList-ClauseHeading"/>
        <w:keepNext w:val="0"/>
      </w:pPr>
      <w:r>
        <w:t>Az API-k által adott eredmények</w:t>
      </w:r>
    </w:p>
    <w:p w14:paraId="72C48184" w14:textId="77777777" w:rsidR="007170AE" w:rsidRPr="00006432" w:rsidRDefault="007170AE" w:rsidP="007170AE">
      <w:pPr>
        <w:pStyle w:val="ProductList-Body"/>
      </w:pPr>
      <w:r>
        <w:t xml:space="preserve">Az Ügyfél nem gyorsítótárazhatja és nem tárolhatja az Azure Maps API által adott információkat, nem korlátozó jelleggel ideértve a földrajzi koordinátákat és a visszafejtett földrajzi koordinátákat, a térképadatok címét és az útvonallal kapcsolatos információkat (a továbbiakban </w:t>
      </w:r>
      <w:r>
        <w:lastRenderedPageBreak/>
        <w:t>„Eredmények”) annak érdekében, hogy több felhasználó kiszolgálása céljából méretezze az ilyen Eredményeket, vagy hogy megkerülje az Azure Maps bármelyik funkcióját.</w:t>
      </w:r>
    </w:p>
    <w:p w14:paraId="77A9A394" w14:textId="77777777" w:rsidR="007170AE" w:rsidRDefault="007170AE" w:rsidP="007170AE">
      <w:pPr>
        <w:pStyle w:val="ProductList-Body"/>
      </w:pPr>
    </w:p>
    <w:p w14:paraId="41F56412" w14:textId="77777777" w:rsidR="007170AE" w:rsidRDefault="007170AE" w:rsidP="007170AE">
      <w:pPr>
        <w:pStyle w:val="ProductList-Body"/>
      </w:pPr>
      <w:r>
        <w:t>Az Eredmények gyorsítótárazása és tárolása akkor megengedett, ha ennek a gyorsítótárazásnak a célja az Ügyfél alkalmazása késleltetési idejének a csökkentése. Az Eredmények nem tárolhatók tovább (i) a visszatérő fejlécek által jelzett érvényességi időszaknál vagy (ii) 6 hónapnál, amennyiben ez a rövidebb.</w:t>
      </w:r>
    </w:p>
    <w:p w14:paraId="7E0CD164" w14:textId="77777777" w:rsidR="007170AE" w:rsidRPr="00006432" w:rsidRDefault="007170AE" w:rsidP="007170AE">
      <w:pPr>
        <w:pStyle w:val="ProductList-Body"/>
      </w:pPr>
    </w:p>
    <w:p w14:paraId="4CC9D4C6" w14:textId="77777777" w:rsidR="007170AE" w:rsidRPr="00006432" w:rsidRDefault="007170AE" w:rsidP="007170AE">
      <w:pPr>
        <w:pStyle w:val="ProductList-Body"/>
      </w:pPr>
      <w:bookmarkStart w:id="80" w:name="_Hlk509835802"/>
      <w:r>
        <w:t>Az Ügyfél nem jeleníthet meg semmilyen Eredményt semmiféle harmadik fél által biztosított tartalomban vagy földrajzi térkép-adatbázisban.</w:t>
      </w:r>
    </w:p>
    <w:bookmarkEnd w:id="80"/>
    <w:p w14:paraId="75F49C0C" w14:textId="77777777" w:rsidR="007170AE" w:rsidRDefault="007170AE" w:rsidP="007170AE">
      <w:pPr>
        <w:pStyle w:val="ProductList-Body"/>
      </w:pPr>
    </w:p>
    <w:p w14:paraId="44137CAF" w14:textId="77777777" w:rsidR="007170AE" w:rsidRDefault="007170AE" w:rsidP="007170AE">
      <w:pPr>
        <w:pStyle w:val="ProductList-ClauseHeading"/>
        <w:keepNext w:val="0"/>
      </w:pPr>
      <w:r>
        <w:t>Térképadatok</w:t>
      </w:r>
    </w:p>
    <w:p w14:paraId="3AA31706" w14:textId="77777777" w:rsidR="007170AE" w:rsidRDefault="007170AE" w:rsidP="007170AE">
      <w:pPr>
        <w:pStyle w:val="ProductList-Body"/>
      </w:pPr>
      <w:r>
        <w:t>A TomTom szerzői jogi nyilatkozatot megjelenítő tartalom használatának összhangban kell lennie a „Harmadik felek termékeinek licencelésére vonatkozó TomTom-feltétek és EULA” (TomTom Licensing Third Party Product Terms and EULA) című dokumentumban (</w:t>
      </w:r>
      <w:hyperlink r:id="rId38" w:history="1">
        <w:r>
          <w:rPr>
            <w:rStyle w:val="Hyperlink"/>
          </w:rPr>
          <w:t>https://www.tomtom.com/en_GB/thirdpartyproductterms/</w:t>
        </w:r>
      </w:hyperlink>
      <w:r>
        <w:t xml:space="preserve">) foglalt korlátozásokkal. Az Azure Maps a Bing Imagery szolgáltatást használja, amelyre az </w:t>
      </w:r>
      <w:hyperlink w:anchor="Attachment1" w:tooltip="1. melléklet" w:history="1">
        <w:r>
          <w:rPr>
            <w:rStyle w:val="Hyperlink"/>
          </w:rPr>
          <w:t>1. mellékletben</w:t>
        </w:r>
      </w:hyperlink>
      <w:r>
        <w:t xml:space="preserve"> található Bing Térképekre vonatkozó értesítés vonatkozik.</w:t>
      </w:r>
    </w:p>
    <w:p w14:paraId="1DB705AB" w14:textId="77777777" w:rsidR="007170AE" w:rsidRDefault="007170AE" w:rsidP="007170AE">
      <w:pPr>
        <w:pStyle w:val="ProductList-Body"/>
      </w:pPr>
    </w:p>
    <w:p w14:paraId="11612559" w14:textId="77777777" w:rsidR="007170AE" w:rsidRDefault="007170AE" w:rsidP="007170AE">
      <w:pPr>
        <w:pStyle w:val="ProductList-ClauseHeading"/>
        <w:keepNext w:val="0"/>
      </w:pPr>
      <w:r>
        <w:t>A User region (Felhasználó régiója) paraméter</w:t>
      </w:r>
    </w:p>
    <w:p w14:paraId="56E291F6" w14:textId="77777777" w:rsidR="007170AE" w:rsidRPr="00C228A5" w:rsidRDefault="007170AE" w:rsidP="007170AE">
      <w:pPr>
        <w:pStyle w:val="ProductList-Body"/>
      </w:pPr>
      <w:r>
        <w:t>Az Azure Maps szolgáltatásban a User region (Felhasználó régiója) paramétert annak az országnak az alkalmazandó jogszabályai szerint kell használni, ideértve a térképekre vonatkozó jogszabályokat is, amelyben a térképeket, a képeket és az egyéb adatokat, valamint az Ügyfél által az Azure Maps szolgáltatáson keresztül jogszerűen elérhető, harmadik féltől származó tartalmat elérhetővé tették.</w:t>
      </w:r>
    </w:p>
    <w:p w14:paraId="4D0660E9" w14:textId="77777777" w:rsidR="007170AE" w:rsidRPr="00006432" w:rsidRDefault="007170AE" w:rsidP="007170AE">
      <w:pPr>
        <w:pStyle w:val="ProductList-Body"/>
      </w:pPr>
    </w:p>
    <w:p w14:paraId="08C09C9F" w14:textId="77777777" w:rsidR="007170AE" w:rsidRDefault="007170AE" w:rsidP="007170AE">
      <w:pPr>
        <w:pStyle w:val="ProductList-ClauseHeading"/>
        <w:keepNext w:val="0"/>
      </w:pPr>
      <w:r>
        <w:t>A pontosság nem szavatolt</w:t>
      </w:r>
    </w:p>
    <w:p w14:paraId="6045284C" w14:textId="77777777" w:rsidR="007170AE" w:rsidRPr="00006432" w:rsidRDefault="007170AE" w:rsidP="007170AE">
      <w:pPr>
        <w:pStyle w:val="ProductList-Body"/>
      </w:pPr>
      <w:r>
        <w:t xml:space="preserve">Sem a Microsoft, sem annak szállítói nem szavatolják, hogy a térképek, a képek, az adatok és az Azure Maps által adott bármely tartalom pontos és teljes. </w:t>
      </w:r>
    </w:p>
    <w:p w14:paraId="5827CFB6" w14:textId="77777777" w:rsidR="007170AE" w:rsidRDefault="007170AE" w:rsidP="007170AE">
      <w:pPr>
        <w:pStyle w:val="ProductList-Body"/>
      </w:pPr>
    </w:p>
    <w:p w14:paraId="0A586CBC" w14:textId="77777777" w:rsidR="007170AE" w:rsidRDefault="007170AE" w:rsidP="007170AE">
      <w:pPr>
        <w:pStyle w:val="ProductList-ClauseHeading"/>
        <w:keepNext w:val="0"/>
      </w:pPr>
      <w:r>
        <w:t>Szerzői jogok</w:t>
      </w:r>
    </w:p>
    <w:p w14:paraId="0FA60753" w14:textId="7D50262F" w:rsidR="00AE00C5" w:rsidRDefault="007170AE" w:rsidP="007170AE">
      <w:pPr>
        <w:pStyle w:val="ProductList-Body"/>
      </w:pPr>
      <w:r>
        <w:rPr>
          <w:szCs w:val="18"/>
        </w:rPr>
        <w:t>Az Ügyfél nem távolíthat el, nem takarhat el, nem maszkolhat és nem módosíthat az Azure Maps által elhelyezett vagy automatikusan előállított egyetlen emblémát és/vagy szerzői jogi nyilatkozatot sem</w:t>
      </w:r>
      <w:r w:rsidR="00AE00C5">
        <w:t>.</w:t>
      </w:r>
    </w:p>
    <w:p w14:paraId="7899BD58" w14:textId="77777777" w:rsidR="006061D8" w:rsidRDefault="007F3E70"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F5C6093" w14:textId="0A278D60" w:rsidR="0022509E" w:rsidRDefault="00911725" w:rsidP="00771F4E">
      <w:pPr>
        <w:pStyle w:val="ProductList-Offering2Heading"/>
        <w:outlineLvl w:val="2"/>
      </w:pPr>
      <w:r w:rsidRPr="00911725">
        <w:rPr>
          <w:lang w:val="hu-HU"/>
        </w:rPr>
        <w:tab/>
      </w:r>
      <w:bookmarkStart w:id="81" w:name="_Toc41387590"/>
      <w:r w:rsidR="00221CC2">
        <w:t>Azure Stack Hub</w:t>
      </w:r>
      <w:bookmarkEnd w:id="81"/>
    </w:p>
    <w:p w14:paraId="076CF065" w14:textId="77777777" w:rsidR="00221CC2" w:rsidRPr="003F5FE0" w:rsidRDefault="00221CC2" w:rsidP="00221CC2">
      <w:pPr>
        <w:pStyle w:val="ProductList-ClauseHeading"/>
        <w:keepNext w:val="0"/>
      </w:pPr>
      <w:r>
        <w:t xml:space="preserve">Azure Stack Hub – adatvédelem </w:t>
      </w:r>
    </w:p>
    <w:p w14:paraId="2C36D200" w14:textId="77777777" w:rsidR="007170AE" w:rsidRDefault="007170AE" w:rsidP="007170AE">
      <w:pPr>
        <w:pStyle w:val="ProductList-Body"/>
      </w:pPr>
      <w:r>
        <w:t xml:space="preserve">Az Azure Stack Hub Ügyfél általi használatára a </w:t>
      </w:r>
      <w:hyperlink r:id="rId39" w:history="1">
        <w:r>
          <w:rPr>
            <w:rStyle w:val="Hyperlink"/>
          </w:rPr>
          <w:t>https://go.microsoft.com/</w:t>
        </w:r>
        <w:r>
          <w:rPr>
            <w:rStyle w:val="Hyperlink"/>
            <w:color w:val="0563C1"/>
          </w:rPr>
          <w:t>fwlink</w:t>
        </w:r>
        <w:r>
          <w:rPr>
            <w:rStyle w:val="Hyperlink"/>
          </w:rPr>
          <w:t>/?LinkId=521839</w:t>
        </w:r>
      </w:hyperlink>
      <w:r>
        <w:t xml:space="preserve"> webhelyen található Microsoft Adatvédelmi Nyilatkozat alkalmazandó. Ha egy Microsoft Felhő Szerződéssel vagy Microsoft Ügyféllel Kötött Szerződéssel rendelkező Ügyfél egy Viszonteladó által üzemeltetett Microsoft Azure Stack Hub-szoftvereket vagy </w:t>
      </w:r>
      <w:r>
        <w:noBreakHyphen/>
        <w:t xml:space="preserve">szolgáltatásokat használ, akkor az ilyen használatra a Viszonteladó adatvédelmi gyakorlata vonatkozik, amely eltérhet a Microsoftétól. </w:t>
      </w:r>
    </w:p>
    <w:p w14:paraId="4E23276F" w14:textId="77777777" w:rsidR="007170AE" w:rsidRDefault="007170AE" w:rsidP="007170AE">
      <w:pPr>
        <w:pStyle w:val="ProductList-Body"/>
      </w:pPr>
    </w:p>
    <w:p w14:paraId="57CE7798" w14:textId="35ACBA92" w:rsidR="00221CC2" w:rsidRPr="003F5FE0" w:rsidRDefault="007170AE" w:rsidP="007170AE">
      <w:pPr>
        <w:pStyle w:val="ProductList-Body"/>
      </w:pPr>
      <w:r>
        <w:t>Amennyiben a Microsoft az Azure Stack Hubhoz kapcsolódóan személyes adatok feldolgozója vagy további feldolgozója, a Microsoft az összes ügyfél felé vállalja, hogy teljesíti (a) a DPA „Személyes Adatok kezelése; GDPR” rendelkezésében és (b) a DPA 3. mellékletében található, az Európai Unió Általános adatvédelmi rendeletének feltételeiben megfogalmazott kötelezettségeket</w:t>
      </w:r>
      <w:r w:rsidR="00221CC2">
        <w:t>.</w:t>
      </w:r>
    </w:p>
    <w:p w14:paraId="0884928F" w14:textId="77777777" w:rsidR="007170AE" w:rsidRDefault="007170AE" w:rsidP="00221CC2">
      <w:pPr>
        <w:pStyle w:val="ProductList-ClauseHeading"/>
        <w:keepNext w:val="0"/>
      </w:pPr>
    </w:p>
    <w:p w14:paraId="26CEDC49" w14:textId="5AF873F0" w:rsidR="00221CC2" w:rsidRPr="003F5FE0" w:rsidRDefault="00221CC2" w:rsidP="00221CC2">
      <w:pPr>
        <w:pStyle w:val="ProductList-ClauseHeading"/>
        <w:keepNext w:val="0"/>
      </w:pPr>
      <w:r>
        <w:t xml:space="preserve">Az Azure Stack Hub használata </w:t>
      </w:r>
    </w:p>
    <w:p w14:paraId="68E59CBB" w14:textId="77777777" w:rsidR="00221CC2" w:rsidRPr="003F5FE0" w:rsidRDefault="00221CC2" w:rsidP="00221CC2">
      <w:pPr>
        <w:pStyle w:val="ProductList-Body"/>
        <w:tabs>
          <w:tab w:val="clear" w:pos="158"/>
          <w:tab w:val="left" w:pos="360"/>
        </w:tabs>
      </w:pPr>
      <w:r>
        <w:t xml:space="preserve">Az Ügyfél az Azure Stack Hub szolgáltatást csak azon a hardveren használhatja, amelyre az előre van telepítve. </w:t>
      </w:r>
    </w:p>
    <w:p w14:paraId="4BBAA553" w14:textId="77777777" w:rsidR="00221CC2" w:rsidRPr="003F5FE0" w:rsidRDefault="00221CC2" w:rsidP="00221CC2">
      <w:pPr>
        <w:pStyle w:val="ProductList-Body"/>
        <w:tabs>
          <w:tab w:val="clear" w:pos="158"/>
          <w:tab w:val="left" w:pos="360"/>
        </w:tabs>
      </w:pPr>
    </w:p>
    <w:p w14:paraId="52653080" w14:textId="77777777" w:rsidR="00221CC2" w:rsidRPr="003F5FE0" w:rsidRDefault="00221CC2" w:rsidP="007170AE">
      <w:pPr>
        <w:pStyle w:val="ProductList-ClauseHeading"/>
        <w:keepNext w:val="0"/>
      </w:pPr>
      <w:r>
        <w:t>Az alapértelmezett szolgáltatói előfizetés használata</w:t>
      </w:r>
    </w:p>
    <w:p w14:paraId="3470EFBF" w14:textId="0F02860E" w:rsidR="00E00C02" w:rsidRPr="00D26C87" w:rsidRDefault="00221CC2" w:rsidP="00221CC2">
      <w:pPr>
        <w:pStyle w:val="ProductList-Body"/>
      </w:pPr>
      <w:r>
        <w:t>Az Azure Stack Hub telepítési folyamata során a rendszergazda számára létrehozott előfizetés (az alapértelmezett szolgáltatói előfizetés) kizárólag az Azure Stack Hub infrastruktúrájának telepítésére és felügyeletére használható; nem használható semmilyen olyan munkaterhelés futtatására, amely nem telepít vagy nem felügyel Azure Stack Hub infrastruktúrát (nem használható például semmilyen alkalmazási munkaterhelés futtatására</w:t>
      </w:r>
      <w:r w:rsidR="00E00C02">
        <w:t>).</w:t>
      </w:r>
    </w:p>
    <w:bookmarkStart w:id="82" w:name="_Toc494738672"/>
    <w:bookmarkStart w:id="83" w:name="EMS"/>
    <w:bookmarkStart w:id="84" w:name="_Toc476476610"/>
    <w:bookmarkStart w:id="85" w:name="_Toc459970714"/>
    <w:bookmarkStart w:id="86" w:name="_Toc457466428"/>
    <w:bookmarkStart w:id="87" w:name="AzureActiveDirectoryBasic"/>
    <w:bookmarkStart w:id="88" w:name="_Toc437590238"/>
    <w:bookmarkStart w:id="89" w:name="_Toc435790944"/>
    <w:bookmarkStart w:id="90" w:name="MicrosoftDynamicsMarketing"/>
    <w:bookmarkEnd w:id="68"/>
    <w:p w14:paraId="3D01CA69"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9A831D2" w14:textId="77777777" w:rsidR="00AE00C5" w:rsidRPr="00AE00C5" w:rsidRDefault="00AE00C5" w:rsidP="00771F4E">
      <w:pPr>
        <w:pStyle w:val="ProductList-Offering2Heading"/>
        <w:outlineLvl w:val="2"/>
        <w:rPr>
          <w:lang w:val="hu-HU"/>
        </w:rPr>
      </w:pPr>
      <w:r w:rsidRPr="00AE00C5">
        <w:rPr>
          <w:lang w:val="hu-HU"/>
        </w:rPr>
        <w:tab/>
      </w:r>
      <w:bookmarkStart w:id="91" w:name="MicrosoftCognitiveServices"/>
      <w:bookmarkStart w:id="92" w:name="_Toc510880771"/>
      <w:bookmarkStart w:id="93" w:name="_Toc510115105"/>
      <w:bookmarkStart w:id="94" w:name="_Toc41387591"/>
      <w:r w:rsidRPr="00AE00C5">
        <w:rPr>
          <w:lang w:val="hu-HU"/>
        </w:rPr>
        <w:t>Bing Keresési Szolgáltatások</w:t>
      </w:r>
      <w:bookmarkEnd w:id="91"/>
      <w:bookmarkEnd w:id="92"/>
      <w:bookmarkEnd w:id="93"/>
      <w:bookmarkEnd w:id="94"/>
    </w:p>
    <w:p w14:paraId="248C2799" w14:textId="77777777" w:rsidR="00AE00C5" w:rsidRPr="002001F8" w:rsidRDefault="00AE00C5" w:rsidP="00771F4E">
      <w:pPr>
        <w:pStyle w:val="ProductList-ClauseHeading"/>
        <w:keepNext w:val="0"/>
      </w:pPr>
      <w:r>
        <w:t>Bing Keresési Szolgáltatások – használatra és megjelenítésre vonatkozó követelmények</w:t>
      </w:r>
    </w:p>
    <w:p w14:paraId="2FD7D80C" w14:textId="77777777" w:rsidR="00AE00C5" w:rsidRDefault="00AE00C5" w:rsidP="00771F4E">
      <w:pPr>
        <w:pStyle w:val="ProductList-Body"/>
        <w:tabs>
          <w:tab w:val="left" w:pos="270"/>
        </w:tabs>
      </w:pPr>
      <w:r>
        <w:t>Az Ügyfélnek be kell tartania a Bing Keresési Szolgáltatásokra</w:t>
      </w:r>
      <w:r>
        <w:rPr>
          <w:sz w:val="24"/>
          <w:szCs w:val="24"/>
        </w:rPr>
        <w:t xml:space="preserve"> </w:t>
      </w:r>
      <w:r>
        <w:t>vonatkozó, a</w:t>
      </w:r>
      <w:r>
        <w:rPr>
          <w:sz w:val="24"/>
          <w:szCs w:val="24"/>
        </w:rPr>
        <w:t xml:space="preserve"> </w:t>
      </w:r>
      <w:hyperlink r:id="rId40" w:history="1">
        <w:r>
          <w:rPr>
            <w:rStyle w:val="Hyperlink"/>
          </w:rPr>
          <w:t>https://aka.ms/r1j7jq</w:t>
        </w:r>
      </w:hyperlink>
      <w:r>
        <w:t xml:space="preserve"> webhelyen elérhető használati és megjelenítési követelményeket. A Bing Keresési Szolgáltatásokon keresztül kapott eredményeket az Ügyfél csak a (használati és megjelenítési követelményekben meghatározott) Internetes Keresési Szolgáltatásokban használhatja fel, az eredményeket nem gyorsítótárazhatja, és nem másolhatja. Az Ügyfél által a Bing Keresési Szolgáltatásokon keresztül kapott eredmények nem Termékek, nem Javítások és nem is Szolgáltatási Anyagok.</w:t>
      </w:r>
    </w:p>
    <w:p w14:paraId="2E1E0629" w14:textId="77777777" w:rsidR="00AE00C5" w:rsidRPr="008846DD" w:rsidRDefault="00AE00C5" w:rsidP="00771F4E">
      <w:pPr>
        <w:pStyle w:val="ProductList-ClauseHeading"/>
        <w:keepNext w:val="0"/>
      </w:pPr>
      <w:r>
        <w:lastRenderedPageBreak/>
        <w:t xml:space="preserve">Bing Keresési Szolgáltatások – adatvédelem </w:t>
      </w:r>
    </w:p>
    <w:p w14:paraId="50DF1056" w14:textId="77777777" w:rsidR="00AE00C5" w:rsidRDefault="00AE00C5" w:rsidP="00771F4E">
      <w:pPr>
        <w:pStyle w:val="ProductList-Body"/>
      </w:pPr>
      <w:r>
        <w:t xml:space="preserve">A Bing Keresési Szolgáltatások Ügyfél általi használatára a </w:t>
      </w:r>
      <w:hyperlink r:id="rId41" w:history="1">
        <w:r>
          <w:rPr>
            <w:rStyle w:val="Hyperlink"/>
          </w:rPr>
          <w:t>https://go.microsoft.com/</w:t>
        </w:r>
        <w:r>
          <w:rPr>
            <w:rStyle w:val="Hyperlink"/>
            <w:color w:val="0563C1"/>
          </w:rPr>
          <w:t>fwlink</w:t>
        </w:r>
        <w:r>
          <w:rPr>
            <w:rStyle w:val="Hyperlink"/>
          </w:rPr>
          <w:t>/?LinkId=521839</w:t>
        </w:r>
      </w:hyperlink>
      <w:r>
        <w:t xml:space="preserve"> webhelyen található Microsoft Adatvédelmi Nyilatkozat alkalmazandó, azzal, hogy az Online Szolgáltatások Feltételeinek jelen „Bing Keresési Szolgáltatások” című szakasza az irányadó, amennyiben a Microsoft Adatvédelmi Nyilatkozatban találhatóaknak ellentmondó rendelkezést tartalmaz. </w:t>
      </w:r>
    </w:p>
    <w:p w14:paraId="18828AFC" w14:textId="77777777" w:rsidR="00AE00C5" w:rsidRDefault="00AE00C5" w:rsidP="00771F4E">
      <w:pPr>
        <w:pStyle w:val="ProductList-Body"/>
      </w:pPr>
    </w:p>
    <w:p w14:paraId="631AB3EC" w14:textId="77777777" w:rsidR="00AE00C5" w:rsidRPr="00964225" w:rsidRDefault="00AE00C5" w:rsidP="00771F4E">
      <w:pPr>
        <w:pStyle w:val="ProductList-ClauseHeading"/>
        <w:keepNext w:val="0"/>
        <w:rPr>
          <w:color w:val="0072C6"/>
        </w:rPr>
      </w:pPr>
      <w:r>
        <w:t>A Bing Keresési Szolgáltatások Adatainak használata</w:t>
      </w:r>
    </w:p>
    <w:p w14:paraId="12753E6D" w14:textId="77777777" w:rsidR="00AE00C5" w:rsidRDefault="00AE00C5" w:rsidP="00771F4E">
      <w:pPr>
        <w:pStyle w:val="ProductList-Body"/>
      </w:pPr>
      <w:r>
        <w:t>Kizárólag az Ügyfél a felelős a Bing Keresési Szolgáltatások összes Adatának tartalmáért.</w:t>
      </w:r>
    </w:p>
    <w:p w14:paraId="36E89F55" w14:textId="77777777" w:rsidR="00AE00C5" w:rsidRDefault="00AE00C5" w:rsidP="00771F4E">
      <w:pPr>
        <w:pStyle w:val="ProductList-Body"/>
      </w:pPr>
    </w:p>
    <w:p w14:paraId="15356183" w14:textId="77777777" w:rsidR="00AE00C5" w:rsidRDefault="00AE00C5" w:rsidP="00771F4E">
      <w:pPr>
        <w:pStyle w:val="ProductList-Body"/>
      </w:pPr>
      <w:r>
        <w:t>A Microsoft a Bing Keresési Szolgáltatások Adatait kizárólag azért kezelheti, (i) hogy az Ügyfél számára Cognitive Services szolgáltatásokat nyújtson; és (ii) hogy továbbfejlessze a Microsoft termékeit és szolgáltatásait. A Microsoft kizárólag ilyen feldolgozás céljára gyűjtheti, őrizheti meg, használhatja fel és többszörözheti a Bing Keresési Szolgáltatások Adatait, továbbá készíthet belőlük származtatott munkát, az Ügyfél pedig korlátozott, nem kizárólagos, vissza nem vonható, az egész világra kiterjedő licencet ad a Microsoftnak arra, hogy mindezeket megtegye. Az Ügyfélnek úgy kell a Microsoft számára folyamatosan biztosítania a Bing Keresési Szolgáltatások Adatainak a jelen bekezdésben körülírt feldolgozásához szükséges összes jogot, hogy azzal ne sértse meg harmadik fél jogát, továbbá ne kényszerítse a Microsoftot semmilyen kötelezettségvállalásra sem az Ügyféllel, sem semmilyen harmadik féllel szemben.</w:t>
      </w:r>
    </w:p>
    <w:p w14:paraId="3BEAAC11" w14:textId="77777777" w:rsidR="00AE00C5" w:rsidRDefault="00AE00C5" w:rsidP="00771F4E">
      <w:pPr>
        <w:pStyle w:val="ProductList-Body"/>
      </w:pPr>
    </w:p>
    <w:p w14:paraId="34D7DAF9" w14:textId="77777777" w:rsidR="00AE00C5" w:rsidRDefault="00AE00C5" w:rsidP="00771F4E">
      <w:pPr>
        <w:pStyle w:val="ProductList-Body"/>
      </w:pPr>
      <w:r>
        <w:t>Az Online Szolgáltatások Feltételei „A Bing Keresési Szolgáltatások Adatainak használata” című szakaszának rendelkezései az Ügyfél mennyiségi licencszerződésének megszűnése, illetve lejárta után is hatályban maradnak. A szerződő feleket illetően az Ügyfél fenntart minden jogot, jogcímet és érdekeltséget a Bing Keresési Szolgáltatások Adatainak vonatkozásában. A Bing Keresési Szolgáltatások Adataival kapcsolatban kizárólag azokat a jogokat szerzi meg a Microsoft, amelyeket „A Bing Keresési Szolgáltatások Adatainak használata” című jelen szakaszban az Ügyfél megad a Microsoft számára. A jelen bekezdés nem érinti a Microsoftnak a Microsoft által az ügyfélnek licencbe adott szoftverekre, illetve szolgáltatásokra vonatkozó jogait.</w:t>
      </w:r>
    </w:p>
    <w:p w14:paraId="57F85148" w14:textId="77777777" w:rsidR="00AE00C5" w:rsidRDefault="00AE00C5" w:rsidP="00771F4E">
      <w:pPr>
        <w:pStyle w:val="ProductList-Body"/>
      </w:pPr>
    </w:p>
    <w:p w14:paraId="0287790C" w14:textId="77777777" w:rsidR="007170AE" w:rsidRPr="00EE4338" w:rsidRDefault="007170AE" w:rsidP="007170AE">
      <w:pPr>
        <w:pStyle w:val="ProductList-ClauseHeading"/>
        <w:keepNext w:val="0"/>
        <w:rPr>
          <w:color w:val="0072C6"/>
        </w:rPr>
      </w:pPr>
      <w:r>
        <w:t>Az Adatvédelmi feltételek alkalmazása a Bing Keresési Szolgáltatásokra</w:t>
      </w:r>
    </w:p>
    <w:p w14:paraId="223B846C" w14:textId="77777777" w:rsidR="007170AE" w:rsidRDefault="007170AE" w:rsidP="007170AE">
      <w:pPr>
        <w:pStyle w:val="ProductList-Body"/>
      </w:pPr>
      <w:r>
        <w:t>A Bing Keresési Szolgáltatásokra a DPA-nak kizárólag a következő szakaszai alkalmazandók: Adatok továbbítása, Alvállalkozók alkalmazása és Kapcsolattartás a Microsofttal. Ezek a szakaszok nem alkalmazandók a felsorolt szolgáltatások Előzeteseire.</w:t>
      </w:r>
    </w:p>
    <w:p w14:paraId="6053EC84" w14:textId="77777777" w:rsidR="007170AE" w:rsidRPr="009A17A9" w:rsidRDefault="007170AE" w:rsidP="007170AE">
      <w:pPr>
        <w:pStyle w:val="ProductList-Body"/>
      </w:pPr>
    </w:p>
    <w:p w14:paraId="0EA56729" w14:textId="77777777" w:rsidR="007170AE" w:rsidRDefault="007170AE" w:rsidP="007170AE">
      <w:pPr>
        <w:pStyle w:val="ProductList-ClauseHeading"/>
        <w:keepNext w:val="0"/>
      </w:pPr>
      <w:r>
        <w:t>A GDPR-feltételek nem alkalmazandók a Bing Keresési Szolgáltatásokra:</w:t>
      </w:r>
    </w:p>
    <w:p w14:paraId="7A735640" w14:textId="77777777" w:rsidR="007170AE" w:rsidRDefault="007170AE" w:rsidP="007170AE">
      <w:pPr>
        <w:pStyle w:val="ProductList-Body"/>
      </w:pPr>
      <w:r>
        <w:t>A GDPR-feltételek (meghatározásuk a DPA-ban található) nem alkalmazandók a Bing Keresési Szolgáltatásokra.</w:t>
      </w:r>
    </w:p>
    <w:p w14:paraId="35C0C498" w14:textId="77777777" w:rsidR="007170AE" w:rsidRDefault="007170AE" w:rsidP="007170AE">
      <w:pPr>
        <w:pStyle w:val="ProductList-Body"/>
        <w:tabs>
          <w:tab w:val="left" w:pos="360"/>
        </w:tabs>
      </w:pPr>
    </w:p>
    <w:p w14:paraId="3F42D210" w14:textId="77777777" w:rsidR="007170AE" w:rsidRDefault="007170AE" w:rsidP="007170AE">
      <w:pPr>
        <w:pStyle w:val="ProductList-ClauseHeading"/>
        <w:keepNext w:val="0"/>
      </w:pPr>
      <w:r>
        <w:t>Elsőbbségi sorrend:</w:t>
      </w:r>
    </w:p>
    <w:p w14:paraId="2CFD81D4" w14:textId="0181774C" w:rsidR="00AE00C5" w:rsidRDefault="007170AE" w:rsidP="007170AE">
      <w:pPr>
        <w:pStyle w:val="ProductList-Body"/>
      </w:pPr>
      <w:r>
        <w:t>Amennyiben ellentmondás található a jelen szakasz és az OST más részei vagy a DPA között, a „Bing Keresési Szolgáltatások” című jelen szakasz az irányadó</w:t>
      </w:r>
      <w:r w:rsidR="00AE00C5">
        <w:t>.</w:t>
      </w:r>
    </w:p>
    <w:p w14:paraId="08BEF849" w14:textId="77777777" w:rsidR="006061D8" w:rsidRDefault="007F3E70"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C19CA84" w14:textId="77777777" w:rsidR="009A0BAD" w:rsidRPr="009A0BAD" w:rsidRDefault="009A0BAD" w:rsidP="00771F4E">
      <w:pPr>
        <w:pStyle w:val="ProductList-Offering2Heading"/>
        <w:outlineLvl w:val="2"/>
        <w:rPr>
          <w:lang w:val="hu-HU"/>
        </w:rPr>
      </w:pPr>
      <w:r w:rsidRPr="009A0BAD">
        <w:rPr>
          <w:lang w:val="hu-HU"/>
        </w:rPr>
        <w:tab/>
      </w:r>
      <w:bookmarkStart w:id="95" w:name="_Toc5958159"/>
      <w:bookmarkStart w:id="96" w:name="_Toc41387592"/>
      <w:bookmarkStart w:id="97" w:name="CognitiveServices"/>
      <w:r w:rsidRPr="009A0BAD">
        <w:rPr>
          <w:lang w:val="hu-HU"/>
        </w:rPr>
        <w:t>Cognitive Services</w:t>
      </w:r>
      <w:bookmarkEnd w:id="95"/>
      <w:bookmarkEnd w:id="96"/>
    </w:p>
    <w:bookmarkEnd w:id="97"/>
    <w:p w14:paraId="747AF567" w14:textId="77777777" w:rsidR="009A0BAD" w:rsidRDefault="009A0BAD" w:rsidP="00771F4E">
      <w:pPr>
        <w:pStyle w:val="ProductList-ClauseHeading"/>
        <w:keepNext w:val="0"/>
      </w:pPr>
      <w:r>
        <w:t>A szolgáltatáskimenet Ügyfél általi használatára vonatkozó korlátozás</w:t>
      </w:r>
    </w:p>
    <w:p w14:paraId="2C256D40" w14:textId="681CC043" w:rsidR="009A0BAD" w:rsidRPr="00F86985" w:rsidRDefault="007170AE" w:rsidP="00771F4E">
      <w:pPr>
        <w:pStyle w:val="ProductList-Body"/>
      </w:pPr>
      <w:r>
        <w:t>Az Ügyfél nem teheti a következőket, és harmadik feleknek sem engedheti meg, hogy azok a következőket tegyék: (i) nem használhatja sem a Cognitive Services szolgáltatást, sem a Cognitive Services szolgáltatásból származó adatokat arra, hogy hasonló vagy vele versengő terméket vagy szolgáltatást hozzon létre, oktasson vagy fejlesszen tovább (akár közvetlenül, akár közvetett módon</w:t>
      </w:r>
      <w:r w:rsidR="009A0BAD">
        <w:t>).</w:t>
      </w:r>
    </w:p>
    <w:p w14:paraId="32DCFB67" w14:textId="77777777" w:rsidR="009A0BAD" w:rsidRPr="00F86985" w:rsidRDefault="009A0BAD" w:rsidP="00771F4E">
      <w:pPr>
        <w:pStyle w:val="ProductList-Body"/>
      </w:pPr>
    </w:p>
    <w:p w14:paraId="62A57F60" w14:textId="77777777" w:rsidR="009A0BAD" w:rsidRPr="00F86985" w:rsidRDefault="009A0BAD" w:rsidP="00771F4E">
      <w:pPr>
        <w:pStyle w:val="ProductList-ClauseHeading"/>
        <w:keepNext w:val="0"/>
      </w:pPr>
      <w:r>
        <w:t>A Microsoft Translator szerzői jogának jelzése</w:t>
      </w:r>
    </w:p>
    <w:p w14:paraId="0214615E" w14:textId="77777777" w:rsidR="009A0BAD" w:rsidRPr="00F86985" w:rsidRDefault="009A0BAD" w:rsidP="00771F4E">
      <w:pPr>
        <w:pStyle w:val="ProductList-Body"/>
      </w:pPr>
      <w:r>
        <w:t>A Microsoft Translatorral végrehajtott automatikus fordítás megjelenítésekor az Ügyfélnek elég jól láthatóan jeleznie kell, hogy a szöveg a Microsoft Translatorral végrehajtott automatikus fordítás eredménye.</w:t>
      </w:r>
    </w:p>
    <w:p w14:paraId="62E7FE4E" w14:textId="77777777" w:rsidR="009A0BAD" w:rsidRPr="00E90A70" w:rsidRDefault="009A0BAD" w:rsidP="00771F4E">
      <w:pPr>
        <w:pStyle w:val="ProductList-Body"/>
      </w:pPr>
    </w:p>
    <w:p w14:paraId="7913E827" w14:textId="77777777" w:rsidR="009A0BAD" w:rsidRPr="00541FFF" w:rsidRDefault="009A0BAD" w:rsidP="00771F4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Tárolóbeli Cognitive Services szolgáltatások</w:t>
      </w:r>
    </w:p>
    <w:p w14:paraId="7D38E288" w14:textId="77777777" w:rsidR="009A1594" w:rsidRDefault="009A1594" w:rsidP="009A1594">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A tárlókban elérhető Cognitive Services szolgáltatások számlázási végponthoz történő csatlakozásra szolgálnak. A jelen szerződés alapján az Ügyfél a tárolókat és a számlázási végpontokat Online Szolgáltatásként veszi licencbe, és a tárolókra is a jelen szerződés Online Szolgáltatásokkal használt szoftverek Használatára vonatkozó feltételei vonatkoznak. Az Ügyfélnek úgy kell konfigurálnia az általa használt tárolókat, hogy a számlázási végponttal való kommunikációjuk során a számlázási végpont mérje az ilyen tárolók összes használatát. Feltéve, hogy az Ügyfél lehetővé teszi az ilyen mérést, és figyelembe véve bármely alkalmazandó tranzakciós korlátot is, az Ügyfél tetszőleges számú tárolót telepíthet és használhat (1) az Ügyfél olyan hardvereszközein, amelyek az Ügyfél kizárólagos használatára vannak dedikálva; valamint (2) az Ügyfél Microsoft Azure Services-fiókjában. Egy, az Ügyféltől és az Ügyfél Társvállalataitól különböző jogi személy felügyelete vagy irányítása alatt álló bármely dedikált hardverre a </w:t>
      </w:r>
      <w:hyperlink r:id="rId42" w:history="1">
        <w:r>
          <w:rPr>
            <w:rStyle w:val="Hyperlink"/>
            <w:rFonts w:ascii="Calibri" w:eastAsia="Calibri" w:hAnsi="Calibri" w:cs="Arial"/>
            <w:sz w:val="18"/>
          </w:rPr>
          <w:t>http://go.microsoft.com/?linkid=9839207</w:t>
        </w:r>
      </w:hyperlink>
      <w:r>
        <w:rPr>
          <w:rFonts w:ascii="Calibri" w:eastAsia="Calibri" w:hAnsi="Calibri" w:cs="Arial"/>
          <w:sz w:val="18"/>
        </w:rPr>
        <w:t xml:space="preserve"> webhelyen található Termékfeltételek „Szoftverfelügyelet kiszervezése” rendelkezése vonatkozik.</w:t>
      </w:r>
    </w:p>
    <w:p w14:paraId="0A576582" w14:textId="77777777" w:rsidR="009A1594" w:rsidRDefault="009A1594" w:rsidP="009A1594">
      <w:pPr>
        <w:tabs>
          <w:tab w:val="left" w:pos="158"/>
        </w:tabs>
        <w:suppressAutoHyphens/>
        <w:autoSpaceDN w:val="0"/>
        <w:spacing w:after="0" w:line="240" w:lineRule="auto"/>
        <w:textAlignment w:val="baseline"/>
        <w:rPr>
          <w:rFonts w:ascii="Calibri" w:eastAsia="Calibri" w:hAnsi="Calibri" w:cs="Arial"/>
          <w:sz w:val="18"/>
        </w:rPr>
      </w:pPr>
    </w:p>
    <w:p w14:paraId="55DDE77E" w14:textId="77777777" w:rsidR="009A1594" w:rsidRDefault="009A1594" w:rsidP="009A1594">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A tárolókban a Microsoft bizalmas és jogvédett anyagai vannak. Az Ügyfél vállalja, hogy az ilyen anyagokat bizalmasan kezeli, és haladéktalanul értesíti a Microsoftot, ha bármilyen lehetséges jogtalan elsajátítás vagy visszaélés jut az Ügyfél tudomására.</w:t>
      </w:r>
    </w:p>
    <w:p w14:paraId="0BBE0DA4" w14:textId="471819D5" w:rsidR="009A0BAD" w:rsidRPr="00E90A70" w:rsidRDefault="009A1594" w:rsidP="009A1594">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lastRenderedPageBreak/>
        <w:t xml:space="preserve">A </w:t>
      </w:r>
      <w:r>
        <w:rPr>
          <w:rFonts w:ascii="Calibri" w:eastAsia="Calibri" w:hAnsi="Calibri" w:cs="Arial"/>
          <w:sz w:val="18"/>
        </w:rPr>
        <w:t>DPA feltételei nem alkalmazandók az Ügyfél dedikált hardverére telepített tárolókra, kivéve, ha a számlázási végponttal kapcsolatban bármilyen Személyes Adat gyűjtésére kerül sor, mert az ilyen tárolók üzemeltetési környezete nem áll a Microsoft irányítása alatt</w:t>
      </w:r>
      <w:r w:rsidR="009A0BAD">
        <w:rPr>
          <w:rFonts w:ascii="Calibri" w:eastAsia="Calibri" w:hAnsi="Calibri" w:cs="Arial"/>
          <w:sz w:val="18"/>
        </w:rPr>
        <w:t>.</w:t>
      </w:r>
    </w:p>
    <w:p w14:paraId="151E0E98" w14:textId="77777777" w:rsidR="009A0BAD" w:rsidRPr="009A17A9" w:rsidRDefault="009A0BAD" w:rsidP="00771F4E">
      <w:pPr>
        <w:pStyle w:val="ProductList-Body"/>
      </w:pPr>
    </w:p>
    <w:p w14:paraId="3D2291AB" w14:textId="77777777" w:rsidR="009A0BAD" w:rsidRPr="00F86985" w:rsidRDefault="009A0BAD" w:rsidP="009A1594">
      <w:pPr>
        <w:pStyle w:val="ProductList-ClauseHeading"/>
        <w:keepNext w:val="0"/>
      </w:pPr>
      <w:r>
        <w:t>Inaktív Cognitive Services-konfigurációk és egyéni modellek</w:t>
      </w:r>
    </w:p>
    <w:p w14:paraId="723B2CA7" w14:textId="77777777" w:rsidR="009A0BAD" w:rsidRPr="009A17A9" w:rsidRDefault="009A0BAD" w:rsidP="00771F4E">
      <w:pPr>
        <w:pStyle w:val="ProductList-Body"/>
      </w:pPr>
      <w:r>
        <w:t>Az adatok megőrzése és törlése szempontjából az olyan Cognitive Services-konfigurációkat és egyéni modelleket, amelyek egy ideje már inaktívak, a Microsoft saját belátása szerint olyan Online Szolgáltatásnak tekintheti, amelyre vonatkozóan lejárt az Ügyfél előfizetése. Egy konfiguráció vagy egyéni modell akkor számít inaktívnak, ha 90 napon át (1) nem történt rá vonatkozó hívás; (2) nem módosították, és nincs hozzárendelve aktuális kulcs; és (3) az Ügyfél nem jelentkezett bele.</w:t>
      </w:r>
    </w:p>
    <w:p w14:paraId="2147CFB4" w14:textId="77777777" w:rsidR="006061D8" w:rsidRDefault="007F3E70"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0784BF44" w14:textId="7067300F" w:rsidR="001B4851" w:rsidRPr="001B4851" w:rsidRDefault="00A31BD0" w:rsidP="00A31BD0">
      <w:pPr>
        <w:pStyle w:val="ProductList-Offering2Heading"/>
        <w:outlineLvl w:val="2"/>
        <w:rPr>
          <w:lang w:val="hu-HU"/>
        </w:rPr>
      </w:pPr>
      <w:r w:rsidRPr="00886521">
        <w:rPr>
          <w:lang w:val="hu-HU"/>
        </w:rPr>
        <w:tab/>
      </w:r>
      <w:bookmarkStart w:id="98" w:name="_Toc41387593"/>
      <w:r w:rsidR="001B4851" w:rsidRPr="001B4851">
        <w:rPr>
          <w:lang w:val="hu-HU"/>
        </w:rPr>
        <w:t>Microsoft Genomics</w:t>
      </w:r>
      <w:bookmarkEnd w:id="82"/>
      <w:bookmarkEnd w:id="98"/>
    </w:p>
    <w:p w14:paraId="0AAA42C3" w14:textId="77777777" w:rsidR="001B4851" w:rsidRPr="00BA2331" w:rsidRDefault="001B4851" w:rsidP="00771F4E">
      <w:pPr>
        <w:pStyle w:val="ProductList-ClauseHeading"/>
        <w:keepNext w:val="0"/>
      </w:pPr>
      <w:r>
        <w:t xml:space="preserve">Microsoft Genomics – adatvédelem </w:t>
      </w:r>
    </w:p>
    <w:p w14:paraId="40CFE903" w14:textId="77777777" w:rsidR="001B4851" w:rsidRPr="00BA2331" w:rsidRDefault="001B4851" w:rsidP="00771F4E">
      <w:pPr>
        <w:pStyle w:val="ProductList-Body"/>
      </w:pPr>
      <w:r>
        <w:t xml:space="preserve">A Microsoft Genomics Ügyfél általi használatára a </w:t>
      </w:r>
      <w:hyperlink r:id="rId43" w:history="1">
        <w:r>
          <w:rPr>
            <w:rStyle w:val="Hyperlink"/>
          </w:rPr>
          <w:t>https://go.microsoft.com/fwlink/?LinkId=521839</w:t>
        </w:r>
      </w:hyperlink>
      <w:r>
        <w:t xml:space="preserve"> webhelyen található Microsoft Adatvédelmi Nyilatkozat alkalmazandó, azzal, hogy a jelen „Microsoft Genomics” című szakasz az irányadó, amennyiben a Microsoft Adatvédelmi Nyilatkozatban találhatóaknak ellentmondó rendelkezést tartalmaz. </w:t>
      </w:r>
    </w:p>
    <w:p w14:paraId="032AFE72" w14:textId="77777777" w:rsidR="001B4851" w:rsidRPr="00BA2331" w:rsidRDefault="001B4851" w:rsidP="00771F4E">
      <w:pPr>
        <w:pStyle w:val="ProductList-Body"/>
      </w:pPr>
    </w:p>
    <w:p w14:paraId="2370138A" w14:textId="77777777" w:rsidR="001B4851" w:rsidRPr="00BA2331" w:rsidRDefault="001B4851" w:rsidP="00771F4E">
      <w:pPr>
        <w:pStyle w:val="ProductList-ClauseHeading"/>
        <w:keepNext w:val="0"/>
      </w:pPr>
      <w:r>
        <w:t xml:space="preserve">A Broad licencfeltételei </w:t>
      </w:r>
    </w:p>
    <w:p w14:paraId="1DAA4A7D" w14:textId="5B7E9306" w:rsidR="001B4851" w:rsidRPr="00BA2331" w:rsidRDefault="007170AE" w:rsidP="00771F4E">
      <w:pPr>
        <w:pStyle w:val="ProductList-Body"/>
      </w:pPr>
      <w:r>
        <w:t>A Microsoft Genomics tartalmazza a Broad Institute, Inc. (a továbbiakban „</w:t>
      </w:r>
      <w:r>
        <w:rPr>
          <w:bCs/>
        </w:rPr>
        <w:t>Broad</w:t>
      </w:r>
      <w:r>
        <w:t>”) vállalattól származó Genetic Analysis Toolkit (a továbbiakban „GATK”) genetikai elemző eszközkészlethez való hozzáférést is. A GATK-nak és bármely kapcsolódó dokumentációnak a Microsoft Genomics részeként történő használatára a Broad GATK Végfelhasználói Licencszerződése (a továbbiakban „</w:t>
      </w:r>
      <w:r>
        <w:rPr>
          <w:bCs/>
        </w:rPr>
        <w:t>Broad EULA</w:t>
      </w:r>
      <w:r>
        <w:t xml:space="preserve">”; helye: </w:t>
      </w:r>
      <w:hyperlink r:id="rId44" w:history="1">
        <w:r>
          <w:rPr>
            <w:rStyle w:val="Hyperlink"/>
          </w:rPr>
          <w:t>https://software.broadinstitute.org/gatk/eula/index?p=Azure</w:t>
        </w:r>
      </w:hyperlink>
      <w:r>
        <w:t>) is vonatkozik</w:t>
      </w:r>
      <w:r w:rsidR="001B4851">
        <w:t xml:space="preserve">. </w:t>
      </w:r>
    </w:p>
    <w:p w14:paraId="28F84E1E" w14:textId="77777777" w:rsidR="001B4851" w:rsidRPr="00BA2331" w:rsidRDefault="001B4851" w:rsidP="00771F4E">
      <w:pPr>
        <w:pStyle w:val="ProductList-Body"/>
      </w:pPr>
      <w:r>
        <w:t xml:space="preserve"> </w:t>
      </w:r>
    </w:p>
    <w:p w14:paraId="58D98AEC" w14:textId="77777777" w:rsidR="001B4851" w:rsidRPr="00BA2331" w:rsidRDefault="001B4851" w:rsidP="00771F4E">
      <w:pPr>
        <w:pStyle w:val="ProductList-Body"/>
      </w:pPr>
      <w:r>
        <w:t xml:space="preserve">A Microsoft gyűjthet és megoszthat a Broad vállalattal a GATK Ügyfél általi használatára vonatkozó bizonyos statisztikai és technikai adatokat. Az Ügyfél felhatalmazza a Microsoftot arra, hogy az Ügyfélnek mint a Microsoft Genomicsbeli GATK felhasználójának állapotát jelentse a Broad vállalat felé. </w:t>
      </w:r>
    </w:p>
    <w:p w14:paraId="2CB35827" w14:textId="77777777" w:rsidR="001B4851" w:rsidRPr="00BA2331" w:rsidRDefault="001B4851" w:rsidP="00771F4E">
      <w:pPr>
        <w:pStyle w:val="ProductList-Body"/>
      </w:pPr>
    </w:p>
    <w:p w14:paraId="77499087" w14:textId="77777777" w:rsidR="001B4851" w:rsidRPr="00BA2331" w:rsidRDefault="001B4851" w:rsidP="00771F4E">
      <w:pPr>
        <w:pStyle w:val="ProductList-ClauseHeading"/>
        <w:keepNext w:val="0"/>
      </w:pPr>
      <w:r>
        <w:t>Tilos az egészségügyi felhasználás</w:t>
      </w:r>
    </w:p>
    <w:p w14:paraId="5C3A8C5E" w14:textId="77777777" w:rsidR="001B4851" w:rsidRPr="00BA2331" w:rsidRDefault="001B4851" w:rsidP="00771F4E">
      <w:pPr>
        <w:pStyle w:val="ProductList-Body"/>
      </w:pPr>
      <w:r>
        <w:t>A Microsoft Genomics nem orvostechnikai eszköz; a használata során kapott eredmények nem tekinthetők ténymegállapításnak, és orvosi döntések, tanácsok, diagnózisok vagy bármilyen betegség vagy állapot kezelésének helyettesítőjeként sem használhatók fel.</w:t>
      </w:r>
    </w:p>
    <w:p w14:paraId="5AF7F54B" w14:textId="77777777" w:rsidR="006061D8" w:rsidRDefault="007F3E70"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0DC05871" w14:textId="4E15E84B" w:rsidR="001B4851" w:rsidRPr="005333FD" w:rsidRDefault="001B4851" w:rsidP="00771F4E">
      <w:pPr>
        <w:pStyle w:val="ProductList-Offering2Heading"/>
        <w:outlineLvl w:val="2"/>
        <w:rPr>
          <w:lang w:val="hu-HU"/>
        </w:rPr>
      </w:pPr>
      <w:r w:rsidRPr="005333FD">
        <w:rPr>
          <w:lang w:val="hu-HU"/>
        </w:rPr>
        <w:tab/>
      </w:r>
      <w:bookmarkStart w:id="99" w:name="_Toc494738673"/>
      <w:bookmarkStart w:id="100" w:name="_Toc41387594"/>
      <w:r w:rsidRPr="005333FD">
        <w:rPr>
          <w:lang w:val="hu-HU"/>
        </w:rPr>
        <w:t xml:space="preserve">Visual Studio </w:t>
      </w:r>
      <w:r w:rsidR="00BE375F" w:rsidRPr="005333FD">
        <w:rPr>
          <w:lang w:val="hu-HU"/>
        </w:rPr>
        <w:t>App</w:t>
      </w:r>
      <w:r w:rsidRPr="005333FD">
        <w:rPr>
          <w:lang w:val="hu-HU"/>
        </w:rPr>
        <w:t xml:space="preserve"> Center</w:t>
      </w:r>
      <w:bookmarkEnd w:id="99"/>
      <w:bookmarkEnd w:id="100"/>
    </w:p>
    <w:p w14:paraId="270DB2A8" w14:textId="0005F94A" w:rsidR="001B4851" w:rsidRPr="00BA2331" w:rsidRDefault="001B4851" w:rsidP="00771F4E">
      <w:pPr>
        <w:pStyle w:val="ProductList-ClauseHeading"/>
        <w:keepNext w:val="0"/>
      </w:pPr>
      <w:r>
        <w:t xml:space="preserve">A Visual Studio </w:t>
      </w:r>
      <w:r w:rsidR="00BE375F">
        <w:t>App</w:t>
      </w:r>
      <w:r>
        <w:t xml:space="preserve"> Center Test adatvédelmi és biztonsági feltételei</w:t>
      </w:r>
    </w:p>
    <w:p w14:paraId="538B9512" w14:textId="183FA7C3" w:rsidR="001B4851" w:rsidRPr="00BA2331" w:rsidRDefault="001B4851" w:rsidP="00771F4E">
      <w:pPr>
        <w:pStyle w:val="ProductList-Body"/>
      </w:pPr>
      <w:r>
        <w:t xml:space="preserve">A Visual Studio </w:t>
      </w:r>
      <w:r w:rsidR="00BE375F">
        <w:t>App</w:t>
      </w:r>
      <w:r>
        <w:t xml:space="preserve"> Center Test Ügyfél általi használatára a </w:t>
      </w:r>
      <w:hyperlink r:id="rId45" w:history="1">
        <w:r w:rsidR="0089404E">
          <w:rPr>
            <w:rStyle w:val="Hyperlink"/>
          </w:rPr>
          <w:t>https://aka.ms/actestprivacypolicy</w:t>
        </w:r>
      </w:hyperlink>
      <w:r>
        <w:t xml:space="preserve"> webhelyen található adatvédelmi nyilatkozat alkalmazandó. A Visual Studio </w:t>
      </w:r>
      <w:r w:rsidR="00BE375F">
        <w:t>App</w:t>
      </w:r>
      <w:r>
        <w:t xml:space="preserve"> Center Test szolgáltatást az Ügyfél nem használhatja fel Személyes Adatok tárolására vagy feldolgozására. További információk a Termék dokumentációjában találhatók.</w:t>
      </w:r>
    </w:p>
    <w:p w14:paraId="2CE2BCAA" w14:textId="77777777" w:rsidR="001B4851" w:rsidRPr="00BA2331" w:rsidRDefault="001B4851" w:rsidP="00771F4E">
      <w:pPr>
        <w:pStyle w:val="ProductList-Body"/>
      </w:pPr>
    </w:p>
    <w:p w14:paraId="116C9988" w14:textId="77777777" w:rsidR="001B4851" w:rsidRPr="00BA2331" w:rsidRDefault="001B4851" w:rsidP="00771F4E">
      <w:pPr>
        <w:pStyle w:val="ProductList-ClauseHeading"/>
        <w:keepNext w:val="0"/>
      </w:pPr>
      <w:r>
        <w:t>Fejlesztésre és tesztelésre irányuló használat</w:t>
      </w:r>
    </w:p>
    <w:p w14:paraId="0E4AACBC" w14:textId="57FC7A23" w:rsidR="001B4851" w:rsidRPr="00BA2331" w:rsidRDefault="001B4851" w:rsidP="00771F4E">
      <w:pPr>
        <w:pStyle w:val="ProductList-Body"/>
      </w:pPr>
      <w:r>
        <w:t xml:space="preserve">A Visual Studio </w:t>
      </w:r>
      <w:r w:rsidR="00BE375F">
        <w:t>App</w:t>
      </w:r>
      <w:r>
        <w:t xml:space="preserve"> Centert az Ügyfél kizárólag az Ügyfél alkalmazásának (alkalmazásainak) fejlesztésére és tesztelésére használhatja. A Visual Studio </w:t>
      </w:r>
      <w:r w:rsidR="00BE375F">
        <w:t>App</w:t>
      </w:r>
      <w:r>
        <w:t xml:space="preserve"> Center által biztosított virtuális gépet egyszerre csak egy Licencelt Felhasználó érheti el.</w:t>
      </w:r>
    </w:p>
    <w:p w14:paraId="61D14FDB" w14:textId="77777777" w:rsidR="001B4851" w:rsidRPr="00BA2331" w:rsidRDefault="001B4851" w:rsidP="00771F4E">
      <w:pPr>
        <w:pStyle w:val="ProductList-Body"/>
      </w:pPr>
    </w:p>
    <w:p w14:paraId="35F1812A" w14:textId="77777777" w:rsidR="001B4851" w:rsidRPr="00BA2331" w:rsidRDefault="001B4851" w:rsidP="00771F4E">
      <w:pPr>
        <w:pStyle w:val="ProductList-ClauseHeading"/>
        <w:keepNext w:val="0"/>
      </w:pPr>
      <w:r>
        <w:t>Jogosult fejlesztő</w:t>
      </w:r>
    </w:p>
    <w:p w14:paraId="0CF504B9" w14:textId="1541EE03" w:rsidR="001B4851" w:rsidRPr="00BA2331" w:rsidRDefault="001B4851" w:rsidP="00771F4E">
      <w:pPr>
        <w:pStyle w:val="ProductList-Body"/>
      </w:pPr>
      <w:r>
        <w:t xml:space="preserve">A Visual Studio </w:t>
      </w:r>
      <w:r w:rsidR="00BE375F">
        <w:t>App</w:t>
      </w:r>
      <w:r>
        <w:t xml:space="preserve"> Centerben foglalt Apple-szoftver vonatkozásában az Ügyfél a Microsoftot jelöli kik jogosult fejlesztőjéül. A Microsoft köteles betartani a Visual Studio </w:t>
      </w:r>
      <w:r w:rsidR="00BE375F">
        <w:t>App</w:t>
      </w:r>
      <w:r>
        <w:t xml:space="preserve"> Centerben foglalt bármilyen ilyen szoftverre vonatkozó feltételeket, és titokban tartja az Apple-nek a Visual Studio </w:t>
      </w:r>
      <w:r w:rsidR="00BE375F">
        <w:t>App</w:t>
      </w:r>
      <w:r>
        <w:t xml:space="preserve"> Center részeként elért bármilyen bizalmas információját. </w:t>
      </w:r>
    </w:p>
    <w:p w14:paraId="2EC2E63B" w14:textId="77777777" w:rsidR="001B4851" w:rsidRPr="00BA2331" w:rsidRDefault="001B4851" w:rsidP="00771F4E">
      <w:pPr>
        <w:pStyle w:val="ProductList-Body"/>
      </w:pPr>
    </w:p>
    <w:p w14:paraId="060721AE" w14:textId="77777777" w:rsidR="001B4851" w:rsidRPr="00BA2331" w:rsidRDefault="001B4851" w:rsidP="00771F4E">
      <w:pPr>
        <w:pStyle w:val="ProductList-ClauseHeading"/>
        <w:keepNext w:val="0"/>
      </w:pPr>
      <w:r>
        <w:t>Hozzáférés harmadik fél által nyújtott adattár-szolgáltatáshoz</w:t>
      </w:r>
    </w:p>
    <w:p w14:paraId="5AA3C52F" w14:textId="0C854E22" w:rsidR="001B4851" w:rsidRPr="00BA2331" w:rsidRDefault="007170AE" w:rsidP="00771F4E">
      <w:pPr>
        <w:pStyle w:val="ProductList-Body"/>
      </w:pPr>
      <w:r>
        <w:t>Azzal, hogy az Ügyfél hozzáférést biztosít a Microsoft számára az Ügyfél harmadik félnél lévő adattár-szolgáltatási fiókjához (fiókjaihoz), az Ügyfél feljogosítja a Microsoftot arra, hogy átvizsgálja a fióko(ka)t, ideértve az Ügyfél nyilvános és magán adattárainak tartalmát is</w:t>
      </w:r>
      <w:r w:rsidR="001B4851">
        <w:t>.</w:t>
      </w:r>
    </w:p>
    <w:p w14:paraId="758A3455" w14:textId="77777777" w:rsidR="006061D8" w:rsidRDefault="007F3E70"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6579D964" w14:textId="231E2122" w:rsidR="003E6627" w:rsidRPr="003E6627" w:rsidRDefault="003E6627" w:rsidP="00771F4E">
      <w:pPr>
        <w:pStyle w:val="ProductList-OfferingGroupHeading"/>
        <w:spacing w:after="80"/>
        <w:outlineLvl w:val="1"/>
        <w:rPr>
          <w:lang w:val="hu-HU"/>
        </w:rPr>
      </w:pPr>
      <w:bookmarkStart w:id="101" w:name="_Toc41387595"/>
      <w:r w:rsidRPr="003E6627">
        <w:rPr>
          <w:lang w:val="hu-HU"/>
        </w:rPr>
        <w:t>Microsoft Azure-csomagok</w:t>
      </w:r>
      <w:bookmarkEnd w:id="83"/>
      <w:bookmarkEnd w:id="84"/>
      <w:bookmarkEnd w:id="101"/>
    </w:p>
    <w:p w14:paraId="0E95C70B" w14:textId="77777777" w:rsidR="003E6627" w:rsidRDefault="003E6627" w:rsidP="00771F4E">
      <w:pPr>
        <w:pStyle w:val="ProductList-Body"/>
        <w:tabs>
          <w:tab w:val="clear" w:pos="158"/>
          <w:tab w:val="left" w:pos="360"/>
        </w:tabs>
        <w:rPr>
          <w:b/>
          <w:color w:val="00188F"/>
        </w:rPr>
      </w:pPr>
      <w:r>
        <w:rPr>
          <w:b/>
          <w:color w:val="00188F"/>
        </w:rPr>
        <w:t>Értesítések</w:t>
      </w:r>
    </w:p>
    <w:p w14:paraId="2301B230" w14:textId="0C303684" w:rsidR="003E6627" w:rsidRPr="00AB267B" w:rsidRDefault="003E6627" w:rsidP="00771F4E">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7028B6DE" w14:textId="77777777" w:rsidR="003E6627" w:rsidRPr="00017A5A" w:rsidRDefault="003E6627" w:rsidP="009A1594">
      <w:pPr>
        <w:pStyle w:val="ProductList-Body"/>
        <w:tabs>
          <w:tab w:val="clear" w:pos="158"/>
          <w:tab w:val="left" w:pos="180"/>
        </w:tabs>
        <w:rPr>
          <w:b/>
          <w:color w:val="00188F"/>
        </w:rPr>
      </w:pPr>
      <w:r>
        <w:rPr>
          <w:b/>
          <w:color w:val="00188F"/>
        </w:rPr>
        <w:lastRenderedPageBreak/>
        <w:t>Előfizetésilicenc-csomagok</w:t>
      </w:r>
    </w:p>
    <w:p w14:paraId="2D5A2B5E" w14:textId="2FC57320" w:rsidR="00426B98" w:rsidRDefault="00426B98" w:rsidP="00771F4E">
      <w:pPr>
        <w:pStyle w:val="ProductList-Body"/>
      </w:pPr>
      <w:r>
        <w:t xml:space="preserve">A Felhasználói SL-eken kívüli olyan egyéb SL-eket, amelyek teljesítik az Azure Active Directory Premium, az Azure Advanced Threat Protection for Users, az Azure Information Protection és a Microsoft Intune követelményeit, a </w:t>
      </w:r>
      <w:hyperlink w:anchor="Attachment2" w:tooltip="2. melléklet" w:history="1">
        <w:r>
          <w:rPr>
            <w:rStyle w:val="Hyperlink"/>
          </w:rPr>
          <w:t>2. melléklet</w:t>
        </w:r>
      </w:hyperlink>
      <w:r>
        <w:t xml:space="preserve"> sorolja fel.</w:t>
      </w:r>
    </w:p>
    <w:p w14:paraId="1358B926" w14:textId="77777777" w:rsidR="003E6627" w:rsidRPr="0022509E" w:rsidRDefault="003E6627" w:rsidP="00771F4E">
      <w:pPr>
        <w:pStyle w:val="ProductList-Body"/>
        <w:rPr>
          <w:sz w:val="16"/>
          <w:szCs w:val="16"/>
        </w:rPr>
      </w:pPr>
    </w:p>
    <w:p w14:paraId="0E0B37BB" w14:textId="7E47D92A" w:rsidR="00383DE3" w:rsidRPr="00886521" w:rsidRDefault="003E6627" w:rsidP="00771F4E">
      <w:pPr>
        <w:pStyle w:val="ProductList-Offering2Heading"/>
        <w:outlineLvl w:val="2"/>
        <w:rPr>
          <w:lang w:val="hu-HU"/>
        </w:rPr>
      </w:pPr>
      <w:r>
        <w:rPr>
          <w:lang w:val="hu-HU"/>
        </w:rPr>
        <w:tab/>
      </w:r>
      <w:bookmarkStart w:id="102" w:name="_Toc41387596"/>
      <w:r w:rsidR="00383DE3" w:rsidRPr="00886521">
        <w:rPr>
          <w:lang w:val="hu-HU"/>
        </w:rPr>
        <w:t>Azure Active Directory Basic</w:t>
      </w:r>
      <w:bookmarkEnd w:id="85"/>
      <w:bookmarkEnd w:id="86"/>
      <w:bookmarkEnd w:id="102"/>
    </w:p>
    <w:bookmarkEnd w:id="87"/>
    <w:p w14:paraId="5F65B9CD" w14:textId="77777777" w:rsidR="00383DE3" w:rsidRPr="003C2FBE" w:rsidRDefault="00383DE3" w:rsidP="00771F4E">
      <w:pPr>
        <w:pStyle w:val="ProductList-Body"/>
      </w:pPr>
      <w:r>
        <w:t>Az Ügyfél egyszeri bejelentkezéssel Felhasználói SL-enként előzetesen legfeljebb 10 SAAS Alkalmazást/Ügyfélalkalmazást integrálhat. Az alkalmazások számának e korlátja esetén minden Microsoft-alkalmazás és harmadik féltől származó alkalmazás figyelembe veendő.</w:t>
      </w:r>
    </w:p>
    <w:bookmarkStart w:id="103" w:name="AzureActiveDirectoryPremium"/>
    <w:p w14:paraId="520684E8"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7E058071" w14:textId="77777777" w:rsidR="00383DE3" w:rsidRPr="00BE375F" w:rsidRDefault="00383DE3" w:rsidP="00771F4E">
      <w:pPr>
        <w:pStyle w:val="ProductList-Offering2Heading"/>
        <w:outlineLvl w:val="2"/>
        <w:rPr>
          <w:lang w:val="hu-HU"/>
        </w:rPr>
      </w:pPr>
      <w:r w:rsidRPr="00BE375F">
        <w:rPr>
          <w:lang w:val="hu-HU"/>
        </w:rPr>
        <w:tab/>
      </w:r>
      <w:bookmarkStart w:id="104" w:name="_Toc459970715"/>
      <w:bookmarkStart w:id="105" w:name="_Toc457466429"/>
      <w:bookmarkStart w:id="106" w:name="_Toc41387597"/>
      <w:r w:rsidRPr="00BE375F">
        <w:rPr>
          <w:lang w:val="hu-HU"/>
        </w:rPr>
        <w:t>Azure Active Directory Premium</w:t>
      </w:r>
      <w:bookmarkEnd w:id="104"/>
      <w:bookmarkEnd w:id="105"/>
      <w:bookmarkEnd w:id="106"/>
    </w:p>
    <w:bookmarkEnd w:id="103"/>
    <w:p w14:paraId="341D5840" w14:textId="365A0710" w:rsidR="00383DE3" w:rsidRDefault="00383DE3" w:rsidP="00771F4E">
      <w:pPr>
        <w:pStyle w:val="ProductList-Body"/>
      </w:pPr>
      <w:r>
        <w:t>Az Ügyfél egyszeri bejelentkezéssel előzetesen integrálhat SaaS Alkalmazásokat/Ügyfélalkalmazásokat. Az Ügyfél nem másolhatja le és nem terjesztheti a Microsoft Identity Manager szoftverben szereplő adathalmazokat (sem azok bármely részét) a Microsoft Azure Active Directory Premium (P1 vagy P2 csomag) Felhasználói SL esetén.</w:t>
      </w:r>
    </w:p>
    <w:p w14:paraId="36CDC662" w14:textId="0F4061B7" w:rsidR="00FA675D" w:rsidRDefault="00FA675D" w:rsidP="00771F4E">
      <w:pPr>
        <w:pStyle w:val="ProductList-Body"/>
      </w:pPr>
    </w:p>
    <w:p w14:paraId="4E2BCD4E" w14:textId="77777777" w:rsidR="00FA675D" w:rsidRDefault="00FA675D" w:rsidP="00771F4E">
      <w:pPr>
        <w:pStyle w:val="ProductList-ClauseHeading"/>
        <w:keepNext w:val="0"/>
      </w:pPr>
      <w:r>
        <w:t>Külső Felhasználók engedélyezése</w:t>
      </w:r>
    </w:p>
    <w:p w14:paraId="016FFE02" w14:textId="77777777" w:rsidR="00FA675D" w:rsidRPr="00534B01" w:rsidRDefault="00FA675D" w:rsidP="00771F4E">
      <w:pPr>
        <w:pStyle w:val="ProductList-Body"/>
      </w:pPr>
      <w:r>
        <w:t>Az Ügyfél által egy felhasználóhoz hozzárendelt minden egyes Felhasználói SL (vagy azzal egyenértékű Előfizetési Licenccsomag) esetén az Ügyfél legfeljebb öt további Külső Felhasználónak is megengedheti, hogy elérje az Azure Active Directory szolgáltatási szintjét.</w:t>
      </w:r>
    </w:p>
    <w:bookmarkStart w:id="107" w:name="AzureInformationProtectionPremium"/>
    <w:p w14:paraId="6D4C9403" w14:textId="13BA25BF" w:rsidR="00FC13F5"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0421E77B" w14:textId="62FE73BB" w:rsidR="00383DE3" w:rsidRPr="00A10644" w:rsidRDefault="00383DE3" w:rsidP="00771F4E">
      <w:pPr>
        <w:pStyle w:val="ProductList-Offering2Heading"/>
        <w:outlineLvl w:val="2"/>
        <w:rPr>
          <w:lang w:val="hu-HU"/>
        </w:rPr>
      </w:pPr>
      <w:r w:rsidRPr="00A10644">
        <w:rPr>
          <w:lang w:val="hu-HU"/>
        </w:rPr>
        <w:tab/>
      </w:r>
      <w:bookmarkStart w:id="108" w:name="AzureRightsManagement"/>
      <w:bookmarkStart w:id="109" w:name="_Toc459970716"/>
      <w:bookmarkStart w:id="110" w:name="_Toc457466430"/>
      <w:bookmarkStart w:id="111" w:name="_Toc41387598"/>
      <w:r w:rsidRPr="00A10644">
        <w:rPr>
          <w:lang w:val="hu-HU"/>
        </w:rPr>
        <w:t>Azure Information Protection</w:t>
      </w:r>
      <w:bookmarkEnd w:id="108"/>
      <w:r w:rsidRPr="00A10644">
        <w:rPr>
          <w:lang w:val="hu-HU"/>
        </w:rPr>
        <w:t xml:space="preserve"> Premium</w:t>
      </w:r>
      <w:bookmarkEnd w:id="109"/>
      <w:bookmarkEnd w:id="110"/>
      <w:bookmarkEnd w:id="111"/>
    </w:p>
    <w:bookmarkEnd w:id="107"/>
    <w:p w14:paraId="23BA019F" w14:textId="77777777" w:rsidR="00383DE3" w:rsidRPr="003C2FBE" w:rsidRDefault="00383DE3" w:rsidP="00771F4E">
      <w:pPr>
        <w:pStyle w:val="ProductList-Body"/>
        <w:tabs>
          <w:tab w:val="clear" w:pos="158"/>
          <w:tab w:val="left" w:pos="360"/>
        </w:tabs>
      </w:pPr>
      <w:r>
        <w:rPr>
          <w:b/>
          <w:color w:val="00188F"/>
        </w:rPr>
        <w:t>Értesítések</w:t>
      </w:r>
    </w:p>
    <w:p w14:paraId="31DD037C" w14:textId="55297B98" w:rsidR="00383DE3" w:rsidRPr="003C2FBE" w:rsidRDefault="00383DE3" w:rsidP="00771F4E">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06DB73E8" w14:textId="02EDD933" w:rsidR="00383DE3" w:rsidRPr="003C2FBE" w:rsidRDefault="00383DE3" w:rsidP="00771F4E">
      <w:pPr>
        <w:pStyle w:val="ProductList-Body"/>
      </w:pPr>
      <w:r>
        <w:t xml:space="preserve">Az Ügyfélnek nyújtott bármely telepítési szolgáltatásra az </w:t>
      </w:r>
      <w:hyperlink w:anchor="Attachment1" w:tooltip="1. mellékletben" w:history="1">
        <w:r>
          <w:rPr>
            <w:rStyle w:val="Hyperlink"/>
          </w:rPr>
          <w:t>1. mellékletben</w:t>
        </w:r>
      </w:hyperlink>
      <w:r>
        <w:t xml:space="preserve"> található Szakmai Szolgáltatásokra vonatkozó értesítés vonatkozik.</w:t>
      </w:r>
    </w:p>
    <w:bookmarkStart w:id="112" w:name="_Toc388464308"/>
    <w:bookmarkStart w:id="113" w:name="_Toc494738678"/>
    <w:bookmarkStart w:id="114" w:name="_Toc492329139"/>
    <w:bookmarkEnd w:id="88"/>
    <w:bookmarkEnd w:id="89"/>
    <w:bookmarkEnd w:id="90"/>
    <w:bookmarkEnd w:id="112"/>
    <w:p w14:paraId="4237E058"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E3CBF4F" w14:textId="77777777" w:rsidR="00E07646" w:rsidRPr="00E464DF" w:rsidRDefault="00E07646" w:rsidP="00771F4E">
      <w:pPr>
        <w:pStyle w:val="ProductList-OfferingGroupHeading"/>
        <w:spacing w:after="80"/>
        <w:outlineLvl w:val="1"/>
      </w:pPr>
      <w:bookmarkStart w:id="115" w:name="_Toc5958166"/>
      <w:bookmarkStart w:id="116" w:name="_Toc8395038"/>
      <w:bookmarkStart w:id="117" w:name="_Toc6563826"/>
      <w:bookmarkStart w:id="118" w:name="_Toc17975729"/>
      <w:bookmarkStart w:id="119" w:name="_Toc41387599"/>
      <w:bookmarkEnd w:id="113"/>
      <w:bookmarkEnd w:id="114"/>
      <w:r>
        <w:t>Microsoft Dynamics 365-szolgáltatások</w:t>
      </w:r>
      <w:bookmarkEnd w:id="115"/>
      <w:bookmarkEnd w:id="116"/>
      <w:bookmarkEnd w:id="117"/>
      <w:bookmarkEnd w:id="118"/>
      <w:bookmarkEnd w:id="119"/>
    </w:p>
    <w:p w14:paraId="5B84310F" w14:textId="77777777" w:rsidR="00E07646" w:rsidRPr="00A8327A" w:rsidRDefault="00E07646" w:rsidP="00771F4E">
      <w:pPr>
        <w:pStyle w:val="ProductList-Body"/>
        <w:rPr>
          <w:rFonts w:asciiTheme="majorHAnsi" w:hAnsiTheme="majorHAnsi"/>
          <w:sz w:val="16"/>
          <w:szCs w:val="16"/>
        </w:rPr>
        <w:sectPr w:rsidR="00E07646" w:rsidRPr="00A8327A" w:rsidSect="00D65CFF">
          <w:footerReference w:type="default" r:id="rId46"/>
          <w:footerReference w:type="first" r:id="rId47"/>
          <w:pgSz w:w="12240" w:h="15840"/>
          <w:pgMar w:top="1440" w:right="720" w:bottom="1440" w:left="720" w:header="720" w:footer="720" w:gutter="0"/>
          <w:cols w:space="720"/>
          <w:titlePg/>
          <w:docGrid w:linePitch="360"/>
        </w:sectPr>
      </w:pPr>
    </w:p>
    <w:p w14:paraId="419155D3" w14:textId="77777777" w:rsidR="0078699E" w:rsidRDefault="0078699E" w:rsidP="0078699E">
      <w:pPr>
        <w:pStyle w:val="ProductList-ClauseHeading"/>
        <w:keepNext w:val="0"/>
      </w:pPr>
      <w:r>
        <w:t>Értesítések</w:t>
      </w:r>
    </w:p>
    <w:p w14:paraId="7F96596A" w14:textId="77777777" w:rsidR="0078699E" w:rsidRPr="00AB267B" w:rsidRDefault="0078699E" w:rsidP="0078699E">
      <w:pPr>
        <w:pStyle w:val="ProductList-Body"/>
      </w:pPr>
      <w:r>
        <w:t xml:space="preserve">A Bing Térképekre és a Szakmai Szolgáltatásokra vonatkozó értesítések (lásd: </w:t>
      </w:r>
      <w:hyperlink w:anchor="Attachment1" w:tooltip="1. melléklet" w:history="1">
        <w:r>
          <w:rPr>
            <w:rStyle w:val="Hyperlink"/>
          </w:rPr>
          <w:t>1. melléklet</w:t>
        </w:r>
      </w:hyperlink>
      <w:r>
        <w:t xml:space="preserve">) alkalmazandók. Az Ügyfélnek nyújtott bármely bevonó, áttelepítő és telepítő szolgáltatásra az </w:t>
      </w:r>
      <w:hyperlink w:anchor="Attachment1" w:tooltip="1. melléklet" w:history="1">
        <w:r>
          <w:rPr>
            <w:rStyle w:val="Hyperlink"/>
          </w:rPr>
          <w:t>1. mellékletben</w:t>
        </w:r>
      </w:hyperlink>
      <w:r>
        <w:t xml:space="preserve"> található Szakmai Szolgáltatásokra vonatkozó értesítés vonatkozik. Továbbá az Azure Médiaszolgáltatások – H.265/HEVC-kódolással és a H.264/AVC képi szabvánnyal, a VC-1 videoszabvánnyal, valamint az MPEG-4 Part 2 képi szabvánnyal és az MPEG-2 videoszabvánnyal kapcsolatos értesítések (lásd: </w:t>
      </w:r>
      <w:hyperlink w:anchor="Attachment1" w:tooltip="1. melléklet" w:history="1">
        <w:r>
          <w:rPr>
            <w:rStyle w:val="Hyperlink"/>
          </w:rPr>
          <w:t>1. melléklet</w:t>
        </w:r>
      </w:hyperlink>
      <w:r>
        <w:t>) csak a Dynamics 365 Commerce esetében alkalmazandók.</w:t>
      </w:r>
    </w:p>
    <w:p w14:paraId="45F12893" w14:textId="77777777" w:rsidR="0078699E" w:rsidRDefault="0078699E" w:rsidP="0078699E">
      <w:pPr>
        <w:pStyle w:val="ProductList-Body"/>
      </w:pPr>
    </w:p>
    <w:p w14:paraId="4FAE6CFD" w14:textId="77777777" w:rsidR="0078699E" w:rsidRPr="000A5E8A" w:rsidRDefault="0078699E" w:rsidP="0078699E">
      <w:pPr>
        <w:pStyle w:val="ProductList-ClauseHeading"/>
        <w:keepNext w:val="0"/>
      </w:pPr>
      <w:r>
        <w:t>Külső Felhasználók</w:t>
      </w:r>
    </w:p>
    <w:p w14:paraId="7197FABA" w14:textId="77777777" w:rsidR="0078699E" w:rsidRDefault="0078699E" w:rsidP="0078699E">
      <w:pPr>
        <w:pStyle w:val="ProductList-Body"/>
        <w:tabs>
          <w:tab w:val="clear" w:pos="158"/>
          <w:tab w:val="left" w:pos="360"/>
        </w:tabs>
      </w:pPr>
      <w:r>
        <w:t>A Dynamics 365-szolgáltatások Külső Felhasználóinak nem kell SL licenc az Online Szolgáltatás eléréséhez. Ez a mentesség nem vonatkozik (1) az Ügyfélnek és az Ügyfél Társvállalatainak a vállalkozóira és megbízottjaira, sem (2) az olyan Külső Felhasználókra, akik a Dynamics 365 ügyfélszoftvert a Dynamics 365 Supply Chain Management, a Dynamics 365 Finance, a Dynamics 365 Commerce vagy a Dynamics 365 Human Resources részét képező szolgáltatásoktól vagy összetevőktől különböző Dynamics 365-szolgáltatásokkal használják.</w:t>
      </w:r>
    </w:p>
    <w:p w14:paraId="6E7AA316" w14:textId="77777777" w:rsidR="0078699E" w:rsidRDefault="0078699E" w:rsidP="0078699E">
      <w:pPr>
        <w:pStyle w:val="ProductList-Body"/>
        <w:tabs>
          <w:tab w:val="clear" w:pos="158"/>
          <w:tab w:val="left" w:pos="360"/>
        </w:tabs>
        <w:rPr>
          <w:color w:val="000000" w:themeColor="text1"/>
          <w:szCs w:val="18"/>
        </w:rPr>
      </w:pPr>
    </w:p>
    <w:p w14:paraId="71CF6406" w14:textId="77777777" w:rsidR="0078699E" w:rsidRDefault="0078699E" w:rsidP="0078699E">
      <w:pPr>
        <w:pStyle w:val="ProductList-ClauseHeading"/>
        <w:keepNext w:val="0"/>
      </w:pPr>
      <w:r>
        <w:t>Felügyeleti portál</w:t>
      </w:r>
    </w:p>
    <w:p w14:paraId="3B8A0DF2" w14:textId="3C3D1CB6" w:rsidR="00E07646" w:rsidRPr="00E464DF" w:rsidRDefault="0078699E" w:rsidP="0078699E">
      <w:pPr>
        <w:pStyle w:val="ProductList-Body"/>
      </w:pPr>
      <w:r>
        <w:t>A Dynamics 365 Supply Chain Management, a Dynamics 365 Finance, a Dynamics 365 Commerce és a Dynamics 365 Human Resource SL licencek megengedik, hogy az ügyelek az Online Szolgáltatást a Microsoft Dynamics Lifecycle Services (vagy az annak helyébe lépő) szolgáltatással (amelyre külön feltételek vonatkoznak) helyezzék üzembe és felügyeljék</w:t>
      </w:r>
      <w:r w:rsidR="00E07646">
        <w:t>.</w:t>
      </w:r>
    </w:p>
    <w:p w14:paraId="3A45D122" w14:textId="77777777" w:rsidR="00E07646" w:rsidRPr="00E464DF" w:rsidRDefault="00E07646" w:rsidP="00771F4E">
      <w:pPr>
        <w:pStyle w:val="ProductList-Body"/>
      </w:pPr>
    </w:p>
    <w:p w14:paraId="1834C884" w14:textId="77777777" w:rsidR="00423028" w:rsidRPr="00E94E14" w:rsidRDefault="00423028" w:rsidP="00771F4E">
      <w:pPr>
        <w:pStyle w:val="ProductList-ClauseHeading"/>
        <w:keepNext w:val="0"/>
      </w:pPr>
      <w:bookmarkStart w:id="120" w:name="_Hlk23231825"/>
      <w:r>
        <w:t>A Dynamics 365-szolgáltatások vegyes üzembe állítása</w:t>
      </w:r>
    </w:p>
    <w:p w14:paraId="3BFD1E8F" w14:textId="77777777" w:rsidR="00423028" w:rsidRDefault="00423028" w:rsidP="00771F4E">
      <w:pPr>
        <w:pStyle w:val="ProductList-Body"/>
      </w:pPr>
      <w:r>
        <w:t>Az Ügyfelek vegyesen használhatják (i) a Dynamics 365 Sales Professional és Enterprise licenceket, (ii) a Dynamics 365 Customer Service Professional és Enterprise licenceket vagy (iii) a Dynamics 365 Business Central és a Dynamics 365 Finance vagy Supply Chain Management licenceket, amennyiben teljesülnek a következő feltételek:</w:t>
      </w:r>
    </w:p>
    <w:bookmarkEnd w:id="120"/>
    <w:p w14:paraId="788A2D09" w14:textId="77777777" w:rsidR="00423028" w:rsidRPr="001F4ED0" w:rsidRDefault="00423028" w:rsidP="00316B2D">
      <w:pPr>
        <w:pStyle w:val="ProductList-Body"/>
        <w:numPr>
          <w:ilvl w:val="0"/>
          <w:numId w:val="9"/>
        </w:numPr>
        <w:tabs>
          <w:tab w:val="clear" w:pos="158"/>
          <w:tab w:val="left" w:pos="360"/>
          <w:tab w:val="left" w:pos="720"/>
          <w:tab w:val="left" w:pos="1080"/>
        </w:tabs>
        <w:rPr>
          <w:szCs w:val="18"/>
        </w:rPr>
      </w:pPr>
      <w:r>
        <w:rPr>
          <w:szCs w:val="18"/>
        </w:rPr>
        <w:t>mindegyik Online Szolgáltatást egy külön példány keretében állítják üzembe; valamint</w:t>
      </w:r>
    </w:p>
    <w:p w14:paraId="67EEB159" w14:textId="77777777" w:rsidR="00423028" w:rsidRPr="001F4ED0" w:rsidRDefault="00423028" w:rsidP="00316B2D">
      <w:pPr>
        <w:pStyle w:val="ProductList-Body"/>
        <w:numPr>
          <w:ilvl w:val="0"/>
          <w:numId w:val="9"/>
        </w:numPr>
        <w:tabs>
          <w:tab w:val="clear" w:pos="158"/>
          <w:tab w:val="left" w:pos="360"/>
          <w:tab w:val="left" w:pos="720"/>
          <w:tab w:val="left" w:pos="1080"/>
        </w:tabs>
        <w:rPr>
          <w:szCs w:val="18"/>
        </w:rPr>
      </w:pPr>
      <w:r>
        <w:rPr>
          <w:szCs w:val="18"/>
        </w:rPr>
        <w:t>a licencelt felhasználók csak azokhoz a példányokhoz férhetnek hozzá, amelyek elérésére jogosultak.</w:t>
      </w:r>
    </w:p>
    <w:p w14:paraId="6A528582" w14:textId="77777777" w:rsidR="00E07646" w:rsidRPr="00E464DF" w:rsidRDefault="00E07646" w:rsidP="00771F4E">
      <w:pPr>
        <w:pStyle w:val="ProductList-Body"/>
      </w:pPr>
    </w:p>
    <w:p w14:paraId="7AD8B100" w14:textId="77777777" w:rsidR="00E07646" w:rsidRPr="00E464DF" w:rsidRDefault="00E07646" w:rsidP="0078699E">
      <w:pPr>
        <w:pStyle w:val="ProductList-ClauseHeading"/>
      </w:pPr>
      <w:r>
        <w:lastRenderedPageBreak/>
        <w:t>A Dynamics 365 Business Central-szolgáltatások vegyes üzembe állítása</w:t>
      </w:r>
    </w:p>
    <w:p w14:paraId="660B58F7" w14:textId="77777777" w:rsidR="00E07646" w:rsidRPr="00E464DF" w:rsidRDefault="00E07646" w:rsidP="00771F4E">
      <w:pPr>
        <w:pStyle w:val="ProductList-Body"/>
      </w:pPr>
      <w:r>
        <w:t>Az ügyfelek egyazon bérlőn nem használhatnak vegyesen Dynamics 365 Business Central Premium és Dynamics 365 Business Central Essentials licenceket.</w:t>
      </w:r>
    </w:p>
    <w:p w14:paraId="5C60E142" w14:textId="77777777" w:rsidR="00E07646" w:rsidRPr="00E464DF" w:rsidRDefault="00E07646" w:rsidP="00771F4E">
      <w:pPr>
        <w:pStyle w:val="ProductList-ClauseHeading"/>
        <w:keepNext w:val="0"/>
        <w:tabs>
          <w:tab w:val="clear" w:pos="360"/>
          <w:tab w:val="left" w:pos="0"/>
        </w:tabs>
        <w:ind w:left="360" w:hanging="360"/>
      </w:pPr>
    </w:p>
    <w:p w14:paraId="0BAE7F8A" w14:textId="77777777" w:rsidR="00E07646" w:rsidRPr="00E464DF" w:rsidRDefault="00E07646" w:rsidP="00771F4E">
      <w:pPr>
        <w:pStyle w:val="ProductList-ClauseHeading"/>
        <w:keepNext w:val="0"/>
        <w:tabs>
          <w:tab w:val="clear" w:pos="360"/>
          <w:tab w:val="left" w:pos="0"/>
        </w:tabs>
        <w:ind w:left="360" w:hanging="360"/>
      </w:pPr>
      <w:r>
        <w:t>Dynamics 365 Marketing</w:t>
      </w:r>
    </w:p>
    <w:p w14:paraId="405F8D73" w14:textId="77777777" w:rsidR="00E07646" w:rsidRPr="00E464DF" w:rsidRDefault="00E07646" w:rsidP="00771F4E">
      <w:pPr>
        <w:pStyle w:val="ProductList-Body"/>
        <w:tabs>
          <w:tab w:val="clear" w:pos="158"/>
          <w:tab w:val="left" w:pos="90"/>
          <w:tab w:val="left" w:pos="270"/>
        </w:tabs>
        <w:ind w:left="518" w:hanging="360"/>
      </w:pPr>
      <w:r>
        <w:rPr>
          <w:b/>
          <w:bCs/>
          <w:color w:val="0072C6"/>
        </w:rPr>
        <w:t>Reklámozásra vonatkozó jogszabályok, előírások és iparági normák</w:t>
      </w:r>
    </w:p>
    <w:p w14:paraId="2CC25716" w14:textId="77777777" w:rsidR="00E07646" w:rsidRPr="00E464DF" w:rsidRDefault="00E07646" w:rsidP="00771F4E">
      <w:pPr>
        <w:pStyle w:val="ProductList-Body"/>
        <w:tabs>
          <w:tab w:val="clear" w:pos="158"/>
          <w:tab w:val="left" w:pos="90"/>
          <w:tab w:val="left" w:pos="270"/>
        </w:tabs>
        <w:ind w:left="180"/>
      </w:pPr>
      <w:r>
        <w:t xml:space="preserve">A Microsoft nem felelős azért, hogy az Ügyfél betart-e a reklámajánlatok Ügyfél általi küldését szabályozó bármilyen alkalmazandó jogszabályt, előírást vagy iparági normát. </w:t>
      </w:r>
    </w:p>
    <w:p w14:paraId="3693A675" w14:textId="77777777" w:rsidR="00E07646" w:rsidRPr="00E464DF" w:rsidRDefault="00E07646" w:rsidP="00771F4E">
      <w:pPr>
        <w:pStyle w:val="ProductList-Body"/>
      </w:pPr>
    </w:p>
    <w:p w14:paraId="1E2585B8" w14:textId="77777777" w:rsidR="0078699E" w:rsidRDefault="0078699E" w:rsidP="0078699E">
      <w:pPr>
        <w:pStyle w:val="ProductList-ClauseHeading"/>
        <w:keepNext w:val="0"/>
      </w:pPr>
      <w:r>
        <w:t>A Dynamics Supply Chain Management, a Finance és a Commerce forráskódja</w:t>
      </w:r>
    </w:p>
    <w:p w14:paraId="2087930D" w14:textId="77777777" w:rsidR="0078699E" w:rsidRDefault="0078699E" w:rsidP="0078699E">
      <w:pPr>
        <w:pStyle w:val="ProductList-Body"/>
        <w:tabs>
          <w:tab w:val="clear" w:pos="158"/>
          <w:tab w:val="left" w:pos="360"/>
        </w:tabs>
        <w:rPr>
          <w:strike/>
        </w:rPr>
      </w:pPr>
      <w:r>
        <w:t xml:space="preserve">Saját belső használatára az Ügyfél módosíthatja a Dynamics 365 Supply Chain Management, a Dynamics 365 Finance és a Dynamics 365 Commerce alkalmazás-forráskódját. </w:t>
      </w:r>
    </w:p>
    <w:p w14:paraId="0C211DD6" w14:textId="77777777" w:rsidR="0078699E" w:rsidRPr="007F1B5F" w:rsidRDefault="0078699E" w:rsidP="0078699E">
      <w:pPr>
        <w:pStyle w:val="ProductList-Body"/>
        <w:tabs>
          <w:tab w:val="clear" w:pos="158"/>
          <w:tab w:val="left" w:pos="360"/>
        </w:tabs>
      </w:pPr>
    </w:p>
    <w:p w14:paraId="6D82527D" w14:textId="77777777" w:rsidR="0078699E" w:rsidRDefault="0078699E" w:rsidP="0078699E">
      <w:pPr>
        <w:pStyle w:val="ProductList-ClauseHeading"/>
        <w:keepNext w:val="0"/>
      </w:pPr>
      <w:r>
        <w:t>Kiszolgálói használati jogok Dynamics 365 Felhasználói SL, Frissítési Garanciából Felhasználói SL és Kiegészítő Felhasználói SL licencek esetén</w:t>
      </w:r>
    </w:p>
    <w:p w14:paraId="0658E2B0" w14:textId="19A1BE75" w:rsidR="0078699E" w:rsidRPr="00AC38E9" w:rsidRDefault="0078699E" w:rsidP="0078699E">
      <w:pPr>
        <w:pStyle w:val="ProductList-Body"/>
      </w:pPr>
      <w:r>
        <w:t>A kiszolgálóhasználati jogokra vonatkozó alábbi rendelkezések nem alkalmazandók az olyan Ügyfelekre, akik licenccel rendelkeznek a Dynamics 365 Sales Professional, a Dynamics 365 Customer Service Professional, a Dynamics 365 Marketing vagy a Dynamics 365 Human Resources szolgáltatásra, vagy akik Open License, Open Value vagy Open Value Subscription program keretében licencelik a Dynamics 365 online szolgáltatásokat.</w:t>
      </w:r>
    </w:p>
    <w:p w14:paraId="1AD026A2" w14:textId="77777777" w:rsidR="00343151" w:rsidRDefault="00343151" w:rsidP="0078699E">
      <w:pPr>
        <w:pStyle w:val="ProductList-Body"/>
        <w:ind w:left="180"/>
        <w:rPr>
          <w:b/>
          <w:color w:val="0072C6"/>
        </w:rPr>
      </w:pPr>
    </w:p>
    <w:p w14:paraId="1AFD3E20" w14:textId="7D7208FF" w:rsidR="0078699E" w:rsidRPr="002C6BAD" w:rsidRDefault="0078699E" w:rsidP="0078699E">
      <w:pPr>
        <w:pStyle w:val="ProductList-Body"/>
        <w:ind w:left="180"/>
        <w:rPr>
          <w:b/>
          <w:color w:val="0072C6"/>
        </w:rPr>
      </w:pPr>
      <w:r>
        <w:rPr>
          <w:b/>
          <w:color w:val="0072C6"/>
        </w:rPr>
        <w:t>Dynamics 365 for Operations helyszíni Kiszolgáló</w:t>
      </w:r>
    </w:p>
    <w:p w14:paraId="62ECC7A6" w14:textId="00451058" w:rsidR="00E07646" w:rsidRPr="00E464DF" w:rsidRDefault="0078699E" w:rsidP="0078699E">
      <w:pPr>
        <w:pStyle w:val="ProductList-Body"/>
        <w:ind w:left="180"/>
      </w:pPr>
      <w:r>
        <w:t>Azok az Ügyfelek, akik érvényes előfizetéssel rendelkeznek a Dynamics 365 Supply Chain Management, a Dynamics 365 Finance vagy a Dynamics 365 Commerce szolgáltatásra</w:t>
      </w:r>
      <w:r w:rsidR="00E07646">
        <w:t>:</w:t>
      </w:r>
    </w:p>
    <w:p w14:paraId="30B42524" w14:textId="77777777" w:rsidR="00E07646" w:rsidRPr="00E464DF" w:rsidRDefault="00E07646" w:rsidP="00316B2D">
      <w:pPr>
        <w:pStyle w:val="ProductList-Body"/>
        <w:numPr>
          <w:ilvl w:val="0"/>
          <w:numId w:val="5"/>
        </w:numPr>
        <w:tabs>
          <w:tab w:val="clear" w:pos="158"/>
          <w:tab w:val="left" w:pos="360"/>
          <w:tab w:val="left" w:pos="720"/>
        </w:tabs>
        <w:ind w:left="720"/>
      </w:pPr>
      <w:r>
        <w:t>a Dynamics 365 for Operations Server szoftver tetszőleges számú példányát telepíthetik és használhatják egy hálózati kiszolgálón vagy megosztott kiszolgálókon;</w:t>
      </w:r>
    </w:p>
    <w:p w14:paraId="0A0196E5" w14:textId="77777777" w:rsidR="00E07646" w:rsidRPr="00E464DF" w:rsidRDefault="00E07646" w:rsidP="00316B2D">
      <w:pPr>
        <w:pStyle w:val="ProductList-Body"/>
        <w:numPr>
          <w:ilvl w:val="0"/>
          <w:numId w:val="5"/>
        </w:numPr>
        <w:tabs>
          <w:tab w:val="left" w:pos="360"/>
          <w:tab w:val="left" w:pos="720"/>
        </w:tabs>
        <w:ind w:left="720"/>
      </w:pPr>
      <w:r>
        <w:t>a Dynamics 365 for Operations Server helyett telepíthetik és használhatják a Dynamics AX 2012 R3 Server szoftvert;</w:t>
      </w:r>
    </w:p>
    <w:p w14:paraId="7A06873C" w14:textId="77777777" w:rsidR="00E07646" w:rsidRPr="00E464DF" w:rsidRDefault="00E07646" w:rsidP="00316B2D">
      <w:pPr>
        <w:pStyle w:val="ProductList-Body"/>
        <w:numPr>
          <w:ilvl w:val="0"/>
          <w:numId w:val="5"/>
        </w:numPr>
        <w:tabs>
          <w:tab w:val="clear" w:pos="158"/>
          <w:tab w:val="left" w:pos="360"/>
          <w:tab w:val="left" w:pos="720"/>
        </w:tabs>
        <w:ind w:left="720"/>
      </w:pPr>
      <w:r>
        <w:t>csak olyan felhasználóknak és eszközöknek engedhetik meg, hogy elérjék a kiszolgálószoftvert, akikhez, illetve amelyekhez megfelelő SL licencet rendeltek;</w:t>
      </w:r>
    </w:p>
    <w:p w14:paraId="677F03E7" w14:textId="77777777" w:rsidR="00E07646" w:rsidRPr="00E464DF" w:rsidRDefault="00E07646" w:rsidP="00316B2D">
      <w:pPr>
        <w:pStyle w:val="ProductList-Body"/>
        <w:numPr>
          <w:ilvl w:val="0"/>
          <w:numId w:val="5"/>
        </w:numPr>
        <w:tabs>
          <w:tab w:val="clear" w:pos="158"/>
          <w:tab w:val="left" w:pos="360"/>
          <w:tab w:val="left" w:pos="720"/>
        </w:tabs>
        <w:ind w:left="720"/>
      </w:pPr>
      <w:r>
        <w:t>fogadhatják és használhatják a kiszolgálószoftver kormányzati adózási és szabályozási követelményekhez kapcsolódó frissítéseit; továbbá</w:t>
      </w:r>
    </w:p>
    <w:p w14:paraId="0EC59F8B" w14:textId="77777777" w:rsidR="00E07646" w:rsidRPr="00E464DF" w:rsidRDefault="00E07646" w:rsidP="00316B2D">
      <w:pPr>
        <w:pStyle w:val="ProductList-Body"/>
        <w:numPr>
          <w:ilvl w:val="0"/>
          <w:numId w:val="5"/>
        </w:numPr>
        <w:tabs>
          <w:tab w:val="clear" w:pos="158"/>
          <w:tab w:val="left" w:pos="360"/>
          <w:tab w:val="left" w:pos="720"/>
        </w:tabs>
        <w:ind w:left="720"/>
      </w:pPr>
      <w:r>
        <w:t>módosíthatják és származtatott munkákat hozhatnak létre a nyomtatott vagy online dokumentációban meghatározott beépülő modulokból, futásidejű és egyéb összetevőkből, és használhatják ezeket a származtatott munkákat, de kizárólag a kiszolgálószoftverrel együtt és kizárólag az Ügyfél belső céljaira.</w:t>
      </w:r>
    </w:p>
    <w:p w14:paraId="4E865D2E" w14:textId="77777777" w:rsidR="00E07646" w:rsidRPr="00E464DF" w:rsidRDefault="00E07646" w:rsidP="00771F4E">
      <w:pPr>
        <w:pStyle w:val="ProductList-Body"/>
      </w:pPr>
    </w:p>
    <w:p w14:paraId="13B184B5" w14:textId="77777777" w:rsidR="00E07646" w:rsidRPr="00E464DF" w:rsidRDefault="00E07646" w:rsidP="00771F4E">
      <w:pPr>
        <w:pStyle w:val="ProductList-Body"/>
        <w:tabs>
          <w:tab w:val="clear" w:pos="158"/>
          <w:tab w:val="left" w:pos="180"/>
        </w:tabs>
        <w:ind w:left="180"/>
      </w:pPr>
      <w:r>
        <w:rPr>
          <w:b/>
          <w:color w:val="0072C6"/>
        </w:rPr>
        <w:t>Dynamics 365 helyszíni Kiszolgáló</w:t>
      </w:r>
    </w:p>
    <w:p w14:paraId="1C3CC2D0" w14:textId="77777777" w:rsidR="00E07646" w:rsidRPr="00E464DF" w:rsidRDefault="00E07646" w:rsidP="00771F4E">
      <w:pPr>
        <w:pStyle w:val="ProductList-Body"/>
        <w:ind w:left="180"/>
      </w:pPr>
      <w:r>
        <w:t>Azok az Ügyfelek, akik érvényes előfizetéssel rendelkeznek a Dynamics 365 Sales Enterprise, a Dynamics 365 Customer Service Enterprise vagy a Dynamics 365 Field Service szolgáltatásra:</w:t>
      </w:r>
    </w:p>
    <w:p w14:paraId="620A5BBC" w14:textId="77777777" w:rsidR="00E07646" w:rsidRPr="00E464DF" w:rsidRDefault="00E07646" w:rsidP="00316B2D">
      <w:pPr>
        <w:pStyle w:val="ProductList-Body"/>
        <w:numPr>
          <w:ilvl w:val="0"/>
          <w:numId w:val="8"/>
        </w:numPr>
      </w:pPr>
      <w:r>
        <w:t>a Dynamics 365 (helyszíni) kiszolgálószoftver tetszőleges számú példányát telepíthetik és használhatják egy hálózati kiszolgálón vagy megosztott kiszolgálókon;</w:t>
      </w:r>
    </w:p>
    <w:p w14:paraId="426E21A6" w14:textId="77777777" w:rsidR="00E07646" w:rsidRPr="00E464DF" w:rsidRDefault="00E07646" w:rsidP="00316B2D">
      <w:pPr>
        <w:pStyle w:val="ProductList-Body"/>
        <w:numPr>
          <w:ilvl w:val="0"/>
          <w:numId w:val="8"/>
        </w:numPr>
      </w:pPr>
      <w:r>
        <w:t xml:space="preserve">a Dynamics 365 Helyszíni Kiszolgáló helyett telepíthetik és használhatják a Dynamics CRM 2016 Server szoftvert; </w:t>
      </w:r>
    </w:p>
    <w:p w14:paraId="160DBBCB" w14:textId="77777777" w:rsidR="00E07646" w:rsidRPr="00E464DF" w:rsidRDefault="00E07646" w:rsidP="00316B2D">
      <w:pPr>
        <w:pStyle w:val="ProductList-Body"/>
        <w:numPr>
          <w:ilvl w:val="0"/>
          <w:numId w:val="8"/>
        </w:numPr>
      </w:pPr>
      <w:r>
        <w:t>csak olyan felhasználóknak és eszközöknek engedhetik meg, hogy elérjék a kiszolgálószoftvert, akikhez, illetve amelyekhez megfelelő SL licencet rendeltek; valamint</w:t>
      </w:r>
    </w:p>
    <w:p w14:paraId="27EA1019" w14:textId="77777777" w:rsidR="00E07646" w:rsidRPr="00E464DF" w:rsidRDefault="00E07646" w:rsidP="00316B2D">
      <w:pPr>
        <w:pStyle w:val="ProductList-Body"/>
        <w:numPr>
          <w:ilvl w:val="0"/>
          <w:numId w:val="8"/>
        </w:numPr>
      </w:pPr>
      <w:r>
        <w:t>az olyan felhasználóknak és eszközöknek, akikhez, illetve amelyekhez a következő CAL licencek egyikét rendelték hozzá, megengedhetik, hogy elérjék a kiszolgálószoftvernek az előfizetés kezdőnapján aktuális verzióját: Dynamics 365 On-premises for Sales, Customer Service vagy Team Members CAL; vagy Dynamics CRM CAL. Az olyan felhasználók és eszközök, akikhez, illetve amelyekhez érvényes Frissítési Garanciával rendelkező CAL licenceket rendeltek, elérhetik a kiszolgálószoftver új verzióit.</w:t>
      </w:r>
    </w:p>
    <w:p w14:paraId="59784F25" w14:textId="77777777" w:rsidR="00E07646" w:rsidRPr="00E464DF" w:rsidRDefault="00E07646" w:rsidP="00771F4E">
      <w:pPr>
        <w:pStyle w:val="ProductList-Body"/>
      </w:pPr>
    </w:p>
    <w:p w14:paraId="778123E4" w14:textId="77777777" w:rsidR="00E07646" w:rsidRPr="00E464DF" w:rsidRDefault="00E07646" w:rsidP="00771F4E">
      <w:pPr>
        <w:pStyle w:val="ProductList-Body"/>
        <w:tabs>
          <w:tab w:val="clear" w:pos="158"/>
          <w:tab w:val="left" w:pos="180"/>
        </w:tabs>
        <w:ind w:left="180"/>
      </w:pPr>
      <w:r>
        <w:rPr>
          <w:b/>
          <w:color w:val="0072C6"/>
        </w:rPr>
        <w:t>Dynamics 365 Business Central helyszíni</w:t>
      </w:r>
    </w:p>
    <w:p w14:paraId="304ADFC9" w14:textId="77777777" w:rsidR="00E07646" w:rsidRPr="00E464DF" w:rsidRDefault="00E07646" w:rsidP="00771F4E">
      <w:pPr>
        <w:pStyle w:val="ProductList-Body"/>
        <w:ind w:left="180"/>
      </w:pPr>
      <w:r>
        <w:t>Azok az ügyfelek, akik érvényes előfizetéssel rendelkeznek a Dynamics 365 Business Central szolgáltatásra,</w:t>
      </w:r>
    </w:p>
    <w:p w14:paraId="4377E288" w14:textId="77777777" w:rsidR="00E07646" w:rsidRPr="00E464DF" w:rsidRDefault="00E07646" w:rsidP="00316B2D">
      <w:pPr>
        <w:pStyle w:val="ProductList-Body"/>
        <w:numPr>
          <w:ilvl w:val="0"/>
          <w:numId w:val="8"/>
        </w:numPr>
      </w:pPr>
      <w:r>
        <w:t>a Dynamics 365 Business Central helyszíni szoftver tetszőleges számú példányát telepíthetik és használhatják egy hálózati kiszolgálón vagy megosztott kiszolgálókon;</w:t>
      </w:r>
    </w:p>
    <w:p w14:paraId="693A644E" w14:textId="77777777" w:rsidR="00E07646" w:rsidRPr="00E464DF" w:rsidRDefault="00E07646" w:rsidP="00316B2D">
      <w:pPr>
        <w:pStyle w:val="ProductList-Body"/>
        <w:numPr>
          <w:ilvl w:val="0"/>
          <w:numId w:val="8"/>
        </w:numPr>
      </w:pPr>
      <w:r>
        <w:t>csak olyan felhasználóknak és eszközöknek engedhetik meg, hogy elérjék a kiszolgálószoftvert, akikhez, illetve amelyekhez megfelelő SL licencet rendeltek; valamint</w:t>
      </w:r>
    </w:p>
    <w:p w14:paraId="0026E991" w14:textId="77777777" w:rsidR="00E07646" w:rsidRPr="00E464DF" w:rsidRDefault="00E07646" w:rsidP="00316B2D">
      <w:pPr>
        <w:pStyle w:val="ProductList-Body"/>
        <w:numPr>
          <w:ilvl w:val="0"/>
          <w:numId w:val="8"/>
        </w:numPr>
      </w:pPr>
      <w:r>
        <w:t>az olyan felhasználóknak és eszközöknek, akikhez, illetve amelyekhez a következő CAL licencek egyikét rendelték hozzá, megengedhetik, hogy elérjék a kiszolgálószoftvernek az előfizetés kezdőnapján aktuális verzióját: Dynamics 365 Business Central Premium, Essentials vagy Team Member CAL. Az olyan felhasználók és eszközök, akikhez, illetve amelyekhez érvényes karbantartási csomaggal rendelkező CAL licenceket rendeltek, elérhetik a kiszolgálószoftver új verzióit.</w:t>
      </w:r>
    </w:p>
    <w:p w14:paraId="6FDB225C" w14:textId="77777777" w:rsidR="00E07646" w:rsidRPr="00E464DF" w:rsidRDefault="00E07646" w:rsidP="00771F4E">
      <w:pPr>
        <w:pStyle w:val="ProductList-Body"/>
      </w:pPr>
    </w:p>
    <w:p w14:paraId="44C21697" w14:textId="77777777" w:rsidR="00E07646" w:rsidRPr="00E464DF" w:rsidRDefault="00E07646" w:rsidP="00EA0B67">
      <w:pPr>
        <w:pStyle w:val="ProductList-ClauseHeading"/>
      </w:pPr>
      <w:r>
        <w:lastRenderedPageBreak/>
        <w:t>Microsoft Relationship Sales megoldás</w:t>
      </w:r>
    </w:p>
    <w:p w14:paraId="64E967C2" w14:textId="77777777" w:rsidR="00E07646" w:rsidRPr="00E464DF" w:rsidRDefault="00E07646" w:rsidP="00771F4E">
      <w:pPr>
        <w:pStyle w:val="ProductList-Body"/>
      </w:pPr>
      <w:r>
        <w:t>A Microsoft Relationship Sales megoldás a következőket tartalmazza: Dynamics 365 Sales Enterprise és LinkedIn Sales Navigator Team vagy Enterprise. A LinkedIn Sales Navigator Team/Enterprise szolgáltatást kizárólag a Microsoft Relationship Sales megoldás Licencelt Felhasználói használhatják az előfizetésük tartama alatt.</w:t>
      </w:r>
    </w:p>
    <w:p w14:paraId="0C086330" w14:textId="77777777" w:rsidR="00343151" w:rsidRDefault="00343151" w:rsidP="0078699E">
      <w:pPr>
        <w:pStyle w:val="ProductList-Body"/>
        <w:ind w:left="158"/>
        <w:rPr>
          <w:b/>
          <w:color w:val="0072C6"/>
        </w:rPr>
      </w:pPr>
    </w:p>
    <w:p w14:paraId="1BE43F58" w14:textId="3E66E267" w:rsidR="00E07646" w:rsidRPr="00E464DF" w:rsidRDefault="00E07646" w:rsidP="0078699E">
      <w:pPr>
        <w:pStyle w:val="ProductList-Body"/>
        <w:ind w:left="158"/>
      </w:pPr>
      <w:r>
        <w:rPr>
          <w:b/>
          <w:color w:val="0072C6"/>
        </w:rPr>
        <w:t>LinkedIn Sales Navigator</w:t>
      </w:r>
    </w:p>
    <w:p w14:paraId="1E5ED941" w14:textId="36F841B9" w:rsidR="00E07646" w:rsidRPr="00E464DF" w:rsidRDefault="007170AE" w:rsidP="00771F4E">
      <w:pPr>
        <w:pStyle w:val="ProductList-Body"/>
        <w:ind w:left="180"/>
      </w:pPr>
      <w:r>
        <w:t xml:space="preserve">A LinkedIn Sales Navigatort a LinkedIn Corporation biztosítja. A LinkedIn Sales Navigator Szolgáltatást az Ügyfél kizárólag arra használhatja, hogy felkeltse a potenciális vásárlóinak az érdeklődését, toborzásra nem használhatja. A LinkedIn Sales Navigator minden egyes felhasználójának a LinkedIn tagjának kell lennie, és magára nézve kötelezőnek kell elfogadnia a </w:t>
      </w:r>
      <w:hyperlink r:id="rId48" w:history="1">
        <w:r>
          <w:rPr>
            <w:rStyle w:val="Hyperlink"/>
          </w:rPr>
          <w:t>https://www.linkedin.com/legal/preview/user-agreement</w:t>
        </w:r>
      </w:hyperlink>
      <w:r>
        <w:t xml:space="preserve"> webhelyen található LinkedIn Felhasználói Szerződést. Tekintet nélkül az Ügyfél mennyiségi licencszerződésében (ideértve a jelen Online Szolgáltatások Feltételeit és a DPA-t is) foglalt bármely ellenkező értelmű rendelkezésre, a LinkedIn Sales Navigator szolgáltatás Ügyfél általi használatára a </w:t>
      </w:r>
      <w:hyperlink r:id="rId49" w:history="1">
        <w:r>
          <w:rPr>
            <w:rStyle w:val="Hyperlink"/>
          </w:rPr>
          <w:t>https://www.linkedin.com/legal/privacy-policy</w:t>
        </w:r>
      </w:hyperlink>
      <w:r>
        <w:t xml:space="preserve"> webhelyen található LinkedIn Adatvédelmi Szabályzat alkalmazandó. A LinkedIn Corporation (mint adatfeldolgozó) és az Ügyfél (mint adatkezelő) köteles betartani a </w:t>
      </w:r>
      <w:hyperlink r:id="rId50" w:history="1">
        <w:r>
          <w:rPr>
            <w:rStyle w:val="Hyperlink"/>
          </w:rPr>
          <w:t>https://legal.linkedin.com/dpa</w:t>
        </w:r>
      </w:hyperlink>
      <w:r>
        <w:t xml:space="preserve"> webhelyen található Adatfeldolgozási Szerződés feltételeit</w:t>
      </w:r>
      <w:r w:rsidR="00E07646">
        <w:t xml:space="preserve">. </w:t>
      </w:r>
    </w:p>
    <w:p w14:paraId="37C154A0" w14:textId="77777777" w:rsidR="00E07646" w:rsidRPr="00E464DF" w:rsidRDefault="00E07646" w:rsidP="00771F4E">
      <w:pPr>
        <w:pStyle w:val="ProductList-Body"/>
      </w:pPr>
    </w:p>
    <w:p w14:paraId="0ED858F1" w14:textId="77777777" w:rsidR="00E07646" w:rsidRPr="00E464DF" w:rsidRDefault="00E07646" w:rsidP="00771F4E">
      <w:pPr>
        <w:pStyle w:val="ProductList-ClauseHeading"/>
        <w:keepNext w:val="0"/>
      </w:pPr>
      <w:r>
        <w:t>Dynamics 365 Operations Rendeléssorok</w:t>
      </w:r>
    </w:p>
    <w:p w14:paraId="1CD8CEB9" w14:textId="77777777" w:rsidR="00E07646" w:rsidRPr="00E464DF" w:rsidRDefault="00E07646" w:rsidP="00771F4E">
      <w:pPr>
        <w:pStyle w:val="ProductList-Body"/>
      </w:pPr>
      <w:r>
        <w:t>A felhasználóknak, illetve az eszközöknek nincs szükségük SL licencre ahhoz, hogy közvetett módon (nem ügyfél felhasználói felületen keresztül) végrehajtsák a Dynamics 365 Licencelési útmutatójában (</w:t>
      </w:r>
      <w:hyperlink r:id="rId51" w:history="1">
        <w:r>
          <w:rPr>
            <w:rStyle w:val="Hyperlink"/>
          </w:rPr>
          <w:t>https://go.microsoft.com/fwlink/?LinkId=866544&amp;clcid=0x409</w:t>
        </w:r>
      </w:hyperlink>
      <w:r>
        <w:t xml:space="preserve">) megjelölt típusú tranzakciókat. A megengedett tranzakciók száma nem haladhatja meg a licencelt rendeléssorok számát. </w:t>
      </w:r>
    </w:p>
    <w:p w14:paraId="447F5963" w14:textId="77777777" w:rsidR="00E07646" w:rsidRPr="00E464DF" w:rsidRDefault="00E07646" w:rsidP="00771F4E">
      <w:pPr>
        <w:pStyle w:val="ProductList-Body"/>
        <w:tabs>
          <w:tab w:val="clear" w:pos="158"/>
          <w:tab w:val="left" w:pos="90"/>
          <w:tab w:val="left" w:pos="270"/>
        </w:tabs>
      </w:pPr>
    </w:p>
    <w:p w14:paraId="6494FE0F" w14:textId="77777777" w:rsidR="00E07646" w:rsidRPr="00E464DF" w:rsidRDefault="00E07646" w:rsidP="00771F4E">
      <w:pPr>
        <w:pStyle w:val="ProductList-ClauseHeading"/>
        <w:keepNext w:val="0"/>
      </w:pPr>
      <w:r>
        <w:t>Dynamics 365 Customer Insights</w:t>
      </w:r>
    </w:p>
    <w:p w14:paraId="42E37026" w14:textId="77777777" w:rsidR="00E07646" w:rsidRPr="00E464DF" w:rsidRDefault="00E07646" w:rsidP="00771F4E">
      <w:pPr>
        <w:pStyle w:val="ProductList-Body"/>
        <w:tabs>
          <w:tab w:val="clear" w:pos="158"/>
          <w:tab w:val="left" w:pos="90"/>
          <w:tab w:val="left" w:pos="270"/>
        </w:tabs>
        <w:ind w:left="518" w:hanging="360"/>
      </w:pPr>
      <w:r>
        <w:rPr>
          <w:b/>
          <w:bCs/>
          <w:color w:val="0072C6"/>
        </w:rPr>
        <w:t>A Microsoft által biztosított adatok és betekintő adatok</w:t>
      </w:r>
    </w:p>
    <w:p w14:paraId="2A522E75" w14:textId="77777777" w:rsidR="00E07646" w:rsidRPr="00E464DF" w:rsidRDefault="00E07646" w:rsidP="00771F4E">
      <w:pPr>
        <w:pStyle w:val="ProductList-Body"/>
        <w:tabs>
          <w:tab w:val="clear" w:pos="158"/>
          <w:tab w:val="left" w:pos="90"/>
          <w:tab w:val="left" w:pos="270"/>
        </w:tabs>
        <w:ind w:left="158"/>
      </w:pPr>
      <w:r>
        <w:t>A Dynamics 365 Customer Insights tartalmazhat a Microsoft által biztosított adatokat és betekintő adatokat (többek között a piaci szegmensre és a márkához való viszonyulásra vonatkozó adatokat és betekintő adatokat) is; ezeket az Ügyfél kizárólag saját belső üzleti céljaira használhatja.</w:t>
      </w:r>
    </w:p>
    <w:p w14:paraId="2DCD1160" w14:textId="77777777" w:rsidR="00E07646" w:rsidRPr="00E464DF" w:rsidRDefault="00E07646" w:rsidP="00771F4E">
      <w:pPr>
        <w:pStyle w:val="ProductList-Body"/>
        <w:tabs>
          <w:tab w:val="clear" w:pos="158"/>
          <w:tab w:val="left" w:pos="90"/>
          <w:tab w:val="left" w:pos="270"/>
        </w:tabs>
        <w:ind w:left="360" w:hanging="360"/>
      </w:pPr>
    </w:p>
    <w:p w14:paraId="2F2065AB" w14:textId="77777777" w:rsidR="00E07646" w:rsidRPr="00E464DF" w:rsidRDefault="00E07646" w:rsidP="00771F4E">
      <w:pPr>
        <w:pStyle w:val="ProductList-ClauseHeading"/>
        <w:keepNext w:val="0"/>
        <w:tabs>
          <w:tab w:val="clear" w:pos="360"/>
          <w:tab w:val="left" w:pos="0"/>
        </w:tabs>
        <w:ind w:left="360" w:hanging="360"/>
      </w:pPr>
      <w:r>
        <w:t>Dynamics 365 Fraud Protection</w:t>
      </w:r>
    </w:p>
    <w:p w14:paraId="74025275" w14:textId="71D87F8A" w:rsidR="00E07646" w:rsidRPr="00E464DF" w:rsidRDefault="007170AE" w:rsidP="00771F4E">
      <w:pPr>
        <w:pStyle w:val="ProductList-Body"/>
      </w:pPr>
      <w:r>
        <w:t>A Dynamics 365 Fraud Protection (a továbbiakban „DFP”) a szolgáltatás nyújtása érdekében a Microsoft Dynamics 365 Adatvédelmi Központban ismertetettek szerint feldolgozza a DFP-Ügyfelek Ügyféladatait, melynek keretében tájékoztatást ad az Ügyfélnek az Ügyfél pénzügyi tranzakcióival kapcsolatos csalások valószínűségére és egyéb csalással kapcsolatos eseményekre vonatkozóan (a továbbiakban „Csalásról Szóló Tájékoztatás”). Az Ügyfél tudomásul veszi és elfogadja, hogy (i) az Online Szolgáltatásnak megadott Ügyféladatokat meg fogják fosztani azonosíthatóságuktól és más D365 Fraud Protection-Ügyfél azonosíthatóságától megfosztott Ügyféladataival fogják kombinálni; (ii) az Ügyfél nem tudja majd elérni, kinyerni vagy törölni a Csalásról Szóló Tájékoztatáshoz használt, azonosíthatóságuktól megfosztott Ügyféladatokat; (iii) amikor véget ér az Ügyfél Dynamics 365 Fraud Protection-előfizetése, a Microsoft továbbra is kezelni fogja az azonosíthatóságuktól megfosztott Ügyféladatokat, de kizárólag annak érdekében, hogy Csalásról Szóló Tájékoztatást tudjon adni más Dynamics 365 Fraud Protection-Ügyfeleknek. A Microsoft által előállított Csalásról Szóló Tájékoztatás nem fedi fel sem az Ügyféladatokat, sem a Dynamics 365 Fraud Protection szolgáltatást használó egyetlen Ügyfél egyéb azonosító adatait</w:t>
      </w:r>
      <w:r w:rsidR="00E07646">
        <w:t>.</w:t>
      </w:r>
    </w:p>
    <w:p w14:paraId="63A9CBCD" w14:textId="77777777" w:rsidR="00343151" w:rsidRDefault="00343151" w:rsidP="00771F4E">
      <w:pPr>
        <w:pStyle w:val="ProductList-Body"/>
        <w:tabs>
          <w:tab w:val="clear" w:pos="158"/>
          <w:tab w:val="left" w:pos="90"/>
          <w:tab w:val="left" w:pos="270"/>
        </w:tabs>
        <w:ind w:left="518" w:hanging="360"/>
        <w:rPr>
          <w:b/>
          <w:bCs/>
          <w:color w:val="0072C6"/>
        </w:rPr>
      </w:pPr>
    </w:p>
    <w:p w14:paraId="1822593A" w14:textId="38D1CCC7" w:rsidR="00E07646" w:rsidRPr="00E464DF" w:rsidRDefault="00E07646" w:rsidP="00771F4E">
      <w:pPr>
        <w:pStyle w:val="ProductList-Body"/>
        <w:tabs>
          <w:tab w:val="clear" w:pos="158"/>
          <w:tab w:val="left" w:pos="90"/>
          <w:tab w:val="left" w:pos="270"/>
        </w:tabs>
        <w:ind w:left="518" w:hanging="360"/>
      </w:pPr>
      <w:r>
        <w:rPr>
          <w:b/>
          <w:bCs/>
          <w:color w:val="0072C6"/>
        </w:rPr>
        <w:t>Használati korlátozások</w:t>
      </w:r>
    </w:p>
    <w:p w14:paraId="78C5D052" w14:textId="77777777" w:rsidR="00E07646" w:rsidRPr="00E464DF" w:rsidRDefault="00E07646" w:rsidP="00771F4E">
      <w:pPr>
        <w:pStyle w:val="ProductList-Body"/>
        <w:tabs>
          <w:tab w:val="clear" w:pos="158"/>
          <w:tab w:val="left" w:pos="90"/>
          <w:tab w:val="left" w:pos="270"/>
        </w:tabs>
        <w:ind w:left="158"/>
      </w:pPr>
      <w:r>
        <w:t xml:space="preserve">A Csalásról Szóló Tájékoztatást az Ügyfél kizárólag csalás megelőzésére és arra használhatja, hogy segítségével megállapítsa, melyek a jogszerű tranzakciók. Az Ügyfél vállalja, hogy nem fogja használni a Csalásról Szóló Tájékoztatást (i) egyedüli támpontként annak eldöntésében, hogy folytasson-e egy pénzügyi tranzakciót; (ii) támpontként bármely személy pénzügyi helyzetének, pénzügyi előzményeinek, hitelképességének, illetve biztosításra, lakhatásra vagy munkavállalásra való jogosultságának megállapítására; sem pedig (iii) olyan döntés meghozatalához, amely jogi vagy személyét jelentős mértékben érintő következményekkel jár egy személyre vonatkozóan. A Dynamics 365 Fraud Protection szolgáltatás nyújtásával a Microsoft nem válik „hitelinformációs ügynökséggé” („credit reporting agency”), és nem ad „fogyasztóra vonatkozó jelentéseket” („consumer reports”) vagy „hitelezési referenciát” („credit referencing”) (ezeket a fogalmakat az USA tisztességes hitelinformációról szóló törvénye (Fair Credit Reporting Act), az Egyesült Királyság pénzügyi szolgáltatásokról és piacokról szóló törvénye (Financial Services and Markets Act) vagy hasonló jogszabályok által meghatározott értelemben használva). </w:t>
      </w:r>
    </w:p>
    <w:p w14:paraId="57D5DA37" w14:textId="77777777" w:rsidR="00E07646" w:rsidRPr="00E464DF" w:rsidRDefault="00E07646" w:rsidP="00771F4E">
      <w:pPr>
        <w:pStyle w:val="ProductList-Body"/>
        <w:tabs>
          <w:tab w:val="left" w:pos="90"/>
          <w:tab w:val="left" w:pos="270"/>
        </w:tabs>
        <w:ind w:left="518" w:hanging="360"/>
      </w:pPr>
    </w:p>
    <w:p w14:paraId="07CD1E44" w14:textId="422156B5" w:rsidR="0022509E" w:rsidRPr="00931AE7" w:rsidRDefault="00E07646" w:rsidP="007170AE">
      <w:pPr>
        <w:pStyle w:val="ProductList-Body"/>
        <w:tabs>
          <w:tab w:val="clear" w:pos="158"/>
          <w:tab w:val="left" w:pos="90"/>
          <w:tab w:val="left" w:pos="270"/>
        </w:tabs>
        <w:ind w:left="180" w:hanging="22"/>
      </w:pPr>
      <w:r>
        <w:t>Az Ügyfél vállalja, hogy betart a Csalásról Szóló Tájékoztatás felhasználásra vonatkozó bármilyen olyan kiegészítő korlátozást, amelyet a Microsoft szükségesnek ítél. Amennyiben a Microsoft ezt kéri, az Ügyfél a kérés kézhezvételétől számított tíz (10) napon belül köteles írásban megerősíteni, hogy betartja a Csalásról Szóló Tájékoztatás felhasználásra vonatkozó korlátozásokat. Amennyiben a Microsoft további információkat igényel, hogy megbizonyosodjon e korlátozások betartásáról, az Ügyfél köteles együttműködni a Microsofttal, és a kéréstől számított 30 munkanapon belül biztosítania kell az ilyen információkat, a dokumentumokat is ideértve</w:t>
      </w:r>
      <w:r w:rsidR="0022509E">
        <w:t>.</w:t>
      </w:r>
    </w:p>
    <w:bookmarkStart w:id="121" w:name="O365Services"/>
    <w:p w14:paraId="74A666A8"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E44AC5B" w14:textId="6D7F2572" w:rsidR="003D22CB" w:rsidRPr="004C0405" w:rsidRDefault="004E52BA" w:rsidP="00EA0B67">
      <w:pPr>
        <w:pStyle w:val="ProductList-OfferingGroupHeading"/>
        <w:keepNext/>
        <w:rPr>
          <w:lang w:val="hu-HU"/>
        </w:rPr>
      </w:pPr>
      <w:bookmarkStart w:id="122" w:name="_Toc41387600"/>
      <w:r w:rsidRPr="004C0405">
        <w:rPr>
          <w:lang w:val="hu-HU"/>
        </w:rPr>
        <w:lastRenderedPageBreak/>
        <w:t>Office 365-szolgáltatások</w:t>
      </w:r>
      <w:bookmarkEnd w:id="122"/>
    </w:p>
    <w:bookmarkEnd w:id="121"/>
    <w:p w14:paraId="1D497005" w14:textId="77777777" w:rsidR="004A2759" w:rsidRPr="000772BE" w:rsidRDefault="004A2759" w:rsidP="00EA0B67">
      <w:pPr>
        <w:pStyle w:val="ProductList-Body"/>
        <w:keepNext/>
        <w:tabs>
          <w:tab w:val="clear" w:pos="158"/>
          <w:tab w:val="left" w:pos="360"/>
        </w:tabs>
      </w:pPr>
      <w:r>
        <w:rPr>
          <w:b/>
          <w:color w:val="00188F"/>
        </w:rPr>
        <w:t>Értesítések</w:t>
      </w:r>
    </w:p>
    <w:p w14:paraId="4CE7ACB8" w14:textId="74CA8ADA" w:rsidR="000E3993" w:rsidRPr="00690C65" w:rsidRDefault="004A2759" w:rsidP="00771F4E">
      <w:pPr>
        <w:pStyle w:val="ProductList-Body"/>
      </w:pPr>
      <w:r>
        <w:t xml:space="preserve">A Bing Mapsre vonatkozó értesítések (lásd: </w:t>
      </w:r>
      <w:hyperlink w:anchor="Attachment1" w:tooltip="1. melléklet"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tooltip="1. melléklet"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771F4E">
      <w:pPr>
        <w:pStyle w:val="ProductList-Body"/>
      </w:pPr>
    </w:p>
    <w:p w14:paraId="78B5ADA0" w14:textId="77777777" w:rsidR="009427A1" w:rsidRPr="00690C65" w:rsidRDefault="009427A1" w:rsidP="00771F4E">
      <w:pPr>
        <w:pStyle w:val="ProductList-Body"/>
      </w:pPr>
      <w:bookmarkStart w:id="123" w:name="CoreFeaturesforOffice365Services"/>
      <w:r>
        <w:rPr>
          <w:b/>
          <w:color w:val="00188F"/>
        </w:rPr>
        <w:t>Az Office 365-szolgáltatások Alapvető Funkciói</w:t>
      </w:r>
    </w:p>
    <w:bookmarkEnd w:id="123"/>
    <w:p w14:paraId="3ED5EEEB" w14:textId="736481E7" w:rsidR="009427A1" w:rsidRPr="00690C65" w:rsidRDefault="009427A1" w:rsidP="00771F4E">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796B0687" w14:textId="77777777" w:rsidR="00343151" w:rsidRDefault="00343151" w:rsidP="00771F4E">
      <w:pPr>
        <w:pStyle w:val="ProductList-Body"/>
        <w:tabs>
          <w:tab w:val="clear" w:pos="158"/>
          <w:tab w:val="left" w:pos="360"/>
        </w:tabs>
        <w:ind w:left="187"/>
        <w:rPr>
          <w:b/>
          <w:color w:val="0072C6"/>
        </w:rPr>
      </w:pPr>
    </w:p>
    <w:p w14:paraId="6313F83C" w14:textId="2DB0F9C7" w:rsidR="009427A1" w:rsidRPr="00690C65" w:rsidRDefault="009427A1" w:rsidP="00771F4E">
      <w:pPr>
        <w:pStyle w:val="ProductList-Body"/>
        <w:tabs>
          <w:tab w:val="clear" w:pos="158"/>
          <w:tab w:val="left" w:pos="360"/>
        </w:tabs>
        <w:ind w:left="187"/>
      </w:pPr>
      <w:r>
        <w:rPr>
          <w:b/>
          <w:color w:val="0072C6"/>
        </w:rPr>
        <w:t>Felügyeleti portál</w:t>
      </w:r>
    </w:p>
    <w:p w14:paraId="1026F256" w14:textId="77777777" w:rsidR="009427A1" w:rsidRPr="00690C65" w:rsidRDefault="009427A1" w:rsidP="00771F4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771F4E">
      <w:pPr>
        <w:pStyle w:val="ProductList-Body"/>
      </w:pPr>
    </w:p>
    <w:p w14:paraId="63D99E02" w14:textId="77777777" w:rsidR="001B4851" w:rsidRPr="00BA2331" w:rsidRDefault="001B4851" w:rsidP="00771F4E">
      <w:pPr>
        <w:pStyle w:val="ProductList-ClauseHeading"/>
        <w:keepNext w:val="0"/>
      </w:pPr>
      <w:r>
        <w:t>Szolgáltatástitkosítás az Ügyfél kulcsával</w:t>
      </w:r>
    </w:p>
    <w:p w14:paraId="2E8F9CD4" w14:textId="77777777" w:rsidR="001B4851" w:rsidRPr="00BA2331" w:rsidRDefault="001B4851" w:rsidP="00771F4E">
      <w:pPr>
        <w:pStyle w:val="ProductList-Body"/>
        <w:tabs>
          <w:tab w:val="clear" w:pos="158"/>
          <w:tab w:val="left" w:pos="180"/>
        </w:tabs>
      </w:pPr>
      <w:r>
        <w:t>Az Ügyfél vállal az adatok törlésével és hozzáférhetetlenségével kapcsolatos, valamint a szolgáltatáskiesésből eredő minden kockázatot, amennyiben ezek oka a titkosítási kulcs Ügyfélnek felróható bármilyen elérhetetlensége.</w:t>
      </w:r>
    </w:p>
    <w:p w14:paraId="1384AC7B" w14:textId="17365D64" w:rsidR="001B4851" w:rsidRDefault="001B4851" w:rsidP="00771F4E">
      <w:pPr>
        <w:pStyle w:val="ProductList-Body"/>
        <w:tabs>
          <w:tab w:val="clear" w:pos="158"/>
          <w:tab w:val="left" w:pos="180"/>
        </w:tabs>
        <w:rPr>
          <w:b/>
          <w:color w:val="00188F"/>
        </w:rPr>
      </w:pPr>
    </w:p>
    <w:p w14:paraId="139CDA67" w14:textId="77777777" w:rsidR="00343151" w:rsidRDefault="00343151" w:rsidP="00343151">
      <w:pPr>
        <w:pStyle w:val="ProductList-Body"/>
        <w:rPr>
          <w:b/>
          <w:color w:val="00188F"/>
        </w:rPr>
      </w:pPr>
      <w:r>
        <w:rPr>
          <w:b/>
          <w:color w:val="00188F"/>
        </w:rPr>
        <w:t>Cortana</w:t>
      </w:r>
    </w:p>
    <w:p w14:paraId="037360BD" w14:textId="77777777" w:rsidR="00343151" w:rsidRDefault="00343151" w:rsidP="00343151">
      <w:pPr>
        <w:pStyle w:val="ProductList-Body"/>
        <w:rPr>
          <w:bCs/>
        </w:rPr>
      </w:pPr>
      <w:r>
        <w:rPr>
          <w:bCs/>
        </w:rPr>
        <w:t>Az Office 365-szolgáltatásokba épített Cortana alap platformszolgáltatás bizonyos esetekben megengedi, hogy a felhasználók az Office 365-szolgáltatásokon kívüli Microsoft-szolgáltatásokhoz csatlakozzanak; amennyiben ezt az Ügyfél engedélyezi, azokra a felhasználókra, akik ilyen szolgáltatások használata mellett döntenek, a jelen Online Szolgáltatások Feltételeitől különböző olyan használati feltételek vonatkoznak az ilyen szolgáltatások használatának tekintetében, amelyek szerint a Microsoft az adatkezelő, a termék dokumentációjában foglaltaknak megfelelően.</w:t>
      </w:r>
    </w:p>
    <w:p w14:paraId="3DA2A58A" w14:textId="064546F0" w:rsidR="00886521" w:rsidRDefault="00886521" w:rsidP="00771F4E">
      <w:pPr>
        <w:pStyle w:val="ProductList-Body"/>
        <w:tabs>
          <w:tab w:val="clear" w:pos="158"/>
          <w:tab w:val="left" w:pos="360"/>
        </w:tabs>
      </w:pPr>
    </w:p>
    <w:p w14:paraId="7B5CDA5E" w14:textId="77777777" w:rsidR="000122BD" w:rsidRPr="00EB48C9" w:rsidRDefault="000122BD" w:rsidP="00771F4E">
      <w:pPr>
        <w:pStyle w:val="ProductList-Body"/>
        <w:rPr>
          <w:b/>
          <w:color w:val="00188F"/>
        </w:rPr>
      </w:pPr>
      <w:r>
        <w:rPr>
          <w:b/>
          <w:color w:val="00188F"/>
        </w:rPr>
        <w:t>Microsoft Veszélyforrás-szakértők</w:t>
      </w:r>
    </w:p>
    <w:p w14:paraId="2ABF19F0" w14:textId="34323322" w:rsidR="000122BD" w:rsidRDefault="000122BD" w:rsidP="00771F4E">
      <w:pPr>
        <w:pStyle w:val="ProductList-Body"/>
        <w:tabs>
          <w:tab w:val="clear" w:pos="158"/>
          <w:tab w:val="left" w:pos="360"/>
        </w:tabs>
      </w:pPr>
      <w:r>
        <w:t xml:space="preserve">Az Ügyfélnek a Microsoft Veszélyforrás-szakértők – Szakértők igény szerint szolgáltatás keretében nyújtott bármely szolgáltatásra az </w:t>
      </w:r>
      <w:hyperlink w:anchor="Attachment1" w:tooltip="1. melléklet" w:history="1">
        <w:r>
          <w:rPr>
            <w:rStyle w:val="Hyperlink"/>
          </w:rPr>
          <w:t>1. mellékletben</w:t>
        </w:r>
      </w:hyperlink>
      <w:r>
        <w:t xml:space="preserve"> található Szakmai Szolgáltatásokra vonatkozó értesítés vonatkozik.</w:t>
      </w:r>
    </w:p>
    <w:p w14:paraId="0697747F" w14:textId="77777777" w:rsidR="000122BD" w:rsidRDefault="000122BD" w:rsidP="00771F4E">
      <w:pPr>
        <w:pStyle w:val="ProductList-Body"/>
        <w:tabs>
          <w:tab w:val="clear" w:pos="158"/>
          <w:tab w:val="left" w:pos="360"/>
        </w:tabs>
      </w:pPr>
    </w:p>
    <w:p w14:paraId="08323F6D" w14:textId="77777777" w:rsidR="00886521" w:rsidRPr="00D67A4B" w:rsidRDefault="00886521" w:rsidP="00771F4E">
      <w:pPr>
        <w:pStyle w:val="ProductList-Body"/>
        <w:rPr>
          <w:b/>
          <w:color w:val="00188F"/>
        </w:rPr>
      </w:pPr>
      <w:r>
        <w:rPr>
          <w:b/>
          <w:color w:val="00188F"/>
        </w:rPr>
        <w:t>Yammer</w:t>
      </w:r>
    </w:p>
    <w:p w14:paraId="0AB7E988" w14:textId="77777777" w:rsidR="00886521" w:rsidRDefault="00886521" w:rsidP="00771F4E">
      <w:pPr>
        <w:pStyle w:val="ProductList-Body"/>
      </w:pPr>
      <w:r>
        <w:t>A Yammert tartalmazó Office 365-szolgáltatások esetében a külső hálózati funkcióval a Yammerbe meghívott Külső Felhasználóknak nem kell Felhasználói SL.</w:t>
      </w:r>
    </w:p>
    <w:bookmarkStart w:id="124" w:name="AudioServices"/>
    <w:p w14:paraId="2EBD414E"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307A966" w14:textId="77777777" w:rsidR="005333FD" w:rsidRPr="005B193C" w:rsidRDefault="005333FD" w:rsidP="00771F4E">
      <w:pPr>
        <w:pStyle w:val="ProductList-Offering2Heading"/>
        <w:outlineLvl w:val="2"/>
        <w:rPr>
          <w:lang w:val="hu-HU"/>
        </w:rPr>
      </w:pPr>
      <w:r w:rsidRPr="005B193C">
        <w:rPr>
          <w:lang w:val="hu-HU"/>
        </w:rPr>
        <w:tab/>
      </w:r>
      <w:bookmarkStart w:id="125" w:name="_Toc528174078"/>
      <w:bookmarkStart w:id="126" w:name="_Toc41387601"/>
      <w:r w:rsidRPr="005B193C">
        <w:rPr>
          <w:lang w:val="hu-HU"/>
        </w:rPr>
        <w:t>Hangszolgáltatások</w:t>
      </w:r>
      <w:bookmarkEnd w:id="125"/>
      <w:bookmarkEnd w:id="126"/>
    </w:p>
    <w:p w14:paraId="17FA87E5" w14:textId="77777777" w:rsidR="005333FD" w:rsidRDefault="005333FD" w:rsidP="00771F4E">
      <w:pPr>
        <w:pStyle w:val="ProductList-Offering1"/>
        <w:sectPr w:rsidR="005333FD" w:rsidSect="00E275D6">
          <w:footerReference w:type="first" r:id="rId52"/>
          <w:type w:val="continuous"/>
          <w:pgSz w:w="12240" w:h="15840"/>
          <w:pgMar w:top="1440" w:right="720" w:bottom="1440" w:left="720" w:header="720" w:footer="720" w:gutter="0"/>
          <w:cols w:space="720"/>
          <w:titlePg/>
          <w:docGrid w:linePitch="360"/>
        </w:sectPr>
      </w:pPr>
    </w:p>
    <w:bookmarkEnd w:id="124"/>
    <w:p w14:paraId="7CB850AC"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 xml:space="preserve">Hangkonferencia </w:t>
      </w:r>
    </w:p>
    <w:p w14:paraId="45FBCB13" w14:textId="77777777" w:rsidR="005333FD" w:rsidRPr="00EF1E73" w:rsidRDefault="005333FD" w:rsidP="00771F4E">
      <w:pPr>
        <w:pStyle w:val="ProductList-Body"/>
        <w:rPr>
          <w:rFonts w:asciiTheme="majorHAnsi" w:hAnsiTheme="majorHAnsi"/>
          <w:sz w:val="16"/>
          <w:szCs w:val="16"/>
        </w:rPr>
      </w:pPr>
      <w:r>
        <w:rPr>
          <w:rFonts w:asciiTheme="majorHAnsi" w:hAnsiTheme="majorHAnsi"/>
          <w:sz w:val="16"/>
          <w:szCs w:val="16"/>
        </w:rPr>
        <w:t>Híváscsomag</w:t>
      </w:r>
    </w:p>
    <w:p w14:paraId="67AA6F31"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Közös Körzeti Telefon</w:t>
      </w:r>
    </w:p>
    <w:p w14:paraId="10789C18"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Kommunikációs keret</w:t>
      </w:r>
    </w:p>
    <w:p w14:paraId="7E0910C4"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Tárgyaló</w:t>
      </w:r>
    </w:p>
    <w:p w14:paraId="3CD53D6B"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Telefonrendszer</w:t>
      </w:r>
    </w:p>
    <w:p w14:paraId="5BA2026B" w14:textId="77777777" w:rsidR="005333FD" w:rsidRDefault="005333FD" w:rsidP="00771F4E">
      <w:pPr>
        <w:pStyle w:val="ProductList-Offering2"/>
        <w:sectPr w:rsidR="005333FD" w:rsidSect="005B7124">
          <w:type w:val="continuous"/>
          <w:pgSz w:w="12240" w:h="15840"/>
          <w:pgMar w:top="1440" w:right="720" w:bottom="1440" w:left="720" w:header="720" w:footer="720" w:gutter="0"/>
          <w:cols w:num="2" w:space="720"/>
          <w:titlePg/>
          <w:docGrid w:linePitch="360"/>
        </w:sectPr>
      </w:pPr>
    </w:p>
    <w:p w14:paraId="7143A6D3" w14:textId="77777777" w:rsidR="005333FD" w:rsidRPr="000A5E8A" w:rsidRDefault="005333FD" w:rsidP="00771F4E">
      <w:pPr>
        <w:pStyle w:val="ProductList-Body"/>
        <w:pBdr>
          <w:top w:val="single" w:sz="4" w:space="1" w:color="BFBFBF" w:themeColor="background1" w:themeShade="BF"/>
        </w:pBdr>
        <w:rPr>
          <w:b/>
          <w:color w:val="000000" w:themeColor="text1"/>
          <w:sz w:val="8"/>
          <w:szCs w:val="8"/>
        </w:rPr>
      </w:pPr>
    </w:p>
    <w:p w14:paraId="4B63D254" w14:textId="77777777" w:rsidR="005333FD" w:rsidRPr="001A19E0" w:rsidRDefault="005333FD" w:rsidP="00771F4E">
      <w:pPr>
        <w:pStyle w:val="ProductList-Body"/>
        <w:rPr>
          <w:b/>
          <w:color w:val="00188F"/>
        </w:rPr>
      </w:pPr>
      <w:r>
        <w:rPr>
          <w:b/>
          <w:color w:val="00188F"/>
        </w:rPr>
        <w:t>Az Office 365-szolgáltatások Alapvető Funkciói</w:t>
      </w:r>
    </w:p>
    <w:p w14:paraId="4E30A666" w14:textId="0571A21A" w:rsidR="005333FD" w:rsidRPr="00D7478E" w:rsidRDefault="005333FD" w:rsidP="00771F4E">
      <w:pPr>
        <w:pStyle w:val="ProductList-Body"/>
      </w:pPr>
      <w:r>
        <w:t xml:space="preserve">A Skype Vállalati online verzió 2. csomag, illetve a helyébe lépő szolgáltatások a következő </w:t>
      </w:r>
      <w:hyperlink w:anchor="CoreFeaturesforOffice365Services" w:tooltip="Alapvető Funkciókkal" w:history="1">
        <w:r>
          <w:rPr>
            <w:rStyle w:val="Hyperlink"/>
          </w:rPr>
          <w:t>Alapvető Funkciókkal</w:t>
        </w:r>
      </w:hyperlink>
      <w:r>
        <w:t xml:space="preserve"> rendelkeznek:</w:t>
      </w:r>
    </w:p>
    <w:p w14:paraId="38484DFA" w14:textId="77777777" w:rsidR="00343151" w:rsidRDefault="00343151" w:rsidP="00771F4E">
      <w:pPr>
        <w:pStyle w:val="ProductList-Body"/>
        <w:tabs>
          <w:tab w:val="clear" w:pos="158"/>
          <w:tab w:val="left" w:pos="360"/>
        </w:tabs>
        <w:ind w:left="187"/>
        <w:rPr>
          <w:b/>
          <w:color w:val="0072C6"/>
        </w:rPr>
      </w:pPr>
    </w:p>
    <w:p w14:paraId="3B6C75FD" w14:textId="4CA02F6D" w:rsidR="005333FD" w:rsidRPr="00D7478E" w:rsidRDefault="005333FD" w:rsidP="00771F4E">
      <w:pPr>
        <w:pStyle w:val="ProductList-Body"/>
        <w:tabs>
          <w:tab w:val="clear" w:pos="158"/>
          <w:tab w:val="left" w:pos="360"/>
        </w:tabs>
        <w:ind w:left="187"/>
        <w:rPr>
          <w:b/>
          <w:color w:val="0072C6"/>
        </w:rPr>
      </w:pPr>
      <w:r>
        <w:rPr>
          <w:b/>
          <w:color w:val="0072C6"/>
        </w:rPr>
        <w:t>Azonnali üzenetküldés</w:t>
      </w:r>
    </w:p>
    <w:p w14:paraId="4AF74A12" w14:textId="77777777" w:rsidR="005333FD" w:rsidRDefault="005333FD" w:rsidP="00771F4E">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0BE1623E" w14:textId="77777777" w:rsidR="005333FD" w:rsidRDefault="005333FD" w:rsidP="00771F4E">
      <w:pPr>
        <w:pStyle w:val="ProductList-Body"/>
        <w:tabs>
          <w:tab w:val="clear" w:pos="158"/>
          <w:tab w:val="left" w:pos="360"/>
        </w:tabs>
        <w:ind w:left="180"/>
      </w:pPr>
    </w:p>
    <w:p w14:paraId="6082A5DC" w14:textId="77777777" w:rsidR="005333FD" w:rsidRPr="00D7478E" w:rsidRDefault="005333FD" w:rsidP="00771F4E">
      <w:pPr>
        <w:pStyle w:val="ProductList-Body"/>
        <w:tabs>
          <w:tab w:val="clear" w:pos="158"/>
          <w:tab w:val="left" w:pos="360"/>
        </w:tabs>
        <w:ind w:left="180"/>
        <w:rPr>
          <w:b/>
          <w:color w:val="0072C6"/>
        </w:rPr>
      </w:pPr>
      <w:r>
        <w:rPr>
          <w:b/>
          <w:color w:val="0072C6"/>
        </w:rPr>
        <w:t>Jelenlét</w:t>
      </w:r>
    </w:p>
    <w:p w14:paraId="0F21D1C0" w14:textId="77777777" w:rsidR="005333FD" w:rsidRDefault="005333FD" w:rsidP="00771F4E">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F786AA6" w14:textId="77777777" w:rsidR="005333FD" w:rsidRDefault="005333FD" w:rsidP="00771F4E">
      <w:pPr>
        <w:pStyle w:val="ProductList-Body"/>
        <w:tabs>
          <w:tab w:val="clear" w:pos="158"/>
          <w:tab w:val="left" w:pos="360"/>
        </w:tabs>
        <w:ind w:left="180"/>
      </w:pPr>
    </w:p>
    <w:p w14:paraId="69A0291C" w14:textId="77777777" w:rsidR="005333FD" w:rsidRPr="00D7478E" w:rsidRDefault="005333FD" w:rsidP="009A1594">
      <w:pPr>
        <w:pStyle w:val="ProductList-Body"/>
        <w:tabs>
          <w:tab w:val="clear" w:pos="158"/>
          <w:tab w:val="left" w:pos="360"/>
        </w:tabs>
        <w:ind w:left="187"/>
        <w:rPr>
          <w:b/>
          <w:color w:val="0072C6"/>
        </w:rPr>
      </w:pPr>
      <w:r>
        <w:rPr>
          <w:b/>
          <w:color w:val="0072C6"/>
        </w:rPr>
        <w:t>Online értekezletek</w:t>
      </w:r>
    </w:p>
    <w:p w14:paraId="405609F6" w14:textId="77777777" w:rsidR="005333FD" w:rsidRDefault="005333FD" w:rsidP="00771F4E">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3FC906B2" w14:textId="77777777" w:rsidR="005333FD" w:rsidRPr="0011540B" w:rsidRDefault="005333FD" w:rsidP="00771F4E">
      <w:pPr>
        <w:pStyle w:val="ProductList-Body"/>
      </w:pPr>
    </w:p>
    <w:p w14:paraId="1E12BCD3" w14:textId="77777777" w:rsidR="005333FD" w:rsidRDefault="005333FD" w:rsidP="009A1594">
      <w:pPr>
        <w:pStyle w:val="ProductList-Body"/>
        <w:keepNext/>
        <w:rPr>
          <w:b/>
          <w:color w:val="00188F"/>
        </w:rPr>
      </w:pPr>
      <w:r>
        <w:rPr>
          <w:b/>
          <w:color w:val="00188F"/>
        </w:rPr>
        <w:lastRenderedPageBreak/>
        <w:t>Értesítések</w:t>
      </w:r>
    </w:p>
    <w:p w14:paraId="4FE29C2E" w14:textId="147FA300" w:rsidR="005333FD" w:rsidRDefault="005333FD" w:rsidP="00771F4E">
      <w:pPr>
        <w:pStyle w:val="ProductList-Body"/>
      </w:pPr>
      <w:r>
        <w:t xml:space="preserve">A H.264/MPEG-4 AVC és/vagy a VC-1 szabványra vonatkozó értesítések (lásd: </w:t>
      </w:r>
      <w:hyperlink w:anchor="Attachment1" w:tooltip="1. függelék" w:history="1">
        <w:r>
          <w:rPr>
            <w:rStyle w:val="Hyperlink"/>
          </w:rPr>
          <w:t>1. függelék</w:t>
        </w:r>
      </w:hyperlink>
      <w:r>
        <w:t>) alkalmazandók.</w:t>
      </w:r>
    </w:p>
    <w:p w14:paraId="438E6D06" w14:textId="77777777" w:rsidR="005333FD" w:rsidRDefault="005333FD" w:rsidP="00771F4E">
      <w:pPr>
        <w:pStyle w:val="ProductList-Body"/>
        <w:tabs>
          <w:tab w:val="clear" w:pos="158"/>
          <w:tab w:val="left" w:pos="360"/>
        </w:tabs>
      </w:pPr>
    </w:p>
    <w:p w14:paraId="49F950A0" w14:textId="77777777" w:rsidR="005333FD" w:rsidRPr="00207B92" w:rsidRDefault="005333FD" w:rsidP="00771F4E">
      <w:pPr>
        <w:pStyle w:val="ProductList-Body"/>
        <w:rPr>
          <w:b/>
          <w:color w:val="00188F"/>
        </w:rPr>
      </w:pPr>
      <w:r>
        <w:rPr>
          <w:b/>
          <w:color w:val="00188F"/>
        </w:rPr>
        <w:t>Külső Felhasználók és a Skype Vállalati online verzió által nem hitelesített felhasználók</w:t>
      </w:r>
    </w:p>
    <w:p w14:paraId="7C96F4F8" w14:textId="77777777" w:rsidR="005333FD" w:rsidRDefault="005333FD" w:rsidP="00771F4E">
      <w:pPr>
        <w:pStyle w:val="ProductList-Body"/>
        <w:tabs>
          <w:tab w:val="clear" w:pos="158"/>
          <w:tab w:val="left" w:pos="360"/>
        </w:tabs>
      </w:pPr>
      <w:r>
        <w:t>A Külső Felhasználóknak és a Skype Vállalati online verzió által nem hitelesített felhasználóknak nincs szükségük Felhasználói SL-re.</w:t>
      </w:r>
    </w:p>
    <w:p w14:paraId="4640CF0C" w14:textId="77777777" w:rsidR="005333FD" w:rsidRDefault="005333FD" w:rsidP="00771F4E">
      <w:pPr>
        <w:pStyle w:val="ProductList-Body"/>
        <w:tabs>
          <w:tab w:val="clear" w:pos="158"/>
          <w:tab w:val="left" w:pos="360"/>
        </w:tabs>
      </w:pPr>
    </w:p>
    <w:p w14:paraId="3F53CA10" w14:textId="77777777" w:rsidR="005333FD" w:rsidRPr="0011540B" w:rsidRDefault="005333FD" w:rsidP="00771F4E">
      <w:pPr>
        <w:pStyle w:val="ProductList-Body"/>
        <w:rPr>
          <w:b/>
          <w:color w:val="00188F"/>
        </w:rPr>
      </w:pPr>
      <w:r>
        <w:rPr>
          <w:b/>
          <w:color w:val="00188F"/>
        </w:rPr>
        <w:t>Közös Körzeti Kommunikációs Eszköz</w:t>
      </w:r>
    </w:p>
    <w:p w14:paraId="0C7BA554" w14:textId="77777777" w:rsidR="005333FD" w:rsidRDefault="005333FD" w:rsidP="00771F4E">
      <w:pPr>
        <w:pStyle w:val="ProductList-Body"/>
        <w:tabs>
          <w:tab w:val="clear" w:pos="158"/>
          <w:tab w:val="left" w:pos="360"/>
        </w:tabs>
      </w:pPr>
      <w:r>
        <w:t>A Közös Körzeti Kommunikációs Eszköz (a továbbiakban „CACD”) egy olyan eszköz, amelyet több olyan felhasználó használ közösen, akik nem jelentkeznek be az eszközbe Office 365-ös hitelesítő adataikkal, és amely támogatja a telefonhívásokat, az értekezleteket és/vagy a hangkonferencia-hívásokat, a VoIP-hívásokat és/vagy a videohívásokat. A Microsoft Közös Körzeti Telefon és Tárgyaló ajánlatai olyan Eszköz SL licencek, amelyek csak CACD-hez rendelhetők hozzá. Mindegyik CACD licenccel Licencelt Eszközt tetszőleges számú felhasználó érheti el és használhatja.</w:t>
      </w:r>
    </w:p>
    <w:p w14:paraId="7E822F00" w14:textId="77777777" w:rsidR="005333FD" w:rsidRDefault="005333FD" w:rsidP="00771F4E">
      <w:pPr>
        <w:pStyle w:val="ProductList-Body"/>
        <w:tabs>
          <w:tab w:val="clear" w:pos="158"/>
          <w:tab w:val="left" w:pos="360"/>
        </w:tabs>
      </w:pPr>
    </w:p>
    <w:p w14:paraId="1F3B43C7" w14:textId="77777777" w:rsidR="00A031BB" w:rsidRPr="003619D2" w:rsidRDefault="00A031BB" w:rsidP="00771F4E">
      <w:pPr>
        <w:pStyle w:val="ProductList-Body"/>
        <w:rPr>
          <w:b/>
          <w:color w:val="00188F"/>
        </w:rPr>
      </w:pPr>
      <w:r>
        <w:rPr>
          <w:b/>
          <w:color w:val="00188F"/>
        </w:rPr>
        <w:t>Híváscsomag és Hangkonferencia szolgáltatás (Hívási/Konferenciaszolgáltatás)</w:t>
      </w:r>
    </w:p>
    <w:p w14:paraId="5D2235F2" w14:textId="3FA3E529" w:rsidR="005333FD" w:rsidRDefault="00A031BB" w:rsidP="00771F4E">
      <w:pPr>
        <w:pStyle w:val="ProductList-Body"/>
        <w:tabs>
          <w:tab w:val="clear" w:pos="158"/>
          <w:tab w:val="left" w:pos="360"/>
        </w:tabs>
      </w:pPr>
      <w:r>
        <w:t>Hívási és Konferenciaszolgáltatást az ilyenek adminisztrálására engedéllyel rendelkező Microsoft-Társvállalat vagy más szolgáltató nyújt. A Hívási és a Konferenciaszolgáltatás árképzése tartalmazhatja a felszámítandó adókat és díjakat</w:t>
      </w:r>
      <w:r w:rsidR="005333FD">
        <w:t xml:space="preserve">. A Hívási és a Konferenciaszolgáltatás feltételei országonként eltérőek lehetnek. Az igénybevétellel kapcsolatos összes felszámított adót, díjat és országspecifikus használati feltételt a Mennyiségi Licencprogram </w:t>
      </w:r>
      <w:hyperlink r:id="rId53" w:history="1">
        <w:r w:rsidR="005333FD">
          <w:rPr>
            <w:rStyle w:val="Hyperlink"/>
          </w:rPr>
          <w:t>http://go.microsoft.com/fwlink/?LinkId=690247</w:t>
        </w:r>
      </w:hyperlink>
      <w:r w:rsidR="005333FD">
        <w:t xml:space="preserve"> címen elérhető webhelye ismerteti.</w:t>
      </w:r>
    </w:p>
    <w:p w14:paraId="047C71DD" w14:textId="77777777" w:rsidR="005333FD" w:rsidRDefault="005333FD" w:rsidP="00771F4E">
      <w:pPr>
        <w:pStyle w:val="ProductList-Body"/>
        <w:tabs>
          <w:tab w:val="clear" w:pos="158"/>
          <w:tab w:val="left" w:pos="360"/>
        </w:tabs>
      </w:pPr>
    </w:p>
    <w:p w14:paraId="3528E2CF" w14:textId="77777777" w:rsidR="005333FD" w:rsidRPr="0081293D" w:rsidRDefault="005333FD" w:rsidP="00771F4E">
      <w:pPr>
        <w:pStyle w:val="ProductList-Body"/>
      </w:pPr>
      <w:r>
        <w:t>Amennyiben túllépik a vonatkozó Hívási, illetve Konferenciaszolgáltatás előfizetési csomagjára vonatkozóan a használati feltételekben meghatározott használati korlátokat, a szolgáltatások felfüggeszthetők. A Microsoft a Hívási, illetve a Konferenciaszolgáltatás felfüggesztése előtt megfelelő időben értesítést küld; a felfüggesztés időtartama alatt az ügyfél továbbra is tud segélyhívásokat kezdeményezni.</w:t>
      </w:r>
    </w:p>
    <w:p w14:paraId="7C91E986" w14:textId="77777777" w:rsidR="005333FD" w:rsidRDefault="005333FD" w:rsidP="00771F4E">
      <w:pPr>
        <w:pStyle w:val="ProductList-Body"/>
      </w:pPr>
    </w:p>
    <w:p w14:paraId="04B8C114" w14:textId="77777777" w:rsidR="005333FD" w:rsidRPr="003619D2" w:rsidRDefault="005333FD" w:rsidP="00771F4E">
      <w:pPr>
        <w:pStyle w:val="ProductList-Body"/>
        <w:ind w:right="360"/>
        <w:rPr>
          <w:b/>
          <w:color w:val="00188F"/>
        </w:rPr>
      </w:pPr>
      <w:r>
        <w:rPr>
          <w:b/>
          <w:color w:val="00188F"/>
        </w:rPr>
        <w:t>A Sürgősségi Szolgáltatásokra vonatkozó fontos információ</w:t>
      </w:r>
    </w:p>
    <w:p w14:paraId="3ED3D86F" w14:textId="34D4D07F" w:rsidR="005333FD" w:rsidRDefault="000B0815" w:rsidP="00771F4E">
      <w:pPr>
        <w:pStyle w:val="ProductList-Body"/>
        <w:ind w:right="360"/>
      </w:pPr>
      <w:r>
        <w:t>Az Ügyfél köteles tájékoztatni egy Híváscsomag minden egyes felhasználóját arról, hogy a sürgősségi szolgáltatások másként működnek, mint a hagyományos telefonszolgáltatások; a különbségek pedig a következők: (i) előfordulhat, hogy az Office 365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bármilyen más okból nem tudja elérni az internetet, akkor a felhasználó nem tudja felhívni a sürgősségi szolgáltatásokat Híváscsomag szolgáltatáson keresztül; továbbá (iii) bár a Híváscsomag szolgáltatások a világon bárhol használhatók, ahol internetkapcsolat áll rendelkezésre, a felhasználóknak nem célszerű felhívniuk a sürgősségi szolgáltatásokat lakhelyük országának határain kívülről, mert az ilyen hívásokat valószínűleg nem a hívás helyszínének megfelelő központba fogják irányítani</w:t>
      </w:r>
      <w:r w:rsidR="005333FD">
        <w:t>.</w:t>
      </w:r>
    </w:p>
    <w:p w14:paraId="2D7F13FF" w14:textId="77777777" w:rsidR="006061D8" w:rsidRDefault="007F3E70"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7171DBF4" w14:textId="414D1ACD" w:rsidR="000172A8" w:rsidRPr="00FA675D" w:rsidRDefault="000172A8" w:rsidP="00343151">
      <w:pPr>
        <w:pStyle w:val="ProductList-Offering2Heading"/>
        <w:outlineLvl w:val="2"/>
        <w:rPr>
          <w:lang w:val="hu-HU"/>
        </w:rPr>
      </w:pPr>
      <w:r w:rsidRPr="00FA675D">
        <w:rPr>
          <w:lang w:val="hu-HU"/>
        </w:rPr>
        <w:tab/>
      </w:r>
      <w:bookmarkStart w:id="127" w:name="ExchangeOnline"/>
      <w:bookmarkStart w:id="128" w:name="_Toc524436947"/>
      <w:bookmarkStart w:id="129" w:name="_Toc523239319"/>
      <w:bookmarkStart w:id="130" w:name="_Toc41387602"/>
      <w:r w:rsidRPr="00FA675D">
        <w:rPr>
          <w:lang w:val="hu-HU"/>
        </w:rPr>
        <w:t>Exchange Online</w:t>
      </w:r>
      <w:bookmarkEnd w:id="127"/>
      <w:bookmarkEnd w:id="128"/>
      <w:bookmarkEnd w:id="129"/>
      <w:bookmarkEnd w:id="130"/>
    </w:p>
    <w:p w14:paraId="38101CD9" w14:textId="77777777" w:rsidR="000172A8" w:rsidRPr="00C22064" w:rsidRDefault="000172A8" w:rsidP="00771F4E">
      <w:pPr>
        <w:pStyle w:val="ProductList-Offering1"/>
        <w:sectPr w:rsidR="000172A8" w:rsidRPr="00C22064" w:rsidSect="00E275D6">
          <w:footerReference w:type="first" r:id="rId54"/>
          <w:type w:val="continuous"/>
          <w:pgSz w:w="12240" w:h="15840"/>
          <w:pgMar w:top="1440" w:right="720" w:bottom="1440" w:left="720" w:header="720" w:footer="720" w:gutter="0"/>
          <w:cols w:space="720"/>
          <w:titlePg/>
          <w:docGrid w:linePitch="360"/>
        </w:sectPr>
      </w:pPr>
    </w:p>
    <w:p w14:paraId="5D2F7863"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Exchange Online (1. és 2. csomag)</w:t>
      </w:r>
    </w:p>
    <w:p w14:paraId="012A59B7"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Exchange Online K1 csomag</w:t>
      </w:r>
    </w:p>
    <w:p w14:paraId="50C07C99"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Exchange Online-hoz készült Exchange Online Archiválás</w:t>
      </w:r>
    </w:p>
    <w:p w14:paraId="0378DF7D"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 xml:space="preserve">Exchange Serverhez készült Exchange Online Archiválás </w:t>
      </w:r>
    </w:p>
    <w:p w14:paraId="4F227E8C"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Adatveszteség-megelőzés</w:t>
      </w:r>
    </w:p>
    <w:p w14:paraId="19CD76A1" w14:textId="58F4250E"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Office 365 Komplex veszélyforrások elleni védelem</w:t>
      </w:r>
    </w:p>
    <w:p w14:paraId="7A4CBF73" w14:textId="77777777" w:rsidR="000172A8" w:rsidRPr="00C22064" w:rsidRDefault="000172A8" w:rsidP="00771F4E">
      <w:pPr>
        <w:pStyle w:val="ProductList-Offering2"/>
        <w:ind w:left="0"/>
        <w:sectPr w:rsidR="000172A8" w:rsidRPr="00C22064"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771F4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771F4E">
      <w:pPr>
        <w:pStyle w:val="ProductList-Body"/>
      </w:pPr>
      <w:r>
        <w:rPr>
          <w:b/>
          <w:color w:val="00188F"/>
        </w:rPr>
        <w:t>Az Office 365-szolgáltatások Alapvető Funkciói – Exchange Online</w:t>
      </w:r>
    </w:p>
    <w:p w14:paraId="029F6D7B" w14:textId="1736559A" w:rsidR="001A19E0" w:rsidRPr="00690C65" w:rsidRDefault="001A19E0" w:rsidP="00771F4E">
      <w:pPr>
        <w:pStyle w:val="ProductList-Body"/>
      </w:pPr>
      <w:r>
        <w:t xml:space="preserve">Az Exchange Online,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1211BEB5" w14:textId="77777777" w:rsidR="001A19E0" w:rsidRPr="00690C65" w:rsidRDefault="001A19E0" w:rsidP="0078699E">
      <w:pPr>
        <w:pStyle w:val="ProductList-Body"/>
        <w:ind w:left="158"/>
      </w:pPr>
      <w:r>
        <w:rPr>
          <w:b/>
          <w:color w:val="0072C6"/>
        </w:rPr>
        <w:t>E-mailek</w:t>
      </w:r>
    </w:p>
    <w:p w14:paraId="3937A9A0" w14:textId="4DCDD39C" w:rsidR="001A19E0" w:rsidRPr="00690C65" w:rsidRDefault="001A19E0" w:rsidP="00771F4E">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771F4E">
      <w:pPr>
        <w:pStyle w:val="ProductList-Body"/>
        <w:ind w:left="180"/>
      </w:pPr>
    </w:p>
    <w:p w14:paraId="53900BEE" w14:textId="77777777" w:rsidR="001A19E0" w:rsidRPr="00690C65" w:rsidRDefault="001A19E0" w:rsidP="00771F4E">
      <w:pPr>
        <w:pStyle w:val="ProductList-Body"/>
        <w:ind w:left="187"/>
      </w:pPr>
      <w:r>
        <w:rPr>
          <w:b/>
          <w:color w:val="0072C6"/>
        </w:rPr>
        <w:t>Mobil- és webböngészők elérése</w:t>
      </w:r>
    </w:p>
    <w:p w14:paraId="277343D5" w14:textId="1C1D7BA1" w:rsidR="001A19E0" w:rsidRPr="00690C65" w:rsidRDefault="001A19E0" w:rsidP="00771F4E">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771F4E">
      <w:pPr>
        <w:pStyle w:val="ProductList-Body"/>
        <w:ind w:left="180"/>
      </w:pPr>
    </w:p>
    <w:p w14:paraId="05B168D9" w14:textId="77777777" w:rsidR="001A19E0" w:rsidRPr="00690C65" w:rsidRDefault="001A19E0" w:rsidP="00771F4E">
      <w:pPr>
        <w:pStyle w:val="ProductList-Body"/>
        <w:ind w:left="180"/>
      </w:pPr>
      <w:r>
        <w:rPr>
          <w:b/>
          <w:color w:val="0072C6"/>
        </w:rPr>
        <w:t>Adatmegőrzési irányelvek</w:t>
      </w:r>
    </w:p>
    <w:p w14:paraId="0BFE11A8" w14:textId="021008B4" w:rsidR="001A19E0" w:rsidRPr="00690C65" w:rsidRDefault="001A19E0" w:rsidP="00771F4E">
      <w:pPr>
        <w:pStyle w:val="ProductList-Body"/>
        <w:ind w:left="180"/>
      </w:pPr>
      <w:r>
        <w:t>Az Ügyfél e-mail üzenetekre vonatkozó archiválási és adatmegőrzési irányelveket alakíthat ki.</w:t>
      </w:r>
    </w:p>
    <w:p w14:paraId="62F76152" w14:textId="77777777" w:rsidR="000B4C7C" w:rsidRDefault="000B4C7C" w:rsidP="00343151">
      <w:pPr>
        <w:pStyle w:val="ProductList-Body"/>
        <w:ind w:left="158"/>
        <w:rPr>
          <w:b/>
          <w:color w:val="0072C6"/>
        </w:rPr>
      </w:pPr>
    </w:p>
    <w:p w14:paraId="42B509D2" w14:textId="58E84DA4" w:rsidR="001A19E0" w:rsidRPr="00690C65" w:rsidRDefault="001A19E0" w:rsidP="00343151">
      <w:pPr>
        <w:pStyle w:val="ProductList-Body"/>
        <w:ind w:left="158"/>
      </w:pPr>
      <w:r>
        <w:rPr>
          <w:b/>
          <w:color w:val="0072C6"/>
        </w:rPr>
        <w:t>Törölt elem és postaláda visszaállítása</w:t>
      </w:r>
    </w:p>
    <w:p w14:paraId="25D20ED3" w14:textId="77777777" w:rsidR="0089404E" w:rsidRPr="0044514B" w:rsidRDefault="0089404E" w:rsidP="00771F4E">
      <w:pPr>
        <w:pStyle w:val="ProductList-Body"/>
        <w:ind w:left="180"/>
      </w:pPr>
      <w:r>
        <w:t>Az Ügyfél vissza tudja állítani egy törölt postaláda tartalmát, a végfelhasználó pedig vissza tudja állítani a végfelhasználó valamelyik e-mail mappájából törölt elemet.</w:t>
      </w:r>
    </w:p>
    <w:p w14:paraId="3E2A0723" w14:textId="77777777" w:rsidR="001A19E0" w:rsidRPr="00690C65" w:rsidRDefault="001A19E0" w:rsidP="00771F4E">
      <w:pPr>
        <w:pStyle w:val="ProductList-Body"/>
        <w:ind w:left="180"/>
      </w:pPr>
    </w:p>
    <w:p w14:paraId="4FCE47EA" w14:textId="77777777" w:rsidR="001A19E0" w:rsidRPr="00690C65" w:rsidRDefault="001A19E0" w:rsidP="00771F4E">
      <w:pPr>
        <w:pStyle w:val="ProductList-Body"/>
        <w:ind w:left="187"/>
      </w:pPr>
      <w:r>
        <w:rPr>
          <w:b/>
          <w:color w:val="0072C6"/>
        </w:rPr>
        <w:lastRenderedPageBreak/>
        <w:t>Több postaládára kiterjedő keresés</w:t>
      </w:r>
    </w:p>
    <w:p w14:paraId="442DBA42" w14:textId="37A9B852" w:rsidR="001A19E0" w:rsidRPr="00690C65" w:rsidRDefault="001A19E0" w:rsidP="00771F4E">
      <w:pPr>
        <w:pStyle w:val="ProductList-Body"/>
        <w:ind w:left="180"/>
      </w:pPr>
      <w:r>
        <w:t>Az Ügyfél a szervezetén belüli több postaláda tartalmára kiterjedően is végre tud hajtani keresést.</w:t>
      </w:r>
    </w:p>
    <w:p w14:paraId="6D60AB6B" w14:textId="77777777" w:rsidR="001A19E0" w:rsidRPr="00690C65" w:rsidRDefault="001A19E0" w:rsidP="00771F4E">
      <w:pPr>
        <w:pStyle w:val="ProductList-Body"/>
        <w:ind w:left="180"/>
      </w:pPr>
    </w:p>
    <w:p w14:paraId="3467D71C" w14:textId="77777777" w:rsidR="001A19E0" w:rsidRPr="00690C65" w:rsidRDefault="001A19E0" w:rsidP="00771F4E">
      <w:pPr>
        <w:pStyle w:val="ProductList-Body"/>
        <w:ind w:left="187"/>
      </w:pPr>
      <w:r>
        <w:rPr>
          <w:b/>
          <w:color w:val="0072C6"/>
        </w:rPr>
        <w:t>Naptár</w:t>
      </w:r>
    </w:p>
    <w:p w14:paraId="294F5C1B" w14:textId="0EB42AC3" w:rsidR="001A19E0" w:rsidRPr="00690C65" w:rsidRDefault="001A19E0" w:rsidP="00771F4E">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771F4E">
      <w:pPr>
        <w:pStyle w:val="ProductList-Body"/>
        <w:ind w:left="180"/>
      </w:pPr>
    </w:p>
    <w:p w14:paraId="12646D9A" w14:textId="77777777" w:rsidR="001A19E0" w:rsidRPr="00690C65" w:rsidRDefault="001A19E0" w:rsidP="00771F4E">
      <w:pPr>
        <w:pStyle w:val="ProductList-Body"/>
        <w:ind w:left="187"/>
      </w:pPr>
      <w:r>
        <w:rPr>
          <w:b/>
          <w:color w:val="0072C6"/>
        </w:rPr>
        <w:t>Névjegyek</w:t>
      </w:r>
    </w:p>
    <w:p w14:paraId="648D4163" w14:textId="31CD581B" w:rsidR="001A19E0" w:rsidRPr="00690C65" w:rsidRDefault="001A19E0" w:rsidP="00771F4E">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771F4E">
      <w:pPr>
        <w:pStyle w:val="ProductList-Body"/>
      </w:pPr>
    </w:p>
    <w:p w14:paraId="6B6C75C8" w14:textId="47017AF8" w:rsidR="00DC0A1F" w:rsidRPr="00690C65" w:rsidRDefault="00DC0A1F" w:rsidP="00771F4E">
      <w:pPr>
        <w:pStyle w:val="ProductList-Body"/>
      </w:pPr>
      <w:r>
        <w:rPr>
          <w:b/>
          <w:color w:val="00188F"/>
        </w:rPr>
        <w:t>Az Office 365-szolgáltatások Alapvető Funkciói – Exchange Online Archiválás</w:t>
      </w:r>
    </w:p>
    <w:p w14:paraId="3AEF57B1" w14:textId="10100B6C" w:rsidR="00DC0A1F" w:rsidRPr="00690C65" w:rsidRDefault="00DC0A1F" w:rsidP="00771F4E">
      <w:pPr>
        <w:pStyle w:val="ProductList-Body"/>
      </w:pPr>
      <w:r>
        <w:t xml:space="preserve">Az Exchange Online Archiválás,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16E3E608" w14:textId="77777777" w:rsidR="00343151" w:rsidRDefault="00343151" w:rsidP="0078699E">
      <w:pPr>
        <w:pStyle w:val="ProductList-Body"/>
        <w:ind w:left="158"/>
        <w:rPr>
          <w:b/>
          <w:color w:val="0072C6"/>
        </w:rPr>
      </w:pPr>
    </w:p>
    <w:p w14:paraId="40C43371" w14:textId="52AECC63" w:rsidR="00ED50E6" w:rsidRPr="00690C65" w:rsidRDefault="001A19E0" w:rsidP="0078699E">
      <w:pPr>
        <w:pStyle w:val="ProductList-Body"/>
        <w:ind w:left="158"/>
      </w:pPr>
      <w:r>
        <w:rPr>
          <w:b/>
          <w:color w:val="0072C6"/>
        </w:rPr>
        <w:t>Tárolás</w:t>
      </w:r>
    </w:p>
    <w:p w14:paraId="4D3B73EF" w14:textId="41F65D4D" w:rsidR="001A19E0" w:rsidRPr="00690C65" w:rsidRDefault="001A19E0" w:rsidP="00771F4E">
      <w:pPr>
        <w:pStyle w:val="ProductList-Body"/>
        <w:ind w:left="180"/>
      </w:pPr>
      <w:r>
        <w:t>Az Ügyfél meg tudja engedni egy végfelhasználónak, hogy az tárolja az e-mail üzeneteket.</w:t>
      </w:r>
    </w:p>
    <w:p w14:paraId="20F27813" w14:textId="77777777" w:rsidR="00ED50E6" w:rsidRPr="00690C65" w:rsidRDefault="00ED50E6" w:rsidP="00771F4E">
      <w:pPr>
        <w:pStyle w:val="ProductList-Body"/>
        <w:ind w:left="180"/>
      </w:pPr>
    </w:p>
    <w:p w14:paraId="0586DAE4" w14:textId="77777777" w:rsidR="00ED50E6" w:rsidRPr="00690C65" w:rsidRDefault="001A19E0" w:rsidP="00771F4E">
      <w:pPr>
        <w:pStyle w:val="ProductList-Body"/>
        <w:ind w:left="187"/>
      </w:pPr>
      <w:r>
        <w:rPr>
          <w:b/>
          <w:color w:val="0072C6"/>
        </w:rPr>
        <w:t>Adatmegőrzési irányelvek</w:t>
      </w:r>
    </w:p>
    <w:p w14:paraId="7CDB87D7" w14:textId="21882356" w:rsidR="001A19E0" w:rsidRPr="00690C65" w:rsidRDefault="001A19E0" w:rsidP="00771F4E">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771F4E">
      <w:pPr>
        <w:pStyle w:val="ProductList-Body"/>
        <w:ind w:left="180"/>
      </w:pPr>
    </w:p>
    <w:p w14:paraId="53518FF9" w14:textId="77777777" w:rsidR="00ED50E6" w:rsidRPr="00690C65" w:rsidRDefault="001A19E0" w:rsidP="00771F4E">
      <w:pPr>
        <w:pStyle w:val="ProductList-Body"/>
        <w:ind w:left="187"/>
      </w:pPr>
      <w:r>
        <w:rPr>
          <w:b/>
          <w:color w:val="0072C6"/>
        </w:rPr>
        <w:t>Törölt elem és postaláda visszaállítása</w:t>
      </w:r>
    </w:p>
    <w:p w14:paraId="0CF73227" w14:textId="7B0D2157" w:rsidR="001A19E0" w:rsidRPr="00690C65" w:rsidRDefault="001A19E0" w:rsidP="00771F4E">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771F4E">
      <w:pPr>
        <w:pStyle w:val="ProductList-Body"/>
        <w:ind w:left="180"/>
      </w:pPr>
    </w:p>
    <w:p w14:paraId="32403BAC" w14:textId="77777777" w:rsidR="00ED50E6" w:rsidRPr="00690C65" w:rsidRDefault="001A19E0" w:rsidP="00771F4E">
      <w:pPr>
        <w:pStyle w:val="ProductList-Body"/>
        <w:ind w:left="187"/>
      </w:pPr>
      <w:r>
        <w:rPr>
          <w:b/>
          <w:color w:val="0072C6"/>
        </w:rPr>
        <w:t>Több postaládára kiterjedő keresés</w:t>
      </w:r>
    </w:p>
    <w:p w14:paraId="024BBD24" w14:textId="653E014F" w:rsidR="001A19E0" w:rsidRPr="00690C65" w:rsidRDefault="001A19E0" w:rsidP="00771F4E">
      <w:pPr>
        <w:pStyle w:val="ProductList-Body"/>
        <w:ind w:left="180"/>
      </w:pPr>
      <w:r>
        <w:t>Az Ügyfél a szervezetén belüli több postaláda tartalmára kiterjedően is végre tud hajtani keresést.</w:t>
      </w:r>
    </w:p>
    <w:p w14:paraId="2351983F" w14:textId="77777777" w:rsidR="00ED50E6" w:rsidRPr="00690C65" w:rsidRDefault="00ED50E6" w:rsidP="00771F4E">
      <w:pPr>
        <w:pStyle w:val="ProductList-Body"/>
        <w:ind w:left="180"/>
      </w:pPr>
    </w:p>
    <w:p w14:paraId="448BE475" w14:textId="77777777" w:rsidR="00ED50E6" w:rsidRPr="00690C65" w:rsidRDefault="001A19E0" w:rsidP="00771F4E">
      <w:pPr>
        <w:pStyle w:val="ProductList-Body"/>
        <w:ind w:left="187"/>
      </w:pPr>
      <w:r>
        <w:rPr>
          <w:b/>
          <w:color w:val="0072C6"/>
        </w:rPr>
        <w:t>Jogszerű adatvisszatartás</w:t>
      </w:r>
    </w:p>
    <w:p w14:paraId="2EA3BFAF" w14:textId="45C83957" w:rsidR="001A19E0" w:rsidRPr="00690C65" w:rsidRDefault="001A19E0" w:rsidP="00771F4E">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771F4E">
      <w:pPr>
        <w:pStyle w:val="ProductList-Body"/>
      </w:pPr>
    </w:p>
    <w:p w14:paraId="4ACEA0A4" w14:textId="60DB9570" w:rsidR="006523C8" w:rsidRPr="00690C65" w:rsidRDefault="006523C8" w:rsidP="00771F4E">
      <w:pPr>
        <w:pStyle w:val="ProductList-Body"/>
        <w:ind w:left="180"/>
      </w:pPr>
      <w:r>
        <w:rPr>
          <w:b/>
          <w:color w:val="0072C6"/>
        </w:rPr>
        <w:t>Archiválás</w:t>
      </w:r>
    </w:p>
    <w:p w14:paraId="73F5962E" w14:textId="77777777" w:rsidR="006523C8" w:rsidRPr="00690C65" w:rsidRDefault="006523C8" w:rsidP="00771F4E">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771F4E">
      <w:pPr>
        <w:pStyle w:val="ProductList-Body"/>
        <w:ind w:left="180"/>
      </w:pPr>
    </w:p>
    <w:p w14:paraId="2B0BFA2B" w14:textId="6300D19C" w:rsidR="006523C8" w:rsidRPr="00690C65" w:rsidRDefault="006523C8" w:rsidP="00771F4E">
      <w:pPr>
        <w:pStyle w:val="ProductList-Body"/>
        <w:ind w:left="180"/>
      </w:pPr>
      <w:r>
        <w:rPr>
          <w:b/>
          <w:color w:val="0072C6"/>
        </w:rPr>
        <w:t>Exchange Server archiválása:</w:t>
      </w:r>
    </w:p>
    <w:p w14:paraId="05891E4A" w14:textId="2817688F" w:rsidR="006523C8" w:rsidRPr="00690C65" w:rsidRDefault="006523C8" w:rsidP="00771F4E">
      <w:pPr>
        <w:pStyle w:val="ProductList-Body"/>
        <w:ind w:left="180"/>
      </w:pPr>
      <w:r>
        <w:t>Az Excha</w:t>
      </w:r>
      <w:r w:rsidR="00672FEA">
        <w:t>nge Server 2013 Standard Ügyfél</w:t>
      </w:r>
      <w:r>
        <w:t>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771F4E">
      <w:pPr>
        <w:pStyle w:val="ProductList-Body"/>
        <w:ind w:left="180"/>
      </w:pPr>
    </w:p>
    <w:p w14:paraId="543BB330" w14:textId="77777777" w:rsidR="00622882" w:rsidRDefault="00622882" w:rsidP="00771F4E">
      <w:pPr>
        <w:pStyle w:val="ProductList-ClauseHeading"/>
        <w:keepNext w:val="0"/>
      </w:pPr>
      <w:r>
        <w:t>Okostelefon- és táblagép-eszközök</w:t>
      </w:r>
    </w:p>
    <w:p w14:paraId="46779EDA" w14:textId="20BE6E59" w:rsidR="009215D6" w:rsidRPr="003A1DB6" w:rsidRDefault="009A1594" w:rsidP="00771F4E">
      <w:pPr>
        <w:pStyle w:val="ProductList-Body"/>
        <w:tabs>
          <w:tab w:val="clear" w:pos="158"/>
          <w:tab w:val="left" w:pos="270"/>
        </w:tabs>
      </w:pPr>
      <w:r>
        <w:t>Minden olyan felhasználó, akihez az Ügyfél Exchange Online Felhasználói SL licencet rendel, (i) kereskedelmi célokra használhatja a mobileszközökön futtatható Microsoft Outlook szolgáltatást és (ii) legfeljebb öt okostelefonon és öt táblagépen bejelentkezhet a Microsoft Outlook szolgáltatásba szervezeti azonosítójával</w:t>
      </w:r>
      <w:r w:rsidR="009215D6">
        <w:t xml:space="preserve">. </w:t>
      </w:r>
    </w:p>
    <w:p w14:paraId="1FC1A84C" w14:textId="77777777" w:rsidR="009215D6" w:rsidRDefault="009215D6" w:rsidP="00771F4E">
      <w:pPr>
        <w:pStyle w:val="ProductList-Body"/>
        <w:tabs>
          <w:tab w:val="clear" w:pos="158"/>
          <w:tab w:val="left" w:pos="270"/>
        </w:tabs>
        <w:rPr>
          <w:b/>
          <w:color w:val="00188F"/>
        </w:rPr>
      </w:pPr>
    </w:p>
    <w:p w14:paraId="6F4D5951" w14:textId="0C5E7BD7" w:rsidR="006523C8" w:rsidRPr="00690C65" w:rsidRDefault="006523C8" w:rsidP="00771F4E">
      <w:pPr>
        <w:pStyle w:val="ProductList-Body"/>
        <w:tabs>
          <w:tab w:val="clear" w:pos="158"/>
          <w:tab w:val="left" w:pos="270"/>
        </w:tabs>
      </w:pPr>
      <w:r>
        <w:rPr>
          <w:b/>
          <w:color w:val="00188F"/>
        </w:rPr>
        <w:t>Exchange Online Plan 2 az Exchange Hosted Archive áttelepítéséből</w:t>
      </w:r>
    </w:p>
    <w:p w14:paraId="05687124" w14:textId="296CBE08" w:rsidR="006523C8" w:rsidRPr="00690C65" w:rsidRDefault="006523C8" w:rsidP="00771F4E">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55"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771F4E">
      <w:pPr>
        <w:pStyle w:val="ProductList-Body"/>
      </w:pPr>
    </w:p>
    <w:p w14:paraId="1643D562" w14:textId="77777777" w:rsidR="00B82CB5" w:rsidRPr="00017A5A" w:rsidRDefault="00B82CB5" w:rsidP="009A1594">
      <w:pPr>
        <w:pStyle w:val="ProductList-Body"/>
        <w:tabs>
          <w:tab w:val="clear" w:pos="158"/>
          <w:tab w:val="left" w:pos="180"/>
        </w:tabs>
        <w:rPr>
          <w:b/>
          <w:color w:val="00188F"/>
        </w:rPr>
      </w:pPr>
      <w:r>
        <w:rPr>
          <w:b/>
          <w:color w:val="00188F"/>
        </w:rPr>
        <w:t>Az Office 365 Adatveszteség-megelőzés Eszközlicenc</w:t>
      </w:r>
    </w:p>
    <w:p w14:paraId="435DDAA1" w14:textId="77777777" w:rsidR="00B82CB5" w:rsidRDefault="00B82CB5" w:rsidP="00771F4E">
      <w:pPr>
        <w:pStyle w:val="ProductList-Body"/>
      </w:pPr>
      <w:r>
        <w:t>Ha az Ügyfél Eszközönként vásárolt licencet az Office 365 Adatveszteség-megelőzéshez, a Licencelt Eszköz összes felhasználója licenccel rendelkezik az Online Szolgáltatáshoz.</w:t>
      </w:r>
      <w:bookmarkStart w:id="131" w:name="_Hlk486589626"/>
    </w:p>
    <w:bookmarkEnd w:id="131"/>
    <w:p w14:paraId="74206182" w14:textId="77777777" w:rsidR="00E73CA4" w:rsidRDefault="00E73CA4" w:rsidP="00771F4E">
      <w:pPr>
        <w:pStyle w:val="ProductList-Body"/>
        <w:tabs>
          <w:tab w:val="clear" w:pos="158"/>
          <w:tab w:val="left" w:pos="180"/>
        </w:tabs>
      </w:pPr>
    </w:p>
    <w:p w14:paraId="6BBA33D5" w14:textId="07351E23" w:rsidR="00E73CA4" w:rsidRPr="00525136" w:rsidRDefault="00E73CA4" w:rsidP="009A1594">
      <w:pPr>
        <w:pStyle w:val="ProductList-Body"/>
        <w:keepNext/>
        <w:rPr>
          <w:b/>
          <w:color w:val="00188F"/>
        </w:rPr>
      </w:pPr>
      <w:bookmarkStart w:id="132" w:name="_Toc423959249"/>
      <w:r w:rsidRPr="00525136">
        <w:rPr>
          <w:b/>
          <w:color w:val="00188F"/>
        </w:rPr>
        <w:lastRenderedPageBreak/>
        <w:t>Szolgáltatási Szint Megállapodás</w:t>
      </w:r>
      <w:bookmarkEnd w:id="132"/>
    </w:p>
    <w:p w14:paraId="0084F0CE" w14:textId="2BD583D2" w:rsidR="003E6627" w:rsidRDefault="000B4C7C" w:rsidP="009A1594">
      <w:pPr>
        <w:pStyle w:val="ProductList-Body"/>
        <w:keepNext/>
        <w:tabs>
          <w:tab w:val="clear" w:pos="158"/>
          <w:tab w:val="left" w:pos="180"/>
        </w:tabs>
      </w:pPr>
      <w:r>
        <w:t>Az Office 365 Komplex Veszélyforrások Elleni Védelemhez nincs SLA</w:t>
      </w:r>
      <w:r w:rsidR="003E6627">
        <w:t>.</w:t>
      </w:r>
    </w:p>
    <w:bookmarkStart w:id="133" w:name="O365Applications"/>
    <w:p w14:paraId="7F2EDC20"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6C537742" w14:textId="77777777" w:rsidR="007E7EBE" w:rsidRDefault="007E7EBE" w:rsidP="007E7EBE">
      <w:pPr>
        <w:pStyle w:val="ProductList-Offering2Heading"/>
        <w:outlineLvl w:val="2"/>
      </w:pPr>
      <w:r w:rsidRPr="005B193C">
        <w:rPr>
          <w:lang w:val="hu-HU"/>
        </w:rPr>
        <w:tab/>
      </w:r>
      <w:bookmarkStart w:id="134" w:name="_Toc41387603"/>
      <w:r>
        <w:t>Microsoft Stream</w:t>
      </w:r>
      <w:bookmarkEnd w:id="134"/>
    </w:p>
    <w:p w14:paraId="59131D4E" w14:textId="77777777" w:rsidR="007E7EBE" w:rsidRDefault="007E7EBE" w:rsidP="007E7EBE">
      <w:pPr>
        <w:pStyle w:val="ProductList-Body"/>
        <w:tabs>
          <w:tab w:val="clear" w:pos="158"/>
          <w:tab w:val="left" w:pos="360"/>
        </w:tabs>
        <w:rPr>
          <w:b/>
          <w:color w:val="00188F"/>
        </w:rPr>
      </w:pPr>
      <w:r>
        <w:rPr>
          <w:b/>
          <w:color w:val="00188F"/>
        </w:rPr>
        <w:t>Értesítések</w:t>
      </w:r>
    </w:p>
    <w:p w14:paraId="4D581CC4" w14:textId="77777777" w:rsidR="007E7EBE" w:rsidRDefault="007E7EBE" w:rsidP="007E7EBE">
      <w:pPr>
        <w:pStyle w:val="ProductList-Body"/>
      </w:pPr>
      <w:r>
        <w:t xml:space="preserve">A </w:t>
      </w:r>
      <w:r>
        <w:rPr>
          <w:color w:val="000000" w:themeColor="text1"/>
        </w:rPr>
        <w:t xml:space="preserve">H.264/AVC képi szabvánnyal, a VC-1 videoszabvánnyal, az MPEG-4 Part 2 képi szabvánnyal és az MPEG-2 videoszabvánnyal </w:t>
      </w:r>
      <w:r>
        <w:t xml:space="preserve">kapcsolatos értesítések (lásd: </w:t>
      </w:r>
      <w:hyperlink w:anchor="Attachment1" w:tooltip="1. melléklet" w:history="1">
        <w:r>
          <w:rPr>
            <w:rStyle w:val="Hyperlink"/>
          </w:rPr>
          <w:t>1. melléklet</w:t>
        </w:r>
      </w:hyperlink>
      <w:r>
        <w:t>) alkalmazandók.</w:t>
      </w:r>
    </w:p>
    <w:p w14:paraId="48546677" w14:textId="77777777" w:rsidR="007E7EBE" w:rsidRDefault="007E7EBE" w:rsidP="007E7EBE">
      <w:pPr>
        <w:pStyle w:val="ProductList-Body"/>
      </w:pPr>
    </w:p>
    <w:p w14:paraId="68EBC635" w14:textId="77777777" w:rsidR="007E7EBE" w:rsidRDefault="007E7EBE" w:rsidP="007E7EBE">
      <w:pPr>
        <w:pStyle w:val="ProductList-Body"/>
        <w:tabs>
          <w:tab w:val="clear" w:pos="158"/>
          <w:tab w:val="left" w:pos="360"/>
        </w:tabs>
        <w:rPr>
          <w:b/>
          <w:color w:val="00188F"/>
        </w:rPr>
      </w:pPr>
      <w:r>
        <w:rPr>
          <w:b/>
          <w:color w:val="00188F"/>
        </w:rPr>
        <w:t>Stream-beli Élő Események</w:t>
      </w:r>
    </w:p>
    <w:p w14:paraId="381FDD6F" w14:textId="77777777" w:rsidR="007E7EBE" w:rsidRDefault="007E7EBE" w:rsidP="007E7EBE">
      <w:pPr>
        <w:pStyle w:val="ProductList-Body"/>
      </w:pPr>
      <w:r>
        <w:t>A Stream-beli Élő Eseményekre a következők érvényesek:</w:t>
      </w:r>
    </w:p>
    <w:p w14:paraId="397EC0AB" w14:textId="77777777" w:rsidR="007E7EBE" w:rsidRDefault="007E7EBE" w:rsidP="007E7EBE">
      <w:pPr>
        <w:pStyle w:val="ProductList-Bullet"/>
        <w:numPr>
          <w:ilvl w:val="0"/>
          <w:numId w:val="11"/>
        </w:numPr>
      </w:pPr>
      <w:r>
        <w:t>a Stream-beli Élő Események hossza nem haladhatja meg a négy (4) órát;</w:t>
      </w:r>
    </w:p>
    <w:p w14:paraId="4EB235B0" w14:textId="77777777" w:rsidR="007E7EBE" w:rsidRDefault="007E7EBE" w:rsidP="007E7EBE">
      <w:pPr>
        <w:pStyle w:val="ProductList-Bullet"/>
        <w:numPr>
          <w:ilvl w:val="0"/>
          <w:numId w:val="11"/>
        </w:numPr>
      </w:pPr>
      <w:r>
        <w:t>a Stream-beli Élő Események résztvevőinek száma nem haladhatja meg a 10 000-et; és</w:t>
      </w:r>
    </w:p>
    <w:p w14:paraId="25C28B6A" w14:textId="77777777" w:rsidR="007E7EBE" w:rsidRDefault="007E7EBE" w:rsidP="007E7EBE">
      <w:pPr>
        <w:pStyle w:val="ProductList-Bullet"/>
        <w:numPr>
          <w:ilvl w:val="0"/>
          <w:numId w:val="11"/>
        </w:numPr>
      </w:pPr>
      <w:r>
        <w:t>a Stream-beli Élő Események száma minden egyes időpontban ügyfelenként tizenötre (15) korlátozott.</w:t>
      </w:r>
    </w:p>
    <w:p w14:paraId="336B1941" w14:textId="77777777" w:rsidR="007E7EBE" w:rsidRDefault="007F3E70" w:rsidP="007E7EBE">
      <w:pPr>
        <w:pStyle w:val="ProductList-Body"/>
        <w:shd w:val="clear" w:color="auto" w:fill="A6A6A6" w:themeFill="background1" w:themeFillShade="A6"/>
        <w:spacing w:before="120" w:after="240"/>
        <w:jc w:val="right"/>
      </w:pPr>
      <w:hyperlink w:anchor="TableofContents" w:tooltip="Tartalomjegyzék" w:history="1">
        <w:r w:rsidR="007E7EBE">
          <w:rPr>
            <w:rStyle w:val="Hyperlink"/>
            <w:sz w:val="16"/>
            <w:szCs w:val="16"/>
          </w:rPr>
          <w:t>Tartalomjegyzék</w:t>
        </w:r>
      </w:hyperlink>
      <w:r w:rsidR="007E7EBE">
        <w:rPr>
          <w:sz w:val="16"/>
          <w:szCs w:val="16"/>
        </w:rPr>
        <w:t xml:space="preserve"> / </w:t>
      </w:r>
      <w:hyperlink w:anchor="GeneralTerms" w:tooltip="Általános feltételek" w:history="1">
        <w:r w:rsidR="007E7EBE">
          <w:rPr>
            <w:rStyle w:val="Hyperlink"/>
            <w:sz w:val="16"/>
            <w:szCs w:val="16"/>
          </w:rPr>
          <w:t>Általános feltételek</w:t>
        </w:r>
      </w:hyperlink>
    </w:p>
    <w:p w14:paraId="372EE0FA" w14:textId="0DC1C6E2" w:rsidR="00343151" w:rsidRDefault="00343151" w:rsidP="00343151">
      <w:pPr>
        <w:pStyle w:val="ProductList-Offering2Heading"/>
        <w:outlineLvl w:val="2"/>
      </w:pPr>
      <w:r w:rsidRPr="00FA675D">
        <w:rPr>
          <w:lang w:val="hu-HU"/>
        </w:rPr>
        <w:tab/>
      </w:r>
      <w:bookmarkStart w:id="135" w:name="_Toc41387604"/>
      <w:r>
        <w:t>Microsoft Teams</w:t>
      </w:r>
      <w:bookmarkEnd w:id="135"/>
    </w:p>
    <w:p w14:paraId="1C799B3B" w14:textId="77777777" w:rsidR="00343151" w:rsidRDefault="00343151" w:rsidP="00343151">
      <w:pPr>
        <w:pStyle w:val="ProductList-Body"/>
        <w:tabs>
          <w:tab w:val="clear" w:pos="158"/>
          <w:tab w:val="left" w:pos="360"/>
        </w:tabs>
        <w:rPr>
          <w:b/>
          <w:color w:val="00188F"/>
        </w:rPr>
      </w:pPr>
      <w:r>
        <w:rPr>
          <w:b/>
          <w:color w:val="00188F"/>
        </w:rPr>
        <w:t>Értesítések</w:t>
      </w:r>
    </w:p>
    <w:p w14:paraId="0044FA0F" w14:textId="77777777" w:rsidR="00343151" w:rsidRDefault="00343151" w:rsidP="00343151">
      <w:pPr>
        <w:pStyle w:val="ProductList-Body"/>
      </w:pPr>
      <w:r>
        <w:t xml:space="preserve">A Microsoft Teams csevegő munkaterületet tartalmazó összes Office 365-szolgáltatásra az </w:t>
      </w:r>
      <w:hyperlink r:id="rId56" w:anchor="Attachment1" w:tooltip="1. melléklet" w:history="1">
        <w:r>
          <w:rPr>
            <w:rStyle w:val="Hyperlink"/>
          </w:rPr>
          <w:t>1. mellékletben</w:t>
        </w:r>
      </w:hyperlink>
      <w:r>
        <w:t xml:space="preserve"> található H.264/MPEG-4 AVC-re vonatkozó értesítés alkalmazandó.</w:t>
      </w:r>
    </w:p>
    <w:p w14:paraId="7139B9D5" w14:textId="77777777" w:rsidR="00343151" w:rsidRDefault="00343151" w:rsidP="00343151">
      <w:pPr>
        <w:pStyle w:val="ProductList-Body"/>
        <w:rPr>
          <w:b/>
          <w:bCs/>
        </w:rPr>
      </w:pPr>
    </w:p>
    <w:p w14:paraId="4E9B1CE9" w14:textId="77777777" w:rsidR="00343151" w:rsidRDefault="00343151" w:rsidP="00343151">
      <w:pPr>
        <w:pStyle w:val="ProductList-Body"/>
        <w:tabs>
          <w:tab w:val="clear" w:pos="158"/>
          <w:tab w:val="left" w:pos="360"/>
        </w:tabs>
        <w:rPr>
          <w:b/>
          <w:color w:val="00188F"/>
        </w:rPr>
      </w:pPr>
      <w:r>
        <w:rPr>
          <w:b/>
          <w:color w:val="00188F"/>
        </w:rPr>
        <w:t>Egészségügyi szektorbeli ügyfelek</w:t>
      </w:r>
    </w:p>
    <w:p w14:paraId="2FB0FA86" w14:textId="77777777" w:rsidR="00343151" w:rsidRDefault="00343151" w:rsidP="00343151">
      <w:pPr>
        <w:pStyle w:val="ProductList-Body"/>
      </w:pPr>
      <w:r>
        <w:t>Kizárólag az Ügyfél a felelős a következőkért: (1) a Microsoft Teams használata során szerzett információk és Adatok pontosságáért és megfelelőségéért; (2) az Ügyfél bármely alkalmazása és/vagy szolgáltatása és a Microsoft Teams közötti biztonságos alkalmazások közötti hitelesítés megvalósításáért; (3) a végfelhasználóktól megfelelő hozzájárulás beszerzéséért a Microsoft Teams végfelhasználók és Ügyfél általi használatához kapcsolódóan; (4) megfelelő figyelmeztetések, felelősségkizáró nyilatkozatok és nyilatkozatok megjelenítéséért a végfelhasználók számára a Microsoft Teams végfelhasználók és Ügyfél általi használatához kapcsolódóan.</w:t>
      </w:r>
    </w:p>
    <w:p w14:paraId="3387C564" w14:textId="77777777" w:rsidR="00343151" w:rsidRDefault="00343151" w:rsidP="00343151">
      <w:pPr>
        <w:pStyle w:val="ProductList-Body"/>
      </w:pPr>
    </w:p>
    <w:p w14:paraId="7AAC5794" w14:textId="77777777" w:rsidR="00343151" w:rsidRDefault="00343151" w:rsidP="00343151">
      <w:pPr>
        <w:pStyle w:val="ProductList-Body"/>
      </w:pPr>
      <w:r>
        <w:t>AZ ÜGYFÉL TUDOMÁSUL VESZI, HOGY AZ ONLINE SZOLGÁLTATÁSOKAT (A MICROSOFT TEAMS SZOLGÁLTATÁST ÉS ALKALMAZÁSOKAT) (1) NEM JAVALLOTT BETEGSÉG VAGY MÁS ÁLLAPOT DIAGNOSZTIZÁLÁSÁRA SZOLGÁLÓ ORVOSTECHNIKAI ESZKÖZKÉNT (VAGY ORVOSTECHNIKAI ESZKÖZÖKKÉNT) HASZNÁLNI, A SZOLGÁLTATÁSOKAT NEM JAVALLOTT BETEGSÉG GYÓGYÍTÁSÁRA, ORVOSLÁSÁRA, KEZELÉSÉRE VAGY MEGELŐZÉSÉRE HASZNÁLNI, ILLETVE NEM JAVALLOTT EGYÉB MÓDON FELHASZNÁLNI BÁRMILYEN KLINIKAI AJÁNLAT VAGY TERMÉK ÖSSZETEVŐJEKÉNT, ELÉRHETŐVÉ TÉTELÜK SEMMILYEN ILYEN HASZNÁLATOT VAGY FELHASZNÁLÁST NEM CÉLOZ, ÉS A MICROSOFT SEMMILYEN LICENCET VAGY JOGOT NEM AD AZ ONLINE SZOLGÁLTATÁSOK ILYEN CÉLOKRA TÖRTÉNŐ HASZNÁLATÁRA VONATKOZÓAN; (2) NEM ARRA TERVEZTÉK ÉS SZÁNTÁK, HOGY PROFESSZIONÁLIS EGÉSZSÉGÜGYI TANÁCSOT, DIAGNÓZIST, KEZELÉST VAGY DÖNTÉST VÁLTSANAK KI, ÉS NEM HASZNÁLANDÓK PROFESSZIONÁLIS EGÉSZSÉGÜGYI TANÁCS, DIAGNÓZIS, KEZELÉS VAGY DÖNTÉS HELYETTESÍTŐJEKÉNT VAGY KIVÁLTÁSÁRA; TOVÁBBÁ (3) NEM JAVALLOTT A SÜRGŐSSÉGI ELLÁTÁSBAN HASZNÁLNI. KIZÁRÓLAG AZ ÜGYFÉL A FELELŐS A MICROSOFT TEAMS SZOLGÁLTATÁSNAK ÉS ALKALMAZÁSOKNAK ÜGYFÉL ÁLTALI HASZNÁLATA EREDMÉNYEKÉPP BEKÖVETKEZŐ BÁRMILYEN SZEMÉLYI SÉRÜLÉSÉRT VAGY HALÁLESETÉRT, (NEM KIZÁRÓ JELLEGGEL) IDEÉRTVE A VÉGFELHASZNÁLÓK VAGY ÜGYFÉL BETEGEK BÁRMILYEN ILYEN SÉRÜLÉSEIT IS.</w:t>
      </w:r>
    </w:p>
    <w:p w14:paraId="2154ACD6" w14:textId="77777777" w:rsidR="00343151" w:rsidRDefault="00343151" w:rsidP="00343151">
      <w:pPr>
        <w:pStyle w:val="ProductList-Body"/>
      </w:pPr>
    </w:p>
    <w:p w14:paraId="48774FAE" w14:textId="77777777" w:rsidR="00343151" w:rsidRDefault="00343151" w:rsidP="00343151">
      <w:pPr>
        <w:pStyle w:val="ProductList-Body"/>
        <w:rPr>
          <w:b/>
          <w:color w:val="00188F"/>
        </w:rPr>
      </w:pPr>
      <w:r>
        <w:rPr>
          <w:b/>
          <w:color w:val="00188F"/>
        </w:rPr>
        <w:t>Próbaverziók</w:t>
      </w:r>
    </w:p>
    <w:p w14:paraId="24389A0F" w14:textId="77777777" w:rsidR="00343151" w:rsidRDefault="00343151" w:rsidP="00343151">
      <w:pPr>
        <w:pStyle w:val="ProductList-Body"/>
        <w:rPr>
          <w:b/>
        </w:rPr>
      </w:pPr>
      <w:r>
        <w:t>Microsoft Teams Exploratory Experience próbaverziót csak az egyes végfelhasználók kezdeményezhetnek. Az Ügyfél nem kezdeményezhet Microsoft Teams Exploratory Experience próbaverziót végfelhasználó alkalmazottjainak nevében.</w:t>
      </w:r>
    </w:p>
    <w:p w14:paraId="173274A6" w14:textId="77777777" w:rsidR="00343151" w:rsidRDefault="007F3E70" w:rsidP="00343151">
      <w:pPr>
        <w:pStyle w:val="ProductList-Body"/>
        <w:shd w:val="clear" w:color="auto" w:fill="A6A6A6" w:themeFill="background1" w:themeFillShade="A6"/>
        <w:spacing w:before="120" w:after="240"/>
        <w:jc w:val="right"/>
      </w:pPr>
      <w:hyperlink w:anchor="TableofContents" w:tooltip="Tartalomjegyzék" w:history="1">
        <w:r w:rsidR="00343151">
          <w:rPr>
            <w:rStyle w:val="Hyperlink"/>
            <w:sz w:val="16"/>
            <w:szCs w:val="16"/>
          </w:rPr>
          <w:t>Tartalomjegyzék</w:t>
        </w:r>
      </w:hyperlink>
      <w:r w:rsidR="00343151">
        <w:rPr>
          <w:sz w:val="16"/>
          <w:szCs w:val="16"/>
        </w:rPr>
        <w:t xml:space="preserve"> / </w:t>
      </w:r>
      <w:hyperlink w:anchor="GeneralTerms" w:tooltip="Általános feltételek" w:history="1">
        <w:r w:rsidR="00343151">
          <w:rPr>
            <w:rStyle w:val="Hyperlink"/>
            <w:sz w:val="16"/>
            <w:szCs w:val="16"/>
          </w:rPr>
          <w:t>Általános feltételek</w:t>
        </w:r>
      </w:hyperlink>
    </w:p>
    <w:p w14:paraId="0768E592" w14:textId="77777777" w:rsidR="000B0815" w:rsidRDefault="000172A8" w:rsidP="000B0815">
      <w:pPr>
        <w:pStyle w:val="ProductList-Offering2Heading"/>
        <w:outlineLvl w:val="2"/>
      </w:pPr>
      <w:r w:rsidRPr="00FA675D">
        <w:rPr>
          <w:lang w:val="hu-HU"/>
        </w:rPr>
        <w:tab/>
      </w:r>
      <w:bookmarkStart w:id="136" w:name="M365Applications"/>
      <w:bookmarkStart w:id="137" w:name="_Toc37676501"/>
      <w:bookmarkStart w:id="138" w:name="_Toc41387605"/>
      <w:bookmarkEnd w:id="133"/>
      <w:r w:rsidR="000B0815">
        <w:t>Microsoft 365-alkalmazások</w:t>
      </w:r>
      <w:bookmarkEnd w:id="136"/>
      <w:bookmarkEnd w:id="137"/>
      <w:bookmarkEnd w:id="138"/>
    </w:p>
    <w:p w14:paraId="5E3BBAF3" w14:textId="77777777" w:rsidR="000B0815" w:rsidRDefault="000B0815" w:rsidP="000B0815">
      <w:pPr>
        <w:pStyle w:val="ProductList-Offering1"/>
        <w:sectPr w:rsidR="000B0815" w:rsidSect="00E275D6">
          <w:type w:val="continuous"/>
          <w:pgSz w:w="12240" w:h="15840"/>
          <w:pgMar w:top="1440" w:right="720" w:bottom="1440" w:left="720" w:header="720" w:footer="720" w:gutter="0"/>
          <w:cols w:space="720"/>
          <w:titlePg/>
          <w:docGrid w:linePitch="360"/>
        </w:sectPr>
      </w:pPr>
    </w:p>
    <w:p w14:paraId="347FDCDC" w14:textId="77777777" w:rsidR="000B0815" w:rsidRDefault="000B0815" w:rsidP="000B0815">
      <w:pPr>
        <w:pStyle w:val="ProductList-Body"/>
        <w:rPr>
          <w:rFonts w:asciiTheme="majorHAnsi" w:hAnsiTheme="majorHAnsi"/>
          <w:sz w:val="16"/>
          <w:szCs w:val="16"/>
        </w:rPr>
      </w:pPr>
      <w:r>
        <w:rPr>
          <w:rFonts w:asciiTheme="majorHAnsi" w:hAnsiTheme="majorHAnsi"/>
          <w:sz w:val="16"/>
          <w:szCs w:val="16"/>
        </w:rPr>
        <w:t>Üzleti Microsoft 365 alkalmazások</w:t>
      </w:r>
    </w:p>
    <w:p w14:paraId="2848C2EF" w14:textId="77777777" w:rsidR="000B0815" w:rsidRDefault="000B0815" w:rsidP="000B0815">
      <w:pPr>
        <w:pStyle w:val="ProductList-Body"/>
        <w:rPr>
          <w:rFonts w:asciiTheme="majorHAnsi" w:hAnsiTheme="majorHAnsi"/>
          <w:sz w:val="16"/>
          <w:szCs w:val="16"/>
        </w:rPr>
      </w:pPr>
      <w:r>
        <w:rPr>
          <w:rFonts w:asciiTheme="majorHAnsi" w:hAnsiTheme="majorHAnsi"/>
          <w:sz w:val="16"/>
          <w:szCs w:val="16"/>
        </w:rPr>
        <w:t>Nagyvállalati Microsoft 365 alkalmazások</w:t>
      </w:r>
    </w:p>
    <w:p w14:paraId="0A6B0A97" w14:textId="77777777" w:rsidR="000B0815" w:rsidRDefault="000B0815" w:rsidP="000B0815">
      <w:pPr>
        <w:pStyle w:val="ProductList-Body"/>
        <w:rPr>
          <w:rFonts w:asciiTheme="majorHAnsi" w:hAnsiTheme="majorHAnsi"/>
          <w:sz w:val="16"/>
          <w:szCs w:val="16"/>
        </w:rPr>
      </w:pPr>
      <w:r>
        <w:rPr>
          <w:rFonts w:asciiTheme="majorHAnsi" w:hAnsiTheme="majorHAnsi"/>
          <w:sz w:val="16"/>
          <w:szCs w:val="16"/>
        </w:rPr>
        <w:t>Visio Online (1. és 2. csomag)</w:t>
      </w:r>
    </w:p>
    <w:p w14:paraId="47820C6F" w14:textId="77777777" w:rsidR="000B0815" w:rsidRDefault="000B0815" w:rsidP="000B0815">
      <w:pPr>
        <w:pStyle w:val="ProductList-Offering2"/>
        <w:sectPr w:rsidR="000B0815" w:rsidSect="005B7124">
          <w:type w:val="continuous"/>
          <w:pgSz w:w="12240" w:h="15840"/>
          <w:pgMar w:top="1440" w:right="720" w:bottom="1440" w:left="720" w:header="720" w:footer="720" w:gutter="0"/>
          <w:cols w:num="2" w:space="720"/>
          <w:titlePg/>
          <w:docGrid w:linePitch="360"/>
        </w:sectPr>
      </w:pPr>
    </w:p>
    <w:p w14:paraId="6323E666" w14:textId="77777777" w:rsidR="000B0815" w:rsidRPr="000A5E8A" w:rsidRDefault="000B0815" w:rsidP="000B0815">
      <w:pPr>
        <w:pStyle w:val="ProductList-Body"/>
        <w:pBdr>
          <w:top w:val="single" w:sz="4" w:space="1" w:color="BFBFBF" w:themeColor="background1" w:themeShade="BF"/>
        </w:pBdr>
        <w:rPr>
          <w:b/>
          <w:color w:val="000000" w:themeColor="text1"/>
          <w:sz w:val="8"/>
          <w:szCs w:val="8"/>
        </w:rPr>
      </w:pPr>
    </w:p>
    <w:p w14:paraId="734ABC5B" w14:textId="77777777" w:rsidR="000B0815" w:rsidRPr="00123E7D" w:rsidRDefault="000B0815" w:rsidP="000B0815">
      <w:pPr>
        <w:pStyle w:val="ProductList-Body"/>
        <w:rPr>
          <w:b/>
          <w:color w:val="00188F"/>
        </w:rPr>
      </w:pPr>
      <w:r>
        <w:rPr>
          <w:b/>
          <w:color w:val="00188F"/>
        </w:rPr>
        <w:t>Szolgáltatási Szint Megállapodás</w:t>
      </w:r>
    </w:p>
    <w:p w14:paraId="1528DF14" w14:textId="77777777" w:rsidR="000B0815" w:rsidRDefault="000B0815" w:rsidP="000B0815">
      <w:pPr>
        <w:pStyle w:val="ProductList-Body"/>
      </w:pPr>
      <w:r>
        <w:t>A Visio Online szolgáltatáshoz nincs SLA.</w:t>
      </w:r>
    </w:p>
    <w:p w14:paraId="723366F7" w14:textId="77777777" w:rsidR="000B0815" w:rsidRPr="00123E7D" w:rsidRDefault="000B0815" w:rsidP="000B0815">
      <w:pPr>
        <w:pStyle w:val="ProductList-Body"/>
        <w:tabs>
          <w:tab w:val="clear" w:pos="158"/>
          <w:tab w:val="left" w:pos="180"/>
        </w:tabs>
        <w:rPr>
          <w:b/>
          <w:color w:val="00188F"/>
        </w:rPr>
      </w:pPr>
      <w:r>
        <w:rPr>
          <w:b/>
          <w:color w:val="00188F"/>
        </w:rPr>
        <w:t xml:space="preserve">Telepítési és használati jogok </w:t>
      </w:r>
    </w:p>
    <w:p w14:paraId="3901FE01" w14:textId="77777777" w:rsidR="000B0815" w:rsidRDefault="000B0815" w:rsidP="000B0815">
      <w:pPr>
        <w:pStyle w:val="ProductList-Body"/>
        <w:tabs>
          <w:tab w:val="clear" w:pos="158"/>
          <w:tab w:val="left" w:pos="180"/>
        </w:tabs>
      </w:pPr>
      <w:r>
        <w:t>Minden olyan felhasználónak, akihez az Ügyfél Felhasználói SL-t rendel, munkahelyi vagy iskolai fiókkal kell rendelkeznie ahhoz, hogy használni tudja az előfizetéssel biztosított szoftvert. Ezek a felhasználók:</w:t>
      </w:r>
    </w:p>
    <w:p w14:paraId="1C7A31F9" w14:textId="77777777" w:rsidR="000B0815" w:rsidRDefault="000B0815" w:rsidP="000B0815">
      <w:pPr>
        <w:pStyle w:val="ProductList-Body"/>
        <w:numPr>
          <w:ilvl w:val="0"/>
          <w:numId w:val="6"/>
        </w:numPr>
        <w:ind w:left="450" w:hanging="270"/>
      </w:pPr>
      <w:r>
        <w:t>egyszerre legfeljebb öt OSE-ben aktiválhatják az SL-lel biztosított szoftvert helyi vagy távoli használatra;</w:t>
      </w:r>
    </w:p>
    <w:p w14:paraId="16DBED7C" w14:textId="77777777" w:rsidR="000B0815" w:rsidRDefault="000B0815" w:rsidP="000B0815">
      <w:pPr>
        <w:pStyle w:val="ProductList-Body"/>
        <w:numPr>
          <w:ilvl w:val="0"/>
          <w:numId w:val="6"/>
        </w:numPr>
        <w:ind w:left="450" w:hanging="270"/>
      </w:pPr>
      <w:r>
        <w:lastRenderedPageBreak/>
        <w:t xml:space="preserve">megosztott számítógép-aktiválással a szoftvert telepíthetik és használhatják egy megosztott eszközön, egy Hálózati Kiszolgálón vagy a Microsoft Azure-on, illetve egy Minősített Több-bérlős Üzemeltetési Partner (a továbbiakban „QMTH”) felhasználásával. A szoftverek QMTH felhasználásával történő telepítésére és használatára vonatkozó jogok nem érvényesek, ha a QMTH Nyilvántartásba Vett Szolgáltatót használ Adatközpont-szolgáltatóként (ez utóbbi fogalmakat a </w:t>
      </w:r>
      <w:hyperlink r:id="rId57" w:history="1">
        <w:r>
          <w:rPr>
            <w:rStyle w:val="Hyperlink"/>
          </w:rPr>
          <w:t>Termékfeltételekben</w:t>
        </w:r>
      </w:hyperlink>
      <w:r>
        <w:t xml:space="preserve"> foglalt meghatározásuk értelmében használva). A Termékfeltételek a </w:t>
      </w:r>
      <w:hyperlink r:id="rId58" w:history="1">
        <w:r>
          <w:rPr>
            <w:rStyle w:val="Hyperlink"/>
          </w:rPr>
          <w:t>http://go.microsoft.com/?linkid=9839207</w:t>
        </w:r>
      </w:hyperlink>
      <w:r>
        <w:t xml:space="preserve"> webhelyen találhatók. A Minősített Több-bérlős Üzemeltetési Partnerek listája és a további rendszerbe állítási követelmények itt találhatók: </w:t>
      </w:r>
      <w:hyperlink r:id="rId59" w:history="1">
        <w:r>
          <w:rPr>
            <w:rStyle w:val="Hyperlink"/>
          </w:rPr>
          <w:t>www.office.com/sca</w:t>
        </w:r>
      </w:hyperlink>
      <w:r>
        <w:rPr>
          <w:color w:val="1F497D"/>
        </w:rPr>
        <w:t xml:space="preserve">. </w:t>
      </w:r>
      <w:r>
        <w:t>A megosztott aktiválásra vonatkozó rendelkezés csak olyan Üzleti Microsoft 365 alkalmazásokra vonatkozó licenccel rendelkező Ügyfelekre alkalmazandó, akik az Üzleti Microsoft 365 alkalmazásokat a Microsoft 365 Vállalati prémium verzió egy összetevőjeként licencelik;</w:t>
      </w:r>
    </w:p>
    <w:p w14:paraId="0E32613A" w14:textId="77777777" w:rsidR="000B0815" w:rsidRPr="008958E4" w:rsidRDefault="000B0815" w:rsidP="000B0815">
      <w:pPr>
        <w:pStyle w:val="ProductList-Body"/>
        <w:numPr>
          <w:ilvl w:val="0"/>
          <w:numId w:val="6"/>
        </w:numPr>
        <w:ind w:left="450" w:hanging="270"/>
        <w:rPr>
          <w:b/>
        </w:rPr>
      </w:pPr>
      <w:r>
        <w:t>legalább 30 naponta csatlakoztatniuk kell az internetre azokat az eszközöket, amelyeken egy felhasználó telepítette a szoftvert, mert különben sérülhetnek a szoftver funkciói; valamint</w:t>
      </w:r>
    </w:p>
    <w:p w14:paraId="3DC8A3DF" w14:textId="77777777" w:rsidR="000B0815" w:rsidRDefault="000B0815" w:rsidP="000B0815">
      <w:pPr>
        <w:pStyle w:val="ProductList-Body"/>
        <w:numPr>
          <w:ilvl w:val="0"/>
          <w:numId w:val="6"/>
        </w:numPr>
        <w:ind w:left="450" w:hanging="270"/>
      </w:pPr>
      <w:r>
        <w:t>használhatják a ProPlus részeként biztosított, az internetre csatlakozó Online Szolgáltatásokat [amelyekre a jelen OST vonatkozik]. Továbbá ha az Ügyfél megengedi, a felhasználók dönthetnek úgy, hogy a csatlakozó szolgáltatásokat olyan használati feltételeknek megfelelően használják, amelyek eltérnek a jelen OST-től, és amelyek vonatkozásában a Microsoft a termékdokumentációban meghatározott adatkezelő.</w:t>
      </w:r>
    </w:p>
    <w:p w14:paraId="55436585" w14:textId="77777777" w:rsidR="000B0815" w:rsidRDefault="000B0815" w:rsidP="000B0815">
      <w:pPr>
        <w:pStyle w:val="ProductList-Body"/>
        <w:numPr>
          <w:ilvl w:val="1"/>
          <w:numId w:val="13"/>
        </w:numPr>
        <w:ind w:left="810"/>
      </w:pPr>
      <w:r>
        <w:t>Az Online Szolgáltatások megengedik, hogy az Ügyfél engedélyezze vagy letiltsa ezeket a nem kötelező, csatlakozó szolgáltatásokat; és</w:t>
      </w:r>
    </w:p>
    <w:p w14:paraId="159A9269" w14:textId="77777777" w:rsidR="000B0815" w:rsidRPr="00F40FD0" w:rsidRDefault="000B0815" w:rsidP="000B0815">
      <w:pPr>
        <w:pStyle w:val="ProductList-Body"/>
        <w:numPr>
          <w:ilvl w:val="1"/>
          <w:numId w:val="13"/>
        </w:numPr>
        <w:ind w:left="810"/>
      </w:pPr>
      <w:r>
        <w:t>az Ügyfél a felelős azért, hogy kiértékelje, engedélyezze vagy letiltsa felhasználói számára a nem kötelező, csatlakozó szolgáltatások elérhetőségét.</w:t>
      </w:r>
    </w:p>
    <w:p w14:paraId="65EF799E" w14:textId="77777777" w:rsidR="000B0815" w:rsidRPr="00FF3FF1" w:rsidRDefault="000B0815" w:rsidP="000B0815">
      <w:pPr>
        <w:pStyle w:val="ProductList-Body"/>
        <w:spacing w:before="40"/>
      </w:pPr>
    </w:p>
    <w:p w14:paraId="2F199A6F" w14:textId="77777777" w:rsidR="000B0815" w:rsidRPr="00597EF9" w:rsidRDefault="000B0815" w:rsidP="000B0815">
      <w:pPr>
        <w:pStyle w:val="ProductList-Body"/>
        <w:rPr>
          <w:b/>
          <w:color w:val="00188F"/>
        </w:rPr>
      </w:pPr>
      <w:r>
        <w:rPr>
          <w:b/>
          <w:color w:val="00188F"/>
        </w:rPr>
        <w:t>Okostelefon- és táblagép-eszközök</w:t>
      </w:r>
    </w:p>
    <w:p w14:paraId="04466DB8" w14:textId="77777777" w:rsidR="000B0815" w:rsidRDefault="000B0815" w:rsidP="000B0815">
      <w:pPr>
        <w:pStyle w:val="ProductList-Body"/>
      </w:pPr>
      <w:r>
        <w:t>Minden olyan felhasználó, akihez az Ügyfél Üzleti Microsoft 365 alkalmazások vagy Nagyvállalati Microsoft 365 alkalmazások Felhasználói SL licencet rendel, (i) kereskedelmi célokra használhatja a mobileszközökön futtatható Microsoft Office szolgáltatást, és (ii) legfeljebb öt okostelefonon és öt táblagépen bejelentkezhet a Microsoft Office szolgáltatásba szervezeti azonosítójával.</w:t>
      </w:r>
    </w:p>
    <w:p w14:paraId="1CEBD3B5" w14:textId="77777777" w:rsidR="000B0815" w:rsidRDefault="000B0815" w:rsidP="000B0815">
      <w:pPr>
        <w:pStyle w:val="ProductList-Body"/>
      </w:pPr>
    </w:p>
    <w:p w14:paraId="1E259282" w14:textId="77777777" w:rsidR="000B0815" w:rsidRPr="00974EAE" w:rsidRDefault="000B0815" w:rsidP="000B0815">
      <w:pPr>
        <w:pStyle w:val="ProductList-Body"/>
        <w:rPr>
          <w:b/>
          <w:color w:val="00188F"/>
        </w:rPr>
      </w:pPr>
      <w:r>
        <w:rPr>
          <w:b/>
          <w:color w:val="00188F"/>
        </w:rPr>
        <w:t>A következő feltételek kizárólag a Nagyvállalati Microsoft 365 alkalmazások szolgáltatásra érvényesek</w:t>
      </w:r>
    </w:p>
    <w:p w14:paraId="22725135" w14:textId="77777777" w:rsidR="000B0815" w:rsidRPr="00FC409E" w:rsidRDefault="000B0815" w:rsidP="000B0815">
      <w:pPr>
        <w:pStyle w:val="ProductList-Body"/>
        <w:ind w:left="180"/>
        <w:rPr>
          <w:b/>
          <w:color w:val="0072C6"/>
        </w:rPr>
      </w:pPr>
      <w:r>
        <w:rPr>
          <w:b/>
          <w:color w:val="0072C6"/>
        </w:rPr>
        <w:t>Az Office Otthoni és Diákverzió 2013 RT kereskedelmi használata</w:t>
      </w:r>
    </w:p>
    <w:p w14:paraId="16A218C7" w14:textId="77777777" w:rsidR="000B0815" w:rsidRDefault="000B0815" w:rsidP="000B0815">
      <w:pPr>
        <w:pStyle w:val="ProductList-Body"/>
        <w:ind w:left="180"/>
      </w:pPr>
      <w:r>
        <w:t>Az Office Home &amp; Student 2013 RT kereskedelmi használatára vonatkozó korlátozás feloldottnak tekintendő minden egyes Nagyvállalati Microsoft 365 alkalmazások Felhasználói SL esetében. Kivéve, ha a jelen szakasz ettől eltérően rendelkezik, az Office Home &amp; Student 2013 RT Licencében megfogalmazott feltételek az irányadók.</w:t>
      </w:r>
    </w:p>
    <w:p w14:paraId="639D3872" w14:textId="77777777" w:rsidR="000B0815" w:rsidRDefault="000B0815" w:rsidP="000B0815">
      <w:pPr>
        <w:pStyle w:val="ProductList-Body"/>
        <w:ind w:left="180"/>
      </w:pPr>
    </w:p>
    <w:p w14:paraId="218B696C" w14:textId="77777777" w:rsidR="000B0815" w:rsidRPr="00FC409E" w:rsidRDefault="000B0815" w:rsidP="000B0815">
      <w:pPr>
        <w:pStyle w:val="ProductList-Body"/>
        <w:ind w:left="180"/>
        <w:rPr>
          <w:b/>
          <w:color w:val="0072C6"/>
        </w:rPr>
      </w:pPr>
      <w:r>
        <w:rPr>
          <w:b/>
          <w:color w:val="0072C6"/>
        </w:rPr>
        <w:t>Office Online Server</w:t>
      </w:r>
    </w:p>
    <w:p w14:paraId="09EDFD04" w14:textId="7C581F4F" w:rsidR="00E07646" w:rsidRPr="00E464DF" w:rsidRDefault="000B0815" w:rsidP="000B0815">
      <w:pPr>
        <w:pStyle w:val="ProductList-Body"/>
        <w:ind w:left="180"/>
      </w:pPr>
      <w:r w:rsidRPr="009B6EE5">
        <w:t xml:space="preserve">Az Ügyfél minden egyes Nagyvállalati Microsoft 365 alkalmazások-előfizetés esetén az Office Online Server szoftvernek tetszőleges számú példányát telepítheti az Ügyfél kizárólagos használatára fenntartott bármely Kiszolgálóra. </w:t>
      </w:r>
      <w:bookmarkStart w:id="139" w:name="_Hlk19132461"/>
      <w:r w:rsidRPr="009B6EE5">
        <w:t xml:space="preserve">Egy, az Ügyféltől és az Ügyfél Társvállalataitól különböző jogi személy felügyelete vagy irányítása alatt álló bármely dedikált kiszolgálóra a </w:t>
      </w:r>
      <w:hyperlink r:id="rId60" w:history="1">
        <w:r w:rsidRPr="009B6EE5">
          <w:rPr>
            <w:rStyle w:val="Hyperlink"/>
            <w:spacing w:val="-1"/>
          </w:rPr>
          <w:t>Termékfeltételek</w:t>
        </w:r>
      </w:hyperlink>
      <w:r w:rsidRPr="009B6EE5">
        <w:t xml:space="preserve"> „Szoftverfelügyelet kiszervezése” rendelkezése vonatkozik. </w:t>
      </w:r>
      <w:bookmarkEnd w:id="139"/>
      <w:r w:rsidRPr="009B6EE5">
        <w:t>A Nagyvállalati Microsoft 365 alkalmazások minden felhasználója használhatja az Office Online Server szoftvert. Ez a rendelkezés nem alkalmazandó az olyan Ügyfelekre, amelyek ezt a Terméket a Microsoft Online Előfizetési Szerződés, a Microsoft Felhő Szerződés, A Microsoft Ügyféllel Kötött Szerződése vagy kizárólag Online Szolgáltatásokra vonatkozó egyéb Microsoft-szerződés keretében veszik licencbe</w:t>
      </w:r>
      <w:r w:rsidR="00E07646">
        <w:t>.</w:t>
      </w:r>
    </w:p>
    <w:p w14:paraId="43BFA432" w14:textId="77777777" w:rsidR="006061D8" w:rsidRDefault="007F3E70"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242C64D" w14:textId="27070B55" w:rsidR="00976EB6" w:rsidRPr="00EA7C75" w:rsidRDefault="00976EB6" w:rsidP="00771F4E">
      <w:pPr>
        <w:pStyle w:val="ProductList-Offering2Heading"/>
        <w:outlineLvl w:val="2"/>
      </w:pPr>
      <w:r w:rsidRPr="004C0405">
        <w:rPr>
          <w:lang w:val="hu-HU"/>
        </w:rPr>
        <w:tab/>
      </w:r>
      <w:bookmarkStart w:id="140" w:name="_Toc6563831"/>
      <w:bookmarkStart w:id="141" w:name="_Toc8395043"/>
      <w:bookmarkStart w:id="142" w:name="Officefortheweb"/>
      <w:bookmarkStart w:id="143" w:name="_Toc13858383"/>
      <w:bookmarkStart w:id="144" w:name="_Toc41387606"/>
      <w:r w:rsidR="00EA7C75">
        <w:t xml:space="preserve">Webes </w:t>
      </w:r>
      <w:bookmarkEnd w:id="140"/>
      <w:bookmarkEnd w:id="141"/>
      <w:r w:rsidR="00EA7C75">
        <w:t>Office</w:t>
      </w:r>
      <w:bookmarkEnd w:id="142"/>
      <w:bookmarkEnd w:id="143"/>
      <w:bookmarkEnd w:id="144"/>
    </w:p>
    <w:p w14:paraId="24A45D55" w14:textId="77777777" w:rsidR="00D7478E" w:rsidRPr="00690C65" w:rsidRDefault="00D7478E" w:rsidP="00771F4E">
      <w:pPr>
        <w:pStyle w:val="ProductList-Body"/>
      </w:pPr>
      <w:r>
        <w:rPr>
          <w:b/>
          <w:color w:val="00188F"/>
        </w:rPr>
        <w:t>Az Office 365-szolgáltatások Alapvető Funkciói</w:t>
      </w:r>
    </w:p>
    <w:p w14:paraId="448E7847" w14:textId="77777777" w:rsidR="00EA7C75" w:rsidRDefault="00EA7C75" w:rsidP="00771F4E">
      <w:pPr>
        <w:pStyle w:val="ProductList-Body"/>
      </w:pPr>
      <w:r>
        <w:t xml:space="preserve">A Webes Office, illetve az annak helyébe lépő szolgáltatás a következő </w:t>
      </w:r>
      <w:hyperlink w:anchor="CoreFeaturesforOffice365Services" w:tooltip="Alapvető Funkciók" w:history="1">
        <w:r>
          <w:rPr>
            <w:rStyle w:val="Hyperlink"/>
          </w:rPr>
          <w:t>Alapvető Funkciókkal</w:t>
        </w:r>
      </w:hyperlink>
      <w:r>
        <w:t xml:space="preserve"> rendelkezik:</w:t>
      </w:r>
    </w:p>
    <w:p w14:paraId="28A917E2" w14:textId="77777777" w:rsidR="00EA7C75" w:rsidRDefault="00EA7C75" w:rsidP="00771F4E">
      <w:pPr>
        <w:pStyle w:val="ProductList-Body"/>
      </w:pPr>
      <w:r>
        <w:t>Egy végfelhasználó olyan Microsoft Word, Excel, PowerPoint és OneNote fájltípusú dokumentumokat tud létrehozni, megtekinteni és szerkeszteni, amelyeket a Webes Office és az annak helyébe lépő szolgáltatást támogat.</w:t>
      </w:r>
    </w:p>
    <w:p w14:paraId="37307BEA" w14:textId="77777777" w:rsidR="00976EB6" w:rsidRPr="00690C65" w:rsidRDefault="00976EB6" w:rsidP="00771F4E">
      <w:pPr>
        <w:pStyle w:val="ProductList-Body"/>
        <w:tabs>
          <w:tab w:val="clear" w:pos="158"/>
          <w:tab w:val="left" w:pos="180"/>
        </w:tabs>
      </w:pPr>
    </w:p>
    <w:p w14:paraId="2EC44286" w14:textId="77777777" w:rsidR="00976EB6" w:rsidRPr="00690C65" w:rsidRDefault="00976EB6" w:rsidP="00771F4E">
      <w:pPr>
        <w:pStyle w:val="ProductList-Body"/>
        <w:tabs>
          <w:tab w:val="clear" w:pos="158"/>
          <w:tab w:val="left" w:pos="180"/>
        </w:tabs>
      </w:pPr>
      <w:r>
        <w:rPr>
          <w:b/>
          <w:color w:val="00188F"/>
        </w:rPr>
        <w:t>Külső felhasználók</w:t>
      </w:r>
    </w:p>
    <w:p w14:paraId="3A38EAD8" w14:textId="6E263510" w:rsidR="00976EB6" w:rsidRPr="00690C65" w:rsidRDefault="00EA7C75" w:rsidP="00771F4E">
      <w:pPr>
        <w:pStyle w:val="ProductList-Body"/>
        <w:tabs>
          <w:tab w:val="clear" w:pos="158"/>
          <w:tab w:val="left" w:pos="180"/>
        </w:tabs>
      </w:pPr>
      <w:r>
        <w:t>A Share-by-Mail funkcióval webhelygyűjteménybe meghívott Külső Felhasználóknak nem kell Felhasználói SL a Webes Office szolgáltatáshoz</w:t>
      </w:r>
      <w:r w:rsidR="00976EB6">
        <w:t>.</w:t>
      </w:r>
    </w:p>
    <w:p w14:paraId="2A0AF3A6" w14:textId="77777777" w:rsidR="006061D8" w:rsidRDefault="007F3E70"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3C3A612" w14:textId="1B25E38F" w:rsidR="005B7124" w:rsidRPr="004C0405" w:rsidRDefault="003C396A" w:rsidP="009A1594">
      <w:pPr>
        <w:pStyle w:val="ProductList-Offering2Heading"/>
        <w:rPr>
          <w:lang w:val="hu-HU"/>
        </w:rPr>
      </w:pPr>
      <w:r>
        <w:rPr>
          <w:lang w:val="hu-HU"/>
        </w:rPr>
        <w:tab/>
      </w:r>
      <w:bookmarkStart w:id="145" w:name="_Toc41387607"/>
      <w:r w:rsidR="005B7124" w:rsidRPr="004C0405">
        <w:rPr>
          <w:lang w:val="hu-HU"/>
        </w:rPr>
        <w:t>OneDrive for Business</w:t>
      </w:r>
      <w:bookmarkEnd w:id="145"/>
    </w:p>
    <w:p w14:paraId="0064B7AB" w14:textId="77777777" w:rsidR="006523C8" w:rsidRPr="00690C65" w:rsidRDefault="006523C8" w:rsidP="009A1594">
      <w:pPr>
        <w:pStyle w:val="ProductList-Body"/>
        <w:tabs>
          <w:tab w:val="clear" w:pos="158"/>
          <w:tab w:val="left" w:pos="180"/>
        </w:tabs>
      </w:pPr>
      <w:r>
        <w:rPr>
          <w:b/>
          <w:color w:val="00188F"/>
        </w:rPr>
        <w:t>Külső felhasználók</w:t>
      </w:r>
    </w:p>
    <w:p w14:paraId="5B0B041D" w14:textId="34E71C79" w:rsidR="006523C8" w:rsidRPr="00690C65" w:rsidRDefault="006523C8" w:rsidP="009A1594">
      <w:pPr>
        <w:pStyle w:val="ProductList-Body"/>
        <w:tabs>
          <w:tab w:val="clear" w:pos="158"/>
          <w:tab w:val="left" w:pos="180"/>
        </w:tabs>
      </w:pPr>
      <w:r>
        <w:t>A Share-by-Mail funkcióval webhelygyűjteménybe meghívott Külső Felhasználóknak nem kell Felhasználói SL a OneDrive for Business szolgáltatáshoz.</w:t>
      </w:r>
    </w:p>
    <w:p w14:paraId="0131E6D9" w14:textId="77777777" w:rsidR="006061D8" w:rsidRDefault="007F3E70"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1B8D1E7" w14:textId="77777777" w:rsidR="001C0335" w:rsidRDefault="001C0335" w:rsidP="00771F4E">
      <w:pPr>
        <w:pStyle w:val="ProductList-Offering2Heading"/>
        <w:outlineLvl w:val="2"/>
      </w:pPr>
      <w:r>
        <w:lastRenderedPageBreak/>
        <w:tab/>
      </w:r>
      <w:bookmarkStart w:id="146" w:name="_Toc6563833"/>
      <w:bookmarkStart w:id="147" w:name="_Toc21617054"/>
      <w:bookmarkStart w:id="148" w:name="_Toc41387608"/>
      <w:bookmarkStart w:id="149" w:name="ProjectOnline"/>
      <w:r>
        <w:t>Project</w:t>
      </w:r>
      <w:bookmarkEnd w:id="146"/>
      <w:bookmarkEnd w:id="147"/>
      <w:bookmarkEnd w:id="148"/>
    </w:p>
    <w:bookmarkEnd w:id="149"/>
    <w:p w14:paraId="6A595C10" w14:textId="77777777" w:rsidR="001C0335" w:rsidRDefault="001C0335" w:rsidP="00771F4E">
      <w:pPr>
        <w:pStyle w:val="ProductList-Offering1"/>
        <w:sectPr w:rsidR="001C0335" w:rsidSect="00E275D6">
          <w:footerReference w:type="default" r:id="rId61"/>
          <w:footerReference w:type="first" r:id="rId62"/>
          <w:type w:val="continuous"/>
          <w:pgSz w:w="12240" w:h="15840"/>
          <w:pgMar w:top="1440" w:right="720" w:bottom="1440" w:left="720" w:header="720" w:footer="720" w:gutter="0"/>
          <w:cols w:space="720"/>
          <w:titlePg/>
          <w:docGrid w:linePitch="360"/>
        </w:sectPr>
      </w:pPr>
    </w:p>
    <w:p w14:paraId="012DC728" w14:textId="770094E9" w:rsidR="001C0335" w:rsidRDefault="001C0335" w:rsidP="00771F4E">
      <w:pPr>
        <w:pStyle w:val="ProductList-Body"/>
        <w:rPr>
          <w:rFonts w:asciiTheme="majorHAnsi" w:hAnsiTheme="majorHAnsi"/>
          <w:sz w:val="16"/>
          <w:szCs w:val="16"/>
        </w:rPr>
      </w:pPr>
      <w:r>
        <w:rPr>
          <w:rFonts w:asciiTheme="majorHAnsi" w:hAnsiTheme="majorHAnsi"/>
          <w:sz w:val="16"/>
          <w:szCs w:val="16"/>
        </w:rPr>
        <w:t>Project Essentials</w:t>
      </w:r>
    </w:p>
    <w:p w14:paraId="543DE7E0" w14:textId="77777777" w:rsidR="001C0335" w:rsidRDefault="001C0335" w:rsidP="00771F4E">
      <w:pPr>
        <w:pStyle w:val="ProductList-Body"/>
        <w:rPr>
          <w:rFonts w:asciiTheme="majorHAnsi" w:hAnsiTheme="majorHAnsi"/>
          <w:sz w:val="16"/>
          <w:szCs w:val="16"/>
        </w:rPr>
      </w:pPr>
      <w:r>
        <w:rPr>
          <w:rFonts w:asciiTheme="majorHAnsi" w:hAnsiTheme="majorHAnsi"/>
          <w:sz w:val="16"/>
          <w:szCs w:val="16"/>
        </w:rPr>
        <w:t>Project 1. csomag</w:t>
      </w:r>
    </w:p>
    <w:p w14:paraId="65F56BDE" w14:textId="77777777" w:rsidR="001C0335" w:rsidRDefault="001C0335" w:rsidP="00771F4E">
      <w:pPr>
        <w:pStyle w:val="ProductList-Body"/>
        <w:rPr>
          <w:rFonts w:asciiTheme="majorHAnsi" w:hAnsiTheme="majorHAnsi"/>
          <w:sz w:val="16"/>
          <w:szCs w:val="16"/>
        </w:rPr>
      </w:pPr>
      <w:r>
        <w:rPr>
          <w:rFonts w:asciiTheme="majorHAnsi" w:hAnsiTheme="majorHAnsi"/>
          <w:sz w:val="16"/>
          <w:szCs w:val="16"/>
        </w:rPr>
        <w:t>Project 3. csomag</w:t>
      </w:r>
    </w:p>
    <w:p w14:paraId="133813BF" w14:textId="77777777" w:rsidR="001C0335" w:rsidRPr="00866323" w:rsidRDefault="001C0335" w:rsidP="00771F4E">
      <w:pPr>
        <w:pStyle w:val="ProductList-Body"/>
        <w:rPr>
          <w:rFonts w:asciiTheme="majorHAnsi" w:hAnsiTheme="majorHAnsi"/>
          <w:sz w:val="16"/>
          <w:szCs w:val="16"/>
        </w:rPr>
      </w:pPr>
      <w:r>
        <w:rPr>
          <w:rFonts w:asciiTheme="majorHAnsi" w:hAnsiTheme="majorHAnsi"/>
          <w:sz w:val="16"/>
          <w:szCs w:val="16"/>
        </w:rPr>
        <w:t>Project 5. csomag</w:t>
      </w:r>
    </w:p>
    <w:p w14:paraId="695A2FAC" w14:textId="77777777" w:rsidR="001C0335" w:rsidRDefault="001C0335" w:rsidP="00771F4E">
      <w:pPr>
        <w:pStyle w:val="ProductList-Offering2"/>
        <w:sectPr w:rsidR="001C0335" w:rsidSect="005B7124">
          <w:type w:val="continuous"/>
          <w:pgSz w:w="12240" w:h="15840"/>
          <w:pgMar w:top="1440" w:right="720" w:bottom="1440" w:left="720" w:header="720" w:footer="720" w:gutter="0"/>
          <w:cols w:num="2" w:space="720"/>
          <w:titlePg/>
          <w:docGrid w:linePitch="360"/>
        </w:sectPr>
      </w:pPr>
    </w:p>
    <w:p w14:paraId="43E3B68C" w14:textId="77777777" w:rsidR="001C0335" w:rsidRPr="000A5E8A" w:rsidRDefault="001C0335" w:rsidP="00771F4E">
      <w:pPr>
        <w:pStyle w:val="ProductList-Body"/>
        <w:pBdr>
          <w:top w:val="single" w:sz="4" w:space="1" w:color="BFBFBF" w:themeColor="background1" w:themeShade="BF"/>
        </w:pBdr>
        <w:rPr>
          <w:b/>
          <w:color w:val="000000" w:themeColor="text1"/>
          <w:sz w:val="8"/>
          <w:szCs w:val="8"/>
        </w:rPr>
      </w:pPr>
    </w:p>
    <w:p w14:paraId="11DEE344" w14:textId="77777777" w:rsidR="001C0335" w:rsidRPr="005108F0" w:rsidRDefault="001C0335" w:rsidP="00771F4E">
      <w:pPr>
        <w:pStyle w:val="ProductList-Body"/>
        <w:rPr>
          <w:b/>
          <w:color w:val="00188F"/>
        </w:rPr>
      </w:pPr>
      <w:r>
        <w:rPr>
          <w:b/>
          <w:color w:val="00188F"/>
        </w:rPr>
        <w:t>Project-alkalmazásra vonatkozó telepítési és használati jogok</w:t>
      </w:r>
    </w:p>
    <w:p w14:paraId="2EC16957" w14:textId="77777777" w:rsidR="001C0335" w:rsidRDefault="001C0335" w:rsidP="00771F4E">
      <w:pPr>
        <w:pStyle w:val="ProductList-Body"/>
      </w:pPr>
      <w:r>
        <w:t>Minden olyan felhasználónak, akihez az Ügyfél Project 3. csomag vagy 5. csomag Felhasználói SL licencet rendel, Microsoft-fiókkal kell rendelkeznie ahhoz, hogy használni tudja az előfizetéssel biztosított szoftvert. Ezek a felhasználók:</w:t>
      </w:r>
    </w:p>
    <w:p w14:paraId="4CF30CF1" w14:textId="77777777" w:rsidR="001C0335" w:rsidRDefault="001C0335" w:rsidP="00316B2D">
      <w:pPr>
        <w:pStyle w:val="ProductList-Body"/>
        <w:numPr>
          <w:ilvl w:val="0"/>
          <w:numId w:val="4"/>
        </w:numPr>
      </w:pPr>
      <w:r>
        <w:t>egyszerre legfeljebb öt OSE-ben aktiválhatják az SL-lel biztosított szoftvert helyi vagy távoli használatra;</w:t>
      </w:r>
    </w:p>
    <w:p w14:paraId="5A24C6F8" w14:textId="77777777" w:rsidR="0078699E" w:rsidRDefault="0078699E" w:rsidP="0078699E">
      <w:pPr>
        <w:pStyle w:val="ProductList-Body"/>
        <w:numPr>
          <w:ilvl w:val="0"/>
          <w:numId w:val="4"/>
        </w:numPr>
      </w:pPr>
      <w:r>
        <w:t xml:space="preserve">megosztott számítógép-aktiválással a szoftvert telepíthetik és használhatják egy megosztott eszközön, egy Hálózati Kiszolgálón vagy a Microsoft Azure-on, illetve egy Minősített Több-bérlős Üzemeltetési Partner (a továbbiakban „QMTH”) felhasználásával. A szoftverek QMTH felhasználásával történő telepítésére és használatára vonatkozó jogok nem érvényesek, ha a QMTH Nyilvántartásba Vett Szolgáltatót használ Adatközpont-szolgáltatóként (ez utóbbi fogalmakat a </w:t>
      </w:r>
      <w:hyperlink r:id="rId63" w:history="1">
        <w:r>
          <w:rPr>
            <w:rStyle w:val="Hyperlink"/>
          </w:rPr>
          <w:t>Termékfeltételekben</w:t>
        </w:r>
      </w:hyperlink>
      <w:r>
        <w:t xml:space="preserve"> foglalt meghatározásuk értelmében használva). A Termékfeltételek a </w:t>
      </w:r>
      <w:hyperlink r:id="rId64" w:history="1">
        <w:r>
          <w:rPr>
            <w:rStyle w:val="Hyperlink"/>
          </w:rPr>
          <w:t>http://go.microsoft.com/?linkid=9839207</w:t>
        </w:r>
      </w:hyperlink>
      <w:r>
        <w:t xml:space="preserve"> webhelyen találhatók. A Minősített Több-bérlős Üzemeltetési Partnerek listája és a további rendszerbe állítási követelmények itt találhatók: </w:t>
      </w:r>
      <w:hyperlink r:id="rId65" w:history="1">
        <w:r>
          <w:rPr>
            <w:rStyle w:val="Hyperlink"/>
          </w:rPr>
          <w:t>www.office.com/sca</w:t>
        </w:r>
      </w:hyperlink>
      <w:r>
        <w:t>; továbbá</w:t>
      </w:r>
    </w:p>
    <w:p w14:paraId="0D7129D3" w14:textId="77777777" w:rsidR="001C0335" w:rsidRDefault="001C0335" w:rsidP="00316B2D">
      <w:pPr>
        <w:pStyle w:val="ProductList-Body"/>
        <w:numPr>
          <w:ilvl w:val="0"/>
          <w:numId w:val="4"/>
        </w:numPr>
      </w:pPr>
      <w:r>
        <w:t>legalább 30 naponta csatlakoztatniuk kell az internetre azokat az eszközöket, amelyeken egy felhasználó telepítette a szoftvert, mert különben sérülhetnek a szoftver funkciói.</w:t>
      </w:r>
    </w:p>
    <w:p w14:paraId="495E41FE" w14:textId="77777777" w:rsidR="001C0335" w:rsidRDefault="001C0335" w:rsidP="00771F4E">
      <w:pPr>
        <w:pStyle w:val="ProductList-Body"/>
        <w:rPr>
          <w:rFonts w:asciiTheme="majorHAnsi" w:hAnsiTheme="majorHAnsi"/>
          <w:sz w:val="16"/>
          <w:szCs w:val="16"/>
        </w:rPr>
      </w:pPr>
    </w:p>
    <w:p w14:paraId="40168BE8" w14:textId="77777777" w:rsidR="001C0335" w:rsidRPr="005108F0" w:rsidRDefault="001C0335" w:rsidP="00343151">
      <w:pPr>
        <w:pStyle w:val="ProductList-Body"/>
        <w:rPr>
          <w:b/>
          <w:color w:val="00188F"/>
        </w:rPr>
      </w:pPr>
      <w:r>
        <w:rPr>
          <w:b/>
          <w:color w:val="00188F"/>
        </w:rPr>
        <w:t>A SharePoint Online használata</w:t>
      </w:r>
    </w:p>
    <w:p w14:paraId="19A61DA8" w14:textId="48481434" w:rsidR="009215D6" w:rsidRDefault="001C0335" w:rsidP="00771F4E">
      <w:pPr>
        <w:pStyle w:val="ProductList-Body"/>
      </w:pPr>
      <w:r>
        <w:t>A Project 3. csomag vagy 5. csomag SL licenccel a SharePoint Online funkcióihoz biztosított jogok a Project támogatására szolgáló adattárolásra és adatelérésre korlátozódnak</w:t>
      </w:r>
      <w:r w:rsidR="009215D6">
        <w:t>.</w:t>
      </w:r>
    </w:p>
    <w:p w14:paraId="1E6A45C5" w14:textId="6E036BFB" w:rsidR="0022509E" w:rsidRDefault="007F3E70"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B08C017" w14:textId="42F3CF73" w:rsidR="000172A8" w:rsidRPr="00FA675D" w:rsidRDefault="000172A8" w:rsidP="007E7EBE">
      <w:pPr>
        <w:pStyle w:val="ProductList-Offering2Heading"/>
        <w:outlineLvl w:val="2"/>
        <w:rPr>
          <w:lang w:val="hu-HU"/>
        </w:rPr>
      </w:pPr>
      <w:r w:rsidRPr="00FA675D">
        <w:rPr>
          <w:lang w:val="hu-HU"/>
        </w:rPr>
        <w:tab/>
      </w:r>
      <w:bookmarkStart w:id="150" w:name="_Toc524436952"/>
      <w:bookmarkStart w:id="151" w:name="_Toc523239324"/>
      <w:bookmarkStart w:id="152" w:name="_Toc41387609"/>
      <w:r w:rsidRPr="00FA675D">
        <w:rPr>
          <w:lang w:val="hu-HU"/>
        </w:rPr>
        <w:t>SharePoint Online</w:t>
      </w:r>
      <w:bookmarkEnd w:id="150"/>
      <w:bookmarkEnd w:id="151"/>
      <w:bookmarkEnd w:id="152"/>
    </w:p>
    <w:p w14:paraId="09BDFE30" w14:textId="77777777" w:rsidR="000172A8" w:rsidRPr="00C22064" w:rsidRDefault="000172A8" w:rsidP="00771F4E">
      <w:pPr>
        <w:pStyle w:val="ProductList-Offering1"/>
        <w:ind w:left="0"/>
        <w:sectPr w:rsidR="000172A8" w:rsidRPr="00C22064" w:rsidSect="00E275D6">
          <w:footerReference w:type="first" r:id="rId66"/>
          <w:type w:val="continuous"/>
          <w:pgSz w:w="12240" w:h="15840"/>
          <w:pgMar w:top="1440" w:right="720" w:bottom="1440" w:left="720" w:header="720" w:footer="720" w:gutter="0"/>
          <w:cols w:space="720"/>
          <w:titlePg/>
          <w:docGrid w:linePitch="360"/>
        </w:sectPr>
      </w:pPr>
    </w:p>
    <w:p w14:paraId="58CD2405"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SharePoint Online (1. és 2. csomag)</w:t>
      </w:r>
    </w:p>
    <w:p w14:paraId="50EBB094"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SharePoint Online K1 csomag</w:t>
      </w:r>
    </w:p>
    <w:p w14:paraId="7CE1F2A8"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Duet Enterprise Online for Microsoft SharePoint and SAP</w:t>
      </w:r>
    </w:p>
    <w:p w14:paraId="03270F85" w14:textId="77777777" w:rsidR="000172A8" w:rsidRPr="00C22064" w:rsidRDefault="000172A8" w:rsidP="00771F4E">
      <w:pPr>
        <w:pStyle w:val="ProductList-Offering2"/>
        <w:sectPr w:rsidR="000172A8" w:rsidRPr="00C2206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771F4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771F4E">
      <w:pPr>
        <w:pStyle w:val="ProductList-Body"/>
      </w:pPr>
      <w:r>
        <w:rPr>
          <w:b/>
          <w:color w:val="00188F"/>
        </w:rPr>
        <w:t>Az Office 365-szolgáltatások Alapvető Funkciói</w:t>
      </w:r>
    </w:p>
    <w:p w14:paraId="071D9734" w14:textId="5AD94A98" w:rsidR="00D7478E" w:rsidRPr="00690C65" w:rsidRDefault="004B79A4" w:rsidP="00771F4E">
      <w:pPr>
        <w:pStyle w:val="ProductList-Body"/>
      </w:pPr>
      <w:r>
        <w:t xml:space="preserve">A SharePoint Online,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696B933A" w14:textId="77777777" w:rsidR="00D7478E" w:rsidRPr="00690C65" w:rsidRDefault="00D7478E" w:rsidP="00771F4E">
      <w:pPr>
        <w:pStyle w:val="ProductList-Body"/>
      </w:pPr>
    </w:p>
    <w:p w14:paraId="3C7AF6D9" w14:textId="77777777" w:rsidR="00ED50E6" w:rsidRPr="00690C65" w:rsidRDefault="001A19E0" w:rsidP="00771F4E">
      <w:pPr>
        <w:pStyle w:val="ProductList-Body"/>
        <w:tabs>
          <w:tab w:val="clear" w:pos="158"/>
          <w:tab w:val="left" w:pos="180"/>
        </w:tabs>
        <w:ind w:left="187"/>
      </w:pPr>
      <w:r>
        <w:rPr>
          <w:b/>
          <w:color w:val="0072C6"/>
        </w:rPr>
        <w:t>Együttműködési webhelyek</w:t>
      </w:r>
    </w:p>
    <w:p w14:paraId="6BB5D188" w14:textId="545CAD29" w:rsidR="001A19E0" w:rsidRPr="00690C65" w:rsidRDefault="001A19E0" w:rsidP="00771F4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771F4E">
      <w:pPr>
        <w:pStyle w:val="ProductList-Body"/>
        <w:tabs>
          <w:tab w:val="clear" w:pos="158"/>
          <w:tab w:val="left" w:pos="180"/>
        </w:tabs>
        <w:ind w:left="180"/>
      </w:pPr>
    </w:p>
    <w:p w14:paraId="7F657CBD" w14:textId="77777777" w:rsidR="00ED50E6" w:rsidRPr="00690C65" w:rsidRDefault="001A19E0" w:rsidP="00771F4E">
      <w:pPr>
        <w:pStyle w:val="ProductList-Body"/>
        <w:tabs>
          <w:tab w:val="clear" w:pos="158"/>
          <w:tab w:val="left" w:pos="180"/>
        </w:tabs>
        <w:ind w:left="187"/>
      </w:pPr>
      <w:r>
        <w:rPr>
          <w:b/>
          <w:color w:val="0072C6"/>
        </w:rPr>
        <w:t>Tárolás</w:t>
      </w:r>
    </w:p>
    <w:p w14:paraId="39343941" w14:textId="736F4EE6" w:rsidR="001A19E0" w:rsidRPr="00690C65" w:rsidRDefault="001A19E0" w:rsidP="00771F4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771F4E">
      <w:pPr>
        <w:pStyle w:val="ProductList-Body"/>
      </w:pPr>
    </w:p>
    <w:p w14:paraId="5240EB9E" w14:textId="77777777" w:rsidR="00974EAE" w:rsidRPr="00690C65" w:rsidRDefault="001A19E0" w:rsidP="00771F4E">
      <w:pPr>
        <w:pStyle w:val="ProductList-Body"/>
        <w:tabs>
          <w:tab w:val="clear" w:pos="158"/>
          <w:tab w:val="left" w:pos="180"/>
        </w:tabs>
      </w:pPr>
      <w:r>
        <w:rPr>
          <w:b/>
          <w:color w:val="00188F"/>
        </w:rPr>
        <w:t>Külső felhasználók</w:t>
      </w:r>
    </w:p>
    <w:p w14:paraId="02135ED3" w14:textId="0F43EA63" w:rsidR="001A19E0" w:rsidRPr="00690C65" w:rsidRDefault="001A19E0" w:rsidP="00771F4E">
      <w:pPr>
        <w:pStyle w:val="ProductList-Body"/>
        <w:tabs>
          <w:tab w:val="clear" w:pos="158"/>
          <w:tab w:val="left" w:pos="180"/>
        </w:tabs>
      </w:pPr>
      <w:r>
        <w:t xml:space="preserve">A Share-by-Mail funkcióval webhelygyűjteménybe meghívott Külső Felhasználóknak nem kell Felhasználói SL a SharePoint Online </w:t>
      </w:r>
      <w:r w:rsidR="00A325ED">
        <w:t>K</w:t>
      </w:r>
      <w:r w:rsidR="003E6627">
        <w:t>1</w:t>
      </w:r>
      <w:r>
        <w:t xml:space="preserve">, 1-es és 2-es csomag mellé. </w:t>
      </w:r>
    </w:p>
    <w:p w14:paraId="20BB4A60" w14:textId="77777777" w:rsidR="00974EAE" w:rsidRPr="00690C65" w:rsidRDefault="00974EAE" w:rsidP="00771F4E">
      <w:pPr>
        <w:pStyle w:val="ProductList-Body"/>
        <w:tabs>
          <w:tab w:val="clear" w:pos="158"/>
          <w:tab w:val="left" w:pos="180"/>
        </w:tabs>
      </w:pPr>
    </w:p>
    <w:p w14:paraId="61A15A1D" w14:textId="6242E069" w:rsidR="00974EAE" w:rsidRPr="00690C65" w:rsidRDefault="001A19E0" w:rsidP="00771F4E">
      <w:pPr>
        <w:pStyle w:val="ProductList-Body"/>
        <w:tabs>
          <w:tab w:val="clear" w:pos="158"/>
          <w:tab w:val="left" w:pos="180"/>
        </w:tabs>
      </w:pPr>
      <w:r>
        <w:rPr>
          <w:b/>
          <w:color w:val="00188F"/>
        </w:rPr>
        <w:t>Tárhely Kiegészítő SL-ek</w:t>
      </w:r>
    </w:p>
    <w:p w14:paraId="734FFA4B" w14:textId="1392397F" w:rsidR="001A19E0" w:rsidRDefault="001A19E0" w:rsidP="00771F4E">
      <w:pPr>
        <w:pStyle w:val="ProductList-Body"/>
        <w:tabs>
          <w:tab w:val="clear" w:pos="158"/>
          <w:tab w:val="left" w:pos="180"/>
        </w:tabs>
      </w:pPr>
      <w:r>
        <w:t>Office 365 Extra Fájltárhelyre van szükség a SharePoint Online Plan 1 és 2-ben foglalt tárhelyen felül nyújtott minden gigabájtnyi extra tárhelyhez.</w:t>
      </w:r>
    </w:p>
    <w:p w14:paraId="078FC356" w14:textId="77777777" w:rsidR="000B0815" w:rsidRPr="00585A48" w:rsidRDefault="007F3E70" w:rsidP="000B0815">
      <w:pPr>
        <w:pStyle w:val="ProductList-Body"/>
        <w:shd w:val="clear" w:color="auto" w:fill="A6A6A6" w:themeFill="background1" w:themeFillShade="A6"/>
        <w:spacing w:before="120" w:after="240"/>
        <w:jc w:val="right"/>
        <w:rPr>
          <w:sz w:val="16"/>
          <w:szCs w:val="16"/>
        </w:rPr>
      </w:pPr>
      <w:hyperlink w:anchor="TableofContents" w:tooltip="Tartalomjegyzék" w:history="1">
        <w:r w:rsidR="000B0815">
          <w:rPr>
            <w:rStyle w:val="Hyperlink"/>
            <w:sz w:val="16"/>
            <w:szCs w:val="16"/>
          </w:rPr>
          <w:t>Tartalomjegyzék</w:t>
        </w:r>
      </w:hyperlink>
      <w:r w:rsidR="000B0815">
        <w:rPr>
          <w:sz w:val="16"/>
          <w:szCs w:val="16"/>
        </w:rPr>
        <w:t xml:space="preserve"> / </w:t>
      </w:r>
      <w:hyperlink w:anchor="GeneralTerms" w:tooltip="Általános feltételek" w:history="1">
        <w:r w:rsidR="000B0815">
          <w:rPr>
            <w:rStyle w:val="Hyperlink"/>
            <w:sz w:val="16"/>
            <w:szCs w:val="16"/>
          </w:rPr>
          <w:t>Általános feltételek</w:t>
        </w:r>
      </w:hyperlink>
    </w:p>
    <w:p w14:paraId="31456B9F" w14:textId="77777777" w:rsidR="000B0815" w:rsidRDefault="000B0815" w:rsidP="000B0815">
      <w:pPr>
        <w:pStyle w:val="ProductList-Offering2Heading"/>
        <w:outlineLvl w:val="2"/>
      </w:pPr>
      <w:r>
        <w:tab/>
      </w:r>
      <w:bookmarkStart w:id="153" w:name="WorkplaceAnalytics"/>
      <w:bookmarkStart w:id="154" w:name="_Toc37676506"/>
      <w:bookmarkStart w:id="155" w:name="_Toc41387610"/>
      <w:r>
        <w:t>Workplace Analytics</w:t>
      </w:r>
      <w:bookmarkEnd w:id="153"/>
      <w:bookmarkEnd w:id="154"/>
      <w:bookmarkEnd w:id="155"/>
    </w:p>
    <w:p w14:paraId="4F3E8123" w14:textId="77777777" w:rsidR="000B0815" w:rsidRDefault="000B0815" w:rsidP="000B0815">
      <w:pPr>
        <w:pStyle w:val="ProductList-Body"/>
        <w:tabs>
          <w:tab w:val="clear" w:pos="158"/>
          <w:tab w:val="left" w:pos="360"/>
        </w:tabs>
        <w:rPr>
          <w:b/>
          <w:color w:val="00188F"/>
        </w:rPr>
      </w:pPr>
      <w:r>
        <w:rPr>
          <w:b/>
          <w:color w:val="00188F"/>
        </w:rPr>
        <w:t>HIPAA Üzlettársi Szerződés</w:t>
      </w:r>
    </w:p>
    <w:p w14:paraId="2BECF568" w14:textId="77777777" w:rsidR="000B0815" w:rsidRDefault="000B0815" w:rsidP="000B0815">
      <w:pPr>
        <w:pStyle w:val="ProductList-Body"/>
      </w:pPr>
      <w:r>
        <w:t>Bár a HIPAA Üzlettársi Szerződésben (a továbbiakban „BAA”) nem került meghatározásra a Workplace Analytics, 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Workplace Analytics szolgáltatásra vonatkozó mennyiségi licencszerződés megkötésekor megköttetik a BAA is, amelynek teljes szövege a </w:t>
      </w:r>
      <w:hyperlink r:id="rId67" w:history="1">
        <w:r>
          <w:rPr>
            <w:rStyle w:val="Hyperlink"/>
          </w:rPr>
          <w:t>http://aka.ms/BAA</w:t>
        </w:r>
      </w:hyperlink>
      <w:r>
        <w:t xml:space="preserve"> webhelyen található.</w:t>
      </w:r>
    </w:p>
    <w:p w14:paraId="3C8F5A84" w14:textId="77777777" w:rsidR="000B0815" w:rsidRDefault="000B0815" w:rsidP="000B0815">
      <w:pPr>
        <w:pStyle w:val="ProductList-Body"/>
      </w:pPr>
    </w:p>
    <w:p w14:paraId="62905B95" w14:textId="77777777" w:rsidR="000B0815" w:rsidRDefault="000B0815" w:rsidP="000B0815">
      <w:pPr>
        <w:pStyle w:val="ProductList-Body"/>
        <w:tabs>
          <w:tab w:val="clear" w:pos="158"/>
          <w:tab w:val="left" w:pos="360"/>
        </w:tabs>
        <w:rPr>
          <w:b/>
          <w:color w:val="00188F"/>
        </w:rPr>
      </w:pPr>
      <w:r>
        <w:rPr>
          <w:b/>
          <w:color w:val="00188F"/>
        </w:rPr>
        <w:t>Harmadik fél által végrehajtott auditok</w:t>
      </w:r>
    </w:p>
    <w:p w14:paraId="6BB48644" w14:textId="5CE81701" w:rsidR="000B0815" w:rsidRPr="00690C65" w:rsidRDefault="000B0815" w:rsidP="00771F4E">
      <w:pPr>
        <w:pStyle w:val="ProductList-Body"/>
        <w:tabs>
          <w:tab w:val="clear" w:pos="158"/>
          <w:tab w:val="left" w:pos="180"/>
        </w:tabs>
      </w:pPr>
      <w:r>
        <w:t xml:space="preserve">A Microsoft megfelelő technikai és szervezeti intézkedéseket foganatosított és fog foganatosítani, tart fenn és fog fenntartani annak érdekében, hogy megvédje az Ügyféladatokat és a Személyes Adatokat a véletlen vagy törvénytelen megsemmisítéstől, elvesztéstől, megváltoztatástól, a Workplace Analytics szolgáltatáshoz továbbított, abban tárolt vagy másképpen kezelt személyes adatokat az illetéktelen eléréstől vagy </w:t>
      </w:r>
      <w:r>
        <w:lastRenderedPageBreak/>
        <w:t>nyilvánosságra hozataltól. Ezek az intézkedések teljesítik az ISO 27001, az ISO 27002 és az ISO 27018 szabványban megfogalmazott követelményeket. Az Office 365-szolgáltatások auditjaival összhangban a Microsoft rendszeresen végeztetett és fog végeztetni harmadik fél által végrehajtott auditokat annak ellenőrzésére, hogy teljesülnek-e ezek a követelmények.</w:t>
      </w:r>
    </w:p>
    <w:p w14:paraId="11FF944E" w14:textId="77777777" w:rsidR="006061D8" w:rsidRDefault="007F3E70"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2EF9505" w14:textId="25F7BEDF" w:rsidR="008E1EAF" w:rsidRPr="004C0405" w:rsidRDefault="004B3528" w:rsidP="000B4C7C">
      <w:pPr>
        <w:pStyle w:val="ProductList-OfferingGroupHeading"/>
        <w:rPr>
          <w:lang w:val="hu-HU"/>
        </w:rPr>
      </w:pPr>
      <w:bookmarkStart w:id="156" w:name="_Toc41387611"/>
      <w:bookmarkStart w:id="157" w:name="OtherOnlineServices"/>
      <w:r w:rsidRPr="004C0405">
        <w:rPr>
          <w:lang w:val="hu-HU"/>
        </w:rPr>
        <w:t>Egyéb online szolgáltatások</w:t>
      </w:r>
      <w:bookmarkEnd w:id="156"/>
    </w:p>
    <w:p w14:paraId="00F55A8D" w14:textId="77777777" w:rsidR="008D389E" w:rsidRPr="009A0BAD" w:rsidRDefault="008D389E" w:rsidP="00771F4E">
      <w:pPr>
        <w:pStyle w:val="ProductList-Offering2Heading"/>
        <w:outlineLvl w:val="2"/>
        <w:rPr>
          <w:lang w:val="hu-HU"/>
        </w:rPr>
      </w:pPr>
      <w:bookmarkStart w:id="158" w:name="MicrosoftLearning"/>
      <w:bookmarkStart w:id="159" w:name="MicrosoftPowerBIPro"/>
      <w:bookmarkEnd w:id="157"/>
      <w:r w:rsidRPr="008D389E">
        <w:rPr>
          <w:lang w:val="hu-HU"/>
        </w:rPr>
        <w:tab/>
      </w:r>
      <w:bookmarkStart w:id="160" w:name="_Toc3111583"/>
      <w:bookmarkStart w:id="161" w:name="_Toc794198"/>
      <w:bookmarkStart w:id="162" w:name="_Toc41387612"/>
      <w:bookmarkStart w:id="163" w:name="BingMaps"/>
      <w:r w:rsidRPr="009A0BAD">
        <w:rPr>
          <w:lang w:val="hu-HU"/>
        </w:rPr>
        <w:t>Bing Maps Mobile Asset Management Platform</w:t>
      </w:r>
      <w:bookmarkEnd w:id="160"/>
      <w:bookmarkEnd w:id="161"/>
      <w:bookmarkEnd w:id="162"/>
    </w:p>
    <w:bookmarkEnd w:id="163"/>
    <w:p w14:paraId="5F9F7444" w14:textId="77777777" w:rsidR="008D389E" w:rsidRPr="00931AE7" w:rsidRDefault="008D389E" w:rsidP="00771F4E">
      <w:pPr>
        <w:pStyle w:val="ProductList-Body"/>
      </w:pPr>
      <w:r>
        <w:rPr>
          <w:b/>
          <w:color w:val="00188F"/>
        </w:rPr>
        <w:t>Szolgáltatási SL licencek</w:t>
      </w:r>
    </w:p>
    <w:p w14:paraId="033C3285" w14:textId="77777777" w:rsidR="008D389E" w:rsidRPr="00931AE7" w:rsidRDefault="008D389E" w:rsidP="00771F4E">
      <w:pPr>
        <w:pStyle w:val="ProductList-Body"/>
      </w:pPr>
      <w:r>
        <w:t xml:space="preserve">A szolgáltatások Bing Maps Mobile Asset Management Platformon keresztül történő eléréséhez Szolgáltatási SL-re van szükség. Minden egyes eszközhöz a következő jogosító Kiegészítő SL-eknek legalább egyikével együtt kell vásárolni egy Szolgáltatási SL licencet is: </w:t>
      </w:r>
    </w:p>
    <w:p w14:paraId="376AC0C7" w14:textId="77777777" w:rsidR="008D389E" w:rsidRPr="00931AE7" w:rsidRDefault="008D389E" w:rsidP="00316B2D">
      <w:pPr>
        <w:pStyle w:val="ProductList-Body"/>
        <w:numPr>
          <w:ilvl w:val="0"/>
          <w:numId w:val="6"/>
        </w:numPr>
        <w:spacing w:before="40"/>
      </w:pPr>
      <w:r>
        <w:t>Asset Management for North America Kiegészítő SL (útvonallal vagy útvonal nélkül),</w:t>
      </w:r>
    </w:p>
    <w:p w14:paraId="15726F6F" w14:textId="77777777" w:rsidR="008D389E" w:rsidRPr="00931AE7" w:rsidRDefault="008D389E" w:rsidP="00316B2D">
      <w:pPr>
        <w:pStyle w:val="ProductList-Body"/>
        <w:numPr>
          <w:ilvl w:val="0"/>
          <w:numId w:val="6"/>
        </w:numPr>
        <w:spacing w:before="40"/>
      </w:pPr>
      <w:r>
        <w:t>Mobile Asset Management for Europe Kiegészítő SL (útvonallal vagy útvonal nélkül) vagy</w:t>
      </w:r>
    </w:p>
    <w:p w14:paraId="6229B756" w14:textId="77777777" w:rsidR="008D389E" w:rsidRPr="00931AE7" w:rsidRDefault="008D389E" w:rsidP="00316B2D">
      <w:pPr>
        <w:pStyle w:val="ProductList-Body"/>
        <w:numPr>
          <w:ilvl w:val="0"/>
          <w:numId w:val="6"/>
        </w:numPr>
        <w:spacing w:before="40"/>
      </w:pPr>
      <w:r>
        <w:t>Asset Management for Rest of World Kiegészítő SL (útvonallal vagy útvonal nélkül).</w:t>
      </w:r>
    </w:p>
    <w:p w14:paraId="756B390D" w14:textId="77777777" w:rsidR="008D389E" w:rsidRPr="00931AE7" w:rsidRDefault="008D389E" w:rsidP="00771F4E">
      <w:pPr>
        <w:pStyle w:val="ProductList-Body"/>
      </w:pPr>
    </w:p>
    <w:p w14:paraId="2D78AD9F" w14:textId="77777777" w:rsidR="008D389E" w:rsidRPr="00931AE7" w:rsidRDefault="008D389E" w:rsidP="00771F4E">
      <w:pPr>
        <w:pStyle w:val="ProductList-Body"/>
      </w:pPr>
      <w:r>
        <w:rPr>
          <w:b/>
          <w:color w:val="00188F"/>
        </w:rPr>
        <w:t>Bing Térképek API-k</w:t>
      </w:r>
    </w:p>
    <w:p w14:paraId="09A97705" w14:textId="77777777" w:rsidR="008D389E" w:rsidRPr="00931AE7" w:rsidRDefault="008D389E" w:rsidP="00771F4E">
      <w:pPr>
        <w:pStyle w:val="ProductList-Body"/>
      </w:pPr>
      <w:r>
        <w:t xml:space="preserve">A Bing Maps Mobile Asset Management Platform használatára licenccel rendelkező Ügyfél a Bing Térképek API-jait a Microsoft Bing Maps Platform API Használati Feltételei, valamint a Bing Térképek dokumentációjában foglaltak, illetve az ezek helyébe lépő, a következő webhelyeken elérhető feltételek szerint használhatja: </w:t>
      </w:r>
      <w:hyperlink r:id="rId68" w:history="1">
        <w:r>
          <w:rPr>
            <w:rStyle w:val="Hyperlink"/>
          </w:rPr>
          <w:t>https://aka.ms/bingmapsplatformapistou</w:t>
        </w:r>
      </w:hyperlink>
      <w:r>
        <w:t xml:space="preserve"> és </w:t>
      </w:r>
      <w:hyperlink r:id="rId69" w:history="1">
        <w:r>
          <w:rPr>
            <w:rStyle w:val="Hyperlink"/>
          </w:rPr>
          <w:t>https://aka.ms/bingmapsplatformsdks/</w:t>
        </w:r>
      </w:hyperlink>
      <w:r>
        <w:t>.</w:t>
      </w:r>
    </w:p>
    <w:p w14:paraId="4547AE84" w14:textId="77777777" w:rsidR="008D389E" w:rsidRPr="00931AE7" w:rsidRDefault="008D389E" w:rsidP="00771F4E">
      <w:pPr>
        <w:pStyle w:val="ProductList-Body"/>
      </w:pPr>
    </w:p>
    <w:p w14:paraId="69FEE487" w14:textId="77777777" w:rsidR="008D389E" w:rsidRPr="00931AE7" w:rsidRDefault="008D389E" w:rsidP="0078699E">
      <w:pPr>
        <w:pStyle w:val="ProductList-Body"/>
      </w:pPr>
      <w:r>
        <w:rPr>
          <w:b/>
          <w:color w:val="00188F"/>
        </w:rPr>
        <w:t>Bing Térképek – adatvédelem</w:t>
      </w:r>
    </w:p>
    <w:p w14:paraId="7292026E" w14:textId="77777777" w:rsidR="008D389E" w:rsidRPr="00931AE7" w:rsidRDefault="008D389E" w:rsidP="0078699E">
      <w:pPr>
        <w:pStyle w:val="ProductList-Body"/>
      </w:pPr>
      <w:r>
        <w:t xml:space="preserve">A Bing Maps Mobile Asset Management Platform Ügyfél általi használatára a Microsoft Adatvédelmi nyilatkozata (helye: </w:t>
      </w:r>
      <w:hyperlink r:id="rId70" w:history="1">
        <w:r>
          <w:rPr>
            <w:rStyle w:val="Hyperlink"/>
          </w:rPr>
          <w:t>https://go.microsoft.com/fwlink/?LinkId=521839</w:t>
        </w:r>
      </w:hyperlink>
      <w:r>
        <w:rPr>
          <w:rStyle w:val="Hyperlink"/>
        </w:rPr>
        <w:t>)</w:t>
      </w:r>
      <w:r>
        <w:t xml:space="preserve"> és a Microsoft Bing Maps Platform API Használati feltételeinek adatvédelmi feltételei alkalmazandók.</w:t>
      </w:r>
    </w:p>
    <w:p w14:paraId="2460F088" w14:textId="67C7DF27" w:rsidR="0022509E" w:rsidRDefault="007F3E70" w:rsidP="00771F4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11BC4D1D" w14:textId="5F824A15" w:rsidR="008D389E" w:rsidRPr="008D389E" w:rsidRDefault="008D389E" w:rsidP="00771F4E">
      <w:pPr>
        <w:pStyle w:val="ProductList-Offering2Heading"/>
        <w:outlineLvl w:val="2"/>
        <w:rPr>
          <w:lang w:val="hu-HU"/>
        </w:rPr>
      </w:pPr>
      <w:r w:rsidRPr="008D389E">
        <w:rPr>
          <w:lang w:val="hu-HU"/>
        </w:rPr>
        <w:tab/>
      </w:r>
      <w:bookmarkStart w:id="164" w:name="BingMapsTransactionsandUsers"/>
      <w:bookmarkStart w:id="165" w:name="_Toc3111584"/>
      <w:bookmarkStart w:id="166" w:name="_Toc41387613"/>
      <w:r w:rsidRPr="008D389E">
        <w:rPr>
          <w:lang w:val="hu-HU"/>
        </w:rPr>
        <w:t>Bing Maps Transactions and Users</w:t>
      </w:r>
      <w:bookmarkEnd w:id="164"/>
      <w:bookmarkEnd w:id="165"/>
      <w:bookmarkEnd w:id="166"/>
    </w:p>
    <w:p w14:paraId="7FE70D06" w14:textId="77777777" w:rsidR="008D389E" w:rsidRPr="00A8327A" w:rsidRDefault="008D389E" w:rsidP="00771F4E">
      <w:pPr>
        <w:pStyle w:val="ProductList-Body"/>
        <w:rPr>
          <w:rFonts w:asciiTheme="majorHAnsi" w:hAnsiTheme="majorHAnsi"/>
          <w:sz w:val="16"/>
          <w:szCs w:val="16"/>
        </w:rPr>
        <w:sectPr w:rsidR="008D389E" w:rsidRPr="00A8327A" w:rsidSect="00D7165C">
          <w:footerReference w:type="first" r:id="rId71"/>
          <w:type w:val="continuous"/>
          <w:pgSz w:w="12240" w:h="15840"/>
          <w:pgMar w:top="1440" w:right="720" w:bottom="1440" w:left="720" w:header="720" w:footer="720" w:gutter="0"/>
          <w:cols w:space="720"/>
          <w:titlePg/>
          <w:docGrid w:linePitch="360"/>
        </w:sectPr>
      </w:pPr>
    </w:p>
    <w:p w14:paraId="5DEBA7EC" w14:textId="77777777" w:rsidR="008D389E" w:rsidRPr="00931AE7" w:rsidRDefault="008D389E" w:rsidP="00771F4E">
      <w:pPr>
        <w:pStyle w:val="ProductList-Body"/>
      </w:pPr>
      <w:r>
        <w:rPr>
          <w:rFonts w:asciiTheme="majorHAnsi" w:hAnsiTheme="majorHAnsi"/>
          <w:sz w:val="16"/>
          <w:szCs w:val="16"/>
        </w:rPr>
        <w:t>Bing Maps Transactions</w:t>
      </w:r>
    </w:p>
    <w:p w14:paraId="3495F59B" w14:textId="77777777" w:rsidR="008D389E" w:rsidRPr="00931AE7" w:rsidRDefault="008D389E" w:rsidP="00771F4E">
      <w:pPr>
        <w:pStyle w:val="ProductList-Body"/>
      </w:pPr>
      <w:r>
        <w:rPr>
          <w:rFonts w:asciiTheme="majorHAnsi" w:hAnsiTheme="majorHAnsi"/>
          <w:sz w:val="16"/>
          <w:szCs w:val="16"/>
        </w:rPr>
        <w:t>Bing Maps Known User</w:t>
      </w:r>
    </w:p>
    <w:p w14:paraId="77FC1239" w14:textId="77777777" w:rsidR="008D389E" w:rsidRPr="00931AE7" w:rsidRDefault="008D389E" w:rsidP="00771F4E">
      <w:pPr>
        <w:pStyle w:val="ProductList-Body"/>
      </w:pPr>
      <w:r>
        <w:rPr>
          <w:rFonts w:asciiTheme="majorHAnsi" w:hAnsiTheme="majorHAnsi"/>
          <w:sz w:val="16"/>
          <w:szCs w:val="16"/>
        </w:rPr>
        <w:t>Bing Maps Light Known User</w:t>
      </w:r>
    </w:p>
    <w:p w14:paraId="1C540986" w14:textId="77777777" w:rsidR="008D389E" w:rsidRDefault="008D389E" w:rsidP="00771F4E">
      <w:pPr>
        <w:pStyle w:val="ProductList-Body"/>
        <w:rPr>
          <w:rFonts w:asciiTheme="majorHAnsi" w:hAnsiTheme="majorHAnsi"/>
          <w:sz w:val="16"/>
          <w:szCs w:val="16"/>
        </w:rPr>
        <w:sectPr w:rsidR="008D389E" w:rsidSect="00D7165C">
          <w:footerReference w:type="default" r:id="rId72"/>
          <w:footerReference w:type="first" r:id="rId73"/>
          <w:type w:val="continuous"/>
          <w:pgSz w:w="12240" w:h="15840"/>
          <w:pgMar w:top="1440" w:right="720" w:bottom="1440" w:left="720" w:header="720" w:footer="720" w:gutter="0"/>
          <w:cols w:num="2" w:space="720"/>
          <w:titlePg/>
          <w:docGrid w:linePitch="360"/>
        </w:sectPr>
      </w:pPr>
    </w:p>
    <w:p w14:paraId="5EFE140C" w14:textId="77777777" w:rsidR="008D389E" w:rsidRPr="00931AE7" w:rsidRDefault="008D389E" w:rsidP="00771F4E">
      <w:pPr>
        <w:pStyle w:val="ProductList-Body"/>
        <w:pBdr>
          <w:top w:val="single" w:sz="4" w:space="1" w:color="BFBFBF" w:themeColor="background1" w:themeShade="BF"/>
        </w:pBdr>
      </w:pPr>
    </w:p>
    <w:p w14:paraId="5453FD4E" w14:textId="77777777" w:rsidR="008D389E" w:rsidRPr="00931AE7" w:rsidRDefault="008D389E" w:rsidP="00771F4E">
      <w:pPr>
        <w:pStyle w:val="ProductList-Body"/>
      </w:pPr>
      <w:r>
        <w:rPr>
          <w:b/>
          <w:color w:val="00188F"/>
        </w:rPr>
        <w:t>Hitelesített Felhasználók</w:t>
      </w:r>
    </w:p>
    <w:p w14:paraId="35297739" w14:textId="77777777" w:rsidR="008D389E" w:rsidRPr="00931AE7" w:rsidRDefault="008D389E" w:rsidP="00771F4E">
      <w:pPr>
        <w:pStyle w:val="ProductList-Body"/>
      </w:pPr>
      <w:r>
        <w:t>Az Ügyfélnek a szolgáltatást a Bing Térképek API-in keresztül elérő programjai által hitelesített felhasználóknak rendelkezniük kell SL licenccel.</w:t>
      </w:r>
    </w:p>
    <w:p w14:paraId="12CF900A" w14:textId="77777777" w:rsidR="008D389E" w:rsidRPr="00931AE7" w:rsidRDefault="008D389E" w:rsidP="00771F4E">
      <w:pPr>
        <w:pStyle w:val="ProductList-Body"/>
      </w:pPr>
    </w:p>
    <w:p w14:paraId="3FD58A4D" w14:textId="77777777" w:rsidR="008D389E" w:rsidRPr="00931AE7" w:rsidRDefault="008D389E" w:rsidP="00771F4E">
      <w:pPr>
        <w:pStyle w:val="ProductList-Body"/>
      </w:pPr>
      <w:r>
        <w:rPr>
          <w:b/>
          <w:color w:val="00188F"/>
        </w:rPr>
        <w:t>Bing Térképek API-k</w:t>
      </w:r>
    </w:p>
    <w:p w14:paraId="7E278E6D" w14:textId="77777777" w:rsidR="008D389E" w:rsidRPr="00931AE7" w:rsidRDefault="008D389E" w:rsidP="00771F4E">
      <w:pPr>
        <w:pStyle w:val="ProductList-Body"/>
      </w:pPr>
      <w:r>
        <w:t xml:space="preserve">A Bing Maps Transactions and Users használatára licenccel rendelkező Ügyfél a Bing Térképek API-jait a Microsoft Bing Maps Platform API Használati Feltételei, valamint a Bing Térképek dokumentációjában foglaltak, illetve az ezek helyébe lépő, a következő webhelyeken elérhető feltételek szerint használhatja: </w:t>
      </w:r>
      <w:hyperlink r:id="rId74" w:history="1">
        <w:r>
          <w:rPr>
            <w:rStyle w:val="Hyperlink"/>
          </w:rPr>
          <w:t>https://aka.ms/bingmapsplatformapistou</w:t>
        </w:r>
      </w:hyperlink>
      <w:r>
        <w:t xml:space="preserve"> és </w:t>
      </w:r>
      <w:hyperlink r:id="rId75" w:history="1">
        <w:r>
          <w:rPr>
            <w:rStyle w:val="Hyperlink"/>
          </w:rPr>
          <w:t>https://aka.ms/bingmapsplatformsdks/</w:t>
        </w:r>
      </w:hyperlink>
      <w:r>
        <w:t>.</w:t>
      </w:r>
    </w:p>
    <w:p w14:paraId="4E8FDF5C" w14:textId="77777777" w:rsidR="008D389E" w:rsidRPr="00931AE7" w:rsidRDefault="008D389E" w:rsidP="00771F4E">
      <w:pPr>
        <w:pStyle w:val="ProductList-Body"/>
      </w:pPr>
    </w:p>
    <w:p w14:paraId="0078BEB1" w14:textId="77777777" w:rsidR="008D389E" w:rsidRPr="00931AE7" w:rsidRDefault="008D389E" w:rsidP="00771F4E">
      <w:pPr>
        <w:pStyle w:val="ProductList-Body"/>
      </w:pPr>
      <w:r>
        <w:rPr>
          <w:b/>
          <w:color w:val="00188F"/>
        </w:rPr>
        <w:t>Bing Térképek – adatvédelem</w:t>
      </w:r>
    </w:p>
    <w:p w14:paraId="33383FDA" w14:textId="77777777" w:rsidR="008D389E" w:rsidRPr="00931AE7" w:rsidRDefault="008D389E" w:rsidP="00771F4E">
      <w:pPr>
        <w:pStyle w:val="ProductList-Body"/>
      </w:pPr>
      <w:r>
        <w:t xml:space="preserve">A Bing Térképek Ügyfél általi használatára a Microsoft Adatvédelmi nyilatkozata (helye: </w:t>
      </w:r>
      <w:hyperlink r:id="rId76" w:history="1">
        <w:r>
          <w:rPr>
            <w:rStyle w:val="Hyperlink"/>
          </w:rPr>
          <w:t>https://go.microsoft.com/fwlink/?LinkId=521839</w:t>
        </w:r>
      </w:hyperlink>
      <w:r>
        <w:rPr>
          <w:rStyle w:val="Hyperlink"/>
        </w:rPr>
        <w:t>)</w:t>
      </w:r>
      <w:r>
        <w:t xml:space="preserve"> és a Microsoft Bing Maps Platform API Használati feltételeinek adatvédelmi feltételei alkalmazandók.</w:t>
      </w:r>
    </w:p>
    <w:p w14:paraId="0FF666D7" w14:textId="77777777" w:rsidR="008D389E" w:rsidRPr="00931AE7" w:rsidRDefault="007F3E70" w:rsidP="00771F4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09F0D25D" w14:textId="77777777" w:rsidR="00C81029" w:rsidRPr="000F395E" w:rsidRDefault="00C81029" w:rsidP="009A1594">
      <w:pPr>
        <w:pStyle w:val="ProductList-Offering2Heading"/>
        <w:outlineLvl w:val="2"/>
      </w:pPr>
      <w:bookmarkStart w:id="167" w:name="MicrosoftPowerPlatform"/>
      <w:r>
        <w:tab/>
      </w:r>
      <w:bookmarkStart w:id="168" w:name="_Toc8395051"/>
      <w:bookmarkStart w:id="169" w:name="_Toc6563839"/>
      <w:bookmarkStart w:id="170" w:name="_Toc41387614"/>
      <w:bookmarkStart w:id="171" w:name="BusinessApplicationPlatform"/>
      <w:r>
        <w:t>Microsoft Power Platform</w:t>
      </w:r>
      <w:bookmarkEnd w:id="168"/>
      <w:bookmarkEnd w:id="169"/>
      <w:bookmarkEnd w:id="170"/>
    </w:p>
    <w:bookmarkEnd w:id="171"/>
    <w:p w14:paraId="76C30250" w14:textId="77777777" w:rsidR="00C81029" w:rsidRPr="00A8327A" w:rsidRDefault="00C81029" w:rsidP="00771F4E">
      <w:pPr>
        <w:pStyle w:val="ProductList-Body"/>
        <w:rPr>
          <w:rFonts w:asciiTheme="majorHAnsi" w:hAnsiTheme="majorHAnsi"/>
          <w:sz w:val="16"/>
          <w:szCs w:val="16"/>
        </w:rPr>
        <w:sectPr w:rsidR="00C81029" w:rsidRPr="00A8327A" w:rsidSect="00D7165C">
          <w:footerReference w:type="default" r:id="rId77"/>
          <w:footerReference w:type="first" r:id="rId78"/>
          <w:type w:val="continuous"/>
          <w:pgSz w:w="12240" w:h="15840"/>
          <w:pgMar w:top="1440" w:right="720" w:bottom="1440" w:left="720" w:header="720" w:footer="720" w:gutter="0"/>
          <w:cols w:space="720"/>
          <w:titlePg/>
          <w:docGrid w:linePitch="360"/>
        </w:sectPr>
      </w:pPr>
    </w:p>
    <w:bookmarkEnd w:id="167"/>
    <w:p w14:paraId="2C446C61" w14:textId="21FFF950" w:rsidR="00E00FC7" w:rsidRPr="004E78BB" w:rsidRDefault="00E00FC7" w:rsidP="00771F4E">
      <w:pPr>
        <w:pStyle w:val="ProductList-Body"/>
      </w:pPr>
      <w:r>
        <w:rPr>
          <w:rFonts w:asciiTheme="majorHAnsi" w:hAnsiTheme="majorHAnsi"/>
          <w:sz w:val="16"/>
          <w:szCs w:val="16"/>
        </w:rPr>
        <w:t xml:space="preserve">Microsoft </w:t>
      </w:r>
      <w:r w:rsidR="0078699E">
        <w:rPr>
          <w:rFonts w:asciiTheme="majorHAnsi" w:hAnsiTheme="majorHAnsi"/>
          <w:sz w:val="16"/>
          <w:szCs w:val="16"/>
        </w:rPr>
        <w:t>Power Automate</w:t>
      </w:r>
    </w:p>
    <w:p w14:paraId="57FE8AD8" w14:textId="77777777" w:rsidR="00E00FC7" w:rsidRPr="004E78BB" w:rsidRDefault="00E00FC7" w:rsidP="00771F4E">
      <w:pPr>
        <w:pStyle w:val="ProductList-Body"/>
      </w:pPr>
      <w:r>
        <w:rPr>
          <w:rFonts w:asciiTheme="majorHAnsi" w:hAnsiTheme="majorHAnsi"/>
          <w:sz w:val="16"/>
          <w:szCs w:val="16"/>
        </w:rPr>
        <w:t>Microsoft PowerApps</w:t>
      </w:r>
    </w:p>
    <w:p w14:paraId="5B2176DB" w14:textId="77777777" w:rsidR="00E00FC7" w:rsidRPr="004E78BB" w:rsidRDefault="00E00FC7" w:rsidP="00771F4E">
      <w:pPr>
        <w:pStyle w:val="ProductList-Body"/>
      </w:pPr>
      <w:r>
        <w:rPr>
          <w:rFonts w:asciiTheme="majorHAnsi" w:hAnsiTheme="majorHAnsi"/>
          <w:sz w:val="16"/>
          <w:szCs w:val="16"/>
        </w:rPr>
        <w:t>Microsoft Power BI Pro</w:t>
      </w:r>
    </w:p>
    <w:p w14:paraId="0D6D603F" w14:textId="7971C7D5" w:rsidR="00E00FC7" w:rsidRDefault="00E00FC7" w:rsidP="00771F4E">
      <w:pPr>
        <w:pStyle w:val="ProductList-Body"/>
        <w:rPr>
          <w:rFonts w:asciiTheme="majorHAnsi" w:hAnsiTheme="majorHAnsi"/>
          <w:sz w:val="16"/>
          <w:szCs w:val="16"/>
        </w:rPr>
        <w:sectPr w:rsidR="00E00FC7" w:rsidSect="00FA6196">
          <w:footerReference w:type="default" r:id="rId79"/>
          <w:footerReference w:type="first" r:id="rId8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38121466" w14:textId="77777777" w:rsidR="00E00FC7" w:rsidRPr="000B6B08" w:rsidRDefault="00E00FC7" w:rsidP="00771F4E">
      <w:pPr>
        <w:pStyle w:val="ProductList-Body"/>
        <w:pBdr>
          <w:top w:val="single" w:sz="4" w:space="1" w:color="BFBFBF" w:themeColor="background1" w:themeShade="BF"/>
        </w:pBdr>
        <w:rPr>
          <w:b/>
          <w:color w:val="000000" w:themeColor="text1"/>
          <w:sz w:val="8"/>
          <w:szCs w:val="8"/>
          <w:lang w:eastAsia="en-US" w:bidi="ar-SA"/>
        </w:rPr>
      </w:pPr>
    </w:p>
    <w:p w14:paraId="28A559C8" w14:textId="77777777" w:rsidR="00E00FC7" w:rsidRPr="004E78BB" w:rsidRDefault="00E00FC7" w:rsidP="00771F4E">
      <w:pPr>
        <w:pStyle w:val="ProductList-Body"/>
        <w:tabs>
          <w:tab w:val="clear" w:pos="158"/>
          <w:tab w:val="left" w:pos="360"/>
        </w:tabs>
      </w:pPr>
      <w:r>
        <w:rPr>
          <w:b/>
          <w:color w:val="00188F"/>
        </w:rPr>
        <w:t>Értesítések</w:t>
      </w:r>
    </w:p>
    <w:p w14:paraId="77E94C24" w14:textId="593B86B8" w:rsidR="00E215A9" w:rsidRPr="00E52A5C" w:rsidRDefault="00E215A9" w:rsidP="00771F4E">
      <w:pPr>
        <w:pStyle w:val="ProductList-Body"/>
      </w:pPr>
      <w:r>
        <w:t xml:space="preserve">A Bing Térképekkel, a </w:t>
      </w:r>
      <w:r>
        <w:rPr>
          <w:color w:val="000000" w:themeColor="text1"/>
        </w:rPr>
        <w:t xml:space="preserve">H.264/AVC képi szabvánnyal, a VC-1 videoszabvánnyal, az MPEG-4 Part 2 képi szabvánnyal és az MPEG-2 videoszabvánnyal kapcsolatos </w:t>
      </w:r>
      <w:r>
        <w:t xml:space="preserve">értesítések (lásd: </w:t>
      </w:r>
      <w:hyperlink w:anchor="Attachment1" w:tooltip="1. melléklet" w:history="1">
        <w:r>
          <w:rPr>
            <w:rStyle w:val="Hyperlink"/>
          </w:rPr>
          <w:t>1. melléklet</w:t>
        </w:r>
      </w:hyperlink>
      <w:r>
        <w:t>) alkalmazandók.</w:t>
      </w:r>
    </w:p>
    <w:p w14:paraId="386204CF" w14:textId="77777777" w:rsidR="00E00FC7" w:rsidRPr="004E78BB" w:rsidRDefault="00E00FC7" w:rsidP="00771F4E">
      <w:pPr>
        <w:pStyle w:val="ProductList-Body"/>
      </w:pPr>
    </w:p>
    <w:p w14:paraId="235F5297" w14:textId="77777777" w:rsidR="00E00FC7" w:rsidRPr="004E78BB" w:rsidRDefault="00E00FC7" w:rsidP="009A1594">
      <w:pPr>
        <w:pStyle w:val="ProductList-Body"/>
        <w:keepNext/>
        <w:tabs>
          <w:tab w:val="clear" w:pos="158"/>
          <w:tab w:val="left" w:pos="360"/>
        </w:tabs>
      </w:pPr>
      <w:r>
        <w:rPr>
          <w:b/>
          <w:color w:val="00188F"/>
          <w:szCs w:val="18"/>
        </w:rPr>
        <w:lastRenderedPageBreak/>
        <w:t>Microsoft Power BI</w:t>
      </w:r>
    </w:p>
    <w:p w14:paraId="1AF03915" w14:textId="77777777" w:rsidR="00E00FC7" w:rsidRPr="004E78BB" w:rsidRDefault="00E00FC7" w:rsidP="009A1594">
      <w:pPr>
        <w:pStyle w:val="ProductList-Body"/>
        <w:keepNext/>
        <w:ind w:left="180"/>
      </w:pPr>
      <w:r>
        <w:rPr>
          <w:b/>
          <w:color w:val="0072C6"/>
          <w:szCs w:val="18"/>
        </w:rPr>
        <w:t>Meghatározások</w:t>
      </w:r>
    </w:p>
    <w:p w14:paraId="0CCAA663" w14:textId="77777777" w:rsidR="00E00FC7" w:rsidRPr="004E78BB" w:rsidRDefault="00E00FC7" w:rsidP="00771F4E">
      <w:pPr>
        <w:pStyle w:val="ProductList-Body"/>
        <w:ind w:left="180"/>
      </w:pPr>
      <w:r>
        <w:rPr>
          <w:szCs w:val="18"/>
        </w:rPr>
        <w:t xml:space="preserve">Az „Ügyfélalkalmazás” olyan alkalmazást vagy olyan alkalmazások egy csoportját jelenti, amelyek olyan elsődleges és lényeges funkciókkal bővíti(k) ki a Beágyazott Funkciók szolgáltatást, amelyek elsődlegesen nem helyettesítik a Microsoft Power BI szolgáltatások bármely részét. </w:t>
      </w:r>
    </w:p>
    <w:p w14:paraId="555DC994" w14:textId="77777777" w:rsidR="00E00FC7" w:rsidRPr="004E78BB" w:rsidRDefault="00E00FC7" w:rsidP="00771F4E">
      <w:pPr>
        <w:pStyle w:val="ProductList-Body"/>
        <w:ind w:left="180"/>
      </w:pPr>
      <w:r>
        <w:rPr>
          <w:szCs w:val="18"/>
        </w:rPr>
        <w:t xml:space="preserve">A „Beágyazott Funkciók” egy alkalmazásban használható Power BI API-kat és beépített nézeteket jelenti. </w:t>
      </w:r>
    </w:p>
    <w:p w14:paraId="0A0B13A7" w14:textId="77777777" w:rsidR="00E00FC7" w:rsidRPr="004E78BB" w:rsidRDefault="00E00FC7" w:rsidP="00771F4E">
      <w:pPr>
        <w:pStyle w:val="ProductList-Body"/>
        <w:ind w:left="180"/>
      </w:pPr>
    </w:p>
    <w:p w14:paraId="65FD9BD2" w14:textId="77777777" w:rsidR="00E00FC7" w:rsidRPr="004E78BB" w:rsidRDefault="00E00FC7" w:rsidP="000B4C7C">
      <w:pPr>
        <w:pStyle w:val="ProductList-Body"/>
        <w:ind w:left="187"/>
      </w:pPr>
      <w:r>
        <w:rPr>
          <w:b/>
          <w:color w:val="0072C6"/>
          <w:szCs w:val="18"/>
        </w:rPr>
        <w:t>Üzemeltetésre vonatkozó kivétel a Beágyazott Funkciók esetében</w:t>
      </w:r>
    </w:p>
    <w:p w14:paraId="4D4FC34B" w14:textId="4465FDA6" w:rsidR="00E00FC7" w:rsidRPr="004E78BB" w:rsidRDefault="00E00FC7" w:rsidP="00771F4E">
      <w:pPr>
        <w:pStyle w:val="ProductList-Body"/>
        <w:ind w:left="180"/>
      </w:pPr>
      <w:r>
        <w:rPr>
          <w:szCs w:val="18"/>
        </w:rPr>
        <w:t>Az Ügyfél létrehozhat és fenntarthat egy Ügyfélalkalmazást, és tekintet nélkül az Ügyfél mennyiségi licencszerződésében foglalt bármely ellenkező értelmű rendelkezésre az Ügyfél kombinálhatja a Beágyazott Funkciókat azokkal az Ügyféladatokkal, amelyeknek az Ügyfél vagy egy harmadik fél a tulajdonosa vagy licencbe vevője, hogy a Beágyazott Funkciókat és az Ügyféladatokat együttesen használó Ügyfélalkalmazást hozzon létre. Az Ügyfélalkalmazás vagy a végfelhasználói által hozzáfért bármely Power BI-tartalmat a Microsoft Power BI Premium tárhelyén kell tárolni. Az Ügyfél lehetővé teheti harmadik feleknek a Beágyazott Funkcióknak az ilyen Ügyfélalkalmazással kapcsolatos elérését és használatát. Azonban az Ügyfél a felelős az ilyen használatért, valamint annak biztosításáért, hogy a jelen feltételek, illetve az Ügyfél mennyiségi licencszerződésének feltételei és kikötései teljesüljenek.</w:t>
      </w:r>
    </w:p>
    <w:p w14:paraId="080405B1" w14:textId="77777777" w:rsidR="00E00FC7" w:rsidRPr="004E78BB" w:rsidRDefault="00E00FC7" w:rsidP="00771F4E">
      <w:pPr>
        <w:pStyle w:val="ProductList-Body"/>
        <w:ind w:left="180"/>
      </w:pPr>
    </w:p>
    <w:p w14:paraId="1D5B0AEE" w14:textId="77777777" w:rsidR="00E00FC7" w:rsidRPr="004E78BB" w:rsidRDefault="00E00FC7" w:rsidP="00771F4E">
      <w:pPr>
        <w:pStyle w:val="ProductList-Body"/>
        <w:ind w:left="180"/>
      </w:pPr>
      <w:r>
        <w:rPr>
          <w:b/>
          <w:color w:val="0072C6"/>
          <w:szCs w:val="18"/>
        </w:rPr>
        <w:t>Korlátozások</w:t>
      </w:r>
    </w:p>
    <w:p w14:paraId="48BF05B5" w14:textId="77777777" w:rsidR="00E00FC7" w:rsidRPr="004E78BB" w:rsidRDefault="00E00FC7" w:rsidP="00771F4E">
      <w:pPr>
        <w:pStyle w:val="ProductList-Body"/>
        <w:ind w:left="180"/>
      </w:pPr>
      <w:r>
        <w:rPr>
          <w:szCs w:val="18"/>
        </w:rPr>
        <w:t>Az Ügyfél nem teheti a következőket:</w:t>
      </w:r>
    </w:p>
    <w:p w14:paraId="634AC1E6" w14:textId="77777777" w:rsidR="00E00FC7" w:rsidRPr="004E78BB" w:rsidRDefault="00E00FC7" w:rsidP="00316B2D">
      <w:pPr>
        <w:pStyle w:val="ProductList-Body"/>
        <w:numPr>
          <w:ilvl w:val="0"/>
          <w:numId w:val="7"/>
        </w:numPr>
        <w:ind w:left="810" w:hanging="270"/>
      </w:pPr>
      <w:r>
        <w:rPr>
          <w:szCs w:val="18"/>
        </w:rPr>
        <w:t>nem értékesítheti tovább és nem terjesztheti tovább a Microsoft Power BI szolgáltatásokat, valamint</w:t>
      </w:r>
    </w:p>
    <w:p w14:paraId="45FD89E4" w14:textId="77777777" w:rsidR="00E00FC7" w:rsidRPr="004E78BB" w:rsidRDefault="00E00FC7" w:rsidP="00316B2D">
      <w:pPr>
        <w:pStyle w:val="ProductList-Body"/>
        <w:numPr>
          <w:ilvl w:val="0"/>
          <w:numId w:val="7"/>
        </w:numPr>
        <w:ind w:left="810" w:hanging="270"/>
      </w:pPr>
      <w:r>
        <w:rPr>
          <w:szCs w:val="18"/>
        </w:rPr>
        <w:t xml:space="preserve">nem engedheti meg, hogy több felhasználó közvetlenül vagy közvetett módon hozzáférjen a Microsoft Power BI bármely felhasználónkénti alapon rendelkezésre bocsátott funkciójához. </w:t>
      </w:r>
    </w:p>
    <w:p w14:paraId="519D990C" w14:textId="77777777" w:rsidR="00E00FC7" w:rsidRPr="004E78BB" w:rsidRDefault="00E00FC7" w:rsidP="000B4C7C">
      <w:pPr>
        <w:pStyle w:val="ProductList-Body"/>
        <w:ind w:left="158"/>
      </w:pPr>
      <w:r>
        <w:rPr>
          <w:b/>
          <w:color w:val="0072C6"/>
          <w:szCs w:val="18"/>
        </w:rPr>
        <w:t xml:space="preserve">Hozzáférés Felhasználói SL nélkül </w:t>
      </w:r>
    </w:p>
    <w:p w14:paraId="260545FD" w14:textId="547351C9" w:rsidR="00E00FC7" w:rsidRDefault="00E00FC7" w:rsidP="00771F4E">
      <w:pPr>
        <w:pStyle w:val="ProductList-Body"/>
        <w:ind w:left="180"/>
        <w:rPr>
          <w:szCs w:val="18"/>
        </w:rPr>
      </w:pPr>
      <w:r>
        <w:rPr>
          <w:szCs w:val="18"/>
        </w:rPr>
        <w:t>A Power BI Premium tárhelyén tárolt, a beágyazott API-kon vagy beágyazott nézeteken keresztül megosztott tartalmak megtekintéséhez nincs szükség Felhasználói SL-re. Csak a Power BI Premium P sorozat esetében a Power BI Premium tárhelyén tárolt, alkalmazásokon, e-mailes levelezőlistákon vagy a Power BI Report Serveren keresztül megosztott tartalmak megtekintéséhez szintén nincs szükség Felhasználói SL-re</w:t>
      </w:r>
      <w:r w:rsidR="00FA675D">
        <w:rPr>
          <w:szCs w:val="18"/>
        </w:rPr>
        <w:t>.</w:t>
      </w:r>
    </w:p>
    <w:p w14:paraId="34C9D90F" w14:textId="18EBB735" w:rsidR="00FA6196" w:rsidRDefault="00FA6196" w:rsidP="00771F4E">
      <w:pPr>
        <w:pStyle w:val="ProductList-Body"/>
        <w:ind w:left="180"/>
        <w:rPr>
          <w:szCs w:val="18"/>
        </w:rPr>
      </w:pPr>
    </w:p>
    <w:p w14:paraId="30B5D7A6" w14:textId="77777777" w:rsidR="00FA6196" w:rsidRPr="0008458E" w:rsidRDefault="00FA6196" w:rsidP="00771F4E">
      <w:pPr>
        <w:pStyle w:val="ProductList-Body"/>
        <w:ind w:left="187"/>
      </w:pPr>
      <w:r>
        <w:rPr>
          <w:b/>
          <w:color w:val="0072C6"/>
          <w:szCs w:val="18"/>
        </w:rPr>
        <w:t>Webes közzététel (Publish to Web)</w:t>
      </w:r>
    </w:p>
    <w:p w14:paraId="4B1EC2D3" w14:textId="1A2F6E6D" w:rsidR="00FA6196" w:rsidRDefault="00FA6196" w:rsidP="00771F4E">
      <w:pPr>
        <w:pStyle w:val="ProductList-Body"/>
        <w:ind w:left="180"/>
      </w:pPr>
      <w:r>
        <w:t>Az Ügyfél a webes közzétételi funkcióval csak nyilvánosan elérhető webhelyen oszthat meg tartalmat. Az Ügyfél nem használhatja ezt a funkciót tartalom belső megosztására. A Microsoft nyilvános webhelyen vagy galérián megjelenítheti a webes közzétételi funkcióval közzétett tartalmat.</w:t>
      </w:r>
    </w:p>
    <w:p w14:paraId="28AC0F42" w14:textId="6BD231A3" w:rsidR="00AE00C5" w:rsidRDefault="00AE00C5" w:rsidP="00771F4E">
      <w:pPr>
        <w:pStyle w:val="ProductList-Body"/>
        <w:ind w:left="180"/>
      </w:pPr>
    </w:p>
    <w:p w14:paraId="69DCBAD7" w14:textId="3840F1A2" w:rsidR="00AE00C5" w:rsidRPr="00E35975" w:rsidRDefault="00AE00C5" w:rsidP="00771F4E">
      <w:pPr>
        <w:pStyle w:val="ProductList-Body"/>
        <w:tabs>
          <w:tab w:val="clear" w:pos="158"/>
          <w:tab w:val="left" w:pos="360"/>
        </w:tabs>
        <w:rPr>
          <w:b/>
          <w:color w:val="00188F"/>
          <w:szCs w:val="18"/>
        </w:rPr>
      </w:pPr>
      <w:r>
        <w:rPr>
          <w:b/>
          <w:color w:val="00188F"/>
          <w:szCs w:val="18"/>
        </w:rPr>
        <w:t>Microsoft Power</w:t>
      </w:r>
      <w:r w:rsidR="0078699E">
        <w:rPr>
          <w:b/>
          <w:color w:val="00188F"/>
          <w:szCs w:val="18"/>
        </w:rPr>
        <w:t xml:space="preserve"> </w:t>
      </w:r>
      <w:r>
        <w:rPr>
          <w:b/>
          <w:color w:val="00188F"/>
          <w:szCs w:val="18"/>
        </w:rPr>
        <w:t>Apps</w:t>
      </w:r>
    </w:p>
    <w:p w14:paraId="53F8C9DB" w14:textId="77777777" w:rsidR="00AE00C5" w:rsidRDefault="00AE00C5" w:rsidP="00771F4E">
      <w:pPr>
        <w:pStyle w:val="ProductList-Body"/>
        <w:ind w:left="180"/>
        <w:rPr>
          <w:b/>
          <w:color w:val="0072C6"/>
          <w:szCs w:val="18"/>
        </w:rPr>
      </w:pPr>
      <w:r>
        <w:rPr>
          <w:b/>
          <w:color w:val="0072C6"/>
          <w:szCs w:val="18"/>
        </w:rPr>
        <w:t>Korlátozott entitások</w:t>
      </w:r>
    </w:p>
    <w:p w14:paraId="0A64CB27" w14:textId="0DA0B8C9" w:rsidR="00AE00C5" w:rsidRDefault="00AE00C5" w:rsidP="00771F4E">
      <w:pPr>
        <w:pStyle w:val="ProductList-Body"/>
        <w:ind w:left="158"/>
      </w:pPr>
      <w:r>
        <w:t xml:space="preserve">Az Ügyfél semmilyen adatot nem hozhat lére, nem módosíthat és nem törölhet az olyan típusú entitásokból, amelyek a </w:t>
      </w:r>
      <w:hyperlink r:id="rId81" w:history="1">
        <w:r>
          <w:rPr>
            <w:rStyle w:val="Hyperlink"/>
          </w:rPr>
          <w:t>https://go.microsoft.com/fwlink/?linkid=868812</w:t>
        </w:r>
      </w:hyperlink>
      <w:r>
        <w:t xml:space="preserve"> webhelyen található termékdokumentációban „korlátozott” („restricted”) megjelöléssel szerepelnek. Az Ügyfél az ilyen korlátozott entitásokhoz csak olvasási hozzáférési jogosultsággal rendelkezik.</w:t>
      </w:r>
    </w:p>
    <w:p w14:paraId="69DDBBF4" w14:textId="29968E1D" w:rsidR="00A031BB" w:rsidRDefault="00A031BB" w:rsidP="00771F4E">
      <w:pPr>
        <w:pStyle w:val="ProductList-Body"/>
        <w:ind w:left="158"/>
      </w:pPr>
    </w:p>
    <w:p w14:paraId="65C26CA5" w14:textId="77777777" w:rsidR="00A031BB" w:rsidRPr="000F48E2" w:rsidRDefault="00A031BB" w:rsidP="00771F4E">
      <w:pPr>
        <w:pStyle w:val="ProductList-Body"/>
        <w:ind w:left="180"/>
        <w:rPr>
          <w:b/>
          <w:color w:val="0072C6"/>
          <w:szCs w:val="18"/>
        </w:rPr>
      </w:pPr>
      <w:r>
        <w:rPr>
          <w:b/>
          <w:color w:val="0072C6"/>
          <w:szCs w:val="18"/>
        </w:rPr>
        <w:t>Nem hitelesített Külső Felhasználók</w:t>
      </w:r>
    </w:p>
    <w:p w14:paraId="0FD6C77A" w14:textId="40CAEBA3" w:rsidR="00A031BB" w:rsidRDefault="0078699E" w:rsidP="00771F4E">
      <w:pPr>
        <w:pStyle w:val="ProductList-Body"/>
        <w:ind w:left="158"/>
      </w:pPr>
      <w:r>
        <w:t>A Power Apps által nem hitelesített Külső Felhasználóknak nem kell Felhasználói SL licenc a Power Portálok eléréséhez</w:t>
      </w:r>
      <w:r w:rsidR="00A031BB">
        <w:t>.</w:t>
      </w:r>
    </w:p>
    <w:p w14:paraId="6DFFB5F3" w14:textId="77777777" w:rsidR="000B4C7C" w:rsidRPr="009445D6" w:rsidRDefault="007F3E70" w:rsidP="000B4C7C">
      <w:pPr>
        <w:pStyle w:val="ProductList-Body"/>
        <w:shd w:val="clear" w:color="auto" w:fill="A6A6A6" w:themeFill="background1" w:themeFillShade="A6"/>
        <w:spacing w:before="120" w:after="240"/>
        <w:jc w:val="right"/>
      </w:pPr>
      <w:hyperlink w:anchor="TableofContents" w:tooltip="Tartalomjegyzék" w:history="1">
        <w:r w:rsidR="000B4C7C">
          <w:rPr>
            <w:rStyle w:val="Hyperlink"/>
            <w:sz w:val="16"/>
            <w:szCs w:val="16"/>
          </w:rPr>
          <w:t>Tartalomjegyzék</w:t>
        </w:r>
      </w:hyperlink>
      <w:r w:rsidR="000B4C7C">
        <w:rPr>
          <w:sz w:val="16"/>
          <w:szCs w:val="16"/>
        </w:rPr>
        <w:t xml:space="preserve"> / </w:t>
      </w:r>
      <w:hyperlink w:anchor="GeneralTerms" w:tooltip="Általános feltételek" w:history="1">
        <w:r w:rsidR="000B4C7C">
          <w:rPr>
            <w:rStyle w:val="Hyperlink"/>
            <w:sz w:val="16"/>
            <w:szCs w:val="16"/>
          </w:rPr>
          <w:t>Általános feltételek</w:t>
        </w:r>
      </w:hyperlink>
    </w:p>
    <w:p w14:paraId="05F420EC" w14:textId="77777777" w:rsidR="000B4C7C" w:rsidRPr="009445D6" w:rsidRDefault="000B4C7C" w:rsidP="000B4C7C">
      <w:pPr>
        <w:pStyle w:val="ProductList-Offering2Heading"/>
        <w:outlineLvl w:val="2"/>
      </w:pPr>
      <w:r>
        <w:tab/>
      </w:r>
      <w:bookmarkStart w:id="172" w:name="M365UnattendedLicense"/>
      <w:bookmarkStart w:id="173" w:name="_Toc34838460"/>
      <w:bookmarkStart w:id="174" w:name="_Toc41387615"/>
      <w:r>
        <w:t>Microsoft 365 – Felügyelet Nélküli Licenc</w:t>
      </w:r>
      <w:bookmarkEnd w:id="172"/>
      <w:bookmarkEnd w:id="173"/>
      <w:bookmarkEnd w:id="174"/>
    </w:p>
    <w:p w14:paraId="019FA8AC" w14:textId="77777777" w:rsidR="000B4C7C" w:rsidRPr="009445D6" w:rsidRDefault="000B4C7C" w:rsidP="000B4C7C">
      <w:pPr>
        <w:pStyle w:val="ProductList-Body"/>
      </w:pPr>
      <w:r>
        <w:rPr>
          <w:b/>
          <w:color w:val="00188F"/>
        </w:rPr>
        <w:t>Szolgáltatási Szint Megállapodás</w:t>
      </w:r>
    </w:p>
    <w:p w14:paraId="65168508" w14:textId="77777777" w:rsidR="000B4C7C" w:rsidRPr="009445D6" w:rsidRDefault="000B4C7C" w:rsidP="000B4C7C">
      <w:pPr>
        <w:pStyle w:val="ProductList-Body"/>
      </w:pPr>
      <w:r>
        <w:t>A Microsoft 365 – Felügyelet Nélküli Licenc szolgáltatáshoz nem tartozik SLA.</w:t>
      </w:r>
    </w:p>
    <w:p w14:paraId="2BFA66BD" w14:textId="77777777" w:rsidR="000B4C7C" w:rsidRPr="009445D6" w:rsidRDefault="000B4C7C" w:rsidP="000B4C7C">
      <w:pPr>
        <w:pStyle w:val="ProductList-Body"/>
      </w:pPr>
    </w:p>
    <w:p w14:paraId="40443601" w14:textId="77777777" w:rsidR="000B4C7C" w:rsidRPr="009445D6" w:rsidRDefault="000B4C7C" w:rsidP="000B4C7C">
      <w:pPr>
        <w:pStyle w:val="ProductList-Body"/>
      </w:pPr>
      <w:r>
        <w:rPr>
          <w:b/>
          <w:color w:val="00188F"/>
        </w:rPr>
        <w:t>Fogalommeghatározások</w:t>
      </w:r>
    </w:p>
    <w:p w14:paraId="13D899EF" w14:textId="77777777" w:rsidR="000B4C7C" w:rsidRPr="009445D6" w:rsidRDefault="000B4C7C" w:rsidP="000B4C7C">
      <w:pPr>
        <w:pStyle w:val="ProductList-Body"/>
      </w:pPr>
      <w:r>
        <w:t>A „Robotikus Folyamatautomatizálás” vagy más néven „RPA” vagy „robotok” olyan alkalmazást jelent, vagy alkalmazások bámely olyan csoportját jelenti, amelye(ke)t ismétlődő feladatok végrehajtása érdekében adatok rögzítésére és alkalmazások kezelésére használnak. A robotok egy Operációsrendszer-környezeten belül a Windows 10 felhasználói felületének bármely elemén működhetnek, és/vagy bármely Operációsrendszer-környezetben bármely Office-alkalmazáson működhetnek.</w:t>
      </w:r>
    </w:p>
    <w:p w14:paraId="779629EE" w14:textId="77777777" w:rsidR="000B4C7C" w:rsidRPr="009445D6" w:rsidRDefault="000B4C7C" w:rsidP="000B4C7C">
      <w:pPr>
        <w:pStyle w:val="ProductList-Body"/>
      </w:pPr>
    </w:p>
    <w:p w14:paraId="56D393EF" w14:textId="77777777" w:rsidR="000B4C7C" w:rsidRPr="009445D6" w:rsidRDefault="000B4C7C" w:rsidP="000B4C7C">
      <w:pPr>
        <w:pStyle w:val="ProductList-Body"/>
      </w:pPr>
      <w:r>
        <w:t>„Felügyelet Nélküli Robot” – Bármilyen olyan robot, amely nem felel meg pontosan a „Felügyelt Robot” fogalma kritériumainak, „Felügyelet Nélküli Robot”-nak tekintendő.</w:t>
      </w:r>
    </w:p>
    <w:p w14:paraId="0DDF1710" w14:textId="77777777" w:rsidR="000B4C7C" w:rsidRPr="009445D6" w:rsidRDefault="000B4C7C" w:rsidP="000B4C7C">
      <w:pPr>
        <w:pStyle w:val="ProductList-Body"/>
      </w:pPr>
    </w:p>
    <w:p w14:paraId="42846F1E" w14:textId="77777777" w:rsidR="000B4C7C" w:rsidRPr="009445D6" w:rsidRDefault="000B4C7C" w:rsidP="000B4C7C">
      <w:pPr>
        <w:pStyle w:val="ProductList-Body"/>
      </w:pPr>
      <w:r>
        <w:t xml:space="preserve">„Felügyelt Robot” – Egy Felügyelt Robot segítséget nyújt egy személynek az automatizálható feladatok végrehajtásában az adott személy helyi és/vagy távoli munkaállomásán. A személlyel egy időben dolgozik ugyanaz(ok)on a munkaállomás(ok)on az ismétlődő feladatok végrehajtásán, működését az adott személy kifejezett tevékenységei indítják el.  </w:t>
      </w:r>
    </w:p>
    <w:p w14:paraId="6DA7B57A" w14:textId="77777777" w:rsidR="000B4C7C" w:rsidRPr="009445D6" w:rsidRDefault="000B4C7C" w:rsidP="000B4C7C">
      <w:pPr>
        <w:pStyle w:val="ProductList-Body"/>
      </w:pPr>
    </w:p>
    <w:p w14:paraId="55E9F285" w14:textId="77777777" w:rsidR="000B4C7C" w:rsidRPr="009445D6" w:rsidRDefault="000B4C7C" w:rsidP="009A1594">
      <w:pPr>
        <w:pStyle w:val="ProductList-Body"/>
        <w:keepNext/>
      </w:pPr>
      <w:r>
        <w:rPr>
          <w:b/>
          <w:color w:val="00188F"/>
        </w:rPr>
        <w:lastRenderedPageBreak/>
        <w:t xml:space="preserve">Hozzárendelés és használati jogok </w:t>
      </w:r>
    </w:p>
    <w:p w14:paraId="4BEEE552" w14:textId="77777777" w:rsidR="000B0815" w:rsidRPr="003744F4" w:rsidRDefault="000B0815" w:rsidP="000B0815">
      <w:pPr>
        <w:pStyle w:val="ProductList-Body"/>
        <w:numPr>
          <w:ilvl w:val="0"/>
          <w:numId w:val="15"/>
        </w:numPr>
        <w:tabs>
          <w:tab w:val="clear" w:pos="158"/>
        </w:tabs>
      </w:pPr>
      <w:r>
        <w:t xml:space="preserve">Az Ügyfél egy Microsoft 365 A3/E3 csomag – Felügyelet Nélküli Licencet hozzárendelhet egy, az Ügyfél általi használatara dedikált hardveren futtatott Felügyelet Nélküli Robothoz </w:t>
      </w:r>
      <w:r>
        <w:rPr>
          <w:rStyle w:val="normaltextrun"/>
          <w:rFonts w:ascii="Calibri" w:hAnsi="Calibri" w:cs="Calibri"/>
          <w:szCs w:val="18"/>
          <w:shd w:val="clear" w:color="auto" w:fill="FFFFFF"/>
        </w:rPr>
        <w:t>(a Termékfeltétek kiszervezési rendelkezésének megfelelően</w:t>
      </w:r>
      <w:r>
        <w:t xml:space="preserve">, amely itt olvasható: </w:t>
      </w:r>
      <w:hyperlink r:id="rId82" w:history="1">
        <w:r>
          <w:rPr>
            <w:rStyle w:val="Hyperlink"/>
          </w:rPr>
          <w:t>http://go.microsoft.com/?linkid=9839207</w:t>
        </w:r>
      </w:hyperlink>
      <w:r>
        <w:rPr>
          <w:rStyle w:val="normaltextrun"/>
          <w:rFonts w:ascii="Calibri" w:hAnsi="Calibri" w:cs="Calibri"/>
          <w:szCs w:val="18"/>
          <w:shd w:val="clear" w:color="auto" w:fill="FFFFFF"/>
        </w:rPr>
        <w:t>) vagy egy Azure-on futtatott virtuális géphez</w:t>
      </w:r>
      <w:r>
        <w:t>.</w:t>
      </w:r>
    </w:p>
    <w:p w14:paraId="030A5283" w14:textId="77777777" w:rsidR="009A1594" w:rsidRDefault="009A1594" w:rsidP="009A1594">
      <w:pPr>
        <w:pStyle w:val="ProductList-Body"/>
        <w:numPr>
          <w:ilvl w:val="0"/>
          <w:numId w:val="15"/>
        </w:numPr>
        <w:tabs>
          <w:tab w:val="clear" w:pos="158"/>
        </w:tabs>
      </w:pPr>
      <w:r>
        <w:t>Egy-egy Microsoft 365 A3/E3 csomag – Felügyelet Nélküli Licenc az M365 A3/E3 csomagnak csak egyetlen, egyedi fizikai vagy virtuális Operációsrendszer-környezetben történő használatát engedi meg Robotikus Folyamatautomatizálás céljából.</w:t>
      </w:r>
    </w:p>
    <w:p w14:paraId="3E0C0F08" w14:textId="77777777" w:rsidR="009A1594" w:rsidRDefault="009A1594" w:rsidP="009A1594">
      <w:pPr>
        <w:pStyle w:val="ProductList-Body"/>
        <w:numPr>
          <w:ilvl w:val="0"/>
          <w:numId w:val="15"/>
        </w:numPr>
        <w:tabs>
          <w:tab w:val="clear" w:pos="158"/>
        </w:tabs>
      </w:pPr>
      <w:r>
        <w:t>Minden egyes Microsoft 365 A3/E3 csomag – Felügyelet Nélküli Licenc a Nagyvállalati Microsoft 365 alkalmazások egyetlen, egyedi példányát engedi meg.</w:t>
      </w:r>
    </w:p>
    <w:p w14:paraId="07D64DC2" w14:textId="77777777" w:rsidR="000B0815" w:rsidRPr="003744F4" w:rsidRDefault="000B0815" w:rsidP="000B0815">
      <w:pPr>
        <w:pStyle w:val="ProductList-Body"/>
        <w:numPr>
          <w:ilvl w:val="0"/>
          <w:numId w:val="15"/>
        </w:numPr>
        <w:tabs>
          <w:tab w:val="clear" w:pos="158"/>
        </w:tabs>
      </w:pPr>
      <w:r>
        <w:rPr>
          <w:rStyle w:val="normaltextrun"/>
          <w:rFonts w:ascii="Calibri" w:hAnsi="Calibri" w:cs="Calibri"/>
          <w:szCs w:val="18"/>
          <w:shd w:val="clear" w:color="auto" w:fill="FFFFFF"/>
        </w:rPr>
        <w:t>Egy Microsoft 365 A3/E3 csomag – Felügyelet Nélküli Licenchez hozzárendelt robotok elérhetik a Windows Virtuális Asztalt (WVD).</w:t>
      </w:r>
      <w:r>
        <w:rPr>
          <w:rStyle w:val="eop"/>
          <w:rFonts w:ascii="Calibri" w:hAnsi="Calibri" w:cs="Calibri"/>
          <w:szCs w:val="18"/>
          <w:shd w:val="clear" w:color="auto" w:fill="FFFFFF"/>
        </w:rPr>
        <w:t> </w:t>
      </w:r>
    </w:p>
    <w:p w14:paraId="4371BF2D" w14:textId="77777777" w:rsidR="000B0815" w:rsidRDefault="000B0815" w:rsidP="000B0815">
      <w:pPr>
        <w:pStyle w:val="ProductList-Body"/>
        <w:numPr>
          <w:ilvl w:val="0"/>
          <w:numId w:val="15"/>
        </w:numPr>
        <w:tabs>
          <w:tab w:val="clear" w:pos="158"/>
        </w:tabs>
      </w:pPr>
      <w:r>
        <w:t xml:space="preserve">A robotokra vonatkozó licencek átrendelésére ugyanazok a szabályok vonatkoznak, mint a felhasználókra és az eszközökre vonatkozó licencek esetében, úgy tekintve, mintha a robot egy felhasználó lenne. (Lásd: </w:t>
      </w:r>
      <w:hyperlink w:anchor="LicensingtheOnlineServices" w:history="1">
        <w:r>
          <w:rPr>
            <w:rStyle w:val="Hyperlink"/>
          </w:rPr>
          <w:t>A licencek átrendelése</w:t>
        </w:r>
        <w:r>
          <w:t>.)</w:t>
        </w:r>
      </w:hyperlink>
    </w:p>
    <w:p w14:paraId="7F18B8D0" w14:textId="77777777" w:rsidR="000B4C7C" w:rsidRPr="009445D6" w:rsidRDefault="000B4C7C" w:rsidP="000B4C7C">
      <w:pPr>
        <w:pStyle w:val="ProductList-Body"/>
        <w:ind w:left="720"/>
      </w:pPr>
    </w:p>
    <w:p w14:paraId="7276F1C7" w14:textId="77777777" w:rsidR="000B4C7C" w:rsidRPr="009445D6" w:rsidRDefault="000B4C7C" w:rsidP="000B4C7C">
      <w:pPr>
        <w:pStyle w:val="ProductList-Body"/>
      </w:pPr>
      <w:r>
        <w:rPr>
          <w:b/>
          <w:color w:val="00188F"/>
        </w:rPr>
        <w:t>Használati korlátozás</w:t>
      </w:r>
    </w:p>
    <w:p w14:paraId="582666FD" w14:textId="77777777" w:rsidR="000B4C7C" w:rsidRPr="009445D6" w:rsidRDefault="000B4C7C" w:rsidP="000B4C7C">
      <w:pPr>
        <w:pStyle w:val="ProductList-Body"/>
        <w:numPr>
          <w:ilvl w:val="0"/>
          <w:numId w:val="14"/>
        </w:numPr>
        <w:tabs>
          <w:tab w:val="clear" w:pos="158"/>
        </w:tabs>
      </w:pPr>
      <w:r>
        <w:t xml:space="preserve">Felügyelet Nélküli Robotok licenccel nem rendelkező felhasználó vagy eszköz nevében nem hozhatnak létre, illetve nem ismételhetnek meg tevékenységeket vagy munkafolyamatokat. (Lásd: </w:t>
      </w:r>
      <w:hyperlink w:anchor="LicensingtheOnlineServices" w:history="1">
        <w:r>
          <w:rPr>
            <w:rStyle w:val="Hyperlink"/>
          </w:rPr>
          <w:t>Multiplexelés</w:t>
        </w:r>
      </w:hyperlink>
      <w:r>
        <w:t>.)</w:t>
      </w:r>
    </w:p>
    <w:p w14:paraId="43BE96EB" w14:textId="61589404" w:rsidR="000B4C7C" w:rsidRPr="005A5C60" w:rsidRDefault="000B4C7C" w:rsidP="000B4C7C">
      <w:pPr>
        <w:pStyle w:val="ProductList-Body"/>
        <w:numPr>
          <w:ilvl w:val="0"/>
          <w:numId w:val="14"/>
        </w:numPr>
        <w:tabs>
          <w:tab w:val="clear" w:pos="158"/>
        </w:tabs>
      </w:pPr>
      <w:r>
        <w:t>A Microsoft fenntartja a jogot arra, hogy megfelelő értesítést követően korlátozza vagy letiltsa a Microsoft API-hívásokat, ha azok észszerűtlen mennyiségű sávszélességet használnak, károsan befolyásolják a Microsoft API-k stabilitását, vagy károsan befolyásolják más alkalmazások viselkedését.</w:t>
      </w:r>
    </w:p>
    <w:bookmarkStart w:id="175" w:name="Intune"/>
    <w:p w14:paraId="6FCA2742"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F4301C3" w14:textId="2354344D" w:rsidR="002528B0" w:rsidRPr="00A8327A" w:rsidRDefault="00A31BD0" w:rsidP="00CC6D66">
      <w:pPr>
        <w:pStyle w:val="ProductList-Offering2Heading"/>
        <w:outlineLvl w:val="2"/>
      </w:pPr>
      <w:bookmarkStart w:id="176" w:name="_Toc531082929"/>
      <w:bookmarkStart w:id="177" w:name="_Toc6563840"/>
      <w:bookmarkStart w:id="178" w:name="GitHubOfferings"/>
      <w:bookmarkStart w:id="179" w:name="_Toc21617061"/>
      <w:r w:rsidRPr="00886521">
        <w:rPr>
          <w:lang w:val="hu-HU"/>
        </w:rPr>
        <w:tab/>
      </w:r>
      <w:bookmarkStart w:id="180" w:name="_Toc41387616"/>
      <w:r w:rsidR="002528B0">
        <w:t>GitHub</w:t>
      </w:r>
      <w:bookmarkEnd w:id="176"/>
      <w:bookmarkEnd w:id="177"/>
      <w:r w:rsidR="002528B0">
        <w:t>-ajánlatok</w:t>
      </w:r>
      <w:bookmarkEnd w:id="178"/>
      <w:bookmarkEnd w:id="179"/>
      <w:bookmarkEnd w:id="180"/>
    </w:p>
    <w:p w14:paraId="68A754DA" w14:textId="77777777" w:rsidR="002528B0" w:rsidRPr="00A8327A" w:rsidRDefault="002528B0" w:rsidP="00771F4E">
      <w:pPr>
        <w:pStyle w:val="ProductList-Body"/>
        <w:rPr>
          <w:rFonts w:asciiTheme="majorHAnsi" w:hAnsiTheme="majorHAnsi"/>
          <w:sz w:val="16"/>
          <w:szCs w:val="16"/>
        </w:rPr>
        <w:sectPr w:rsidR="002528B0" w:rsidRPr="00A8327A" w:rsidSect="00B67656">
          <w:footerReference w:type="default" r:id="rId83"/>
          <w:footerReference w:type="first" r:id="rId84"/>
          <w:type w:val="continuous"/>
          <w:pgSz w:w="12240" w:h="15840"/>
          <w:pgMar w:top="1440" w:right="720" w:bottom="1440" w:left="720" w:header="720" w:footer="720" w:gutter="0"/>
          <w:cols w:space="720"/>
          <w:titlePg/>
          <w:docGrid w:linePitch="360"/>
        </w:sectPr>
      </w:pPr>
    </w:p>
    <w:p w14:paraId="766F262E"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Enterprise</w:t>
      </w:r>
    </w:p>
    <w:p w14:paraId="21189DA3"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Actions</w:t>
      </w:r>
    </w:p>
    <w:p w14:paraId="4864317C" w14:textId="11B61096" w:rsidR="002528B0" w:rsidRDefault="002528B0" w:rsidP="00771F4E">
      <w:pPr>
        <w:pStyle w:val="ProductList-Body"/>
        <w:rPr>
          <w:rFonts w:asciiTheme="majorHAnsi" w:hAnsiTheme="majorHAnsi"/>
          <w:sz w:val="16"/>
          <w:szCs w:val="16"/>
        </w:rPr>
      </w:pPr>
      <w:r>
        <w:rPr>
          <w:rFonts w:asciiTheme="majorHAnsi" w:hAnsiTheme="majorHAnsi"/>
          <w:sz w:val="16"/>
          <w:szCs w:val="16"/>
        </w:rPr>
        <w:t>GitHub Insights</w:t>
      </w:r>
    </w:p>
    <w:p w14:paraId="1B463A68" w14:textId="77777777" w:rsidR="000B4C7C" w:rsidRPr="009445D6" w:rsidRDefault="000B4C7C" w:rsidP="000B4C7C">
      <w:pPr>
        <w:pStyle w:val="ProductList-Body"/>
      </w:pPr>
      <w:r>
        <w:rPr>
          <w:rFonts w:asciiTheme="majorHAnsi" w:hAnsiTheme="majorHAnsi"/>
          <w:sz w:val="16"/>
          <w:szCs w:val="16"/>
        </w:rPr>
        <w:t>GitHub Learning Lab for Organizations</w:t>
      </w:r>
    </w:p>
    <w:p w14:paraId="703B660B" w14:textId="77777777" w:rsidR="000B4C7C" w:rsidRPr="009445D6" w:rsidRDefault="000B4C7C" w:rsidP="000B4C7C">
      <w:pPr>
        <w:pStyle w:val="ProductList-Body"/>
      </w:pPr>
      <w:r>
        <w:rPr>
          <w:rFonts w:asciiTheme="majorHAnsi" w:hAnsiTheme="majorHAnsi"/>
          <w:sz w:val="16"/>
          <w:szCs w:val="16"/>
        </w:rPr>
        <w:t>GitHub One</w:t>
      </w:r>
    </w:p>
    <w:p w14:paraId="46CB2F86"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Advanced Security</w:t>
      </w:r>
    </w:p>
    <w:p w14:paraId="7BEAFA79" w14:textId="77777777" w:rsidR="002528B0" w:rsidRDefault="002528B0" w:rsidP="00771F4E">
      <w:pPr>
        <w:pStyle w:val="ProductList-Body"/>
        <w:rPr>
          <w:rFonts w:asciiTheme="majorHAnsi" w:hAnsiTheme="majorHAnsi"/>
          <w:sz w:val="16"/>
          <w:szCs w:val="16"/>
        </w:rPr>
        <w:sectPr w:rsidR="002528B0" w:rsidSect="00B67656">
          <w:footerReference w:type="default" r:id="rId85"/>
          <w:footerReference w:type="first" r:id="rId8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0097E926" w14:textId="77777777" w:rsidR="002528B0" w:rsidRPr="00A8327A" w:rsidRDefault="002528B0" w:rsidP="00771F4E">
      <w:pPr>
        <w:pStyle w:val="ProductList-Body"/>
        <w:pBdr>
          <w:top w:val="single" w:sz="4" w:space="1" w:color="BFBFBF" w:themeColor="background1" w:themeShade="BF"/>
        </w:pBdr>
        <w:rPr>
          <w:b/>
          <w:color w:val="000000" w:themeColor="text1"/>
          <w:sz w:val="8"/>
          <w:szCs w:val="8"/>
        </w:rPr>
      </w:pPr>
    </w:p>
    <w:p w14:paraId="5ED80D93" w14:textId="4B8951C3" w:rsidR="002528B0" w:rsidRDefault="007170AE" w:rsidP="00771F4E">
      <w:pPr>
        <w:pStyle w:val="ProductList-Body"/>
      </w:pPr>
      <w:r>
        <w:t xml:space="preserve">A GitHub-ajánlatokat a GitHub, Inc. vállalat biztosítja. Azzal, hogy használja a GitHub-ajánlatokat, az Ügyfél magára nézve kötelezőnek fogadja el a GitHub </w:t>
      </w:r>
      <w:hyperlink r:id="rId87" w:history="1">
        <w:r>
          <w:rPr>
            <w:rStyle w:val="Hyperlink"/>
          </w:rPr>
          <w:t>https://aka.ms/github_terms</w:t>
        </w:r>
      </w:hyperlink>
      <w:r>
        <w:t xml:space="preserve"> webhelyen található feltételeit. Tekintet nélkül az Ügyfél mennyiségi licencszerződésében (ideértve a jelen Online Szolgáltatások Feltételeit és a DPA-t is) foglalt bármely ellenkező értelmű rendelkezésre, az önállóan vagy a Visual Studio Enterprise vagy Professional with GitHub Enterprise licencként licencelt GitHub-ajánlatok (ideértve a GitHub Enterprise szolgáltatást is) Ügyfél általi használatára a </w:t>
      </w:r>
      <w:hyperlink r:id="rId88" w:history="1">
        <w:r>
          <w:rPr>
            <w:rStyle w:val="Hyperlink"/>
          </w:rPr>
          <w:t>https://help.github.com/articles/github-privacy-statement/</w:t>
        </w:r>
      </w:hyperlink>
      <w:r>
        <w:t xml:space="preserve"> webhelyen található GitHub Adatvédelmi Nyilatkozat (GitHub Privacy Statement) és a </w:t>
      </w:r>
      <w:hyperlink r:id="rId89" w:history="1">
        <w:r>
          <w:rPr>
            <w:rStyle w:val="Hyperlink"/>
          </w:rPr>
          <w:t>https://aka.ms/github_terms</w:t>
        </w:r>
      </w:hyperlink>
      <w:r>
        <w:t xml:space="preserve"> webhelyen található GitHub Adatvédelmi Kiegészítés (GitHub Data Protection Addendum) alkalmazandó</w:t>
      </w:r>
      <w:r w:rsidR="002528B0">
        <w:t>.</w:t>
      </w:r>
    </w:p>
    <w:p w14:paraId="218DB824" w14:textId="77777777" w:rsidR="002528B0" w:rsidRDefault="002528B0" w:rsidP="00771F4E">
      <w:pPr>
        <w:pStyle w:val="ProductList-Body"/>
      </w:pPr>
    </w:p>
    <w:p w14:paraId="54DE060F" w14:textId="77777777" w:rsidR="002528B0" w:rsidRPr="00093ADB" w:rsidRDefault="002528B0" w:rsidP="00771F4E">
      <w:pPr>
        <w:pStyle w:val="ProductList-Body"/>
        <w:tabs>
          <w:tab w:val="clear" w:pos="158"/>
          <w:tab w:val="left" w:pos="360"/>
        </w:tabs>
        <w:rPr>
          <w:b/>
          <w:color w:val="00188F"/>
        </w:rPr>
      </w:pPr>
      <w:r>
        <w:rPr>
          <w:b/>
          <w:color w:val="00188F"/>
        </w:rPr>
        <w:t>GitHub Actions és GitHub Packages</w:t>
      </w:r>
    </w:p>
    <w:p w14:paraId="649B4424" w14:textId="77777777" w:rsidR="002528B0" w:rsidRDefault="002528B0" w:rsidP="00771F4E">
      <w:pPr>
        <w:pStyle w:val="ProductList-Body"/>
      </w:pPr>
      <w:r>
        <w:t>Az Ügyfél azon Licencelt Felhasználói, akik licenccel rendelkeznek a GitHub Enterprise szolgáltatásra vagy egy, a GitHub Enterprise szolgáltatást is magában foglaló ajánlatra, elérhetik és használhatják az Ügyfél által licencelt GitHub Actions és GitHub Packages szolgáltatást.</w:t>
      </w:r>
    </w:p>
    <w:p w14:paraId="3391F8FD" w14:textId="77777777" w:rsidR="002528B0" w:rsidRDefault="002528B0" w:rsidP="00771F4E">
      <w:pPr>
        <w:pStyle w:val="ProductList-Body"/>
      </w:pPr>
    </w:p>
    <w:p w14:paraId="0209C892" w14:textId="77777777" w:rsidR="002528B0" w:rsidRPr="00B74F37" w:rsidRDefault="002528B0" w:rsidP="00771F4E">
      <w:pPr>
        <w:pStyle w:val="ProductList-Body"/>
        <w:tabs>
          <w:tab w:val="clear" w:pos="158"/>
          <w:tab w:val="left" w:pos="360"/>
        </w:tabs>
        <w:rPr>
          <w:b/>
          <w:color w:val="00188F"/>
        </w:rPr>
      </w:pPr>
      <w:r>
        <w:rPr>
          <w:b/>
          <w:color w:val="00188F"/>
        </w:rPr>
        <w:t>GitHub Advanced Security és GitHub Insights</w:t>
      </w:r>
    </w:p>
    <w:p w14:paraId="6AA850FB" w14:textId="10CE5646" w:rsidR="009A0BAD" w:rsidRDefault="009A1594" w:rsidP="00771F4E">
      <w:pPr>
        <w:pStyle w:val="ProductList-Body"/>
      </w:pPr>
      <w:r>
        <w:t>Az Ügyfél azon Licencelt Felhasználói, akik licenccel rendelkeznek a GitHub Enterprise szolgáltatásra vagy egy, a GitHub Enterprise szolgáltatást is magában foglaló ajánlatra, elérhetik és használhatják a GitHub Advanced Security és a GitHub Insights szolgáltatást, feltéve, hogy az összes ilyen felhasználóhoz GitHub Advanced Security és GitHub Insights Felhasználói SL licenc is hozzá van rendelve. Ez nem vonatkozik az Enrollment for Education Solutions beléptetéssel rendelkező ügyfelekre</w:t>
      </w:r>
      <w:r w:rsidR="009A0BAD">
        <w:t>.</w:t>
      </w:r>
    </w:p>
    <w:p w14:paraId="25FC56AC" w14:textId="5C95D28F" w:rsidR="000B4C7C" w:rsidRDefault="000B4C7C" w:rsidP="00771F4E">
      <w:pPr>
        <w:pStyle w:val="ProductList-Body"/>
      </w:pPr>
    </w:p>
    <w:p w14:paraId="0A617236" w14:textId="77777777" w:rsidR="000B4C7C" w:rsidRPr="009445D6" w:rsidRDefault="000B4C7C" w:rsidP="000B4C7C">
      <w:pPr>
        <w:pStyle w:val="ProductList-Body"/>
      </w:pPr>
      <w:r>
        <w:rPr>
          <w:b/>
          <w:color w:val="00188F"/>
        </w:rPr>
        <w:t xml:space="preserve">GitHub One – Prémium támogatás a GitHub Enterprise-hoz </w:t>
      </w:r>
    </w:p>
    <w:p w14:paraId="7ABB9C20" w14:textId="247E561A" w:rsidR="000B4C7C" w:rsidRPr="001A19E0" w:rsidRDefault="000B4C7C" w:rsidP="000B4C7C">
      <w:r>
        <w:rPr>
          <w:sz w:val="18"/>
        </w:rPr>
        <w:t>A GitHub One a GitHub, Inc. által nyújtott bővített szintű technikai támogatást tartalmaz. A GitHub Engineering Direct ajánlat igénybevételének előfeltétele, hogy az ügyfél Microsoft Premier vagy Egyesített Támogatással rendelkezzen. Azzal, hogy igénybe veszi a GitHub technikai támogatását, az Ügyfél magára nézve kötelezőnek ismeri el a GitHub</w:t>
      </w:r>
      <w:r>
        <w:rPr>
          <w:rFonts w:ascii="Segoe UI" w:eastAsia="Times New Roman" w:hAnsi="Segoe UI" w:cs="Segoe UI"/>
          <w:b/>
          <w:bCs/>
          <w:sz w:val="21"/>
          <w:szCs w:val="21"/>
        </w:rPr>
        <w:t xml:space="preserve"> </w:t>
      </w:r>
      <w:hyperlink r:id="rId90" w:history="1">
        <w:r>
          <w:rPr>
            <w:rStyle w:val="Hyperlink"/>
            <w:rFonts w:eastAsia="Times New Roman" w:cstheme="minorHAnsi"/>
            <w:sz w:val="18"/>
            <w:szCs w:val="18"/>
          </w:rPr>
          <w:t>https://aka.ms/githubsupport</w:t>
        </w:r>
      </w:hyperlink>
      <w:r>
        <w:rPr>
          <w:rFonts w:eastAsia="Times New Roman" w:cstheme="minorHAnsi"/>
          <w:sz w:val="18"/>
          <w:szCs w:val="18"/>
        </w:rPr>
        <w:t xml:space="preserve"> webhelyen elérhető feltételeit. </w:t>
      </w:r>
    </w:p>
    <w:p w14:paraId="3950FDDF" w14:textId="77777777" w:rsidR="006061D8" w:rsidRDefault="007F3E70"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53282173" w14:textId="77777777" w:rsidR="005B193C" w:rsidRPr="005B193C" w:rsidRDefault="005B193C" w:rsidP="009A1594">
      <w:pPr>
        <w:pStyle w:val="ProductList-Offering2Heading"/>
        <w:outlineLvl w:val="2"/>
        <w:rPr>
          <w:lang w:val="hu-HU"/>
        </w:rPr>
      </w:pPr>
      <w:r w:rsidRPr="005B193C">
        <w:rPr>
          <w:lang w:val="hu-HU"/>
        </w:rPr>
        <w:tab/>
      </w:r>
      <w:bookmarkStart w:id="181" w:name="_Toc531082930"/>
      <w:bookmarkStart w:id="182" w:name="MicrosoftCloudAppSecurity"/>
      <w:bookmarkStart w:id="183" w:name="_Toc531348188"/>
      <w:bookmarkStart w:id="184" w:name="_Toc41387617"/>
      <w:r w:rsidRPr="005B193C">
        <w:rPr>
          <w:lang w:val="hu-HU"/>
        </w:rPr>
        <w:t>Microsoft Cloud App Security</w:t>
      </w:r>
      <w:bookmarkEnd w:id="181"/>
      <w:bookmarkEnd w:id="182"/>
      <w:bookmarkEnd w:id="183"/>
      <w:bookmarkEnd w:id="184"/>
    </w:p>
    <w:p w14:paraId="45981DB5" w14:textId="77777777" w:rsidR="005B193C" w:rsidRDefault="005B193C" w:rsidP="00771F4E">
      <w:pPr>
        <w:pStyle w:val="ProductList-Body"/>
        <w:tabs>
          <w:tab w:val="clear" w:pos="158"/>
          <w:tab w:val="left" w:pos="360"/>
        </w:tabs>
        <w:rPr>
          <w:b/>
          <w:color w:val="00188F"/>
        </w:rPr>
      </w:pPr>
      <w:r>
        <w:rPr>
          <w:b/>
          <w:color w:val="00188F"/>
        </w:rPr>
        <w:t>Külső Felhasználók engedélyezése</w:t>
      </w:r>
    </w:p>
    <w:p w14:paraId="77B875ED" w14:textId="77777777" w:rsidR="005B193C" w:rsidRDefault="005B193C" w:rsidP="00771F4E">
      <w:pPr>
        <w:pStyle w:val="ProductList-Body"/>
        <w:tabs>
          <w:tab w:val="clear" w:pos="158"/>
          <w:tab w:val="left" w:pos="360"/>
        </w:tabs>
      </w:pPr>
      <w:r>
        <w:t>Az Ügyfél a Licencelt Felhasználóin kívül a Külső Felhasználóknak is megengedheti, hogy a SharePoint Online, a OneDrive, a Teams és a Microsoft által üzemeltetett más szolgáltatások használatával az Ügyfél erőforrásainak eléréséhez kapcsolódóan elérjék ezt a szolgáltatást.</w:t>
      </w:r>
    </w:p>
    <w:p w14:paraId="7A9108BE" w14:textId="77777777" w:rsidR="005B193C" w:rsidRPr="00D35E6F" w:rsidRDefault="005B193C" w:rsidP="00771F4E">
      <w:pPr>
        <w:pStyle w:val="ProductList-Body"/>
        <w:tabs>
          <w:tab w:val="clear" w:pos="158"/>
          <w:tab w:val="left" w:pos="360"/>
        </w:tabs>
      </w:pPr>
    </w:p>
    <w:p w14:paraId="290966C6" w14:textId="77777777" w:rsidR="005B193C" w:rsidRDefault="005B193C" w:rsidP="009A1594">
      <w:pPr>
        <w:pStyle w:val="ProductList-Body"/>
        <w:keepNext/>
        <w:tabs>
          <w:tab w:val="clear" w:pos="158"/>
          <w:tab w:val="left" w:pos="360"/>
        </w:tabs>
        <w:rPr>
          <w:b/>
          <w:color w:val="00188F"/>
        </w:rPr>
      </w:pPr>
      <w:r>
        <w:rPr>
          <w:b/>
          <w:color w:val="00188F"/>
        </w:rPr>
        <w:lastRenderedPageBreak/>
        <w:t>Értesítések</w:t>
      </w:r>
    </w:p>
    <w:p w14:paraId="68B8763F" w14:textId="20B39FEC" w:rsidR="005B193C" w:rsidRDefault="005B193C" w:rsidP="009A1594">
      <w:pPr>
        <w:pStyle w:val="ProductList-Body"/>
        <w:keepNext/>
      </w:pPr>
      <w:r>
        <w:t xml:space="preserve">A Bing Térképekre és a Szakmai Szolgáltatásokra vonatkozó értesítések (lásd: </w:t>
      </w:r>
      <w:hyperlink w:anchor="Attachment1" w:tooltip="1. melléklet" w:history="1">
        <w:r>
          <w:rPr>
            <w:rStyle w:val="Hyperlink"/>
          </w:rPr>
          <w:t>1. melléklet</w:t>
        </w:r>
      </w:hyperlink>
      <w:r>
        <w:t>) alkalmazandók.</w:t>
      </w:r>
    </w:p>
    <w:p w14:paraId="73282741" w14:textId="77777777" w:rsidR="006061D8" w:rsidRDefault="007F3E70"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810939F" w14:textId="77777777" w:rsidR="008D389E" w:rsidRPr="009A0BAD" w:rsidRDefault="008D389E" w:rsidP="00771F4E">
      <w:pPr>
        <w:pStyle w:val="ProductList-Offering2Heading"/>
        <w:outlineLvl w:val="2"/>
        <w:rPr>
          <w:lang w:val="hu-HU"/>
        </w:rPr>
      </w:pPr>
      <w:r w:rsidRPr="009A0BAD">
        <w:rPr>
          <w:lang w:val="hu-HU"/>
        </w:rPr>
        <w:tab/>
      </w:r>
      <w:bookmarkStart w:id="185" w:name="MicrosoftGraphdataconnect"/>
      <w:bookmarkStart w:id="186" w:name="_Toc3111588"/>
      <w:bookmarkStart w:id="187" w:name="_Toc41387618"/>
      <w:r w:rsidRPr="009A0BAD">
        <w:rPr>
          <w:lang w:val="hu-HU"/>
        </w:rPr>
        <w:t>Microsoft Graph data connect</w:t>
      </w:r>
      <w:bookmarkEnd w:id="185"/>
      <w:r w:rsidRPr="009A0BAD">
        <w:rPr>
          <w:lang w:val="hu-HU"/>
        </w:rPr>
        <w:t xml:space="preserve"> for ISVs</w:t>
      </w:r>
      <w:bookmarkEnd w:id="186"/>
      <w:bookmarkEnd w:id="187"/>
    </w:p>
    <w:p w14:paraId="3EFC2456" w14:textId="77777777" w:rsidR="008D389E" w:rsidRPr="00931AE7" w:rsidRDefault="008D389E" w:rsidP="00771F4E">
      <w:pPr>
        <w:pStyle w:val="ProductList-Body"/>
        <w:tabs>
          <w:tab w:val="clear" w:pos="158"/>
          <w:tab w:val="left" w:pos="360"/>
        </w:tabs>
      </w:pPr>
      <w:r>
        <w:rPr>
          <w:b/>
          <w:color w:val="00188F"/>
        </w:rPr>
        <w:t>Szolgáltatási SL licencek</w:t>
      </w:r>
    </w:p>
    <w:p w14:paraId="6A0ACE75" w14:textId="77777777" w:rsidR="008D389E" w:rsidRPr="00931AE7" w:rsidRDefault="008D389E" w:rsidP="00771F4E">
      <w:pPr>
        <w:pStyle w:val="ProductList-Body"/>
        <w:tabs>
          <w:tab w:val="clear" w:pos="158"/>
          <w:tab w:val="left" w:pos="360"/>
        </w:tabs>
      </w:pPr>
      <w:r>
        <w:t xml:space="preserve">Az Ügyfélnek SL licenccel kell rendelkeznie az Ügyfél alkalmazása által feldolgozott minden egyes felhasználói adathoz. A Microsoft Graph data connect for ISVs független szoftverszállítók számára kínált adatkapcsolat esetében a „felhasználói adat” a felhasználónak az Ügyfél ügyfele által fenntartott Office 365-fiókjából származó adat. Az Ügyfél számára a felhasználói adatokhoz az Ügyfél ügyfele biztosít hozzáférést. </w:t>
      </w:r>
    </w:p>
    <w:p w14:paraId="3B9F48D4" w14:textId="77777777" w:rsidR="008D389E" w:rsidRPr="00931AE7" w:rsidRDefault="008D389E" w:rsidP="00771F4E">
      <w:pPr>
        <w:pStyle w:val="ProductList-Body"/>
      </w:pPr>
    </w:p>
    <w:p w14:paraId="68B9BD30" w14:textId="77777777" w:rsidR="008D389E" w:rsidRPr="00931AE7" w:rsidRDefault="008D389E" w:rsidP="00EA0B67">
      <w:pPr>
        <w:pStyle w:val="ProductList-ClauseHeading"/>
        <w:keepNext w:val="0"/>
      </w:pPr>
      <w:r>
        <w:t>Szolgáltatási Szint Megállapodás</w:t>
      </w:r>
    </w:p>
    <w:p w14:paraId="389BC1EA" w14:textId="77777777" w:rsidR="008D389E" w:rsidRPr="00931AE7" w:rsidRDefault="008D389E" w:rsidP="00EA0B67">
      <w:pPr>
        <w:pStyle w:val="ProductList-Body"/>
      </w:pPr>
      <w:r>
        <w:rPr>
          <w:szCs w:val="18"/>
        </w:rPr>
        <w:t>A Microsoft Graph data connect for ISVs szolgáltatáshoz nincs SLA.</w:t>
      </w:r>
    </w:p>
    <w:p w14:paraId="4A6B01ED" w14:textId="77777777" w:rsidR="008D389E" w:rsidRPr="00931AE7" w:rsidRDefault="007F3E70" w:rsidP="00771F4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1017AEAE" w14:textId="42EDF5DB" w:rsidR="00324F38" w:rsidRPr="006061D8" w:rsidRDefault="00324F38" w:rsidP="00343151">
      <w:pPr>
        <w:pStyle w:val="ProductList-Offering2Heading"/>
        <w:outlineLvl w:val="2"/>
        <w:rPr>
          <w:lang w:val="hu-HU"/>
        </w:rPr>
      </w:pPr>
      <w:r w:rsidRPr="006061D8">
        <w:rPr>
          <w:lang w:val="hu-HU"/>
        </w:rPr>
        <w:tab/>
      </w:r>
      <w:bookmarkStart w:id="188" w:name="_Toc534755264"/>
      <w:bookmarkStart w:id="189" w:name="_Toc41387619"/>
      <w:r w:rsidRPr="006061D8">
        <w:rPr>
          <w:lang w:val="hu-HU"/>
        </w:rPr>
        <w:t>Microsoft Healthcare Bot Service</w:t>
      </w:r>
      <w:bookmarkEnd w:id="188"/>
      <w:bookmarkEnd w:id="189"/>
    </w:p>
    <w:p w14:paraId="779514E3" w14:textId="77777777" w:rsidR="00324F38" w:rsidRDefault="00324F38" w:rsidP="00343151">
      <w:pPr>
        <w:pStyle w:val="ProductList-Body"/>
        <w:tabs>
          <w:tab w:val="clear" w:pos="158"/>
          <w:tab w:val="left" w:pos="360"/>
        </w:tabs>
        <w:rPr>
          <w:b/>
          <w:color w:val="00188F"/>
        </w:rPr>
      </w:pPr>
      <w:r>
        <w:rPr>
          <w:b/>
          <w:color w:val="00188F"/>
        </w:rPr>
        <w:t>Fogalommeghatározások</w:t>
      </w:r>
    </w:p>
    <w:p w14:paraId="2D4F33D7" w14:textId="77777777" w:rsidR="00324F38" w:rsidRDefault="00324F38" w:rsidP="00771F4E">
      <w:pPr>
        <w:pStyle w:val="ProductList-Body"/>
        <w:rPr>
          <w:rFonts w:ascii="Calibri" w:eastAsia="Calibri" w:hAnsi="Calibri" w:cs="Calibri"/>
          <w:szCs w:val="18"/>
        </w:rPr>
      </w:pPr>
      <w:r>
        <w:rPr>
          <w:rFonts w:ascii="Calibri" w:eastAsia="Calibri" w:hAnsi="Calibri" w:cs="Calibri"/>
          <w:szCs w:val="18"/>
        </w:rPr>
        <w:t>Az „Ügyfél Egészségügyi Robotalkalmazása” olyan alkalmazást vagy olyan alkalmazások egy csoportját jelenti, amely alkalmazás(ok) olyan elsődleges és lényeges funkciókkal bővíti(k) ki a Microsoft Healthcare Bot Service szolgáltatást, amelyek elsődlegesen nem helyettesítik a Microsoft Healthcare Bot Service szolgáltatást.</w:t>
      </w:r>
    </w:p>
    <w:p w14:paraId="52847DD2" w14:textId="77777777" w:rsidR="00324F38" w:rsidRDefault="00324F38" w:rsidP="00771F4E">
      <w:pPr>
        <w:pStyle w:val="ProductList-Body"/>
      </w:pPr>
    </w:p>
    <w:p w14:paraId="3FDBBC67" w14:textId="77777777" w:rsidR="00324F38" w:rsidRDefault="00324F38" w:rsidP="00771F4E">
      <w:pPr>
        <w:pStyle w:val="ProductList-Body"/>
        <w:tabs>
          <w:tab w:val="clear" w:pos="158"/>
          <w:tab w:val="left" w:pos="360"/>
        </w:tabs>
        <w:rPr>
          <w:b/>
          <w:color w:val="00188F"/>
        </w:rPr>
      </w:pPr>
      <w:r>
        <w:rPr>
          <w:b/>
          <w:color w:val="00188F"/>
        </w:rPr>
        <w:t>Az Ügyfél kötelezettségei</w:t>
      </w:r>
    </w:p>
    <w:p w14:paraId="6BD79076" w14:textId="77777777" w:rsidR="00324F38" w:rsidRDefault="00324F38" w:rsidP="00771F4E">
      <w:pPr>
        <w:pStyle w:val="ProductList-Body"/>
        <w:rPr>
          <w:rFonts w:ascii="Calibri" w:hAnsi="Calibri" w:cs="Calibri"/>
          <w:szCs w:val="18"/>
        </w:rPr>
      </w:pPr>
      <w:r>
        <w:rPr>
          <w:rFonts w:ascii="Calibri" w:hAnsi="Calibri" w:cs="Calibri"/>
          <w:szCs w:val="18"/>
        </w:rPr>
        <w:t xml:space="preserve">Kizárólag az Ügyfél a felelős a következőkért: (1) a Microsoft Healthcare Bot Service használata során szerzett információk és Adatok pontosságáért és megfelelőségéért; (2) az Ügyfél Egészségügyi Robotalkalmazása és a Microsoft Healthcare Bot Service közötti biztonságos alkalmazások közötti hitelesítés megvalósításáért; (3) a végfelhasználóktól megfelelő hozzájárulás beszerzéséért az Ügyfél Egészségügyi Robotalkalmazásának végfelhasználók általi használatához kapcsolódóan; (4) megfelelő figyelmeztetések, felelősségkizáró nyilatkozatok és nyilatkozatok megjelenítéséért a végfelhasználók számára az Ügyfél Egészségügyi Robotalkalmazásának végfelhasználók általi használatához kapcsolódóan, ideértve a következő </w:t>
      </w:r>
      <w:hyperlink r:id="rId91" w:history="1">
        <w:r>
          <w:rPr>
            <w:rStyle w:val="Hyperlink"/>
            <w:rFonts w:ascii="Calibri" w:hAnsi="Calibri" w:cs="Calibri"/>
            <w:szCs w:val="18"/>
          </w:rPr>
          <w:t>űrlapon</w:t>
        </w:r>
      </w:hyperlink>
      <w:r>
        <w:rPr>
          <w:rFonts w:ascii="Calibri" w:hAnsi="Calibri" w:cs="Calibri"/>
          <w:szCs w:val="18"/>
        </w:rPr>
        <w:t xml:space="preserve"> meghatározottakat is, amennyiben azok alkalmazhatóak.</w:t>
      </w:r>
    </w:p>
    <w:p w14:paraId="47CDDEED" w14:textId="77777777" w:rsidR="00324F38" w:rsidRDefault="00324F38" w:rsidP="00771F4E">
      <w:pPr>
        <w:pStyle w:val="ProductList-Body"/>
      </w:pPr>
    </w:p>
    <w:p w14:paraId="3FEDFED8" w14:textId="77777777" w:rsidR="00324F38" w:rsidRDefault="00324F38" w:rsidP="00771F4E">
      <w:pPr>
        <w:pStyle w:val="ProductList-Body"/>
        <w:tabs>
          <w:tab w:val="clear" w:pos="158"/>
          <w:tab w:val="left" w:pos="360"/>
        </w:tabs>
        <w:rPr>
          <w:b/>
          <w:color w:val="00188F"/>
        </w:rPr>
      </w:pPr>
      <w:r>
        <w:rPr>
          <w:b/>
          <w:color w:val="00188F"/>
        </w:rPr>
        <w:t>Használati korlátozás</w:t>
      </w:r>
    </w:p>
    <w:p w14:paraId="285668A8" w14:textId="77777777" w:rsidR="00324F38" w:rsidRPr="00B764FF" w:rsidRDefault="00324F38" w:rsidP="00771F4E">
      <w:pPr>
        <w:pStyle w:val="ProductList-Body"/>
        <w:rPr>
          <w:spacing w:val="-1"/>
        </w:rPr>
      </w:pPr>
      <w:r w:rsidRPr="00B764FF">
        <w:rPr>
          <w:spacing w:val="-1"/>
        </w:rPr>
        <w:t>AZ ÜGYFÉL TUDOMÁSUL VESZI, HOGY A MICROSOFT HEALTHCARE BOT SERVICE SZOLGÁLTATÁST (1) NEM JAVALLOTT BETEGSÉG VAGY MÁS ÁLLAPOT DIAGNOSZTIZÁLÁSÁRA SZOLGÁLÓ ORVOSTECHNIKAI ESZKÖZKÉNT (VAGY ORVOSTECHNIKAI ESZKÖZÖKKÉNT) HASZNÁLNI, A SZOLGÁLTATÁST NEM JAVALLOTT BETEGSÉG GYÓGYÍTÁSÁRA, ORVOSLÁSÁRA, KEZELÉSÉRE VAGY MEGELŐZÉSÉRE HASZNÁLNI, ILLETVE NEM JAVALLOTT EGYÉB MÓDON FELHASZNÁLNI BÁRMILYEN KLINIKAI AJÁNLAT VAGY TERMÉK ÖSSZETEVŐJEKÉNT, ELÉRHETŐVÉ TÉTELE SEMMILYEN ILYEN HASZNÁLATOT VAGY FELHASZNÁLÁST NEM CÉLOZ, ÉS A MICROSOFT SEMMILYEN LICENCET VAGY JOGOT NEM AD A MICROSOFT HEALTHCARE BOT SERVICE ILYEN CÉLOKRA TÖRTÉNŐ HASZNÁLATÁRA VONATKOZÓAN; (2) NEM ARRA TERVEZTÉK ÉS SZÁNTÁK, HOGY PROFESSZIONÁLIS EGÉSZSÉGÜGYI TANÁCSOT, DIAGNÓZIST, KEZELÉST VAGY DÖNTÉST VÁLTSON KI, ÉS NEM HASZNÁLANDÓ PROFESSZIONÁLIS EGÉSZSÉGÜGYI TANÁCS, DIAGNÓZIS, KEZELÉS VAGY DÖNTÉS HELYETTESÍTŐJEKÉNT VAGY KIVÁLTÁSÁRA; TOVÁBBÁ (3) NEM JAVALLOTT A SÜRGŐSSÉGI ELLÁTÁSBAN HASZNÁLNI, ÉS A SZOLGÁLTATÁS NEM TÁMOGATJA A SÜRGŐSSÉGI TELEFONHÍVÁSOKAT. AZ ÜGYFÉL TUDOMÁSUL VESZI, HOGY AZ ÜGYFÉL EGÉSZSÉGÜGYI ROBOTALKALMAZÁSA AZ ÜGYFÉL SAJÁT TERMÉKÉNEK VAGY SZOLGÁLTATÁSÁNAK TEKINTENDŐ, AMELY KÜLÖNÁLLÓ ÉS MÁS, MINT A MICROSOFT HEALTHCARE BOT SERVICE. KIZÁRÓLAG AZ ÜGYFÉL A FELELŐS AZ ÜGYFÉL EGÉSZSÉGÜGYI ROBOTALKALMAZÁSÁNAK TERVEZÉSÉÉRT, FEJLESZTÉSÉÉRT ÉS MEGVALÓSÍTÁSÁÉRT, TOVÁBBÁ AZÉRT, HOGY A VÉGFELHASZNÁLÓK MEGKAPJÁK AZ ÜGYFÉL EGÉSZSÉGÜGYI ROBOTALKALMAZÁSÁNAK HASZNÁLATÁHOZ KAPCSOLÓDÓ MEGFELELŐ FIGYELMEZTETÉSEKET. KIZÁRÓLAG AZ ÜGYFÉL A FELELŐS A MICROSOFT HEALTHCARE BOT SERVICE SZOLGÁLTATÁSNAK AZ ÜGYFÉL EGÉSZSÉGÜGYI ROBOTALKALMAZÁSÁHOZ KAPCSOLÓDÓ ÜGYFÉL ÁLTALI HASZNÁLATA EREDMÉNYEKÉPP BEKÖVETKEZŐ BÁRMILYEN SZEMÉLYI SÉRÜLÉSÉRT VAGY HALÁLESETÉRT, (NEM KIZÁRÓ JELLEGGEL) IDEÉRTVE A VÉGFELHASZNÁLÓK BÁRMILYEN ILYEN SÉRÜLÉSEIT IS.</w:t>
      </w:r>
    </w:p>
    <w:p w14:paraId="6676E13F" w14:textId="77777777" w:rsidR="006061D8" w:rsidRDefault="007F3E70"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C91D28B" w14:textId="6123656D" w:rsidR="00E00FC7" w:rsidRPr="00E00FC7" w:rsidRDefault="00E00FC7" w:rsidP="009A1594">
      <w:pPr>
        <w:pStyle w:val="ProductList-Offering2Heading"/>
        <w:outlineLvl w:val="2"/>
        <w:rPr>
          <w:lang w:val="hu-HU"/>
        </w:rPr>
      </w:pPr>
      <w:r w:rsidRPr="00E00FC7">
        <w:rPr>
          <w:lang w:val="hu-HU"/>
        </w:rPr>
        <w:tab/>
      </w:r>
      <w:bookmarkStart w:id="190" w:name="_Toc476230944"/>
      <w:bookmarkStart w:id="191" w:name="_Toc41387620"/>
      <w:r w:rsidRPr="00E00FC7">
        <w:rPr>
          <w:lang w:val="hu-HU"/>
        </w:rPr>
        <w:t>Microsoft Intune</w:t>
      </w:r>
      <w:bookmarkEnd w:id="190"/>
      <w:bookmarkEnd w:id="191"/>
    </w:p>
    <w:p w14:paraId="2146E395" w14:textId="77777777" w:rsidR="00E00FC7" w:rsidRPr="00A8327A" w:rsidRDefault="00E00FC7" w:rsidP="00771F4E">
      <w:pPr>
        <w:pStyle w:val="ProductList-Body"/>
        <w:rPr>
          <w:rFonts w:asciiTheme="majorHAnsi" w:hAnsiTheme="majorHAnsi"/>
          <w:sz w:val="16"/>
          <w:szCs w:val="16"/>
        </w:rPr>
        <w:sectPr w:rsidR="00E00FC7" w:rsidRPr="00A8327A" w:rsidSect="00FA6196">
          <w:footerReference w:type="first" r:id="rId92"/>
          <w:type w:val="continuous"/>
          <w:pgSz w:w="12240" w:h="15840"/>
          <w:pgMar w:top="1440" w:right="720" w:bottom="1440" w:left="720" w:header="720" w:footer="720" w:gutter="0"/>
          <w:cols w:space="720"/>
          <w:titlePg/>
          <w:docGrid w:linePitch="360"/>
        </w:sectPr>
      </w:pPr>
    </w:p>
    <w:bookmarkEnd w:id="175"/>
    <w:p w14:paraId="19605C16" w14:textId="77777777" w:rsidR="00FA675D" w:rsidRDefault="00FA675D" w:rsidP="00771F4E">
      <w:pPr>
        <w:pStyle w:val="ProductList-Body"/>
        <w:rPr>
          <w:rFonts w:asciiTheme="majorHAnsi" w:hAnsiTheme="majorHAnsi"/>
          <w:sz w:val="16"/>
          <w:szCs w:val="16"/>
        </w:rPr>
      </w:pPr>
      <w:r>
        <w:rPr>
          <w:rFonts w:asciiTheme="majorHAnsi" w:hAnsiTheme="majorHAnsi"/>
          <w:sz w:val="16"/>
          <w:szCs w:val="16"/>
        </w:rPr>
        <w:t>Microsoft Intune (felhasználónkénti)</w:t>
      </w:r>
    </w:p>
    <w:p w14:paraId="20B96567" w14:textId="77777777" w:rsidR="00FA675D" w:rsidRDefault="00FA675D" w:rsidP="00771F4E">
      <w:pPr>
        <w:pStyle w:val="ProductList-Body"/>
        <w:rPr>
          <w:rFonts w:asciiTheme="majorHAnsi" w:hAnsiTheme="majorHAnsi"/>
          <w:sz w:val="16"/>
          <w:szCs w:val="16"/>
        </w:rPr>
      </w:pPr>
      <w:r>
        <w:rPr>
          <w:rFonts w:asciiTheme="majorHAnsi" w:hAnsiTheme="majorHAnsi"/>
          <w:sz w:val="16"/>
          <w:szCs w:val="16"/>
        </w:rPr>
        <w:t>Microsoft Intune for Devices</w:t>
      </w:r>
    </w:p>
    <w:p w14:paraId="0373D6BF" w14:textId="77777777" w:rsidR="00FA675D" w:rsidRPr="00A8327A" w:rsidRDefault="00FA675D" w:rsidP="00771F4E">
      <w:pPr>
        <w:pStyle w:val="ProductList-Body"/>
        <w:rPr>
          <w:rFonts w:asciiTheme="majorHAnsi" w:hAnsiTheme="majorHAnsi"/>
          <w:sz w:val="16"/>
          <w:szCs w:val="16"/>
        </w:rPr>
      </w:pPr>
      <w:r>
        <w:rPr>
          <w:rFonts w:asciiTheme="majorHAnsi" w:hAnsiTheme="majorHAnsi"/>
          <w:sz w:val="16"/>
          <w:szCs w:val="16"/>
        </w:rPr>
        <w:t>Microsoft Intune for EDU (felhasználónkénti, eszközönkénti)</w:t>
      </w:r>
    </w:p>
    <w:p w14:paraId="0E0204F4" w14:textId="77777777" w:rsidR="00FA675D" w:rsidRPr="00A8327A" w:rsidRDefault="00FA675D" w:rsidP="00771F4E">
      <w:pPr>
        <w:pStyle w:val="ProductList-Body"/>
        <w:rPr>
          <w:rFonts w:asciiTheme="majorHAnsi" w:hAnsiTheme="majorHAnsi"/>
          <w:sz w:val="16"/>
          <w:szCs w:val="16"/>
        </w:rPr>
        <w:sectPr w:rsidR="00FA675D"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Kiegészítő a System Center Configuration Manager és System Center Endpoint Protection termékhez (felhasználónkénti, eszközönkénti)</w:t>
      </w:r>
      <w:r>
        <w:br/>
      </w:r>
      <w:r>
        <w:rPr>
          <w:rFonts w:asciiTheme="majorHAnsi" w:hAnsiTheme="majorHAnsi"/>
          <w:sz w:val="16"/>
          <w:szCs w:val="16"/>
        </w:rPr>
        <w:t>(a továbbiakban „Microsoft Intune Kiegészítő”)</w:t>
      </w:r>
    </w:p>
    <w:p w14:paraId="143F7F69" w14:textId="77777777" w:rsidR="00E00FC7" w:rsidRPr="000B6B08" w:rsidRDefault="00E00FC7" w:rsidP="00771F4E">
      <w:pPr>
        <w:pStyle w:val="ProductList-Body"/>
        <w:pBdr>
          <w:top w:val="single" w:sz="4" w:space="1" w:color="BFBFBF" w:themeColor="background1" w:themeShade="BF"/>
        </w:pBdr>
        <w:rPr>
          <w:b/>
          <w:color w:val="000000" w:themeColor="text1"/>
          <w:sz w:val="8"/>
          <w:szCs w:val="8"/>
          <w:lang w:eastAsia="en-US" w:bidi="ar-SA"/>
        </w:rPr>
      </w:pPr>
    </w:p>
    <w:p w14:paraId="6307A7E6" w14:textId="77777777" w:rsidR="00E00FC7" w:rsidRPr="004E78BB" w:rsidRDefault="00E00FC7" w:rsidP="00771F4E">
      <w:pPr>
        <w:pStyle w:val="ProductList-Body"/>
        <w:tabs>
          <w:tab w:val="clear" w:pos="158"/>
          <w:tab w:val="left" w:pos="360"/>
        </w:tabs>
      </w:pPr>
      <w:r>
        <w:rPr>
          <w:b/>
          <w:color w:val="00188F"/>
        </w:rPr>
        <w:t>Értesítések</w:t>
      </w:r>
    </w:p>
    <w:p w14:paraId="37C10AB5" w14:textId="2D6D8E7E" w:rsidR="00E00FC7" w:rsidRPr="004E78BB" w:rsidRDefault="00E00FC7" w:rsidP="00771F4E">
      <w:pPr>
        <w:pStyle w:val="ProductList-Body"/>
      </w:pPr>
      <w:r>
        <w:t xml:space="preserve">Az Ügyfélnek nyújtott bármely telepítési szolgáltatásra az </w:t>
      </w:r>
      <w:hyperlink w:anchor="Attachment1" w:tooltip="1. mellékletben" w:history="1">
        <w:r>
          <w:rPr>
            <w:rStyle w:val="Hyperlink"/>
          </w:rPr>
          <w:t>1. mellékletben</w:t>
        </w:r>
      </w:hyperlink>
      <w:r>
        <w:t xml:space="preserve"> található Szakmai Szolgáltatásokra vonatkozó értesítés vonatkozik.</w:t>
      </w:r>
    </w:p>
    <w:p w14:paraId="03C487AA" w14:textId="77777777" w:rsidR="00E00FC7" w:rsidRPr="004E78BB" w:rsidRDefault="00E00FC7" w:rsidP="00771F4E">
      <w:pPr>
        <w:pStyle w:val="ProductList-Body"/>
      </w:pPr>
    </w:p>
    <w:p w14:paraId="111943C8" w14:textId="77777777" w:rsidR="00FA675D" w:rsidRPr="00A8327A" w:rsidRDefault="00FA675D" w:rsidP="00771F4E">
      <w:pPr>
        <w:pStyle w:val="ProductList-Body"/>
        <w:tabs>
          <w:tab w:val="clear" w:pos="158"/>
          <w:tab w:val="left" w:pos="180"/>
        </w:tabs>
        <w:rPr>
          <w:b/>
          <w:color w:val="00188F"/>
        </w:rPr>
      </w:pPr>
      <w:r>
        <w:rPr>
          <w:b/>
          <w:color w:val="00188F"/>
        </w:rPr>
        <w:lastRenderedPageBreak/>
        <w:t>Eszközök és alkalmazások felügyelete</w:t>
      </w:r>
    </w:p>
    <w:p w14:paraId="1149F80C" w14:textId="77777777" w:rsidR="00FA675D" w:rsidRDefault="00FA675D" w:rsidP="00771F4E">
      <w:pPr>
        <w:pStyle w:val="ProductList-Body"/>
        <w:tabs>
          <w:tab w:val="clear" w:pos="158"/>
          <w:tab w:val="left" w:pos="180"/>
        </w:tabs>
      </w:pPr>
      <w:r>
        <w:t>Minden olyan felhasználó, akihez az Ügyfél Felhasználói SL-t rendel, alkalmazások és legfeljebb tizenöt eszköz felügyelete céljából elérheti és használhatja az Online Szolgáltatásokat és a kapcsolódó szoftvereket (ideértve a System Center szoftvert is). Ha egy eszközt egynél több felhasználó használ, akkor mindegyik felhasználóhoz Felhasználói SL licencre van szükség.</w:t>
      </w:r>
    </w:p>
    <w:p w14:paraId="5DBD942A" w14:textId="77777777" w:rsidR="00FA675D" w:rsidRDefault="00FA675D" w:rsidP="00771F4E">
      <w:pPr>
        <w:pStyle w:val="ProductList-Body"/>
        <w:tabs>
          <w:tab w:val="clear" w:pos="158"/>
          <w:tab w:val="left" w:pos="180"/>
        </w:tabs>
      </w:pPr>
    </w:p>
    <w:p w14:paraId="4CE9E4C0" w14:textId="77777777" w:rsidR="00FA675D" w:rsidRPr="00612EFD" w:rsidRDefault="00FA675D" w:rsidP="00771F4E">
      <w:pPr>
        <w:pStyle w:val="ProductList-Body"/>
        <w:rPr>
          <w:b/>
          <w:bCs/>
          <w:color w:val="00188F"/>
        </w:rPr>
      </w:pPr>
      <w:r>
        <w:rPr>
          <w:b/>
          <w:bCs/>
          <w:color w:val="00188F"/>
        </w:rPr>
        <w:t>Microsoft Intune for Devices</w:t>
      </w:r>
    </w:p>
    <w:p w14:paraId="43F97D41" w14:textId="77777777" w:rsidR="00FA675D" w:rsidRPr="00A8327A" w:rsidRDefault="00FA675D" w:rsidP="00771F4E">
      <w:pPr>
        <w:pStyle w:val="ProductList-Body"/>
        <w:tabs>
          <w:tab w:val="clear" w:pos="158"/>
          <w:tab w:val="left" w:pos="180"/>
        </w:tabs>
      </w:pPr>
      <w:r>
        <w:t xml:space="preserve">A Microsoft Intune for Devices csak olyan eszközökhöz kapcsolható, amelyekhez nem tartozik konkrét felhasználó. A Microsoft Intune for Devices SL licencek alapján nem használhatók a termék felhasználói kapcsolatot igénylő szolgáltatásai, így nem használható többek között a Feltételes hozzáférés, az Alkalmazásvédelem és a nem kötelezően végrehajtandó alkalmazástelepítés. </w:t>
      </w:r>
      <w:bookmarkStart w:id="192" w:name="_Hlk521486116"/>
      <w:r>
        <w:t>E szolgáltatás keretében nem használhatók a jellemzően konkrét felhasználóhoz rendelt alkalmazások, például az Outlook és a OneDrive.</w:t>
      </w:r>
      <w:bookmarkEnd w:id="192"/>
    </w:p>
    <w:p w14:paraId="264611CF" w14:textId="77777777" w:rsidR="00383DE3" w:rsidRPr="003C2FBE" w:rsidRDefault="00383DE3" w:rsidP="00771F4E">
      <w:pPr>
        <w:pStyle w:val="ProductList-Body"/>
        <w:tabs>
          <w:tab w:val="clear" w:pos="158"/>
          <w:tab w:val="left" w:pos="180"/>
        </w:tabs>
      </w:pPr>
    </w:p>
    <w:p w14:paraId="6925E9DE" w14:textId="77777777" w:rsidR="00383DE3" w:rsidRPr="003C2FBE" w:rsidRDefault="00383DE3" w:rsidP="00771F4E">
      <w:pPr>
        <w:pStyle w:val="ProductList-Body"/>
        <w:tabs>
          <w:tab w:val="clear" w:pos="158"/>
          <w:tab w:val="left" w:pos="180"/>
        </w:tabs>
      </w:pPr>
      <w:r>
        <w:rPr>
          <w:b/>
          <w:color w:val="00188F"/>
        </w:rPr>
        <w:t>Tárhely Kiegészítő SL</w:t>
      </w:r>
    </w:p>
    <w:p w14:paraId="6E89E846" w14:textId="77777777" w:rsidR="00383DE3" w:rsidRPr="003C2FBE" w:rsidRDefault="00383DE3" w:rsidP="00771F4E">
      <w:pPr>
        <w:pStyle w:val="ProductList-Body"/>
        <w:tabs>
          <w:tab w:val="clear" w:pos="158"/>
          <w:tab w:val="left" w:pos="180"/>
        </w:tabs>
      </w:pPr>
      <w:r>
        <w:t>Tárhely kiegészítő SL-re van szükség az alap előfizetésben foglalt tárhelyen felül nyújtott minden gigabájtnyi extra tárhelyhez.</w:t>
      </w:r>
    </w:p>
    <w:p w14:paraId="3BA0C495" w14:textId="77777777" w:rsidR="00383DE3" w:rsidRPr="00C65B74" w:rsidRDefault="00383DE3" w:rsidP="00771F4E">
      <w:pPr>
        <w:pStyle w:val="ProductList-Body"/>
        <w:tabs>
          <w:tab w:val="clear" w:pos="158"/>
          <w:tab w:val="left" w:pos="180"/>
        </w:tabs>
        <w:rPr>
          <w:sz w:val="16"/>
        </w:rPr>
      </w:pPr>
    </w:p>
    <w:p w14:paraId="21A26B69" w14:textId="77777777" w:rsidR="00383DE3" w:rsidRPr="003C2FBE" w:rsidRDefault="00383DE3" w:rsidP="000B4C7C">
      <w:pPr>
        <w:pStyle w:val="ProductList-Body"/>
        <w:tabs>
          <w:tab w:val="clear" w:pos="158"/>
          <w:tab w:val="left" w:pos="180"/>
        </w:tabs>
      </w:pPr>
      <w:r>
        <w:rPr>
          <w:b/>
          <w:color w:val="00188F"/>
        </w:rPr>
        <w:t>A System Center szoftver Windows Szoftverösszetevői</w:t>
      </w:r>
    </w:p>
    <w:p w14:paraId="6EFF6878" w14:textId="3A2927B5" w:rsidR="00383DE3" w:rsidRPr="003C2FBE" w:rsidRDefault="00383DE3" w:rsidP="00771F4E">
      <w:pPr>
        <w:pStyle w:val="ProductList-Body"/>
        <w:tabs>
          <w:tab w:val="clear" w:pos="158"/>
          <w:tab w:val="left" w:pos="180"/>
        </w:tabs>
      </w:pPr>
      <w:r>
        <w:t>A System Center szoftver a következő Windows Szoftverösszetevők közül egyet vagy többet tartalmaz: Microsoft .NET-keretrendszer, Microsoft Data Access Components, Power</w:t>
      </w:r>
      <w:r w:rsidR="00E00FC7">
        <w:t>S</w:t>
      </w:r>
      <w:r>
        <w:t>hell szoftver és bizonyos, a Microsoft Build-hez kapcsolódó .dll fájlok, Windows Identity Foundation, Windows Library for J</w:t>
      </w:r>
      <w:r w:rsidR="00E00FC7">
        <w:t>ava</w:t>
      </w:r>
      <w:r>
        <w:t xml:space="preserve">Script, Debghelp.dll, valamint Web Deploy-technológiák. A Windows Szoftverösszetevők használatát szabályozó licencfeltételek a Termékfeltételek Windows 8.1 Pro és Enterprise című szakaszában olvashatók. A Termékfeltételek a </w:t>
      </w:r>
      <w:hyperlink r:id="rId93" w:history="1">
        <w:r>
          <w:rPr>
            <w:rStyle w:val="Hyperlink"/>
          </w:rPr>
          <w:t>http://go.microsoft.com/?linkid=9839206</w:t>
        </w:r>
      </w:hyperlink>
      <w:hyperlink w:history="1"/>
      <w:r>
        <w:t xml:space="preserve"> webhelyen találhatók.</w:t>
      </w:r>
    </w:p>
    <w:p w14:paraId="5757AED1" w14:textId="77777777" w:rsidR="00383DE3" w:rsidRPr="00C65B74" w:rsidRDefault="00383DE3" w:rsidP="00771F4E">
      <w:pPr>
        <w:pStyle w:val="ProductList-Body"/>
        <w:tabs>
          <w:tab w:val="clear" w:pos="158"/>
          <w:tab w:val="left" w:pos="180"/>
        </w:tabs>
        <w:rPr>
          <w:sz w:val="16"/>
        </w:rPr>
      </w:pPr>
    </w:p>
    <w:p w14:paraId="59DA5F11" w14:textId="77777777" w:rsidR="00383DE3" w:rsidRPr="003C2FBE" w:rsidRDefault="00383DE3" w:rsidP="00CC6D66">
      <w:pPr>
        <w:pStyle w:val="ProductList-Body"/>
        <w:tabs>
          <w:tab w:val="clear" w:pos="158"/>
          <w:tab w:val="left" w:pos="180"/>
        </w:tabs>
      </w:pPr>
      <w:r>
        <w:rPr>
          <w:b/>
          <w:color w:val="00188F"/>
        </w:rPr>
        <w:t>SQL Server-technológia és teljesítményvizsgálat</w:t>
      </w:r>
    </w:p>
    <w:p w14:paraId="297DF288" w14:textId="77777777" w:rsidR="00383DE3" w:rsidRPr="003C2FBE" w:rsidRDefault="00383DE3" w:rsidP="00771F4E">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bookmarkStart w:id="193" w:name="_Toc453946633"/>
    <w:bookmarkStart w:id="194" w:name="_Toc451949071"/>
    <w:p w14:paraId="79AC18CE"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212DF752" w14:textId="569F5A0D" w:rsidR="00F83B73" w:rsidRPr="005333FD" w:rsidRDefault="00E00C02" w:rsidP="00771F4E">
      <w:pPr>
        <w:pStyle w:val="ProductList-Offering2Heading"/>
        <w:outlineLvl w:val="2"/>
        <w:rPr>
          <w:lang w:val="hu-HU"/>
        </w:rPr>
      </w:pPr>
      <w:r w:rsidRPr="005333FD">
        <w:rPr>
          <w:lang w:val="hu-HU"/>
        </w:rPr>
        <w:tab/>
      </w:r>
      <w:bookmarkStart w:id="195" w:name="_Toc41387621"/>
      <w:r w:rsidR="00F83B73" w:rsidRPr="005333FD">
        <w:rPr>
          <w:lang w:val="hu-HU"/>
        </w:rPr>
        <w:t>Microsoft Learning</w:t>
      </w:r>
      <w:bookmarkEnd w:id="193"/>
      <w:bookmarkEnd w:id="195"/>
      <w:r w:rsidR="00F83B73" w:rsidRPr="005333FD">
        <w:rPr>
          <w:lang w:val="hu-HU"/>
        </w:rPr>
        <w:t xml:space="preserve"> </w:t>
      </w:r>
      <w:bookmarkEnd w:id="194"/>
    </w:p>
    <w:bookmarkEnd w:id="158"/>
    <w:p w14:paraId="7B75C766" w14:textId="77777777" w:rsidR="00F83B73" w:rsidRPr="00903BB7" w:rsidRDefault="00F83B73" w:rsidP="00771F4E">
      <w:pPr>
        <w:pStyle w:val="ProductList-ClauseHeading"/>
        <w:keepNext w:val="0"/>
      </w:pPr>
      <w:r>
        <w:t>Microsoft Learning E-Reference Library</w:t>
      </w:r>
    </w:p>
    <w:p w14:paraId="706F8040" w14:textId="77777777" w:rsidR="00F83B73" w:rsidRPr="00903BB7" w:rsidRDefault="00F83B73" w:rsidP="00771F4E">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0097FC2F" w14:textId="77777777" w:rsidR="00F83B73" w:rsidRPr="00C65B74" w:rsidRDefault="00F83B73" w:rsidP="00771F4E">
      <w:pPr>
        <w:pStyle w:val="ProductList-Body"/>
        <w:rPr>
          <w:sz w:val="16"/>
        </w:rPr>
      </w:pPr>
    </w:p>
    <w:p w14:paraId="61B23DF6" w14:textId="77777777" w:rsidR="00F83B73" w:rsidRPr="00903BB7" w:rsidRDefault="00F83B73" w:rsidP="00771F4E">
      <w:pPr>
        <w:pStyle w:val="ProductList-ClauseHeading"/>
        <w:keepNext w:val="0"/>
      </w:pPr>
      <w:bookmarkStart w:id="196" w:name="_Toc451949072"/>
      <w:r>
        <w:t>Microsoft Learning Imagine Academy</w:t>
      </w:r>
      <w:bookmarkEnd w:id="196"/>
      <w:r>
        <w:t xml:space="preserve"> Szolgáltatási SL</w:t>
      </w:r>
    </w:p>
    <w:p w14:paraId="0DFFEAA0" w14:textId="3161FFB9" w:rsidR="00F83B73" w:rsidRDefault="00F83B73" w:rsidP="00771F4E">
      <w:pPr>
        <w:pStyle w:val="ProductList-Body"/>
      </w:pPr>
      <w:r>
        <w:t>Szolgáltatási SL-re van szükség minden olyan Helyhez, amely eléri vagy használja a Microsoft Imagine Academy szolgáltatást vagy előnyt. A hely olyan fizikai telephely, ahol a dolgozóknak ugyanaz a főnöke (például az igazgató), és egyetlen épületben vagy ugyanannak a kampusznak egy épületcsoportjában található.</w:t>
      </w:r>
    </w:p>
    <w:p w14:paraId="179C35E6" w14:textId="77777777" w:rsidR="00E215A9" w:rsidRPr="00903BB7" w:rsidRDefault="00E215A9" w:rsidP="00771F4E">
      <w:pPr>
        <w:pStyle w:val="ProductList-Body"/>
      </w:pPr>
    </w:p>
    <w:p w14:paraId="2DD8BC6A" w14:textId="77777777" w:rsidR="00F83B73" w:rsidRPr="00903BB7" w:rsidRDefault="00F83B73" w:rsidP="00771F4E">
      <w:pPr>
        <w:pStyle w:val="ProductList-ClauseHeading"/>
        <w:keepNext w:val="0"/>
      </w:pPr>
      <w:r>
        <w:t>Útmutató a Microsoft Learning Imagine Academy programhoz</w:t>
      </w:r>
    </w:p>
    <w:p w14:paraId="6EC10280" w14:textId="77777777" w:rsidR="00F83B73" w:rsidRPr="00903BB7" w:rsidRDefault="00F83B73" w:rsidP="00771F4E">
      <w:pPr>
        <w:pStyle w:val="ProductList-Body"/>
      </w:pPr>
      <w:r>
        <w:t xml:space="preserve">A Microsoft Learning Imagine Academy Ügyfél általi használatára és előnyeinek igénybevételére az Imagine Academy programnak a </w:t>
      </w:r>
      <w:hyperlink r:id="rId94" w:history="1">
        <w:r>
          <w:rPr>
            <w:rStyle w:val="Hyperlink"/>
          </w:rPr>
          <w:t>http://www.microsoft.com/itacademy</w:t>
        </w:r>
      </w:hyperlink>
      <w:r>
        <w:t xml:space="preserve"> webhelyen található útmutatója vonatkozik.</w:t>
      </w:r>
    </w:p>
    <w:p w14:paraId="7D89DA16" w14:textId="77777777" w:rsidR="00F83B73" w:rsidRPr="00C65B74" w:rsidRDefault="00F83B73" w:rsidP="00771F4E">
      <w:pPr>
        <w:pStyle w:val="ProductList-Body"/>
        <w:rPr>
          <w:sz w:val="16"/>
        </w:rPr>
      </w:pPr>
    </w:p>
    <w:p w14:paraId="2C808C48" w14:textId="77777777" w:rsidR="00F83B73" w:rsidRPr="00903BB7" w:rsidRDefault="00F83B73" w:rsidP="00771F4E">
      <w:pPr>
        <w:pStyle w:val="ProductList-ClauseHeading"/>
        <w:keepNext w:val="0"/>
      </w:pPr>
      <w:r>
        <w:t>A Microsoft Learning Imagine Academy program harmadik fél által nyújtott előnyei</w:t>
      </w:r>
    </w:p>
    <w:p w14:paraId="5A927D99" w14:textId="77777777" w:rsidR="00F83B73" w:rsidRPr="00903BB7" w:rsidRDefault="00F83B73" w:rsidP="00771F4E">
      <w:pPr>
        <w:pStyle w:val="ProductList-Body"/>
      </w:pPr>
      <w:r>
        <w:t>A program előnyeivel csak egy licencelt intézmény karai, dolgozói és a licencelt intézménybe aktuálisan beiratkozott hallgatói élhetnek.</w:t>
      </w:r>
    </w:p>
    <w:bookmarkEnd w:id="159"/>
    <w:p w14:paraId="5A409EC1"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7DE87C7D" w14:textId="77777777" w:rsidR="008D389E" w:rsidRPr="009A0BAD" w:rsidRDefault="008D389E" w:rsidP="009A1594">
      <w:pPr>
        <w:pStyle w:val="ProductList-Offering2Heading"/>
        <w:outlineLvl w:val="2"/>
        <w:rPr>
          <w:lang w:val="hu-HU"/>
        </w:rPr>
      </w:pPr>
      <w:r w:rsidRPr="009A0BAD">
        <w:rPr>
          <w:lang w:val="hu-HU"/>
        </w:rPr>
        <w:tab/>
      </w:r>
      <w:bookmarkStart w:id="197" w:name="MicrosoftSearchinBing"/>
      <w:bookmarkStart w:id="198" w:name="_Toc3111592"/>
      <w:bookmarkStart w:id="199" w:name="_Toc41387622"/>
      <w:r w:rsidRPr="009A0BAD">
        <w:rPr>
          <w:lang w:val="hu-HU"/>
        </w:rPr>
        <w:t>Microsoft Search in Bing</w:t>
      </w:r>
      <w:bookmarkEnd w:id="197"/>
      <w:bookmarkEnd w:id="198"/>
      <w:bookmarkEnd w:id="199"/>
    </w:p>
    <w:p w14:paraId="21A0B68E" w14:textId="77777777" w:rsidR="0022509E" w:rsidRDefault="0022509E" w:rsidP="00771F4E">
      <w:pPr>
        <w:pStyle w:val="ProductList-Body"/>
        <w:tabs>
          <w:tab w:val="clear" w:pos="158"/>
          <w:tab w:val="left" w:pos="360"/>
        </w:tabs>
        <w:rPr>
          <w:b/>
          <w:color w:val="00188F"/>
        </w:rPr>
      </w:pPr>
      <w:r>
        <w:rPr>
          <w:b/>
          <w:color w:val="00188F"/>
        </w:rPr>
        <w:t>Microsoft Search in Bing</w:t>
      </w:r>
    </w:p>
    <w:p w14:paraId="2D882115" w14:textId="77777777" w:rsidR="0022509E" w:rsidRDefault="0022509E" w:rsidP="00771F4E">
      <w:pPr>
        <w:pStyle w:val="ProductList-Body"/>
      </w:pPr>
      <w:r>
        <w:t>A „Microsoft Search in Bing” azt a szolgáltatást jelenti, amely belső erőforrásokból (például az intranetről, fájlokból, személyekre vonatkozó információkból) származó nagyvállalati keresési eredményeket jelenít meg az Ügyfél olyan felhasználói számára, akik munkahelyi vagy iskolai fiókjukon keresztül jelentkeztek be a szolgáltatásba.</w:t>
      </w:r>
    </w:p>
    <w:p w14:paraId="3FB639F2" w14:textId="77777777" w:rsidR="008D389E" w:rsidRPr="00931AE7" w:rsidRDefault="008D389E" w:rsidP="00771F4E">
      <w:pPr>
        <w:pStyle w:val="ProductList-Body"/>
      </w:pPr>
    </w:p>
    <w:p w14:paraId="4CD9D24E" w14:textId="77777777" w:rsidR="008D389E" w:rsidRPr="00931AE7" w:rsidRDefault="008D389E" w:rsidP="00771F4E">
      <w:pPr>
        <w:pStyle w:val="ProductList-Body"/>
      </w:pPr>
      <w:r>
        <w:rPr>
          <w:b/>
          <w:color w:val="00188F"/>
        </w:rPr>
        <w:t>Microsoft Search in Bing – adatvédelem</w:t>
      </w:r>
    </w:p>
    <w:p w14:paraId="5B65C88F" w14:textId="43F712F1" w:rsidR="008D389E" w:rsidRDefault="007170AE" w:rsidP="00771F4E">
      <w:pPr>
        <w:pStyle w:val="ProductList-Body"/>
      </w:pPr>
      <w:r>
        <w:t xml:space="preserve">Amikor egy felhasználó keresési kérést ad meg a Microsoft Keresés a Bingben szolgáltatásban, két egymással párhuzamosan futó keresési kérés jön létre: (1) egy, az Ügyfél belső erőforrásaira vonatkozó keresés, amelynek esetében a lekérdezés és a kapott eredmények a jelen Online Szolgáltatások Feltételei vonatkozásában Ügyféladatnak számítanak, és (2) egy ettől független másik, a Bing.com webhelyről származó, nyilvános </w:t>
      </w:r>
      <w:r>
        <w:lastRenderedPageBreak/>
        <w:t xml:space="preserve">eredményeket adó keresés, amelynek esetében sem a lekérdezés, sem a kapott eredmények nem számítanak Ügyféladatnak. A jelen Online Szolgáltatások Feltételei és a DPA csak a Microsoft Keresés a Bingben szolgáltatásra alkalmazandók. A Bing.com webhelyen végrehajtott nyilvános keresésre a </w:t>
      </w:r>
      <w:hyperlink r:id="rId95" w:history="1">
        <w:r>
          <w:rPr>
            <w:rStyle w:val="Hyperlink"/>
          </w:rPr>
          <w:t>https://go.microsoft.com/fwlink/?LinkId=521839</w:t>
        </w:r>
      </w:hyperlink>
      <w:r>
        <w:t xml:space="preserve"> webhelyen található Microsoft Adatvédelmi Nyilatkozat alkalmazandó</w:t>
      </w:r>
      <w:r w:rsidR="008D389E">
        <w:t xml:space="preserve">. </w:t>
      </w:r>
    </w:p>
    <w:p w14:paraId="789E7087" w14:textId="2187E711" w:rsidR="000B0815" w:rsidRDefault="007F3E70" w:rsidP="000B0815">
      <w:pPr>
        <w:pStyle w:val="ProductList-Body"/>
        <w:shd w:val="clear" w:color="auto" w:fill="A6A6A6" w:themeFill="background1" w:themeFillShade="A6"/>
        <w:spacing w:before="120" w:after="240"/>
        <w:jc w:val="right"/>
      </w:pPr>
      <w:hyperlink w:anchor="TableofContents" w:tooltip="Tartalomjegyzék" w:history="1">
        <w:r w:rsidR="000B0815">
          <w:rPr>
            <w:rStyle w:val="Hyperlink"/>
            <w:sz w:val="16"/>
            <w:szCs w:val="16"/>
          </w:rPr>
          <w:t>Tartalomjegyzék</w:t>
        </w:r>
      </w:hyperlink>
      <w:r w:rsidR="000B0815">
        <w:rPr>
          <w:sz w:val="16"/>
          <w:szCs w:val="16"/>
        </w:rPr>
        <w:t xml:space="preserve"> / </w:t>
      </w:r>
      <w:hyperlink w:anchor="GeneralTerms" w:tooltip="Általános feltételek" w:history="1">
        <w:r w:rsidR="000B0815">
          <w:rPr>
            <w:rStyle w:val="Hyperlink"/>
            <w:sz w:val="16"/>
            <w:szCs w:val="16"/>
          </w:rPr>
          <w:t>Általános feltételek</w:t>
        </w:r>
      </w:hyperlink>
    </w:p>
    <w:p w14:paraId="5118D764" w14:textId="77777777" w:rsidR="000B0815" w:rsidRPr="009C1170" w:rsidRDefault="000B0815" w:rsidP="000B0815">
      <w:pPr>
        <w:pStyle w:val="ProductList-Offering2Heading"/>
        <w:outlineLvl w:val="2"/>
      </w:pPr>
      <w:r>
        <w:tab/>
      </w:r>
      <w:bookmarkStart w:id="200" w:name="MicosoftThreatProtection"/>
      <w:bookmarkStart w:id="201" w:name="_Toc37676519"/>
      <w:bookmarkStart w:id="202" w:name="_Toc41387623"/>
      <w:r>
        <w:t>Microsoft Veszélyforrások Elleni Védelem</w:t>
      </w:r>
      <w:bookmarkEnd w:id="200"/>
      <w:bookmarkEnd w:id="201"/>
      <w:bookmarkEnd w:id="202"/>
    </w:p>
    <w:p w14:paraId="410C03AD" w14:textId="77777777" w:rsidR="000B0815" w:rsidRDefault="000B0815" w:rsidP="000B0815">
      <w:pPr>
        <w:pStyle w:val="ProductList-Body"/>
        <w:tabs>
          <w:tab w:val="clear" w:pos="158"/>
          <w:tab w:val="left" w:pos="360"/>
        </w:tabs>
        <w:rPr>
          <w:b/>
          <w:color w:val="00188F"/>
        </w:rPr>
      </w:pPr>
      <w:r>
        <w:rPr>
          <w:b/>
          <w:color w:val="00188F"/>
        </w:rPr>
        <w:t>Az adatok kezelése.</w:t>
      </w:r>
    </w:p>
    <w:p w14:paraId="04F5D05A" w14:textId="77777777" w:rsidR="000B0815" w:rsidRPr="00DD4101" w:rsidRDefault="000B0815" w:rsidP="000B0815">
      <w:pPr>
        <w:pStyle w:val="ProductList-Body"/>
      </w:pPr>
      <w:r>
        <w:t>A Microsoft Veszélyforrások elleni védelem integrál más, nevezetesen a következő Online Szolgáltatásokból származó Ügyféladatokat: Microsoft Defender Komplex veszélyforrások elleni védelem, Office 365 Komplex veszélyforrások elleni védelem, Microsoft Cloud Application Security, Azure Advanced Threat Protection, Azure Active Directory, valamint az Ügyfél által konfigurált egyéb Online Szolgáltatások, ha vannak ilyenek (a jelen rendelkezésben a továbbiakban együttesen „MTP Bemeneti Szolgáltatások”). Miután megtörtént az MTP Bemeneti Szolgáltatásokból származó Ügyféladatok integrálása a Microsoft Veszélyforrások elleni védelem szolgáltatásba, ezekre az adatokra kizárólag az OST és a DPA Microsoft Veszélyforrások elleni védelem szolgáltatásra alkalmazandó rendelkezései alkalmazandók.</w:t>
      </w:r>
    </w:p>
    <w:p w14:paraId="099C6D46" w14:textId="77777777" w:rsidR="000B0815" w:rsidRPr="00931AE7" w:rsidRDefault="000B0815" w:rsidP="00771F4E">
      <w:pPr>
        <w:pStyle w:val="ProductList-Body"/>
      </w:pPr>
    </w:p>
    <w:p w14:paraId="6ACC0810" w14:textId="77777777" w:rsidR="008D389E" w:rsidRPr="00931AE7" w:rsidRDefault="007F3E70" w:rsidP="00771F4E">
      <w:pPr>
        <w:pStyle w:val="ProductList-Body"/>
        <w:shd w:val="clear" w:color="auto" w:fill="A6A6A6" w:themeFill="background1" w:themeFillShade="A6"/>
        <w:spacing w:before="120" w:after="12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3F7D711C" w14:textId="1EDDF086" w:rsidR="00292994" w:rsidRPr="00BE375F" w:rsidRDefault="00292994" w:rsidP="00771F4E">
      <w:pPr>
        <w:pStyle w:val="ProductList-Offering2Heading"/>
        <w:outlineLvl w:val="2"/>
        <w:rPr>
          <w:lang w:val="hu-HU"/>
        </w:rPr>
      </w:pPr>
      <w:r w:rsidRPr="00BE375F">
        <w:rPr>
          <w:lang w:val="hu-HU"/>
        </w:rPr>
        <w:tab/>
      </w:r>
      <w:bookmarkStart w:id="203" w:name="_Toc457466455"/>
      <w:bookmarkStart w:id="204" w:name="_Toc41387624"/>
      <w:r w:rsidRPr="00BE375F">
        <w:rPr>
          <w:lang w:val="hu-HU"/>
        </w:rPr>
        <w:t>Minecraft: Education Edition</w:t>
      </w:r>
      <w:bookmarkEnd w:id="203"/>
      <w:bookmarkEnd w:id="204"/>
    </w:p>
    <w:p w14:paraId="4A691B1C" w14:textId="77777777" w:rsidR="00292994" w:rsidRDefault="00292994" w:rsidP="00771F4E">
      <w:pPr>
        <w:pStyle w:val="ProductList-Body"/>
        <w:tabs>
          <w:tab w:val="clear" w:pos="158"/>
          <w:tab w:val="left" w:pos="360"/>
        </w:tabs>
        <w:rPr>
          <w:b/>
          <w:color w:val="00188F"/>
        </w:rPr>
      </w:pPr>
      <w:r>
        <w:rPr>
          <w:b/>
          <w:color w:val="00188F"/>
        </w:rPr>
        <w:t>Értesítések</w:t>
      </w:r>
    </w:p>
    <w:p w14:paraId="3D41D624" w14:textId="790C21DC" w:rsidR="00292994" w:rsidRPr="00AB267B" w:rsidRDefault="00292994" w:rsidP="00771F4E">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7C173F21" w14:textId="77777777" w:rsidR="006061D8" w:rsidRDefault="007F3E70"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5EEA3C10" w14:textId="5F563868" w:rsidR="00581CDB" w:rsidRPr="004C0405" w:rsidRDefault="00292994" w:rsidP="00343151">
      <w:pPr>
        <w:pStyle w:val="ProductList-Offering2Heading"/>
        <w:rPr>
          <w:lang w:val="hu-HU"/>
        </w:rPr>
      </w:pPr>
      <w:r>
        <w:rPr>
          <w:lang w:val="hu-HU"/>
        </w:rPr>
        <w:tab/>
      </w:r>
      <w:bookmarkStart w:id="205" w:name="_Toc41387625"/>
      <w:r w:rsidR="00581CDB" w:rsidRPr="004C0405">
        <w:rPr>
          <w:lang w:val="hu-HU"/>
        </w:rPr>
        <w:t>Office 365 Developer</w:t>
      </w:r>
      <w:bookmarkEnd w:id="205"/>
    </w:p>
    <w:p w14:paraId="5B0F2979" w14:textId="77777777" w:rsidR="00581CDB" w:rsidRPr="00690C65" w:rsidRDefault="00581CDB" w:rsidP="00771F4E">
      <w:pPr>
        <w:pStyle w:val="ProductList-Body"/>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771F4E">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C65B74" w:rsidRDefault="00581CDB" w:rsidP="00771F4E">
      <w:pPr>
        <w:pStyle w:val="ProductList-Body"/>
        <w:tabs>
          <w:tab w:val="clear" w:pos="158"/>
          <w:tab w:val="left" w:pos="180"/>
        </w:tabs>
        <w:rPr>
          <w:sz w:val="16"/>
        </w:rPr>
      </w:pPr>
    </w:p>
    <w:p w14:paraId="6DDC9EA3" w14:textId="77777777" w:rsidR="00581CDB" w:rsidRPr="00690C65" w:rsidRDefault="00581CDB" w:rsidP="00CC6D66">
      <w:pPr>
        <w:pStyle w:val="ProductList-Body"/>
        <w:tabs>
          <w:tab w:val="clear" w:pos="158"/>
          <w:tab w:val="left" w:pos="180"/>
        </w:tabs>
      </w:pPr>
      <w:r>
        <w:rPr>
          <w:b/>
          <w:color w:val="00188F"/>
        </w:rPr>
        <w:t>Az Office 365 Developer végfelhasználói</w:t>
      </w:r>
    </w:p>
    <w:p w14:paraId="43BEB7C5" w14:textId="77777777" w:rsidR="00581CDB" w:rsidRPr="00690C65" w:rsidRDefault="00581CDB" w:rsidP="00771F4E">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7F3E70" w:rsidP="00771F4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CDD9E23" w14:textId="48B37ABC" w:rsidR="00F83B73" w:rsidRPr="00886521" w:rsidRDefault="00F83B73" w:rsidP="00771F4E">
      <w:pPr>
        <w:pStyle w:val="ProductList-Offering2Heading"/>
        <w:outlineLvl w:val="2"/>
        <w:rPr>
          <w:lang w:val="hu-HU"/>
        </w:rPr>
      </w:pPr>
      <w:r w:rsidRPr="00886521">
        <w:rPr>
          <w:lang w:val="hu-HU"/>
        </w:rPr>
        <w:tab/>
      </w:r>
      <w:bookmarkStart w:id="206" w:name="_Toc13858401"/>
      <w:bookmarkStart w:id="207" w:name="_Toc41387626"/>
      <w:r w:rsidR="00EA7C75">
        <w:t>Microsoft Defender Komplex veszélyforrások elleni védelem</w:t>
      </w:r>
      <w:bookmarkEnd w:id="206"/>
      <w:bookmarkEnd w:id="207"/>
    </w:p>
    <w:p w14:paraId="5D089EC6" w14:textId="77777777" w:rsidR="00F83B73" w:rsidRPr="00903BB7" w:rsidRDefault="00F83B73" w:rsidP="00771F4E">
      <w:pPr>
        <w:pStyle w:val="ProductList-Body"/>
      </w:pPr>
      <w:r>
        <w:rPr>
          <w:b/>
          <w:color w:val="00188F"/>
        </w:rPr>
        <w:t>Adatok megőrzése</w:t>
      </w:r>
    </w:p>
    <w:p w14:paraId="49215CB6" w14:textId="34246C6E" w:rsidR="001B4851" w:rsidRPr="00BA2331" w:rsidRDefault="007170AE" w:rsidP="00771F4E">
      <w:pPr>
        <w:pStyle w:val="ProductList-Body"/>
      </w:pPr>
      <w:r>
        <w:t>A Microsoft Defender Komplex Veszélyforrások Elleni Védelem nem tartalmaz végrehajtható Ügyféladatokat, ezért nem alkalmazandók az DPA-nek az Ügyféladatok kinyerésére vonatkozó feltételei</w:t>
      </w:r>
      <w:r w:rsidR="001B4851">
        <w:t xml:space="preserve">. </w:t>
      </w:r>
    </w:p>
    <w:p w14:paraId="2148F3CA" w14:textId="2935BF55" w:rsidR="000E6ED8" w:rsidRDefault="007F3E70"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0EF88D6" w14:textId="29CFBB16" w:rsidR="006061D8" w:rsidRDefault="006061D8" w:rsidP="00A914BF">
      <w:pPr>
        <w:pStyle w:val="ProductList-Body"/>
        <w:sectPr w:rsidR="006061D8" w:rsidSect="00E275D6">
          <w:footerReference w:type="first" r:id="rId96"/>
          <w:type w:val="continuous"/>
          <w:pgSz w:w="12240" w:h="15840"/>
          <w:pgMar w:top="1440" w:right="720" w:bottom="1440" w:left="720" w:header="720" w:footer="720" w:gutter="0"/>
          <w:cols w:space="720"/>
          <w:titlePg/>
          <w:docGrid w:linePitch="360"/>
        </w:sectPr>
      </w:pPr>
    </w:p>
    <w:p w14:paraId="47EE7675" w14:textId="03CA5E5B" w:rsidR="000E6ED8" w:rsidRPr="00690C65" w:rsidRDefault="00D67A4B" w:rsidP="00233C87">
      <w:pPr>
        <w:pStyle w:val="ProductList-SectionHeading"/>
        <w:outlineLvl w:val="0"/>
      </w:pPr>
      <w:bookmarkStart w:id="208" w:name="Attachment1"/>
      <w:bookmarkStart w:id="209" w:name="_Toc41387627"/>
      <w:r>
        <w:lastRenderedPageBreak/>
        <w:t>1. melléklet – Értesítések</w:t>
      </w:r>
      <w:bookmarkEnd w:id="208"/>
      <w:bookmarkEnd w:id="209"/>
    </w:p>
    <w:p w14:paraId="7AAAF6AB" w14:textId="77777777" w:rsidR="007170AE" w:rsidRDefault="007170AE" w:rsidP="007170AE">
      <w:pPr>
        <w:pStyle w:val="ProductList-Offering1Heading"/>
        <w:outlineLvl w:val="1"/>
      </w:pPr>
      <w:bookmarkStart w:id="210" w:name="_Toc27047360"/>
      <w:bookmarkStart w:id="211" w:name="_Toc41387628"/>
      <w:r>
        <w:t>Azok az Online Szolgáltatások, amelyekre nem alkalmazandó a DPA</w:t>
      </w:r>
      <w:bookmarkEnd w:id="210"/>
      <w:bookmarkEnd w:id="211"/>
    </w:p>
    <w:p w14:paraId="19701067" w14:textId="77777777" w:rsidR="009A1594" w:rsidRDefault="009A1594" w:rsidP="009A1594">
      <w:pPr>
        <w:pStyle w:val="ProductList-Body"/>
      </w:pPr>
      <w:r>
        <w:t xml:space="preserve">A DPA feltételei nem alkalmazandók a következő szolgáltatásokra: Bing Maps Mobile Asset Management Platform, Bing Maps Transactions and Users, Bing Search Services (korábban Bing Keresési Szolgáltatások), az Ügyfél dedikált hardverére telepített tárolókban lévő Cognitive Services szolgáltatások, GitHub-ajánlatok, LinkedIn Sales Navigator, Azure Stack Hub, Microsoft Graph data connect for ISVs, Microsoft Genomics és Visual Studio App Center Test. Ezen Online Szolgáltatások mindegyikére az alkalmazandó </w:t>
      </w:r>
      <w:hyperlink w:anchor="OnlineServiceSpecificTerms" w:tooltip="Online Szolgáltatás – Szolgáltatásspecifikus Feltételek" w:history="1">
        <w:r>
          <w:rPr>
            <w:color w:val="0563C1" w:themeColor="hyperlink"/>
            <w:u w:val="single"/>
          </w:rPr>
          <w:t>Online Szolgáltatások Szolgáltatásspecifikus Feltételeiben</w:t>
        </w:r>
      </w:hyperlink>
      <w:r>
        <w:t xml:space="preserve"> található adatvédelmi és biztonsági feltételek vonatkoznak.</w:t>
      </w:r>
    </w:p>
    <w:p w14:paraId="7B31F9C9" w14:textId="77777777" w:rsidR="009A1594" w:rsidRDefault="009A1594" w:rsidP="009A1594">
      <w:pPr>
        <w:pStyle w:val="ProductList-Body"/>
      </w:pPr>
    </w:p>
    <w:p w14:paraId="474880F7" w14:textId="77777777" w:rsidR="009A1594" w:rsidRDefault="009A1594" w:rsidP="009A1594">
      <w:pPr>
        <w:pStyle w:val="ProductList-ClauseHeading"/>
        <w:keepNext w:val="0"/>
      </w:pPr>
      <w:r>
        <w:t>A DPA bizonyos feltételeinek kizárása bizonyos földrajzi térségek vonatkozásában</w:t>
      </w:r>
    </w:p>
    <w:p w14:paraId="0BC5FC01" w14:textId="438861C4" w:rsidR="007170AE" w:rsidRDefault="009A1594" w:rsidP="009A1594">
      <w:pPr>
        <w:pStyle w:val="ProductList-Body"/>
      </w:pPr>
      <w:r>
        <w:t>A Dynamics 365 és a Power Platform online szolgáltatás esetében a DPA A függeléképen található speciális feltételek („A Microsoft az Ügyféladatok másolatait és az adat-helyreállítási eljárásokat az Ügyféladatokat feldolgozó elsődleges számítógépes berendezéstől elkülönített helyen tárolja.”) nem alkalmazandók a következő földrajzi térségek vonatkozásában: Egyesült Arab Emírségek és Dél-Afrika</w:t>
      </w:r>
      <w:r w:rsidR="007170AE">
        <w:t>.</w:t>
      </w:r>
    </w:p>
    <w:p w14:paraId="45616BD5" w14:textId="77777777" w:rsidR="007170AE" w:rsidRPr="00133E27" w:rsidRDefault="007F3E70" w:rsidP="007170AE">
      <w:pPr>
        <w:pStyle w:val="ProductList-Body"/>
        <w:shd w:val="clear" w:color="auto" w:fill="A6A6A6" w:themeFill="background1" w:themeFillShade="A6"/>
        <w:spacing w:before="120" w:after="240"/>
        <w:jc w:val="right"/>
        <w:rPr>
          <w:sz w:val="16"/>
          <w:szCs w:val="16"/>
        </w:rPr>
      </w:pPr>
      <w:hyperlink w:anchor="_top" w:tooltip="Tartalomjegyzék" w:history="1">
        <w:r w:rsidR="007170AE">
          <w:rPr>
            <w:rStyle w:val="Hyperlink"/>
            <w:sz w:val="16"/>
            <w:szCs w:val="16"/>
          </w:rPr>
          <w:t>Tartalomjegyzék</w:t>
        </w:r>
      </w:hyperlink>
      <w:r w:rsidR="007170AE">
        <w:rPr>
          <w:sz w:val="16"/>
          <w:szCs w:val="16"/>
        </w:rPr>
        <w:t xml:space="preserve"> / </w:t>
      </w:r>
      <w:hyperlink w:anchor="_top" w:tooltip="Általános feltételek" w:history="1">
        <w:r w:rsidR="007170AE">
          <w:rPr>
            <w:rStyle w:val="Hyperlink"/>
            <w:sz w:val="16"/>
            <w:szCs w:val="16"/>
          </w:rPr>
          <w:t>Általános feltételek</w:t>
        </w:r>
      </w:hyperlink>
    </w:p>
    <w:p w14:paraId="4572B06E" w14:textId="77777777" w:rsidR="007170AE" w:rsidRDefault="007170AE" w:rsidP="007170AE">
      <w:pPr>
        <w:pStyle w:val="ProductList-Offering1Heading"/>
        <w:outlineLvl w:val="1"/>
      </w:pPr>
      <w:bookmarkStart w:id="212" w:name="_Toc27047361"/>
      <w:bookmarkStart w:id="213" w:name="_Toc41387629"/>
      <w:bookmarkStart w:id="214" w:name="CoreOnlineServices"/>
      <w:r>
        <w:t>Online Alapszolgáltatások</w:t>
      </w:r>
      <w:bookmarkEnd w:id="212"/>
      <w:bookmarkEnd w:id="213"/>
    </w:p>
    <w:bookmarkEnd w:id="214"/>
    <w:p w14:paraId="5BE754EF" w14:textId="77777777" w:rsidR="007170AE" w:rsidRPr="00FC2D52" w:rsidRDefault="007170AE" w:rsidP="007170AE">
      <w:pPr>
        <w:pStyle w:val="ProductList-Body"/>
      </w:pPr>
      <w:r>
        <w:t>Az „Online Alapszolgáltatások” kifejezés kizárólag az alábbi táblázatban előforduló szolgáltatásokat jelenti, nem vonatkozik semmilyen Előzetesre.</w:t>
      </w:r>
    </w:p>
    <w:p w14:paraId="54B24105" w14:textId="77777777" w:rsidR="007170AE" w:rsidRDefault="007170AE" w:rsidP="007170A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170AE" w14:paraId="0E680991" w14:textId="77777777" w:rsidTr="0078699E">
        <w:trPr>
          <w:tblHeader/>
        </w:trPr>
        <w:tc>
          <w:tcPr>
            <w:tcW w:w="10800" w:type="dxa"/>
            <w:gridSpan w:val="2"/>
            <w:shd w:val="clear" w:color="auto" w:fill="0072C6"/>
          </w:tcPr>
          <w:p w14:paraId="557541BE" w14:textId="77777777" w:rsidR="007170AE" w:rsidRPr="00231971" w:rsidRDefault="007170AE" w:rsidP="0078699E">
            <w:pPr>
              <w:pStyle w:val="ProductList-Body"/>
              <w:spacing w:before="20" w:after="20"/>
              <w:rPr>
                <w:color w:val="FFFFFF" w:themeColor="background1"/>
                <w:sz w:val="16"/>
                <w:szCs w:val="16"/>
              </w:rPr>
            </w:pPr>
            <w:r>
              <w:rPr>
                <w:color w:val="FFFFFF" w:themeColor="background1"/>
                <w:sz w:val="16"/>
                <w:szCs w:val="16"/>
              </w:rPr>
              <w:t>Online Szolgáltatások</w:t>
            </w:r>
          </w:p>
        </w:tc>
      </w:tr>
      <w:tr w:rsidR="0078699E" w14:paraId="4C000877" w14:textId="77777777" w:rsidTr="0078699E">
        <w:tc>
          <w:tcPr>
            <w:tcW w:w="2610" w:type="dxa"/>
            <w:vAlign w:val="center"/>
          </w:tcPr>
          <w:p w14:paraId="4843B699" w14:textId="401E07AB" w:rsidR="0078699E" w:rsidRPr="00231971" w:rsidRDefault="0078699E" w:rsidP="0078699E">
            <w:pPr>
              <w:pStyle w:val="ProductList-Body"/>
              <w:rPr>
                <w:sz w:val="16"/>
                <w:szCs w:val="16"/>
              </w:rPr>
            </w:pPr>
            <w:r>
              <w:rPr>
                <w:sz w:val="16"/>
                <w:szCs w:val="16"/>
              </w:rPr>
              <w:t>Microsoft Dynamics 365-alapszolgáltatások</w:t>
            </w:r>
          </w:p>
        </w:tc>
        <w:tc>
          <w:tcPr>
            <w:tcW w:w="8190" w:type="dxa"/>
          </w:tcPr>
          <w:p w14:paraId="68C0EAE3" w14:textId="68AF70BF" w:rsidR="0078699E" w:rsidRPr="00231971" w:rsidRDefault="0078699E" w:rsidP="0078699E">
            <w:pPr>
              <w:pStyle w:val="ProductList-Body"/>
              <w:rPr>
                <w:sz w:val="16"/>
                <w:szCs w:val="16"/>
              </w:rPr>
            </w:pPr>
            <w:r>
              <w:rPr>
                <w:sz w:val="16"/>
                <w:szCs w:val="16"/>
              </w:rPr>
              <w:t>A következő szolgáltatások, amelyek mindegyike önálló szolgáltatás vagy egy Dynamics 365 márkájú csomag vagy alkalmazás részét képezi: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és Dynamics 365 Sales Professional. Nem tartoznak a Microsoft Dynamics 365-alapszolgáltatások közé a következők: (1) a támogatott eszközökhöz vagy szoftverekhez nyújtott Dynamics 365-szolgáltatások, többek között az alkalmazásokhoz, táblagépekhez, telefonokhoz vagy ezek bármelyikéhez nyújtott Dynamics 365; (2) a LinkedIn Sales Navigator; és (3) kivéve, ha egy adott szolgáltatásra vonatkozó licencfeltételek kifejezetten másként rendelkeznek, bármely olyan, önálló márkájú szolgáltatás, amelyet Dynamics 365-alapszolgáltatásokkal együtt tesznek elérhetővé, vagy amely Dynamics 365-alapszolgáltatásokhoz kapcsolódik.</w:t>
            </w:r>
          </w:p>
        </w:tc>
      </w:tr>
      <w:tr w:rsidR="000B0815" w14:paraId="297B79CF" w14:textId="77777777" w:rsidTr="0078699E">
        <w:tc>
          <w:tcPr>
            <w:tcW w:w="2610" w:type="dxa"/>
            <w:vAlign w:val="center"/>
          </w:tcPr>
          <w:p w14:paraId="38519CB1" w14:textId="4424772B" w:rsidR="000B0815" w:rsidRPr="00231971" w:rsidRDefault="000B0815" w:rsidP="000B0815">
            <w:pPr>
              <w:pStyle w:val="ProductList-Body"/>
              <w:rPr>
                <w:sz w:val="16"/>
                <w:szCs w:val="16"/>
              </w:rPr>
            </w:pPr>
            <w:r>
              <w:rPr>
                <w:sz w:val="16"/>
                <w:szCs w:val="16"/>
              </w:rPr>
              <w:t>Office 365-szolgáltatások</w:t>
            </w:r>
          </w:p>
        </w:tc>
        <w:tc>
          <w:tcPr>
            <w:tcW w:w="8190" w:type="dxa"/>
          </w:tcPr>
          <w:p w14:paraId="2DF4F583" w14:textId="0648D151" w:rsidR="000B0815" w:rsidRPr="00231971" w:rsidRDefault="000B0815" w:rsidP="000B0815">
            <w:pPr>
              <w:pStyle w:val="ProductList-Body"/>
              <w:rPr>
                <w:sz w:val="16"/>
                <w:szCs w:val="16"/>
              </w:rPr>
            </w:pPr>
            <w:r>
              <w:rPr>
                <w:sz w:val="16"/>
                <w:szCs w:val="16"/>
              </w:rPr>
              <w:t>A következő szolgáltatások, amelyek mindegyike önálló szolgáltatás vagy egy Office 365 márkájú csomag vagy programcsomag részét képezi: Megfelelőségkezelő, Ügyfélszéf, Exchange Online Archiválás, Exchange Online Védelmi szolgáltatás, Exchange Online, Microsoft Bookings, Microsoft Forms, Microsoft MyAnalytics, Microsoft Planner, Microsoft StaffHub, Microsoft Stream, Microsoft Teams (ideértve a Bookings (Foglalások), a Lists (Listák) és a Shifts (Műszakok) szolgáltatást is), Microsoft To-Do, Office 365 Komplex veszélyforrások elleni védelem, Office 365 Videó, Webes Office, OneDrive Vállalati verzió, Project Online (a Roadmap és a Webes Projekt kivételével), SharePoint Online, Skype Vállalati online verzió, Sway, Whiteboard, Yammer Enterprise és, a Kaizala Pro esetében, az Ügyfél szervezetének a felügyeleti portálon keresztül kezelt csoportjai, valamint az Ügyfél szervezetének két tagja közötti csevegés. Nem tartoznak az Office 365-szolgáltatások közé a Nagyvállalati Microsoft 365 alkalmazások,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w:t>
            </w:r>
          </w:p>
        </w:tc>
      </w:tr>
      <w:tr w:rsidR="009A1594" w14:paraId="6207A2A7" w14:textId="77777777" w:rsidTr="0078699E">
        <w:tc>
          <w:tcPr>
            <w:tcW w:w="2610" w:type="dxa"/>
            <w:vAlign w:val="center"/>
          </w:tcPr>
          <w:p w14:paraId="00FCBE2A" w14:textId="334E9234" w:rsidR="009A1594" w:rsidRPr="00231971" w:rsidRDefault="009A1594" w:rsidP="009A1594">
            <w:pPr>
              <w:pStyle w:val="ProductList-Body"/>
              <w:rPr>
                <w:sz w:val="16"/>
                <w:szCs w:val="16"/>
              </w:rPr>
            </w:pPr>
            <w:r>
              <w:rPr>
                <w:sz w:val="16"/>
                <w:szCs w:val="16"/>
              </w:rPr>
              <w:t>Microsoft Azure-alapszolgáltatások</w:t>
            </w:r>
          </w:p>
        </w:tc>
        <w:tc>
          <w:tcPr>
            <w:tcW w:w="8190" w:type="dxa"/>
          </w:tcPr>
          <w:p w14:paraId="7B17FB11" w14:textId="37DD4BBD" w:rsidR="009A1594" w:rsidRPr="00231971" w:rsidRDefault="009A1594" w:rsidP="009A1594">
            <w:pPr>
              <w:pStyle w:val="ProductList-Body"/>
              <w:rPr>
                <w:sz w:val="16"/>
                <w:szCs w:val="16"/>
              </w:rPr>
            </w:pPr>
            <w:r>
              <w:rPr>
                <w:sz w:val="16"/>
                <w:szCs w:val="16"/>
              </w:rPr>
              <w:t xml:space="preserve">API Management (korábban magyarul API-kezelés), App Service (API Apps (korábban magyarul API-Alkalmazások), Logic Apps (korábban magyarul Logikai Alkalmazások), Mobile Apps (korábban magyarul Mobilalkalmazások), Web Apps (korábban magyarul Webalkalmazások)), Application Gateway (korábban magyarul Alkalmazásátjáró), Application Insights (korábban magyarul Alkalmazásbetekintés), Automation (korábban magyarul Automatizálás), Azure Active Directory, Azure API for FHIR, Azure Cache for Redis, Azure Container Registry (ACR), Azure Container Service, Azure Cosmos DB (korábban DocumentDB, korábban magyarul Dokumentum-adatbázis), Azure Database for MySQL, Azure Database for PostgreSQL, Azure Databricks, Azure DevOps Services, Azure DevTest Labs, Azure DNS, Azure Information Protection (ideértve az Azure Rights Management szolgáltatást is), Azure Kubernetes Service, Azure NetApp Files, Azure Resource Manager, Azure Search, Backup (korábban magyarul Biztonsági Mentés), Batch (korábban magyarul Kötegelt Szolgáltatás), BizTalk Services (korábban magyarul BizTalk szolgáltatások), Cloud Services (korábban magyarul Felhőszolgáltatások), Computer Vision, Content Moderator, Data Catalog, Data Factory, Data Lake Analytics, Data Lake Store, Event Hubs (korábban magyarul Eseményközpontok), Express Route, Face, Functions (korábban magyarul Függvények), HDInsight, Import/Export (korábban magyarul Importálás/exportálás), IoT Hub, Key Vault, Load Balancer (korábban magyarul Terheléselosztó), Log Analytics (korábban Operational Insights, magyarul Működési Betekintések), Azure Machine Learning Studio, Media Services (korábban magyarul Médiaszolgáltatások), Microsoft Azure Portal, Multi-Factor Authentication, Notification Hubs (korábban magyarul Értesítési központok), Power BI Embedded, QnA Maker, Scheduler </w:t>
            </w:r>
            <w:r>
              <w:rPr>
                <w:sz w:val="16"/>
                <w:szCs w:val="16"/>
              </w:rPr>
              <w:lastRenderedPageBreak/>
              <w:t xml:space="preserve">(korábban magyarul Feladatütemező), Security Center, Service Bus (korábban magyarul Szolgáltatásbusz), Service Fabric, SignalR Service, Site Recovery, SQL Data Warehouse, SQL Database (korábban magyarul SQL adatbázis), SQL Server Stretch Database, Storage (korábban magyarul Tárolás), StorSimple, Stream Analytics, Text Analytics, Traffic Manager (korábban magyarul Forgalomkezelő), Video Indexer, Virtual Machines (korábban magyarul Virtuális Gépek), Virtual Machine Scale Sets, Virtual Network (korábban magyarul Virtuális Hálózat) és VPN Gateway (korábban magyarul VPN-átjáró) </w:t>
            </w:r>
          </w:p>
        </w:tc>
      </w:tr>
      <w:tr w:rsidR="007170AE" w14:paraId="4BED66A2" w14:textId="77777777" w:rsidTr="0078699E">
        <w:tc>
          <w:tcPr>
            <w:tcW w:w="2610" w:type="dxa"/>
            <w:vAlign w:val="center"/>
          </w:tcPr>
          <w:p w14:paraId="59F7C033" w14:textId="77777777" w:rsidR="007170AE" w:rsidRPr="00231971" w:rsidRDefault="007170AE" w:rsidP="0078699E">
            <w:pPr>
              <w:pStyle w:val="ProductList-Body"/>
              <w:rPr>
                <w:sz w:val="16"/>
                <w:szCs w:val="16"/>
              </w:rPr>
            </w:pPr>
            <w:r>
              <w:rPr>
                <w:sz w:val="16"/>
                <w:szCs w:val="16"/>
              </w:rPr>
              <w:lastRenderedPageBreak/>
              <w:t>Microsoft Cloud App Security</w:t>
            </w:r>
          </w:p>
        </w:tc>
        <w:tc>
          <w:tcPr>
            <w:tcW w:w="8190" w:type="dxa"/>
          </w:tcPr>
          <w:p w14:paraId="10955513" w14:textId="77777777" w:rsidR="007170AE" w:rsidRPr="00231971" w:rsidRDefault="007170AE" w:rsidP="0078699E">
            <w:pPr>
              <w:pStyle w:val="ProductList-Body"/>
              <w:rPr>
                <w:sz w:val="16"/>
                <w:szCs w:val="16"/>
              </w:rPr>
            </w:pPr>
            <w:r>
              <w:rPr>
                <w:sz w:val="16"/>
                <w:szCs w:val="16"/>
              </w:rPr>
              <w:t>A Microsoft Cloud App Security felhőszolgáltatás része.</w:t>
            </w:r>
          </w:p>
        </w:tc>
      </w:tr>
      <w:tr w:rsidR="007170AE" w14:paraId="5962F452" w14:textId="77777777" w:rsidTr="0078699E">
        <w:tc>
          <w:tcPr>
            <w:tcW w:w="2610" w:type="dxa"/>
            <w:vAlign w:val="center"/>
          </w:tcPr>
          <w:p w14:paraId="6D873F8C" w14:textId="77777777" w:rsidR="007170AE" w:rsidRPr="00231971" w:rsidRDefault="007170AE" w:rsidP="0078699E">
            <w:pPr>
              <w:pStyle w:val="ProductList-Body"/>
              <w:rPr>
                <w:sz w:val="16"/>
                <w:szCs w:val="16"/>
              </w:rPr>
            </w:pPr>
            <w:r>
              <w:rPr>
                <w:sz w:val="16"/>
                <w:szCs w:val="16"/>
              </w:rPr>
              <w:t>Microsoft Intune Online Szolgáltatások</w:t>
            </w:r>
          </w:p>
        </w:tc>
        <w:tc>
          <w:tcPr>
            <w:tcW w:w="8190" w:type="dxa"/>
          </w:tcPr>
          <w:p w14:paraId="789DD0DF" w14:textId="77777777" w:rsidR="007170AE" w:rsidRPr="00231971" w:rsidRDefault="007170AE" w:rsidP="0078699E">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78699E" w14:paraId="4A8DB2E9" w14:textId="77777777" w:rsidTr="0078699E">
        <w:tc>
          <w:tcPr>
            <w:tcW w:w="2610" w:type="dxa"/>
            <w:vAlign w:val="center"/>
          </w:tcPr>
          <w:p w14:paraId="4443CAA0" w14:textId="7F1618A4" w:rsidR="0078699E" w:rsidRPr="00231971" w:rsidRDefault="0078699E" w:rsidP="0078699E">
            <w:pPr>
              <w:pStyle w:val="ProductList-Body"/>
              <w:rPr>
                <w:sz w:val="16"/>
                <w:szCs w:val="16"/>
              </w:rPr>
            </w:pPr>
            <w:r>
              <w:rPr>
                <w:sz w:val="16"/>
                <w:szCs w:val="16"/>
              </w:rPr>
              <w:t>A Microsoft Power Platform Alapszolgáltatásai</w:t>
            </w:r>
          </w:p>
        </w:tc>
        <w:tc>
          <w:tcPr>
            <w:tcW w:w="8190" w:type="dxa"/>
          </w:tcPr>
          <w:p w14:paraId="77C137FC" w14:textId="0ACB33F5" w:rsidR="0078699E" w:rsidRPr="00231971" w:rsidRDefault="0078699E" w:rsidP="0078699E">
            <w:pPr>
              <w:pStyle w:val="ProductList-Body"/>
              <w:rPr>
                <w:sz w:val="16"/>
                <w:szCs w:val="16"/>
              </w:rPr>
            </w:pPr>
            <w:r>
              <w:rPr>
                <w:sz w:val="16"/>
                <w:szCs w:val="16"/>
              </w:rPr>
              <w:t>A következő szolgáltatások, amelyek mindegyike önálló szolgáltatás vagy egy Office 365 vagy Microsoft Dynamics 365 márkájú csomag vagy programcsomag részét képezi: Microsoft Power BI, Microsoft Power Apps és Microsoft Power Automate. A Microsoft Power Platform Alapszolgáltatásai nem tartalmaznak semmilyen ügyfélszoftvert, sem a Power BI Report Servert, sem a Power BI-t, sem a Power Apps vagy a Microsoft Power Automate mobilalkalmazást, sem a Power BI Desktopot, sem a Power Apps Studiót, sem mást.</w:t>
            </w:r>
          </w:p>
        </w:tc>
      </w:tr>
      <w:tr w:rsidR="007170AE" w14:paraId="2564DF35" w14:textId="77777777" w:rsidTr="0078699E">
        <w:tc>
          <w:tcPr>
            <w:tcW w:w="2610" w:type="dxa"/>
            <w:vAlign w:val="center"/>
          </w:tcPr>
          <w:p w14:paraId="391571EE" w14:textId="77777777" w:rsidR="007170AE" w:rsidRPr="00231971" w:rsidRDefault="007170AE" w:rsidP="0078699E">
            <w:pPr>
              <w:pStyle w:val="ProductList-Body"/>
              <w:rPr>
                <w:sz w:val="16"/>
                <w:szCs w:val="16"/>
              </w:rPr>
            </w:pPr>
            <w:r>
              <w:rPr>
                <w:sz w:val="16"/>
                <w:szCs w:val="16"/>
              </w:rPr>
              <w:t>Microsoft Defender Komplex Veszélyforrások Elleni Védelem Szolgáltatások</w:t>
            </w:r>
          </w:p>
        </w:tc>
        <w:tc>
          <w:tcPr>
            <w:tcW w:w="8190" w:type="dxa"/>
          </w:tcPr>
          <w:p w14:paraId="06C096C6" w14:textId="77777777" w:rsidR="007170AE" w:rsidRPr="00231971" w:rsidRDefault="007170AE" w:rsidP="0078699E">
            <w:pPr>
              <w:pStyle w:val="ProductList-Body"/>
              <w:rPr>
                <w:sz w:val="16"/>
                <w:szCs w:val="16"/>
              </w:rPr>
            </w:pPr>
            <w:r>
              <w:rPr>
                <w:sz w:val="16"/>
                <w:szCs w:val="16"/>
              </w:rPr>
              <w:t>A Microsoft Defender Komplex Veszélyforrások Elleni Védelem következő felhőalapú szolgáltatás részei: Támadási felület csökkentése, Újgenerációs védelem, Végponti észlelés és reagálás, Automatikus vizsgálat és szervizelés, Veszélyforrás- és biztonságirés-kezelés, SmartScreen.</w:t>
            </w:r>
          </w:p>
        </w:tc>
      </w:tr>
      <w:tr w:rsidR="000B0815" w14:paraId="103D06A0" w14:textId="77777777" w:rsidTr="0078699E">
        <w:tc>
          <w:tcPr>
            <w:tcW w:w="2610" w:type="dxa"/>
            <w:vAlign w:val="center"/>
          </w:tcPr>
          <w:p w14:paraId="0E57C2F3" w14:textId="601D886A" w:rsidR="000B0815" w:rsidRDefault="000B0815" w:rsidP="000B0815">
            <w:pPr>
              <w:pStyle w:val="ProductList-Body"/>
              <w:rPr>
                <w:sz w:val="16"/>
                <w:szCs w:val="16"/>
              </w:rPr>
            </w:pPr>
            <w:r>
              <w:rPr>
                <w:sz w:val="16"/>
                <w:szCs w:val="16"/>
              </w:rPr>
              <w:t>Microsoft Veszélyforrások Elleni Védelem</w:t>
            </w:r>
          </w:p>
        </w:tc>
        <w:tc>
          <w:tcPr>
            <w:tcW w:w="8190" w:type="dxa"/>
          </w:tcPr>
          <w:p w14:paraId="57DE8FBC" w14:textId="6807282B" w:rsidR="000B0815" w:rsidRDefault="000B0815" w:rsidP="000B0815">
            <w:pPr>
              <w:pStyle w:val="ProductList-Body"/>
              <w:rPr>
                <w:sz w:val="16"/>
                <w:szCs w:val="16"/>
              </w:rPr>
            </w:pPr>
            <w:r>
              <w:rPr>
                <w:sz w:val="16"/>
                <w:szCs w:val="16"/>
              </w:rPr>
              <w:t>A Microsoft Veszélyforrások elleni védelem felhőszolgáltatás része.</w:t>
            </w:r>
          </w:p>
        </w:tc>
      </w:tr>
    </w:tbl>
    <w:p w14:paraId="29D3AD5A" w14:textId="77777777" w:rsidR="007170AE" w:rsidRDefault="007170AE" w:rsidP="007170AE">
      <w:pPr>
        <w:pStyle w:val="ProductList-Body"/>
      </w:pPr>
    </w:p>
    <w:p w14:paraId="38AE18E8" w14:textId="77777777" w:rsidR="007170AE" w:rsidRPr="00645D88" w:rsidRDefault="007170AE" w:rsidP="007170AE">
      <w:pPr>
        <w:pStyle w:val="ProductList-ClauseHeading"/>
        <w:keepNext w:val="0"/>
        <w:rPr>
          <w:rFonts w:cstheme="minorHAnsi"/>
          <w:szCs w:val="18"/>
        </w:rPr>
      </w:pPr>
      <w:r>
        <w:rPr>
          <w:rFonts w:cstheme="minorHAnsi"/>
          <w:szCs w:val="18"/>
        </w:rPr>
        <w:t>Online Alapszolgáltatások biztonsági gyakorlatai és szabályzatai</w:t>
      </w:r>
    </w:p>
    <w:p w14:paraId="7CD61975" w14:textId="758DADED" w:rsidR="007170AE" w:rsidRDefault="007170AE" w:rsidP="007170AE">
      <w:pPr>
        <w:pStyle w:val="ProductList-Body"/>
      </w:pPr>
      <w:r>
        <w:t xml:space="preserve">Az Online Szolgáltatásokra vonatkozóan a DPA-ban található biztonsági gyakorlatokon és szabályzatokon túl minden egyes Online Alapszolgáltatásnak figyelembe kell vennie az alábbi táblázatban található, adatkezelésre vonatkozó szabványokat és keretrendszereket, továbbá foganatosítania kell és fenn kell tartania a DPA </w:t>
      </w:r>
      <w:hyperlink w:anchor="AppendixB_SecurityMeasures" w:tooltip="B függelék" w:history="1">
        <w:r>
          <w:t>A függelékében</w:t>
        </w:r>
      </w:hyperlink>
      <w:r>
        <w:t xml:space="preserve"> meghatározott biztonsági intézkedéseket az Ügyféladatok védelmére.</w:t>
      </w:r>
    </w:p>
    <w:p w14:paraId="3C9B940A" w14:textId="77777777" w:rsidR="007170AE" w:rsidRDefault="007170AE" w:rsidP="007170A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7170AE" w:rsidRPr="00C62FB6" w14:paraId="707FFC58" w14:textId="77777777" w:rsidTr="0078699E">
        <w:trPr>
          <w:tblHeader/>
          <w:jc w:val="center"/>
        </w:trPr>
        <w:tc>
          <w:tcPr>
            <w:tcW w:w="5395" w:type="dxa"/>
            <w:shd w:val="clear" w:color="auto" w:fill="0072C6"/>
            <w:vAlign w:val="center"/>
          </w:tcPr>
          <w:p w14:paraId="378B2B42" w14:textId="77777777" w:rsidR="007170AE" w:rsidRPr="00231971" w:rsidRDefault="007170AE" w:rsidP="0078699E">
            <w:pPr>
              <w:pStyle w:val="ProductList-Body"/>
              <w:rPr>
                <w:color w:val="FFFFFF" w:themeColor="background1"/>
                <w:sz w:val="16"/>
                <w:szCs w:val="16"/>
              </w:rPr>
            </w:pPr>
            <w:r>
              <w:rPr>
                <w:color w:val="FFFFFF" w:themeColor="background1"/>
                <w:sz w:val="16"/>
                <w:szCs w:val="16"/>
              </w:rPr>
              <w:t>Online Szolgáltatás</w:t>
            </w:r>
          </w:p>
        </w:tc>
        <w:tc>
          <w:tcPr>
            <w:tcW w:w="2637" w:type="dxa"/>
            <w:shd w:val="clear" w:color="auto" w:fill="0072C6"/>
            <w:vAlign w:val="center"/>
          </w:tcPr>
          <w:p w14:paraId="710764D5" w14:textId="77777777" w:rsidR="007170AE" w:rsidRPr="00231971" w:rsidRDefault="007170AE" w:rsidP="0078699E">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43B421C3" w14:textId="77777777" w:rsidR="007170AE" w:rsidRPr="00231971" w:rsidRDefault="007170AE" w:rsidP="0078699E">
            <w:pPr>
              <w:pStyle w:val="ProductList-Body"/>
              <w:rPr>
                <w:color w:val="FFFFFF" w:themeColor="background1"/>
                <w:sz w:val="16"/>
                <w:szCs w:val="16"/>
                <w:lang w:val="fr-FR"/>
              </w:rPr>
            </w:pPr>
            <w:r>
              <w:rPr>
                <w:color w:val="FFFFFF" w:themeColor="background1"/>
                <w:sz w:val="16"/>
                <w:szCs w:val="16"/>
              </w:rPr>
              <w:t>SSAE 18 SOC 2 Type II</w:t>
            </w:r>
          </w:p>
        </w:tc>
      </w:tr>
      <w:tr w:rsidR="007170AE" w:rsidRPr="00C62FB6" w14:paraId="6DD9F06B" w14:textId="77777777" w:rsidTr="0078699E">
        <w:trPr>
          <w:trHeight w:val="288"/>
          <w:jc w:val="center"/>
        </w:trPr>
        <w:tc>
          <w:tcPr>
            <w:tcW w:w="5395" w:type="dxa"/>
            <w:vAlign w:val="center"/>
          </w:tcPr>
          <w:p w14:paraId="7900B93F" w14:textId="77777777" w:rsidR="007170AE" w:rsidRPr="00231971" w:rsidRDefault="007170AE" w:rsidP="0078699E">
            <w:pPr>
              <w:pStyle w:val="ProductList-Body"/>
              <w:rPr>
                <w:sz w:val="16"/>
                <w:szCs w:val="16"/>
              </w:rPr>
            </w:pPr>
            <w:r>
              <w:rPr>
                <w:sz w:val="16"/>
                <w:szCs w:val="16"/>
              </w:rPr>
              <w:t>Office 365-szolgáltatások</w:t>
            </w:r>
          </w:p>
        </w:tc>
        <w:tc>
          <w:tcPr>
            <w:tcW w:w="2637" w:type="dxa"/>
            <w:vAlign w:val="center"/>
          </w:tcPr>
          <w:p w14:paraId="2BCF9AB4"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566EA5C2"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6A5A85CF" w14:textId="77777777" w:rsidTr="0078699E">
        <w:trPr>
          <w:trHeight w:val="288"/>
          <w:jc w:val="center"/>
        </w:trPr>
        <w:tc>
          <w:tcPr>
            <w:tcW w:w="5395" w:type="dxa"/>
            <w:vAlign w:val="center"/>
          </w:tcPr>
          <w:p w14:paraId="5CE93D1E" w14:textId="77777777" w:rsidR="007170AE" w:rsidRPr="00231971" w:rsidRDefault="007170AE" w:rsidP="0078699E">
            <w:pPr>
              <w:pStyle w:val="ProductList-Body"/>
              <w:rPr>
                <w:sz w:val="16"/>
                <w:szCs w:val="16"/>
              </w:rPr>
            </w:pPr>
            <w:r>
              <w:rPr>
                <w:sz w:val="16"/>
                <w:szCs w:val="16"/>
              </w:rPr>
              <w:t>Microsoft Dynamics 365-alapszolgáltatások</w:t>
            </w:r>
          </w:p>
        </w:tc>
        <w:tc>
          <w:tcPr>
            <w:tcW w:w="2637" w:type="dxa"/>
            <w:vAlign w:val="center"/>
          </w:tcPr>
          <w:p w14:paraId="7ADA98AA" w14:textId="31D4B13F"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2F1F99C2" w14:textId="47A097E0"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5691F2F7" w14:textId="77777777" w:rsidTr="0078699E">
        <w:trPr>
          <w:trHeight w:val="288"/>
          <w:jc w:val="center"/>
        </w:trPr>
        <w:tc>
          <w:tcPr>
            <w:tcW w:w="5395" w:type="dxa"/>
            <w:vAlign w:val="center"/>
          </w:tcPr>
          <w:p w14:paraId="2DCC4A57" w14:textId="77777777" w:rsidR="007170AE" w:rsidRPr="00231971" w:rsidRDefault="007170AE" w:rsidP="0078699E">
            <w:pPr>
              <w:pStyle w:val="ProductList-Body"/>
              <w:rPr>
                <w:sz w:val="16"/>
                <w:szCs w:val="16"/>
              </w:rPr>
            </w:pPr>
            <w:r>
              <w:rPr>
                <w:sz w:val="16"/>
                <w:szCs w:val="16"/>
              </w:rPr>
              <w:t>Microsoft Azure-alapszolgáltatások</w:t>
            </w:r>
          </w:p>
        </w:tc>
        <w:tc>
          <w:tcPr>
            <w:tcW w:w="2637" w:type="dxa"/>
            <w:vAlign w:val="center"/>
          </w:tcPr>
          <w:p w14:paraId="114CB3EA" w14:textId="2AE689AA" w:rsidR="007170AE" w:rsidRPr="004C41FC" w:rsidRDefault="007170AE" w:rsidP="0078699E">
            <w:pPr>
              <w:pStyle w:val="ProductList-Body"/>
            </w:pPr>
            <w:r>
              <w:rPr>
                <w:color w:val="000000" w:themeColor="text1"/>
                <w:sz w:val="16"/>
                <w:szCs w:val="16"/>
              </w:rPr>
              <w:t>Változó*</w:t>
            </w:r>
          </w:p>
        </w:tc>
        <w:tc>
          <w:tcPr>
            <w:tcW w:w="2768" w:type="dxa"/>
            <w:vAlign w:val="center"/>
          </w:tcPr>
          <w:p w14:paraId="469ED659" w14:textId="76EF4BFB" w:rsidR="007170AE" w:rsidRPr="00231971" w:rsidRDefault="007170AE" w:rsidP="0078699E">
            <w:pPr>
              <w:pStyle w:val="ProductList-Body"/>
              <w:rPr>
                <w:color w:val="000000" w:themeColor="text1"/>
                <w:sz w:val="16"/>
                <w:szCs w:val="16"/>
              </w:rPr>
            </w:pPr>
            <w:r>
              <w:rPr>
                <w:color w:val="000000" w:themeColor="text1"/>
                <w:sz w:val="16"/>
                <w:szCs w:val="16"/>
              </w:rPr>
              <w:t>Változó*</w:t>
            </w:r>
          </w:p>
        </w:tc>
      </w:tr>
      <w:tr w:rsidR="007170AE" w:rsidRPr="00C62FB6" w14:paraId="28014C3D" w14:textId="77777777" w:rsidTr="0078699E">
        <w:trPr>
          <w:trHeight w:val="288"/>
          <w:jc w:val="center"/>
        </w:trPr>
        <w:tc>
          <w:tcPr>
            <w:tcW w:w="5395" w:type="dxa"/>
            <w:vAlign w:val="center"/>
          </w:tcPr>
          <w:p w14:paraId="3822D761" w14:textId="77777777" w:rsidR="007170AE" w:rsidRPr="00231971" w:rsidRDefault="007170AE" w:rsidP="0078699E">
            <w:pPr>
              <w:pStyle w:val="ProductList-Body"/>
              <w:rPr>
                <w:sz w:val="16"/>
                <w:szCs w:val="16"/>
              </w:rPr>
            </w:pPr>
            <w:r>
              <w:rPr>
                <w:sz w:val="16"/>
                <w:szCs w:val="16"/>
              </w:rPr>
              <w:t>Microsoft Cloud App Security</w:t>
            </w:r>
          </w:p>
        </w:tc>
        <w:tc>
          <w:tcPr>
            <w:tcW w:w="2637" w:type="dxa"/>
            <w:vAlign w:val="center"/>
          </w:tcPr>
          <w:p w14:paraId="2BAD826D"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3A714F70"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394C2128" w14:textId="77777777" w:rsidTr="0078699E">
        <w:trPr>
          <w:trHeight w:val="288"/>
          <w:jc w:val="center"/>
        </w:trPr>
        <w:tc>
          <w:tcPr>
            <w:tcW w:w="5395" w:type="dxa"/>
            <w:vAlign w:val="center"/>
          </w:tcPr>
          <w:p w14:paraId="54D67DC0" w14:textId="77777777" w:rsidR="007170AE" w:rsidRPr="00231971" w:rsidRDefault="007170AE" w:rsidP="0078699E">
            <w:pPr>
              <w:pStyle w:val="ProductList-Body"/>
              <w:rPr>
                <w:sz w:val="16"/>
                <w:szCs w:val="16"/>
              </w:rPr>
            </w:pPr>
            <w:r>
              <w:rPr>
                <w:sz w:val="16"/>
                <w:szCs w:val="16"/>
              </w:rPr>
              <w:t>Microsoft Intune Online Szolgáltatások</w:t>
            </w:r>
          </w:p>
        </w:tc>
        <w:tc>
          <w:tcPr>
            <w:tcW w:w="2637" w:type="dxa"/>
            <w:vAlign w:val="center"/>
          </w:tcPr>
          <w:p w14:paraId="43A3146E"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62538618"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7EFB2764" w14:textId="77777777" w:rsidTr="0078699E">
        <w:trPr>
          <w:trHeight w:val="288"/>
          <w:jc w:val="center"/>
        </w:trPr>
        <w:tc>
          <w:tcPr>
            <w:tcW w:w="5395" w:type="dxa"/>
            <w:vAlign w:val="center"/>
          </w:tcPr>
          <w:p w14:paraId="38A0DE96" w14:textId="77777777" w:rsidR="007170AE" w:rsidRPr="00231971" w:rsidRDefault="007170AE" w:rsidP="0078699E">
            <w:pPr>
              <w:pStyle w:val="ProductList-Body"/>
              <w:rPr>
                <w:sz w:val="16"/>
                <w:szCs w:val="16"/>
              </w:rPr>
            </w:pPr>
            <w:r>
              <w:rPr>
                <w:sz w:val="16"/>
                <w:szCs w:val="16"/>
              </w:rPr>
              <w:t>A Microsoft Power Platform Alapszolgáltatásai</w:t>
            </w:r>
          </w:p>
        </w:tc>
        <w:tc>
          <w:tcPr>
            <w:tcW w:w="2637" w:type="dxa"/>
            <w:vAlign w:val="center"/>
          </w:tcPr>
          <w:p w14:paraId="0E87FF48"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12591805"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748EE885" w14:textId="77777777" w:rsidTr="0078699E">
        <w:trPr>
          <w:trHeight w:val="288"/>
          <w:jc w:val="center"/>
        </w:trPr>
        <w:tc>
          <w:tcPr>
            <w:tcW w:w="5395" w:type="dxa"/>
            <w:vAlign w:val="center"/>
          </w:tcPr>
          <w:p w14:paraId="042334A6" w14:textId="77777777" w:rsidR="007170AE" w:rsidRPr="00231971" w:rsidRDefault="007170AE" w:rsidP="0078699E">
            <w:pPr>
              <w:pStyle w:val="ProductList-Body"/>
              <w:rPr>
                <w:sz w:val="16"/>
                <w:szCs w:val="16"/>
              </w:rPr>
            </w:pPr>
            <w:r>
              <w:rPr>
                <w:sz w:val="16"/>
                <w:szCs w:val="16"/>
              </w:rPr>
              <w:t>Microsoft Defender Komplex Veszélyforrások Elleni Védelem Szolgáltatások</w:t>
            </w:r>
          </w:p>
        </w:tc>
        <w:tc>
          <w:tcPr>
            <w:tcW w:w="2637" w:type="dxa"/>
            <w:vAlign w:val="center"/>
          </w:tcPr>
          <w:p w14:paraId="55A76798" w14:textId="77777777" w:rsidR="007170AE"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123E2144" w14:textId="77777777" w:rsidR="007170AE" w:rsidRDefault="007170AE" w:rsidP="0078699E">
            <w:pPr>
              <w:pStyle w:val="ProductList-Body"/>
              <w:rPr>
                <w:color w:val="000000" w:themeColor="text1"/>
                <w:sz w:val="16"/>
                <w:szCs w:val="16"/>
              </w:rPr>
            </w:pPr>
            <w:r>
              <w:rPr>
                <w:color w:val="000000" w:themeColor="text1"/>
                <w:sz w:val="16"/>
                <w:szCs w:val="16"/>
              </w:rPr>
              <w:t>Igen</w:t>
            </w:r>
          </w:p>
        </w:tc>
      </w:tr>
      <w:tr w:rsidR="000B0815" w:rsidRPr="00C62FB6" w14:paraId="785D12C8" w14:textId="77777777" w:rsidTr="0078699E">
        <w:trPr>
          <w:trHeight w:val="288"/>
          <w:jc w:val="center"/>
        </w:trPr>
        <w:tc>
          <w:tcPr>
            <w:tcW w:w="5395" w:type="dxa"/>
            <w:vAlign w:val="center"/>
          </w:tcPr>
          <w:p w14:paraId="4F73B22D" w14:textId="35A2F776" w:rsidR="000B0815" w:rsidRDefault="000B0815" w:rsidP="000B0815">
            <w:pPr>
              <w:pStyle w:val="ProductList-Body"/>
              <w:rPr>
                <w:sz w:val="16"/>
                <w:szCs w:val="16"/>
              </w:rPr>
            </w:pPr>
            <w:r>
              <w:rPr>
                <w:sz w:val="16"/>
                <w:szCs w:val="16"/>
              </w:rPr>
              <w:t>Microsoft Veszélyforrások Elleni Védelem</w:t>
            </w:r>
          </w:p>
        </w:tc>
        <w:tc>
          <w:tcPr>
            <w:tcW w:w="2637" w:type="dxa"/>
            <w:vAlign w:val="center"/>
          </w:tcPr>
          <w:p w14:paraId="24874BA1" w14:textId="47FC497A" w:rsidR="000B0815" w:rsidRDefault="000B0815" w:rsidP="000B0815">
            <w:pPr>
              <w:pStyle w:val="ProductList-Body"/>
              <w:rPr>
                <w:color w:val="000000" w:themeColor="text1"/>
                <w:sz w:val="16"/>
                <w:szCs w:val="16"/>
              </w:rPr>
            </w:pPr>
            <w:r>
              <w:rPr>
                <w:color w:val="000000" w:themeColor="text1"/>
                <w:sz w:val="16"/>
                <w:szCs w:val="16"/>
              </w:rPr>
              <w:t>Igen</w:t>
            </w:r>
          </w:p>
        </w:tc>
        <w:tc>
          <w:tcPr>
            <w:tcW w:w="2768" w:type="dxa"/>
            <w:vAlign w:val="center"/>
          </w:tcPr>
          <w:p w14:paraId="756D2CD0" w14:textId="349B9E78" w:rsidR="000B0815" w:rsidRDefault="000B0815" w:rsidP="000B0815">
            <w:pPr>
              <w:pStyle w:val="ProductList-Body"/>
              <w:rPr>
                <w:color w:val="000000" w:themeColor="text1"/>
                <w:sz w:val="16"/>
                <w:szCs w:val="16"/>
              </w:rPr>
            </w:pPr>
            <w:r>
              <w:rPr>
                <w:color w:val="000000" w:themeColor="text1"/>
                <w:sz w:val="16"/>
                <w:szCs w:val="16"/>
              </w:rPr>
              <w:t>Igen</w:t>
            </w:r>
          </w:p>
        </w:tc>
      </w:tr>
    </w:tbl>
    <w:p w14:paraId="7488D946" w14:textId="68B7B61E" w:rsidR="007170AE" w:rsidRPr="00FC2D52" w:rsidRDefault="007170AE" w:rsidP="007170AE">
      <w:pPr>
        <w:pStyle w:val="ProductList-Body"/>
      </w:pPr>
      <w:r>
        <w:rPr>
          <w:color w:val="000000" w:themeColor="text1"/>
        </w:rPr>
        <w:t>*</w:t>
      </w:r>
      <w:r>
        <w:rPr>
          <w:i/>
          <w:iCs/>
          <w:color w:val="000000" w:themeColor="text1"/>
        </w:rPr>
        <w:t>Az aktuális érvényességi kört az auditjelentés ismerteti, összefoglalója a Microsoft Adatvédelmi központban található.</w:t>
      </w:r>
    </w:p>
    <w:p w14:paraId="4104455F" w14:textId="77777777" w:rsidR="007170AE" w:rsidRDefault="007170AE" w:rsidP="007170AE">
      <w:pPr>
        <w:pStyle w:val="ProductList-Body"/>
      </w:pPr>
    </w:p>
    <w:p w14:paraId="5BE61990" w14:textId="77777777" w:rsidR="007170AE" w:rsidRPr="00645D88" w:rsidRDefault="007170AE" w:rsidP="007170AE">
      <w:pPr>
        <w:pStyle w:val="ProductList-ClauseHeading"/>
        <w:keepNext w:val="0"/>
      </w:pPr>
      <w:r>
        <w:t>Az inaktív Ügyféladatok helye Online Alapszolgáltatások esetében</w:t>
      </w:r>
    </w:p>
    <w:p w14:paraId="256F912A" w14:textId="77777777" w:rsidR="007170AE" w:rsidRDefault="007170AE" w:rsidP="007170AE">
      <w:pPr>
        <w:pStyle w:val="ProductList-Body"/>
      </w:pPr>
      <w:r>
        <w:t>Az Online Alapszolgáltatások vonatkozásában a Microsoft az inaktív Ügyféladatokat nagyobb földrajzi területeken belül (a továbbiakban ezek mindegyike egy „Geó”) tárolja az alábbiak szerint:</w:t>
      </w:r>
    </w:p>
    <w:p w14:paraId="4420C8A8" w14:textId="2C062FE2" w:rsidR="007170AE" w:rsidRDefault="000B0815" w:rsidP="00316B2D">
      <w:pPr>
        <w:pStyle w:val="ProductList-Body"/>
        <w:numPr>
          <w:ilvl w:val="1"/>
          <w:numId w:val="2"/>
        </w:numPr>
        <w:tabs>
          <w:tab w:val="clear" w:pos="158"/>
          <w:tab w:val="left" w:pos="360"/>
        </w:tabs>
        <w:ind w:left="360" w:hanging="180"/>
      </w:pPr>
      <w:r>
        <w:rPr>
          <w:b/>
          <w:bCs/>
        </w:rPr>
        <w:t xml:space="preserve">Office 365-szolgáltatások. </w:t>
      </w:r>
      <w:r>
        <w:t>Ha az Ügyfél a bérlőjét Ausztráliában, Dél-Afrikában, Dél-Koreában, az Egyesült Államokban, az Egyesült Arab Emírségekben, az Egyesült Királyságban, az Európai Unióban, Franciaországban, Indiában, Japánban, Kanadában, Németországban vagy Svájcban hozza létre, akkor a Microsoft a következő inaktív Ügyféladatokat kizárólag az adott Geóban tárolja: (1) az Exchange Online postaláda tartalma (az e-mailek törzse, naptárbejegyzések és az e-mailekhez csatolt dokumentumok tartalma), (2) a SharePoint Online webhely tartalma és az ezen a webhelyen tárolt fájlok, valamint (3) a OneDrive Vállalati verzió tárhelyre feltöltött fájlok</w:t>
      </w:r>
      <w:r w:rsidR="007170AE">
        <w:t>.</w:t>
      </w:r>
    </w:p>
    <w:p w14:paraId="38BEAB0D" w14:textId="77777777" w:rsidR="007170AE" w:rsidRPr="00D32837" w:rsidRDefault="007170AE" w:rsidP="00316B2D">
      <w:pPr>
        <w:pStyle w:val="ProductList-Body"/>
        <w:numPr>
          <w:ilvl w:val="1"/>
          <w:numId w:val="2"/>
        </w:numPr>
        <w:tabs>
          <w:tab w:val="clear" w:pos="158"/>
          <w:tab w:val="left" w:pos="360"/>
        </w:tabs>
        <w:ind w:left="360" w:hanging="180"/>
      </w:pPr>
      <w:r>
        <w:rPr>
          <w:b/>
          <w:bCs/>
        </w:rPr>
        <w:t>Microsoft Intune Online Szolgáltatások</w:t>
      </w:r>
      <w:r>
        <w:t>. Ha az Ügyfél egy elérhető Geón belül üzembe állítandó Microsoft Intune bérlőfiókot hoz létre, akkor az adott szolgáltatás vonatkozásában a Microsoft az inaktív Ügyféladatokat az adott Geóban fogja tárolni, kivéve, ha a Microsoft Intune Adatvédelmi Központ ettől eltérően rendelkezik.</w:t>
      </w:r>
    </w:p>
    <w:p w14:paraId="05B4D948" w14:textId="77777777" w:rsidR="007170AE" w:rsidRDefault="007170AE" w:rsidP="00316B2D">
      <w:pPr>
        <w:pStyle w:val="ProductList-Body"/>
        <w:numPr>
          <w:ilvl w:val="1"/>
          <w:numId w:val="2"/>
        </w:numPr>
        <w:tabs>
          <w:tab w:val="clear" w:pos="158"/>
          <w:tab w:val="left" w:pos="360"/>
        </w:tabs>
        <w:ind w:left="360" w:hanging="180"/>
      </w:pPr>
      <w:r>
        <w:rPr>
          <w:b/>
          <w:bCs/>
        </w:rPr>
        <w:t>A Microsoft Power Platform Alapszolgáltatásai</w:t>
      </w:r>
      <w:r>
        <w:t>. Ha az Ügyfél a bérlőjét Ausztráliában, Ázsiában és a Csendes-óceáni térségben, az Egyesült Államokban, az Egyesült Királyságban, az Európai Unióban, Franciaországban, Indiában, Japánban vagy Kanadában hozza létre, akkor a Microsoft az inaktív Ügyféladatokat az adott Geóban tárolja, kivéve, ha a Microsoft Power Platform Adatvédelmi központjának az adatok helyére vonatkozó szakasza ettől eltérően rendelkezik.</w:t>
      </w:r>
    </w:p>
    <w:p w14:paraId="0600648B" w14:textId="77777777" w:rsidR="007170AE" w:rsidRDefault="007170AE" w:rsidP="00316B2D">
      <w:pPr>
        <w:pStyle w:val="ProductList-Body"/>
        <w:numPr>
          <w:ilvl w:val="1"/>
          <w:numId w:val="2"/>
        </w:numPr>
        <w:tabs>
          <w:tab w:val="clear" w:pos="158"/>
          <w:tab w:val="left" w:pos="360"/>
        </w:tabs>
        <w:ind w:left="360" w:hanging="180"/>
      </w:pPr>
      <w:r>
        <w:rPr>
          <w:b/>
          <w:bCs/>
        </w:rPr>
        <w:t>Microsoft Azure-alapszolgáltatások</w:t>
      </w:r>
      <w:r>
        <w:t xml:space="preserve">. Ha az Ügyfél egy adott szolgáltatást úgy konfigurál, hogy az egy Geón belül legyen telepítve, akkor a Microsoft az adott szolgáltatásra vonatkozóan az inaktív Ügyféladatokat az megadott Geóban tárolja. Bizonyos szolgáltatások esetében az Ügyfél nem konfigurálhatja az üzembe állítást egy adott Geóba vagy az USA-n kívülre, és a biztonsági másolatok más helyeken tárolódhatnak. </w:t>
      </w:r>
      <w:r>
        <w:lastRenderedPageBreak/>
        <w:t>További részleteket a Microsoft Adatvédelmi központ tartalmaz (amelyet a Microsoft időről időre frissít, de általános kibocsátású, meglévő Szolgáltatásokhoz a Microsoft nem ad hozzá kivételeket).</w:t>
      </w:r>
    </w:p>
    <w:p w14:paraId="581DE39D" w14:textId="77777777" w:rsidR="007170AE" w:rsidRPr="00FC2D52" w:rsidRDefault="007170AE" w:rsidP="00316B2D">
      <w:pPr>
        <w:pStyle w:val="ProductList-Body"/>
        <w:numPr>
          <w:ilvl w:val="1"/>
          <w:numId w:val="2"/>
        </w:numPr>
        <w:tabs>
          <w:tab w:val="clear" w:pos="158"/>
          <w:tab w:val="left" w:pos="360"/>
        </w:tabs>
        <w:ind w:left="360" w:hanging="180"/>
      </w:pPr>
      <w:r>
        <w:rPr>
          <w:b/>
          <w:bCs/>
        </w:rPr>
        <w:t>Microsoft Cloud App Security</w:t>
      </w:r>
      <w:r>
        <w:t>. Ha az Ügyfél a bérlőjét az Egyesült Államokban vagy az Európai Unióban hozza létre, akkor a Microsoft az inaktív Ügyféladatokat kizárólag az adott Geóban tárolja, kivéve, ha a Microsoft Cloud App Security Adatvédelmi Központ ettől eltérően rendelkezik.</w:t>
      </w:r>
    </w:p>
    <w:p w14:paraId="0DB1E3F1" w14:textId="77777777" w:rsidR="007170AE" w:rsidRDefault="007170AE" w:rsidP="00316B2D">
      <w:pPr>
        <w:pStyle w:val="ProductList-Body"/>
        <w:numPr>
          <w:ilvl w:val="1"/>
          <w:numId w:val="2"/>
        </w:numPr>
        <w:tabs>
          <w:tab w:val="clear" w:pos="158"/>
          <w:tab w:val="left" w:pos="360"/>
        </w:tabs>
        <w:ind w:left="360" w:hanging="180"/>
      </w:pPr>
      <w:r>
        <w:rPr>
          <w:b/>
          <w:bCs/>
        </w:rPr>
        <w:t>Microsoft Dynamics 365-alapszolgáltatások</w:t>
      </w:r>
      <w:r>
        <w:t>. Ha az Ügyfél egy elérhető Geón belül üzembe állítandó Microsoft Dynamics 365-alapszolgáltatást nyújt, akkor az adott szolgáltatás vonatkozásában a Microsoft az inaktív Ügyféladatokat az adott Geóban tárolja, kivéve, ha a Microsoft Dynamics 365 Adatvédelmi Központ ettől eltérően rendelkezik.</w:t>
      </w:r>
    </w:p>
    <w:p w14:paraId="7C824939" w14:textId="7C3A70F0" w:rsidR="007170AE" w:rsidRDefault="007170AE" w:rsidP="00316B2D">
      <w:pPr>
        <w:pStyle w:val="ProductList-Body"/>
        <w:numPr>
          <w:ilvl w:val="1"/>
          <w:numId w:val="2"/>
        </w:numPr>
        <w:tabs>
          <w:tab w:val="clear" w:pos="158"/>
          <w:tab w:val="left" w:pos="360"/>
        </w:tabs>
        <w:ind w:left="360" w:hanging="180"/>
      </w:pPr>
      <w:r>
        <w:rPr>
          <w:b/>
          <w:bCs/>
        </w:rPr>
        <w:t>Microsoft Defender Komplex Veszélyforrások Elleni Védelem Szolgáltatások</w:t>
      </w:r>
      <w:r>
        <w:t>. Ha az Ügyfél egy elérhető Geón belül üzembe állítandó Microsoft Defender Komplex veszélyforrások elleni védelem bérlőt hoz létre, akkor az adott szolgáltatás vonatkozásában a Microsoft az inaktív Ügyféladatokat az adott Geóban tárolja, kivéve, ha a Microsoft Defender Komplex veszélyforrások elleni védelem Adatvédelmi Központ ettől eltérően rendelkezik.</w:t>
      </w:r>
    </w:p>
    <w:p w14:paraId="690B9E79" w14:textId="1D919D04" w:rsidR="000B0815" w:rsidRDefault="000B0815" w:rsidP="000B0815">
      <w:pPr>
        <w:pStyle w:val="ProductList-Body"/>
        <w:numPr>
          <w:ilvl w:val="1"/>
          <w:numId w:val="2"/>
        </w:numPr>
        <w:tabs>
          <w:tab w:val="clear" w:pos="158"/>
          <w:tab w:val="left" w:pos="360"/>
        </w:tabs>
        <w:ind w:left="360" w:hanging="180"/>
      </w:pPr>
      <w:r>
        <w:rPr>
          <w:b/>
          <w:bCs/>
        </w:rPr>
        <w:t>Microsoft Veszélyforrások elleni védelem</w:t>
      </w:r>
      <w:r>
        <w:t>. Ha az Ügyfél egy elérhető Geón belül üzembe állítandó Microsoft Veszélyforrások elleni védelem bérlőt hoz létre, akkor az adott szolgáltatás vonatkozásában a Microsoft az inaktív Ügyféladatokat az adott Geóban fogja tárolni, kivéve, ha a Microsoft Veszélyforrások elleni védelem Adatvédelmi Központ ettől eltérően rendelkezik.</w:t>
      </w:r>
    </w:p>
    <w:p w14:paraId="2D400426" w14:textId="77777777" w:rsidR="007170AE" w:rsidRPr="00585A48" w:rsidRDefault="007F3E70" w:rsidP="007170AE">
      <w:pPr>
        <w:pStyle w:val="ProductList-Body"/>
        <w:shd w:val="clear" w:color="auto" w:fill="A6A6A6" w:themeFill="background1" w:themeFillShade="A6"/>
        <w:spacing w:before="120" w:after="240"/>
        <w:jc w:val="right"/>
        <w:rPr>
          <w:sz w:val="16"/>
          <w:szCs w:val="16"/>
        </w:rPr>
      </w:pPr>
      <w:hyperlink w:anchor="_top" w:tooltip="Tartalomjegyzék" w:history="1">
        <w:r w:rsidR="007170AE">
          <w:rPr>
            <w:rStyle w:val="Hyperlink"/>
            <w:sz w:val="16"/>
            <w:szCs w:val="16"/>
          </w:rPr>
          <w:t>Tartalomjegyzék</w:t>
        </w:r>
      </w:hyperlink>
      <w:r w:rsidR="007170AE">
        <w:rPr>
          <w:sz w:val="16"/>
          <w:szCs w:val="16"/>
        </w:rPr>
        <w:t xml:space="preserve"> / </w:t>
      </w:r>
      <w:hyperlink w:anchor="_top" w:tooltip="Általános feltételek" w:history="1">
        <w:r w:rsidR="007170AE">
          <w:rPr>
            <w:rStyle w:val="Hyperlink"/>
            <w:sz w:val="16"/>
            <w:szCs w:val="16"/>
          </w:rPr>
          <w:t>Általános feltételek</w:t>
        </w:r>
      </w:hyperlink>
    </w:p>
    <w:p w14:paraId="2F4609B8" w14:textId="0A35F4A9" w:rsidR="004D27A6" w:rsidRPr="004C0405" w:rsidRDefault="00D67A4B" w:rsidP="004A2759">
      <w:pPr>
        <w:pStyle w:val="ProductList-Offering1Heading"/>
        <w:rPr>
          <w:lang w:val="hu-HU"/>
        </w:rPr>
      </w:pPr>
      <w:bookmarkStart w:id="215" w:name="_Toc41387630"/>
      <w:r w:rsidRPr="004C0405">
        <w:rPr>
          <w:lang w:val="hu-HU"/>
        </w:rPr>
        <w:t>Bing Maps</w:t>
      </w:r>
      <w:bookmarkEnd w:id="215"/>
    </w:p>
    <w:p w14:paraId="39E9F494" w14:textId="77777777" w:rsidR="00FA675D" w:rsidRDefault="00FA675D" w:rsidP="00FA675D">
      <w:pPr>
        <w:pStyle w:val="ProductList-Body"/>
      </w:pPr>
      <w:bookmarkStart w:id="216" w:name="_Toc431459551"/>
      <w:r>
        <w:t xml:space="preserve">Az Online Szolgáltatás vagy az általa tartalmazott szoftver használja a Bing Térképeket. A Bing Térképek által elérhető tartalom (ideértve a földrajzi koordinátákat is) kizárólag abban a termékben használható, amelyen keresztül a tartalmat biztosítják. A Bing Térképek Ügyfél általi használatára a Bing Térképek </w:t>
      </w:r>
      <w:hyperlink r:id="rId97" w:history="1">
        <w:r>
          <w:rPr>
            <w:rStyle w:val="Hyperlink"/>
          </w:rPr>
          <w:t>go.microsoft.com/?linkid=9710837</w:t>
        </w:r>
      </w:hyperlink>
      <w:r>
        <w:t xml:space="preserve"> webhelyen található Végfelhasználókra vonatkozó Használati Feltételei és a Microsoft </w:t>
      </w:r>
      <w:hyperlink r:id="rId98" w:history="1">
        <w:r>
          <w:rPr>
            <w:rStyle w:val="Hyperlink"/>
          </w:rPr>
          <w:t>go.microsoft.com/fwlink/?LinkID=248686</w:t>
        </w:r>
      </w:hyperlink>
      <w:r>
        <w:t xml:space="preserve"> webhelyen található Adatvédelmi Nyilatkozata vonatkozik.</w:t>
      </w:r>
    </w:p>
    <w:bookmarkStart w:id="217" w:name="ProfessionalServices"/>
    <w:p w14:paraId="0DF9E258"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2A264F2E" w14:textId="77777777" w:rsidR="00EA7C75" w:rsidRDefault="00EA7C75" w:rsidP="00EA7C75">
      <w:pPr>
        <w:pStyle w:val="ProductList-Offering1Heading"/>
        <w:outlineLvl w:val="1"/>
      </w:pPr>
      <w:bookmarkStart w:id="218" w:name="_Toc6563852"/>
      <w:bookmarkStart w:id="219" w:name="_Toc13858404"/>
      <w:bookmarkStart w:id="220" w:name="_Toc8395064"/>
      <w:bookmarkStart w:id="221" w:name="_Toc41387631"/>
      <w:bookmarkEnd w:id="216"/>
      <w:bookmarkEnd w:id="217"/>
      <w:r>
        <w:t>Szakmai szolgáltatások</w:t>
      </w:r>
      <w:bookmarkEnd w:id="218"/>
      <w:bookmarkEnd w:id="219"/>
      <w:bookmarkEnd w:id="220"/>
      <w:bookmarkEnd w:id="221"/>
    </w:p>
    <w:p w14:paraId="43D37719" w14:textId="77777777" w:rsidR="007170AE" w:rsidRDefault="007170AE" w:rsidP="007170AE">
      <w:pPr>
        <w:pStyle w:val="ProductList-Body"/>
      </w:pPr>
      <w:r>
        <w:t>A Microsoft az alábbi „Szakmai Szolgáltatások Feltételei” rendelkezéseinek megfelelően nyújtja a Szakmai Szolgáltatásokat. Ha azonban a Szakmai Szolgáltatások nyújtására külön szerződést kötnek, akkor ennek a külön szerződésnek a feltételei alkalmazandók az adott Szakmai Szolgáltatásokra. A Szakmai Szolgáltatásokra vonatkozó adatvédelmi és biztonsági feltételek a DPA-ban találhatók.</w:t>
      </w:r>
    </w:p>
    <w:p w14:paraId="228CE3A8" w14:textId="77777777" w:rsidR="007170AE" w:rsidRDefault="007170AE" w:rsidP="007170AE">
      <w:pPr>
        <w:pStyle w:val="ProductList-Body"/>
      </w:pPr>
    </w:p>
    <w:p w14:paraId="12067B40" w14:textId="77777777" w:rsidR="007170AE" w:rsidRDefault="007170AE" w:rsidP="007170AE">
      <w:pPr>
        <w:pStyle w:val="ProductList-Body"/>
      </w:pPr>
      <w:r>
        <w:t>Azok a Szakmai Szolgáltatások, amelyekre a jelen Értesítés feltételei alkalmazandók, nem Online Szolgáltatások, rájuk nem alkalmazandó az Online Szolgáltatások Feltételeinek többi része, kivéve, ha azok alkalmazását a Szakmai Szolgáltatások feltételi alább kifejezetten előírják.</w:t>
      </w:r>
    </w:p>
    <w:p w14:paraId="1DB30A36" w14:textId="77777777" w:rsidR="007170AE" w:rsidRPr="002B2D27" w:rsidRDefault="007170AE" w:rsidP="007170AE">
      <w:pPr>
        <w:pStyle w:val="ProductList-Body"/>
        <w:rPr>
          <w:b/>
        </w:rPr>
      </w:pPr>
    </w:p>
    <w:p w14:paraId="789B89CA" w14:textId="77777777" w:rsidR="007170AE" w:rsidRPr="00FC2D52" w:rsidRDefault="007170AE" w:rsidP="007170AE">
      <w:pPr>
        <w:pStyle w:val="ProductList-ClauseHeading"/>
        <w:keepNext w:val="0"/>
      </w:pPr>
      <w:r>
        <w:rPr>
          <w:bCs/>
        </w:rPr>
        <w:t>Szakmai Szolgáltatások Feltételei</w:t>
      </w:r>
    </w:p>
    <w:p w14:paraId="5363E6DF" w14:textId="6805BE82" w:rsidR="00EA7C75" w:rsidRPr="00AC5443" w:rsidRDefault="007170AE" w:rsidP="007170AE">
      <w:pPr>
        <w:pStyle w:val="ProductList-Body"/>
        <w:tabs>
          <w:tab w:val="clear" w:pos="158"/>
          <w:tab w:val="left" w:pos="360"/>
        </w:tabs>
        <w:ind w:left="187"/>
        <w:outlineLvl w:val="3"/>
        <w:rPr>
          <w:b/>
          <w:color w:val="0072C6"/>
        </w:rPr>
      </w:pPr>
      <w:r>
        <w:rPr>
          <w:b/>
          <w:color w:val="0072C6"/>
        </w:rPr>
        <w:t>A felek kötelezettségei; szavatosság</w:t>
      </w:r>
    </w:p>
    <w:p w14:paraId="3A9CD600" w14:textId="77777777" w:rsidR="00EA7C75" w:rsidRDefault="00EA7C75" w:rsidP="00EA7C75">
      <w:pPr>
        <w:pStyle w:val="ProductList-Body"/>
        <w:tabs>
          <w:tab w:val="clear" w:pos="158"/>
          <w:tab w:val="left" w:pos="360"/>
        </w:tabs>
        <w:ind w:left="180"/>
      </w:pPr>
      <w:r>
        <w:t xml:space="preserve">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 Tekintet nélkül az előbbiekre, </w:t>
      </w:r>
      <w:r>
        <w:rPr>
          <w:b/>
        </w:rPr>
        <w:t>az ingyenesen biztosított Szolgáltatási Anyagok „ADOTT ÁLLAPOTBAN” és MINDENNEMŰ SZAVATOSSÁG NÉLKÜL állnak rendelkezésre. A Microsoft nem vállal semmilyen szavatosságot és feltételt, és kizár minden egyéb kifejezett, vélelmezett és törvényi szavatosságot, ideértve a minőségre, a jogcímre, a jogbitorlás-mentességre, a forgalmazhatóságra és az adott célra való alkalmasságra vonatkozó szavatosságot is</w:t>
      </w:r>
      <w:r>
        <w:t>.</w:t>
      </w:r>
    </w:p>
    <w:p w14:paraId="2DCA8170" w14:textId="77777777" w:rsidR="00EA7C75" w:rsidRDefault="00EA7C75" w:rsidP="00EA7C75">
      <w:pPr>
        <w:pStyle w:val="ProductList-Body"/>
        <w:tabs>
          <w:tab w:val="clear" w:pos="158"/>
          <w:tab w:val="left" w:pos="360"/>
        </w:tabs>
        <w:ind w:left="180"/>
      </w:pPr>
    </w:p>
    <w:p w14:paraId="4CD46B72" w14:textId="77777777" w:rsidR="00EA7C75" w:rsidRDefault="00EA7C75" w:rsidP="00EA7C75">
      <w:pPr>
        <w:pStyle w:val="ProductList-Body"/>
        <w:tabs>
          <w:tab w:val="clear" w:pos="158"/>
          <w:tab w:val="left" w:pos="360"/>
        </w:tabs>
        <w:ind w:left="180"/>
        <w:rPr>
          <w:szCs w:val="18"/>
        </w:rPr>
      </w:pPr>
      <w:r>
        <w:t xml:space="preserve">Az Ügyfél köteles </w:t>
      </w:r>
      <w:r>
        <w:rPr>
          <w:szCs w:val="18"/>
        </w:rPr>
        <w:t>betölteni vonatkozó felelősségi köreit és teljesíteni vonatkozó kötelezettségeit a Szakmai Szolgáltatások Microsoft általi nyújtásának támogatására, az egyes Szakmai Szolgáltatások leírásában meghatározottak szerint. Az Ügyfél a megfelelő használatra vonatkozó szabályzat által tiltott semmilyen módon nem használhatja a Szakmai szolgáltatásokat és a Szolgáltatási Anyagokat, és be kell tartania a Szakmai Szolgáltatások és a Szolgáltatási Anyagok Ügyfél általi használatára alkalmazandó minden jogszabályt és előírást, ideértve a magánszféra védelmére, a Személyes Adatokra, a biometrikus adatokra, az adatvédelemre és a kommunikáció titkosságára vonatkozó jogszabályokat is. Kizárólag az Ügyfél a felelős a Microsoft által ingyenesen biztosított vagy javasolt Szolgáltatási Anyagok teszteléséért, telepítéséért, karbantartásáért és támogatásáért.</w:t>
      </w:r>
    </w:p>
    <w:p w14:paraId="0C2AD261" w14:textId="77777777" w:rsidR="00EA7C75" w:rsidRDefault="00EA7C75" w:rsidP="00EA7C75">
      <w:pPr>
        <w:pStyle w:val="ProductList-Body"/>
        <w:tabs>
          <w:tab w:val="clear" w:pos="158"/>
          <w:tab w:val="left" w:pos="360"/>
        </w:tabs>
        <w:ind w:left="180"/>
        <w:rPr>
          <w:szCs w:val="18"/>
        </w:rPr>
      </w:pPr>
    </w:p>
    <w:p w14:paraId="61D57E2C"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A felelősség korlátozása</w:t>
      </w:r>
    </w:p>
    <w:p w14:paraId="56563AE5" w14:textId="77777777" w:rsidR="00EA7C75" w:rsidRDefault="00EA7C75" w:rsidP="00EA7C75">
      <w:pPr>
        <w:pStyle w:val="ProductList-Body"/>
        <w:tabs>
          <w:tab w:val="clear" w:pos="158"/>
          <w:tab w:val="left" w:pos="360"/>
        </w:tabs>
        <w:ind w:left="180"/>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Az ingyenesen nyújtott Szakmai Szolgáltatások és </w:t>
      </w:r>
      <w:r>
        <w:lastRenderedPageBreak/>
        <w:t xml:space="preserve">Szolgáltatási Anyagok, valamint az Ügyfél által harmadik felek részére a Microsoftnak fizetendő külön ellenszolgáltatás nélkül továbbterjeszthető Szolgáltatási Anyagok esetében a Microsoft teljes kártérítési felelőssége a jogerősen megítélt közvetlen károkra korlátozódik, 5000 USD összeg erejéig.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vagy a Szolgáltatási Anyagokkal kapcsolatban. Semmilyen korlátozás vagy kizárás nem vonatkozik (1) a felek titoktartási kötelezettségeire (kivéve az Ügyféladatokra és a Szakmai Szolgáltatási Adatokra korlátozott összes kötelezettséget, amelyekre a fenti korlátozások és kizárások vonatkoznak); valamint (2) a másik fél szellemi tulajdonjogának megsértésére.</w:t>
      </w:r>
    </w:p>
    <w:p w14:paraId="451E4606" w14:textId="77777777" w:rsidR="00EA7C75" w:rsidRDefault="00EA7C75" w:rsidP="00EA7C75">
      <w:pPr>
        <w:pStyle w:val="ProductList-Body"/>
        <w:tabs>
          <w:tab w:val="clear" w:pos="158"/>
          <w:tab w:val="left" w:pos="360"/>
        </w:tabs>
        <w:ind w:left="180"/>
      </w:pPr>
    </w:p>
    <w:p w14:paraId="35711E0F" w14:textId="77777777" w:rsidR="00EA7C75" w:rsidRPr="00AC5443" w:rsidRDefault="00EA7C75" w:rsidP="00CC6D66">
      <w:pPr>
        <w:pStyle w:val="ProductList-Body"/>
        <w:tabs>
          <w:tab w:val="clear" w:pos="158"/>
          <w:tab w:val="left" w:pos="360"/>
        </w:tabs>
        <w:ind w:left="187"/>
        <w:outlineLvl w:val="3"/>
        <w:rPr>
          <w:b/>
          <w:color w:val="0072C6"/>
        </w:rPr>
      </w:pPr>
      <w:r>
        <w:rPr>
          <w:b/>
          <w:color w:val="0072C6"/>
        </w:rPr>
        <w:t>Javítások</w:t>
      </w:r>
    </w:p>
    <w:p w14:paraId="4F9B0309" w14:textId="77777777" w:rsidR="00EA7C75" w:rsidRDefault="00EA7C75" w:rsidP="00EA7C75">
      <w:pPr>
        <w:pStyle w:val="ProductList-Body"/>
        <w:tabs>
          <w:tab w:val="clear" w:pos="158"/>
          <w:tab w:val="left" w:pos="360"/>
        </w:tabs>
        <w:ind w:left="180"/>
      </w:pPr>
      <w:r>
        <w:t xml:space="preserve">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a licencfeltételek vonatkoznak, amelyek arra a Termékre alkalmazandók, amelyhez a Javítás tartozik. Ha egy Javítás nem egy konkrét Termékhez tartozik, akkor a Microsoft által a Javításhoz adott használati feltételek alkalmazandók. </w:t>
      </w:r>
    </w:p>
    <w:p w14:paraId="08D04518" w14:textId="77777777" w:rsidR="00EA7C75" w:rsidRDefault="00EA7C75" w:rsidP="00EA7C75">
      <w:pPr>
        <w:pStyle w:val="ProductList-Body"/>
        <w:tabs>
          <w:tab w:val="clear" w:pos="158"/>
          <w:tab w:val="left" w:pos="360"/>
        </w:tabs>
        <w:ind w:left="180"/>
      </w:pPr>
    </w:p>
    <w:p w14:paraId="38F74E82"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Korábbi Munka</w:t>
      </w:r>
    </w:p>
    <w:p w14:paraId="028BB230" w14:textId="77777777" w:rsidR="00EA7C75" w:rsidRDefault="00EA7C75" w:rsidP="00EA7C75">
      <w:pPr>
        <w:pStyle w:val="ProductList-Body"/>
        <w:tabs>
          <w:tab w:val="clear" w:pos="158"/>
          <w:tab w:val="left" w:pos="360"/>
        </w:tabs>
        <w:ind w:left="180"/>
      </w:pPr>
      <w:r>
        <w:t>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 Ha az Ügyfél úgy dönt, hogy egy Szakmai Szolgáltatásokra vonatkozó megállapodás teljesítése során felfedi a forráskódját a Microsoft számára, akkor (1) az ilyen felfedés előtt az Ügyfél köteles eltávolítani minden olyan harmadik féltől származó forráskódot, amelyet az Ügyfél nem jogosult kiadni; és (2) a Microsoft az Ügyfél forráskódját bizalmas információként köteles kezelni.</w:t>
      </w:r>
    </w:p>
    <w:p w14:paraId="443F9090" w14:textId="77777777" w:rsidR="00EA7C75" w:rsidRDefault="00EA7C75" w:rsidP="00EA7C75">
      <w:pPr>
        <w:pStyle w:val="ProductList-Body"/>
        <w:tabs>
          <w:tab w:val="clear" w:pos="158"/>
          <w:tab w:val="left" w:pos="360"/>
        </w:tabs>
        <w:ind w:left="180"/>
      </w:pPr>
    </w:p>
    <w:p w14:paraId="5599B5D6"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Szolgáltatási Anyagok licence</w:t>
      </w:r>
    </w:p>
    <w:p w14:paraId="04E1B534" w14:textId="77777777" w:rsidR="00EA7C75" w:rsidRDefault="00EA7C75" w:rsidP="00EA7C75">
      <w:pPr>
        <w:pStyle w:val="ProductList-Body"/>
        <w:tabs>
          <w:tab w:val="clear" w:pos="158"/>
          <w:tab w:val="left" w:pos="360"/>
        </w:tabs>
        <w:ind w:left="180"/>
      </w:pPr>
      <w:r>
        <w:t xml:space="preserve">A „Szolgáltatási Anyagok” kifejezés a Termékek és a Javítások körébe nem tartozó bármely olyan számítógépes kódra vagy anyagra utal (nem kizáró jelleggel ideértve az elképzelés-alátámasztásokat, a dokumentumokat és a kialakításra vonatkozó javaslatokat, a mintakódot, a szoftverkönyvtárakat, az algoritmusokat és a gépi tanulási modelleket), amelyet a Microsoft a Szakmai Szolgáltatások nyújtásának befejezésekor az Ügyfélnél hagy. </w:t>
      </w:r>
      <w:r w:rsidRPr="00B542F3">
        <w:t>A Microsoft nem kizárólagos, át nem ruházható, végleges licencet ad az Ügyfélnek arra, hogy az Ügyfél mennyiségi licencszerződése feltételeinek és kikötéseinek, valamint bármely elfogadott szolgáltatásleírásnak megfelelően többszörözhesse, használhassa és módosít</w:t>
      </w:r>
      <w:r>
        <w:t>hassa a Szolgáltatási Anyagokat</w:t>
      </w:r>
      <w:r>
        <w:rPr>
          <w:color w:val="000000" w:themeColor="text1"/>
        </w:rPr>
        <w:t xml:space="preserve">. </w:t>
      </w:r>
      <w:r>
        <w:rPr>
          <w:color w:val="000000" w:themeColor="text1"/>
          <w:shd w:val="clear" w:color="auto" w:fill="FFFFFF"/>
        </w:rPr>
        <w:t xml:space="preserve">Előfordulhat, hogy egyes biztosított Szolgáltatási Anyagokra és harmadik féltől származó tartalomra külön licenc, például nyílt forráskódú licenc vonatkozik. Amennyiben ellentmondás tapasztalható a jelen Értesítés és bármely külön licenc között, a külön licenc az irányadó az ilyen külön licenc tárgyát képező Szolgáltatási Anyagok, illetve harmadik féltől származó tartalom </w:t>
      </w:r>
      <w:r>
        <w:rPr>
          <w:rFonts w:cstheme="minorHAnsi"/>
          <w:color w:val="000000" w:themeColor="text1"/>
          <w:shd w:val="clear" w:color="auto" w:fill="FFFFFF"/>
        </w:rPr>
        <w:t xml:space="preserve">vonatkozásában. </w:t>
      </w:r>
      <w:r>
        <w:rPr>
          <w:rFonts w:cstheme="minorHAnsi"/>
        </w:rPr>
        <w:t xml:space="preserve">Mindegyik fél fenntart az előbbiekben említett licencek által nem kifejezetten biztosított minden jogot (és egyik fél sem kap semmilyen, az előbbiekben említett licencek által nem kifejezetten biztosított jogot). </w:t>
      </w:r>
    </w:p>
    <w:p w14:paraId="61F132ED" w14:textId="77777777" w:rsidR="00EA7C75" w:rsidRDefault="00EA7C75" w:rsidP="00EA7C75">
      <w:pPr>
        <w:pStyle w:val="ProductList-Body"/>
        <w:tabs>
          <w:tab w:val="clear" w:pos="158"/>
          <w:tab w:val="left" w:pos="360"/>
        </w:tabs>
        <w:ind w:left="180"/>
      </w:pPr>
    </w:p>
    <w:p w14:paraId="7D3BA049" w14:textId="77777777" w:rsidR="00EA7C75" w:rsidRPr="00003CD3" w:rsidRDefault="00EA7C75" w:rsidP="00EA7C75">
      <w:pPr>
        <w:pStyle w:val="ProductList-Body"/>
        <w:tabs>
          <w:tab w:val="clear" w:pos="158"/>
          <w:tab w:val="left" w:pos="360"/>
        </w:tabs>
        <w:ind w:left="180"/>
        <w:outlineLvl w:val="3"/>
        <w:rPr>
          <w:b/>
          <w:color w:val="0072C6"/>
        </w:rPr>
      </w:pPr>
      <w:r>
        <w:rPr>
          <w:b/>
          <w:color w:val="0072C6"/>
        </w:rPr>
        <w:t>A licencre vonatkozó korlátozások</w:t>
      </w:r>
    </w:p>
    <w:p w14:paraId="738109D3" w14:textId="77777777" w:rsidR="00EA7C75" w:rsidRDefault="00EA7C75" w:rsidP="00EA7C75">
      <w:pPr>
        <w:pStyle w:val="ProductList-Body"/>
        <w:tabs>
          <w:tab w:val="left" w:pos="360"/>
        </w:tabs>
        <w:ind w:left="180"/>
      </w:pPr>
      <w:r>
        <w:t>Az Ügyfélnek tilos (és erre a licence nem terjed ki) visszafejteni vagy visszafordítani bármelyik Szolgáltatási Anyagot, visszanyerni annak forráskódját vagy megkerülni annak bármilyen technikai korlátozását, kivéve, ha az alkalmazandó jogszabályok nem engedik meg a jelen korlátozást. Kivéve, ha a jelen szerződés vagy bármelyik elfogadott szolgáltatásleírás vagy külön licenc kifejezetten megengedi, az Ügyfélnek tilos (és erre a licence nem terjed ki) bármelyik Szolgáltatási Anyagot részben vagy egészben terjeszteni, allicencbe adni, bérbe adni, tartós bérletbe adni, kölcsönbe adni, értékesíteni, értékesítésre felajánlani vagy más módon elérhetővé tenni, tilos továbbá a Microsoft Szolgáltatási Anyagokban megtestesülő szellemi tulajdonát bármilyen egyéb licencfeltétel alá vetni.</w:t>
      </w:r>
    </w:p>
    <w:p w14:paraId="3862E6DA" w14:textId="77777777" w:rsidR="00EA7C75" w:rsidRDefault="00EA7C75" w:rsidP="00EA7C75">
      <w:pPr>
        <w:pStyle w:val="ProductList-Body"/>
        <w:tabs>
          <w:tab w:val="left" w:pos="360"/>
        </w:tabs>
        <w:ind w:left="180"/>
      </w:pPr>
    </w:p>
    <w:p w14:paraId="453F1522" w14:textId="77777777" w:rsidR="00EA7C75" w:rsidRPr="00003CD3" w:rsidRDefault="00EA7C75" w:rsidP="00EA7C75">
      <w:pPr>
        <w:pStyle w:val="ProductList-Body"/>
        <w:tabs>
          <w:tab w:val="clear" w:pos="158"/>
          <w:tab w:val="left" w:pos="360"/>
        </w:tabs>
        <w:ind w:left="180"/>
        <w:outlineLvl w:val="3"/>
        <w:rPr>
          <w:b/>
          <w:color w:val="0072C6"/>
        </w:rPr>
      </w:pPr>
      <w:r>
        <w:rPr>
          <w:b/>
          <w:color w:val="0072C6"/>
        </w:rPr>
        <w:t>Visszajelzés</w:t>
      </w:r>
    </w:p>
    <w:p w14:paraId="201A8E53" w14:textId="77777777" w:rsidR="00EA7C75" w:rsidRDefault="00EA7C75" w:rsidP="00EA7C75">
      <w:pPr>
        <w:pStyle w:val="ProductList-Body"/>
        <w:tabs>
          <w:tab w:val="clear" w:pos="158"/>
          <w:tab w:val="left" w:pos="360"/>
        </w:tabs>
        <w:ind w:left="180"/>
      </w:pPr>
      <w:r>
        <w:t xml:space="preserve">A „Visszajelzés” kifejezés a Szolgáltatási Anyagokra, a Szakmai Szolgáltatásokra és a termékekre, a technológiákra, a szolgáltatásokra, valamint ezek bármely összetevőjére vonatkozó szaktudást és tudást jelent, ideértve az iparági know-how-t és a megjegyzéseket, hozzászólásokat és javaslatokat is, függetlenül attól, a Visszajelzés tárgya kibocsátás előtti vagy kereskedelmi forgalomban kapható, illetve hogy előállítója/szolgáltatója a Microsoft vagy az Ügyfél-e. Sem a Microsoftnak, sem az Ügyfélnek nem kötelessége Visszajelzést adni a másik felé a Szakmai Szolgáltatásokkal kapcsolatban; de a felek megállapodnak abban, hogy ha az egyik fél saját döntése alapján mégis ad Visszajelzést, akkor a fogadó fél az ilyen Visszajelzést kötelezettség nélkül, szabadon felhasználhatja. Ennek megfelelően amennyiben a Visszajelzést adó fél az ilyen Visszajelzésre vonatkozó szerzői jogokkal vagy kereskedelmi titkokkal rendelkezik vagy ilyenek felett ellenőrzéssel rendelkezik, akkor ez a fél az egész világra kiterjedő, nem kizárólagos, végleges, visszavonhatatlan és jogdíjmenetes licencet ad a fogadó félnek és a fogadó fél Társvállalatainak az ilyen szellemi tulajdont illetően arra, hogy a fogadó fél és annak Társvállalatai: (1) a Visszajelzést a Microsoft, illetve az Ügyfél termékeinek, technológiáinak, szolgáltatásainak vagy ezek bármely összetevőjének részeként (nem kizáró jelleggel ideértve az ilyen ajánlatok kibocsátás előtti és kereskedelmi forgalomban lévő verzióit is) felhasználják, használják, módosítsák, terjesszék, egyéb módon kereskedelmileg hasznosítsák vagy belőle származtatott munkát készítsenek; valamint (2) az előbb említett jogokat, ideértve a további allicencbe adás jogát is, harmadik felek számára allicencbe adják. Egyik fél sem adhat semmilyen olyan Visszajelzést, amelyre olyan feltételek vonatkoznak, amelyek a </w:t>
      </w:r>
      <w:r>
        <w:lastRenderedPageBreak/>
        <w:t>fogadó félre bármilyen kötelezettséget keletkeztetnek, vagy amelyek előírják, hogy a fogadó fél szerzői jogra vonatkozó nyilatkozatot tüntessen fel. Bármelyik Visszajelzést kapó fél tudomásul veszi továbbá, hogy (1) saját hatáskörében döntheti el, hogy felhasználja-e az ilyen Visszajelzést; (2) ajánlatait és marketingterveit kizárólag saját független kutatásaira és elemzéseire alapozza; továbbá (3) ő viseli az ilyen Visszajelzés bármilyen felhasználásával kapcsolatos összes kockázatot.</w:t>
      </w:r>
    </w:p>
    <w:p w14:paraId="35D2B8E1" w14:textId="77777777" w:rsidR="00EA7C75" w:rsidRDefault="00EA7C75" w:rsidP="00EA7C75">
      <w:pPr>
        <w:pStyle w:val="ProductList-Body"/>
        <w:tabs>
          <w:tab w:val="clear" w:pos="158"/>
          <w:tab w:val="left" w:pos="360"/>
        </w:tabs>
        <w:ind w:left="180"/>
      </w:pPr>
    </w:p>
    <w:p w14:paraId="700B6873"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Nem-Microsoft technológia</w:t>
      </w:r>
    </w:p>
    <w:p w14:paraId="00B30662" w14:textId="77777777" w:rsidR="00EA7C75" w:rsidRDefault="00EA7C75" w:rsidP="00EA7C75">
      <w:pPr>
        <w:pStyle w:val="ProductList-Body"/>
        <w:tabs>
          <w:tab w:val="clear" w:pos="158"/>
          <w:tab w:val="left" w:pos="360"/>
        </w:tabs>
        <w:ind w:left="180"/>
      </w:pPr>
      <w:r>
        <w:t xml:space="preserve">Egyedül az Ügyfél a felelős bármilyen olyan nem-Microsoft-szoftverért vagy </w:t>
      </w:r>
      <w:r>
        <w:noBreakHyphen/>
        <w:t>technológiáért, amelyet az Online Szolgáltatással, a Javításokkal vagy a Szolgáltatási Anyagokkal telepít vagy használ, ideértve többek között azt az esetet is, amikor az Ügyfél a Microsoftot kéri meg az ilyen harmadik féltől származó tartalom használatára vagy módosítására.</w:t>
      </w:r>
    </w:p>
    <w:p w14:paraId="6F0881CA" w14:textId="77777777" w:rsidR="00EA7C75" w:rsidRDefault="00EA7C75" w:rsidP="00EA7C75">
      <w:pPr>
        <w:pStyle w:val="ProductList-Body"/>
        <w:tabs>
          <w:tab w:val="clear" w:pos="158"/>
          <w:tab w:val="left" w:pos="360"/>
        </w:tabs>
        <w:ind w:left="180"/>
      </w:pPr>
    </w:p>
    <w:p w14:paraId="34681852" w14:textId="77777777" w:rsidR="00EA7C75" w:rsidRPr="00AC5443" w:rsidRDefault="00EA7C75" w:rsidP="007170AE">
      <w:pPr>
        <w:pStyle w:val="ProductList-Body"/>
        <w:tabs>
          <w:tab w:val="clear" w:pos="158"/>
          <w:tab w:val="left" w:pos="360"/>
        </w:tabs>
        <w:ind w:left="187"/>
        <w:outlineLvl w:val="3"/>
        <w:rPr>
          <w:b/>
          <w:color w:val="0072C6"/>
        </w:rPr>
      </w:pPr>
      <w:r>
        <w:rPr>
          <w:b/>
          <w:color w:val="0072C6"/>
        </w:rPr>
        <w:t>Társvállalatok jogai</w:t>
      </w:r>
    </w:p>
    <w:p w14:paraId="1879E36C" w14:textId="77777777" w:rsidR="00EA7C75" w:rsidRDefault="00EA7C75" w:rsidP="00EA7C75">
      <w:pPr>
        <w:pStyle w:val="ProductList-Body"/>
        <w:tabs>
          <w:tab w:val="clear" w:pos="158"/>
          <w:tab w:val="left" w:pos="360"/>
        </w:tabs>
        <w:ind w:left="180"/>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171673B7" w14:textId="77777777" w:rsidR="00EA7C75" w:rsidRPr="00AC5443" w:rsidRDefault="00EA7C75" w:rsidP="00EA7C75">
      <w:pPr>
        <w:pStyle w:val="ProductList-Body"/>
        <w:ind w:left="180"/>
      </w:pPr>
    </w:p>
    <w:p w14:paraId="5361DFE9" w14:textId="77777777" w:rsidR="00EA7C75" w:rsidRPr="00AC5443" w:rsidDel="00D72F9D" w:rsidRDefault="00EA7C75" w:rsidP="00EA7C75">
      <w:pPr>
        <w:pStyle w:val="ProductList-Body"/>
        <w:ind w:left="180"/>
        <w:outlineLvl w:val="3"/>
        <w:rPr>
          <w:b/>
          <w:color w:val="0072C6"/>
        </w:rPr>
      </w:pPr>
      <w:r>
        <w:rPr>
          <w:b/>
          <w:color w:val="0072C6"/>
        </w:rPr>
        <w:t>Kormányzati Ügyfelek</w:t>
      </w:r>
    </w:p>
    <w:p w14:paraId="06801D7C" w14:textId="6CD7E2D4" w:rsidR="004A2759" w:rsidRPr="000772BE" w:rsidRDefault="00EA7C75" w:rsidP="00EA7C75">
      <w:pPr>
        <w:pStyle w:val="ProductList-Body"/>
        <w:ind w:left="180"/>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r w:rsidR="004A2759">
        <w:t>.</w:t>
      </w:r>
    </w:p>
    <w:bookmarkStart w:id="222" w:name="_Toc451949080"/>
    <w:p w14:paraId="466D01DD"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713A88D" w14:textId="77777777" w:rsidR="00720263" w:rsidRPr="00720263" w:rsidRDefault="00720263" w:rsidP="00720263">
      <w:pPr>
        <w:pStyle w:val="ProductList-Offering1Heading"/>
        <w:outlineLvl w:val="1"/>
        <w:rPr>
          <w:lang w:val="hu-HU"/>
        </w:rPr>
      </w:pPr>
      <w:bookmarkStart w:id="223" w:name="_Toc41387632"/>
      <w:r w:rsidRPr="00720263">
        <w:rPr>
          <w:lang w:val="hu-HU"/>
        </w:rPr>
        <w:t>Az Azure Médiaszolgáltatások – H.265/HEVC-kódolásra vonatkozó értesítés</w:t>
      </w:r>
      <w:bookmarkEnd w:id="222"/>
      <w:bookmarkEnd w:id="223"/>
    </w:p>
    <w:p w14:paraId="2836150C" w14:textId="77777777" w:rsidR="00720263" w:rsidRDefault="00720263" w:rsidP="00720263">
      <w:pPr>
        <w:pStyle w:val="ProductList-Body"/>
      </w:pPr>
      <w:r>
        <w:t xml:space="preserve">Mielőtt az Ügyfél az Azure Médiaszolgáltatásokat H.265/HEVC-média kódolására vagy dekódolására használná, saját szabadalomhasználati engedély(eke)t kell beszereznie a H.265/HEVC-szabadalomcsoportokkal rendelkező vagy </w:t>
      </w:r>
      <w:r>
        <w:noBreakHyphen/>
        <w:t>jogtulajdonos harmadik felektől.</w:t>
      </w:r>
    </w:p>
    <w:bookmarkStart w:id="224" w:name="_Toc484158323"/>
    <w:p w14:paraId="5EED6874"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5A299E9" w14:textId="77777777" w:rsidR="00911725" w:rsidRPr="00911725" w:rsidDel="007C0F64" w:rsidRDefault="00911725" w:rsidP="007170AE">
      <w:pPr>
        <w:pStyle w:val="ProductList-Offering1Heading"/>
        <w:outlineLvl w:val="1"/>
        <w:rPr>
          <w:lang w:val="hu-HU"/>
        </w:rPr>
      </w:pPr>
      <w:bookmarkStart w:id="225" w:name="_Toc41387633"/>
      <w:r w:rsidRPr="00911725">
        <w:rPr>
          <w:lang w:val="hu-HU"/>
        </w:rPr>
        <w:t>Az Adobe Flash Playerre vonatkozó értesítés</w:t>
      </w:r>
      <w:bookmarkEnd w:id="224"/>
      <w:bookmarkEnd w:id="225"/>
    </w:p>
    <w:p w14:paraId="19F72DCE" w14:textId="77777777" w:rsidR="00911725" w:rsidRPr="00747204" w:rsidDel="007C0F64" w:rsidRDefault="00911725" w:rsidP="00911725">
      <w:pPr>
        <w:pStyle w:val="ProductList-Body"/>
      </w:pPr>
      <w:r>
        <w:t xml:space="preserve">Előfordulhat, hogy a szoftver tartalmazza az Adobe Flash Player valamelyik verzióját. Az Ügyfél elfogadja, hogy az Adobe Flash Player Ügyfél általi használatára az Adobe Systems Incorporated vállalat </w:t>
      </w:r>
      <w:hyperlink r:id="rId99" w:history="1">
        <w:r>
          <w:rPr>
            <w:rStyle w:val="Hyperlink"/>
          </w:rPr>
          <w:t>http://go.microsoft.com/fwlink/?linkid=248532</w:t>
        </w:r>
      </w:hyperlink>
      <w:r>
        <w:t xml:space="preserve"> webhelyen található licencszerződése vonatkozik. Az Adobe és a Flash az Adobe Systems Incorporated védjegye vagy bejegyzett védjegye az Amerikai Egyesült Államokban és/vagy más országokban.</w:t>
      </w:r>
    </w:p>
    <w:bookmarkStart w:id="226" w:name="_Toc484158324"/>
    <w:bookmarkStart w:id="227" w:name="_Toc476230953"/>
    <w:p w14:paraId="54CD1CEE"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5BF7A7B" w14:textId="77777777" w:rsidR="00911725" w:rsidRPr="00911725" w:rsidRDefault="00911725" w:rsidP="00911725">
      <w:pPr>
        <w:pStyle w:val="ProductList-Offering1Heading"/>
        <w:outlineLvl w:val="1"/>
        <w:rPr>
          <w:lang w:val="hu-HU"/>
        </w:rPr>
      </w:pPr>
      <w:bookmarkStart w:id="228" w:name="_Toc41387634"/>
      <w:r w:rsidRPr="00911725">
        <w:rPr>
          <w:lang w:val="hu-HU"/>
        </w:rPr>
        <w:t>A H.264/AVC képi szabvánnyal, a VC-1 videoszabvánnyal, az MPEG-4 Part 2 képi szabvánnyal és az MPEG-2 videoszabvánnyal kapcsolatos értesítés</w:t>
      </w:r>
      <w:bookmarkEnd w:id="226"/>
      <w:bookmarkEnd w:id="227"/>
      <w:bookmarkEnd w:id="228"/>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100"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36794F44" w14:textId="77777777" w:rsidR="006061D8" w:rsidRDefault="007F3E70"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799B98B" w14:textId="77777777" w:rsidR="00D67A4B" w:rsidRDefault="00D67A4B" w:rsidP="00A914BF">
      <w:pPr>
        <w:pStyle w:val="ProductList-Body"/>
      </w:pPr>
    </w:p>
    <w:p w14:paraId="76427307" w14:textId="5BDBBACA" w:rsidR="006061D8" w:rsidRDefault="006061D8" w:rsidP="00A914BF">
      <w:pPr>
        <w:pStyle w:val="ProductList-Body"/>
        <w:sectPr w:rsidR="006061D8" w:rsidSect="00A61B2A">
          <w:footerReference w:type="default" r:id="rId101"/>
          <w:footerReference w:type="first" r:id="rId102"/>
          <w:pgSz w:w="12240" w:h="15840"/>
          <w:pgMar w:top="1440" w:right="720" w:bottom="1440" w:left="720" w:header="720" w:footer="720" w:gutter="0"/>
          <w:cols w:space="720"/>
          <w:titlePg/>
          <w:docGrid w:linePitch="360"/>
        </w:sectPr>
      </w:pPr>
    </w:p>
    <w:p w14:paraId="630269C1" w14:textId="77777777" w:rsidR="00417E8D" w:rsidRDefault="00417E8D" w:rsidP="00417E8D">
      <w:pPr>
        <w:pStyle w:val="ProductList-SectionHeading"/>
        <w:spacing w:after="60"/>
        <w:outlineLvl w:val="0"/>
      </w:pPr>
      <w:bookmarkStart w:id="229" w:name="_Toc503180509"/>
      <w:bookmarkStart w:id="230" w:name="_Toc41387635"/>
      <w:bookmarkStart w:id="231" w:name="Attachment2"/>
      <w:r>
        <w:lastRenderedPageBreak/>
        <w:t>2. melléklet – Előfizetési Licenccsomagok</w:t>
      </w:r>
      <w:bookmarkEnd w:id="229"/>
      <w:bookmarkEnd w:id="230"/>
    </w:p>
    <w:p w14:paraId="6EA001F4" w14:textId="56F66DAE" w:rsidR="00417E8D" w:rsidRDefault="00417E8D" w:rsidP="00417E8D">
      <w:pPr>
        <w:pStyle w:val="ProductList-Body"/>
        <w:spacing w:after="60"/>
        <w:jc w:val="both"/>
      </w:pPr>
      <w:r>
        <w:t xml:space="preserve">Az Online Szolgáltatások Online Szolgáltatásokból álló Csomagokként vásárolhatók meg. Ha az alábbi táblázatokban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Az Oktatási és Kormányzati ajánlatokat illetően lásd az alábbi „Állami szektor” táblázatot. </w:t>
      </w:r>
    </w:p>
    <w:tbl>
      <w:tblPr>
        <w:tblW w:w="10800" w:type="dxa"/>
        <w:tblLayout w:type="fixed"/>
        <w:tblLook w:val="04A0" w:firstRow="1" w:lastRow="0" w:firstColumn="1" w:lastColumn="0" w:noHBand="0" w:noVBand="1"/>
      </w:tblPr>
      <w:tblGrid>
        <w:gridCol w:w="3875"/>
        <w:gridCol w:w="381"/>
        <w:gridCol w:w="381"/>
        <w:gridCol w:w="381"/>
        <w:gridCol w:w="382"/>
        <w:gridCol w:w="720"/>
        <w:gridCol w:w="720"/>
        <w:gridCol w:w="450"/>
        <w:gridCol w:w="450"/>
        <w:gridCol w:w="382"/>
        <w:gridCol w:w="383"/>
        <w:gridCol w:w="382"/>
        <w:gridCol w:w="383"/>
        <w:gridCol w:w="810"/>
        <w:gridCol w:w="705"/>
        <w:gridCol w:w="15"/>
      </w:tblGrid>
      <w:tr w:rsidR="00713798" w14:paraId="0DEE453F" w14:textId="77777777" w:rsidTr="00713798">
        <w:trPr>
          <w:gridAfter w:val="1"/>
          <w:wAfter w:w="15" w:type="dxa"/>
          <w:trHeight w:val="636"/>
          <w:tblHeader/>
        </w:trPr>
        <w:tc>
          <w:tcPr>
            <w:tcW w:w="3875" w:type="dxa"/>
            <w:vMerge w:val="restart"/>
            <w:tcBorders>
              <w:top w:val="nil"/>
              <w:left w:val="nil"/>
              <w:bottom w:val="dashSmallGap" w:sz="4" w:space="0" w:color="FFFFFF" w:themeColor="text1" w:themeTint="00" w:themeShade="00"/>
              <w:right w:val="nil"/>
            </w:tcBorders>
            <w:vAlign w:val="bottom"/>
            <w:hideMark/>
          </w:tcPr>
          <w:p w14:paraId="4540A581" w14:textId="77777777" w:rsidR="00713798" w:rsidRDefault="00713798" w:rsidP="00D7165C">
            <w:pPr>
              <w:pStyle w:val="ProductList-Body"/>
              <w:tabs>
                <w:tab w:val="clear" w:pos="158"/>
                <w:tab w:val="left" w:pos="720"/>
              </w:tabs>
              <w:spacing w:line="256" w:lineRule="auto"/>
              <w:ind w:left="-108"/>
              <w:rPr>
                <w:sz w:val="22"/>
              </w:rPr>
            </w:pPr>
            <w:r>
              <w:rPr>
                <w:sz w:val="22"/>
              </w:rPr>
              <w:t>Online Szolgáltatás</w:t>
            </w:r>
          </w:p>
        </w:tc>
        <w:tc>
          <w:tcPr>
            <w:tcW w:w="1525" w:type="dxa"/>
            <w:gridSpan w:val="4"/>
            <w:tcBorders>
              <w:top w:val="single" w:sz="12" w:space="0" w:color="FFFFFF" w:themeColor="background1"/>
              <w:left w:val="nil"/>
              <w:bottom w:val="nil"/>
              <w:right w:val="single" w:sz="12" w:space="0" w:color="FFFFFF" w:themeColor="background1"/>
            </w:tcBorders>
            <w:shd w:val="clear" w:color="auto" w:fill="0072C6"/>
            <w:hideMark/>
          </w:tcPr>
          <w:p w14:paraId="5C1A1EF4" w14:textId="77777777" w:rsidR="00713798" w:rsidRPr="00931AE7" w:rsidRDefault="00713798"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1224F5A" w14:textId="77777777" w:rsidR="00713798" w:rsidRPr="001F15CE" w:rsidRDefault="00713798" w:rsidP="00D716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Nagyvállalati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A412D5" w14:textId="07FF8F0E" w:rsidR="00713798" w:rsidRPr="001F15CE" w:rsidRDefault="00E703E6" w:rsidP="00D7165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E703E6">
              <w:rPr>
                <w:rFonts w:asciiTheme="majorHAnsi"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A6E3D18" w14:textId="2954476A" w:rsidR="00713798" w:rsidRPr="001F15CE" w:rsidRDefault="00E703E6" w:rsidP="00D7165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E703E6">
              <w:rPr>
                <w:rFonts w:asciiTheme="majorHAnsi" w:hAnsiTheme="majorHAnsi"/>
                <w:color w:val="FFFFFF" w:themeColor="background1"/>
                <w:sz w:val="15"/>
                <w:szCs w:val="15"/>
                <w:lang w:val="en-US"/>
              </w:rPr>
              <w:t>Microsoft 365 Business Standard</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122A7DF7" w14:textId="77777777" w:rsidR="00713798" w:rsidRPr="00931AE7" w:rsidRDefault="00713798"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32F2D36" w14:textId="77777777" w:rsidR="00713798" w:rsidRPr="00931AE7" w:rsidRDefault="00713798"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3E61C7D" w14:textId="77777777" w:rsidR="00713798" w:rsidRPr="001F15CE" w:rsidRDefault="00713798" w:rsidP="00D7165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Biztonság</w:t>
            </w:r>
          </w:p>
        </w:tc>
        <w:tc>
          <w:tcPr>
            <w:tcW w:w="234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DDFBB84" w14:textId="5346969A" w:rsidR="00713798" w:rsidRPr="00931AE7" w:rsidRDefault="00713798" w:rsidP="00D7165C">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B29B6C8" w14:textId="77777777" w:rsidR="00713798" w:rsidRDefault="00713798" w:rsidP="00D7165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Nagyvállalati </w:t>
            </w:r>
            <w:r>
              <w:rPr>
                <w:rFonts w:asciiTheme="majorHAnsi" w:hAnsiTheme="majorHAnsi"/>
                <w:color w:val="FFFFFF" w:themeColor="background1"/>
                <w:sz w:val="15"/>
                <w:szCs w:val="15"/>
                <w:vertAlign w:val="superscript"/>
              </w:rPr>
              <w:t>2</w:t>
            </w:r>
          </w:p>
        </w:tc>
        <w:tc>
          <w:tcPr>
            <w:tcW w:w="70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A55EC00" w14:textId="77777777" w:rsidR="00713798" w:rsidRPr="006F1174" w:rsidRDefault="00713798" w:rsidP="00D7165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Vállalati verzió</w:t>
            </w:r>
          </w:p>
        </w:tc>
      </w:tr>
      <w:tr w:rsidR="00713798" w14:paraId="5E82AB37" w14:textId="77777777" w:rsidTr="00713798">
        <w:trPr>
          <w:trHeight w:val="299"/>
          <w:tblHeader/>
        </w:trPr>
        <w:tc>
          <w:tcPr>
            <w:tcW w:w="3875" w:type="dxa"/>
            <w:vMerge/>
            <w:tcBorders>
              <w:top w:val="nil"/>
              <w:left w:val="nil"/>
              <w:bottom w:val="dashSmallGap" w:sz="4" w:space="0" w:color="808080" w:themeColor="background1" w:themeShade="80"/>
              <w:right w:val="nil"/>
            </w:tcBorders>
            <w:vAlign w:val="center"/>
            <w:hideMark/>
          </w:tcPr>
          <w:p w14:paraId="08E33032" w14:textId="77777777" w:rsidR="00713798" w:rsidRDefault="00713798" w:rsidP="00D7165C">
            <w:pPr>
              <w:spacing w:after="0"/>
            </w:pPr>
          </w:p>
        </w:tc>
        <w:tc>
          <w:tcPr>
            <w:tcW w:w="38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EBCAB62" w14:textId="15EBA1A8"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8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07916F"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8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63506C"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113E3E"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8D7F81"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614D6F"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BE45F6E"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32E0370"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8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F8D189" w14:textId="0F0D03C2" w:rsidR="00713798" w:rsidRDefault="00713798" w:rsidP="007137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469890" w14:textId="5771A9A6"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8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577AA0"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07F9FB"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15E8FE" w14:textId="77777777" w:rsidR="00713798" w:rsidDel="009C5E6C"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980A67"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713798" w14:paraId="10B9EA70" w14:textId="77777777" w:rsidTr="00713798">
        <w:trPr>
          <w:trHeight w:val="210"/>
        </w:trPr>
        <w:tc>
          <w:tcPr>
            <w:tcW w:w="3875" w:type="dxa"/>
            <w:tcBorders>
              <w:top w:val="nil"/>
              <w:left w:val="nil"/>
              <w:bottom w:val="dashSmallGap" w:sz="4" w:space="0" w:color="BFBFBF" w:themeColor="background1" w:themeShade="BF"/>
              <w:right w:val="nil"/>
            </w:tcBorders>
            <w:noWrap/>
            <w:vAlign w:val="center"/>
            <w:hideMark/>
          </w:tcPr>
          <w:p w14:paraId="55EF3B8A"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CBFFD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1B0D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B1A7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38E6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A648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F4C7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608C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BFBC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04D3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61B2B" w14:textId="258B3942"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D045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CF8B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F63F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A9F1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6C9FE48F"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6373F8"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64C68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1241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1D07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7E7E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7A3D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0547A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B5FC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674B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E5AD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964E1" w14:textId="173E8E86"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FECF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3C3A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75B9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0920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26413315"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1040E1"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95C63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1001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D7EB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8254A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7147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7F13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EA83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85E3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DCF1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4013B" w14:textId="34207BE5"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021A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8E39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0B577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812C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6B0E47A4" w14:textId="77777777" w:rsidTr="00E703E6">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16C8B"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BDE80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A9AE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635C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A48F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248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9D46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5EFB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B500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2C411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7AB826" w14:textId="273E8976"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750D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5031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07731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D6A18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71455E64"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DF4981"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13952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D06D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BC5D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08B7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311F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54AB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FE61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A95C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1B35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117EA" w14:textId="2DCB002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F21F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6857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0C0FD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C969D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612EEE1"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4308E9"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B9796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27AE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26CC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4CFB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2424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575A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096E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953E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63C7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44FC7E" w14:textId="0ADA8613"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485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FE26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766BB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E5AB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204FA6C"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6306E7"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0CAB9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00B1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52FA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12783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9A65D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2BC9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A60A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B82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4952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D14F3" w14:textId="135AE94B"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9760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2F7B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66D35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C5C14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1B2A3A4"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508F17" w14:textId="112FF943" w:rsidR="00713798" w:rsidRDefault="00713798"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8E26EC"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7DCBD"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C108F"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405E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9270F7"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04809A"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6A216"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4EF7F"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B6100"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4BC3F" w14:textId="27C9ACEA"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67FF3"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7568E"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CE3F98"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6A7260"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r>
      <w:tr w:rsidR="00713798" w14:paraId="3C4F0FF8"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19181B" w14:textId="787A39DB" w:rsidR="00713798" w:rsidRDefault="00713798"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BE939C"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18C4E"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E074DC"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004AD"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011C7"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6CA39"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8B8C3"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4D254"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93EC9"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5B0EA" w14:textId="0CC52E98"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60D707"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5EF1B"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20F80"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9780B"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r>
      <w:tr w:rsidR="00713798" w14:paraId="5E2ABEF4"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07CB7D"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16547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38C8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330C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13D17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75D0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99BCF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382F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3DD6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92F61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27212" w14:textId="290A5606"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EDD5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EA41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E62FC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37DA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0C0B130"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EC7341"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0E4B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5FA6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41D8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CC0C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C166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4BA0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23A8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BEA3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AD76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4269A" w14:textId="7CF72532"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9C2C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133A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A9F14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9240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7E1E20A8"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6AB229" w14:textId="13953156" w:rsidR="00713798" w:rsidRPr="009B68F5" w:rsidRDefault="00E703E6" w:rsidP="00D7165C">
            <w:pPr>
              <w:pStyle w:val="ProductList-Body"/>
              <w:tabs>
                <w:tab w:val="clear" w:pos="158"/>
                <w:tab w:val="left" w:pos="720"/>
              </w:tabs>
              <w:spacing w:line="256" w:lineRule="auto"/>
              <w:ind w:left="-108"/>
              <w:rPr>
                <w:rFonts w:asciiTheme="majorHAnsi" w:hAnsiTheme="majorHAnsi"/>
                <w:sz w:val="15"/>
                <w:szCs w:val="15"/>
              </w:rPr>
            </w:pPr>
            <w:bookmarkStart w:id="232" w:name="_Hlk37926720"/>
            <w:r w:rsidRPr="00E703E6">
              <w:rPr>
                <w:rFonts w:asciiTheme="majorHAnsi" w:hAnsiTheme="majorHAnsi"/>
                <w:sz w:val="15"/>
                <w:szCs w:val="15"/>
                <w:lang w:val="en-US"/>
              </w:rPr>
              <w:t>Microsoft 365 Apps for business</w:t>
            </w:r>
            <w:bookmarkEnd w:id="232"/>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19B1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7DD8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98C6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B627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C76E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6A13F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CF6B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0F03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FA69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6B6670" w14:textId="54518171"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599F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0C3A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FDD93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8283D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483AB28"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D7D22D" w14:textId="30CFC6AD" w:rsidR="00713798" w:rsidRPr="009B68F5" w:rsidRDefault="00E703E6" w:rsidP="00D7165C">
            <w:pPr>
              <w:pStyle w:val="ProductList-Body"/>
              <w:tabs>
                <w:tab w:val="clear" w:pos="158"/>
                <w:tab w:val="left" w:pos="720"/>
              </w:tabs>
              <w:spacing w:line="256" w:lineRule="auto"/>
              <w:ind w:left="-108"/>
              <w:rPr>
                <w:rFonts w:asciiTheme="majorHAnsi" w:hAnsiTheme="majorHAnsi"/>
                <w:sz w:val="15"/>
                <w:szCs w:val="15"/>
              </w:rPr>
            </w:pPr>
            <w:bookmarkStart w:id="233" w:name="_Hlk37926721"/>
            <w:r w:rsidRPr="00E703E6">
              <w:rPr>
                <w:rFonts w:asciiTheme="majorHAnsi" w:hAnsiTheme="majorHAnsi"/>
                <w:sz w:val="15"/>
                <w:szCs w:val="15"/>
                <w:lang w:val="en-US"/>
              </w:rPr>
              <w:t>Microsoft 365 Apps for enterprise</w:t>
            </w:r>
            <w:bookmarkEnd w:id="233"/>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A7000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829A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22350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9D73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31CB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2A03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8DC6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C62B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CD9E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4C825" w14:textId="0005CC5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F2B5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E00F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A5F5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7798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2D6089D"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CF0B67" w14:textId="68151F10" w:rsidR="00713798"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F51D9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7E473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7FA6E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2F18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829A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119C5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79EC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41F9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11A0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BC22F8" w14:textId="45C06AE1"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6528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E97F2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2D2A8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C527A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19BD8402" w14:textId="77777777" w:rsidTr="00713798">
        <w:trPr>
          <w:trHeight w:val="24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BD478"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2D98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F28D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FA1F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662D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DFABCB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2717B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C4BF4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EA3EA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58636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71D021" w14:textId="2D47D23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A3E7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AD86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FD74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1CA2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3352D831"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7DF0D5"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8CE66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F109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D877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3BD8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B765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85A5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FE7A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6106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6147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06ED2" w14:textId="54E9E43E"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876F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87AD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33AF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BA465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70FC0793"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3C9CD5"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2.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9405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7175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7192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BED7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2C0D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C7EE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E11E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0BF0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953E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D44A9" w14:textId="34ABC8F6"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FEE6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A75B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EA57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2E65A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7877FC8F"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BB82A6"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8FD1A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BBC9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F493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18CB0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2862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1EE4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FA8F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1A6A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CF90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25058" w14:textId="41243974"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1225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F9D2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52BC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C91C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38779795"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20F369"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6C78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2663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7CE0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6D28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780E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8DB1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E8B0A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CEE21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CA534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3A4BB" w14:textId="5DA93104"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36BC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9B27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DA8C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078D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64DBEF62"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FEF57C"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61C856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36240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0B3C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E8D1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7D8D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5909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5888F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BF1E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40D1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C1A42" w14:textId="72E88E32"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8532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BF98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8526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D857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146AE333"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FA0578"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B0BEC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3F7F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C9B7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605D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A02F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1522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E922B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4C48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1C70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556C6" w14:textId="2D67818D"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EC5F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C8A7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CD0C5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ECB3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162E3D35"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9AE16F"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C74B3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D92C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4208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FAA4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49FE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7B55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4A2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AD9E5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B1C5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F7D1E" w14:textId="4E9E2CD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FACC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3658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CB34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5C97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6B2E8DE8"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EEDAB2"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489A3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1B2C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48B5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20C3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AF5F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9EA4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E7E5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E0A41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B94E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040F2C" w14:textId="01EAB5C2"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6FEC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7D7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1F1F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BF99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62CA3134"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06FF5B"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7F2C7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A76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3C3F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1970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C89A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A249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A629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94008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8AD1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45F07" w14:textId="029BB844"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E8DA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CE7A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77CA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5F44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66303931"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0C4898" w14:textId="44A9C9EB" w:rsidR="00713798" w:rsidRPr="006F1174" w:rsidRDefault="00713798"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249A459" w14:textId="3315F1B5"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32957E"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9DCE39"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D5D89"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A4223"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C80BCF"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9EEE6"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EBA35"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735F8" w14:textId="6BE68338"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CA5620" w14:textId="0544ECB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6DF6C"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5E4E3"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90B9F9"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3B75ED" w14:textId="4039D53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C0EE308" w14:textId="686997B9" w:rsidR="00417E8D" w:rsidRPr="00DD7E81" w:rsidRDefault="00417E8D" w:rsidP="00417E8D">
      <w:pPr>
        <w:pStyle w:val="ProductList-Body"/>
        <w:spacing w:before="60"/>
        <w:rPr>
          <w:i/>
          <w:sz w:val="16"/>
          <w:szCs w:val="16"/>
        </w:rPr>
      </w:pPr>
      <w:r w:rsidRPr="00DD7E81">
        <w:rPr>
          <w:i/>
          <w:sz w:val="16"/>
          <w:szCs w:val="16"/>
          <w:vertAlign w:val="superscript"/>
        </w:rPr>
        <w:t>1</w:t>
      </w:r>
      <w:r w:rsidRPr="00DD7E81">
        <w:rPr>
          <w:i/>
          <w:sz w:val="16"/>
          <w:szCs w:val="16"/>
        </w:rPr>
        <w:t xml:space="preserve"> </w:t>
      </w:r>
      <w:r w:rsidR="000B0815">
        <w:rPr>
          <w:i/>
          <w:sz w:val="16"/>
          <w:szCs w:val="16"/>
        </w:rPr>
        <w:t>Az olyan Kiegészítő csomag SL-ek, amelyek nevében a „ProPlus nélkül” vagy a „Nagyvállalati ... alkalmazások nélkül” megjelölés szerepel, nem tartalmaznak a Nagyvállalati Microsoft 365 alkalmazások szolgáltatásra vonatkozó jogokat</w:t>
      </w:r>
      <w:r w:rsidRPr="00DD7E81">
        <w:rPr>
          <w:i/>
          <w:sz w:val="16"/>
          <w:szCs w:val="16"/>
        </w:rPr>
        <w:t>.</w:t>
      </w:r>
    </w:p>
    <w:p w14:paraId="6228AB9B" w14:textId="77777777" w:rsidR="00417E8D" w:rsidRPr="00DD7E81" w:rsidRDefault="00417E8D" w:rsidP="00417E8D">
      <w:pPr>
        <w:pStyle w:val="ProductList-Body"/>
        <w:rPr>
          <w:rStyle w:val="Hyperlink"/>
          <w:i/>
          <w:color w:val="000000" w:themeColor="text1"/>
          <w:sz w:val="16"/>
          <w:szCs w:val="16"/>
        </w:rPr>
      </w:pPr>
      <w:r w:rsidRPr="00DD7E81">
        <w:rPr>
          <w:i/>
          <w:sz w:val="16"/>
          <w:szCs w:val="16"/>
          <w:vertAlign w:val="superscript"/>
        </w:rPr>
        <w:t>2</w:t>
      </w:r>
      <w:r w:rsidRPr="00DD7E81">
        <w:rPr>
          <w:i/>
          <w:sz w:val="16"/>
          <w:szCs w:val="16"/>
        </w:rPr>
        <w:t xml:space="preserve"> A fent meghatározott Online Szolgáltatásokon túl a Microsoft 365 is kielégíti a Termékfeltételekben a Windows Frissítési Garancia Felhasználónkénti licencre előírt SL-követelményeket.</w:t>
      </w:r>
    </w:p>
    <w:p w14:paraId="288C1708" w14:textId="77777777" w:rsidR="009A0BAD" w:rsidRPr="00C040A0" w:rsidRDefault="009A0BAD" w:rsidP="009A0BAD">
      <w:pPr>
        <w:pStyle w:val="ProductList-Body"/>
        <w:rPr>
          <w:i/>
          <w:sz w:val="16"/>
          <w:szCs w:val="16"/>
        </w:rPr>
      </w:pPr>
      <w:r>
        <w:rPr>
          <w:i/>
          <w:sz w:val="16"/>
          <w:szCs w:val="16"/>
          <w:vertAlign w:val="superscript"/>
        </w:rPr>
        <w:t>3</w:t>
      </w:r>
      <w:r>
        <w:rPr>
          <w:i/>
          <w:sz w:val="16"/>
          <w:szCs w:val="16"/>
        </w:rPr>
        <w:t xml:space="preserve"> Az, hogy az Office 365 E5 csomagba beletartozik-e a Skype Vállalati online verzió – Hangkonferencia szolgáltatás, a regionális elérhetőségtől függ.</w:t>
      </w:r>
    </w:p>
    <w:p w14:paraId="53C5DDFA" w14:textId="0B6A9C2D" w:rsidR="00FA675D" w:rsidRDefault="00FA675D" w:rsidP="00FA675D">
      <w:pPr>
        <w:pStyle w:val="ProductList-Body"/>
        <w:rPr>
          <w:i/>
          <w:sz w:val="16"/>
          <w:szCs w:val="16"/>
        </w:rPr>
      </w:pPr>
      <w:r>
        <w:rPr>
          <w:i/>
          <w:sz w:val="16"/>
          <w:szCs w:val="16"/>
          <w:vertAlign w:val="superscript"/>
        </w:rPr>
        <w:t>5</w:t>
      </w:r>
      <w:r>
        <w:rPr>
          <w:i/>
          <w:sz w:val="16"/>
          <w:szCs w:val="16"/>
        </w:rPr>
        <w:t xml:space="preserve"> </w:t>
      </w:r>
      <w:r w:rsidR="000B0815">
        <w:rPr>
          <w:i/>
          <w:sz w:val="16"/>
          <w:szCs w:val="16"/>
        </w:rPr>
        <w:t>Az 500 vagy kevesebb Microsoft 365-ös munkaállomással rendelkező ügyfeleknek át kell térniük a Microsoft Teams használatára, és nem fognak hozzáférni a Skype Vállalati online verzióhoz</w:t>
      </w:r>
      <w:r>
        <w:rPr>
          <w:i/>
          <w:sz w:val="16"/>
          <w:szCs w:val="16"/>
        </w:rPr>
        <w:t>.</w:t>
      </w:r>
    </w:p>
    <w:p w14:paraId="34144C9F" w14:textId="0D6240A3" w:rsidR="008D389E" w:rsidRDefault="008D389E" w:rsidP="008D389E">
      <w:pPr>
        <w:pStyle w:val="ProductList-Body"/>
        <w:rPr>
          <w:i/>
          <w:sz w:val="16"/>
          <w:szCs w:val="16"/>
        </w:rPr>
      </w:pPr>
      <w:r>
        <w:rPr>
          <w:i/>
          <w:sz w:val="16"/>
          <w:szCs w:val="16"/>
          <w:vertAlign w:val="superscript"/>
        </w:rPr>
        <w:t>6</w:t>
      </w:r>
      <w:r>
        <w:rPr>
          <w:i/>
          <w:sz w:val="16"/>
          <w:szCs w:val="16"/>
        </w:rPr>
        <w:t xml:space="preserve"> </w:t>
      </w:r>
      <w:r w:rsidR="00EA7C75">
        <w:rPr>
          <w:i/>
          <w:sz w:val="16"/>
          <w:szCs w:val="16"/>
        </w:rPr>
        <w:t>A Microsoft 365 E5 Security szolgáltatásnak része a Microsoft Defender Komplex veszélyforrások elleni védelem is</w:t>
      </w:r>
      <w:r>
        <w:rPr>
          <w:i/>
          <w:sz w:val="16"/>
          <w:szCs w:val="16"/>
        </w:rPr>
        <w:t>.</w:t>
      </w:r>
    </w:p>
    <w:p w14:paraId="494BEF7E" w14:textId="77777777" w:rsidR="000B4C7C" w:rsidRPr="009445D6" w:rsidRDefault="000B4C7C" w:rsidP="000B4C7C">
      <w:pPr>
        <w:pStyle w:val="ProductList-Body"/>
      </w:pPr>
      <w:r>
        <w:rPr>
          <w:i/>
          <w:sz w:val="16"/>
          <w:szCs w:val="16"/>
          <w:vertAlign w:val="superscript"/>
        </w:rPr>
        <w:t>7</w:t>
      </w:r>
      <w:r>
        <w:rPr>
          <w:i/>
          <w:sz w:val="16"/>
          <w:szCs w:val="16"/>
        </w:rPr>
        <w:t>Nem lehet videókat feltölteni, illetve módosítani.</w:t>
      </w:r>
    </w:p>
    <w:p w14:paraId="0D567826" w14:textId="53AB4E16" w:rsidR="000B4C7C" w:rsidRPr="00931AE7" w:rsidRDefault="000B4C7C" w:rsidP="008D389E">
      <w:pPr>
        <w:pStyle w:val="ProductList-Body"/>
      </w:pPr>
      <w:r>
        <w:rPr>
          <w:i/>
          <w:sz w:val="16"/>
          <w:szCs w:val="16"/>
          <w:vertAlign w:val="superscript"/>
        </w:rPr>
        <w:t>8</w:t>
      </w:r>
      <w:r>
        <w:rPr>
          <w:i/>
          <w:sz w:val="16"/>
          <w:szCs w:val="16"/>
        </w:rPr>
        <w:t>Nem lehet élő eseményeket létrehozni.</w:t>
      </w:r>
    </w:p>
    <w:p w14:paraId="3B2F1C18" w14:textId="77777777" w:rsidR="00417E8D" w:rsidRDefault="00417E8D" w:rsidP="00417E8D">
      <w:pPr>
        <w:pStyle w:val="ProductList-Body"/>
      </w:pPr>
    </w:p>
    <w:p w14:paraId="0EDD0931" w14:textId="77777777" w:rsidR="00D65CFF" w:rsidRDefault="00D65CFF" w:rsidP="00417E8D">
      <w:pPr>
        <w:pStyle w:val="ProductList-Offering1Heading"/>
      </w:pPr>
      <w:bookmarkStart w:id="234" w:name="_Toc503180510"/>
      <w:r>
        <w:br w:type="page"/>
      </w:r>
    </w:p>
    <w:p w14:paraId="19559725" w14:textId="301ACAA6" w:rsidR="00417E8D" w:rsidRDefault="00417E8D" w:rsidP="00417E8D">
      <w:pPr>
        <w:pStyle w:val="ProductList-Offering1Heading"/>
      </w:pPr>
      <w:bookmarkStart w:id="235" w:name="_Toc41387636"/>
      <w:r>
        <w:lastRenderedPageBreak/>
        <w:t>Állami szektor</w:t>
      </w:r>
      <w:bookmarkEnd w:id="234"/>
      <w:bookmarkEnd w:id="235"/>
    </w:p>
    <w:tbl>
      <w:tblPr>
        <w:tblW w:w="10980" w:type="dxa"/>
        <w:tblLayout w:type="fixed"/>
        <w:tblLook w:val="04A0" w:firstRow="1" w:lastRow="0" w:firstColumn="1" w:lastColumn="0" w:noHBand="0" w:noVBand="1"/>
      </w:tblPr>
      <w:tblGrid>
        <w:gridCol w:w="3510"/>
        <w:gridCol w:w="576"/>
        <w:gridCol w:w="576"/>
        <w:gridCol w:w="576"/>
        <w:gridCol w:w="576"/>
        <w:gridCol w:w="576"/>
        <w:gridCol w:w="630"/>
        <w:gridCol w:w="630"/>
        <w:gridCol w:w="630"/>
        <w:gridCol w:w="630"/>
        <w:gridCol w:w="630"/>
        <w:gridCol w:w="630"/>
        <w:gridCol w:w="810"/>
      </w:tblGrid>
      <w:tr w:rsidR="008D389E" w14:paraId="31CE6C4C" w14:textId="77777777" w:rsidTr="0071379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4FFEDDA" w14:textId="77777777" w:rsidR="008D389E" w:rsidRDefault="008D389E" w:rsidP="00D7165C">
            <w:pPr>
              <w:pStyle w:val="ProductList-Body"/>
              <w:tabs>
                <w:tab w:val="clear" w:pos="158"/>
                <w:tab w:val="left" w:pos="720"/>
              </w:tabs>
              <w:spacing w:line="256" w:lineRule="auto"/>
              <w:ind w:left="-108"/>
              <w:rPr>
                <w:sz w:val="22"/>
              </w:rPr>
            </w:pPr>
            <w:r>
              <w:rPr>
                <w:sz w:val="22"/>
              </w:rPr>
              <w:t>Online Szolgáltatás</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954C4B3" w14:textId="77777777" w:rsidR="008D389E" w:rsidRPr="001F15CE" w:rsidRDefault="008D389E" w:rsidP="00D7165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Kormányzati verzió</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640ACE48" w14:textId="77777777" w:rsidR="008D389E" w:rsidRPr="001F15CE" w:rsidRDefault="008D389E" w:rsidP="00D7165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Oktatási verzió</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D989666" w14:textId="77777777" w:rsidR="008D389E" w:rsidRPr="001F15CE" w:rsidRDefault="008D389E" w:rsidP="00D7165C">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Oktatási verzió</w:t>
            </w:r>
            <w:r>
              <w:rPr>
                <w:rFonts w:asciiTheme="majorHAnsi" w:hAnsiTheme="majorHAnsi"/>
                <w:color w:val="FFFFFF" w:themeColor="background1"/>
                <w:sz w:val="15"/>
                <w:szCs w:val="15"/>
                <w:vertAlign w:val="superscript"/>
              </w:rPr>
              <w:t>2</w:t>
            </w:r>
          </w:p>
        </w:tc>
      </w:tr>
      <w:tr w:rsidR="00713798" w14:paraId="746A8C4C" w14:textId="77777777" w:rsidTr="00713798">
        <w:trPr>
          <w:trHeight w:val="299"/>
          <w:tblHeader/>
        </w:trPr>
        <w:tc>
          <w:tcPr>
            <w:tcW w:w="3510" w:type="dxa"/>
            <w:vMerge/>
            <w:tcBorders>
              <w:top w:val="nil"/>
              <w:left w:val="nil"/>
              <w:bottom w:val="dashSmallGap" w:sz="4" w:space="0" w:color="808080" w:themeColor="background1" w:themeShade="80"/>
            </w:tcBorders>
            <w:vAlign w:val="center"/>
            <w:hideMark/>
          </w:tcPr>
          <w:p w14:paraId="571D5DA6" w14:textId="77777777" w:rsidR="00713798" w:rsidRDefault="00713798" w:rsidP="00D7165C">
            <w:pPr>
              <w:spacing w:after="0"/>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1C9E926E" w14:textId="08AC33FA"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6459BC"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D3379F"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099CB0"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CCE22D"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0DDB2B"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9E0684"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6CE691"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D6492F"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C230F9" w14:textId="77777777" w:rsidR="00713798" w:rsidRPr="006F1174"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DD69F8"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E080311"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713798" w14:paraId="23E02B64" w14:textId="77777777" w:rsidTr="00713798">
        <w:trPr>
          <w:trHeight w:val="210"/>
        </w:trPr>
        <w:tc>
          <w:tcPr>
            <w:tcW w:w="3510" w:type="dxa"/>
            <w:tcBorders>
              <w:top w:val="nil"/>
              <w:left w:val="nil"/>
              <w:bottom w:val="dashSmallGap" w:sz="4" w:space="0" w:color="BFBFBF" w:themeColor="background1" w:themeShade="BF"/>
              <w:right w:val="nil"/>
            </w:tcBorders>
            <w:noWrap/>
            <w:vAlign w:val="center"/>
            <w:hideMark/>
          </w:tcPr>
          <w:p w14:paraId="369539BE"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D50AD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E75C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96E0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E930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AB4BE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AFCD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13630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A0A7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01654"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556AD"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B139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D7B4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142ED28"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ED5CD0"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E8E5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6DC2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94B8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3D8E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4113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35775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F66D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A49E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33642"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5530C"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FE1B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5A6F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BD57099"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90DD97"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1BD5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9005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2E74E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487CD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A2EA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0CA1B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A5F78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4BE8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EBA8E"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A7AE54"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7B71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296F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22F746F9"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4D5748"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A136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699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E89B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658A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3950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7D96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CD57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5BF7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8E5F5F"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D62A7"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E81C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EB826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5620A791"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A7ADA"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7C01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91AD8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A756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698B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E0D2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AAB0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088C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D2F7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01A50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56A2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6BEE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E9BDB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CFEEBED"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C95073"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01F6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15AC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E5671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046B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62CF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76F5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867F1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6A18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04BEE"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DBBA8"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74FFD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253F6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525FD92B"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ADA6D6"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6268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04BB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457EA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897F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AF3F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F042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F44C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CF573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2DF81"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54CFA"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76E91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D047C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1313D962"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4AAF04" w14:textId="6316F758" w:rsidR="00713798" w:rsidRDefault="00713798"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8EE04"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FE6D2"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6D82F"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0715F"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A0B6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32EC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A56386"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7FB79"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72B18" w14:textId="77777777" w:rsidR="00713798"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D2543" w14:textId="77777777" w:rsidR="00713798"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FB6A9C"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0C9098"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r>
      <w:tr w:rsidR="00713798" w14:paraId="0FABB193"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261AA" w14:textId="031BE21C" w:rsidR="00713798" w:rsidRDefault="00713798"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9AC18"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BFFCC"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B0D7F4"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5970E0"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C2BEC"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DE1CF"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0CC3C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BE78D6"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E8CA6" w14:textId="77777777" w:rsidR="00713798"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68D27" w14:textId="77777777" w:rsidR="00713798"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1EAA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647A1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r>
      <w:tr w:rsidR="00713798" w14:paraId="09417FFC"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1B2D7F"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4A0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E208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1912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BAB3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0523F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1AEA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D5C9B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7EF7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A3903"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A1C4D"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CABB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2C66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3F47254A"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D7ACFB"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3E92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38FE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5310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64FF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3613E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5D9E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58F7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CCD0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32DE2"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41FD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6C5A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D0047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18B724F8"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9B8306" w14:textId="2519E677" w:rsidR="00713798" w:rsidRPr="009B68F5" w:rsidRDefault="00E703E6" w:rsidP="00D7165C">
            <w:pPr>
              <w:pStyle w:val="ProductList-Body"/>
              <w:tabs>
                <w:tab w:val="clear" w:pos="158"/>
                <w:tab w:val="left" w:pos="720"/>
              </w:tabs>
              <w:spacing w:line="256" w:lineRule="auto"/>
              <w:ind w:left="-108"/>
              <w:rPr>
                <w:rFonts w:asciiTheme="majorHAnsi" w:hAnsiTheme="majorHAnsi"/>
                <w:sz w:val="15"/>
                <w:szCs w:val="15"/>
              </w:rPr>
            </w:pPr>
            <w:r w:rsidRPr="00E703E6">
              <w:rPr>
                <w:rFonts w:asciiTheme="majorHAnsi" w:hAnsiTheme="majorHAnsi"/>
                <w:sz w:val="15"/>
                <w:szCs w:val="15"/>
                <w:lang w:val="en-US"/>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E3E9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416A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D5B87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11B49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A1A7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6FD2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89E56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1A6E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C1479"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A6722"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2362E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C550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30EFBE1D"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3A8771" w14:textId="785D2770" w:rsidR="00713798"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AEDB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F56E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24F32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1950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E462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5B9C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5EEC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6F59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81723"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1C9AE3"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EFC5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8FC7C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19912D8" w14:textId="77777777" w:rsidTr="00713798">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2B3AE2"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EA4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FBC6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C98D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1F16A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B54CF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560B4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B661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7EB7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6080F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40EDB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D02E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9E5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DFC33FA"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4A529"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0F4A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793E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1AC7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2C0E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020A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0CD3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D226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C989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698EC"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554D3"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3FA3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F0691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259D9583"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62E67E"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1667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48BE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8822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4D19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9E1D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9568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99B6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BFC9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5E07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1AE4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8446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4455D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03A804E"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7D80DB"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5293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B5D7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DEF2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BAEB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A614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2762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B60B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AA00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91784"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7CB90"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93E6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D66B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726E64C0"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58FF03"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BE54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8217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9E84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05E8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75B7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D298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E90D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71A1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10AE9C"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770BD"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CC2D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16B6C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5950D2B"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1C1B01"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4B59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6BBC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F2A1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EC24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FABF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4962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0CF7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534F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E0C59"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C8EB8"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C014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14FF5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5D1034C8"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F4646C"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D364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7769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C646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59BF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C271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3B21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2BF1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9C6C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C5A19"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950B1"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9677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FC31D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3C971296"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C5C149"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4E53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929D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7214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48A8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2CF1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020E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A9BC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5F52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BDD26"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FC2D0"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216E6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99BA9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81C8F78"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B0CA1B"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6177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F302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6648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ADF7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BA50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704C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F8DF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68C6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64548"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CB585"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C8B6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272DF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3817EE0F"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B89D6C"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C263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371C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1096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1B48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7037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CF26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D25A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A3A4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AA1FE"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754BD6"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B444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BDD5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625C64D7"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1494E9" w14:textId="21CF1900" w:rsidR="00713798" w:rsidRPr="006F1174" w:rsidRDefault="00713798"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A171DA" w14:textId="0C25882E"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9B5C6"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F5741"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2328C9"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08E7F"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C7720F" w14:textId="16E5F3AD"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F6DB5"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0A4CC"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4F239D" w14:textId="0EC1F8B6"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162165"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BCDC6"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4B5083"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r>
      <w:tr w:rsidR="00713798" w14:paraId="72E67FF7"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956F3D" w14:textId="77777777" w:rsidR="00713798"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9368D"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E8C54"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A2278"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93906"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D8414"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0D87E"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E42E7"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94552"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55DD7"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DCF1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3F1C06"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CC124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r>
    </w:tbl>
    <w:p w14:paraId="409180CC" w14:textId="63D66BB6" w:rsidR="00417E8D" w:rsidRPr="00450B1A" w:rsidRDefault="00417E8D" w:rsidP="00417E8D">
      <w:pPr>
        <w:pStyle w:val="ProductList-Body"/>
        <w:spacing w:before="60"/>
        <w:rPr>
          <w:i/>
          <w:sz w:val="16"/>
          <w:szCs w:val="16"/>
        </w:rPr>
      </w:pPr>
      <w:r>
        <w:rPr>
          <w:i/>
          <w:sz w:val="16"/>
          <w:szCs w:val="16"/>
          <w:vertAlign w:val="superscript"/>
        </w:rPr>
        <w:t>1</w:t>
      </w:r>
      <w:r>
        <w:rPr>
          <w:i/>
          <w:sz w:val="16"/>
          <w:szCs w:val="16"/>
        </w:rPr>
        <w:t xml:space="preserve"> </w:t>
      </w:r>
      <w:r w:rsidR="000B0815">
        <w:rPr>
          <w:i/>
          <w:sz w:val="16"/>
          <w:szCs w:val="16"/>
        </w:rPr>
        <w:t>Az olyan Kiegészítő csomag SL-ek, amelyek nevében a „ProPlus nélkül” vagy a „Nagyvállalati ... alkalmazások nélkül” megjelölés szerepel, nem tartalmaznak a Nagyvállalati Microsoft 365 alkalmazások szolgáltatásra vonatkozó jogokat</w:t>
      </w:r>
      <w:r>
        <w:rPr>
          <w:i/>
          <w:sz w:val="16"/>
          <w:szCs w:val="16"/>
        </w:rPr>
        <w:t>.</w:t>
      </w:r>
    </w:p>
    <w:p w14:paraId="2906E5F5" w14:textId="77777777" w:rsidR="00417E8D" w:rsidRPr="00EB4F97" w:rsidRDefault="00417E8D" w:rsidP="00417E8D">
      <w:pPr>
        <w:pStyle w:val="ProductList-Body"/>
        <w:rPr>
          <w:rStyle w:val="Hyperlink"/>
          <w:i/>
          <w:color w:val="000000" w:themeColor="text1"/>
          <w:sz w:val="16"/>
          <w:szCs w:val="16"/>
        </w:rPr>
      </w:pPr>
      <w:r>
        <w:rPr>
          <w:i/>
          <w:sz w:val="16"/>
          <w:szCs w:val="16"/>
          <w:vertAlign w:val="superscript"/>
        </w:rPr>
        <w:t>2</w:t>
      </w:r>
      <w:r>
        <w:rPr>
          <w:i/>
          <w:sz w:val="16"/>
          <w:szCs w:val="16"/>
        </w:rPr>
        <w:t xml:space="preserve"> A fent meghatározott Online Szolgáltatásokon túl a Microsoft 365 Oktatási verzió is kielégíti a Termékfeltételekben a Windows Frissítési Garancia Felhasználónkénti licencre előírt SL-követelményeket.</w:t>
      </w:r>
    </w:p>
    <w:bookmarkEnd w:id="231"/>
    <w:p w14:paraId="4A24C4A9" w14:textId="77777777" w:rsidR="009A0BAD" w:rsidRPr="00C040A0" w:rsidRDefault="009A0BAD" w:rsidP="009A0BAD">
      <w:pPr>
        <w:pStyle w:val="ProductList-Body"/>
        <w:rPr>
          <w:i/>
          <w:sz w:val="16"/>
          <w:szCs w:val="16"/>
        </w:rPr>
      </w:pPr>
      <w:r>
        <w:rPr>
          <w:i/>
          <w:sz w:val="16"/>
          <w:szCs w:val="16"/>
          <w:vertAlign w:val="superscript"/>
        </w:rPr>
        <w:t>3</w:t>
      </w:r>
      <w:r>
        <w:rPr>
          <w:i/>
          <w:sz w:val="16"/>
          <w:szCs w:val="16"/>
        </w:rPr>
        <w:t xml:space="preserve"> Az, hogy az Office 365 E5/A5 csomagba beletartozik-e a Skype Vállalati online verzió – Hangkonferencia szolgáltatás, a regionális elérhetőségtől függ.</w:t>
      </w:r>
    </w:p>
    <w:p w14:paraId="7F995A7D" w14:textId="73C2CF85" w:rsidR="009A0BAD" w:rsidRDefault="009A0BAD" w:rsidP="009A0BAD">
      <w:pPr>
        <w:pStyle w:val="ProductList-Body"/>
      </w:pPr>
      <w:r>
        <w:rPr>
          <w:i/>
          <w:sz w:val="16"/>
          <w:szCs w:val="16"/>
          <w:vertAlign w:val="superscript"/>
        </w:rPr>
        <w:t xml:space="preserve">4 </w:t>
      </w:r>
      <w:r>
        <w:rPr>
          <w:i/>
          <w:sz w:val="16"/>
          <w:szCs w:val="16"/>
        </w:rPr>
        <w:t>Tartalmazza a következőt is: Microsoft 365 A3 csomag Core CAL licenccel.</w:t>
      </w:r>
    </w:p>
    <w:p w14:paraId="176C0CD1" w14:textId="5D1CCB7E" w:rsidR="00FA675D" w:rsidRDefault="00FA675D" w:rsidP="00FA675D">
      <w:pPr>
        <w:pStyle w:val="ProductList-Body"/>
        <w:rPr>
          <w:i/>
          <w:sz w:val="16"/>
          <w:szCs w:val="16"/>
        </w:rPr>
      </w:pPr>
      <w:r>
        <w:rPr>
          <w:i/>
          <w:sz w:val="16"/>
          <w:szCs w:val="16"/>
          <w:vertAlign w:val="superscript"/>
        </w:rPr>
        <w:t>5</w:t>
      </w:r>
      <w:r>
        <w:rPr>
          <w:i/>
          <w:sz w:val="16"/>
          <w:szCs w:val="16"/>
        </w:rPr>
        <w:t xml:space="preserve"> </w:t>
      </w:r>
      <w:r w:rsidR="000B0815">
        <w:rPr>
          <w:i/>
          <w:sz w:val="16"/>
          <w:szCs w:val="16"/>
        </w:rPr>
        <w:t>Az 500 vagy kevesebb Microsoft 365-ös munkaállomással rendelkező ügyfeleknek át kell térniük a Microsoft Teams használatára, és nem fognak hozzáférni a Skype Vállalati online verzióhoz</w:t>
      </w:r>
      <w:r>
        <w:rPr>
          <w:i/>
          <w:sz w:val="16"/>
          <w:szCs w:val="16"/>
        </w:rPr>
        <w:t>.</w:t>
      </w:r>
    </w:p>
    <w:p w14:paraId="6A809E32" w14:textId="30C11603" w:rsidR="008D389E" w:rsidRDefault="008D389E" w:rsidP="008D389E">
      <w:pPr>
        <w:pStyle w:val="ProductList-Body"/>
      </w:pPr>
      <w:r>
        <w:rPr>
          <w:i/>
          <w:sz w:val="16"/>
          <w:szCs w:val="16"/>
          <w:vertAlign w:val="superscript"/>
        </w:rPr>
        <w:t>6</w:t>
      </w:r>
      <w:r>
        <w:rPr>
          <w:i/>
          <w:sz w:val="16"/>
          <w:szCs w:val="16"/>
        </w:rPr>
        <w:t xml:space="preserve"> </w:t>
      </w:r>
      <w:r w:rsidR="00A031BB">
        <w:rPr>
          <w:i/>
          <w:sz w:val="16"/>
          <w:szCs w:val="16"/>
        </w:rPr>
        <w:t>A Microsoft 365 A5 Security szolgáltatásnak része a Microsoft Defender Komplex veszélyforrások elleni védelem is</w:t>
      </w:r>
      <w:r>
        <w:rPr>
          <w:i/>
          <w:sz w:val="16"/>
          <w:szCs w:val="16"/>
        </w:rPr>
        <w:t>.</w:t>
      </w:r>
    </w:p>
    <w:p w14:paraId="22E6CF05" w14:textId="77777777" w:rsidR="000B4C7C" w:rsidRPr="009445D6" w:rsidRDefault="000B4C7C" w:rsidP="000B4C7C">
      <w:pPr>
        <w:pStyle w:val="ProductList-Body"/>
      </w:pPr>
      <w:r>
        <w:rPr>
          <w:i/>
          <w:sz w:val="16"/>
          <w:szCs w:val="16"/>
          <w:vertAlign w:val="superscript"/>
        </w:rPr>
        <w:t>7</w:t>
      </w:r>
      <w:r>
        <w:rPr>
          <w:i/>
          <w:sz w:val="16"/>
          <w:szCs w:val="16"/>
        </w:rPr>
        <w:t>Nem lehet videókat feltölteni, illetve módosítani.</w:t>
      </w:r>
    </w:p>
    <w:p w14:paraId="7A762E9A" w14:textId="10AB50B6" w:rsidR="000B4C7C" w:rsidRPr="00931AE7" w:rsidRDefault="000B4C7C" w:rsidP="008D389E">
      <w:pPr>
        <w:pStyle w:val="ProductList-Body"/>
      </w:pPr>
      <w:r>
        <w:rPr>
          <w:i/>
          <w:sz w:val="16"/>
          <w:szCs w:val="16"/>
          <w:vertAlign w:val="superscript"/>
        </w:rPr>
        <w:t>8</w:t>
      </w:r>
      <w:r>
        <w:rPr>
          <w:i/>
          <w:sz w:val="16"/>
          <w:szCs w:val="16"/>
        </w:rPr>
        <w:t>Nem lehet élő eseményeket létrehozni.</w:t>
      </w:r>
    </w:p>
    <w:p w14:paraId="03D498C1" w14:textId="77777777" w:rsidR="006061D8" w:rsidRDefault="007F3E70"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6A202F8A" w14:textId="77777777" w:rsidR="004D27A6" w:rsidRPr="00690C65" w:rsidRDefault="004D27A6" w:rsidP="00A31BD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A6E30DA" w14:textId="77777777" w:rsidR="007F3E70" w:rsidRDefault="007F3E70" w:rsidP="009A573F">
      <w:pPr>
        <w:spacing w:after="0" w:line="240" w:lineRule="auto"/>
      </w:pPr>
      <w:r>
        <w:separator/>
      </w:r>
    </w:p>
  </w:endnote>
  <w:endnote w:type="continuationSeparator" w:id="0">
    <w:p w14:paraId="7B3FB2C7" w14:textId="77777777" w:rsidR="007F3E70" w:rsidRDefault="007F3E70" w:rsidP="009A573F">
      <w:pPr>
        <w:spacing w:after="0" w:line="240" w:lineRule="auto"/>
      </w:pPr>
      <w:r>
        <w:continuationSeparator/>
      </w:r>
    </w:p>
  </w:endnote>
  <w:endnote w:type="continuationNotice" w:id="1">
    <w:p w14:paraId="6B728679" w14:textId="77777777" w:rsidR="007F3E70" w:rsidRDefault="007F3E7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0B0815" w:rsidRDefault="000B081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0B0815" w:rsidRPr="00591643" w:rsidRDefault="000B081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B0815" w:rsidRPr="00C76DF3" w14:paraId="6ACDDE4D" w14:textId="77777777" w:rsidTr="007869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441F7" w14:textId="77777777" w:rsidR="000B0815" w:rsidRPr="00C76DF3" w:rsidRDefault="007F3E70"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138669" w14:textId="77777777" w:rsidR="000B0815" w:rsidRPr="00C76DF3" w:rsidRDefault="000B0815"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183047" w14:textId="77777777" w:rsidR="000B0815" w:rsidRPr="00C76DF3" w:rsidRDefault="007F3E70" w:rsidP="00822A45">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00EE3B" w14:textId="77777777" w:rsidR="000B0815" w:rsidRPr="00C76DF3" w:rsidRDefault="000B0815"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0307D" w14:textId="77777777" w:rsidR="000B0815" w:rsidRPr="00C76DF3" w:rsidRDefault="007F3E70"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6110A33"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C0F163" w14:textId="77777777" w:rsidR="000B0815" w:rsidRPr="00C76DF3" w:rsidRDefault="007F3E70"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938E8"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9033B" w14:textId="77777777" w:rsidR="000B0815" w:rsidRPr="00C76DF3" w:rsidRDefault="007F3E70"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7E537610" w14:textId="77777777" w:rsidR="000B0815" w:rsidRPr="00D45D3B" w:rsidRDefault="000B0815" w:rsidP="00D45D3B">
    <w:pPr>
      <w:pStyle w:val="Footer"/>
      <w:rPr>
        <w:sz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B0815" w:rsidRPr="00C76DF3" w14:paraId="739E1022" w14:textId="77777777" w:rsidTr="00822A4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0B0815" w:rsidRPr="00C76DF3" w:rsidRDefault="007F3E70" w:rsidP="004A2759">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0B0815" w:rsidRPr="00C76DF3" w:rsidRDefault="000B081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0B0815" w:rsidRPr="00C76DF3" w:rsidRDefault="007F3E70" w:rsidP="004A2759">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0B0815" w:rsidRPr="00C76DF3" w:rsidRDefault="000B081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0B0815" w:rsidRPr="00C76DF3" w:rsidRDefault="007F3E70" w:rsidP="004A2759">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0B0815" w:rsidRPr="00C76DF3" w:rsidRDefault="000B081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0B0815" w:rsidRPr="00C76DF3" w:rsidRDefault="007F3E70" w:rsidP="004A2759">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0B0815" w:rsidRPr="00C76DF3" w:rsidRDefault="000B081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0B0815" w:rsidRPr="00C76DF3" w:rsidRDefault="007F3E70" w:rsidP="004A2759">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11DDDE84" w14:textId="77777777" w:rsidR="000B0815" w:rsidRPr="00591643" w:rsidRDefault="000B0815" w:rsidP="00D45D3B">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B0815" w:rsidRPr="00C76DF3" w14:paraId="2CCA746A" w14:textId="77777777" w:rsidTr="00822A4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90128" w14:textId="77777777" w:rsidR="000B0815" w:rsidRPr="00C76DF3" w:rsidRDefault="007F3E70" w:rsidP="00D45D3B">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E1680" w14:textId="77777777" w:rsidR="000B0815" w:rsidRPr="00C76DF3" w:rsidRDefault="000B0815"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620478" w14:textId="77777777" w:rsidR="000B0815" w:rsidRPr="00C76DF3" w:rsidRDefault="007F3E70" w:rsidP="00D45D3B">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237FA" w14:textId="77777777" w:rsidR="000B0815" w:rsidRPr="00C76DF3" w:rsidRDefault="000B0815"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A3721" w14:textId="77777777" w:rsidR="000B0815" w:rsidRPr="00C76DF3" w:rsidRDefault="007F3E70" w:rsidP="00D45D3B">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09E658" w14:textId="77777777" w:rsidR="000B0815" w:rsidRPr="00C76DF3" w:rsidRDefault="000B0815"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8F91" w14:textId="77777777" w:rsidR="000B0815" w:rsidRPr="00C76DF3" w:rsidRDefault="007F3E70" w:rsidP="00D45D3B">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E8018" w14:textId="77777777" w:rsidR="000B0815" w:rsidRPr="00C76DF3" w:rsidRDefault="000B0815"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5116D" w14:textId="77777777" w:rsidR="000B0815" w:rsidRPr="00C76DF3" w:rsidRDefault="007F3E70" w:rsidP="00D45D3B">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1D3251CC" w14:textId="77777777" w:rsidR="000B0815" w:rsidRPr="00D45D3B" w:rsidRDefault="000B0815" w:rsidP="00D45D3B">
    <w:pPr>
      <w:pStyle w:val="Footer"/>
      <w:rPr>
        <w:sz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B0815" w:rsidRPr="00C76DF3" w14:paraId="55A18D67" w14:textId="77777777" w:rsidTr="007869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B16B92" w14:textId="77777777" w:rsidR="000B0815" w:rsidRPr="00C76DF3" w:rsidRDefault="007F3E70"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789E26" w14:textId="77777777" w:rsidR="000B0815" w:rsidRPr="00C76DF3" w:rsidRDefault="000B0815"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7F709" w14:textId="77777777" w:rsidR="000B0815" w:rsidRPr="00C76DF3" w:rsidRDefault="007F3E70" w:rsidP="00822A45">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D0F4E" w14:textId="77777777" w:rsidR="000B0815" w:rsidRPr="00C76DF3" w:rsidRDefault="000B0815"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30E08E" w14:textId="77777777" w:rsidR="000B0815" w:rsidRPr="00C76DF3" w:rsidRDefault="007F3E70"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6236A6C"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68BF9" w14:textId="77777777" w:rsidR="000B0815" w:rsidRPr="00C76DF3" w:rsidRDefault="007F3E70"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24A807"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EBC7B" w14:textId="77777777" w:rsidR="000B0815" w:rsidRPr="00C76DF3" w:rsidRDefault="007F3E70"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76493C80" w14:textId="77777777" w:rsidR="000B0815" w:rsidRPr="00D45D3B" w:rsidRDefault="000B0815" w:rsidP="00D45D3B">
    <w:pPr>
      <w:pStyle w:val="Footer"/>
      <w:rPr>
        <w:sz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B0815" w:rsidRPr="00C76DF3" w14:paraId="56B868FA" w14:textId="77777777" w:rsidTr="00822A4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A9944" w14:textId="77777777" w:rsidR="000B0815" w:rsidRPr="00C76DF3" w:rsidRDefault="007F3E70" w:rsidP="00D45D3B">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C68518" w14:textId="77777777" w:rsidR="000B0815" w:rsidRPr="00C76DF3" w:rsidRDefault="000B0815"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CB6D2" w14:textId="77777777" w:rsidR="000B0815" w:rsidRPr="00C76DF3" w:rsidRDefault="007F3E70" w:rsidP="00D45D3B">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2E6C9C" w14:textId="77777777" w:rsidR="000B0815" w:rsidRPr="00C76DF3" w:rsidRDefault="000B0815"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0959BD" w14:textId="77777777" w:rsidR="000B0815" w:rsidRPr="00C76DF3" w:rsidRDefault="007F3E70" w:rsidP="00D45D3B">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273964D" w14:textId="77777777" w:rsidR="000B0815" w:rsidRPr="00C76DF3" w:rsidRDefault="000B0815"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B6F4" w14:textId="77777777" w:rsidR="000B0815" w:rsidRPr="00C76DF3" w:rsidRDefault="007F3E70" w:rsidP="00D45D3B">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C8436" w14:textId="77777777" w:rsidR="000B0815" w:rsidRPr="00C76DF3" w:rsidRDefault="000B0815"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8E6BB" w14:textId="77777777" w:rsidR="000B0815" w:rsidRPr="00C76DF3" w:rsidRDefault="007F3E70" w:rsidP="00D45D3B">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156C66C9" w14:textId="77777777" w:rsidR="000B0815" w:rsidRPr="00D45D3B" w:rsidRDefault="000B0815" w:rsidP="00D45D3B">
    <w:pPr>
      <w:pStyle w:val="Footer"/>
      <w:rPr>
        <w:sz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B0815" w:rsidRPr="00C76DF3" w14:paraId="6A72E988" w14:textId="77777777" w:rsidTr="007869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C327C" w14:textId="77777777" w:rsidR="000B0815" w:rsidRPr="00C76DF3" w:rsidRDefault="007F3E70"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599357" w14:textId="77777777" w:rsidR="000B0815" w:rsidRPr="00C76DF3" w:rsidRDefault="000B0815"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657B4" w14:textId="77777777" w:rsidR="000B0815" w:rsidRPr="00C76DF3" w:rsidRDefault="007F3E70" w:rsidP="00822A45">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0F9233" w14:textId="77777777" w:rsidR="000B0815" w:rsidRPr="00C76DF3" w:rsidRDefault="000B0815"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68611A" w14:textId="77777777" w:rsidR="000B0815" w:rsidRPr="00C76DF3" w:rsidRDefault="007F3E70"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4621397"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6461F" w14:textId="77777777" w:rsidR="000B0815" w:rsidRPr="00C76DF3" w:rsidRDefault="007F3E70"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0CEAED"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D73DF" w14:textId="77777777" w:rsidR="000B0815" w:rsidRPr="00C76DF3" w:rsidRDefault="007F3E70"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5A9FA559" w14:textId="77777777" w:rsidR="000B0815" w:rsidRPr="00D45D3B" w:rsidRDefault="000B0815" w:rsidP="00D45D3B">
    <w:pPr>
      <w:pStyle w:val="Footer"/>
      <w:rPr>
        <w:sz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B0815" w:rsidRPr="00C76DF3" w14:paraId="50073795" w14:textId="77777777" w:rsidTr="007869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A96A4" w14:textId="77777777" w:rsidR="000B0815" w:rsidRPr="00C76DF3" w:rsidRDefault="007F3E70"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31CC78" w14:textId="77777777" w:rsidR="000B0815" w:rsidRPr="00C76DF3" w:rsidRDefault="000B0815"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E0EF5" w14:textId="77777777" w:rsidR="000B0815" w:rsidRPr="00C76DF3" w:rsidRDefault="007F3E70" w:rsidP="00822A45">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108E0A" w14:textId="77777777" w:rsidR="000B0815" w:rsidRPr="00C76DF3" w:rsidRDefault="000B0815"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2608F2" w14:textId="77777777" w:rsidR="000B0815" w:rsidRPr="00C76DF3" w:rsidRDefault="007F3E70"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321ABC"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86A94" w14:textId="77777777" w:rsidR="000B0815" w:rsidRPr="00C76DF3" w:rsidRDefault="007F3E70"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5D5FCB"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0D925" w14:textId="77777777" w:rsidR="000B0815" w:rsidRPr="00C76DF3" w:rsidRDefault="007F3E70"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73419BAA" w14:textId="77777777" w:rsidR="000B0815" w:rsidRPr="00D45D3B" w:rsidRDefault="000B0815" w:rsidP="00D45D3B">
    <w:pPr>
      <w:pStyle w:val="Footer"/>
      <w:rPr>
        <w:sz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815" w:rsidRPr="00C76DF3" w14:paraId="5821D9EB"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29F5C" w14:textId="77777777" w:rsidR="000B0815" w:rsidRPr="00C76DF3" w:rsidRDefault="007F3E70"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A84524" w14:textId="77777777" w:rsidR="000B0815" w:rsidRPr="00C76DF3" w:rsidRDefault="000B0815"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71632C" w14:textId="77777777" w:rsidR="000B0815" w:rsidRPr="00C76DF3" w:rsidRDefault="007F3E70" w:rsidP="00822A45">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F67ACF" w14:textId="77777777" w:rsidR="000B0815" w:rsidRPr="00C76DF3" w:rsidRDefault="000B0815"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21949" w14:textId="77777777" w:rsidR="000B0815" w:rsidRPr="00C76DF3" w:rsidRDefault="007F3E70"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20E74C"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65063" w14:textId="77777777" w:rsidR="000B0815" w:rsidRPr="00C76DF3" w:rsidRDefault="007F3E70"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6B084"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EADE4" w14:textId="77777777" w:rsidR="000B0815" w:rsidRPr="00C76DF3" w:rsidRDefault="007F3E70"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7BF76453" w14:textId="77777777" w:rsidR="000B0815" w:rsidRPr="00591643" w:rsidRDefault="000B0815"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815" w:rsidRPr="00C76DF3" w14:paraId="45ECAA54" w14:textId="77777777" w:rsidTr="00822A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98372" w14:textId="77777777" w:rsidR="000B0815" w:rsidRPr="00C76DF3" w:rsidRDefault="007F3E70"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F491B7"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870980" w14:textId="77777777" w:rsidR="000B0815" w:rsidRPr="00C76DF3" w:rsidRDefault="007F3E70" w:rsidP="00591643">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843C2E"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591E4" w14:textId="77777777" w:rsidR="000B0815" w:rsidRPr="00C76DF3" w:rsidRDefault="007F3E70"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F4CC39"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4B98F9" w14:textId="77777777" w:rsidR="000B0815" w:rsidRPr="00C76DF3" w:rsidRDefault="007F3E70"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386272"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58F07" w14:textId="77777777" w:rsidR="000B0815" w:rsidRPr="00C76DF3" w:rsidRDefault="007F3E70"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234F277E" w14:textId="77777777" w:rsidR="000B0815" w:rsidRPr="00591643" w:rsidRDefault="000B081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B0815" w:rsidRPr="00C76DF3" w14:paraId="320E882F" w14:textId="77777777" w:rsidTr="000172A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25852" w14:textId="77777777" w:rsidR="000B0815" w:rsidRPr="00C76DF3" w:rsidRDefault="007F3E70" w:rsidP="000172A8">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B325D2" w14:textId="77777777" w:rsidR="000B0815" w:rsidRPr="00C76DF3" w:rsidRDefault="000B0815" w:rsidP="000172A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EAFA6" w14:textId="77777777" w:rsidR="000B0815" w:rsidRPr="00C76DF3" w:rsidRDefault="007F3E70" w:rsidP="000172A8">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653C49" w14:textId="77777777" w:rsidR="000B0815" w:rsidRPr="00C76DF3" w:rsidRDefault="000B0815" w:rsidP="000172A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69336" w14:textId="77777777" w:rsidR="000B0815" w:rsidRPr="00C76DF3" w:rsidRDefault="007F3E70" w:rsidP="000172A8">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0A5E87" w14:textId="77777777" w:rsidR="000B0815" w:rsidRPr="00C76DF3" w:rsidRDefault="000B0815" w:rsidP="000172A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927B4" w14:textId="77777777" w:rsidR="000B0815" w:rsidRPr="00C76DF3" w:rsidRDefault="007F3E70" w:rsidP="000172A8">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8D4E2E2" w14:textId="77777777" w:rsidR="000B0815" w:rsidRPr="00C76DF3" w:rsidRDefault="000B0815"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10BE4F" w14:textId="77777777" w:rsidR="000B0815" w:rsidRPr="00C76DF3" w:rsidRDefault="007F3E70" w:rsidP="000172A8">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61BE1B" w14:textId="77777777" w:rsidR="000B0815" w:rsidRPr="00C76DF3" w:rsidRDefault="000B0815"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6F0BD" w14:textId="77777777" w:rsidR="000B0815" w:rsidRPr="00C76DF3" w:rsidRDefault="007F3E70" w:rsidP="000172A8">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7238BE81" w14:textId="77777777" w:rsidR="000B0815" w:rsidRPr="00591643" w:rsidRDefault="000B081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F4A688" w14:textId="77777777" w:rsidR="000B0815" w:rsidRPr="00591643" w:rsidRDefault="000B0815">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815" w:rsidRPr="00C76DF3" w14:paraId="5A7124AA"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20143" w14:textId="77777777" w:rsidR="000B0815" w:rsidRPr="00C76DF3" w:rsidRDefault="007F3E70"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E7289A" w14:textId="77777777" w:rsidR="000B0815" w:rsidRPr="00C76DF3" w:rsidRDefault="000B0815"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D7DCE" w14:textId="77777777" w:rsidR="000B0815" w:rsidRPr="00C76DF3" w:rsidRDefault="007F3E70" w:rsidP="00822A45">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A003DA" w14:textId="77777777" w:rsidR="000B0815" w:rsidRPr="00C76DF3" w:rsidRDefault="000B0815"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0AEFE" w14:textId="77777777" w:rsidR="000B0815" w:rsidRPr="00C76DF3" w:rsidRDefault="007F3E70"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61639"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8F5B48" w14:textId="77777777" w:rsidR="000B0815" w:rsidRPr="00C76DF3" w:rsidRDefault="007F3E70"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AD9313"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02967" w14:textId="77777777" w:rsidR="000B0815" w:rsidRPr="00C76DF3" w:rsidRDefault="007F3E70"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3A8284A5" w14:textId="77777777" w:rsidR="000B0815" w:rsidRPr="00591643" w:rsidRDefault="000B0815"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02313F6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6B1FFD" w14:textId="77777777" w:rsidR="000B0815" w:rsidRPr="00C76DF3" w:rsidRDefault="007F3E70"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B710DE"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ED3F6" w14:textId="77777777" w:rsidR="000B0815" w:rsidRPr="00C76DF3" w:rsidRDefault="007F3E70" w:rsidP="00591643">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E670DE"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84A8B9" w14:textId="77777777" w:rsidR="000B0815" w:rsidRPr="00C76DF3" w:rsidRDefault="007F3E70"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49A443"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2F7D20" w14:textId="77777777" w:rsidR="000B0815" w:rsidRPr="00C76DF3" w:rsidRDefault="007F3E70"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E005D9"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4D2BC6" w14:textId="77777777" w:rsidR="000B0815" w:rsidRPr="00C76DF3" w:rsidRDefault="007F3E70"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9531E1"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A7749C" w14:textId="77777777" w:rsidR="000B0815" w:rsidRPr="00C76DF3" w:rsidRDefault="007F3E70"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365AAEEF" w14:textId="77777777" w:rsidR="000B0815" w:rsidRPr="00591643" w:rsidRDefault="000B081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B0815"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0B0815" w:rsidRPr="00C76DF3" w:rsidRDefault="007F3E70" w:rsidP="004A2759">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0B0815" w:rsidRPr="00C76DF3" w:rsidRDefault="000B081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0B0815" w:rsidRPr="00C76DF3" w:rsidRDefault="007F3E70" w:rsidP="004A2759">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0B0815" w:rsidRPr="00C76DF3" w:rsidRDefault="000B081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0B0815" w:rsidRPr="00C76DF3" w:rsidRDefault="007F3E70" w:rsidP="004A2759">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0B0815" w:rsidRPr="00C76DF3" w:rsidRDefault="000B081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0B0815" w:rsidRPr="00C76DF3" w:rsidRDefault="007F3E70" w:rsidP="004A2759">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0B0815" w:rsidRPr="00C76DF3" w:rsidRDefault="000B081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0B0815" w:rsidRPr="00C76DF3" w:rsidRDefault="007F3E70" w:rsidP="004A2759">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0B0815" w:rsidRPr="00C76DF3" w:rsidRDefault="000B081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0B0815" w:rsidRPr="00C76DF3" w:rsidRDefault="007F3E70" w:rsidP="004A2759">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6CAFA448" w14:textId="77777777" w:rsidR="000B0815" w:rsidRPr="00591643" w:rsidRDefault="000B0815" w:rsidP="00FE2021">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335758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22C6DD" w14:textId="77777777" w:rsidR="000B0815" w:rsidRPr="00C76DF3" w:rsidRDefault="007F3E70"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33CE12"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574D0" w14:textId="77777777" w:rsidR="000B0815" w:rsidRPr="00C76DF3" w:rsidRDefault="007F3E70" w:rsidP="00591643">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0F152C"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C0902" w14:textId="77777777" w:rsidR="000B0815" w:rsidRPr="00C76DF3" w:rsidRDefault="007F3E70"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E26B44"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9EBDD" w14:textId="77777777" w:rsidR="000B0815" w:rsidRPr="00C76DF3" w:rsidRDefault="007F3E70"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1A672A"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F45C9F" w14:textId="77777777" w:rsidR="000B0815" w:rsidRPr="00C76DF3" w:rsidRDefault="007F3E70"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921999"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CFA9F" w14:textId="77777777" w:rsidR="000B0815" w:rsidRPr="00C76DF3" w:rsidRDefault="007F3E70"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38F60B9C" w14:textId="77777777" w:rsidR="000B0815" w:rsidRPr="00591643" w:rsidRDefault="000B081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7203A2C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6C093" w14:textId="77777777" w:rsidR="000B0815" w:rsidRPr="00C76DF3" w:rsidRDefault="007F3E70" w:rsidP="005C51AC">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E6A84A" w14:textId="77777777" w:rsidR="000B0815" w:rsidRPr="00C76DF3" w:rsidRDefault="000B081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2CD09" w14:textId="77777777" w:rsidR="000B0815" w:rsidRPr="00C76DF3" w:rsidRDefault="007F3E70" w:rsidP="005C51AC">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10CE47" w14:textId="77777777" w:rsidR="000B0815" w:rsidRPr="00C76DF3" w:rsidRDefault="000B081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C644F3" w14:textId="77777777" w:rsidR="000B0815" w:rsidRPr="00C76DF3" w:rsidRDefault="007F3E70" w:rsidP="005C51AC">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4FD8DF" w14:textId="77777777" w:rsidR="000B0815" w:rsidRPr="00C76DF3" w:rsidRDefault="000B081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FBE81" w14:textId="77777777" w:rsidR="000B0815" w:rsidRPr="00C76DF3" w:rsidRDefault="007F3E70" w:rsidP="005C51AC">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7C0607" w14:textId="77777777" w:rsidR="000B0815" w:rsidRPr="00C76DF3" w:rsidRDefault="000B081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FFDFA2" w14:textId="77777777" w:rsidR="000B0815" w:rsidRPr="00C76DF3" w:rsidRDefault="007F3E70" w:rsidP="005C51AC">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332053" w14:textId="77777777" w:rsidR="000B0815" w:rsidRPr="00C76DF3" w:rsidRDefault="000B081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BB4CB" w14:textId="77777777" w:rsidR="000B0815" w:rsidRPr="00C76DF3" w:rsidRDefault="007F3E70" w:rsidP="005C51AC">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10881CF0" w14:textId="77777777" w:rsidR="000B0815" w:rsidRPr="00591643" w:rsidRDefault="000B0815"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57DDEEF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118F4" w14:textId="77777777" w:rsidR="000B0815" w:rsidRPr="00C76DF3" w:rsidRDefault="007F3E70"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66F778"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0A497" w14:textId="77777777" w:rsidR="000B0815" w:rsidRPr="00C76DF3" w:rsidRDefault="007F3E70" w:rsidP="00591643">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270135"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62B9D" w14:textId="77777777" w:rsidR="000B0815" w:rsidRPr="00C76DF3" w:rsidRDefault="007F3E70"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A40C50"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93093" w14:textId="77777777" w:rsidR="000B0815" w:rsidRPr="00C76DF3" w:rsidRDefault="007F3E70"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497D9A"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643CB5" w14:textId="77777777" w:rsidR="000B0815" w:rsidRPr="00C76DF3" w:rsidRDefault="007F3E70"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79DBB3"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23BD" w14:textId="77777777" w:rsidR="000B0815" w:rsidRPr="00C76DF3" w:rsidRDefault="007F3E70"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78254362" w14:textId="77777777" w:rsidR="000B0815" w:rsidRPr="00591643" w:rsidRDefault="000B0815">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45FA3001" w14:textId="77777777" w:rsidTr="00D7165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CB0AC" w14:textId="77777777" w:rsidR="000B0815" w:rsidRPr="00C76DF3" w:rsidRDefault="007F3E70" w:rsidP="00D7165C">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5288D4" w14:textId="77777777" w:rsidR="000B0815" w:rsidRPr="00C76DF3" w:rsidRDefault="000B0815" w:rsidP="00D7165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81EC2" w14:textId="77777777" w:rsidR="000B0815" w:rsidRPr="00C76DF3" w:rsidRDefault="007F3E70" w:rsidP="00D7165C">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A0C7FA" w14:textId="77777777" w:rsidR="000B0815" w:rsidRPr="00C76DF3" w:rsidRDefault="000B0815" w:rsidP="00D7165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490F2" w14:textId="77777777" w:rsidR="000B0815" w:rsidRPr="00C76DF3" w:rsidRDefault="007F3E70" w:rsidP="00D7165C">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D9668F" w14:textId="77777777" w:rsidR="000B0815" w:rsidRPr="00C76DF3" w:rsidRDefault="000B0815" w:rsidP="00D7165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06333" w14:textId="77777777" w:rsidR="000B0815" w:rsidRPr="00C76DF3" w:rsidRDefault="007F3E70" w:rsidP="00D7165C">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2A810E" w14:textId="77777777" w:rsidR="000B0815" w:rsidRPr="00C76DF3" w:rsidRDefault="000B0815" w:rsidP="00D7165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A5D4A6" w14:textId="77777777" w:rsidR="000B0815" w:rsidRPr="00C76DF3" w:rsidRDefault="007F3E70" w:rsidP="00D7165C">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BA09F" w14:textId="77777777" w:rsidR="000B0815" w:rsidRPr="00C76DF3" w:rsidRDefault="000B0815" w:rsidP="00D7165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DD612" w14:textId="77777777" w:rsidR="000B0815" w:rsidRPr="00C76DF3" w:rsidRDefault="007F3E70" w:rsidP="00D7165C">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2A106A6F" w14:textId="77777777" w:rsidR="000B0815" w:rsidRPr="00591643" w:rsidRDefault="000B0815"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2CAE19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313020" w14:textId="77777777" w:rsidR="000B0815" w:rsidRPr="00C76DF3" w:rsidRDefault="007F3E70"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0FED00"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40DBE" w14:textId="77777777" w:rsidR="000B0815" w:rsidRPr="00C76DF3" w:rsidRDefault="007F3E70" w:rsidP="00591643">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8FE581"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4312C" w14:textId="77777777" w:rsidR="000B0815" w:rsidRPr="00C76DF3" w:rsidRDefault="007F3E70"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BF3E60"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8B71A" w14:textId="77777777" w:rsidR="000B0815" w:rsidRPr="00C76DF3" w:rsidRDefault="007F3E70"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52C33"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1D6C81" w14:textId="77777777" w:rsidR="000B0815" w:rsidRPr="00C76DF3" w:rsidRDefault="007F3E70"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D871C0"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080E7" w14:textId="77777777" w:rsidR="000B0815" w:rsidRPr="00C76DF3" w:rsidRDefault="007F3E70"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2E256441" w14:textId="77777777" w:rsidR="000B0815" w:rsidRPr="00591643" w:rsidRDefault="000B0815">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12103679" w14:textId="77777777" w:rsidTr="00D7165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D7EA8" w14:textId="77777777" w:rsidR="000B0815" w:rsidRPr="00C76DF3" w:rsidRDefault="007F3E70" w:rsidP="00C81029">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20DE54" w14:textId="77777777" w:rsidR="000B0815" w:rsidRPr="00C76DF3" w:rsidRDefault="000B0815" w:rsidP="00C8102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FE2605" w14:textId="77777777" w:rsidR="000B0815" w:rsidRPr="00C76DF3" w:rsidRDefault="007F3E70" w:rsidP="00C81029">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0537B4" w14:textId="77777777" w:rsidR="000B0815" w:rsidRPr="00C76DF3" w:rsidRDefault="000B0815" w:rsidP="00C8102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6BC79" w14:textId="77777777" w:rsidR="000B0815" w:rsidRPr="00C76DF3" w:rsidRDefault="007F3E70" w:rsidP="00C81029">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E93DC2" w14:textId="77777777" w:rsidR="000B0815" w:rsidRPr="00C76DF3" w:rsidRDefault="000B0815" w:rsidP="00C8102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3001D" w14:textId="77777777" w:rsidR="000B0815" w:rsidRPr="00C76DF3" w:rsidRDefault="007F3E70" w:rsidP="00C81029">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581AB2" w14:textId="77777777" w:rsidR="000B0815" w:rsidRPr="00C76DF3" w:rsidRDefault="000B0815"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05076A" w14:textId="77777777" w:rsidR="000B0815" w:rsidRPr="00C76DF3" w:rsidRDefault="007F3E70" w:rsidP="00C81029">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FA44CC" w14:textId="77777777" w:rsidR="000B0815" w:rsidRPr="00C76DF3" w:rsidRDefault="000B0815"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E3767" w14:textId="77777777" w:rsidR="000B0815" w:rsidRPr="00C76DF3" w:rsidRDefault="007F3E70" w:rsidP="00C81029">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120CF3FC" w14:textId="77777777" w:rsidR="000B0815" w:rsidRPr="00591643" w:rsidRDefault="000B0815"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42BA861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A83CE" w14:textId="77777777" w:rsidR="000B0815" w:rsidRPr="00C76DF3" w:rsidRDefault="007F3E70"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3F269D"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93864" w14:textId="77777777" w:rsidR="000B0815" w:rsidRPr="00C76DF3" w:rsidRDefault="007F3E70" w:rsidP="00591643">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B53FA0"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6BB2A" w14:textId="77777777" w:rsidR="000B0815" w:rsidRPr="00C76DF3" w:rsidRDefault="007F3E70"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56EC2A"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B9AF" w14:textId="77777777" w:rsidR="000B0815" w:rsidRPr="00C76DF3" w:rsidRDefault="007F3E70"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51C7"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4C2C03" w14:textId="77777777" w:rsidR="000B0815" w:rsidRPr="00C76DF3" w:rsidRDefault="007F3E70"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5E83"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D37EF6" w14:textId="77777777" w:rsidR="000B0815" w:rsidRPr="00C76DF3" w:rsidRDefault="007F3E70"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Mellékelt dokumentumok</w:t>
            </w:r>
          </w:hyperlink>
        </w:p>
      </w:tc>
    </w:tr>
  </w:tbl>
  <w:p w14:paraId="08B83CB1" w14:textId="77777777" w:rsidR="000B0815" w:rsidRPr="00591643" w:rsidRDefault="000B0815">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815" w:rsidRPr="00C76DF3" w14:paraId="6F7B691E"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87C34" w14:textId="77777777" w:rsidR="000B0815" w:rsidRPr="00C76DF3" w:rsidRDefault="007F3E70"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E1A6B1" w14:textId="77777777" w:rsidR="000B0815" w:rsidRPr="00C76DF3" w:rsidRDefault="000B0815"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498F0" w14:textId="77777777" w:rsidR="000B0815" w:rsidRPr="00C76DF3" w:rsidRDefault="007F3E70" w:rsidP="00822A45">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2BF159" w14:textId="77777777" w:rsidR="000B0815" w:rsidRPr="00C76DF3" w:rsidRDefault="000B0815"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6CC15" w14:textId="77777777" w:rsidR="000B0815" w:rsidRPr="00C76DF3" w:rsidRDefault="007F3E70"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6018ED"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A8E0A9" w14:textId="77777777" w:rsidR="000B0815" w:rsidRPr="00C76DF3" w:rsidRDefault="007F3E70"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BFA5D0"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8DE0C" w14:textId="77777777" w:rsidR="000B0815" w:rsidRPr="00C76DF3" w:rsidRDefault="007F3E70"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0633320D" w14:textId="77777777" w:rsidR="000B0815" w:rsidRPr="00591643" w:rsidRDefault="000B0815"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40233E1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B12B81" w14:textId="77777777" w:rsidR="000B0815" w:rsidRPr="00C76DF3" w:rsidRDefault="007F3E70"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DEB67A"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B2C28" w14:textId="77777777" w:rsidR="000B0815" w:rsidRPr="00C76DF3" w:rsidRDefault="007F3E70" w:rsidP="00591643">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A9B918"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EC142" w14:textId="77777777" w:rsidR="000B0815" w:rsidRPr="00C76DF3" w:rsidRDefault="007F3E70"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B8DE69"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394F65" w14:textId="77777777" w:rsidR="000B0815" w:rsidRPr="00C76DF3" w:rsidRDefault="007F3E70"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782B9"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4ED36B" w14:textId="77777777" w:rsidR="000B0815" w:rsidRPr="00C76DF3" w:rsidRDefault="007F3E70"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16C0A"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A9001" w14:textId="77777777" w:rsidR="000B0815" w:rsidRPr="00C76DF3" w:rsidRDefault="007F3E70"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23110BDD" w14:textId="77777777" w:rsidR="000B0815" w:rsidRPr="00591643" w:rsidRDefault="000B0815">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815" w:rsidRPr="00C76DF3" w14:paraId="7C1F28B9"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CA05A" w14:textId="77777777" w:rsidR="000B0815" w:rsidRPr="00C76DF3" w:rsidRDefault="007F3E70"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2091AA" w14:textId="77777777" w:rsidR="000B0815" w:rsidRPr="00C76DF3" w:rsidRDefault="000B0815"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C8B3" w14:textId="77777777" w:rsidR="000B0815" w:rsidRPr="00C76DF3" w:rsidRDefault="007F3E70" w:rsidP="00822A45">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A05FBC" w14:textId="77777777" w:rsidR="000B0815" w:rsidRPr="00C76DF3" w:rsidRDefault="000B0815"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856791" w14:textId="77777777" w:rsidR="000B0815" w:rsidRPr="00C76DF3" w:rsidRDefault="007F3E70"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E30F53"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CFC17D" w14:textId="77777777" w:rsidR="000B0815" w:rsidRPr="00C76DF3" w:rsidRDefault="007F3E70"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3EA631"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A47BE" w14:textId="77777777" w:rsidR="000B0815" w:rsidRPr="00C76DF3" w:rsidRDefault="007F3E70"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175B84CA" w14:textId="77777777" w:rsidR="000B0815" w:rsidRPr="00591643" w:rsidRDefault="000B0815"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3B1C70E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BD930B" w14:textId="77777777" w:rsidR="000B0815" w:rsidRPr="00C76DF3" w:rsidRDefault="007F3E70"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BEECFB"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626CF" w14:textId="77777777" w:rsidR="000B0815" w:rsidRPr="00C76DF3" w:rsidRDefault="007F3E70" w:rsidP="00591643">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5BB3EF"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29E68" w14:textId="77777777" w:rsidR="000B0815" w:rsidRPr="00C76DF3" w:rsidRDefault="007F3E70"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53D9AA"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23F73" w14:textId="77777777" w:rsidR="000B0815" w:rsidRPr="00C76DF3" w:rsidRDefault="007F3E70"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8FFCF"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DA8AA9" w14:textId="77777777" w:rsidR="000B0815" w:rsidRPr="00C76DF3" w:rsidRDefault="007F3E70"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61C96"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8359E5" w14:textId="77777777" w:rsidR="000B0815" w:rsidRPr="00C76DF3" w:rsidRDefault="007F3E70"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4D23DEB4" w14:textId="77777777" w:rsidR="000B0815" w:rsidRPr="00591643" w:rsidRDefault="000B0815">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23F63EA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473CC" w14:textId="77777777" w:rsidR="000B0815" w:rsidRPr="00C76DF3" w:rsidRDefault="007F3E70"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9B1C2C"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48D44" w14:textId="77777777" w:rsidR="000B0815" w:rsidRPr="00C76DF3" w:rsidRDefault="007F3E70" w:rsidP="00591643">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FC35E8"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D4B5" w14:textId="77777777" w:rsidR="000B0815" w:rsidRPr="00C76DF3" w:rsidRDefault="007F3E70"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68EBE9"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F206A" w14:textId="77777777" w:rsidR="000B0815" w:rsidRPr="00C76DF3" w:rsidRDefault="007F3E70"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B4306"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6FFB8" w14:textId="77777777" w:rsidR="000B0815" w:rsidRPr="00C76DF3" w:rsidRDefault="007F3E70"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CF4B5"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4ACCF" w14:textId="77777777" w:rsidR="000B0815" w:rsidRPr="00C76DF3" w:rsidRDefault="007F3E70"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Mellékelt dokumentumok</w:t>
            </w:r>
          </w:hyperlink>
        </w:p>
      </w:tc>
    </w:tr>
  </w:tbl>
  <w:p w14:paraId="38CDF152" w14:textId="77777777" w:rsidR="000B0815" w:rsidRPr="00591643" w:rsidRDefault="000B0815">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78629C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FED3" w14:textId="77777777" w:rsidR="000B0815" w:rsidRPr="00C76DF3" w:rsidRDefault="007F3E70"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7EDA4B"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299D" w14:textId="77777777" w:rsidR="000B0815" w:rsidRPr="00C76DF3" w:rsidRDefault="007F3E70" w:rsidP="00591643">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E58FB"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87312" w14:textId="77777777" w:rsidR="000B0815" w:rsidRPr="00C76DF3" w:rsidRDefault="007F3E70"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343DF"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F7CAE" w14:textId="77777777" w:rsidR="000B0815" w:rsidRPr="00C76DF3" w:rsidRDefault="007F3E70"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F01AB"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FCA86" w14:textId="77777777" w:rsidR="000B0815" w:rsidRPr="00C76DF3" w:rsidRDefault="007F3E70"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4282"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9482C" w14:textId="77777777" w:rsidR="000B0815" w:rsidRPr="00C76DF3" w:rsidRDefault="007F3E70"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Mellékelt dokumentumok</w:t>
            </w:r>
          </w:hyperlink>
        </w:p>
      </w:tc>
    </w:tr>
  </w:tbl>
  <w:p w14:paraId="7A242047" w14:textId="77777777" w:rsidR="000B0815" w:rsidRPr="00591643" w:rsidRDefault="000B0815">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815" w:rsidRPr="00C76DF3" w14:paraId="29A3D52D"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77A5C" w14:textId="77777777" w:rsidR="000B0815" w:rsidRPr="00C76DF3" w:rsidRDefault="007F3E70"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FDE8F8" w14:textId="77777777" w:rsidR="000B0815" w:rsidRPr="00C76DF3" w:rsidRDefault="000B0815"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F7239" w14:textId="77777777" w:rsidR="000B0815" w:rsidRPr="00C76DF3" w:rsidRDefault="007F3E70" w:rsidP="00822A45">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2DBF8F" w14:textId="77777777" w:rsidR="000B0815" w:rsidRPr="00C76DF3" w:rsidRDefault="000B0815"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ABC65" w14:textId="77777777" w:rsidR="000B0815" w:rsidRPr="00C76DF3" w:rsidRDefault="007F3E70"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BA5AAA"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4FBC8" w14:textId="77777777" w:rsidR="000B0815" w:rsidRPr="00C76DF3" w:rsidRDefault="007F3E70"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AC0131"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B6B754" w14:textId="77777777" w:rsidR="000B0815" w:rsidRPr="00C76DF3" w:rsidRDefault="007F3E70"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0B4967AF" w14:textId="77777777" w:rsidR="000B0815" w:rsidRPr="00591643" w:rsidRDefault="000B0815" w:rsidP="00A61B14">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815" w:rsidRPr="00C76DF3" w14:paraId="79B166CC" w14:textId="77777777" w:rsidTr="00822A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0FFF8E" w14:textId="77777777" w:rsidR="000B0815" w:rsidRPr="00C76DF3" w:rsidRDefault="007F3E70" w:rsidP="00C81029">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CBA82E" w14:textId="77777777" w:rsidR="000B0815" w:rsidRPr="00C76DF3" w:rsidRDefault="000B0815" w:rsidP="00C8102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FAC07" w14:textId="77777777" w:rsidR="000B0815" w:rsidRPr="00C76DF3" w:rsidRDefault="007F3E70" w:rsidP="00C81029">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74EAD" w14:textId="77777777" w:rsidR="000B0815" w:rsidRPr="00C76DF3" w:rsidRDefault="000B0815" w:rsidP="00C8102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21D49" w14:textId="77777777" w:rsidR="000B0815" w:rsidRPr="00C76DF3" w:rsidRDefault="007F3E70" w:rsidP="00C81029">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63CCBD" w14:textId="77777777" w:rsidR="000B0815" w:rsidRPr="00C76DF3" w:rsidRDefault="000B0815"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22548" w14:textId="77777777" w:rsidR="000B0815" w:rsidRPr="00C76DF3" w:rsidRDefault="007F3E70" w:rsidP="00C81029">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D24F4" w14:textId="77777777" w:rsidR="000B0815" w:rsidRPr="00C76DF3" w:rsidRDefault="000B0815"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8F90C4" w14:textId="77777777" w:rsidR="000B0815" w:rsidRPr="00C76DF3" w:rsidRDefault="007F3E70" w:rsidP="00C81029">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17BA898D" w14:textId="77777777" w:rsidR="000B0815" w:rsidRPr="00591643" w:rsidRDefault="000B0815" w:rsidP="0002056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1FED0FC" w14:textId="77777777" w:rsidR="007F3E70" w:rsidRDefault="007F3E70" w:rsidP="009A573F">
      <w:pPr>
        <w:spacing w:after="0" w:line="240" w:lineRule="auto"/>
      </w:pPr>
      <w:r>
        <w:separator/>
      </w:r>
    </w:p>
  </w:footnote>
  <w:footnote w:type="continuationSeparator" w:id="0">
    <w:p w14:paraId="7F34AEBB" w14:textId="77777777" w:rsidR="007F3E70" w:rsidRDefault="007F3E70" w:rsidP="009A573F">
      <w:pPr>
        <w:spacing w:after="0" w:line="240" w:lineRule="auto"/>
      </w:pPr>
      <w:r>
        <w:continuationSeparator/>
      </w:r>
    </w:p>
  </w:footnote>
  <w:footnote w:type="continuationNotice" w:id="1">
    <w:p w14:paraId="24F2506F" w14:textId="77777777" w:rsidR="007F3E70" w:rsidRDefault="007F3E7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0B0815" w:rsidRPr="004D27A6" w:rsidRDefault="000B081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139788309"/>
      <w:docPartObj>
        <w:docPartGallery w:val="Page Numbers (Top of Page)"/>
        <w:docPartUnique/>
      </w:docPartObj>
    </w:sdtPr>
    <w:sdtEndPr>
      <w:rPr>
        <w:noProof/>
        <w:sz w:val="16"/>
        <w:szCs w:val="16"/>
      </w:rPr>
    </w:sdtEndPr>
    <w:sdtContent>
      <w:p w14:paraId="264A633B" w14:textId="12F416F8" w:rsidR="000B0815" w:rsidRPr="009A0BAD" w:rsidRDefault="007F3E70" w:rsidP="009A0BAD">
        <w:pPr>
          <w:pStyle w:val="ProductList-Body"/>
          <w:tabs>
            <w:tab w:val="right" w:pos="10800"/>
          </w:tabs>
          <w:spacing w:before="20" w:after="20"/>
          <w:ind w:left="-14" w:right="-101"/>
          <w:rPr>
            <w:rFonts w:eastAsiaTheme="minorEastAsia"/>
            <w:noProof/>
            <w:sz w:val="16"/>
            <w:szCs w:val="16"/>
          </w:rPr>
        </w:pPr>
        <w:sdt>
          <w:sdtPr>
            <w:id w:val="1867561581"/>
            <w:docPartObj>
              <w:docPartGallery w:val="Page Numbers (Top of Page)"/>
              <w:docPartUnique/>
            </w:docPartObj>
          </w:sdtPr>
          <w:sdtEndPr>
            <w:rPr>
              <w:noProof/>
              <w:sz w:val="16"/>
              <w:szCs w:val="16"/>
            </w:rPr>
          </w:sdtEndPr>
          <w:sdtContent>
            <w:r w:rsidR="000B0815" w:rsidRPr="009A0BAD">
              <w:rPr>
                <w:sz w:val="16"/>
              </w:rPr>
              <w:t xml:space="preserve">A Microsoft Online Szolgáltatások Nagybani Licencbe Adására vonatkozó Feltételek (magyar, </w:t>
            </w:r>
            <w:r w:rsidR="000B0815">
              <w:rPr>
                <w:sz w:val="16"/>
                <w:szCs w:val="16"/>
              </w:rPr>
              <w:t xml:space="preserve">2020. </w:t>
            </w:r>
            <w:r w:rsidR="008F2180" w:rsidRPr="008F2180">
              <w:rPr>
                <w:sz w:val="16"/>
                <w:szCs w:val="16"/>
              </w:rPr>
              <w:t>június</w:t>
            </w:r>
            <w:r w:rsidR="000B0815" w:rsidRPr="009A0BAD">
              <w:rPr>
                <w:sz w:val="16"/>
              </w:rPr>
              <w:t>)</w:t>
            </w:r>
          </w:sdtContent>
        </w:sdt>
        <w:r w:rsidR="000B0815" w:rsidRPr="009A0BAD">
          <w:rPr>
            <w:sz w:val="16"/>
            <w:szCs w:val="16"/>
          </w:rPr>
          <w:tab/>
        </w:r>
        <w:r w:rsidR="000B0815" w:rsidRPr="009A0BAD">
          <w:rPr>
            <w:sz w:val="16"/>
            <w:szCs w:val="16"/>
          </w:rPr>
          <w:fldChar w:fldCharType="begin"/>
        </w:r>
        <w:r w:rsidR="000B0815" w:rsidRPr="009A0BAD">
          <w:rPr>
            <w:sz w:val="16"/>
            <w:szCs w:val="16"/>
          </w:rPr>
          <w:instrText xml:space="preserve"> PAGE   \* MERGEFORMAT </w:instrText>
        </w:r>
        <w:r w:rsidR="000B0815" w:rsidRPr="009A0BAD">
          <w:rPr>
            <w:sz w:val="16"/>
            <w:szCs w:val="16"/>
          </w:rPr>
          <w:fldChar w:fldCharType="separate"/>
        </w:r>
        <w:r w:rsidR="000B0815">
          <w:rPr>
            <w:sz w:val="16"/>
            <w:szCs w:val="16"/>
          </w:rPr>
          <w:t>2</w:t>
        </w:r>
        <w:r w:rsidR="000B0815" w:rsidRPr="009A0BA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0E906FD2" w:rsidR="000B0815" w:rsidRPr="009A0BAD" w:rsidRDefault="007F3E70" w:rsidP="00BC5469">
        <w:pPr>
          <w:pStyle w:val="ProductList-Body"/>
          <w:tabs>
            <w:tab w:val="right" w:pos="10800"/>
          </w:tabs>
          <w:spacing w:before="20" w:after="20"/>
          <w:ind w:left="-14" w:right="-101"/>
          <w:rPr>
            <w:rFonts w:eastAsiaTheme="minorEastAsia"/>
            <w:noProof/>
            <w:sz w:val="16"/>
            <w:szCs w:val="16"/>
          </w:rPr>
        </w:pPr>
        <w:sdt>
          <w:sdtPr>
            <w:id w:val="-1121760802"/>
            <w:docPartObj>
              <w:docPartGallery w:val="Page Numbers (Top of Page)"/>
              <w:docPartUnique/>
            </w:docPartObj>
          </w:sdtPr>
          <w:sdtEndPr>
            <w:rPr>
              <w:noProof/>
              <w:sz w:val="16"/>
              <w:szCs w:val="16"/>
            </w:rPr>
          </w:sdtEndPr>
          <w:sdtContent>
            <w:r w:rsidR="000B0815" w:rsidRPr="009A0BAD">
              <w:rPr>
                <w:sz w:val="16"/>
              </w:rPr>
              <w:t xml:space="preserve">A Microsoft Online Szolgáltatások Nagybani Licencbe Adására vonatkozó Feltételek (magyar, </w:t>
            </w:r>
            <w:r w:rsidR="000B0815">
              <w:rPr>
                <w:sz w:val="16"/>
                <w:szCs w:val="16"/>
              </w:rPr>
              <w:t xml:space="preserve">2020. </w:t>
            </w:r>
            <w:r w:rsidR="008F2180" w:rsidRPr="008F2180">
              <w:rPr>
                <w:sz w:val="16"/>
                <w:szCs w:val="16"/>
              </w:rPr>
              <w:t>június</w:t>
            </w:r>
            <w:r w:rsidR="000B0815" w:rsidRPr="009A0BAD">
              <w:rPr>
                <w:sz w:val="16"/>
              </w:rPr>
              <w:t>)</w:t>
            </w:r>
          </w:sdtContent>
        </w:sdt>
        <w:r w:rsidR="000B0815" w:rsidRPr="009A0BAD">
          <w:rPr>
            <w:sz w:val="16"/>
            <w:szCs w:val="16"/>
          </w:rPr>
          <w:tab/>
        </w:r>
        <w:r w:rsidR="000B0815" w:rsidRPr="009A0BAD">
          <w:rPr>
            <w:sz w:val="16"/>
            <w:szCs w:val="16"/>
          </w:rPr>
          <w:fldChar w:fldCharType="begin"/>
        </w:r>
        <w:r w:rsidR="000B0815" w:rsidRPr="009A0BAD">
          <w:rPr>
            <w:sz w:val="16"/>
            <w:szCs w:val="16"/>
          </w:rPr>
          <w:instrText xml:space="preserve"> PAGE   \* MERGEFORMAT </w:instrText>
        </w:r>
        <w:r w:rsidR="000B0815" w:rsidRPr="009A0BAD">
          <w:rPr>
            <w:sz w:val="16"/>
            <w:szCs w:val="16"/>
          </w:rPr>
          <w:fldChar w:fldCharType="separate"/>
        </w:r>
        <w:r w:rsidR="000B0815" w:rsidRPr="009A0BAD">
          <w:rPr>
            <w:noProof/>
            <w:sz w:val="16"/>
            <w:szCs w:val="16"/>
          </w:rPr>
          <w:t>2</w:t>
        </w:r>
        <w:r w:rsidR="000B0815" w:rsidRPr="009A0BA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0A829D4C"/>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834C666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4"/>
  </w:num>
  <w:num w:numId="8">
    <w:abstractNumId w:val="3"/>
  </w:num>
  <w:num w:numId="9">
    <w:abstractNumId w:val="7"/>
  </w:num>
  <w:num w:numId="10">
    <w:abstractNumId w:val="0"/>
  </w:num>
  <w:num w:numId="11">
    <w:abstractNumId w:val="12"/>
  </w:num>
  <w:num w:numId="12">
    <w:abstractNumId w:val="15"/>
  </w:num>
  <w:num w:numId="13">
    <w:abstractNumId w:val="5"/>
  </w:num>
  <w:num w:numId="14">
    <w:abstractNumId w:val="8"/>
  </w:num>
  <w:num w:numId="15">
    <w:abstractNumId w:val="11"/>
  </w:num>
  <w:num w:numId="16">
    <w:abstractNumId w:val="1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wxK0bLJT01CfU5Uv4oVW/BJrA3fUVV2SiWeAqRkft9aALe3FhZsop9kPoaAPKjjkswBrCglpwEm2riZLEqGr7Q==" w:salt="v4rgIr1nnR8tvcOHSvtRi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0F4D"/>
    <w:rsid w:val="000122BD"/>
    <w:rsid w:val="00012831"/>
    <w:rsid w:val="00014A99"/>
    <w:rsid w:val="000172A8"/>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349A"/>
    <w:rsid w:val="000953A4"/>
    <w:rsid w:val="0009588E"/>
    <w:rsid w:val="0009763E"/>
    <w:rsid w:val="000A03D2"/>
    <w:rsid w:val="000A0A26"/>
    <w:rsid w:val="000A0CD9"/>
    <w:rsid w:val="000A1035"/>
    <w:rsid w:val="000A2E8E"/>
    <w:rsid w:val="000A5843"/>
    <w:rsid w:val="000A5DC6"/>
    <w:rsid w:val="000A5E8A"/>
    <w:rsid w:val="000A5FA1"/>
    <w:rsid w:val="000A6BE5"/>
    <w:rsid w:val="000B02C9"/>
    <w:rsid w:val="000B0627"/>
    <w:rsid w:val="000B07BF"/>
    <w:rsid w:val="000B0815"/>
    <w:rsid w:val="000B1561"/>
    <w:rsid w:val="000B2305"/>
    <w:rsid w:val="000B46E6"/>
    <w:rsid w:val="000B4C7C"/>
    <w:rsid w:val="000B5632"/>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0DB9"/>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2A8B"/>
    <w:rsid w:val="001546AE"/>
    <w:rsid w:val="00154ACE"/>
    <w:rsid w:val="00156C1C"/>
    <w:rsid w:val="001602AC"/>
    <w:rsid w:val="001602F8"/>
    <w:rsid w:val="00160CB8"/>
    <w:rsid w:val="00165F81"/>
    <w:rsid w:val="00166039"/>
    <w:rsid w:val="00167128"/>
    <w:rsid w:val="00167443"/>
    <w:rsid w:val="00170CD2"/>
    <w:rsid w:val="00171B2E"/>
    <w:rsid w:val="00174C82"/>
    <w:rsid w:val="00175B93"/>
    <w:rsid w:val="00176C1D"/>
    <w:rsid w:val="0017786C"/>
    <w:rsid w:val="00180AE3"/>
    <w:rsid w:val="00181ACF"/>
    <w:rsid w:val="00183408"/>
    <w:rsid w:val="001838D6"/>
    <w:rsid w:val="00185A8B"/>
    <w:rsid w:val="00186BF6"/>
    <w:rsid w:val="00191210"/>
    <w:rsid w:val="00192660"/>
    <w:rsid w:val="00195CFE"/>
    <w:rsid w:val="001A0977"/>
    <w:rsid w:val="001A0CFD"/>
    <w:rsid w:val="001A19E0"/>
    <w:rsid w:val="001A1B38"/>
    <w:rsid w:val="001B02CF"/>
    <w:rsid w:val="001B07B6"/>
    <w:rsid w:val="001B25E0"/>
    <w:rsid w:val="001B351E"/>
    <w:rsid w:val="001B44F9"/>
    <w:rsid w:val="001B4851"/>
    <w:rsid w:val="001B497B"/>
    <w:rsid w:val="001B4F20"/>
    <w:rsid w:val="001B537D"/>
    <w:rsid w:val="001B671A"/>
    <w:rsid w:val="001C0335"/>
    <w:rsid w:val="001C09BD"/>
    <w:rsid w:val="001C33C4"/>
    <w:rsid w:val="001C3EDC"/>
    <w:rsid w:val="001C3F2C"/>
    <w:rsid w:val="001D0765"/>
    <w:rsid w:val="001D0B44"/>
    <w:rsid w:val="001D1AA6"/>
    <w:rsid w:val="001D2A76"/>
    <w:rsid w:val="001D494D"/>
    <w:rsid w:val="001D4F66"/>
    <w:rsid w:val="001D7C37"/>
    <w:rsid w:val="001E23A0"/>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1CC2"/>
    <w:rsid w:val="002243FD"/>
    <w:rsid w:val="00224DEB"/>
    <w:rsid w:val="0022509E"/>
    <w:rsid w:val="00232755"/>
    <w:rsid w:val="0023366E"/>
    <w:rsid w:val="00233C87"/>
    <w:rsid w:val="00234095"/>
    <w:rsid w:val="002346B6"/>
    <w:rsid w:val="00235556"/>
    <w:rsid w:val="00236AEC"/>
    <w:rsid w:val="00237725"/>
    <w:rsid w:val="00237F34"/>
    <w:rsid w:val="00241635"/>
    <w:rsid w:val="00241D62"/>
    <w:rsid w:val="00241F8F"/>
    <w:rsid w:val="00241FA0"/>
    <w:rsid w:val="00242A7E"/>
    <w:rsid w:val="002449E9"/>
    <w:rsid w:val="00245C71"/>
    <w:rsid w:val="002502BF"/>
    <w:rsid w:val="0025267B"/>
    <w:rsid w:val="002528B0"/>
    <w:rsid w:val="002549C0"/>
    <w:rsid w:val="00254CA5"/>
    <w:rsid w:val="00255964"/>
    <w:rsid w:val="00256427"/>
    <w:rsid w:val="00256F64"/>
    <w:rsid w:val="00257A6C"/>
    <w:rsid w:val="00260E56"/>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2994"/>
    <w:rsid w:val="002931C3"/>
    <w:rsid w:val="002949FD"/>
    <w:rsid w:val="002967A3"/>
    <w:rsid w:val="002967C1"/>
    <w:rsid w:val="00297098"/>
    <w:rsid w:val="0029712D"/>
    <w:rsid w:val="002A0340"/>
    <w:rsid w:val="002A090A"/>
    <w:rsid w:val="002A23FB"/>
    <w:rsid w:val="002A35C6"/>
    <w:rsid w:val="002A3B84"/>
    <w:rsid w:val="002A6167"/>
    <w:rsid w:val="002A6E2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AA9"/>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37BD"/>
    <w:rsid w:val="0031516B"/>
    <w:rsid w:val="00316B2D"/>
    <w:rsid w:val="00316CEB"/>
    <w:rsid w:val="00320D8C"/>
    <w:rsid w:val="00321BDB"/>
    <w:rsid w:val="00321FEE"/>
    <w:rsid w:val="00324F38"/>
    <w:rsid w:val="00330BCF"/>
    <w:rsid w:val="00332075"/>
    <w:rsid w:val="00332DA2"/>
    <w:rsid w:val="00337870"/>
    <w:rsid w:val="00340729"/>
    <w:rsid w:val="00340AF6"/>
    <w:rsid w:val="00343151"/>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768E3"/>
    <w:rsid w:val="003812FE"/>
    <w:rsid w:val="00383DE3"/>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517"/>
    <w:rsid w:val="003D0FFA"/>
    <w:rsid w:val="003D1789"/>
    <w:rsid w:val="003D1E51"/>
    <w:rsid w:val="003D22CB"/>
    <w:rsid w:val="003D396A"/>
    <w:rsid w:val="003D3BC0"/>
    <w:rsid w:val="003D3F12"/>
    <w:rsid w:val="003D66C9"/>
    <w:rsid w:val="003D7A21"/>
    <w:rsid w:val="003E13EF"/>
    <w:rsid w:val="003E1568"/>
    <w:rsid w:val="003E1D89"/>
    <w:rsid w:val="003E3526"/>
    <w:rsid w:val="003E6627"/>
    <w:rsid w:val="003E77E3"/>
    <w:rsid w:val="003F2F03"/>
    <w:rsid w:val="003F3078"/>
    <w:rsid w:val="003F6904"/>
    <w:rsid w:val="003F6A8B"/>
    <w:rsid w:val="003F6BD4"/>
    <w:rsid w:val="003F6CEE"/>
    <w:rsid w:val="0040275F"/>
    <w:rsid w:val="0040325F"/>
    <w:rsid w:val="00403D7F"/>
    <w:rsid w:val="004041D5"/>
    <w:rsid w:val="00404DE1"/>
    <w:rsid w:val="00405189"/>
    <w:rsid w:val="00407104"/>
    <w:rsid w:val="0040715C"/>
    <w:rsid w:val="00407597"/>
    <w:rsid w:val="00407E60"/>
    <w:rsid w:val="00410205"/>
    <w:rsid w:val="004126E0"/>
    <w:rsid w:val="00412C48"/>
    <w:rsid w:val="00413DD7"/>
    <w:rsid w:val="00414009"/>
    <w:rsid w:val="004143B8"/>
    <w:rsid w:val="00417E8D"/>
    <w:rsid w:val="00422587"/>
    <w:rsid w:val="00423028"/>
    <w:rsid w:val="0042567B"/>
    <w:rsid w:val="00426B98"/>
    <w:rsid w:val="00430C94"/>
    <w:rsid w:val="00431CCA"/>
    <w:rsid w:val="00432379"/>
    <w:rsid w:val="00434703"/>
    <w:rsid w:val="004347EB"/>
    <w:rsid w:val="0043598B"/>
    <w:rsid w:val="0043674F"/>
    <w:rsid w:val="00440CC7"/>
    <w:rsid w:val="004423BD"/>
    <w:rsid w:val="00442B9A"/>
    <w:rsid w:val="00444643"/>
    <w:rsid w:val="00445461"/>
    <w:rsid w:val="004456F3"/>
    <w:rsid w:val="00445B79"/>
    <w:rsid w:val="00445F89"/>
    <w:rsid w:val="00447F7F"/>
    <w:rsid w:val="004502AC"/>
    <w:rsid w:val="0045030D"/>
    <w:rsid w:val="00450B39"/>
    <w:rsid w:val="00450BEA"/>
    <w:rsid w:val="00450EF0"/>
    <w:rsid w:val="0045259E"/>
    <w:rsid w:val="00452654"/>
    <w:rsid w:val="00452717"/>
    <w:rsid w:val="00454213"/>
    <w:rsid w:val="00456898"/>
    <w:rsid w:val="004605BC"/>
    <w:rsid w:val="00460BEB"/>
    <w:rsid w:val="00461F02"/>
    <w:rsid w:val="00462987"/>
    <w:rsid w:val="00462C59"/>
    <w:rsid w:val="00463CC3"/>
    <w:rsid w:val="0046457A"/>
    <w:rsid w:val="00466857"/>
    <w:rsid w:val="00467C95"/>
    <w:rsid w:val="00471C07"/>
    <w:rsid w:val="00472FC6"/>
    <w:rsid w:val="00476830"/>
    <w:rsid w:val="00477621"/>
    <w:rsid w:val="00480706"/>
    <w:rsid w:val="00481542"/>
    <w:rsid w:val="00485BAA"/>
    <w:rsid w:val="00486812"/>
    <w:rsid w:val="00491BB3"/>
    <w:rsid w:val="004925A1"/>
    <w:rsid w:val="0049363D"/>
    <w:rsid w:val="004947AF"/>
    <w:rsid w:val="004947FD"/>
    <w:rsid w:val="004949B3"/>
    <w:rsid w:val="00495DD9"/>
    <w:rsid w:val="004976F4"/>
    <w:rsid w:val="00497926"/>
    <w:rsid w:val="00497E15"/>
    <w:rsid w:val="004A2655"/>
    <w:rsid w:val="004A2759"/>
    <w:rsid w:val="004A2A95"/>
    <w:rsid w:val="004A3FA6"/>
    <w:rsid w:val="004A5441"/>
    <w:rsid w:val="004A6A38"/>
    <w:rsid w:val="004A6CAA"/>
    <w:rsid w:val="004B01C0"/>
    <w:rsid w:val="004B0E8B"/>
    <w:rsid w:val="004B21D7"/>
    <w:rsid w:val="004B3528"/>
    <w:rsid w:val="004B38B6"/>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441"/>
    <w:rsid w:val="004D4DBB"/>
    <w:rsid w:val="004E52BA"/>
    <w:rsid w:val="004E53FA"/>
    <w:rsid w:val="004E6746"/>
    <w:rsid w:val="004F0290"/>
    <w:rsid w:val="004F2172"/>
    <w:rsid w:val="004F36CE"/>
    <w:rsid w:val="004F3C6D"/>
    <w:rsid w:val="004F4917"/>
    <w:rsid w:val="004F498E"/>
    <w:rsid w:val="004F4F80"/>
    <w:rsid w:val="004F585F"/>
    <w:rsid w:val="004F681E"/>
    <w:rsid w:val="004F6FF0"/>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3FD"/>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3CD3"/>
    <w:rsid w:val="0056432C"/>
    <w:rsid w:val="00567AAC"/>
    <w:rsid w:val="005741AA"/>
    <w:rsid w:val="00574811"/>
    <w:rsid w:val="00577174"/>
    <w:rsid w:val="00581CDB"/>
    <w:rsid w:val="00583DDA"/>
    <w:rsid w:val="00585A48"/>
    <w:rsid w:val="00586938"/>
    <w:rsid w:val="00586E9A"/>
    <w:rsid w:val="005876FF"/>
    <w:rsid w:val="00591643"/>
    <w:rsid w:val="00593AB3"/>
    <w:rsid w:val="00594255"/>
    <w:rsid w:val="00594501"/>
    <w:rsid w:val="0059704A"/>
    <w:rsid w:val="005972A6"/>
    <w:rsid w:val="005A0966"/>
    <w:rsid w:val="005A27D3"/>
    <w:rsid w:val="005A483A"/>
    <w:rsid w:val="005A7D2B"/>
    <w:rsid w:val="005B193C"/>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2A6"/>
    <w:rsid w:val="005E2606"/>
    <w:rsid w:val="005E3CA2"/>
    <w:rsid w:val="005E69C9"/>
    <w:rsid w:val="005E7F3E"/>
    <w:rsid w:val="005F013C"/>
    <w:rsid w:val="005F068D"/>
    <w:rsid w:val="005F0BFB"/>
    <w:rsid w:val="005F17AF"/>
    <w:rsid w:val="005F1ED1"/>
    <w:rsid w:val="005F7C66"/>
    <w:rsid w:val="00600223"/>
    <w:rsid w:val="00600926"/>
    <w:rsid w:val="00601776"/>
    <w:rsid w:val="00605D7F"/>
    <w:rsid w:val="00605E40"/>
    <w:rsid w:val="006061D8"/>
    <w:rsid w:val="006065E6"/>
    <w:rsid w:val="00606601"/>
    <w:rsid w:val="00610C71"/>
    <w:rsid w:val="00611682"/>
    <w:rsid w:val="00611E56"/>
    <w:rsid w:val="0061215E"/>
    <w:rsid w:val="006146A3"/>
    <w:rsid w:val="0061507D"/>
    <w:rsid w:val="00615F0D"/>
    <w:rsid w:val="0062068A"/>
    <w:rsid w:val="00622882"/>
    <w:rsid w:val="00624D19"/>
    <w:rsid w:val="00626814"/>
    <w:rsid w:val="00633463"/>
    <w:rsid w:val="0063373E"/>
    <w:rsid w:val="0063398B"/>
    <w:rsid w:val="00633CC2"/>
    <w:rsid w:val="00633EC6"/>
    <w:rsid w:val="00634B9E"/>
    <w:rsid w:val="00635088"/>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2FEA"/>
    <w:rsid w:val="00673475"/>
    <w:rsid w:val="00673D8E"/>
    <w:rsid w:val="00674E65"/>
    <w:rsid w:val="0067560C"/>
    <w:rsid w:val="00677274"/>
    <w:rsid w:val="00677C94"/>
    <w:rsid w:val="00680B23"/>
    <w:rsid w:val="00680B4D"/>
    <w:rsid w:val="00682616"/>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B58"/>
    <w:rsid w:val="006B4E46"/>
    <w:rsid w:val="006B527D"/>
    <w:rsid w:val="006B5B83"/>
    <w:rsid w:val="006B662A"/>
    <w:rsid w:val="006C054D"/>
    <w:rsid w:val="006C0B5E"/>
    <w:rsid w:val="006C2505"/>
    <w:rsid w:val="006C4278"/>
    <w:rsid w:val="006C4B4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4D7"/>
    <w:rsid w:val="006F2563"/>
    <w:rsid w:val="006F666A"/>
    <w:rsid w:val="006F6997"/>
    <w:rsid w:val="006F7484"/>
    <w:rsid w:val="0070170D"/>
    <w:rsid w:val="00704CA7"/>
    <w:rsid w:val="00704D9C"/>
    <w:rsid w:val="00704E5D"/>
    <w:rsid w:val="00705779"/>
    <w:rsid w:val="00706672"/>
    <w:rsid w:val="00711815"/>
    <w:rsid w:val="00713798"/>
    <w:rsid w:val="00714BFF"/>
    <w:rsid w:val="007155B2"/>
    <w:rsid w:val="007170AE"/>
    <w:rsid w:val="00720263"/>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5FBB"/>
    <w:rsid w:val="007476EE"/>
    <w:rsid w:val="0075174C"/>
    <w:rsid w:val="00752424"/>
    <w:rsid w:val="00752CB6"/>
    <w:rsid w:val="00753527"/>
    <w:rsid w:val="00754280"/>
    <w:rsid w:val="00754CB4"/>
    <w:rsid w:val="0075635C"/>
    <w:rsid w:val="00757108"/>
    <w:rsid w:val="00761047"/>
    <w:rsid w:val="007619B6"/>
    <w:rsid w:val="00762323"/>
    <w:rsid w:val="007625AC"/>
    <w:rsid w:val="0076350B"/>
    <w:rsid w:val="00764C0C"/>
    <w:rsid w:val="00765EA8"/>
    <w:rsid w:val="00767582"/>
    <w:rsid w:val="00767845"/>
    <w:rsid w:val="00771F4E"/>
    <w:rsid w:val="00775FA0"/>
    <w:rsid w:val="00777FB4"/>
    <w:rsid w:val="007804C9"/>
    <w:rsid w:val="00780D45"/>
    <w:rsid w:val="00781084"/>
    <w:rsid w:val="00782926"/>
    <w:rsid w:val="00782C7B"/>
    <w:rsid w:val="00783294"/>
    <w:rsid w:val="007835FC"/>
    <w:rsid w:val="00783931"/>
    <w:rsid w:val="00784263"/>
    <w:rsid w:val="0078699E"/>
    <w:rsid w:val="00787D50"/>
    <w:rsid w:val="00797C5B"/>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3D7"/>
    <w:rsid w:val="007C1CD5"/>
    <w:rsid w:val="007C40BA"/>
    <w:rsid w:val="007D0838"/>
    <w:rsid w:val="007D22FF"/>
    <w:rsid w:val="007D29D8"/>
    <w:rsid w:val="007D4221"/>
    <w:rsid w:val="007D521E"/>
    <w:rsid w:val="007D6FFF"/>
    <w:rsid w:val="007E0105"/>
    <w:rsid w:val="007E1E14"/>
    <w:rsid w:val="007E3CEC"/>
    <w:rsid w:val="007E3F14"/>
    <w:rsid w:val="007E563D"/>
    <w:rsid w:val="007E7DB0"/>
    <w:rsid w:val="007E7EBE"/>
    <w:rsid w:val="007F3E7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A45"/>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650"/>
    <w:rsid w:val="00867B7D"/>
    <w:rsid w:val="00867D3C"/>
    <w:rsid w:val="008723EE"/>
    <w:rsid w:val="008729B5"/>
    <w:rsid w:val="00874919"/>
    <w:rsid w:val="00874A71"/>
    <w:rsid w:val="00874FA9"/>
    <w:rsid w:val="00875A20"/>
    <w:rsid w:val="008761C7"/>
    <w:rsid w:val="008774E5"/>
    <w:rsid w:val="0088164F"/>
    <w:rsid w:val="00881A11"/>
    <w:rsid w:val="008827D5"/>
    <w:rsid w:val="00886521"/>
    <w:rsid w:val="00887E02"/>
    <w:rsid w:val="00891785"/>
    <w:rsid w:val="00893C09"/>
    <w:rsid w:val="0089404E"/>
    <w:rsid w:val="008940CA"/>
    <w:rsid w:val="0089477A"/>
    <w:rsid w:val="00894AB1"/>
    <w:rsid w:val="00897417"/>
    <w:rsid w:val="00897D19"/>
    <w:rsid w:val="008A0064"/>
    <w:rsid w:val="008A01A5"/>
    <w:rsid w:val="008A2E96"/>
    <w:rsid w:val="008A4B59"/>
    <w:rsid w:val="008A629A"/>
    <w:rsid w:val="008A7333"/>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9E"/>
    <w:rsid w:val="008D38E9"/>
    <w:rsid w:val="008D48C6"/>
    <w:rsid w:val="008D6DBF"/>
    <w:rsid w:val="008D6F21"/>
    <w:rsid w:val="008D74AC"/>
    <w:rsid w:val="008D7AE7"/>
    <w:rsid w:val="008E15EC"/>
    <w:rsid w:val="008E1EAF"/>
    <w:rsid w:val="008E36C0"/>
    <w:rsid w:val="008E36F2"/>
    <w:rsid w:val="008E450B"/>
    <w:rsid w:val="008E4BF8"/>
    <w:rsid w:val="008E4C23"/>
    <w:rsid w:val="008E667F"/>
    <w:rsid w:val="008E676F"/>
    <w:rsid w:val="008E7251"/>
    <w:rsid w:val="008E76EF"/>
    <w:rsid w:val="008E7D7C"/>
    <w:rsid w:val="008F0097"/>
    <w:rsid w:val="008F0187"/>
    <w:rsid w:val="008F2180"/>
    <w:rsid w:val="008F2449"/>
    <w:rsid w:val="008F4ABC"/>
    <w:rsid w:val="009007FB"/>
    <w:rsid w:val="00902314"/>
    <w:rsid w:val="00903003"/>
    <w:rsid w:val="00903D35"/>
    <w:rsid w:val="009041B8"/>
    <w:rsid w:val="009048D8"/>
    <w:rsid w:val="0090692C"/>
    <w:rsid w:val="00906A75"/>
    <w:rsid w:val="00911725"/>
    <w:rsid w:val="0091186E"/>
    <w:rsid w:val="009123E5"/>
    <w:rsid w:val="009130AF"/>
    <w:rsid w:val="00913481"/>
    <w:rsid w:val="009141A9"/>
    <w:rsid w:val="00917344"/>
    <w:rsid w:val="009215D6"/>
    <w:rsid w:val="00922E90"/>
    <w:rsid w:val="00925750"/>
    <w:rsid w:val="009267F8"/>
    <w:rsid w:val="00927552"/>
    <w:rsid w:val="00927DFB"/>
    <w:rsid w:val="00930A42"/>
    <w:rsid w:val="00930A79"/>
    <w:rsid w:val="00930D5E"/>
    <w:rsid w:val="009329E7"/>
    <w:rsid w:val="00933F8E"/>
    <w:rsid w:val="00934B9C"/>
    <w:rsid w:val="009377C8"/>
    <w:rsid w:val="00937F9F"/>
    <w:rsid w:val="009419BC"/>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9771D"/>
    <w:rsid w:val="009A0311"/>
    <w:rsid w:val="009A0BAD"/>
    <w:rsid w:val="009A0C93"/>
    <w:rsid w:val="009A0E90"/>
    <w:rsid w:val="009A1594"/>
    <w:rsid w:val="009A167F"/>
    <w:rsid w:val="009A38BC"/>
    <w:rsid w:val="009A48E0"/>
    <w:rsid w:val="009A573F"/>
    <w:rsid w:val="009A5DDB"/>
    <w:rsid w:val="009A674C"/>
    <w:rsid w:val="009A6ABA"/>
    <w:rsid w:val="009B0ECA"/>
    <w:rsid w:val="009B0F82"/>
    <w:rsid w:val="009B1BF6"/>
    <w:rsid w:val="009B280A"/>
    <w:rsid w:val="009B2DBE"/>
    <w:rsid w:val="009B3555"/>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1560"/>
    <w:rsid w:val="009F2065"/>
    <w:rsid w:val="009F282C"/>
    <w:rsid w:val="009F370F"/>
    <w:rsid w:val="009F7D89"/>
    <w:rsid w:val="00A00443"/>
    <w:rsid w:val="00A0071A"/>
    <w:rsid w:val="00A009CA"/>
    <w:rsid w:val="00A01F41"/>
    <w:rsid w:val="00A031BB"/>
    <w:rsid w:val="00A03983"/>
    <w:rsid w:val="00A0485E"/>
    <w:rsid w:val="00A049E4"/>
    <w:rsid w:val="00A05175"/>
    <w:rsid w:val="00A063A3"/>
    <w:rsid w:val="00A10644"/>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1BD0"/>
    <w:rsid w:val="00A325ED"/>
    <w:rsid w:val="00A33717"/>
    <w:rsid w:val="00A35873"/>
    <w:rsid w:val="00A40375"/>
    <w:rsid w:val="00A405CB"/>
    <w:rsid w:val="00A41808"/>
    <w:rsid w:val="00A430D3"/>
    <w:rsid w:val="00A43EDA"/>
    <w:rsid w:val="00A448CD"/>
    <w:rsid w:val="00A44A41"/>
    <w:rsid w:val="00A47BC2"/>
    <w:rsid w:val="00A50201"/>
    <w:rsid w:val="00A50B0B"/>
    <w:rsid w:val="00A557FA"/>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1AA"/>
    <w:rsid w:val="00AC1338"/>
    <w:rsid w:val="00AC2980"/>
    <w:rsid w:val="00AC3BA6"/>
    <w:rsid w:val="00AC61DE"/>
    <w:rsid w:val="00AC73FD"/>
    <w:rsid w:val="00AC7E59"/>
    <w:rsid w:val="00AD1A32"/>
    <w:rsid w:val="00AD224C"/>
    <w:rsid w:val="00AD324B"/>
    <w:rsid w:val="00AD3CEC"/>
    <w:rsid w:val="00AD5F09"/>
    <w:rsid w:val="00AD6DB4"/>
    <w:rsid w:val="00AD7853"/>
    <w:rsid w:val="00AE00C5"/>
    <w:rsid w:val="00AE12F3"/>
    <w:rsid w:val="00AE1CE5"/>
    <w:rsid w:val="00AE2BED"/>
    <w:rsid w:val="00AE3D1A"/>
    <w:rsid w:val="00AE433F"/>
    <w:rsid w:val="00AE45FC"/>
    <w:rsid w:val="00AE55C3"/>
    <w:rsid w:val="00AE64A9"/>
    <w:rsid w:val="00AE69BA"/>
    <w:rsid w:val="00AE709D"/>
    <w:rsid w:val="00AF6659"/>
    <w:rsid w:val="00AF67A7"/>
    <w:rsid w:val="00AF6B91"/>
    <w:rsid w:val="00B0042D"/>
    <w:rsid w:val="00B009AE"/>
    <w:rsid w:val="00B01675"/>
    <w:rsid w:val="00B01933"/>
    <w:rsid w:val="00B03C1D"/>
    <w:rsid w:val="00B074D2"/>
    <w:rsid w:val="00B0782A"/>
    <w:rsid w:val="00B12C95"/>
    <w:rsid w:val="00B17611"/>
    <w:rsid w:val="00B20876"/>
    <w:rsid w:val="00B21DA3"/>
    <w:rsid w:val="00B26020"/>
    <w:rsid w:val="00B26BEF"/>
    <w:rsid w:val="00B32B61"/>
    <w:rsid w:val="00B35314"/>
    <w:rsid w:val="00B3772C"/>
    <w:rsid w:val="00B438A1"/>
    <w:rsid w:val="00B43ABC"/>
    <w:rsid w:val="00B44A54"/>
    <w:rsid w:val="00B455BA"/>
    <w:rsid w:val="00B45BE8"/>
    <w:rsid w:val="00B47BC3"/>
    <w:rsid w:val="00B504F8"/>
    <w:rsid w:val="00B5449A"/>
    <w:rsid w:val="00B54C29"/>
    <w:rsid w:val="00B55284"/>
    <w:rsid w:val="00B57211"/>
    <w:rsid w:val="00B608EC"/>
    <w:rsid w:val="00B60ECF"/>
    <w:rsid w:val="00B627EE"/>
    <w:rsid w:val="00B63E1A"/>
    <w:rsid w:val="00B642B8"/>
    <w:rsid w:val="00B64912"/>
    <w:rsid w:val="00B64EAD"/>
    <w:rsid w:val="00B674C3"/>
    <w:rsid w:val="00B67508"/>
    <w:rsid w:val="00B67656"/>
    <w:rsid w:val="00B70E21"/>
    <w:rsid w:val="00B710C4"/>
    <w:rsid w:val="00B7434A"/>
    <w:rsid w:val="00B75CB7"/>
    <w:rsid w:val="00B7638F"/>
    <w:rsid w:val="00B76D83"/>
    <w:rsid w:val="00B80DB3"/>
    <w:rsid w:val="00B8103D"/>
    <w:rsid w:val="00B82CB5"/>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5E5E"/>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1B56"/>
    <w:rsid w:val="00BD2195"/>
    <w:rsid w:val="00BD3341"/>
    <w:rsid w:val="00BD3C4D"/>
    <w:rsid w:val="00BD4EF0"/>
    <w:rsid w:val="00BD50E5"/>
    <w:rsid w:val="00BE27AD"/>
    <w:rsid w:val="00BE34E2"/>
    <w:rsid w:val="00BE375F"/>
    <w:rsid w:val="00BE396A"/>
    <w:rsid w:val="00BE40F4"/>
    <w:rsid w:val="00BE646A"/>
    <w:rsid w:val="00BE6786"/>
    <w:rsid w:val="00BE719D"/>
    <w:rsid w:val="00BE752D"/>
    <w:rsid w:val="00BE7BF3"/>
    <w:rsid w:val="00BF408D"/>
    <w:rsid w:val="00BF6A60"/>
    <w:rsid w:val="00C0319E"/>
    <w:rsid w:val="00C04B1E"/>
    <w:rsid w:val="00C05A53"/>
    <w:rsid w:val="00C12361"/>
    <w:rsid w:val="00C13DF8"/>
    <w:rsid w:val="00C15E68"/>
    <w:rsid w:val="00C16CDA"/>
    <w:rsid w:val="00C2099C"/>
    <w:rsid w:val="00C21E41"/>
    <w:rsid w:val="00C22F1E"/>
    <w:rsid w:val="00C23298"/>
    <w:rsid w:val="00C2472D"/>
    <w:rsid w:val="00C26DA8"/>
    <w:rsid w:val="00C26E6F"/>
    <w:rsid w:val="00C3122A"/>
    <w:rsid w:val="00C347FF"/>
    <w:rsid w:val="00C351CD"/>
    <w:rsid w:val="00C35601"/>
    <w:rsid w:val="00C36DBB"/>
    <w:rsid w:val="00C374D5"/>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B74"/>
    <w:rsid w:val="00C66C0B"/>
    <w:rsid w:val="00C73516"/>
    <w:rsid w:val="00C744BD"/>
    <w:rsid w:val="00C745A4"/>
    <w:rsid w:val="00C76DF3"/>
    <w:rsid w:val="00C7790F"/>
    <w:rsid w:val="00C81029"/>
    <w:rsid w:val="00C81112"/>
    <w:rsid w:val="00C81E30"/>
    <w:rsid w:val="00C83E40"/>
    <w:rsid w:val="00C8549E"/>
    <w:rsid w:val="00C92DC7"/>
    <w:rsid w:val="00C9307D"/>
    <w:rsid w:val="00C93CC2"/>
    <w:rsid w:val="00C9518F"/>
    <w:rsid w:val="00C9711E"/>
    <w:rsid w:val="00CA40F6"/>
    <w:rsid w:val="00CA509E"/>
    <w:rsid w:val="00CA57D9"/>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6D66"/>
    <w:rsid w:val="00CC7292"/>
    <w:rsid w:val="00CC7DCB"/>
    <w:rsid w:val="00CD00BB"/>
    <w:rsid w:val="00CD020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1B1A"/>
    <w:rsid w:val="00D4228D"/>
    <w:rsid w:val="00D44190"/>
    <w:rsid w:val="00D450D0"/>
    <w:rsid w:val="00D45D3B"/>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CFF"/>
    <w:rsid w:val="00D65DA3"/>
    <w:rsid w:val="00D67331"/>
    <w:rsid w:val="00D67524"/>
    <w:rsid w:val="00D67904"/>
    <w:rsid w:val="00D67A4B"/>
    <w:rsid w:val="00D70B5E"/>
    <w:rsid w:val="00D7165C"/>
    <w:rsid w:val="00D73EC5"/>
    <w:rsid w:val="00D7478E"/>
    <w:rsid w:val="00D77D3C"/>
    <w:rsid w:val="00D80A12"/>
    <w:rsid w:val="00D8160E"/>
    <w:rsid w:val="00D8182E"/>
    <w:rsid w:val="00D8251F"/>
    <w:rsid w:val="00D828D0"/>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077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0C02"/>
    <w:rsid w:val="00E00FC7"/>
    <w:rsid w:val="00E0305F"/>
    <w:rsid w:val="00E034E5"/>
    <w:rsid w:val="00E04037"/>
    <w:rsid w:val="00E05F95"/>
    <w:rsid w:val="00E07646"/>
    <w:rsid w:val="00E11027"/>
    <w:rsid w:val="00E11DA2"/>
    <w:rsid w:val="00E15840"/>
    <w:rsid w:val="00E15D39"/>
    <w:rsid w:val="00E21273"/>
    <w:rsid w:val="00E215A9"/>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178F"/>
    <w:rsid w:val="00E526D8"/>
    <w:rsid w:val="00E53C1F"/>
    <w:rsid w:val="00E53F8E"/>
    <w:rsid w:val="00E553C4"/>
    <w:rsid w:val="00E57A29"/>
    <w:rsid w:val="00E60265"/>
    <w:rsid w:val="00E602C2"/>
    <w:rsid w:val="00E6194F"/>
    <w:rsid w:val="00E61DFC"/>
    <w:rsid w:val="00E65293"/>
    <w:rsid w:val="00E652A8"/>
    <w:rsid w:val="00E66E5C"/>
    <w:rsid w:val="00E67F37"/>
    <w:rsid w:val="00E703E6"/>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03"/>
    <w:rsid w:val="00E93FD0"/>
    <w:rsid w:val="00E957F0"/>
    <w:rsid w:val="00E96D66"/>
    <w:rsid w:val="00E97D78"/>
    <w:rsid w:val="00EA044F"/>
    <w:rsid w:val="00EA0550"/>
    <w:rsid w:val="00EA0B67"/>
    <w:rsid w:val="00EA116D"/>
    <w:rsid w:val="00EA4BEE"/>
    <w:rsid w:val="00EA5FCC"/>
    <w:rsid w:val="00EA7404"/>
    <w:rsid w:val="00EA7723"/>
    <w:rsid w:val="00EA7C75"/>
    <w:rsid w:val="00EB18F7"/>
    <w:rsid w:val="00EB1BD1"/>
    <w:rsid w:val="00EB42C1"/>
    <w:rsid w:val="00EB4400"/>
    <w:rsid w:val="00EB61F5"/>
    <w:rsid w:val="00EB6C93"/>
    <w:rsid w:val="00EC0156"/>
    <w:rsid w:val="00EC1E28"/>
    <w:rsid w:val="00EC2245"/>
    <w:rsid w:val="00EC3D50"/>
    <w:rsid w:val="00EC3F08"/>
    <w:rsid w:val="00EC4F2C"/>
    <w:rsid w:val="00EC552C"/>
    <w:rsid w:val="00EC7A32"/>
    <w:rsid w:val="00ED080D"/>
    <w:rsid w:val="00ED0B1B"/>
    <w:rsid w:val="00ED3508"/>
    <w:rsid w:val="00ED3A2C"/>
    <w:rsid w:val="00ED4056"/>
    <w:rsid w:val="00ED50E6"/>
    <w:rsid w:val="00ED691B"/>
    <w:rsid w:val="00EE04BA"/>
    <w:rsid w:val="00EE0836"/>
    <w:rsid w:val="00EE0874"/>
    <w:rsid w:val="00EE1B2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702"/>
    <w:rsid w:val="00EF78B8"/>
    <w:rsid w:val="00F06505"/>
    <w:rsid w:val="00F0725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163"/>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3B73"/>
    <w:rsid w:val="00F84975"/>
    <w:rsid w:val="00F8533B"/>
    <w:rsid w:val="00F86874"/>
    <w:rsid w:val="00F868C9"/>
    <w:rsid w:val="00F9064F"/>
    <w:rsid w:val="00F910AC"/>
    <w:rsid w:val="00F944EC"/>
    <w:rsid w:val="00F94EE1"/>
    <w:rsid w:val="00F97607"/>
    <w:rsid w:val="00FA00BF"/>
    <w:rsid w:val="00FA18B4"/>
    <w:rsid w:val="00FA2596"/>
    <w:rsid w:val="00FA6196"/>
    <w:rsid w:val="00FA675D"/>
    <w:rsid w:val="00FA691A"/>
    <w:rsid w:val="00FA6E9B"/>
    <w:rsid w:val="00FA7049"/>
    <w:rsid w:val="00FA74B2"/>
    <w:rsid w:val="00FB1558"/>
    <w:rsid w:val="00FB1ECC"/>
    <w:rsid w:val="00FB44CD"/>
    <w:rsid w:val="00FB5E33"/>
    <w:rsid w:val="00FB6373"/>
    <w:rsid w:val="00FB719E"/>
    <w:rsid w:val="00FB7B75"/>
    <w:rsid w:val="00FC13F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C01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A6E27"/>
    <w:rPr>
      <w:color w:val="808080"/>
      <w:shd w:val="clear" w:color="auto" w:fill="E6E6E6"/>
    </w:rPr>
  </w:style>
  <w:style w:type="paragraph" w:customStyle="1" w:styleId="ProductList-Bullet">
    <w:name w:val="Product List - Bullet"/>
    <w:link w:val="ProductList-BulletChar"/>
    <w:uiPriority w:val="3"/>
    <w:qFormat/>
    <w:rsid w:val="0022509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22509E"/>
    <w:rPr>
      <w:sz w:val="18"/>
      <w:szCs w:val="20"/>
    </w:rPr>
  </w:style>
  <w:style w:type="paragraph" w:customStyle="1" w:styleId="ProductList-TableBody">
    <w:name w:val="Product List - Table Body"/>
    <w:basedOn w:val="Normal"/>
    <w:qFormat/>
    <w:rsid w:val="0078699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78699E"/>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0B0815"/>
  </w:style>
  <w:style w:type="character" w:customStyle="1" w:styleId="eop">
    <w:name w:val="eop"/>
    <w:basedOn w:val="DefaultParagraphFont"/>
    <w:rsid w:val="000B08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31285028">
      <w:bodyDiv w:val="1"/>
      <w:marLeft w:val="0"/>
      <w:marRight w:val="0"/>
      <w:marTop w:val="0"/>
      <w:marBottom w:val="0"/>
      <w:divBdr>
        <w:top w:val="none" w:sz="0" w:space="0" w:color="auto"/>
        <w:left w:val="none" w:sz="0" w:space="0" w:color="auto"/>
        <w:bottom w:val="none" w:sz="0" w:space="0" w:color="auto"/>
        <w:right w:val="none" w:sz="0" w:space="0" w:color="auto"/>
      </w:divBdr>
    </w:div>
    <w:div w:id="99591721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58276075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go.microsoft.com/?linkid=9839207" TargetMode="External"/><Relationship Id="rId47" Type="http://schemas.openxmlformats.org/officeDocument/2006/relationships/footer" Target="footer11.xml"/><Relationship Id="rId63" Type="http://schemas.openxmlformats.org/officeDocument/2006/relationships/hyperlink" Target="http://go.microsoft.com/?linkid=9839206" TargetMode="External"/><Relationship Id="rId68" Type="http://schemas.openxmlformats.org/officeDocument/2006/relationships/hyperlink" Target="https://aka.ms/bingmapsplatformapistou" TargetMode="External"/><Relationship Id="rId84" Type="http://schemas.openxmlformats.org/officeDocument/2006/relationships/footer" Target="footer25.xml"/><Relationship Id="rId89" Type="http://schemas.openxmlformats.org/officeDocument/2006/relationships/hyperlink" Target="https://aka.ms/github_terms"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go.microsoft.com/fwlink/?LinkId=690247" TargetMode="External"/><Relationship Id="rId58" Type="http://schemas.openxmlformats.org/officeDocument/2006/relationships/hyperlink" Target="http://go.microsoft.com/?linkid=9839207" TargetMode="External"/><Relationship Id="rId74" Type="http://schemas.openxmlformats.org/officeDocument/2006/relationships/hyperlink" Target="https://aka.ms/bingmapsplatformapistou" TargetMode="External"/><Relationship Id="rId79" Type="http://schemas.openxmlformats.org/officeDocument/2006/relationships/footer" Target="footer22.xml"/><Relationship Id="rId102" Type="http://schemas.openxmlformats.org/officeDocument/2006/relationships/footer" Target="footer31.xml"/><Relationship Id="rId5" Type="http://schemas.openxmlformats.org/officeDocument/2006/relationships/webSettings" Target="webSettings.xml"/><Relationship Id="rId90" Type="http://schemas.openxmlformats.org/officeDocument/2006/relationships/hyperlink" Target="https://aka.ms/githubsupport" TargetMode="External"/><Relationship Id="rId95" Type="http://schemas.openxmlformats.org/officeDocument/2006/relationships/hyperlink" Target="https://go.microsoft.com/fwlink/?LinkId=521839"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hyperlink" Target="http://go.microsoft.com/?linkid=9839207" TargetMode="External"/><Relationship Id="rId69" Type="http://schemas.openxmlformats.org/officeDocument/2006/relationships/hyperlink" Target="https://aka.ms/bingmapsplatformsdks/" TargetMode="External"/><Relationship Id="rId80" Type="http://schemas.openxmlformats.org/officeDocument/2006/relationships/footer" Target="footer23.xml"/><Relationship Id="rId85" Type="http://schemas.openxmlformats.org/officeDocument/2006/relationships/footer" Target="footer26.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6.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46" Type="http://schemas.openxmlformats.org/officeDocument/2006/relationships/footer" Target="footer10.xml"/><Relationship Id="rId59" Type="http://schemas.openxmlformats.org/officeDocument/2006/relationships/hyperlink" Target="http://www.office.com/sca" TargetMode="External"/><Relationship Id="rId67" Type="http://schemas.openxmlformats.org/officeDocument/2006/relationships/hyperlink" Target="http://aka.ms/BAA" TargetMode="External"/><Relationship Id="rId103" Type="http://schemas.openxmlformats.org/officeDocument/2006/relationships/fontTable" Target="fontTable.xml"/><Relationship Id="rId20" Type="http://schemas.openxmlformats.org/officeDocument/2006/relationships/hyperlink" Target="http://go.microsoft.com/?linkid=9839207" TargetMode="External"/><Relationship Id="rId41" Type="http://schemas.openxmlformats.org/officeDocument/2006/relationships/hyperlink" Target="https://go.microsoft.com/fwlink/?LinkId=521839" TargetMode="External"/><Relationship Id="rId54" Type="http://schemas.openxmlformats.org/officeDocument/2006/relationships/footer" Target="footer13.xml"/><Relationship Id="rId62" Type="http://schemas.openxmlformats.org/officeDocument/2006/relationships/footer" Target="footer15.xml"/><Relationship Id="rId70" Type="http://schemas.openxmlformats.org/officeDocument/2006/relationships/hyperlink" Target="https://go.microsoft.com/fwlink/?LinkId=521839" TargetMode="External"/><Relationship Id="rId75" Type="http://schemas.openxmlformats.org/officeDocument/2006/relationships/hyperlink" Target="https://aka.ms/bingmapsplatformsdks/" TargetMode="External"/><Relationship Id="rId83" Type="http://schemas.openxmlformats.org/officeDocument/2006/relationships/footer" Target="footer24.xml"/><Relationship Id="rId88" Type="http://schemas.openxmlformats.org/officeDocument/2006/relationships/hyperlink" Target="https://help.github.com/articles/github-privacy-statement/" TargetMode="External"/><Relationship Id="rId91" Type="http://schemas.openxmlformats.org/officeDocument/2006/relationships/hyperlink" Target="https://haadminstoragedev.blob.core.windows.net/docs/HBS%20Preview%20Disclaimer%20and%20Acknowledgment%20(181113).pdf" TargetMode="External"/><Relationship Id="rId96" Type="http://schemas.openxmlformats.org/officeDocument/2006/relationships/footer" Target="footer29.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www.linkedin.com/legal/privacy-policy"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software.broadinstitute.org/gatk/eula/index?p=Azure" TargetMode="External"/><Relationship Id="rId52" Type="http://schemas.openxmlformats.org/officeDocument/2006/relationships/footer" Target="footer12.xml"/><Relationship Id="rId60" Type="http://schemas.openxmlformats.org/officeDocument/2006/relationships/hyperlink" Target="http://go.microsoft.com/?linkid=9839206" TargetMode="External"/><Relationship Id="rId65" Type="http://schemas.openxmlformats.org/officeDocument/2006/relationships/hyperlink" Target="http://www.office.com/sca" TargetMode="External"/><Relationship Id="rId73" Type="http://schemas.openxmlformats.org/officeDocument/2006/relationships/footer" Target="footer19.xml"/><Relationship Id="rId78" Type="http://schemas.openxmlformats.org/officeDocument/2006/relationships/footer" Target="footer21.xml"/><Relationship Id="rId81" Type="http://schemas.openxmlformats.org/officeDocument/2006/relationships/hyperlink" Target="https://go.microsoft.com/fwlink/?linkid=868812" TargetMode="External"/><Relationship Id="rId86" Type="http://schemas.openxmlformats.org/officeDocument/2006/relationships/footer" Target="footer27.xml"/><Relationship Id="rId94" Type="http://schemas.openxmlformats.org/officeDocument/2006/relationships/hyperlink" Target="http://www.microsoft.com/itacademy" TargetMode="External"/><Relationship Id="rId99" Type="http://schemas.openxmlformats.org/officeDocument/2006/relationships/hyperlink" Target="http://go.microsoft.com/fwlink/?linkid=248532" TargetMode="External"/><Relationship Id="rId101" Type="http://schemas.openxmlformats.org/officeDocument/2006/relationships/footer" Target="footer30.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hyperlink" Target="https://legal.linkedin.com/dpa" TargetMode="External"/><Relationship Id="rId55" Type="http://schemas.openxmlformats.org/officeDocument/2006/relationships/hyperlink" Target="http://go.microsoft.com/?linkid=9839206" TargetMode="External"/><Relationship Id="rId76" Type="http://schemas.openxmlformats.org/officeDocument/2006/relationships/hyperlink" Target="https://go.microsoft.com/fwlink/?LinkId=521839" TargetMode="External"/><Relationship Id="rId97" Type="http://schemas.openxmlformats.org/officeDocument/2006/relationships/hyperlink" Target="http://go.microsoft.com/?linkid=9710837" TargetMode="External"/><Relationship Id="rId104"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footer" Target="footer17.xml"/><Relationship Id="rId92" Type="http://schemas.openxmlformats.org/officeDocument/2006/relationships/footer" Target="footer28.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hyperlink" Target="https://aka.ms/actestprivacypolicy" TargetMode="External"/><Relationship Id="rId66" Type="http://schemas.openxmlformats.org/officeDocument/2006/relationships/footer" Target="footer16.xml"/><Relationship Id="rId87" Type="http://schemas.openxmlformats.org/officeDocument/2006/relationships/hyperlink" Target="https://aka.ms/github_terms" TargetMode="External"/><Relationship Id="rId61" Type="http://schemas.openxmlformats.org/officeDocument/2006/relationships/footer" Target="footer14.xml"/><Relationship Id="rId82" Type="http://schemas.openxmlformats.org/officeDocument/2006/relationships/hyperlink" Target="http://go.microsoft.com/?linkid=9839207"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support/legal/store-terms" TargetMode="External"/><Relationship Id="rId56" Type="http://schemas.openxmlformats.org/officeDocument/2006/relationships/hyperlink" Target="file:///C:\Users\becky\AppData\Local\Temp\Temp1_HUN.zip\Buildback%20for%20OST%20%2034%20lang%20%202-12-20.docx" TargetMode="External"/><Relationship Id="rId77" Type="http://schemas.openxmlformats.org/officeDocument/2006/relationships/footer" Target="footer20.xml"/><Relationship Id="rId100"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footer" Target="footer18.xml"/><Relationship Id="rId93" Type="http://schemas.openxmlformats.org/officeDocument/2006/relationships/hyperlink" Target="http://go.microsoft.com/?linkid=9839206" TargetMode="External"/><Relationship Id="rId98"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906BC7-A892-4CF7-8C25-49FC99A89F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24367</Words>
  <Characters>138896</Characters>
  <Application>Microsoft Office Word</Application>
  <DocSecurity>8</DocSecurity>
  <Lines>1157</Lines>
  <Paragraphs>325</Paragraphs>
  <ScaleCrop>false</ScaleCrop>
  <LinksUpToDate>false</LinksUpToDate>
  <CharactersWithSpaces>162938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2020-05-28T14:44:00Z</dcterms:created>
  <dcterms:modified xsi:type="dcterms:W3CDTF">2020-05-28T14:44:00Z</dcterms:modified>
</cp:coreProperties>
</file>