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8.xml" ContentType="application/vnd.openxmlformats-officedocument.wordprocessingml.footer+xml"/>
  <Override PartName="/word/footer7.xml" ContentType="application/vnd.openxmlformats-officedocument.wordprocessingml.footer+xml"/>
  <Override PartName="/word/footer6.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5.xml" ContentType="application/vnd.openxmlformats-officedocument.wordprocessingml.footer+xml"/>
  <Override PartName="/word/footer14.xml" ContentType="application/vnd.openxmlformats-officedocument.wordprocessingml.footer+xml"/>
  <Override PartName="/word/footer13.xml" ContentType="application/vnd.openxmlformats-officedocument.wordprocessingml.footer+xml"/>
  <Override PartName="/word/footer12.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4.xml" ContentType="application/vnd.openxmlformats-officedocument.wordprocessingml.header+xml"/>
  <Override PartName="/word/footnotes.xml" ContentType="application/vnd.openxmlformats-officedocument.wordprocessingml.footnotes+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endnotes.xml" ContentType="application/vnd.openxmlformats-officedocument.wordprocessingml.endnote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3.xml" ContentType="application/vnd.openxmlformats-officedocument.wordprocessingml.header+xml"/>
  <Override PartName="/word/theme/theme1.xml" ContentType="application/vnd.openxmlformats-officedocument.theme+xml"/>
  <Override PartName="/word/webextensions/webextension1.xml" ContentType="application/vnd.ms-office.webextension+xml"/>
  <Override PartName="/word/webextensions/taskpanes.xml" ContentType="application/vnd.ms-office.webextensiontaskpanes+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E14DA14" w14:textId="77777777" w:rsidR="00393413" w:rsidRPr="00B64EAD" w:rsidRDefault="00393413" w:rsidP="00393413">
      <w:pPr>
        <w:pStyle w:val="ProductList-Body"/>
        <w:shd w:val="clear" w:color="auto" w:fill="00188F"/>
        <w:ind w:right="8640"/>
        <w:rPr>
          <w:rFonts w:asciiTheme="majorHAnsi" w:hAnsiTheme="majorHAnsi"/>
          <w:color w:val="FFFFFF" w:themeColor="background1"/>
          <w:sz w:val="6"/>
          <w:szCs w:val="6"/>
        </w:rPr>
      </w:pPr>
      <w:bookmarkStart w:id="0" w:name="CoverPage"/>
    </w:p>
    <w:p w14:paraId="5E14DA15" w14:textId="77777777" w:rsidR="00393413" w:rsidRPr="00B64EAD" w:rsidRDefault="00393413" w:rsidP="00393413">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5E14DA16" w14:textId="77777777" w:rsidR="00393413" w:rsidRPr="00B64EAD" w:rsidRDefault="00393413" w:rsidP="00393413">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5E14DA17" w14:textId="77777777" w:rsidR="004D27A6" w:rsidRPr="00C95C41" w:rsidRDefault="004D27A6" w:rsidP="004D27A6">
      <w:pPr>
        <w:pStyle w:val="ProductList-Body"/>
        <w:shd w:val="clear" w:color="auto" w:fill="00188F"/>
        <w:ind w:right="8640"/>
      </w:pPr>
    </w:p>
    <w:p w14:paraId="5E14DA18" w14:textId="77777777" w:rsidR="004D27A6" w:rsidRPr="0081402A"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5E14DA19" w14:textId="77777777" w:rsidR="004D27A6" w:rsidRPr="0081402A"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5E14DA1A" w14:textId="77777777" w:rsidR="004D27A6" w:rsidRPr="00C63DE0" w:rsidRDefault="004D27A6" w:rsidP="00D014A0">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sidRPr="00C63DE0">
        <w:rPr>
          <w:rFonts w:asciiTheme="majorHAnsi" w:hAnsiTheme="majorHAnsi"/>
          <w:color w:val="FFFFFF" w:themeColor="background1"/>
          <w:sz w:val="72"/>
          <w:szCs w:val="72"/>
          <w:lang w:eastAsia="en-US" w:bidi="ar-SA"/>
        </w:rPr>
        <w:tab/>
      </w:r>
      <w:r>
        <w:rPr>
          <w:rFonts w:asciiTheme="majorHAnsi" w:hAnsiTheme="majorHAnsi"/>
          <w:color w:val="FFFFFF" w:themeColor="background1"/>
          <w:sz w:val="72"/>
          <w:szCs w:val="72"/>
        </w:rPr>
        <w:t xml:space="preserve">Online </w:t>
      </w:r>
      <w:bookmarkStart w:id="1" w:name="_GoBack"/>
      <w:r>
        <w:rPr>
          <w:rFonts w:asciiTheme="majorHAnsi" w:hAnsiTheme="majorHAnsi"/>
          <w:color w:val="FFFFFF" w:themeColor="background1"/>
          <w:sz w:val="72"/>
          <w:szCs w:val="72"/>
        </w:rPr>
        <w:t xml:space="preserve">Szolgáltatások </w:t>
      </w:r>
      <w:bookmarkEnd w:id="1"/>
      <w:r w:rsidR="00DB4D91">
        <w:rPr>
          <w:rFonts w:asciiTheme="majorHAnsi" w:hAnsiTheme="majorHAnsi"/>
          <w:color w:val="FFFFFF" w:themeColor="background1"/>
          <w:sz w:val="72"/>
          <w:szCs w:val="72"/>
        </w:rPr>
        <w:tab/>
      </w:r>
      <w:r>
        <w:rPr>
          <w:rFonts w:asciiTheme="majorHAnsi" w:hAnsiTheme="majorHAnsi"/>
          <w:color w:val="FFFFFF" w:themeColor="background1"/>
          <w:sz w:val="72"/>
          <w:szCs w:val="72"/>
        </w:rPr>
        <w:t>Feltételei</w:t>
      </w:r>
    </w:p>
    <w:p w14:paraId="5E14DA1B" w14:textId="77777777" w:rsidR="004D27A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96"/>
          <w:szCs w:val="96"/>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2014. </w:t>
      </w:r>
      <w:r w:rsidR="00DB4D91">
        <w:rPr>
          <w:rFonts w:asciiTheme="majorHAnsi" w:hAnsiTheme="majorHAnsi"/>
          <w:color w:val="FFFFFF" w:themeColor="background1"/>
          <w:sz w:val="96"/>
          <w:szCs w:val="96"/>
        </w:rPr>
        <w:t>O</w:t>
      </w:r>
      <w:r>
        <w:rPr>
          <w:rFonts w:asciiTheme="majorHAnsi" w:hAnsiTheme="majorHAnsi"/>
          <w:color w:val="FFFFFF" w:themeColor="background1"/>
          <w:sz w:val="96"/>
          <w:szCs w:val="96"/>
        </w:rPr>
        <w:t>któber 1.</w:t>
      </w:r>
    </w:p>
    <w:p w14:paraId="5E14DA1C" w14:textId="77777777" w:rsidR="00631D70" w:rsidRPr="00E803C9" w:rsidRDefault="00631D70"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5E14DA1D" w14:textId="77777777" w:rsidR="004D27A6" w:rsidRPr="00C95C41" w:rsidRDefault="004D27A6" w:rsidP="004D27A6">
      <w:pPr>
        <w:pStyle w:val="ProductList-Body"/>
      </w:pPr>
    </w:p>
    <w:p w14:paraId="5E14DA1E"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E14DA1F" w14:textId="77777777"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Tartalomjegyzék</w:t>
      </w:r>
      <w:bookmarkEnd w:id="2"/>
    </w:p>
    <w:p w14:paraId="286132B6" w14:textId="77777777" w:rsidR="00FE762F" w:rsidRDefault="00455D2A">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99670699" w:history="1">
        <w:r w:rsidR="00FE762F" w:rsidRPr="00F65ABE">
          <w:rPr>
            <w:rStyle w:val="Hyperlink"/>
            <w:noProof/>
          </w:rPr>
          <w:t>Bevezetés</w:t>
        </w:r>
        <w:r w:rsidR="00FE762F">
          <w:rPr>
            <w:noProof/>
            <w:webHidden/>
          </w:rPr>
          <w:tab/>
        </w:r>
        <w:r w:rsidR="00FE762F">
          <w:rPr>
            <w:noProof/>
            <w:webHidden/>
          </w:rPr>
          <w:fldChar w:fldCharType="begin"/>
        </w:r>
        <w:r w:rsidR="00FE762F">
          <w:rPr>
            <w:noProof/>
            <w:webHidden/>
          </w:rPr>
          <w:instrText xml:space="preserve"> PAGEREF _Toc399670699 \h </w:instrText>
        </w:r>
        <w:r w:rsidR="00FE762F">
          <w:rPr>
            <w:noProof/>
            <w:webHidden/>
          </w:rPr>
        </w:r>
        <w:r w:rsidR="00FE762F">
          <w:rPr>
            <w:noProof/>
            <w:webHidden/>
          </w:rPr>
          <w:fldChar w:fldCharType="separate"/>
        </w:r>
        <w:r w:rsidR="00FE762F">
          <w:rPr>
            <w:noProof/>
            <w:webHidden/>
          </w:rPr>
          <w:t>3</w:t>
        </w:r>
        <w:r w:rsidR="00FE762F">
          <w:rPr>
            <w:noProof/>
            <w:webHidden/>
          </w:rPr>
          <w:fldChar w:fldCharType="end"/>
        </w:r>
      </w:hyperlink>
    </w:p>
    <w:p w14:paraId="33E343F7" w14:textId="77777777" w:rsidR="00FE762F" w:rsidRDefault="00FE762F">
      <w:pPr>
        <w:pStyle w:val="TOC3"/>
        <w:rPr>
          <w:rFonts w:eastAsiaTheme="minorEastAsia"/>
          <w:smallCaps w:val="0"/>
          <w:noProof/>
          <w:sz w:val="22"/>
          <w:lang w:val="en-US" w:eastAsia="en-US" w:bidi="ar-SA"/>
        </w:rPr>
      </w:pPr>
      <w:hyperlink w:anchor="_Toc399670700" w:history="1">
        <w:r w:rsidRPr="00F65ABE">
          <w:rPr>
            <w:rStyle w:val="Hyperlink"/>
            <w:noProof/>
          </w:rPr>
          <w:t>Korábbi verziók</w:t>
        </w:r>
        <w:r>
          <w:rPr>
            <w:noProof/>
            <w:webHidden/>
          </w:rPr>
          <w:tab/>
        </w:r>
        <w:r>
          <w:rPr>
            <w:noProof/>
            <w:webHidden/>
          </w:rPr>
          <w:fldChar w:fldCharType="begin"/>
        </w:r>
        <w:r>
          <w:rPr>
            <w:noProof/>
            <w:webHidden/>
          </w:rPr>
          <w:instrText xml:space="preserve"> PAGEREF _Toc399670700 \h </w:instrText>
        </w:r>
        <w:r>
          <w:rPr>
            <w:noProof/>
            <w:webHidden/>
          </w:rPr>
        </w:r>
        <w:r>
          <w:rPr>
            <w:noProof/>
            <w:webHidden/>
          </w:rPr>
          <w:fldChar w:fldCharType="separate"/>
        </w:r>
        <w:r>
          <w:rPr>
            <w:noProof/>
            <w:webHidden/>
          </w:rPr>
          <w:t>3</w:t>
        </w:r>
        <w:r>
          <w:rPr>
            <w:noProof/>
            <w:webHidden/>
          </w:rPr>
          <w:fldChar w:fldCharType="end"/>
        </w:r>
      </w:hyperlink>
    </w:p>
    <w:p w14:paraId="30B31806" w14:textId="77777777" w:rsidR="00FE762F" w:rsidRDefault="00FE762F">
      <w:pPr>
        <w:pStyle w:val="TOC3"/>
        <w:rPr>
          <w:rFonts w:eastAsiaTheme="minorEastAsia"/>
          <w:smallCaps w:val="0"/>
          <w:noProof/>
          <w:sz w:val="22"/>
          <w:lang w:val="en-US" w:eastAsia="en-US" w:bidi="ar-SA"/>
        </w:rPr>
      </w:pPr>
      <w:hyperlink w:anchor="_Toc399670701" w:history="1">
        <w:r w:rsidRPr="00F65ABE">
          <w:rPr>
            <w:rStyle w:val="Hyperlink"/>
            <w:noProof/>
          </w:rPr>
          <w:t>Pontosítások és a módosítások összefoglalása</w:t>
        </w:r>
        <w:r>
          <w:rPr>
            <w:noProof/>
            <w:webHidden/>
          </w:rPr>
          <w:tab/>
        </w:r>
        <w:r>
          <w:rPr>
            <w:noProof/>
            <w:webHidden/>
          </w:rPr>
          <w:fldChar w:fldCharType="begin"/>
        </w:r>
        <w:r>
          <w:rPr>
            <w:noProof/>
            <w:webHidden/>
          </w:rPr>
          <w:instrText xml:space="preserve"> PAGEREF _Toc399670701 \h </w:instrText>
        </w:r>
        <w:r>
          <w:rPr>
            <w:noProof/>
            <w:webHidden/>
          </w:rPr>
        </w:r>
        <w:r>
          <w:rPr>
            <w:noProof/>
            <w:webHidden/>
          </w:rPr>
          <w:fldChar w:fldCharType="separate"/>
        </w:r>
        <w:r>
          <w:rPr>
            <w:noProof/>
            <w:webHidden/>
          </w:rPr>
          <w:t>3</w:t>
        </w:r>
        <w:r>
          <w:rPr>
            <w:noProof/>
            <w:webHidden/>
          </w:rPr>
          <w:fldChar w:fldCharType="end"/>
        </w:r>
      </w:hyperlink>
    </w:p>
    <w:p w14:paraId="61AD67FB" w14:textId="77777777" w:rsidR="00FE762F" w:rsidRDefault="00FE762F">
      <w:pPr>
        <w:pStyle w:val="TOC1"/>
        <w:tabs>
          <w:tab w:val="right" w:leader="dot" w:pos="5030"/>
        </w:tabs>
        <w:rPr>
          <w:rFonts w:eastAsiaTheme="minorEastAsia"/>
          <w:b w:val="0"/>
          <w:caps w:val="0"/>
          <w:noProof/>
          <w:sz w:val="22"/>
          <w:lang w:val="en-US" w:eastAsia="en-US" w:bidi="ar-SA"/>
        </w:rPr>
      </w:pPr>
      <w:hyperlink w:anchor="_Toc399670702" w:history="1">
        <w:r w:rsidRPr="00F65ABE">
          <w:rPr>
            <w:rStyle w:val="Hyperlink"/>
            <w:noProof/>
          </w:rPr>
          <w:t>Általános feltételek</w:t>
        </w:r>
        <w:r>
          <w:rPr>
            <w:noProof/>
            <w:webHidden/>
          </w:rPr>
          <w:tab/>
        </w:r>
        <w:r>
          <w:rPr>
            <w:noProof/>
            <w:webHidden/>
          </w:rPr>
          <w:fldChar w:fldCharType="begin"/>
        </w:r>
        <w:r>
          <w:rPr>
            <w:noProof/>
            <w:webHidden/>
          </w:rPr>
          <w:instrText xml:space="preserve"> PAGEREF _Toc399670702 \h </w:instrText>
        </w:r>
        <w:r>
          <w:rPr>
            <w:noProof/>
            <w:webHidden/>
          </w:rPr>
        </w:r>
        <w:r>
          <w:rPr>
            <w:noProof/>
            <w:webHidden/>
          </w:rPr>
          <w:fldChar w:fldCharType="separate"/>
        </w:r>
        <w:r>
          <w:rPr>
            <w:noProof/>
            <w:webHidden/>
          </w:rPr>
          <w:t>5</w:t>
        </w:r>
        <w:r>
          <w:rPr>
            <w:noProof/>
            <w:webHidden/>
          </w:rPr>
          <w:fldChar w:fldCharType="end"/>
        </w:r>
      </w:hyperlink>
    </w:p>
    <w:p w14:paraId="547B052A" w14:textId="77777777" w:rsidR="00FE762F" w:rsidRDefault="00FE762F">
      <w:pPr>
        <w:pStyle w:val="TOC5"/>
        <w:tabs>
          <w:tab w:val="right" w:leader="dot" w:pos="5030"/>
        </w:tabs>
        <w:rPr>
          <w:rFonts w:eastAsiaTheme="minorEastAsia"/>
          <w:noProof/>
          <w:sz w:val="22"/>
          <w:lang w:val="en-US" w:eastAsia="en-US" w:bidi="ar-SA"/>
        </w:rPr>
      </w:pPr>
      <w:hyperlink w:anchor="_Toc399670703" w:history="1">
        <w:r w:rsidRPr="00F65ABE">
          <w:rPr>
            <w:rStyle w:val="Hyperlink"/>
            <w:noProof/>
          </w:rPr>
          <w:t>Meghatározások</w:t>
        </w:r>
        <w:r>
          <w:rPr>
            <w:noProof/>
            <w:webHidden/>
          </w:rPr>
          <w:tab/>
        </w:r>
        <w:r>
          <w:rPr>
            <w:noProof/>
            <w:webHidden/>
          </w:rPr>
          <w:fldChar w:fldCharType="begin"/>
        </w:r>
        <w:r>
          <w:rPr>
            <w:noProof/>
            <w:webHidden/>
          </w:rPr>
          <w:instrText xml:space="preserve"> PAGEREF _Toc399670703 \h </w:instrText>
        </w:r>
        <w:r>
          <w:rPr>
            <w:noProof/>
            <w:webHidden/>
          </w:rPr>
        </w:r>
        <w:r>
          <w:rPr>
            <w:noProof/>
            <w:webHidden/>
          </w:rPr>
          <w:fldChar w:fldCharType="separate"/>
        </w:r>
        <w:r>
          <w:rPr>
            <w:noProof/>
            <w:webHidden/>
          </w:rPr>
          <w:t>5</w:t>
        </w:r>
        <w:r>
          <w:rPr>
            <w:noProof/>
            <w:webHidden/>
          </w:rPr>
          <w:fldChar w:fldCharType="end"/>
        </w:r>
      </w:hyperlink>
    </w:p>
    <w:p w14:paraId="0E81F533" w14:textId="77777777" w:rsidR="00FE762F" w:rsidRDefault="00FE762F">
      <w:pPr>
        <w:pStyle w:val="TOC5"/>
        <w:tabs>
          <w:tab w:val="right" w:leader="dot" w:pos="5030"/>
        </w:tabs>
        <w:rPr>
          <w:rFonts w:eastAsiaTheme="minorEastAsia"/>
          <w:noProof/>
          <w:sz w:val="22"/>
          <w:lang w:val="en-US" w:eastAsia="en-US" w:bidi="ar-SA"/>
        </w:rPr>
      </w:pPr>
      <w:hyperlink w:anchor="_Toc399670704" w:history="1">
        <w:r w:rsidRPr="00F65ABE">
          <w:rPr>
            <w:rStyle w:val="Hyperlink"/>
            <w:noProof/>
          </w:rPr>
          <w:t>Az Online Szolgáltatás Feltételeinek frissítése</w:t>
        </w:r>
        <w:r>
          <w:rPr>
            <w:noProof/>
            <w:webHidden/>
          </w:rPr>
          <w:tab/>
        </w:r>
        <w:r>
          <w:rPr>
            <w:noProof/>
            <w:webHidden/>
          </w:rPr>
          <w:fldChar w:fldCharType="begin"/>
        </w:r>
        <w:r>
          <w:rPr>
            <w:noProof/>
            <w:webHidden/>
          </w:rPr>
          <w:instrText xml:space="preserve"> PAGEREF _Toc399670704 \h </w:instrText>
        </w:r>
        <w:r>
          <w:rPr>
            <w:noProof/>
            <w:webHidden/>
          </w:rPr>
        </w:r>
        <w:r>
          <w:rPr>
            <w:noProof/>
            <w:webHidden/>
          </w:rPr>
          <w:fldChar w:fldCharType="separate"/>
        </w:r>
        <w:r>
          <w:rPr>
            <w:noProof/>
            <w:webHidden/>
          </w:rPr>
          <w:t>5</w:t>
        </w:r>
        <w:r>
          <w:rPr>
            <w:noProof/>
            <w:webHidden/>
          </w:rPr>
          <w:fldChar w:fldCharType="end"/>
        </w:r>
      </w:hyperlink>
    </w:p>
    <w:p w14:paraId="2AA8704F" w14:textId="77777777" w:rsidR="00FE762F" w:rsidRDefault="00FE762F">
      <w:pPr>
        <w:pStyle w:val="TOC5"/>
        <w:tabs>
          <w:tab w:val="right" w:leader="dot" w:pos="5030"/>
        </w:tabs>
        <w:rPr>
          <w:rFonts w:eastAsiaTheme="minorEastAsia"/>
          <w:noProof/>
          <w:sz w:val="22"/>
          <w:lang w:val="en-US" w:eastAsia="en-US" w:bidi="ar-SA"/>
        </w:rPr>
      </w:pPr>
      <w:hyperlink w:anchor="_Toc399670705" w:history="1">
        <w:r w:rsidRPr="00F65ABE">
          <w:rPr>
            <w:rStyle w:val="Hyperlink"/>
            <w:noProof/>
          </w:rPr>
          <w:t>Kötelezően előírt módosítások és nemzetközi elérhetőség</w:t>
        </w:r>
        <w:r>
          <w:rPr>
            <w:noProof/>
            <w:webHidden/>
          </w:rPr>
          <w:tab/>
        </w:r>
        <w:r>
          <w:rPr>
            <w:noProof/>
            <w:webHidden/>
          </w:rPr>
          <w:fldChar w:fldCharType="begin"/>
        </w:r>
        <w:r>
          <w:rPr>
            <w:noProof/>
            <w:webHidden/>
          </w:rPr>
          <w:instrText xml:space="preserve"> PAGEREF _Toc399670705 \h </w:instrText>
        </w:r>
        <w:r>
          <w:rPr>
            <w:noProof/>
            <w:webHidden/>
          </w:rPr>
        </w:r>
        <w:r>
          <w:rPr>
            <w:noProof/>
            <w:webHidden/>
          </w:rPr>
          <w:fldChar w:fldCharType="separate"/>
        </w:r>
        <w:r>
          <w:rPr>
            <w:noProof/>
            <w:webHidden/>
          </w:rPr>
          <w:t>5</w:t>
        </w:r>
        <w:r>
          <w:rPr>
            <w:noProof/>
            <w:webHidden/>
          </w:rPr>
          <w:fldChar w:fldCharType="end"/>
        </w:r>
      </w:hyperlink>
    </w:p>
    <w:p w14:paraId="1AE944D1" w14:textId="77777777" w:rsidR="00FE762F" w:rsidRDefault="00FE762F">
      <w:pPr>
        <w:pStyle w:val="TOC5"/>
        <w:tabs>
          <w:tab w:val="right" w:leader="dot" w:pos="5030"/>
        </w:tabs>
        <w:rPr>
          <w:rFonts w:eastAsiaTheme="minorEastAsia"/>
          <w:noProof/>
          <w:sz w:val="22"/>
          <w:lang w:val="en-US" w:eastAsia="en-US" w:bidi="ar-SA"/>
        </w:rPr>
      </w:pPr>
      <w:hyperlink w:anchor="_Toc399670706" w:history="1">
        <w:r w:rsidRPr="00F65ABE">
          <w:rPr>
            <w:rStyle w:val="Hyperlink"/>
            <w:noProof/>
          </w:rPr>
          <w:t>Adatok megőrzése</w:t>
        </w:r>
        <w:r>
          <w:rPr>
            <w:noProof/>
            <w:webHidden/>
          </w:rPr>
          <w:tab/>
        </w:r>
        <w:r>
          <w:rPr>
            <w:noProof/>
            <w:webHidden/>
          </w:rPr>
          <w:fldChar w:fldCharType="begin"/>
        </w:r>
        <w:r>
          <w:rPr>
            <w:noProof/>
            <w:webHidden/>
          </w:rPr>
          <w:instrText xml:space="preserve"> PAGEREF _Toc399670706 \h </w:instrText>
        </w:r>
        <w:r>
          <w:rPr>
            <w:noProof/>
            <w:webHidden/>
          </w:rPr>
        </w:r>
        <w:r>
          <w:rPr>
            <w:noProof/>
            <w:webHidden/>
          </w:rPr>
          <w:fldChar w:fldCharType="separate"/>
        </w:r>
        <w:r>
          <w:rPr>
            <w:noProof/>
            <w:webHidden/>
          </w:rPr>
          <w:t>5</w:t>
        </w:r>
        <w:r>
          <w:rPr>
            <w:noProof/>
            <w:webHidden/>
          </w:rPr>
          <w:fldChar w:fldCharType="end"/>
        </w:r>
      </w:hyperlink>
    </w:p>
    <w:p w14:paraId="0201CFA9" w14:textId="77777777" w:rsidR="00FE762F" w:rsidRDefault="00FE762F">
      <w:pPr>
        <w:pStyle w:val="TOC5"/>
        <w:tabs>
          <w:tab w:val="right" w:leader="dot" w:pos="5030"/>
        </w:tabs>
        <w:rPr>
          <w:rFonts w:eastAsiaTheme="minorEastAsia"/>
          <w:noProof/>
          <w:sz w:val="22"/>
          <w:lang w:val="en-US" w:eastAsia="en-US" w:bidi="ar-SA"/>
        </w:rPr>
      </w:pPr>
      <w:hyperlink w:anchor="_Toc399670707" w:history="1">
        <w:r w:rsidRPr="00F65ABE">
          <w:rPr>
            <w:rStyle w:val="Hyperlink"/>
            <w:noProof/>
          </w:rPr>
          <w:t>Szoftverek használata az online szolgáltatással</w:t>
        </w:r>
        <w:r>
          <w:rPr>
            <w:noProof/>
            <w:webHidden/>
          </w:rPr>
          <w:tab/>
        </w:r>
        <w:r>
          <w:rPr>
            <w:noProof/>
            <w:webHidden/>
          </w:rPr>
          <w:fldChar w:fldCharType="begin"/>
        </w:r>
        <w:r>
          <w:rPr>
            <w:noProof/>
            <w:webHidden/>
          </w:rPr>
          <w:instrText xml:space="preserve"> PAGEREF _Toc399670707 \h </w:instrText>
        </w:r>
        <w:r>
          <w:rPr>
            <w:noProof/>
            <w:webHidden/>
          </w:rPr>
        </w:r>
        <w:r>
          <w:rPr>
            <w:noProof/>
            <w:webHidden/>
          </w:rPr>
          <w:fldChar w:fldCharType="separate"/>
        </w:r>
        <w:r>
          <w:rPr>
            <w:noProof/>
            <w:webHidden/>
          </w:rPr>
          <w:t>6</w:t>
        </w:r>
        <w:r>
          <w:rPr>
            <w:noProof/>
            <w:webHidden/>
          </w:rPr>
          <w:fldChar w:fldCharType="end"/>
        </w:r>
      </w:hyperlink>
    </w:p>
    <w:p w14:paraId="1A882FAF" w14:textId="77777777" w:rsidR="00FE762F" w:rsidRDefault="00FE762F">
      <w:pPr>
        <w:pStyle w:val="TOC5"/>
        <w:tabs>
          <w:tab w:val="right" w:leader="dot" w:pos="5030"/>
        </w:tabs>
        <w:rPr>
          <w:rFonts w:eastAsiaTheme="minorEastAsia"/>
          <w:noProof/>
          <w:sz w:val="22"/>
          <w:lang w:val="en-US" w:eastAsia="en-US" w:bidi="ar-SA"/>
        </w:rPr>
      </w:pPr>
      <w:hyperlink w:anchor="_Toc399670708" w:history="1">
        <w:r w:rsidRPr="00F65ABE">
          <w:rPr>
            <w:rStyle w:val="Hyperlink"/>
            <w:noProof/>
          </w:rPr>
          <w:t>Nem-Microsoft Termékek</w:t>
        </w:r>
        <w:r>
          <w:rPr>
            <w:noProof/>
            <w:webHidden/>
          </w:rPr>
          <w:tab/>
        </w:r>
        <w:r>
          <w:rPr>
            <w:noProof/>
            <w:webHidden/>
          </w:rPr>
          <w:fldChar w:fldCharType="begin"/>
        </w:r>
        <w:r>
          <w:rPr>
            <w:noProof/>
            <w:webHidden/>
          </w:rPr>
          <w:instrText xml:space="preserve"> PAGEREF _Toc399670708 \h </w:instrText>
        </w:r>
        <w:r>
          <w:rPr>
            <w:noProof/>
            <w:webHidden/>
          </w:rPr>
        </w:r>
        <w:r>
          <w:rPr>
            <w:noProof/>
            <w:webHidden/>
          </w:rPr>
          <w:fldChar w:fldCharType="separate"/>
        </w:r>
        <w:r>
          <w:rPr>
            <w:noProof/>
            <w:webHidden/>
          </w:rPr>
          <w:t>6</w:t>
        </w:r>
        <w:r>
          <w:rPr>
            <w:noProof/>
            <w:webHidden/>
          </w:rPr>
          <w:fldChar w:fldCharType="end"/>
        </w:r>
      </w:hyperlink>
    </w:p>
    <w:p w14:paraId="759A0345" w14:textId="77777777" w:rsidR="00FE762F" w:rsidRDefault="00FE762F">
      <w:pPr>
        <w:pStyle w:val="TOC5"/>
        <w:tabs>
          <w:tab w:val="right" w:leader="dot" w:pos="5030"/>
        </w:tabs>
        <w:rPr>
          <w:rFonts w:eastAsiaTheme="minorEastAsia"/>
          <w:noProof/>
          <w:sz w:val="22"/>
          <w:lang w:val="en-US" w:eastAsia="en-US" w:bidi="ar-SA"/>
        </w:rPr>
      </w:pPr>
      <w:hyperlink w:anchor="_Toc399670709" w:history="1">
        <w:r w:rsidRPr="00F65ABE">
          <w:rPr>
            <w:rStyle w:val="Hyperlink"/>
            <w:noProof/>
          </w:rPr>
          <w:t>A megfelelő használatra vonatkozó szabályzat</w:t>
        </w:r>
        <w:r>
          <w:rPr>
            <w:noProof/>
            <w:webHidden/>
          </w:rPr>
          <w:tab/>
        </w:r>
        <w:r>
          <w:rPr>
            <w:noProof/>
            <w:webHidden/>
          </w:rPr>
          <w:fldChar w:fldCharType="begin"/>
        </w:r>
        <w:r>
          <w:rPr>
            <w:noProof/>
            <w:webHidden/>
          </w:rPr>
          <w:instrText xml:space="preserve"> PAGEREF _Toc399670709 \h </w:instrText>
        </w:r>
        <w:r>
          <w:rPr>
            <w:noProof/>
            <w:webHidden/>
          </w:rPr>
        </w:r>
        <w:r>
          <w:rPr>
            <w:noProof/>
            <w:webHidden/>
          </w:rPr>
          <w:fldChar w:fldCharType="separate"/>
        </w:r>
        <w:r>
          <w:rPr>
            <w:noProof/>
            <w:webHidden/>
          </w:rPr>
          <w:t>6</w:t>
        </w:r>
        <w:r>
          <w:rPr>
            <w:noProof/>
            <w:webHidden/>
          </w:rPr>
          <w:fldChar w:fldCharType="end"/>
        </w:r>
      </w:hyperlink>
    </w:p>
    <w:p w14:paraId="307C75D6" w14:textId="77777777" w:rsidR="00FE762F" w:rsidRDefault="00FE762F">
      <w:pPr>
        <w:pStyle w:val="TOC5"/>
        <w:tabs>
          <w:tab w:val="right" w:leader="dot" w:pos="5030"/>
        </w:tabs>
        <w:rPr>
          <w:rFonts w:eastAsiaTheme="minorEastAsia"/>
          <w:noProof/>
          <w:sz w:val="22"/>
          <w:lang w:val="en-US" w:eastAsia="en-US" w:bidi="ar-SA"/>
        </w:rPr>
      </w:pPr>
      <w:hyperlink w:anchor="_Toc399670710" w:history="1">
        <w:r w:rsidRPr="00F65ABE">
          <w:rPr>
            <w:rStyle w:val="Hyperlink"/>
            <w:noProof/>
          </w:rPr>
          <w:t>Technikai korlátozások</w:t>
        </w:r>
        <w:r>
          <w:rPr>
            <w:noProof/>
            <w:webHidden/>
          </w:rPr>
          <w:tab/>
        </w:r>
        <w:r>
          <w:rPr>
            <w:noProof/>
            <w:webHidden/>
          </w:rPr>
          <w:fldChar w:fldCharType="begin"/>
        </w:r>
        <w:r>
          <w:rPr>
            <w:noProof/>
            <w:webHidden/>
          </w:rPr>
          <w:instrText xml:space="preserve"> PAGEREF _Toc399670710 \h </w:instrText>
        </w:r>
        <w:r>
          <w:rPr>
            <w:noProof/>
            <w:webHidden/>
          </w:rPr>
        </w:r>
        <w:r>
          <w:rPr>
            <w:noProof/>
            <w:webHidden/>
          </w:rPr>
          <w:fldChar w:fldCharType="separate"/>
        </w:r>
        <w:r>
          <w:rPr>
            <w:noProof/>
            <w:webHidden/>
          </w:rPr>
          <w:t>6</w:t>
        </w:r>
        <w:r>
          <w:rPr>
            <w:noProof/>
            <w:webHidden/>
          </w:rPr>
          <w:fldChar w:fldCharType="end"/>
        </w:r>
      </w:hyperlink>
    </w:p>
    <w:p w14:paraId="31C171AD" w14:textId="77777777" w:rsidR="00FE762F" w:rsidRDefault="00FE762F">
      <w:pPr>
        <w:pStyle w:val="TOC5"/>
        <w:tabs>
          <w:tab w:val="right" w:leader="dot" w:pos="5030"/>
        </w:tabs>
        <w:rPr>
          <w:rFonts w:eastAsiaTheme="minorEastAsia"/>
          <w:noProof/>
          <w:sz w:val="22"/>
          <w:lang w:val="en-US" w:eastAsia="en-US" w:bidi="ar-SA"/>
        </w:rPr>
      </w:pPr>
      <w:hyperlink w:anchor="_Toc399670711" w:history="1">
        <w:r w:rsidRPr="00F65ABE">
          <w:rPr>
            <w:rStyle w:val="Hyperlink"/>
            <w:noProof/>
          </w:rPr>
          <w:t>A jogszabályoknak való megfelelés</w:t>
        </w:r>
        <w:r>
          <w:rPr>
            <w:noProof/>
            <w:webHidden/>
          </w:rPr>
          <w:tab/>
        </w:r>
        <w:r>
          <w:rPr>
            <w:noProof/>
            <w:webHidden/>
          </w:rPr>
          <w:fldChar w:fldCharType="begin"/>
        </w:r>
        <w:r>
          <w:rPr>
            <w:noProof/>
            <w:webHidden/>
          </w:rPr>
          <w:instrText xml:space="preserve"> PAGEREF _Toc399670711 \h </w:instrText>
        </w:r>
        <w:r>
          <w:rPr>
            <w:noProof/>
            <w:webHidden/>
          </w:rPr>
        </w:r>
        <w:r>
          <w:rPr>
            <w:noProof/>
            <w:webHidden/>
          </w:rPr>
          <w:fldChar w:fldCharType="separate"/>
        </w:r>
        <w:r>
          <w:rPr>
            <w:noProof/>
            <w:webHidden/>
          </w:rPr>
          <w:t>7</w:t>
        </w:r>
        <w:r>
          <w:rPr>
            <w:noProof/>
            <w:webHidden/>
          </w:rPr>
          <w:fldChar w:fldCharType="end"/>
        </w:r>
      </w:hyperlink>
    </w:p>
    <w:p w14:paraId="6532D901" w14:textId="77777777" w:rsidR="00FE762F" w:rsidRDefault="00FE762F">
      <w:pPr>
        <w:pStyle w:val="TOC5"/>
        <w:tabs>
          <w:tab w:val="right" w:leader="dot" w:pos="5030"/>
        </w:tabs>
        <w:rPr>
          <w:rFonts w:eastAsiaTheme="minorEastAsia"/>
          <w:noProof/>
          <w:sz w:val="22"/>
          <w:lang w:val="en-US" w:eastAsia="en-US" w:bidi="ar-SA"/>
        </w:rPr>
      </w:pPr>
      <w:hyperlink w:anchor="_Toc399670712" w:history="1">
        <w:r w:rsidRPr="00F65ABE">
          <w:rPr>
            <w:rStyle w:val="Hyperlink"/>
            <w:noProof/>
          </w:rPr>
          <w:t>Szerzett jogok</w:t>
        </w:r>
        <w:r>
          <w:rPr>
            <w:noProof/>
            <w:webHidden/>
          </w:rPr>
          <w:tab/>
        </w:r>
        <w:r>
          <w:rPr>
            <w:noProof/>
            <w:webHidden/>
          </w:rPr>
          <w:fldChar w:fldCharType="begin"/>
        </w:r>
        <w:r>
          <w:rPr>
            <w:noProof/>
            <w:webHidden/>
          </w:rPr>
          <w:instrText xml:space="preserve"> PAGEREF _Toc399670712 \h </w:instrText>
        </w:r>
        <w:r>
          <w:rPr>
            <w:noProof/>
            <w:webHidden/>
          </w:rPr>
        </w:r>
        <w:r>
          <w:rPr>
            <w:noProof/>
            <w:webHidden/>
          </w:rPr>
          <w:fldChar w:fldCharType="separate"/>
        </w:r>
        <w:r>
          <w:rPr>
            <w:noProof/>
            <w:webHidden/>
          </w:rPr>
          <w:t>7</w:t>
        </w:r>
        <w:r>
          <w:rPr>
            <w:noProof/>
            <w:webHidden/>
          </w:rPr>
          <w:fldChar w:fldCharType="end"/>
        </w:r>
      </w:hyperlink>
    </w:p>
    <w:p w14:paraId="6ABBEF6D" w14:textId="77777777" w:rsidR="00FE762F" w:rsidRDefault="00FE762F">
      <w:pPr>
        <w:pStyle w:val="TOC5"/>
        <w:tabs>
          <w:tab w:val="right" w:leader="dot" w:pos="5030"/>
        </w:tabs>
        <w:rPr>
          <w:rFonts w:eastAsiaTheme="minorEastAsia"/>
          <w:noProof/>
          <w:sz w:val="22"/>
          <w:lang w:val="en-US" w:eastAsia="en-US" w:bidi="ar-SA"/>
        </w:rPr>
      </w:pPr>
      <w:hyperlink w:anchor="_Toc399670713" w:history="1">
        <w:r w:rsidRPr="00F65ABE">
          <w:rPr>
            <w:rStyle w:val="Hyperlink"/>
            <w:noProof/>
          </w:rPr>
          <w:t>Elektronikus értesítések</w:t>
        </w:r>
        <w:r>
          <w:rPr>
            <w:noProof/>
            <w:webHidden/>
          </w:rPr>
          <w:tab/>
        </w:r>
        <w:r>
          <w:rPr>
            <w:noProof/>
            <w:webHidden/>
          </w:rPr>
          <w:fldChar w:fldCharType="begin"/>
        </w:r>
        <w:r>
          <w:rPr>
            <w:noProof/>
            <w:webHidden/>
          </w:rPr>
          <w:instrText xml:space="preserve"> PAGEREF _Toc399670713 \h </w:instrText>
        </w:r>
        <w:r>
          <w:rPr>
            <w:noProof/>
            <w:webHidden/>
          </w:rPr>
        </w:r>
        <w:r>
          <w:rPr>
            <w:noProof/>
            <w:webHidden/>
          </w:rPr>
          <w:fldChar w:fldCharType="separate"/>
        </w:r>
        <w:r>
          <w:rPr>
            <w:noProof/>
            <w:webHidden/>
          </w:rPr>
          <w:t>7</w:t>
        </w:r>
        <w:r>
          <w:rPr>
            <w:noProof/>
            <w:webHidden/>
          </w:rPr>
          <w:fldChar w:fldCharType="end"/>
        </w:r>
      </w:hyperlink>
    </w:p>
    <w:p w14:paraId="46DD104C" w14:textId="77777777" w:rsidR="00FE762F" w:rsidRDefault="00FE762F">
      <w:pPr>
        <w:pStyle w:val="TOC5"/>
        <w:tabs>
          <w:tab w:val="right" w:leader="dot" w:pos="5030"/>
        </w:tabs>
        <w:rPr>
          <w:rFonts w:eastAsiaTheme="minorEastAsia"/>
          <w:noProof/>
          <w:sz w:val="22"/>
          <w:lang w:val="en-US" w:eastAsia="en-US" w:bidi="ar-SA"/>
        </w:rPr>
      </w:pPr>
      <w:hyperlink w:anchor="_Toc399670714" w:history="1">
        <w:r w:rsidRPr="00F65ABE">
          <w:rPr>
            <w:rStyle w:val="Hyperlink"/>
            <w:noProof/>
          </w:rPr>
          <w:t>A licencek átrendelése</w:t>
        </w:r>
        <w:r>
          <w:rPr>
            <w:noProof/>
            <w:webHidden/>
          </w:rPr>
          <w:tab/>
        </w:r>
        <w:r>
          <w:rPr>
            <w:noProof/>
            <w:webHidden/>
          </w:rPr>
          <w:fldChar w:fldCharType="begin"/>
        </w:r>
        <w:r>
          <w:rPr>
            <w:noProof/>
            <w:webHidden/>
          </w:rPr>
          <w:instrText xml:space="preserve"> PAGEREF _Toc399670714 \h </w:instrText>
        </w:r>
        <w:r>
          <w:rPr>
            <w:noProof/>
            <w:webHidden/>
          </w:rPr>
        </w:r>
        <w:r>
          <w:rPr>
            <w:noProof/>
            <w:webHidden/>
          </w:rPr>
          <w:fldChar w:fldCharType="separate"/>
        </w:r>
        <w:r>
          <w:rPr>
            <w:noProof/>
            <w:webHidden/>
          </w:rPr>
          <w:t>7</w:t>
        </w:r>
        <w:r>
          <w:rPr>
            <w:noProof/>
            <w:webHidden/>
          </w:rPr>
          <w:fldChar w:fldCharType="end"/>
        </w:r>
      </w:hyperlink>
    </w:p>
    <w:p w14:paraId="29C71C70" w14:textId="77777777" w:rsidR="00FE762F" w:rsidRDefault="00FE762F">
      <w:pPr>
        <w:pStyle w:val="TOC5"/>
        <w:tabs>
          <w:tab w:val="right" w:leader="dot" w:pos="5030"/>
        </w:tabs>
        <w:rPr>
          <w:rFonts w:eastAsiaTheme="minorEastAsia"/>
          <w:noProof/>
          <w:sz w:val="22"/>
          <w:lang w:val="en-US" w:eastAsia="en-US" w:bidi="ar-SA"/>
        </w:rPr>
      </w:pPr>
      <w:hyperlink w:anchor="_Toc399670715" w:history="1">
        <w:r w:rsidRPr="00F65ABE">
          <w:rPr>
            <w:rStyle w:val="Hyperlink"/>
            <w:noProof/>
          </w:rPr>
          <w:t>Betűkészlet-összetevők</w:t>
        </w:r>
        <w:r>
          <w:rPr>
            <w:noProof/>
            <w:webHidden/>
          </w:rPr>
          <w:tab/>
        </w:r>
        <w:r>
          <w:rPr>
            <w:noProof/>
            <w:webHidden/>
          </w:rPr>
          <w:fldChar w:fldCharType="begin"/>
        </w:r>
        <w:r>
          <w:rPr>
            <w:noProof/>
            <w:webHidden/>
          </w:rPr>
          <w:instrText xml:space="preserve"> PAGEREF _Toc399670715 \h </w:instrText>
        </w:r>
        <w:r>
          <w:rPr>
            <w:noProof/>
            <w:webHidden/>
          </w:rPr>
        </w:r>
        <w:r>
          <w:rPr>
            <w:noProof/>
            <w:webHidden/>
          </w:rPr>
          <w:fldChar w:fldCharType="separate"/>
        </w:r>
        <w:r>
          <w:rPr>
            <w:noProof/>
            <w:webHidden/>
          </w:rPr>
          <w:t>7</w:t>
        </w:r>
        <w:r>
          <w:rPr>
            <w:noProof/>
            <w:webHidden/>
          </w:rPr>
          <w:fldChar w:fldCharType="end"/>
        </w:r>
      </w:hyperlink>
    </w:p>
    <w:p w14:paraId="569AAC95" w14:textId="77777777" w:rsidR="00FE762F" w:rsidRDefault="00FE762F">
      <w:pPr>
        <w:pStyle w:val="TOC5"/>
        <w:tabs>
          <w:tab w:val="right" w:leader="dot" w:pos="5030"/>
        </w:tabs>
        <w:rPr>
          <w:rFonts w:eastAsiaTheme="minorEastAsia"/>
          <w:noProof/>
          <w:sz w:val="22"/>
          <w:lang w:val="en-US" w:eastAsia="en-US" w:bidi="ar-SA"/>
        </w:rPr>
      </w:pPr>
      <w:hyperlink w:anchor="_Toc399670716" w:history="1">
        <w:r w:rsidRPr="00F65ABE">
          <w:rPr>
            <w:rStyle w:val="Hyperlink"/>
            <w:noProof/>
          </w:rPr>
          <w:t>Multiplexálás</w:t>
        </w:r>
        <w:r>
          <w:rPr>
            <w:noProof/>
            <w:webHidden/>
          </w:rPr>
          <w:tab/>
        </w:r>
        <w:r>
          <w:rPr>
            <w:noProof/>
            <w:webHidden/>
          </w:rPr>
          <w:fldChar w:fldCharType="begin"/>
        </w:r>
        <w:r>
          <w:rPr>
            <w:noProof/>
            <w:webHidden/>
          </w:rPr>
          <w:instrText xml:space="preserve"> PAGEREF _Toc399670716 \h </w:instrText>
        </w:r>
        <w:r>
          <w:rPr>
            <w:noProof/>
            <w:webHidden/>
          </w:rPr>
        </w:r>
        <w:r>
          <w:rPr>
            <w:noProof/>
            <w:webHidden/>
          </w:rPr>
          <w:fldChar w:fldCharType="separate"/>
        </w:r>
        <w:r>
          <w:rPr>
            <w:noProof/>
            <w:webHidden/>
          </w:rPr>
          <w:t>7</w:t>
        </w:r>
        <w:r>
          <w:rPr>
            <w:noProof/>
            <w:webHidden/>
          </w:rPr>
          <w:fldChar w:fldCharType="end"/>
        </w:r>
      </w:hyperlink>
    </w:p>
    <w:p w14:paraId="06DBBD4E" w14:textId="77777777" w:rsidR="00FE762F" w:rsidRDefault="00FE762F">
      <w:pPr>
        <w:pStyle w:val="TOC1"/>
        <w:tabs>
          <w:tab w:val="right" w:leader="dot" w:pos="5030"/>
        </w:tabs>
        <w:rPr>
          <w:rFonts w:eastAsiaTheme="minorEastAsia"/>
          <w:b w:val="0"/>
          <w:caps w:val="0"/>
          <w:noProof/>
          <w:sz w:val="22"/>
          <w:lang w:val="en-US" w:eastAsia="en-US" w:bidi="ar-SA"/>
        </w:rPr>
      </w:pPr>
      <w:hyperlink w:anchor="_Toc399670717" w:history="1">
        <w:r w:rsidRPr="00F65ABE">
          <w:rPr>
            <w:rStyle w:val="Hyperlink"/>
            <w:noProof/>
          </w:rPr>
          <w:t>Adatvédelmi és biztonsági feltételek</w:t>
        </w:r>
        <w:r>
          <w:rPr>
            <w:noProof/>
            <w:webHidden/>
          </w:rPr>
          <w:tab/>
        </w:r>
        <w:r>
          <w:rPr>
            <w:noProof/>
            <w:webHidden/>
          </w:rPr>
          <w:fldChar w:fldCharType="begin"/>
        </w:r>
        <w:r>
          <w:rPr>
            <w:noProof/>
            <w:webHidden/>
          </w:rPr>
          <w:instrText xml:space="preserve"> PAGEREF _Toc399670717 \h </w:instrText>
        </w:r>
        <w:r>
          <w:rPr>
            <w:noProof/>
            <w:webHidden/>
          </w:rPr>
        </w:r>
        <w:r>
          <w:rPr>
            <w:noProof/>
            <w:webHidden/>
          </w:rPr>
          <w:fldChar w:fldCharType="separate"/>
        </w:r>
        <w:r>
          <w:rPr>
            <w:noProof/>
            <w:webHidden/>
          </w:rPr>
          <w:t>8</w:t>
        </w:r>
        <w:r>
          <w:rPr>
            <w:noProof/>
            <w:webHidden/>
          </w:rPr>
          <w:fldChar w:fldCharType="end"/>
        </w:r>
      </w:hyperlink>
    </w:p>
    <w:p w14:paraId="36F9FF67" w14:textId="77777777" w:rsidR="00FE762F" w:rsidRDefault="00FE762F">
      <w:pPr>
        <w:pStyle w:val="TOC4"/>
        <w:rPr>
          <w:rFonts w:eastAsiaTheme="minorEastAsia"/>
          <w:smallCaps w:val="0"/>
          <w:noProof/>
          <w:sz w:val="22"/>
          <w:lang w:val="en-US" w:eastAsia="en-US" w:bidi="ar-SA"/>
        </w:rPr>
      </w:pPr>
      <w:hyperlink w:anchor="_Toc399670718" w:history="1">
        <w:r w:rsidRPr="00F65ABE">
          <w:rPr>
            <w:rStyle w:val="Hyperlink"/>
            <w:noProof/>
          </w:rPr>
          <w:t>Általános adatvédelmi és biztonsági feltételek</w:t>
        </w:r>
        <w:r>
          <w:rPr>
            <w:noProof/>
            <w:webHidden/>
          </w:rPr>
          <w:tab/>
        </w:r>
        <w:r>
          <w:rPr>
            <w:noProof/>
            <w:webHidden/>
          </w:rPr>
          <w:fldChar w:fldCharType="begin"/>
        </w:r>
        <w:r>
          <w:rPr>
            <w:noProof/>
            <w:webHidden/>
          </w:rPr>
          <w:instrText xml:space="preserve"> PAGEREF _Toc399670718 \h </w:instrText>
        </w:r>
        <w:r>
          <w:rPr>
            <w:noProof/>
            <w:webHidden/>
          </w:rPr>
        </w:r>
        <w:r>
          <w:rPr>
            <w:noProof/>
            <w:webHidden/>
          </w:rPr>
          <w:fldChar w:fldCharType="separate"/>
        </w:r>
        <w:r>
          <w:rPr>
            <w:noProof/>
            <w:webHidden/>
          </w:rPr>
          <w:t>8</w:t>
        </w:r>
        <w:r>
          <w:rPr>
            <w:noProof/>
            <w:webHidden/>
          </w:rPr>
          <w:fldChar w:fldCharType="end"/>
        </w:r>
      </w:hyperlink>
    </w:p>
    <w:p w14:paraId="2FC7D063" w14:textId="77777777" w:rsidR="00FE762F" w:rsidRDefault="00FE762F">
      <w:pPr>
        <w:pStyle w:val="TOC5"/>
        <w:tabs>
          <w:tab w:val="right" w:leader="dot" w:pos="5030"/>
        </w:tabs>
        <w:rPr>
          <w:rFonts w:eastAsiaTheme="minorEastAsia"/>
          <w:noProof/>
          <w:sz w:val="22"/>
          <w:lang w:val="en-US" w:eastAsia="en-US" w:bidi="ar-SA"/>
        </w:rPr>
      </w:pPr>
      <w:hyperlink w:anchor="_Toc399670719" w:history="1">
        <w:r w:rsidRPr="00F65ABE">
          <w:rPr>
            <w:rStyle w:val="Hyperlink"/>
            <w:noProof/>
          </w:rPr>
          <w:t>Érvényességi kör</w:t>
        </w:r>
        <w:r>
          <w:rPr>
            <w:noProof/>
            <w:webHidden/>
          </w:rPr>
          <w:tab/>
        </w:r>
        <w:r>
          <w:rPr>
            <w:noProof/>
            <w:webHidden/>
          </w:rPr>
          <w:fldChar w:fldCharType="begin"/>
        </w:r>
        <w:r>
          <w:rPr>
            <w:noProof/>
            <w:webHidden/>
          </w:rPr>
          <w:instrText xml:space="preserve"> PAGEREF _Toc399670719 \h </w:instrText>
        </w:r>
        <w:r>
          <w:rPr>
            <w:noProof/>
            <w:webHidden/>
          </w:rPr>
        </w:r>
        <w:r>
          <w:rPr>
            <w:noProof/>
            <w:webHidden/>
          </w:rPr>
          <w:fldChar w:fldCharType="separate"/>
        </w:r>
        <w:r>
          <w:rPr>
            <w:noProof/>
            <w:webHidden/>
          </w:rPr>
          <w:t>8</w:t>
        </w:r>
        <w:r>
          <w:rPr>
            <w:noProof/>
            <w:webHidden/>
          </w:rPr>
          <w:fldChar w:fldCharType="end"/>
        </w:r>
      </w:hyperlink>
    </w:p>
    <w:p w14:paraId="1F9221C3" w14:textId="77777777" w:rsidR="00FE762F" w:rsidRDefault="00FE762F">
      <w:pPr>
        <w:pStyle w:val="TOC5"/>
        <w:tabs>
          <w:tab w:val="right" w:leader="dot" w:pos="5030"/>
        </w:tabs>
        <w:rPr>
          <w:rFonts w:eastAsiaTheme="minorEastAsia"/>
          <w:noProof/>
          <w:sz w:val="22"/>
          <w:lang w:val="en-US" w:eastAsia="en-US" w:bidi="ar-SA"/>
        </w:rPr>
      </w:pPr>
      <w:hyperlink w:anchor="_Toc399670720" w:history="1">
        <w:r w:rsidRPr="00F65ABE">
          <w:rPr>
            <w:rStyle w:val="Hyperlink"/>
            <w:noProof/>
          </w:rPr>
          <w:t>Az Ügyféladatok használata</w:t>
        </w:r>
        <w:r>
          <w:rPr>
            <w:noProof/>
            <w:webHidden/>
          </w:rPr>
          <w:tab/>
        </w:r>
        <w:r>
          <w:rPr>
            <w:noProof/>
            <w:webHidden/>
          </w:rPr>
          <w:fldChar w:fldCharType="begin"/>
        </w:r>
        <w:r>
          <w:rPr>
            <w:noProof/>
            <w:webHidden/>
          </w:rPr>
          <w:instrText xml:space="preserve"> PAGEREF _Toc399670720 \h </w:instrText>
        </w:r>
        <w:r>
          <w:rPr>
            <w:noProof/>
            <w:webHidden/>
          </w:rPr>
        </w:r>
        <w:r>
          <w:rPr>
            <w:noProof/>
            <w:webHidden/>
          </w:rPr>
          <w:fldChar w:fldCharType="separate"/>
        </w:r>
        <w:r>
          <w:rPr>
            <w:noProof/>
            <w:webHidden/>
          </w:rPr>
          <w:t>8</w:t>
        </w:r>
        <w:r>
          <w:rPr>
            <w:noProof/>
            <w:webHidden/>
          </w:rPr>
          <w:fldChar w:fldCharType="end"/>
        </w:r>
      </w:hyperlink>
    </w:p>
    <w:p w14:paraId="4425E75E" w14:textId="77777777" w:rsidR="00FE762F" w:rsidRDefault="00FE762F">
      <w:pPr>
        <w:pStyle w:val="TOC5"/>
        <w:tabs>
          <w:tab w:val="right" w:leader="dot" w:pos="5030"/>
        </w:tabs>
        <w:rPr>
          <w:rFonts w:eastAsiaTheme="minorEastAsia"/>
          <w:noProof/>
          <w:sz w:val="22"/>
          <w:lang w:val="en-US" w:eastAsia="en-US" w:bidi="ar-SA"/>
        </w:rPr>
      </w:pPr>
      <w:hyperlink w:anchor="_Toc399670721" w:history="1">
        <w:r w:rsidRPr="00F65ABE">
          <w:rPr>
            <w:rStyle w:val="Hyperlink"/>
            <w:noProof/>
          </w:rPr>
          <w:t>Az Ügyféladatok nyilvánosságra hozatala</w:t>
        </w:r>
        <w:r>
          <w:rPr>
            <w:noProof/>
            <w:webHidden/>
          </w:rPr>
          <w:tab/>
        </w:r>
        <w:r>
          <w:rPr>
            <w:noProof/>
            <w:webHidden/>
          </w:rPr>
          <w:fldChar w:fldCharType="begin"/>
        </w:r>
        <w:r>
          <w:rPr>
            <w:noProof/>
            <w:webHidden/>
          </w:rPr>
          <w:instrText xml:space="preserve"> PAGEREF _Toc399670721 \h </w:instrText>
        </w:r>
        <w:r>
          <w:rPr>
            <w:noProof/>
            <w:webHidden/>
          </w:rPr>
        </w:r>
        <w:r>
          <w:rPr>
            <w:noProof/>
            <w:webHidden/>
          </w:rPr>
          <w:fldChar w:fldCharType="separate"/>
        </w:r>
        <w:r>
          <w:rPr>
            <w:noProof/>
            <w:webHidden/>
          </w:rPr>
          <w:t>8</w:t>
        </w:r>
        <w:r>
          <w:rPr>
            <w:noProof/>
            <w:webHidden/>
          </w:rPr>
          <w:fldChar w:fldCharType="end"/>
        </w:r>
      </w:hyperlink>
    </w:p>
    <w:p w14:paraId="7D29DD75" w14:textId="77777777" w:rsidR="00FE762F" w:rsidRDefault="00FE762F">
      <w:pPr>
        <w:pStyle w:val="TOC5"/>
        <w:tabs>
          <w:tab w:val="right" w:leader="dot" w:pos="5030"/>
        </w:tabs>
        <w:rPr>
          <w:rFonts w:eastAsiaTheme="minorEastAsia"/>
          <w:noProof/>
          <w:sz w:val="22"/>
          <w:lang w:val="en-US" w:eastAsia="en-US" w:bidi="ar-SA"/>
        </w:rPr>
      </w:pPr>
      <w:hyperlink w:anchor="_Toc399670722" w:history="1">
        <w:r w:rsidRPr="00F65ABE">
          <w:rPr>
            <w:rStyle w:val="Hyperlink"/>
            <w:noProof/>
          </w:rPr>
          <w:t>Oktatási intézmények</w:t>
        </w:r>
        <w:r>
          <w:rPr>
            <w:noProof/>
            <w:webHidden/>
          </w:rPr>
          <w:tab/>
        </w:r>
        <w:r>
          <w:rPr>
            <w:noProof/>
            <w:webHidden/>
          </w:rPr>
          <w:fldChar w:fldCharType="begin"/>
        </w:r>
        <w:r>
          <w:rPr>
            <w:noProof/>
            <w:webHidden/>
          </w:rPr>
          <w:instrText xml:space="preserve"> PAGEREF _Toc399670722 \h </w:instrText>
        </w:r>
        <w:r>
          <w:rPr>
            <w:noProof/>
            <w:webHidden/>
          </w:rPr>
        </w:r>
        <w:r>
          <w:rPr>
            <w:noProof/>
            <w:webHidden/>
          </w:rPr>
          <w:fldChar w:fldCharType="separate"/>
        </w:r>
        <w:r>
          <w:rPr>
            <w:noProof/>
            <w:webHidden/>
          </w:rPr>
          <w:t>8</w:t>
        </w:r>
        <w:r>
          <w:rPr>
            <w:noProof/>
            <w:webHidden/>
          </w:rPr>
          <w:fldChar w:fldCharType="end"/>
        </w:r>
      </w:hyperlink>
    </w:p>
    <w:p w14:paraId="4A21C950" w14:textId="77777777" w:rsidR="00FE762F" w:rsidRDefault="00FE762F">
      <w:pPr>
        <w:pStyle w:val="TOC5"/>
        <w:tabs>
          <w:tab w:val="right" w:leader="dot" w:pos="5030"/>
        </w:tabs>
        <w:rPr>
          <w:rFonts w:eastAsiaTheme="minorEastAsia"/>
          <w:noProof/>
          <w:sz w:val="22"/>
          <w:lang w:val="en-US" w:eastAsia="en-US" w:bidi="ar-SA"/>
        </w:rPr>
      </w:pPr>
      <w:hyperlink w:anchor="_Toc399670723" w:history="1">
        <w:r w:rsidRPr="00F65ABE">
          <w:rPr>
            <w:rStyle w:val="Hyperlink"/>
            <w:noProof/>
          </w:rPr>
          <w:t>Biztonság</w:t>
        </w:r>
        <w:r>
          <w:rPr>
            <w:noProof/>
            <w:webHidden/>
          </w:rPr>
          <w:tab/>
        </w:r>
        <w:r>
          <w:rPr>
            <w:noProof/>
            <w:webHidden/>
          </w:rPr>
          <w:fldChar w:fldCharType="begin"/>
        </w:r>
        <w:r>
          <w:rPr>
            <w:noProof/>
            <w:webHidden/>
          </w:rPr>
          <w:instrText xml:space="preserve"> PAGEREF _Toc399670723 \h </w:instrText>
        </w:r>
        <w:r>
          <w:rPr>
            <w:noProof/>
            <w:webHidden/>
          </w:rPr>
        </w:r>
        <w:r>
          <w:rPr>
            <w:noProof/>
            <w:webHidden/>
          </w:rPr>
          <w:fldChar w:fldCharType="separate"/>
        </w:r>
        <w:r>
          <w:rPr>
            <w:noProof/>
            <w:webHidden/>
          </w:rPr>
          <w:t>9</w:t>
        </w:r>
        <w:r>
          <w:rPr>
            <w:noProof/>
            <w:webHidden/>
          </w:rPr>
          <w:fldChar w:fldCharType="end"/>
        </w:r>
      </w:hyperlink>
    </w:p>
    <w:p w14:paraId="0D34ECFD" w14:textId="77777777" w:rsidR="00FE762F" w:rsidRDefault="00FE762F">
      <w:pPr>
        <w:pStyle w:val="TOC5"/>
        <w:tabs>
          <w:tab w:val="right" w:leader="dot" w:pos="5030"/>
        </w:tabs>
        <w:rPr>
          <w:rFonts w:eastAsiaTheme="minorEastAsia"/>
          <w:noProof/>
          <w:sz w:val="22"/>
          <w:lang w:val="en-US" w:eastAsia="en-US" w:bidi="ar-SA"/>
        </w:rPr>
      </w:pPr>
      <w:hyperlink w:anchor="_Toc399670724" w:history="1">
        <w:r w:rsidRPr="00F65ABE">
          <w:rPr>
            <w:rStyle w:val="Hyperlink"/>
            <w:noProof/>
          </w:rPr>
          <w:t>Értesítés Biztonsági Eseményről</w:t>
        </w:r>
        <w:r>
          <w:rPr>
            <w:noProof/>
            <w:webHidden/>
          </w:rPr>
          <w:tab/>
        </w:r>
        <w:r>
          <w:rPr>
            <w:noProof/>
            <w:webHidden/>
          </w:rPr>
          <w:fldChar w:fldCharType="begin"/>
        </w:r>
        <w:r>
          <w:rPr>
            <w:noProof/>
            <w:webHidden/>
          </w:rPr>
          <w:instrText xml:space="preserve"> PAGEREF _Toc399670724 \h </w:instrText>
        </w:r>
        <w:r>
          <w:rPr>
            <w:noProof/>
            <w:webHidden/>
          </w:rPr>
        </w:r>
        <w:r>
          <w:rPr>
            <w:noProof/>
            <w:webHidden/>
          </w:rPr>
          <w:fldChar w:fldCharType="separate"/>
        </w:r>
        <w:r>
          <w:rPr>
            <w:noProof/>
            <w:webHidden/>
          </w:rPr>
          <w:t>9</w:t>
        </w:r>
        <w:r>
          <w:rPr>
            <w:noProof/>
            <w:webHidden/>
          </w:rPr>
          <w:fldChar w:fldCharType="end"/>
        </w:r>
      </w:hyperlink>
    </w:p>
    <w:p w14:paraId="4274611B" w14:textId="77777777" w:rsidR="00FE762F" w:rsidRDefault="00FE762F">
      <w:pPr>
        <w:pStyle w:val="TOC5"/>
        <w:tabs>
          <w:tab w:val="right" w:leader="dot" w:pos="5030"/>
        </w:tabs>
        <w:rPr>
          <w:rFonts w:eastAsiaTheme="minorEastAsia"/>
          <w:noProof/>
          <w:sz w:val="22"/>
          <w:lang w:val="en-US" w:eastAsia="en-US" w:bidi="ar-SA"/>
        </w:rPr>
      </w:pPr>
      <w:hyperlink w:anchor="_Toc399670725" w:history="1">
        <w:r w:rsidRPr="00F65ABE">
          <w:rPr>
            <w:rStyle w:val="Hyperlink"/>
            <w:noProof/>
          </w:rPr>
          <w:t>Az adatfeldolgozás helye</w:t>
        </w:r>
        <w:r>
          <w:rPr>
            <w:noProof/>
            <w:webHidden/>
          </w:rPr>
          <w:tab/>
        </w:r>
        <w:r>
          <w:rPr>
            <w:noProof/>
            <w:webHidden/>
          </w:rPr>
          <w:fldChar w:fldCharType="begin"/>
        </w:r>
        <w:r>
          <w:rPr>
            <w:noProof/>
            <w:webHidden/>
          </w:rPr>
          <w:instrText xml:space="preserve"> PAGEREF _Toc399670725 \h </w:instrText>
        </w:r>
        <w:r>
          <w:rPr>
            <w:noProof/>
            <w:webHidden/>
          </w:rPr>
        </w:r>
        <w:r>
          <w:rPr>
            <w:noProof/>
            <w:webHidden/>
          </w:rPr>
          <w:fldChar w:fldCharType="separate"/>
        </w:r>
        <w:r>
          <w:rPr>
            <w:noProof/>
            <w:webHidden/>
          </w:rPr>
          <w:t>9</w:t>
        </w:r>
        <w:r>
          <w:rPr>
            <w:noProof/>
            <w:webHidden/>
          </w:rPr>
          <w:fldChar w:fldCharType="end"/>
        </w:r>
      </w:hyperlink>
    </w:p>
    <w:p w14:paraId="05BE0F52" w14:textId="77777777" w:rsidR="00FE762F" w:rsidRDefault="00FE762F">
      <w:pPr>
        <w:pStyle w:val="TOC5"/>
        <w:tabs>
          <w:tab w:val="right" w:leader="dot" w:pos="5030"/>
        </w:tabs>
        <w:rPr>
          <w:rFonts w:eastAsiaTheme="minorEastAsia"/>
          <w:noProof/>
          <w:sz w:val="22"/>
          <w:lang w:val="en-US" w:eastAsia="en-US" w:bidi="ar-SA"/>
        </w:rPr>
      </w:pPr>
      <w:hyperlink w:anchor="_Toc399670726" w:history="1">
        <w:r w:rsidRPr="00F65ABE">
          <w:rPr>
            <w:rStyle w:val="Hyperlink"/>
            <w:noProof/>
          </w:rPr>
          <w:t>Előzetes kiadások</w:t>
        </w:r>
        <w:r>
          <w:rPr>
            <w:noProof/>
            <w:webHidden/>
          </w:rPr>
          <w:tab/>
        </w:r>
        <w:r>
          <w:rPr>
            <w:noProof/>
            <w:webHidden/>
          </w:rPr>
          <w:fldChar w:fldCharType="begin"/>
        </w:r>
        <w:r>
          <w:rPr>
            <w:noProof/>
            <w:webHidden/>
          </w:rPr>
          <w:instrText xml:space="preserve"> PAGEREF _Toc399670726 \h </w:instrText>
        </w:r>
        <w:r>
          <w:rPr>
            <w:noProof/>
            <w:webHidden/>
          </w:rPr>
        </w:r>
        <w:r>
          <w:rPr>
            <w:noProof/>
            <w:webHidden/>
          </w:rPr>
          <w:fldChar w:fldCharType="separate"/>
        </w:r>
        <w:r>
          <w:rPr>
            <w:noProof/>
            <w:webHidden/>
          </w:rPr>
          <w:t>9</w:t>
        </w:r>
        <w:r>
          <w:rPr>
            <w:noProof/>
            <w:webHidden/>
          </w:rPr>
          <w:fldChar w:fldCharType="end"/>
        </w:r>
      </w:hyperlink>
    </w:p>
    <w:p w14:paraId="675E6D57" w14:textId="77777777" w:rsidR="00FE762F" w:rsidRDefault="00FE762F">
      <w:pPr>
        <w:pStyle w:val="TOC5"/>
        <w:tabs>
          <w:tab w:val="right" w:leader="dot" w:pos="5030"/>
        </w:tabs>
        <w:rPr>
          <w:rFonts w:eastAsiaTheme="minorEastAsia"/>
          <w:noProof/>
          <w:sz w:val="22"/>
          <w:lang w:val="en-US" w:eastAsia="en-US" w:bidi="ar-SA"/>
        </w:rPr>
      </w:pPr>
      <w:hyperlink w:anchor="_Toc399670727" w:history="1">
        <w:r w:rsidRPr="00F65ABE">
          <w:rPr>
            <w:rStyle w:val="Hyperlink"/>
            <w:noProof/>
          </w:rPr>
          <w:t>Alvállalkozók alkalmazása</w:t>
        </w:r>
        <w:r>
          <w:rPr>
            <w:noProof/>
            <w:webHidden/>
          </w:rPr>
          <w:tab/>
        </w:r>
        <w:r>
          <w:rPr>
            <w:noProof/>
            <w:webHidden/>
          </w:rPr>
          <w:fldChar w:fldCharType="begin"/>
        </w:r>
        <w:r>
          <w:rPr>
            <w:noProof/>
            <w:webHidden/>
          </w:rPr>
          <w:instrText xml:space="preserve"> PAGEREF _Toc399670727 \h </w:instrText>
        </w:r>
        <w:r>
          <w:rPr>
            <w:noProof/>
            <w:webHidden/>
          </w:rPr>
        </w:r>
        <w:r>
          <w:rPr>
            <w:noProof/>
            <w:webHidden/>
          </w:rPr>
          <w:fldChar w:fldCharType="separate"/>
        </w:r>
        <w:r>
          <w:rPr>
            <w:noProof/>
            <w:webHidden/>
          </w:rPr>
          <w:t>9</w:t>
        </w:r>
        <w:r>
          <w:rPr>
            <w:noProof/>
            <w:webHidden/>
          </w:rPr>
          <w:fldChar w:fldCharType="end"/>
        </w:r>
      </w:hyperlink>
    </w:p>
    <w:p w14:paraId="2C95976C" w14:textId="77777777" w:rsidR="00FE762F" w:rsidRDefault="00FE762F">
      <w:pPr>
        <w:pStyle w:val="TOC5"/>
        <w:tabs>
          <w:tab w:val="right" w:leader="dot" w:pos="5030"/>
        </w:tabs>
        <w:rPr>
          <w:rFonts w:eastAsiaTheme="minorEastAsia"/>
          <w:noProof/>
          <w:sz w:val="22"/>
          <w:lang w:val="en-US" w:eastAsia="en-US" w:bidi="ar-SA"/>
        </w:rPr>
      </w:pPr>
      <w:hyperlink w:anchor="_Toc399670728" w:history="1">
        <w:r w:rsidRPr="00F65ABE">
          <w:rPr>
            <w:rStyle w:val="Hyperlink"/>
            <w:noProof/>
          </w:rPr>
          <w:t>Kapcsolattartás a Microsofttal</w:t>
        </w:r>
        <w:r>
          <w:rPr>
            <w:noProof/>
            <w:webHidden/>
          </w:rPr>
          <w:tab/>
        </w:r>
        <w:r>
          <w:rPr>
            <w:noProof/>
            <w:webHidden/>
          </w:rPr>
          <w:fldChar w:fldCharType="begin"/>
        </w:r>
        <w:r>
          <w:rPr>
            <w:noProof/>
            <w:webHidden/>
          </w:rPr>
          <w:instrText xml:space="preserve"> PAGEREF _Toc399670728 \h </w:instrText>
        </w:r>
        <w:r>
          <w:rPr>
            <w:noProof/>
            <w:webHidden/>
          </w:rPr>
        </w:r>
        <w:r>
          <w:rPr>
            <w:noProof/>
            <w:webHidden/>
          </w:rPr>
          <w:fldChar w:fldCharType="separate"/>
        </w:r>
        <w:r>
          <w:rPr>
            <w:noProof/>
            <w:webHidden/>
          </w:rPr>
          <w:t>9</w:t>
        </w:r>
        <w:r>
          <w:rPr>
            <w:noProof/>
            <w:webHidden/>
          </w:rPr>
          <w:fldChar w:fldCharType="end"/>
        </w:r>
      </w:hyperlink>
    </w:p>
    <w:p w14:paraId="01DEC488" w14:textId="77777777" w:rsidR="00FE762F" w:rsidRDefault="00FE762F">
      <w:pPr>
        <w:pStyle w:val="TOC4"/>
        <w:rPr>
          <w:rFonts w:eastAsiaTheme="minorEastAsia"/>
          <w:smallCaps w:val="0"/>
          <w:noProof/>
          <w:sz w:val="22"/>
          <w:lang w:val="en-US" w:eastAsia="en-US" w:bidi="ar-SA"/>
        </w:rPr>
      </w:pPr>
      <w:hyperlink w:anchor="_Toc399670729" w:history="1">
        <w:r w:rsidRPr="00F65ABE">
          <w:rPr>
            <w:rStyle w:val="Hyperlink"/>
            <w:noProof/>
          </w:rPr>
          <w:t>Adatfeldolgozási Feltételek</w:t>
        </w:r>
        <w:r>
          <w:rPr>
            <w:noProof/>
            <w:webHidden/>
          </w:rPr>
          <w:tab/>
        </w:r>
        <w:r>
          <w:rPr>
            <w:noProof/>
            <w:webHidden/>
          </w:rPr>
          <w:fldChar w:fldCharType="begin"/>
        </w:r>
        <w:r>
          <w:rPr>
            <w:noProof/>
            <w:webHidden/>
          </w:rPr>
          <w:instrText xml:space="preserve"> PAGEREF _Toc399670729 \h </w:instrText>
        </w:r>
        <w:r>
          <w:rPr>
            <w:noProof/>
            <w:webHidden/>
          </w:rPr>
        </w:r>
        <w:r>
          <w:rPr>
            <w:noProof/>
            <w:webHidden/>
          </w:rPr>
          <w:fldChar w:fldCharType="separate"/>
        </w:r>
        <w:r>
          <w:rPr>
            <w:noProof/>
            <w:webHidden/>
          </w:rPr>
          <w:t>10</w:t>
        </w:r>
        <w:r>
          <w:rPr>
            <w:noProof/>
            <w:webHidden/>
          </w:rPr>
          <w:fldChar w:fldCharType="end"/>
        </w:r>
      </w:hyperlink>
    </w:p>
    <w:p w14:paraId="5A265505" w14:textId="77777777" w:rsidR="00FE762F" w:rsidRDefault="00FE762F">
      <w:pPr>
        <w:pStyle w:val="TOC5"/>
        <w:tabs>
          <w:tab w:val="right" w:leader="dot" w:pos="5030"/>
        </w:tabs>
        <w:rPr>
          <w:rFonts w:eastAsiaTheme="minorEastAsia"/>
          <w:noProof/>
          <w:sz w:val="22"/>
          <w:lang w:val="en-US" w:eastAsia="en-US" w:bidi="ar-SA"/>
        </w:rPr>
      </w:pPr>
      <w:hyperlink w:anchor="_Toc399670730" w:history="1">
        <w:r w:rsidRPr="00F65ABE">
          <w:rPr>
            <w:rStyle w:val="Hyperlink"/>
            <w:noProof/>
          </w:rPr>
          <w:t>Nyugalomban lévő Ügyféladatok helye</w:t>
        </w:r>
        <w:r>
          <w:rPr>
            <w:noProof/>
            <w:webHidden/>
          </w:rPr>
          <w:tab/>
        </w:r>
        <w:r>
          <w:rPr>
            <w:noProof/>
            <w:webHidden/>
          </w:rPr>
          <w:fldChar w:fldCharType="begin"/>
        </w:r>
        <w:r>
          <w:rPr>
            <w:noProof/>
            <w:webHidden/>
          </w:rPr>
          <w:instrText xml:space="preserve"> PAGEREF _Toc399670730 \h </w:instrText>
        </w:r>
        <w:r>
          <w:rPr>
            <w:noProof/>
            <w:webHidden/>
          </w:rPr>
        </w:r>
        <w:r>
          <w:rPr>
            <w:noProof/>
            <w:webHidden/>
          </w:rPr>
          <w:fldChar w:fldCharType="separate"/>
        </w:r>
        <w:r>
          <w:rPr>
            <w:noProof/>
            <w:webHidden/>
          </w:rPr>
          <w:t>11</w:t>
        </w:r>
        <w:r>
          <w:rPr>
            <w:noProof/>
            <w:webHidden/>
          </w:rPr>
          <w:fldChar w:fldCharType="end"/>
        </w:r>
      </w:hyperlink>
    </w:p>
    <w:p w14:paraId="0B9882D4" w14:textId="77777777" w:rsidR="00FE762F" w:rsidRDefault="00FE762F">
      <w:pPr>
        <w:pStyle w:val="TOC5"/>
        <w:tabs>
          <w:tab w:val="right" w:leader="dot" w:pos="5030"/>
        </w:tabs>
        <w:rPr>
          <w:rFonts w:eastAsiaTheme="minorEastAsia"/>
          <w:noProof/>
          <w:sz w:val="22"/>
          <w:lang w:val="en-US" w:eastAsia="en-US" w:bidi="ar-SA"/>
        </w:rPr>
      </w:pPr>
      <w:hyperlink w:anchor="_Toc399670731" w:history="1">
        <w:r w:rsidRPr="00F65ABE">
          <w:rPr>
            <w:rStyle w:val="Hyperlink"/>
            <w:noProof/>
          </w:rPr>
          <w:t>Adatvédelem</w:t>
        </w:r>
        <w:r>
          <w:rPr>
            <w:noProof/>
            <w:webHidden/>
          </w:rPr>
          <w:tab/>
        </w:r>
        <w:r>
          <w:rPr>
            <w:noProof/>
            <w:webHidden/>
          </w:rPr>
          <w:fldChar w:fldCharType="begin"/>
        </w:r>
        <w:r>
          <w:rPr>
            <w:noProof/>
            <w:webHidden/>
          </w:rPr>
          <w:instrText xml:space="preserve"> PAGEREF _Toc399670731 \h </w:instrText>
        </w:r>
        <w:r>
          <w:rPr>
            <w:noProof/>
            <w:webHidden/>
          </w:rPr>
        </w:r>
        <w:r>
          <w:rPr>
            <w:noProof/>
            <w:webHidden/>
          </w:rPr>
          <w:fldChar w:fldCharType="separate"/>
        </w:r>
        <w:r>
          <w:rPr>
            <w:noProof/>
            <w:webHidden/>
          </w:rPr>
          <w:t>11</w:t>
        </w:r>
        <w:r>
          <w:rPr>
            <w:noProof/>
            <w:webHidden/>
          </w:rPr>
          <w:fldChar w:fldCharType="end"/>
        </w:r>
      </w:hyperlink>
    </w:p>
    <w:p w14:paraId="74DFB99B" w14:textId="77777777" w:rsidR="00FE762F" w:rsidRDefault="00FE762F">
      <w:pPr>
        <w:pStyle w:val="TOC5"/>
        <w:tabs>
          <w:tab w:val="right" w:leader="dot" w:pos="5030"/>
        </w:tabs>
        <w:rPr>
          <w:rFonts w:eastAsiaTheme="minorEastAsia"/>
          <w:noProof/>
          <w:sz w:val="22"/>
          <w:lang w:val="en-US" w:eastAsia="en-US" w:bidi="ar-SA"/>
        </w:rPr>
      </w:pPr>
      <w:hyperlink w:anchor="_Toc399670732" w:history="1">
        <w:r w:rsidRPr="00F65ABE">
          <w:rPr>
            <w:rStyle w:val="Hyperlink"/>
            <w:noProof/>
          </w:rPr>
          <w:t>További európai szerződési feltételek</w:t>
        </w:r>
        <w:r>
          <w:rPr>
            <w:noProof/>
            <w:webHidden/>
          </w:rPr>
          <w:tab/>
        </w:r>
        <w:r>
          <w:rPr>
            <w:noProof/>
            <w:webHidden/>
          </w:rPr>
          <w:fldChar w:fldCharType="begin"/>
        </w:r>
        <w:r>
          <w:rPr>
            <w:noProof/>
            <w:webHidden/>
          </w:rPr>
          <w:instrText xml:space="preserve"> PAGEREF _Toc399670732 \h </w:instrText>
        </w:r>
        <w:r>
          <w:rPr>
            <w:noProof/>
            <w:webHidden/>
          </w:rPr>
        </w:r>
        <w:r>
          <w:rPr>
            <w:noProof/>
            <w:webHidden/>
          </w:rPr>
          <w:fldChar w:fldCharType="separate"/>
        </w:r>
        <w:r>
          <w:rPr>
            <w:noProof/>
            <w:webHidden/>
          </w:rPr>
          <w:t>11</w:t>
        </w:r>
        <w:r>
          <w:rPr>
            <w:noProof/>
            <w:webHidden/>
          </w:rPr>
          <w:fldChar w:fldCharType="end"/>
        </w:r>
      </w:hyperlink>
    </w:p>
    <w:p w14:paraId="45E07129" w14:textId="77777777" w:rsidR="00FE762F" w:rsidRDefault="00FE762F">
      <w:pPr>
        <w:pStyle w:val="TOC5"/>
        <w:tabs>
          <w:tab w:val="right" w:leader="dot" w:pos="5030"/>
        </w:tabs>
        <w:rPr>
          <w:rFonts w:eastAsiaTheme="minorEastAsia"/>
          <w:noProof/>
          <w:sz w:val="22"/>
          <w:lang w:val="en-US" w:eastAsia="en-US" w:bidi="ar-SA"/>
        </w:rPr>
      </w:pPr>
      <w:hyperlink w:anchor="_Toc399670733" w:history="1">
        <w:r w:rsidRPr="00F65ABE">
          <w:rPr>
            <w:rStyle w:val="Hyperlink"/>
            <w:noProof/>
          </w:rPr>
          <w:t>Biztonság</w:t>
        </w:r>
        <w:r>
          <w:rPr>
            <w:noProof/>
            <w:webHidden/>
          </w:rPr>
          <w:tab/>
        </w:r>
        <w:r>
          <w:rPr>
            <w:noProof/>
            <w:webHidden/>
          </w:rPr>
          <w:fldChar w:fldCharType="begin"/>
        </w:r>
        <w:r>
          <w:rPr>
            <w:noProof/>
            <w:webHidden/>
          </w:rPr>
          <w:instrText xml:space="preserve"> PAGEREF _Toc399670733 \h </w:instrText>
        </w:r>
        <w:r>
          <w:rPr>
            <w:noProof/>
            <w:webHidden/>
          </w:rPr>
        </w:r>
        <w:r>
          <w:rPr>
            <w:noProof/>
            <w:webHidden/>
          </w:rPr>
          <w:fldChar w:fldCharType="separate"/>
        </w:r>
        <w:r>
          <w:rPr>
            <w:noProof/>
            <w:webHidden/>
          </w:rPr>
          <w:t>12</w:t>
        </w:r>
        <w:r>
          <w:rPr>
            <w:noProof/>
            <w:webHidden/>
          </w:rPr>
          <w:fldChar w:fldCharType="end"/>
        </w:r>
      </w:hyperlink>
    </w:p>
    <w:p w14:paraId="4E62037E" w14:textId="77777777" w:rsidR="00FE762F" w:rsidRDefault="00FE762F">
      <w:pPr>
        <w:pStyle w:val="TOC5"/>
        <w:tabs>
          <w:tab w:val="right" w:leader="dot" w:pos="5030"/>
        </w:tabs>
        <w:rPr>
          <w:rFonts w:eastAsiaTheme="minorEastAsia"/>
          <w:noProof/>
          <w:sz w:val="22"/>
          <w:lang w:val="en-US" w:eastAsia="en-US" w:bidi="ar-SA"/>
        </w:rPr>
      </w:pPr>
      <w:hyperlink w:anchor="_Toc399670734" w:history="1">
        <w:r w:rsidRPr="00F65ABE">
          <w:rPr>
            <w:rStyle w:val="Hyperlink"/>
            <w:noProof/>
          </w:rPr>
          <w:t>Tanúsítványok és ellenőrzés</w:t>
        </w:r>
        <w:r>
          <w:rPr>
            <w:noProof/>
            <w:webHidden/>
          </w:rPr>
          <w:tab/>
        </w:r>
        <w:r>
          <w:rPr>
            <w:noProof/>
            <w:webHidden/>
          </w:rPr>
          <w:fldChar w:fldCharType="begin"/>
        </w:r>
        <w:r>
          <w:rPr>
            <w:noProof/>
            <w:webHidden/>
          </w:rPr>
          <w:instrText xml:space="preserve"> PAGEREF _Toc399670734 \h </w:instrText>
        </w:r>
        <w:r>
          <w:rPr>
            <w:noProof/>
            <w:webHidden/>
          </w:rPr>
        </w:r>
        <w:r>
          <w:rPr>
            <w:noProof/>
            <w:webHidden/>
          </w:rPr>
          <w:fldChar w:fldCharType="separate"/>
        </w:r>
        <w:r>
          <w:rPr>
            <w:noProof/>
            <w:webHidden/>
          </w:rPr>
          <w:t>14</w:t>
        </w:r>
        <w:r>
          <w:rPr>
            <w:noProof/>
            <w:webHidden/>
          </w:rPr>
          <w:fldChar w:fldCharType="end"/>
        </w:r>
      </w:hyperlink>
    </w:p>
    <w:p w14:paraId="212CCB32" w14:textId="77777777" w:rsidR="00FE762F" w:rsidRDefault="00FE762F">
      <w:pPr>
        <w:pStyle w:val="TOC1"/>
        <w:tabs>
          <w:tab w:val="right" w:leader="dot" w:pos="5030"/>
        </w:tabs>
        <w:rPr>
          <w:rFonts w:eastAsiaTheme="minorEastAsia"/>
          <w:b w:val="0"/>
          <w:caps w:val="0"/>
          <w:noProof/>
          <w:sz w:val="22"/>
          <w:lang w:val="en-US" w:eastAsia="en-US" w:bidi="ar-SA"/>
        </w:rPr>
      </w:pPr>
      <w:hyperlink w:anchor="_Toc399670735" w:history="1">
        <w:r w:rsidRPr="00F65ABE">
          <w:rPr>
            <w:rStyle w:val="Hyperlink"/>
            <w:noProof/>
          </w:rPr>
          <w:t>Online Szolgáltatás Szolgáltatásspecifikus Feltételei</w:t>
        </w:r>
        <w:r>
          <w:rPr>
            <w:noProof/>
            <w:webHidden/>
          </w:rPr>
          <w:tab/>
        </w:r>
        <w:r>
          <w:rPr>
            <w:noProof/>
            <w:webHidden/>
          </w:rPr>
          <w:fldChar w:fldCharType="begin"/>
        </w:r>
        <w:r>
          <w:rPr>
            <w:noProof/>
            <w:webHidden/>
          </w:rPr>
          <w:instrText xml:space="preserve"> PAGEREF _Toc399670735 \h </w:instrText>
        </w:r>
        <w:r>
          <w:rPr>
            <w:noProof/>
            <w:webHidden/>
          </w:rPr>
        </w:r>
        <w:r>
          <w:rPr>
            <w:noProof/>
            <w:webHidden/>
          </w:rPr>
          <w:fldChar w:fldCharType="separate"/>
        </w:r>
        <w:r>
          <w:rPr>
            <w:noProof/>
            <w:webHidden/>
          </w:rPr>
          <w:t>15</w:t>
        </w:r>
        <w:r>
          <w:rPr>
            <w:noProof/>
            <w:webHidden/>
          </w:rPr>
          <w:fldChar w:fldCharType="end"/>
        </w:r>
      </w:hyperlink>
    </w:p>
    <w:p w14:paraId="4E7C0F82" w14:textId="77777777" w:rsidR="00FE762F" w:rsidRDefault="00FE762F">
      <w:pPr>
        <w:pStyle w:val="TOC3"/>
        <w:rPr>
          <w:rFonts w:eastAsiaTheme="minorEastAsia"/>
          <w:smallCaps w:val="0"/>
          <w:noProof/>
          <w:sz w:val="22"/>
          <w:lang w:val="en-US" w:eastAsia="en-US" w:bidi="ar-SA"/>
        </w:rPr>
      </w:pPr>
      <w:hyperlink w:anchor="_Toc399670736" w:history="1">
        <w:r w:rsidRPr="00F65ABE">
          <w:rPr>
            <w:rStyle w:val="Hyperlink"/>
            <w:noProof/>
          </w:rPr>
          <w:t>Microsoft Azure Szolgáltatások</w:t>
        </w:r>
        <w:r>
          <w:rPr>
            <w:noProof/>
            <w:webHidden/>
          </w:rPr>
          <w:tab/>
        </w:r>
        <w:r>
          <w:rPr>
            <w:noProof/>
            <w:webHidden/>
          </w:rPr>
          <w:fldChar w:fldCharType="begin"/>
        </w:r>
        <w:r>
          <w:rPr>
            <w:noProof/>
            <w:webHidden/>
          </w:rPr>
          <w:instrText xml:space="preserve"> PAGEREF _Toc399670736 \h </w:instrText>
        </w:r>
        <w:r>
          <w:rPr>
            <w:noProof/>
            <w:webHidden/>
          </w:rPr>
        </w:r>
        <w:r>
          <w:rPr>
            <w:noProof/>
            <w:webHidden/>
          </w:rPr>
          <w:fldChar w:fldCharType="separate"/>
        </w:r>
        <w:r>
          <w:rPr>
            <w:noProof/>
            <w:webHidden/>
          </w:rPr>
          <w:t>15</w:t>
        </w:r>
        <w:r>
          <w:rPr>
            <w:noProof/>
            <w:webHidden/>
          </w:rPr>
          <w:fldChar w:fldCharType="end"/>
        </w:r>
      </w:hyperlink>
    </w:p>
    <w:p w14:paraId="086BDFF9" w14:textId="77777777" w:rsidR="00FE762F" w:rsidRDefault="00FE762F">
      <w:pPr>
        <w:pStyle w:val="TOC2"/>
        <w:rPr>
          <w:rFonts w:eastAsiaTheme="minorEastAsia"/>
          <w:b w:val="0"/>
          <w:smallCaps w:val="0"/>
          <w:noProof/>
          <w:sz w:val="22"/>
          <w:lang w:val="en-US" w:eastAsia="en-US" w:bidi="ar-SA"/>
        </w:rPr>
      </w:pPr>
      <w:hyperlink w:anchor="_Toc399670737" w:history="1">
        <w:r w:rsidRPr="00F65ABE">
          <w:rPr>
            <w:rStyle w:val="Hyperlink"/>
            <w:noProof/>
          </w:rPr>
          <w:t>Enterprise Mobility Services</w:t>
        </w:r>
        <w:r>
          <w:rPr>
            <w:noProof/>
            <w:webHidden/>
          </w:rPr>
          <w:tab/>
        </w:r>
        <w:r>
          <w:rPr>
            <w:noProof/>
            <w:webHidden/>
          </w:rPr>
          <w:fldChar w:fldCharType="begin"/>
        </w:r>
        <w:r>
          <w:rPr>
            <w:noProof/>
            <w:webHidden/>
          </w:rPr>
          <w:instrText xml:space="preserve"> PAGEREF _Toc399670737 \h </w:instrText>
        </w:r>
        <w:r>
          <w:rPr>
            <w:noProof/>
            <w:webHidden/>
          </w:rPr>
        </w:r>
        <w:r>
          <w:rPr>
            <w:noProof/>
            <w:webHidden/>
          </w:rPr>
          <w:fldChar w:fldCharType="separate"/>
        </w:r>
        <w:r>
          <w:rPr>
            <w:noProof/>
            <w:webHidden/>
          </w:rPr>
          <w:t>16</w:t>
        </w:r>
        <w:r>
          <w:rPr>
            <w:noProof/>
            <w:webHidden/>
          </w:rPr>
          <w:fldChar w:fldCharType="end"/>
        </w:r>
      </w:hyperlink>
    </w:p>
    <w:p w14:paraId="2D7BFC98" w14:textId="77777777" w:rsidR="00FE762F" w:rsidRDefault="00FE762F">
      <w:pPr>
        <w:pStyle w:val="TOC4"/>
        <w:rPr>
          <w:rFonts w:eastAsiaTheme="minorEastAsia"/>
          <w:smallCaps w:val="0"/>
          <w:noProof/>
          <w:sz w:val="22"/>
          <w:lang w:val="en-US" w:eastAsia="en-US" w:bidi="ar-SA"/>
        </w:rPr>
      </w:pPr>
      <w:hyperlink w:anchor="_Toc399670738" w:history="1">
        <w:r w:rsidRPr="00F65ABE">
          <w:rPr>
            <w:rStyle w:val="Hyperlink"/>
            <w:noProof/>
          </w:rPr>
          <w:t>Azure Active Directory Basic</w:t>
        </w:r>
        <w:r>
          <w:rPr>
            <w:noProof/>
            <w:webHidden/>
          </w:rPr>
          <w:tab/>
        </w:r>
        <w:r>
          <w:rPr>
            <w:noProof/>
            <w:webHidden/>
          </w:rPr>
          <w:fldChar w:fldCharType="begin"/>
        </w:r>
        <w:r>
          <w:rPr>
            <w:noProof/>
            <w:webHidden/>
          </w:rPr>
          <w:instrText xml:space="preserve"> PAGEREF _Toc399670738 \h </w:instrText>
        </w:r>
        <w:r>
          <w:rPr>
            <w:noProof/>
            <w:webHidden/>
          </w:rPr>
        </w:r>
        <w:r>
          <w:rPr>
            <w:noProof/>
            <w:webHidden/>
          </w:rPr>
          <w:fldChar w:fldCharType="separate"/>
        </w:r>
        <w:r>
          <w:rPr>
            <w:noProof/>
            <w:webHidden/>
          </w:rPr>
          <w:t>16</w:t>
        </w:r>
        <w:r>
          <w:rPr>
            <w:noProof/>
            <w:webHidden/>
          </w:rPr>
          <w:fldChar w:fldCharType="end"/>
        </w:r>
      </w:hyperlink>
    </w:p>
    <w:p w14:paraId="08962259" w14:textId="77777777" w:rsidR="00FE762F" w:rsidRDefault="00FE762F">
      <w:pPr>
        <w:pStyle w:val="TOC4"/>
        <w:rPr>
          <w:rFonts w:eastAsiaTheme="minorEastAsia"/>
          <w:smallCaps w:val="0"/>
          <w:noProof/>
          <w:sz w:val="22"/>
          <w:lang w:val="en-US" w:eastAsia="en-US" w:bidi="ar-SA"/>
        </w:rPr>
      </w:pPr>
      <w:hyperlink w:anchor="_Toc399670739" w:history="1">
        <w:r w:rsidRPr="00F65ABE">
          <w:rPr>
            <w:rStyle w:val="Hyperlink"/>
            <w:noProof/>
          </w:rPr>
          <w:t>Azure Active Directory Premium</w:t>
        </w:r>
        <w:r>
          <w:rPr>
            <w:noProof/>
            <w:webHidden/>
          </w:rPr>
          <w:tab/>
        </w:r>
        <w:r>
          <w:rPr>
            <w:noProof/>
            <w:webHidden/>
          </w:rPr>
          <w:fldChar w:fldCharType="begin"/>
        </w:r>
        <w:r>
          <w:rPr>
            <w:noProof/>
            <w:webHidden/>
          </w:rPr>
          <w:instrText xml:space="preserve"> PAGEREF _Toc399670739 \h </w:instrText>
        </w:r>
        <w:r>
          <w:rPr>
            <w:noProof/>
            <w:webHidden/>
          </w:rPr>
        </w:r>
        <w:r>
          <w:rPr>
            <w:noProof/>
            <w:webHidden/>
          </w:rPr>
          <w:fldChar w:fldCharType="separate"/>
        </w:r>
        <w:r>
          <w:rPr>
            <w:noProof/>
            <w:webHidden/>
          </w:rPr>
          <w:t>16</w:t>
        </w:r>
        <w:r>
          <w:rPr>
            <w:noProof/>
            <w:webHidden/>
          </w:rPr>
          <w:fldChar w:fldCharType="end"/>
        </w:r>
      </w:hyperlink>
    </w:p>
    <w:p w14:paraId="02B05C9E" w14:textId="77777777" w:rsidR="00FE762F" w:rsidRDefault="00FE762F">
      <w:pPr>
        <w:pStyle w:val="TOC4"/>
        <w:rPr>
          <w:rFonts w:eastAsiaTheme="minorEastAsia"/>
          <w:smallCaps w:val="0"/>
          <w:noProof/>
          <w:sz w:val="22"/>
          <w:lang w:val="en-US" w:eastAsia="en-US" w:bidi="ar-SA"/>
        </w:rPr>
      </w:pPr>
      <w:hyperlink w:anchor="_Toc399670740" w:history="1">
        <w:r w:rsidRPr="00F65ABE">
          <w:rPr>
            <w:rStyle w:val="Hyperlink"/>
            <w:noProof/>
          </w:rPr>
          <w:t>Azure Rights Management Szolgáltatás</w:t>
        </w:r>
        <w:r>
          <w:rPr>
            <w:noProof/>
            <w:webHidden/>
          </w:rPr>
          <w:tab/>
        </w:r>
        <w:r>
          <w:rPr>
            <w:noProof/>
            <w:webHidden/>
          </w:rPr>
          <w:fldChar w:fldCharType="begin"/>
        </w:r>
        <w:r>
          <w:rPr>
            <w:noProof/>
            <w:webHidden/>
          </w:rPr>
          <w:instrText xml:space="preserve"> PAGEREF _Toc399670740 \h </w:instrText>
        </w:r>
        <w:r>
          <w:rPr>
            <w:noProof/>
            <w:webHidden/>
          </w:rPr>
        </w:r>
        <w:r>
          <w:rPr>
            <w:noProof/>
            <w:webHidden/>
          </w:rPr>
          <w:fldChar w:fldCharType="separate"/>
        </w:r>
        <w:r>
          <w:rPr>
            <w:noProof/>
            <w:webHidden/>
          </w:rPr>
          <w:t>17</w:t>
        </w:r>
        <w:r>
          <w:rPr>
            <w:noProof/>
            <w:webHidden/>
          </w:rPr>
          <w:fldChar w:fldCharType="end"/>
        </w:r>
      </w:hyperlink>
    </w:p>
    <w:p w14:paraId="42DDDA49" w14:textId="77777777" w:rsidR="00FE762F" w:rsidRDefault="00FE762F">
      <w:pPr>
        <w:pStyle w:val="TOC3"/>
        <w:rPr>
          <w:rFonts w:eastAsiaTheme="minorEastAsia"/>
          <w:smallCaps w:val="0"/>
          <w:noProof/>
          <w:sz w:val="22"/>
          <w:lang w:val="en-US" w:eastAsia="en-US" w:bidi="ar-SA"/>
        </w:rPr>
      </w:pPr>
      <w:hyperlink w:anchor="_Toc399670741" w:history="1">
        <w:r w:rsidRPr="00F65ABE">
          <w:rPr>
            <w:rStyle w:val="Hyperlink"/>
            <w:noProof/>
          </w:rPr>
          <w:t>Windows Intune</w:t>
        </w:r>
        <w:r>
          <w:rPr>
            <w:noProof/>
            <w:webHidden/>
          </w:rPr>
          <w:tab/>
        </w:r>
        <w:r>
          <w:rPr>
            <w:noProof/>
            <w:webHidden/>
          </w:rPr>
          <w:fldChar w:fldCharType="begin"/>
        </w:r>
        <w:r>
          <w:rPr>
            <w:noProof/>
            <w:webHidden/>
          </w:rPr>
          <w:instrText xml:space="preserve"> PAGEREF _Toc399670741 \h </w:instrText>
        </w:r>
        <w:r>
          <w:rPr>
            <w:noProof/>
            <w:webHidden/>
          </w:rPr>
        </w:r>
        <w:r>
          <w:rPr>
            <w:noProof/>
            <w:webHidden/>
          </w:rPr>
          <w:fldChar w:fldCharType="separate"/>
        </w:r>
        <w:r>
          <w:rPr>
            <w:noProof/>
            <w:webHidden/>
          </w:rPr>
          <w:t>17</w:t>
        </w:r>
        <w:r>
          <w:rPr>
            <w:noProof/>
            <w:webHidden/>
          </w:rPr>
          <w:fldChar w:fldCharType="end"/>
        </w:r>
      </w:hyperlink>
    </w:p>
    <w:p w14:paraId="540C07E6" w14:textId="77777777" w:rsidR="00FE762F" w:rsidRDefault="00FE762F">
      <w:pPr>
        <w:pStyle w:val="TOC2"/>
        <w:rPr>
          <w:rFonts w:eastAsiaTheme="minorEastAsia"/>
          <w:b w:val="0"/>
          <w:smallCaps w:val="0"/>
          <w:noProof/>
          <w:sz w:val="22"/>
          <w:lang w:val="en-US" w:eastAsia="en-US" w:bidi="ar-SA"/>
        </w:rPr>
      </w:pPr>
      <w:hyperlink w:anchor="_Toc399670742" w:history="1">
        <w:r w:rsidRPr="00F65ABE">
          <w:rPr>
            <w:rStyle w:val="Hyperlink"/>
            <w:noProof/>
          </w:rPr>
          <w:t>Microsoft Dynamics Online szolgáltatások</w:t>
        </w:r>
        <w:r>
          <w:rPr>
            <w:noProof/>
            <w:webHidden/>
          </w:rPr>
          <w:tab/>
        </w:r>
        <w:r>
          <w:rPr>
            <w:noProof/>
            <w:webHidden/>
          </w:rPr>
          <w:fldChar w:fldCharType="begin"/>
        </w:r>
        <w:r>
          <w:rPr>
            <w:noProof/>
            <w:webHidden/>
          </w:rPr>
          <w:instrText xml:space="preserve"> PAGEREF _Toc399670742 \h </w:instrText>
        </w:r>
        <w:r>
          <w:rPr>
            <w:noProof/>
            <w:webHidden/>
          </w:rPr>
        </w:r>
        <w:r>
          <w:rPr>
            <w:noProof/>
            <w:webHidden/>
          </w:rPr>
          <w:fldChar w:fldCharType="separate"/>
        </w:r>
        <w:r>
          <w:rPr>
            <w:noProof/>
            <w:webHidden/>
          </w:rPr>
          <w:t>19</w:t>
        </w:r>
        <w:r>
          <w:rPr>
            <w:noProof/>
            <w:webHidden/>
          </w:rPr>
          <w:fldChar w:fldCharType="end"/>
        </w:r>
      </w:hyperlink>
    </w:p>
    <w:p w14:paraId="6C97EA2E" w14:textId="77777777" w:rsidR="00FE762F" w:rsidRDefault="00FE762F">
      <w:pPr>
        <w:pStyle w:val="TOC3"/>
        <w:rPr>
          <w:rFonts w:eastAsiaTheme="minorEastAsia"/>
          <w:smallCaps w:val="0"/>
          <w:noProof/>
          <w:sz w:val="22"/>
          <w:lang w:val="en-US" w:eastAsia="en-US" w:bidi="ar-SA"/>
        </w:rPr>
      </w:pPr>
      <w:hyperlink w:anchor="_Toc399670743" w:history="1">
        <w:r w:rsidRPr="00F65ABE">
          <w:rPr>
            <w:rStyle w:val="Hyperlink"/>
            <w:noProof/>
          </w:rPr>
          <w:t>Microsoft Dynamics CRM Online</w:t>
        </w:r>
        <w:r>
          <w:rPr>
            <w:noProof/>
            <w:webHidden/>
          </w:rPr>
          <w:tab/>
        </w:r>
        <w:r>
          <w:rPr>
            <w:noProof/>
            <w:webHidden/>
          </w:rPr>
          <w:fldChar w:fldCharType="begin"/>
        </w:r>
        <w:r>
          <w:rPr>
            <w:noProof/>
            <w:webHidden/>
          </w:rPr>
          <w:instrText xml:space="preserve"> PAGEREF _Toc399670743 \h </w:instrText>
        </w:r>
        <w:r>
          <w:rPr>
            <w:noProof/>
            <w:webHidden/>
          </w:rPr>
        </w:r>
        <w:r>
          <w:rPr>
            <w:noProof/>
            <w:webHidden/>
          </w:rPr>
          <w:fldChar w:fldCharType="separate"/>
        </w:r>
        <w:r>
          <w:rPr>
            <w:noProof/>
            <w:webHidden/>
          </w:rPr>
          <w:t>19</w:t>
        </w:r>
        <w:r>
          <w:rPr>
            <w:noProof/>
            <w:webHidden/>
          </w:rPr>
          <w:fldChar w:fldCharType="end"/>
        </w:r>
      </w:hyperlink>
    </w:p>
    <w:p w14:paraId="1AFFC892" w14:textId="77777777" w:rsidR="00FE762F" w:rsidRDefault="00FE762F">
      <w:pPr>
        <w:pStyle w:val="TOC4"/>
        <w:rPr>
          <w:rFonts w:eastAsiaTheme="minorEastAsia"/>
          <w:smallCaps w:val="0"/>
          <w:noProof/>
          <w:sz w:val="22"/>
          <w:lang w:val="en-US" w:eastAsia="en-US" w:bidi="ar-SA"/>
        </w:rPr>
      </w:pPr>
      <w:hyperlink w:anchor="_Toc399670744" w:history="1">
        <w:r w:rsidRPr="00F65ABE">
          <w:rPr>
            <w:rStyle w:val="Hyperlink"/>
            <w:noProof/>
          </w:rPr>
          <w:t>Microsoft Dynamics Marketing</w:t>
        </w:r>
        <w:r>
          <w:rPr>
            <w:noProof/>
            <w:webHidden/>
          </w:rPr>
          <w:tab/>
        </w:r>
        <w:r>
          <w:rPr>
            <w:noProof/>
            <w:webHidden/>
          </w:rPr>
          <w:fldChar w:fldCharType="begin"/>
        </w:r>
        <w:r>
          <w:rPr>
            <w:noProof/>
            <w:webHidden/>
          </w:rPr>
          <w:instrText xml:space="preserve"> PAGEREF _Toc399670744 \h </w:instrText>
        </w:r>
        <w:r>
          <w:rPr>
            <w:noProof/>
            <w:webHidden/>
          </w:rPr>
        </w:r>
        <w:r>
          <w:rPr>
            <w:noProof/>
            <w:webHidden/>
          </w:rPr>
          <w:fldChar w:fldCharType="separate"/>
        </w:r>
        <w:r>
          <w:rPr>
            <w:noProof/>
            <w:webHidden/>
          </w:rPr>
          <w:t>19</w:t>
        </w:r>
        <w:r>
          <w:rPr>
            <w:noProof/>
            <w:webHidden/>
          </w:rPr>
          <w:fldChar w:fldCharType="end"/>
        </w:r>
      </w:hyperlink>
    </w:p>
    <w:p w14:paraId="61BE4534" w14:textId="77777777" w:rsidR="00FE762F" w:rsidRDefault="00FE762F">
      <w:pPr>
        <w:pStyle w:val="TOC4"/>
        <w:rPr>
          <w:rFonts w:eastAsiaTheme="minorEastAsia"/>
          <w:smallCaps w:val="0"/>
          <w:noProof/>
          <w:sz w:val="22"/>
          <w:lang w:val="en-US" w:eastAsia="en-US" w:bidi="ar-SA"/>
        </w:rPr>
      </w:pPr>
      <w:hyperlink w:anchor="_Toc399670745" w:history="1">
        <w:r w:rsidRPr="00F65ABE">
          <w:rPr>
            <w:rStyle w:val="Hyperlink"/>
            <w:noProof/>
          </w:rPr>
          <w:t>Microsoft Social Listening</w:t>
        </w:r>
        <w:r>
          <w:rPr>
            <w:noProof/>
            <w:webHidden/>
          </w:rPr>
          <w:tab/>
        </w:r>
        <w:r>
          <w:rPr>
            <w:noProof/>
            <w:webHidden/>
          </w:rPr>
          <w:fldChar w:fldCharType="begin"/>
        </w:r>
        <w:r>
          <w:rPr>
            <w:noProof/>
            <w:webHidden/>
          </w:rPr>
          <w:instrText xml:space="preserve"> PAGEREF _Toc399670745 \h </w:instrText>
        </w:r>
        <w:r>
          <w:rPr>
            <w:noProof/>
            <w:webHidden/>
          </w:rPr>
        </w:r>
        <w:r>
          <w:rPr>
            <w:noProof/>
            <w:webHidden/>
          </w:rPr>
          <w:fldChar w:fldCharType="separate"/>
        </w:r>
        <w:r>
          <w:rPr>
            <w:noProof/>
            <w:webHidden/>
          </w:rPr>
          <w:t>20</w:t>
        </w:r>
        <w:r>
          <w:rPr>
            <w:noProof/>
            <w:webHidden/>
          </w:rPr>
          <w:fldChar w:fldCharType="end"/>
        </w:r>
      </w:hyperlink>
    </w:p>
    <w:p w14:paraId="5B71D69F" w14:textId="77777777" w:rsidR="00FE762F" w:rsidRDefault="00FE762F">
      <w:pPr>
        <w:pStyle w:val="TOC4"/>
        <w:rPr>
          <w:rFonts w:eastAsiaTheme="minorEastAsia"/>
          <w:smallCaps w:val="0"/>
          <w:noProof/>
          <w:sz w:val="22"/>
          <w:lang w:val="en-US" w:eastAsia="en-US" w:bidi="ar-SA"/>
        </w:rPr>
      </w:pPr>
      <w:hyperlink w:anchor="_Toc399670746" w:history="1">
        <w:r w:rsidRPr="00F65ABE">
          <w:rPr>
            <w:rStyle w:val="Hyperlink"/>
            <w:noProof/>
          </w:rPr>
          <w:t>Parature a Microsofttól</w:t>
        </w:r>
        <w:r>
          <w:rPr>
            <w:noProof/>
            <w:webHidden/>
          </w:rPr>
          <w:tab/>
        </w:r>
        <w:r>
          <w:rPr>
            <w:noProof/>
            <w:webHidden/>
          </w:rPr>
          <w:fldChar w:fldCharType="begin"/>
        </w:r>
        <w:r>
          <w:rPr>
            <w:noProof/>
            <w:webHidden/>
          </w:rPr>
          <w:instrText xml:space="preserve"> PAGEREF _Toc399670746 \h </w:instrText>
        </w:r>
        <w:r>
          <w:rPr>
            <w:noProof/>
            <w:webHidden/>
          </w:rPr>
        </w:r>
        <w:r>
          <w:rPr>
            <w:noProof/>
            <w:webHidden/>
          </w:rPr>
          <w:fldChar w:fldCharType="separate"/>
        </w:r>
        <w:r>
          <w:rPr>
            <w:noProof/>
            <w:webHidden/>
          </w:rPr>
          <w:t>20</w:t>
        </w:r>
        <w:r>
          <w:rPr>
            <w:noProof/>
            <w:webHidden/>
          </w:rPr>
          <w:fldChar w:fldCharType="end"/>
        </w:r>
      </w:hyperlink>
    </w:p>
    <w:p w14:paraId="39437FD5" w14:textId="77777777" w:rsidR="00FE762F" w:rsidRDefault="00FE762F">
      <w:pPr>
        <w:pStyle w:val="TOC2"/>
        <w:rPr>
          <w:rFonts w:eastAsiaTheme="minorEastAsia"/>
          <w:b w:val="0"/>
          <w:smallCaps w:val="0"/>
          <w:noProof/>
          <w:sz w:val="22"/>
          <w:lang w:val="en-US" w:eastAsia="en-US" w:bidi="ar-SA"/>
        </w:rPr>
      </w:pPr>
      <w:hyperlink w:anchor="_Toc399670747" w:history="1">
        <w:r w:rsidRPr="00F65ABE">
          <w:rPr>
            <w:rStyle w:val="Hyperlink"/>
            <w:noProof/>
          </w:rPr>
          <w:t>Office 365-szolgáltatások</w:t>
        </w:r>
        <w:r>
          <w:rPr>
            <w:noProof/>
            <w:webHidden/>
          </w:rPr>
          <w:tab/>
        </w:r>
        <w:r>
          <w:rPr>
            <w:noProof/>
            <w:webHidden/>
          </w:rPr>
          <w:fldChar w:fldCharType="begin"/>
        </w:r>
        <w:r>
          <w:rPr>
            <w:noProof/>
            <w:webHidden/>
          </w:rPr>
          <w:instrText xml:space="preserve"> PAGEREF _Toc399670747 \h </w:instrText>
        </w:r>
        <w:r>
          <w:rPr>
            <w:noProof/>
            <w:webHidden/>
          </w:rPr>
        </w:r>
        <w:r>
          <w:rPr>
            <w:noProof/>
            <w:webHidden/>
          </w:rPr>
          <w:fldChar w:fldCharType="separate"/>
        </w:r>
        <w:r>
          <w:rPr>
            <w:noProof/>
            <w:webHidden/>
          </w:rPr>
          <w:t>20</w:t>
        </w:r>
        <w:r>
          <w:rPr>
            <w:noProof/>
            <w:webHidden/>
          </w:rPr>
          <w:fldChar w:fldCharType="end"/>
        </w:r>
      </w:hyperlink>
    </w:p>
    <w:p w14:paraId="6D8BE1B2" w14:textId="77777777" w:rsidR="00FE762F" w:rsidRDefault="00FE762F">
      <w:pPr>
        <w:pStyle w:val="TOC4"/>
        <w:rPr>
          <w:rFonts w:eastAsiaTheme="minorEastAsia"/>
          <w:smallCaps w:val="0"/>
          <w:noProof/>
          <w:sz w:val="22"/>
          <w:lang w:val="en-US" w:eastAsia="en-US" w:bidi="ar-SA"/>
        </w:rPr>
      </w:pPr>
      <w:hyperlink w:anchor="_Toc399670748" w:history="1">
        <w:r w:rsidRPr="00F65ABE">
          <w:rPr>
            <w:rStyle w:val="Hyperlink"/>
            <w:noProof/>
          </w:rPr>
          <w:t>Exchange Online</w:t>
        </w:r>
        <w:r>
          <w:rPr>
            <w:noProof/>
            <w:webHidden/>
          </w:rPr>
          <w:tab/>
        </w:r>
        <w:r>
          <w:rPr>
            <w:noProof/>
            <w:webHidden/>
          </w:rPr>
          <w:fldChar w:fldCharType="begin"/>
        </w:r>
        <w:r>
          <w:rPr>
            <w:noProof/>
            <w:webHidden/>
          </w:rPr>
          <w:instrText xml:space="preserve"> PAGEREF _Toc399670748 \h </w:instrText>
        </w:r>
        <w:r>
          <w:rPr>
            <w:noProof/>
            <w:webHidden/>
          </w:rPr>
        </w:r>
        <w:r>
          <w:rPr>
            <w:noProof/>
            <w:webHidden/>
          </w:rPr>
          <w:fldChar w:fldCharType="separate"/>
        </w:r>
        <w:r>
          <w:rPr>
            <w:noProof/>
            <w:webHidden/>
          </w:rPr>
          <w:t>20</w:t>
        </w:r>
        <w:r>
          <w:rPr>
            <w:noProof/>
            <w:webHidden/>
          </w:rPr>
          <w:fldChar w:fldCharType="end"/>
        </w:r>
      </w:hyperlink>
    </w:p>
    <w:p w14:paraId="2A5E6945" w14:textId="77777777" w:rsidR="00FE762F" w:rsidRDefault="00FE762F">
      <w:pPr>
        <w:pStyle w:val="TOC4"/>
        <w:rPr>
          <w:rFonts w:eastAsiaTheme="minorEastAsia"/>
          <w:smallCaps w:val="0"/>
          <w:noProof/>
          <w:sz w:val="22"/>
          <w:lang w:val="en-US" w:eastAsia="en-US" w:bidi="ar-SA"/>
        </w:rPr>
      </w:pPr>
      <w:hyperlink w:anchor="_Toc399670749" w:history="1">
        <w:r w:rsidRPr="00F65ABE">
          <w:rPr>
            <w:rStyle w:val="Hyperlink"/>
            <w:noProof/>
          </w:rPr>
          <w:t>Lync Online</w:t>
        </w:r>
        <w:r>
          <w:rPr>
            <w:noProof/>
            <w:webHidden/>
          </w:rPr>
          <w:tab/>
        </w:r>
        <w:r>
          <w:rPr>
            <w:noProof/>
            <w:webHidden/>
          </w:rPr>
          <w:fldChar w:fldCharType="begin"/>
        </w:r>
        <w:r>
          <w:rPr>
            <w:noProof/>
            <w:webHidden/>
          </w:rPr>
          <w:instrText xml:space="preserve"> PAGEREF _Toc399670749 \h </w:instrText>
        </w:r>
        <w:r>
          <w:rPr>
            <w:noProof/>
            <w:webHidden/>
          </w:rPr>
        </w:r>
        <w:r>
          <w:rPr>
            <w:noProof/>
            <w:webHidden/>
          </w:rPr>
          <w:fldChar w:fldCharType="separate"/>
        </w:r>
        <w:r>
          <w:rPr>
            <w:noProof/>
            <w:webHidden/>
          </w:rPr>
          <w:t>22</w:t>
        </w:r>
        <w:r>
          <w:rPr>
            <w:noProof/>
            <w:webHidden/>
          </w:rPr>
          <w:fldChar w:fldCharType="end"/>
        </w:r>
      </w:hyperlink>
    </w:p>
    <w:p w14:paraId="02F93C6F" w14:textId="77777777" w:rsidR="00FE762F" w:rsidRDefault="00FE762F">
      <w:pPr>
        <w:pStyle w:val="TOC4"/>
        <w:rPr>
          <w:rFonts w:eastAsiaTheme="minorEastAsia"/>
          <w:smallCaps w:val="0"/>
          <w:noProof/>
          <w:sz w:val="22"/>
          <w:lang w:val="en-US" w:eastAsia="en-US" w:bidi="ar-SA"/>
        </w:rPr>
      </w:pPr>
      <w:hyperlink w:anchor="_Toc399670750" w:history="1">
        <w:r w:rsidRPr="00F65ABE">
          <w:rPr>
            <w:rStyle w:val="Hyperlink"/>
            <w:noProof/>
          </w:rPr>
          <w:t>Office 365-alkalmazások</w:t>
        </w:r>
        <w:r>
          <w:rPr>
            <w:noProof/>
            <w:webHidden/>
          </w:rPr>
          <w:tab/>
        </w:r>
        <w:r>
          <w:rPr>
            <w:noProof/>
            <w:webHidden/>
          </w:rPr>
          <w:fldChar w:fldCharType="begin"/>
        </w:r>
        <w:r>
          <w:rPr>
            <w:noProof/>
            <w:webHidden/>
          </w:rPr>
          <w:instrText xml:space="preserve"> PAGEREF _Toc399670750 \h </w:instrText>
        </w:r>
        <w:r>
          <w:rPr>
            <w:noProof/>
            <w:webHidden/>
          </w:rPr>
        </w:r>
        <w:r>
          <w:rPr>
            <w:noProof/>
            <w:webHidden/>
          </w:rPr>
          <w:fldChar w:fldCharType="separate"/>
        </w:r>
        <w:r>
          <w:rPr>
            <w:noProof/>
            <w:webHidden/>
          </w:rPr>
          <w:t>22</w:t>
        </w:r>
        <w:r>
          <w:rPr>
            <w:noProof/>
            <w:webHidden/>
          </w:rPr>
          <w:fldChar w:fldCharType="end"/>
        </w:r>
      </w:hyperlink>
    </w:p>
    <w:p w14:paraId="2E9022ED" w14:textId="77777777" w:rsidR="00FE762F" w:rsidRDefault="00FE762F">
      <w:pPr>
        <w:pStyle w:val="TOC4"/>
        <w:rPr>
          <w:rFonts w:eastAsiaTheme="minorEastAsia"/>
          <w:smallCaps w:val="0"/>
          <w:noProof/>
          <w:sz w:val="22"/>
          <w:lang w:val="en-US" w:eastAsia="en-US" w:bidi="ar-SA"/>
        </w:rPr>
      </w:pPr>
      <w:hyperlink w:anchor="_Toc399670751" w:history="1">
        <w:r w:rsidRPr="00F65ABE">
          <w:rPr>
            <w:rStyle w:val="Hyperlink"/>
            <w:noProof/>
          </w:rPr>
          <w:t>Office Online</w:t>
        </w:r>
        <w:r>
          <w:rPr>
            <w:noProof/>
            <w:webHidden/>
          </w:rPr>
          <w:tab/>
        </w:r>
        <w:r>
          <w:rPr>
            <w:noProof/>
            <w:webHidden/>
          </w:rPr>
          <w:fldChar w:fldCharType="begin"/>
        </w:r>
        <w:r>
          <w:rPr>
            <w:noProof/>
            <w:webHidden/>
          </w:rPr>
          <w:instrText xml:space="preserve"> PAGEREF _Toc399670751 \h </w:instrText>
        </w:r>
        <w:r>
          <w:rPr>
            <w:noProof/>
            <w:webHidden/>
          </w:rPr>
        </w:r>
        <w:r>
          <w:rPr>
            <w:noProof/>
            <w:webHidden/>
          </w:rPr>
          <w:fldChar w:fldCharType="separate"/>
        </w:r>
        <w:r>
          <w:rPr>
            <w:noProof/>
            <w:webHidden/>
          </w:rPr>
          <w:t>23</w:t>
        </w:r>
        <w:r>
          <w:rPr>
            <w:noProof/>
            <w:webHidden/>
          </w:rPr>
          <w:fldChar w:fldCharType="end"/>
        </w:r>
      </w:hyperlink>
    </w:p>
    <w:p w14:paraId="6A98A534" w14:textId="77777777" w:rsidR="00FE762F" w:rsidRDefault="00FE762F">
      <w:pPr>
        <w:pStyle w:val="TOC4"/>
        <w:rPr>
          <w:rFonts w:eastAsiaTheme="minorEastAsia"/>
          <w:smallCaps w:val="0"/>
          <w:noProof/>
          <w:sz w:val="22"/>
          <w:lang w:val="en-US" w:eastAsia="en-US" w:bidi="ar-SA"/>
        </w:rPr>
      </w:pPr>
      <w:hyperlink w:anchor="_Toc399670752" w:history="1">
        <w:r w:rsidRPr="00F65ABE">
          <w:rPr>
            <w:rStyle w:val="Hyperlink"/>
            <w:noProof/>
          </w:rPr>
          <w:t>OneDrive for Business</w:t>
        </w:r>
        <w:r>
          <w:rPr>
            <w:noProof/>
            <w:webHidden/>
          </w:rPr>
          <w:tab/>
        </w:r>
        <w:r>
          <w:rPr>
            <w:noProof/>
            <w:webHidden/>
          </w:rPr>
          <w:fldChar w:fldCharType="begin"/>
        </w:r>
        <w:r>
          <w:rPr>
            <w:noProof/>
            <w:webHidden/>
          </w:rPr>
          <w:instrText xml:space="preserve"> PAGEREF _Toc399670752 \h </w:instrText>
        </w:r>
        <w:r>
          <w:rPr>
            <w:noProof/>
            <w:webHidden/>
          </w:rPr>
        </w:r>
        <w:r>
          <w:rPr>
            <w:noProof/>
            <w:webHidden/>
          </w:rPr>
          <w:fldChar w:fldCharType="separate"/>
        </w:r>
        <w:r>
          <w:rPr>
            <w:noProof/>
            <w:webHidden/>
          </w:rPr>
          <w:t>23</w:t>
        </w:r>
        <w:r>
          <w:rPr>
            <w:noProof/>
            <w:webHidden/>
          </w:rPr>
          <w:fldChar w:fldCharType="end"/>
        </w:r>
      </w:hyperlink>
    </w:p>
    <w:p w14:paraId="7D06BB31" w14:textId="77777777" w:rsidR="00FE762F" w:rsidRDefault="00FE762F">
      <w:pPr>
        <w:pStyle w:val="TOC4"/>
        <w:rPr>
          <w:rFonts w:eastAsiaTheme="minorEastAsia"/>
          <w:smallCaps w:val="0"/>
          <w:noProof/>
          <w:sz w:val="22"/>
          <w:lang w:val="en-US" w:eastAsia="en-US" w:bidi="ar-SA"/>
        </w:rPr>
      </w:pPr>
      <w:hyperlink w:anchor="_Toc399670753" w:history="1">
        <w:r w:rsidRPr="00F65ABE">
          <w:rPr>
            <w:rStyle w:val="Hyperlink"/>
            <w:noProof/>
          </w:rPr>
          <w:t>Project Online</w:t>
        </w:r>
        <w:r>
          <w:rPr>
            <w:noProof/>
            <w:webHidden/>
          </w:rPr>
          <w:tab/>
        </w:r>
        <w:r>
          <w:rPr>
            <w:noProof/>
            <w:webHidden/>
          </w:rPr>
          <w:fldChar w:fldCharType="begin"/>
        </w:r>
        <w:r>
          <w:rPr>
            <w:noProof/>
            <w:webHidden/>
          </w:rPr>
          <w:instrText xml:space="preserve"> PAGEREF _Toc399670753 \h </w:instrText>
        </w:r>
        <w:r>
          <w:rPr>
            <w:noProof/>
            <w:webHidden/>
          </w:rPr>
        </w:r>
        <w:r>
          <w:rPr>
            <w:noProof/>
            <w:webHidden/>
          </w:rPr>
          <w:fldChar w:fldCharType="separate"/>
        </w:r>
        <w:r>
          <w:rPr>
            <w:noProof/>
            <w:webHidden/>
          </w:rPr>
          <w:t>23</w:t>
        </w:r>
        <w:r>
          <w:rPr>
            <w:noProof/>
            <w:webHidden/>
          </w:rPr>
          <w:fldChar w:fldCharType="end"/>
        </w:r>
      </w:hyperlink>
    </w:p>
    <w:p w14:paraId="064837F2" w14:textId="77777777" w:rsidR="00FE762F" w:rsidRDefault="00FE762F">
      <w:pPr>
        <w:pStyle w:val="TOC4"/>
        <w:rPr>
          <w:rFonts w:eastAsiaTheme="minorEastAsia"/>
          <w:smallCaps w:val="0"/>
          <w:noProof/>
          <w:sz w:val="22"/>
          <w:lang w:val="en-US" w:eastAsia="en-US" w:bidi="ar-SA"/>
        </w:rPr>
      </w:pPr>
      <w:hyperlink w:anchor="_Toc399670754" w:history="1">
        <w:r w:rsidRPr="00F65ABE">
          <w:rPr>
            <w:rStyle w:val="Hyperlink"/>
            <w:noProof/>
          </w:rPr>
          <w:t>SharePoint Online</w:t>
        </w:r>
        <w:r>
          <w:rPr>
            <w:noProof/>
            <w:webHidden/>
          </w:rPr>
          <w:tab/>
        </w:r>
        <w:r>
          <w:rPr>
            <w:noProof/>
            <w:webHidden/>
          </w:rPr>
          <w:fldChar w:fldCharType="begin"/>
        </w:r>
        <w:r>
          <w:rPr>
            <w:noProof/>
            <w:webHidden/>
          </w:rPr>
          <w:instrText xml:space="preserve"> PAGEREF _Toc399670754 \h </w:instrText>
        </w:r>
        <w:r>
          <w:rPr>
            <w:noProof/>
            <w:webHidden/>
          </w:rPr>
        </w:r>
        <w:r>
          <w:rPr>
            <w:noProof/>
            <w:webHidden/>
          </w:rPr>
          <w:fldChar w:fldCharType="separate"/>
        </w:r>
        <w:r>
          <w:rPr>
            <w:noProof/>
            <w:webHidden/>
          </w:rPr>
          <w:t>23</w:t>
        </w:r>
        <w:r>
          <w:rPr>
            <w:noProof/>
            <w:webHidden/>
          </w:rPr>
          <w:fldChar w:fldCharType="end"/>
        </w:r>
      </w:hyperlink>
    </w:p>
    <w:p w14:paraId="1B96FD2F" w14:textId="77777777" w:rsidR="00FE762F" w:rsidRDefault="00FE762F">
      <w:pPr>
        <w:pStyle w:val="TOC2"/>
        <w:rPr>
          <w:rFonts w:eastAsiaTheme="minorEastAsia"/>
          <w:b w:val="0"/>
          <w:smallCaps w:val="0"/>
          <w:noProof/>
          <w:sz w:val="22"/>
          <w:lang w:val="en-US" w:eastAsia="en-US" w:bidi="ar-SA"/>
        </w:rPr>
      </w:pPr>
      <w:hyperlink w:anchor="_Toc399670755" w:history="1">
        <w:r w:rsidRPr="00F65ABE">
          <w:rPr>
            <w:rStyle w:val="Hyperlink"/>
            <w:noProof/>
          </w:rPr>
          <w:t>Egyéb Online Szolgáltatások</w:t>
        </w:r>
        <w:r>
          <w:rPr>
            <w:noProof/>
            <w:webHidden/>
          </w:rPr>
          <w:tab/>
        </w:r>
        <w:r>
          <w:rPr>
            <w:noProof/>
            <w:webHidden/>
          </w:rPr>
          <w:fldChar w:fldCharType="begin"/>
        </w:r>
        <w:r>
          <w:rPr>
            <w:noProof/>
            <w:webHidden/>
          </w:rPr>
          <w:instrText xml:space="preserve"> PAGEREF _Toc399670755 \h </w:instrText>
        </w:r>
        <w:r>
          <w:rPr>
            <w:noProof/>
            <w:webHidden/>
          </w:rPr>
        </w:r>
        <w:r>
          <w:rPr>
            <w:noProof/>
            <w:webHidden/>
          </w:rPr>
          <w:fldChar w:fldCharType="separate"/>
        </w:r>
        <w:r>
          <w:rPr>
            <w:noProof/>
            <w:webHidden/>
          </w:rPr>
          <w:t>24</w:t>
        </w:r>
        <w:r>
          <w:rPr>
            <w:noProof/>
            <w:webHidden/>
          </w:rPr>
          <w:fldChar w:fldCharType="end"/>
        </w:r>
      </w:hyperlink>
    </w:p>
    <w:p w14:paraId="0A7BA561" w14:textId="77777777" w:rsidR="00FE762F" w:rsidRDefault="00FE762F">
      <w:pPr>
        <w:pStyle w:val="TOC4"/>
        <w:rPr>
          <w:rFonts w:eastAsiaTheme="minorEastAsia"/>
          <w:smallCaps w:val="0"/>
          <w:noProof/>
          <w:sz w:val="22"/>
          <w:lang w:val="en-US" w:eastAsia="en-US" w:bidi="ar-SA"/>
        </w:rPr>
      </w:pPr>
      <w:hyperlink w:anchor="_Toc399670756" w:history="1">
        <w:r w:rsidRPr="00F65ABE">
          <w:rPr>
            <w:rStyle w:val="Hyperlink"/>
            <w:noProof/>
          </w:rPr>
          <w:t>Bing Maps Enterprise Platform és Bing Maps Mobile Asset Management Platform</w:t>
        </w:r>
        <w:r>
          <w:rPr>
            <w:noProof/>
            <w:webHidden/>
          </w:rPr>
          <w:tab/>
        </w:r>
        <w:r>
          <w:rPr>
            <w:noProof/>
            <w:webHidden/>
          </w:rPr>
          <w:fldChar w:fldCharType="begin"/>
        </w:r>
        <w:r>
          <w:rPr>
            <w:noProof/>
            <w:webHidden/>
          </w:rPr>
          <w:instrText xml:space="preserve"> PAGEREF _Toc399670756 \h </w:instrText>
        </w:r>
        <w:r>
          <w:rPr>
            <w:noProof/>
            <w:webHidden/>
          </w:rPr>
        </w:r>
        <w:r>
          <w:rPr>
            <w:noProof/>
            <w:webHidden/>
          </w:rPr>
          <w:fldChar w:fldCharType="separate"/>
        </w:r>
        <w:r>
          <w:rPr>
            <w:noProof/>
            <w:webHidden/>
          </w:rPr>
          <w:t>24</w:t>
        </w:r>
        <w:r>
          <w:rPr>
            <w:noProof/>
            <w:webHidden/>
          </w:rPr>
          <w:fldChar w:fldCharType="end"/>
        </w:r>
      </w:hyperlink>
    </w:p>
    <w:p w14:paraId="448441A5" w14:textId="77777777" w:rsidR="00FE762F" w:rsidRDefault="00FE762F">
      <w:pPr>
        <w:pStyle w:val="TOC4"/>
        <w:rPr>
          <w:rFonts w:eastAsiaTheme="minorEastAsia"/>
          <w:smallCaps w:val="0"/>
          <w:noProof/>
          <w:sz w:val="22"/>
          <w:lang w:val="en-US" w:eastAsia="en-US" w:bidi="ar-SA"/>
        </w:rPr>
      </w:pPr>
      <w:hyperlink w:anchor="_Toc399670757" w:history="1">
        <w:r w:rsidRPr="00F65ABE">
          <w:rPr>
            <w:rStyle w:val="Hyperlink"/>
            <w:noProof/>
          </w:rPr>
          <w:t>Microsoft Learning E-Reference Library</w:t>
        </w:r>
        <w:r>
          <w:rPr>
            <w:noProof/>
            <w:webHidden/>
          </w:rPr>
          <w:tab/>
        </w:r>
        <w:r>
          <w:rPr>
            <w:noProof/>
            <w:webHidden/>
          </w:rPr>
          <w:fldChar w:fldCharType="begin"/>
        </w:r>
        <w:r>
          <w:rPr>
            <w:noProof/>
            <w:webHidden/>
          </w:rPr>
          <w:instrText xml:space="preserve"> PAGEREF _Toc399670757 \h </w:instrText>
        </w:r>
        <w:r>
          <w:rPr>
            <w:noProof/>
            <w:webHidden/>
          </w:rPr>
        </w:r>
        <w:r>
          <w:rPr>
            <w:noProof/>
            <w:webHidden/>
          </w:rPr>
          <w:fldChar w:fldCharType="separate"/>
        </w:r>
        <w:r>
          <w:rPr>
            <w:noProof/>
            <w:webHidden/>
          </w:rPr>
          <w:t>24</w:t>
        </w:r>
        <w:r>
          <w:rPr>
            <w:noProof/>
            <w:webHidden/>
          </w:rPr>
          <w:fldChar w:fldCharType="end"/>
        </w:r>
      </w:hyperlink>
    </w:p>
    <w:p w14:paraId="20D734C1" w14:textId="77777777" w:rsidR="00FE762F" w:rsidRDefault="00FE762F">
      <w:pPr>
        <w:pStyle w:val="TOC4"/>
        <w:rPr>
          <w:rFonts w:eastAsiaTheme="minorEastAsia"/>
          <w:smallCaps w:val="0"/>
          <w:noProof/>
          <w:sz w:val="22"/>
          <w:lang w:val="en-US" w:eastAsia="en-US" w:bidi="ar-SA"/>
        </w:rPr>
      </w:pPr>
      <w:hyperlink w:anchor="_Toc399670758" w:history="1">
        <w:r w:rsidRPr="00F65ABE">
          <w:rPr>
            <w:rStyle w:val="Hyperlink"/>
            <w:noProof/>
          </w:rPr>
          <w:t>Microsoft Learning IT Academy</w:t>
        </w:r>
        <w:r>
          <w:rPr>
            <w:noProof/>
            <w:webHidden/>
          </w:rPr>
          <w:tab/>
        </w:r>
        <w:r>
          <w:rPr>
            <w:noProof/>
            <w:webHidden/>
          </w:rPr>
          <w:fldChar w:fldCharType="begin"/>
        </w:r>
        <w:r>
          <w:rPr>
            <w:noProof/>
            <w:webHidden/>
          </w:rPr>
          <w:instrText xml:space="preserve"> PAGEREF _Toc399670758 \h </w:instrText>
        </w:r>
        <w:r>
          <w:rPr>
            <w:noProof/>
            <w:webHidden/>
          </w:rPr>
        </w:r>
        <w:r>
          <w:rPr>
            <w:noProof/>
            <w:webHidden/>
          </w:rPr>
          <w:fldChar w:fldCharType="separate"/>
        </w:r>
        <w:r>
          <w:rPr>
            <w:noProof/>
            <w:webHidden/>
          </w:rPr>
          <w:t>25</w:t>
        </w:r>
        <w:r>
          <w:rPr>
            <w:noProof/>
            <w:webHidden/>
          </w:rPr>
          <w:fldChar w:fldCharType="end"/>
        </w:r>
      </w:hyperlink>
    </w:p>
    <w:p w14:paraId="7B0F9378" w14:textId="77777777" w:rsidR="00FE762F" w:rsidRDefault="00FE762F">
      <w:pPr>
        <w:pStyle w:val="TOC4"/>
        <w:rPr>
          <w:rFonts w:eastAsiaTheme="minorEastAsia"/>
          <w:smallCaps w:val="0"/>
          <w:noProof/>
          <w:sz w:val="22"/>
          <w:lang w:val="en-US" w:eastAsia="en-US" w:bidi="ar-SA"/>
        </w:rPr>
      </w:pPr>
      <w:hyperlink w:anchor="_Toc399670759" w:history="1">
        <w:r w:rsidRPr="00F65ABE">
          <w:rPr>
            <w:rStyle w:val="Hyperlink"/>
            <w:noProof/>
          </w:rPr>
          <w:t>Office 365 Developer</w:t>
        </w:r>
        <w:r>
          <w:rPr>
            <w:noProof/>
            <w:webHidden/>
          </w:rPr>
          <w:tab/>
        </w:r>
        <w:r>
          <w:rPr>
            <w:noProof/>
            <w:webHidden/>
          </w:rPr>
          <w:fldChar w:fldCharType="begin"/>
        </w:r>
        <w:r>
          <w:rPr>
            <w:noProof/>
            <w:webHidden/>
          </w:rPr>
          <w:instrText xml:space="preserve"> PAGEREF _Toc399670759 \h </w:instrText>
        </w:r>
        <w:r>
          <w:rPr>
            <w:noProof/>
            <w:webHidden/>
          </w:rPr>
        </w:r>
        <w:r>
          <w:rPr>
            <w:noProof/>
            <w:webHidden/>
          </w:rPr>
          <w:fldChar w:fldCharType="separate"/>
        </w:r>
        <w:r>
          <w:rPr>
            <w:noProof/>
            <w:webHidden/>
          </w:rPr>
          <w:t>25</w:t>
        </w:r>
        <w:r>
          <w:rPr>
            <w:noProof/>
            <w:webHidden/>
          </w:rPr>
          <w:fldChar w:fldCharType="end"/>
        </w:r>
      </w:hyperlink>
    </w:p>
    <w:p w14:paraId="1F996E1D" w14:textId="77777777" w:rsidR="00FE762F" w:rsidRDefault="00FE762F">
      <w:pPr>
        <w:pStyle w:val="TOC4"/>
        <w:rPr>
          <w:rFonts w:eastAsiaTheme="minorEastAsia"/>
          <w:smallCaps w:val="0"/>
          <w:noProof/>
          <w:sz w:val="22"/>
          <w:lang w:val="en-US" w:eastAsia="en-US" w:bidi="ar-SA"/>
        </w:rPr>
      </w:pPr>
      <w:hyperlink w:anchor="_Toc399670760" w:history="1">
        <w:r w:rsidRPr="00F65ABE">
          <w:rPr>
            <w:rStyle w:val="Hyperlink"/>
            <w:noProof/>
          </w:rPr>
          <w:t>Power BI az Office 365 szolgáltatáshoz</w:t>
        </w:r>
        <w:r>
          <w:rPr>
            <w:noProof/>
            <w:webHidden/>
          </w:rPr>
          <w:tab/>
        </w:r>
        <w:r>
          <w:rPr>
            <w:noProof/>
            <w:webHidden/>
          </w:rPr>
          <w:fldChar w:fldCharType="begin"/>
        </w:r>
        <w:r>
          <w:rPr>
            <w:noProof/>
            <w:webHidden/>
          </w:rPr>
          <w:instrText xml:space="preserve"> PAGEREF _Toc399670760 \h </w:instrText>
        </w:r>
        <w:r>
          <w:rPr>
            <w:noProof/>
            <w:webHidden/>
          </w:rPr>
        </w:r>
        <w:r>
          <w:rPr>
            <w:noProof/>
            <w:webHidden/>
          </w:rPr>
          <w:fldChar w:fldCharType="separate"/>
        </w:r>
        <w:r>
          <w:rPr>
            <w:noProof/>
            <w:webHidden/>
          </w:rPr>
          <w:t>25</w:t>
        </w:r>
        <w:r>
          <w:rPr>
            <w:noProof/>
            <w:webHidden/>
          </w:rPr>
          <w:fldChar w:fldCharType="end"/>
        </w:r>
      </w:hyperlink>
    </w:p>
    <w:p w14:paraId="5C220A67" w14:textId="77777777" w:rsidR="00FE762F" w:rsidRDefault="00FE762F">
      <w:pPr>
        <w:pStyle w:val="TOC4"/>
        <w:rPr>
          <w:rFonts w:eastAsiaTheme="minorEastAsia"/>
          <w:smallCaps w:val="0"/>
          <w:noProof/>
          <w:sz w:val="22"/>
          <w:lang w:val="en-US" w:eastAsia="en-US" w:bidi="ar-SA"/>
        </w:rPr>
      </w:pPr>
      <w:hyperlink w:anchor="_Toc399670761" w:history="1">
        <w:r w:rsidRPr="00F65ABE">
          <w:rPr>
            <w:rStyle w:val="Hyperlink"/>
            <w:noProof/>
          </w:rPr>
          <w:t>System Center Endpoint Protection</w:t>
        </w:r>
        <w:r>
          <w:rPr>
            <w:noProof/>
            <w:webHidden/>
          </w:rPr>
          <w:tab/>
        </w:r>
        <w:r>
          <w:rPr>
            <w:noProof/>
            <w:webHidden/>
          </w:rPr>
          <w:fldChar w:fldCharType="begin"/>
        </w:r>
        <w:r>
          <w:rPr>
            <w:noProof/>
            <w:webHidden/>
          </w:rPr>
          <w:instrText xml:space="preserve"> PAGEREF _Toc399670761 \h </w:instrText>
        </w:r>
        <w:r>
          <w:rPr>
            <w:noProof/>
            <w:webHidden/>
          </w:rPr>
        </w:r>
        <w:r>
          <w:rPr>
            <w:noProof/>
            <w:webHidden/>
          </w:rPr>
          <w:fldChar w:fldCharType="separate"/>
        </w:r>
        <w:r>
          <w:rPr>
            <w:noProof/>
            <w:webHidden/>
          </w:rPr>
          <w:t>25</w:t>
        </w:r>
        <w:r>
          <w:rPr>
            <w:noProof/>
            <w:webHidden/>
          </w:rPr>
          <w:fldChar w:fldCharType="end"/>
        </w:r>
      </w:hyperlink>
    </w:p>
    <w:p w14:paraId="20F5F048" w14:textId="77777777" w:rsidR="00FE762F" w:rsidRDefault="00FE762F">
      <w:pPr>
        <w:pStyle w:val="TOC4"/>
        <w:rPr>
          <w:rFonts w:eastAsiaTheme="minorEastAsia"/>
          <w:smallCaps w:val="0"/>
          <w:noProof/>
          <w:sz w:val="22"/>
          <w:lang w:val="en-US" w:eastAsia="en-US" w:bidi="ar-SA"/>
        </w:rPr>
      </w:pPr>
      <w:hyperlink w:anchor="_Toc399670762" w:history="1">
        <w:r w:rsidRPr="00F65ABE">
          <w:rPr>
            <w:rStyle w:val="Hyperlink"/>
            <w:noProof/>
          </w:rPr>
          <w:t>Translator API</w:t>
        </w:r>
        <w:r>
          <w:rPr>
            <w:noProof/>
            <w:webHidden/>
          </w:rPr>
          <w:tab/>
        </w:r>
        <w:r>
          <w:rPr>
            <w:noProof/>
            <w:webHidden/>
          </w:rPr>
          <w:fldChar w:fldCharType="begin"/>
        </w:r>
        <w:r>
          <w:rPr>
            <w:noProof/>
            <w:webHidden/>
          </w:rPr>
          <w:instrText xml:space="preserve"> PAGEREF _Toc399670762 \h </w:instrText>
        </w:r>
        <w:r>
          <w:rPr>
            <w:noProof/>
            <w:webHidden/>
          </w:rPr>
        </w:r>
        <w:r>
          <w:rPr>
            <w:noProof/>
            <w:webHidden/>
          </w:rPr>
          <w:fldChar w:fldCharType="separate"/>
        </w:r>
        <w:r>
          <w:rPr>
            <w:noProof/>
            <w:webHidden/>
          </w:rPr>
          <w:t>26</w:t>
        </w:r>
        <w:r>
          <w:rPr>
            <w:noProof/>
            <w:webHidden/>
          </w:rPr>
          <w:fldChar w:fldCharType="end"/>
        </w:r>
      </w:hyperlink>
    </w:p>
    <w:p w14:paraId="160FABFD" w14:textId="77777777" w:rsidR="00FE762F" w:rsidRDefault="00FE762F">
      <w:pPr>
        <w:pStyle w:val="TOC4"/>
        <w:rPr>
          <w:rFonts w:eastAsiaTheme="minorEastAsia"/>
          <w:smallCaps w:val="0"/>
          <w:noProof/>
          <w:sz w:val="22"/>
          <w:lang w:val="en-US" w:eastAsia="en-US" w:bidi="ar-SA"/>
        </w:rPr>
      </w:pPr>
      <w:hyperlink w:anchor="_Toc399670763" w:history="1">
        <w:r w:rsidRPr="00F65ABE">
          <w:rPr>
            <w:rStyle w:val="Hyperlink"/>
            <w:noProof/>
          </w:rPr>
          <w:t>Yammer Enterprise</w:t>
        </w:r>
        <w:r>
          <w:rPr>
            <w:noProof/>
            <w:webHidden/>
          </w:rPr>
          <w:tab/>
        </w:r>
        <w:r>
          <w:rPr>
            <w:noProof/>
            <w:webHidden/>
          </w:rPr>
          <w:fldChar w:fldCharType="begin"/>
        </w:r>
        <w:r>
          <w:rPr>
            <w:noProof/>
            <w:webHidden/>
          </w:rPr>
          <w:instrText xml:space="preserve"> PAGEREF _Toc399670763 \h </w:instrText>
        </w:r>
        <w:r>
          <w:rPr>
            <w:noProof/>
            <w:webHidden/>
          </w:rPr>
        </w:r>
        <w:r>
          <w:rPr>
            <w:noProof/>
            <w:webHidden/>
          </w:rPr>
          <w:fldChar w:fldCharType="separate"/>
        </w:r>
        <w:r>
          <w:rPr>
            <w:noProof/>
            <w:webHidden/>
          </w:rPr>
          <w:t>26</w:t>
        </w:r>
        <w:r>
          <w:rPr>
            <w:noProof/>
            <w:webHidden/>
          </w:rPr>
          <w:fldChar w:fldCharType="end"/>
        </w:r>
      </w:hyperlink>
    </w:p>
    <w:p w14:paraId="7245B45E" w14:textId="77777777" w:rsidR="00FE762F" w:rsidRDefault="00FE762F">
      <w:pPr>
        <w:pStyle w:val="TOC1"/>
        <w:tabs>
          <w:tab w:val="right" w:leader="dot" w:pos="5030"/>
        </w:tabs>
        <w:rPr>
          <w:rFonts w:eastAsiaTheme="minorEastAsia"/>
          <w:b w:val="0"/>
          <w:caps w:val="0"/>
          <w:noProof/>
          <w:sz w:val="22"/>
          <w:lang w:val="en-US" w:eastAsia="en-US" w:bidi="ar-SA"/>
        </w:rPr>
      </w:pPr>
      <w:hyperlink w:anchor="_Toc399670764" w:history="1">
        <w:r w:rsidRPr="00F65ABE">
          <w:rPr>
            <w:rStyle w:val="Hyperlink"/>
            <w:noProof/>
          </w:rPr>
          <w:t>1. melléklet – Értesítések</w:t>
        </w:r>
        <w:r>
          <w:rPr>
            <w:noProof/>
            <w:webHidden/>
          </w:rPr>
          <w:tab/>
        </w:r>
        <w:r>
          <w:rPr>
            <w:noProof/>
            <w:webHidden/>
          </w:rPr>
          <w:fldChar w:fldCharType="begin"/>
        </w:r>
        <w:r>
          <w:rPr>
            <w:noProof/>
            <w:webHidden/>
          </w:rPr>
          <w:instrText xml:space="preserve"> PAGEREF _Toc399670764 \h </w:instrText>
        </w:r>
        <w:r>
          <w:rPr>
            <w:noProof/>
            <w:webHidden/>
          </w:rPr>
        </w:r>
        <w:r>
          <w:rPr>
            <w:noProof/>
            <w:webHidden/>
          </w:rPr>
          <w:fldChar w:fldCharType="separate"/>
        </w:r>
        <w:r>
          <w:rPr>
            <w:noProof/>
            <w:webHidden/>
          </w:rPr>
          <w:t>27</w:t>
        </w:r>
        <w:r>
          <w:rPr>
            <w:noProof/>
            <w:webHidden/>
          </w:rPr>
          <w:fldChar w:fldCharType="end"/>
        </w:r>
      </w:hyperlink>
    </w:p>
    <w:p w14:paraId="77256179" w14:textId="77777777" w:rsidR="00FE762F" w:rsidRDefault="00FE762F">
      <w:pPr>
        <w:pStyle w:val="TOC3"/>
        <w:rPr>
          <w:rFonts w:eastAsiaTheme="minorEastAsia"/>
          <w:smallCaps w:val="0"/>
          <w:noProof/>
          <w:sz w:val="22"/>
          <w:lang w:val="en-US" w:eastAsia="en-US" w:bidi="ar-SA"/>
        </w:rPr>
      </w:pPr>
      <w:hyperlink w:anchor="_Toc399670765" w:history="1">
        <w:r w:rsidRPr="00F65ABE">
          <w:rPr>
            <w:rStyle w:val="Hyperlink"/>
            <w:noProof/>
          </w:rPr>
          <w:t>Bing Maps</w:t>
        </w:r>
        <w:r>
          <w:rPr>
            <w:noProof/>
            <w:webHidden/>
          </w:rPr>
          <w:tab/>
        </w:r>
        <w:r>
          <w:rPr>
            <w:noProof/>
            <w:webHidden/>
          </w:rPr>
          <w:fldChar w:fldCharType="begin"/>
        </w:r>
        <w:r>
          <w:rPr>
            <w:noProof/>
            <w:webHidden/>
          </w:rPr>
          <w:instrText xml:space="preserve"> PAGEREF _Toc399670765 \h </w:instrText>
        </w:r>
        <w:r>
          <w:rPr>
            <w:noProof/>
            <w:webHidden/>
          </w:rPr>
        </w:r>
        <w:r>
          <w:rPr>
            <w:noProof/>
            <w:webHidden/>
          </w:rPr>
          <w:fldChar w:fldCharType="separate"/>
        </w:r>
        <w:r>
          <w:rPr>
            <w:noProof/>
            <w:webHidden/>
          </w:rPr>
          <w:t>27</w:t>
        </w:r>
        <w:r>
          <w:rPr>
            <w:noProof/>
            <w:webHidden/>
          </w:rPr>
          <w:fldChar w:fldCharType="end"/>
        </w:r>
      </w:hyperlink>
    </w:p>
    <w:p w14:paraId="70194B60" w14:textId="77777777" w:rsidR="00FE762F" w:rsidRDefault="00FE762F">
      <w:pPr>
        <w:pStyle w:val="TOC3"/>
        <w:rPr>
          <w:rFonts w:eastAsiaTheme="minorEastAsia"/>
          <w:smallCaps w:val="0"/>
          <w:noProof/>
          <w:sz w:val="22"/>
          <w:lang w:val="en-US" w:eastAsia="en-US" w:bidi="ar-SA"/>
        </w:rPr>
      </w:pPr>
      <w:hyperlink w:anchor="_Toc399670766" w:history="1">
        <w:r w:rsidRPr="00F65ABE">
          <w:rPr>
            <w:rStyle w:val="Hyperlink"/>
            <w:noProof/>
          </w:rPr>
          <w:t>Ügyfélszolgálati tevékenység</w:t>
        </w:r>
        <w:r>
          <w:rPr>
            <w:noProof/>
            <w:webHidden/>
          </w:rPr>
          <w:tab/>
        </w:r>
        <w:r>
          <w:rPr>
            <w:noProof/>
            <w:webHidden/>
          </w:rPr>
          <w:fldChar w:fldCharType="begin"/>
        </w:r>
        <w:r>
          <w:rPr>
            <w:noProof/>
            <w:webHidden/>
          </w:rPr>
          <w:instrText xml:space="preserve"> PAGEREF _Toc399670766 \h </w:instrText>
        </w:r>
        <w:r>
          <w:rPr>
            <w:noProof/>
            <w:webHidden/>
          </w:rPr>
        </w:r>
        <w:r>
          <w:rPr>
            <w:noProof/>
            <w:webHidden/>
          </w:rPr>
          <w:fldChar w:fldCharType="separate"/>
        </w:r>
        <w:r>
          <w:rPr>
            <w:noProof/>
            <w:webHidden/>
          </w:rPr>
          <w:t>27</w:t>
        </w:r>
        <w:r>
          <w:rPr>
            <w:noProof/>
            <w:webHidden/>
          </w:rPr>
          <w:fldChar w:fldCharType="end"/>
        </w:r>
      </w:hyperlink>
    </w:p>
    <w:p w14:paraId="156D9BC9" w14:textId="77777777" w:rsidR="00FE762F" w:rsidRDefault="00FE762F">
      <w:pPr>
        <w:pStyle w:val="TOC3"/>
        <w:rPr>
          <w:rFonts w:eastAsiaTheme="minorEastAsia"/>
          <w:smallCaps w:val="0"/>
          <w:noProof/>
          <w:sz w:val="22"/>
          <w:lang w:val="en-US" w:eastAsia="en-US" w:bidi="ar-SA"/>
        </w:rPr>
      </w:pPr>
      <w:hyperlink w:anchor="_Toc399670767" w:history="1">
        <w:r w:rsidRPr="00F65ABE">
          <w:rPr>
            <w:rStyle w:val="Hyperlink"/>
            <w:noProof/>
          </w:rPr>
          <w:t>A H.264/AVC képi szabvánnyal, a VC-1 videoszabvánnyal, az MPEG-4 képi szabvánnyal és az MPEG-2 videoszabvánnyal kapcsolatos értesítés</w:t>
        </w:r>
        <w:r>
          <w:rPr>
            <w:noProof/>
            <w:webHidden/>
          </w:rPr>
          <w:tab/>
        </w:r>
        <w:r>
          <w:rPr>
            <w:noProof/>
            <w:webHidden/>
          </w:rPr>
          <w:fldChar w:fldCharType="begin"/>
        </w:r>
        <w:r>
          <w:rPr>
            <w:noProof/>
            <w:webHidden/>
          </w:rPr>
          <w:instrText xml:space="preserve"> PAGEREF _Toc399670767 \h </w:instrText>
        </w:r>
        <w:r>
          <w:rPr>
            <w:noProof/>
            <w:webHidden/>
          </w:rPr>
        </w:r>
        <w:r>
          <w:rPr>
            <w:noProof/>
            <w:webHidden/>
          </w:rPr>
          <w:fldChar w:fldCharType="separate"/>
        </w:r>
        <w:r>
          <w:rPr>
            <w:noProof/>
            <w:webHidden/>
          </w:rPr>
          <w:t>28</w:t>
        </w:r>
        <w:r>
          <w:rPr>
            <w:noProof/>
            <w:webHidden/>
          </w:rPr>
          <w:fldChar w:fldCharType="end"/>
        </w:r>
      </w:hyperlink>
    </w:p>
    <w:p w14:paraId="28FE35E1" w14:textId="77777777" w:rsidR="00FE762F" w:rsidRDefault="00FE762F">
      <w:pPr>
        <w:pStyle w:val="TOC1"/>
        <w:tabs>
          <w:tab w:val="right" w:leader="dot" w:pos="5030"/>
        </w:tabs>
        <w:rPr>
          <w:rFonts w:eastAsiaTheme="minorEastAsia"/>
          <w:b w:val="0"/>
          <w:caps w:val="0"/>
          <w:noProof/>
          <w:sz w:val="22"/>
          <w:lang w:val="en-US" w:eastAsia="en-US" w:bidi="ar-SA"/>
        </w:rPr>
      </w:pPr>
      <w:hyperlink w:anchor="_Toc399670768" w:history="1">
        <w:r w:rsidRPr="00F65ABE">
          <w:rPr>
            <w:rStyle w:val="Hyperlink"/>
            <w:noProof/>
          </w:rPr>
          <w:t>2. melléklet – Előfizetési Licenccsomagok</w:t>
        </w:r>
        <w:r>
          <w:rPr>
            <w:noProof/>
            <w:webHidden/>
          </w:rPr>
          <w:tab/>
        </w:r>
        <w:r>
          <w:rPr>
            <w:noProof/>
            <w:webHidden/>
          </w:rPr>
          <w:fldChar w:fldCharType="begin"/>
        </w:r>
        <w:r>
          <w:rPr>
            <w:noProof/>
            <w:webHidden/>
          </w:rPr>
          <w:instrText xml:space="preserve"> PAGEREF _Toc399670768 \h </w:instrText>
        </w:r>
        <w:r>
          <w:rPr>
            <w:noProof/>
            <w:webHidden/>
          </w:rPr>
        </w:r>
        <w:r>
          <w:rPr>
            <w:noProof/>
            <w:webHidden/>
          </w:rPr>
          <w:fldChar w:fldCharType="separate"/>
        </w:r>
        <w:r>
          <w:rPr>
            <w:noProof/>
            <w:webHidden/>
          </w:rPr>
          <w:t>29</w:t>
        </w:r>
        <w:r>
          <w:rPr>
            <w:noProof/>
            <w:webHidden/>
          </w:rPr>
          <w:fldChar w:fldCharType="end"/>
        </w:r>
      </w:hyperlink>
    </w:p>
    <w:p w14:paraId="3B65B3A2" w14:textId="77777777" w:rsidR="00FE762F" w:rsidRDefault="00FE762F">
      <w:pPr>
        <w:pStyle w:val="TOC1"/>
        <w:tabs>
          <w:tab w:val="right" w:leader="dot" w:pos="5030"/>
        </w:tabs>
        <w:rPr>
          <w:rFonts w:eastAsiaTheme="minorEastAsia"/>
          <w:b w:val="0"/>
          <w:caps w:val="0"/>
          <w:noProof/>
          <w:sz w:val="22"/>
          <w:lang w:val="en-US" w:eastAsia="en-US" w:bidi="ar-SA"/>
        </w:rPr>
      </w:pPr>
      <w:hyperlink w:anchor="_Toc399670769" w:history="1">
        <w:r w:rsidRPr="00F65ABE">
          <w:rPr>
            <w:rStyle w:val="Hyperlink"/>
            <w:noProof/>
          </w:rPr>
          <w:t>3. melléklet – Általános Szerződési Feltételek</w:t>
        </w:r>
        <w:r>
          <w:rPr>
            <w:noProof/>
            <w:webHidden/>
          </w:rPr>
          <w:tab/>
        </w:r>
        <w:r>
          <w:rPr>
            <w:noProof/>
            <w:webHidden/>
          </w:rPr>
          <w:fldChar w:fldCharType="begin"/>
        </w:r>
        <w:r>
          <w:rPr>
            <w:noProof/>
            <w:webHidden/>
          </w:rPr>
          <w:instrText xml:space="preserve"> PAGEREF _Toc399670769 \h </w:instrText>
        </w:r>
        <w:r>
          <w:rPr>
            <w:noProof/>
            <w:webHidden/>
          </w:rPr>
        </w:r>
        <w:r>
          <w:rPr>
            <w:noProof/>
            <w:webHidden/>
          </w:rPr>
          <w:fldChar w:fldCharType="separate"/>
        </w:r>
        <w:r>
          <w:rPr>
            <w:noProof/>
            <w:webHidden/>
          </w:rPr>
          <w:t>30</w:t>
        </w:r>
        <w:r>
          <w:rPr>
            <w:noProof/>
            <w:webHidden/>
          </w:rPr>
          <w:fldChar w:fldCharType="end"/>
        </w:r>
      </w:hyperlink>
    </w:p>
    <w:p w14:paraId="5E14DA67" w14:textId="77777777" w:rsidR="004D27A6" w:rsidRPr="00C95C41" w:rsidRDefault="00455D2A" w:rsidP="00A914BF">
      <w:pPr>
        <w:pStyle w:val="ProductList-Body"/>
      </w:pPr>
      <w:r>
        <w:fldChar w:fldCharType="end"/>
      </w:r>
    </w:p>
    <w:p w14:paraId="5E14DA68"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E14DA69" w14:textId="77777777" w:rsidR="004D27A6" w:rsidRPr="00C95C41" w:rsidRDefault="004D27A6" w:rsidP="00366C8E">
      <w:pPr>
        <w:pStyle w:val="ProductList-SectionHeading"/>
        <w:outlineLvl w:val="0"/>
      </w:pPr>
      <w:bookmarkStart w:id="3" w:name="Introduction"/>
      <w:bookmarkStart w:id="4" w:name="_Toc399670699"/>
      <w:r>
        <w:t>Bevezetés</w:t>
      </w:r>
      <w:bookmarkEnd w:id="3"/>
      <w:bookmarkEnd w:id="4"/>
    </w:p>
    <w:p w14:paraId="5E14DA6A" w14:textId="77777777" w:rsidR="003F6CEE" w:rsidRPr="00C95C41" w:rsidRDefault="003C35CD" w:rsidP="00D014A0">
      <w:pPr>
        <w:pStyle w:val="ProductList-Body"/>
        <w:spacing w:after="120"/>
      </w:pPr>
      <w:r>
        <w:t>2014. július 1-től érvényét veszti az Online Szolgáltatásokra vonatkozó Használati Jogok című dokumentum (a továbbiakban „OLSUR”), helyébe a</w:t>
      </w:r>
      <w:r w:rsidR="00D014A0">
        <w:t> </w:t>
      </w:r>
      <w:r>
        <w:t>jelen Online Szolgáltatások Feltételei (a továbbiakban „OST”) lépnek. Az OST olyan feltételeket tartalmaz, amelyek az Online Szolgáltatásoknak az</w:t>
      </w:r>
      <w:r w:rsidR="00D014A0">
        <w:t> </w:t>
      </w:r>
      <w:r>
        <w:t>Ügyfél általi használatára vonatkoznak. A Nem-Microsoft Termékek (definícióját lásd alább) és a Microsofttól származó egyéb termékek és szolgáltatások Ügyfél általi használatára külön feltételek, többek között különböző adatvédelmi és biztonsági feltételek vonatkoznak.</w:t>
      </w:r>
    </w:p>
    <w:p w14:paraId="5E14DA6B" w14:textId="77777777" w:rsidR="004D27A6" w:rsidRPr="00C95C41" w:rsidRDefault="003F6CEE" w:rsidP="00D014A0">
      <w:pPr>
        <w:pStyle w:val="ProductList-Body"/>
      </w:pPr>
      <w:r>
        <w:t xml:space="preserve">A legtöbb Online Szolgáltatáshoz Szolgáltatásiszint-szerződés (a továbbiakban „SLA”) tartozik. Az Online Szolgáltatásokra vonatkozó SLA-kat illetően további tájékoztatás a </w:t>
      </w:r>
      <w:hyperlink r:id="rId18" w:history="1">
        <w:r w:rsidR="00D014A0" w:rsidRPr="00AA05D4">
          <w:rPr>
            <w:rStyle w:val="Hyperlink"/>
          </w:rPr>
          <w:t>http://microsoft.com/licensing/contracts</w:t>
        </w:r>
      </w:hyperlink>
      <w:r>
        <w:t xml:space="preserve"> webhelyen található.</w:t>
      </w:r>
    </w:p>
    <w:p w14:paraId="5E14DA6C" w14:textId="77777777" w:rsidR="004D27A6" w:rsidRPr="00C95C41" w:rsidRDefault="004D27A6" w:rsidP="00A914BF">
      <w:pPr>
        <w:pStyle w:val="ProductList-Body"/>
      </w:pPr>
    </w:p>
    <w:p w14:paraId="5E14DA6D" w14:textId="77777777" w:rsidR="004D27A6" w:rsidRPr="00C95C41" w:rsidRDefault="003F6CEE" w:rsidP="00366C8E">
      <w:pPr>
        <w:pStyle w:val="ProductList-Offering1Heading"/>
        <w:outlineLvl w:val="1"/>
      </w:pPr>
      <w:bookmarkStart w:id="5" w:name="_Toc399670700"/>
      <w:r>
        <w:t>Korábbi verziók</w:t>
      </w:r>
      <w:bookmarkEnd w:id="5"/>
    </w:p>
    <w:p w14:paraId="5E14DA6E" w14:textId="77777777" w:rsidR="004D27A6" w:rsidRPr="00C95C41" w:rsidRDefault="003F6CEE" w:rsidP="00D014A0">
      <w:pPr>
        <w:pStyle w:val="ProductList-Body"/>
      </w:pPr>
      <w:r>
        <w:t>Az OST a jelenleg elérhető Online Szolgáltatásokhoz tartalmaz feltételeket. A korábbi verziókat Ügyfeleink a</w:t>
      </w:r>
      <w:r w:rsidR="00D014A0">
        <w:t> </w:t>
      </w:r>
      <w:hyperlink r:id="rId19" w:history="1">
        <w:r w:rsidR="00D014A0">
          <w:rPr>
            <w:rStyle w:val="Hyperlink"/>
          </w:rPr>
          <w:t>http://go.microsoft.com/?linkid=9840733</w:t>
        </w:r>
      </w:hyperlink>
      <w:r>
        <w:t xml:space="preserve"> webhelyen találhatják, vagy megkérhetik a viszonteladójuktól vagy a Microsoft ügyfélmenedzserüktől.</w:t>
      </w:r>
    </w:p>
    <w:p w14:paraId="5E14DA6F" w14:textId="77777777" w:rsidR="003F6CEE" w:rsidRPr="00C95C41" w:rsidRDefault="003F6CEE" w:rsidP="00A914BF">
      <w:pPr>
        <w:pStyle w:val="ProductList-Body"/>
      </w:pPr>
    </w:p>
    <w:p w14:paraId="5E14DA70" w14:textId="77777777" w:rsidR="00730B3A" w:rsidRPr="00C95C41"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399670701"/>
      <w:r>
        <w:t>Pontosítások és a módosítások összefoglalása</w:t>
      </w:r>
      <w:bookmarkEnd w:id="6"/>
      <w:bookmarkEnd w:id="7"/>
      <w:bookmarkEnd w:id="8"/>
      <w:bookmarkEnd w:id="9"/>
      <w:bookmarkEnd w:id="10"/>
      <w:bookmarkEnd w:id="11"/>
      <w:bookmarkEnd w:id="12"/>
    </w:p>
    <w:tbl>
      <w:tblPr>
        <w:tblStyle w:val="TableGrid"/>
        <w:tblW w:w="0" w:type="auto"/>
        <w:tblLook w:val="04A0" w:firstRow="1" w:lastRow="0" w:firstColumn="1" w:lastColumn="0" w:noHBand="0" w:noVBand="1"/>
      </w:tblPr>
      <w:tblGrid>
        <w:gridCol w:w="5395"/>
        <w:gridCol w:w="5395"/>
      </w:tblGrid>
      <w:tr w:rsidR="00862C50" w:rsidRPr="00AD6DB4" w14:paraId="5E14DA73" w14:textId="77777777" w:rsidTr="00414009">
        <w:trPr>
          <w:tblHeader/>
        </w:trPr>
        <w:tc>
          <w:tcPr>
            <w:tcW w:w="5395" w:type="dxa"/>
            <w:shd w:val="clear" w:color="auto" w:fill="0072C6"/>
          </w:tcPr>
          <w:p w14:paraId="5E14DA71" w14:textId="77777777" w:rsidR="00862C50" w:rsidRPr="00AD6DB4" w:rsidRDefault="00862C50" w:rsidP="00414009">
            <w:pPr>
              <w:pStyle w:val="ProductList-Body"/>
              <w:spacing w:before="20" w:after="20"/>
              <w:rPr>
                <w:color w:val="FFFFFF" w:themeColor="background1"/>
              </w:rPr>
            </w:pPr>
            <w:r>
              <w:rPr>
                <w:color w:val="FFFFFF" w:themeColor="background1"/>
              </w:rPr>
              <w:t>Kiegészítések</w:t>
            </w:r>
          </w:p>
        </w:tc>
        <w:tc>
          <w:tcPr>
            <w:tcW w:w="5395" w:type="dxa"/>
            <w:shd w:val="clear" w:color="auto" w:fill="0072C6"/>
          </w:tcPr>
          <w:p w14:paraId="5E14DA72" w14:textId="77777777" w:rsidR="00862C50" w:rsidRPr="00AD6DB4" w:rsidRDefault="00862C50" w:rsidP="00414009">
            <w:pPr>
              <w:pStyle w:val="ProductList-Body"/>
              <w:spacing w:before="20" w:after="20"/>
              <w:rPr>
                <w:color w:val="FFFFFF" w:themeColor="background1"/>
              </w:rPr>
            </w:pPr>
            <w:r>
              <w:rPr>
                <w:color w:val="FFFFFF" w:themeColor="background1"/>
              </w:rPr>
              <w:t>Törlések</w:t>
            </w:r>
          </w:p>
        </w:tc>
      </w:tr>
      <w:tr w:rsidR="0080135B" w14:paraId="5E14DA76" w14:textId="77777777" w:rsidTr="00414009">
        <w:tc>
          <w:tcPr>
            <w:tcW w:w="5395" w:type="dxa"/>
          </w:tcPr>
          <w:p w14:paraId="5E14DA74" w14:textId="77777777" w:rsidR="0080135B" w:rsidRDefault="0080135B" w:rsidP="0080135B">
            <w:pPr>
              <w:pStyle w:val="ProductList-Body"/>
            </w:pPr>
            <w:r>
              <w:t>Azure Directory Basic</w:t>
            </w:r>
          </w:p>
        </w:tc>
        <w:tc>
          <w:tcPr>
            <w:tcW w:w="5395" w:type="dxa"/>
          </w:tcPr>
          <w:p w14:paraId="5E14DA75" w14:textId="77777777" w:rsidR="0080135B" w:rsidRPr="0080135B" w:rsidRDefault="0080135B" w:rsidP="0080135B">
            <w:pPr>
              <w:pStyle w:val="ProductList-Body"/>
            </w:pPr>
          </w:p>
        </w:tc>
      </w:tr>
      <w:tr w:rsidR="00FE2524" w14:paraId="5E14DA79" w14:textId="77777777" w:rsidTr="00414009">
        <w:tc>
          <w:tcPr>
            <w:tcW w:w="5395" w:type="dxa"/>
          </w:tcPr>
          <w:p w14:paraId="5E14DA77" w14:textId="77777777" w:rsidR="00FE2524" w:rsidRPr="00692F0C" w:rsidRDefault="00FE2524" w:rsidP="00FE2524">
            <w:pPr>
              <w:pStyle w:val="ProductList-Body"/>
            </w:pPr>
            <w:r>
              <w:t>Microsoft Dynamics Marketing Sales Collaboration</w:t>
            </w:r>
          </w:p>
        </w:tc>
        <w:tc>
          <w:tcPr>
            <w:tcW w:w="5395" w:type="dxa"/>
          </w:tcPr>
          <w:p w14:paraId="5E14DA78" w14:textId="77777777" w:rsidR="00FE2524" w:rsidRPr="00111ECD" w:rsidRDefault="00FE2524" w:rsidP="00FE2524">
            <w:pPr>
              <w:pStyle w:val="ProductList-Body"/>
            </w:pPr>
          </w:p>
        </w:tc>
      </w:tr>
      <w:tr w:rsidR="00FE2524" w14:paraId="5E14DA7C" w14:textId="77777777" w:rsidTr="00414009">
        <w:tc>
          <w:tcPr>
            <w:tcW w:w="5395" w:type="dxa"/>
          </w:tcPr>
          <w:p w14:paraId="5E14DA7A" w14:textId="77777777" w:rsidR="00FE2524" w:rsidRDefault="00FE2524" w:rsidP="00FE2524">
            <w:pPr>
              <w:pStyle w:val="ProductList-Body"/>
            </w:pPr>
            <w:r>
              <w:t>Office 365 Business</w:t>
            </w:r>
          </w:p>
        </w:tc>
        <w:tc>
          <w:tcPr>
            <w:tcW w:w="5395" w:type="dxa"/>
          </w:tcPr>
          <w:p w14:paraId="5E14DA7B" w14:textId="77777777" w:rsidR="00FE2524" w:rsidRPr="00111ECD" w:rsidRDefault="00FE2524" w:rsidP="00FE2524">
            <w:pPr>
              <w:pStyle w:val="ProductList-Body"/>
            </w:pPr>
          </w:p>
        </w:tc>
      </w:tr>
      <w:tr w:rsidR="00FE2524" w14:paraId="5E14DA7F" w14:textId="77777777" w:rsidTr="00414009">
        <w:tc>
          <w:tcPr>
            <w:tcW w:w="5395" w:type="dxa"/>
          </w:tcPr>
          <w:p w14:paraId="5E14DA7D" w14:textId="77777777" w:rsidR="00FE2524" w:rsidRDefault="00FE2524" w:rsidP="00FE2524">
            <w:pPr>
              <w:pStyle w:val="ProductList-Body"/>
            </w:pPr>
            <w:r>
              <w:t>Parature a Microsofttól</w:t>
            </w:r>
          </w:p>
        </w:tc>
        <w:tc>
          <w:tcPr>
            <w:tcW w:w="5395" w:type="dxa"/>
          </w:tcPr>
          <w:p w14:paraId="5E14DA7E" w14:textId="77777777" w:rsidR="00FE2524" w:rsidRPr="00111ECD" w:rsidRDefault="00FE2524" w:rsidP="00FE2524">
            <w:pPr>
              <w:pStyle w:val="ProductList-Body"/>
            </w:pPr>
          </w:p>
        </w:tc>
      </w:tr>
    </w:tbl>
    <w:p w14:paraId="5E14DA80" w14:textId="77777777" w:rsidR="00862C50" w:rsidRPr="00C95C41" w:rsidRDefault="00862C50" w:rsidP="00862C50">
      <w:pPr>
        <w:pStyle w:val="ProductList-Body"/>
      </w:pPr>
    </w:p>
    <w:p w14:paraId="5E14DA81" w14:textId="77777777" w:rsidR="003F6CEE" w:rsidRPr="00C95C41" w:rsidRDefault="00730B3A" w:rsidP="00A914BF">
      <w:pPr>
        <w:pStyle w:val="ProductList-Body"/>
      </w:pPr>
      <w:r>
        <w:rPr>
          <w:b/>
          <w:color w:val="00188F"/>
          <w:szCs w:val="18"/>
        </w:rPr>
        <w:t>Módosítások</w:t>
      </w:r>
    </w:p>
    <w:p w14:paraId="5E14DA82" w14:textId="77777777" w:rsidR="00AA2A25" w:rsidRPr="00C95C41" w:rsidRDefault="00AA2A25" w:rsidP="00B96540">
      <w:pPr>
        <w:pStyle w:val="ProductList-Body"/>
      </w:pPr>
    </w:p>
    <w:p w14:paraId="5E14DA83" w14:textId="77777777" w:rsidR="00FC5782" w:rsidRPr="00C95C41" w:rsidRDefault="0099256C" w:rsidP="00B96540">
      <w:pPr>
        <w:pStyle w:val="ProductList-Body"/>
      </w:pPr>
      <w:r>
        <w:rPr>
          <w:b/>
          <w:color w:val="00188F"/>
        </w:rPr>
        <w:t>Általános feltételek</w:t>
      </w:r>
    </w:p>
    <w:p w14:paraId="5E14DA84" w14:textId="77777777" w:rsidR="00FC5782" w:rsidRPr="00C95C41" w:rsidRDefault="0099256C" w:rsidP="00FC5782">
      <w:pPr>
        <w:pStyle w:val="ProductList-Body"/>
        <w:spacing w:before="40"/>
      </w:pPr>
      <w:r>
        <w:t>A jogszabályoknak való megfelelés című szakaszban világossá tettük, hogy a Microsoft nem állapítja meg, hogy az Ügyféladatokra vonatkozik-e bármilyen konkrét jogszabály vagy előírás.</w:t>
      </w:r>
    </w:p>
    <w:p w14:paraId="5E14DA85" w14:textId="77777777" w:rsidR="003F6CEE" w:rsidRPr="00C95C41" w:rsidRDefault="003F6CEE" w:rsidP="00A914BF">
      <w:pPr>
        <w:pStyle w:val="ProductList-Body"/>
      </w:pPr>
    </w:p>
    <w:p w14:paraId="5E14DA86" w14:textId="77777777" w:rsidR="003F6CEE" w:rsidRPr="00C95C41" w:rsidRDefault="00CE051D" w:rsidP="00A914BF">
      <w:pPr>
        <w:pStyle w:val="ProductList-Body"/>
      </w:pPr>
      <w:r>
        <w:rPr>
          <w:b/>
          <w:color w:val="00188F"/>
        </w:rPr>
        <w:t>Adatvédelmi és biztonsági feltételek</w:t>
      </w:r>
    </w:p>
    <w:p w14:paraId="5E14DA87" w14:textId="77777777" w:rsidR="009B2DBE" w:rsidRPr="00C95C41" w:rsidRDefault="0099256C" w:rsidP="00A769CE">
      <w:pPr>
        <w:pStyle w:val="ProductList-Body"/>
        <w:numPr>
          <w:ilvl w:val="0"/>
          <w:numId w:val="30"/>
        </w:numPr>
        <w:tabs>
          <w:tab w:val="clear" w:pos="158"/>
        </w:tabs>
        <w:ind w:left="360" w:hanging="180"/>
      </w:pPr>
      <w:r>
        <w:t>Az Általános adatvédelmi és biztonsági feltételek szakasz azon Online Szolgáltatásainak listája, amelyekre a feltételek nem vonatkoznak, kiegészült a „Parature a Microsofttól” elemmel.</w:t>
      </w:r>
    </w:p>
    <w:p w14:paraId="5E14DA88" w14:textId="77777777" w:rsidR="00A769CE" w:rsidRPr="00C95C41" w:rsidRDefault="009B2DBE" w:rsidP="00A769CE">
      <w:pPr>
        <w:pStyle w:val="ProductList-Body"/>
        <w:numPr>
          <w:ilvl w:val="0"/>
          <w:numId w:val="30"/>
        </w:numPr>
        <w:tabs>
          <w:tab w:val="clear" w:pos="158"/>
        </w:tabs>
        <w:ind w:left="360" w:hanging="180"/>
      </w:pPr>
      <w:r>
        <w:t>Az Adatfeldolgozási Feltételek szakasz azon online szolgáltatásainak listája, amelyek ki vannak zárva a Microsoft Dynamics CRM Online termékkel nyújtott „Online Szolgáltatások” közül, kiegészült a Parature elemmel.</w:t>
      </w:r>
    </w:p>
    <w:p w14:paraId="5E14DA89" w14:textId="77777777" w:rsidR="004D27A6" w:rsidRPr="00C95C41" w:rsidRDefault="0099256C" w:rsidP="00A769CE">
      <w:pPr>
        <w:pStyle w:val="ProductList-Body"/>
        <w:numPr>
          <w:ilvl w:val="0"/>
          <w:numId w:val="30"/>
        </w:numPr>
        <w:tabs>
          <w:tab w:val="clear" w:pos="158"/>
        </w:tabs>
        <w:ind w:left="360" w:hanging="180"/>
      </w:pPr>
      <w:r>
        <w:t>Az Adatfeldolgozási Feltételek szakasz azon online szolgáltatásainak listája, amelyek az Office 365 „Online Szolgáltatásai” közé tartoznak, kiegészült az Exchange Online Protection elemmel.</w:t>
      </w:r>
    </w:p>
    <w:p w14:paraId="5E14DA8A" w14:textId="77777777" w:rsidR="00FD384F" w:rsidRPr="00C95C41" w:rsidRDefault="00FD384F" w:rsidP="00A914BF">
      <w:pPr>
        <w:pStyle w:val="ProductList-Body"/>
      </w:pPr>
    </w:p>
    <w:p w14:paraId="5E14DA8B" w14:textId="77777777" w:rsidR="00027CFF" w:rsidRPr="00C95C41" w:rsidRDefault="00C87649" w:rsidP="00A84F89">
      <w:pPr>
        <w:pStyle w:val="ProductList-Body"/>
      </w:pPr>
      <w:r>
        <w:rPr>
          <w:b/>
          <w:color w:val="00188F"/>
        </w:rPr>
        <w:t>Példány és Tárhely Kiegészítők</w:t>
      </w:r>
    </w:p>
    <w:p w14:paraId="5E14DA8C" w14:textId="77777777" w:rsidR="00027CFF" w:rsidRPr="00C95C41" w:rsidRDefault="00FA7049" w:rsidP="00FA7049">
      <w:pPr>
        <w:pStyle w:val="ProductList-Body"/>
      </w:pPr>
      <w:r>
        <w:t>A Példány Kiegészítő SL-ekre és a Tárhely Kiegészítőkre vonatkozó információk a terméktámogatási anyagokban találhatók.</w:t>
      </w:r>
    </w:p>
    <w:p w14:paraId="5E14DA8D" w14:textId="77777777" w:rsidR="00FA7049" w:rsidRPr="00C95C41" w:rsidRDefault="00FA7049" w:rsidP="00FA7049">
      <w:pPr>
        <w:pStyle w:val="ProductList-Body"/>
      </w:pPr>
    </w:p>
    <w:p w14:paraId="5E14DA8E" w14:textId="77777777" w:rsidR="00A84F89" w:rsidRPr="00C95C41" w:rsidRDefault="00A84F89" w:rsidP="00A84F89">
      <w:pPr>
        <w:pStyle w:val="ProductList-Body"/>
      </w:pPr>
      <w:r>
        <w:rPr>
          <w:b/>
          <w:color w:val="00188F"/>
        </w:rPr>
        <w:t>Enterprise Mobility Services</w:t>
      </w:r>
    </w:p>
    <w:p w14:paraId="5E14DA8F" w14:textId="77777777" w:rsidR="00A84F89" w:rsidRPr="00C95C41" w:rsidRDefault="00A769CE" w:rsidP="00A84F89">
      <w:pPr>
        <w:pStyle w:val="ProductList-Body"/>
      </w:pPr>
      <w:r>
        <w:t xml:space="preserve">Létrejött egy olyan új Online Szolgáltatás-család, amely megvásárolható Online Szolgáltatásokat, például az Enterprise Mobility Suite szolgáltatáscsomagot és a Csomagba bele nem tartozó egyéb Online Szolgáltatásokat tartalmaz. </w:t>
      </w:r>
    </w:p>
    <w:p w14:paraId="5E14DA90" w14:textId="77777777" w:rsidR="00A84F89" w:rsidRPr="00C95C41" w:rsidRDefault="00A84F89" w:rsidP="00A914BF">
      <w:pPr>
        <w:pStyle w:val="ProductList-Body"/>
      </w:pPr>
    </w:p>
    <w:p w14:paraId="5E14DA91" w14:textId="77777777" w:rsidR="00FD384F" w:rsidRPr="00C95C41" w:rsidRDefault="00FD384F" w:rsidP="00A914BF">
      <w:pPr>
        <w:pStyle w:val="ProductList-Body"/>
      </w:pPr>
      <w:r>
        <w:rPr>
          <w:b/>
          <w:color w:val="00188F"/>
        </w:rPr>
        <w:t>Microsoft Azure Szolgáltatások</w:t>
      </w:r>
    </w:p>
    <w:p w14:paraId="5E14DA92" w14:textId="77777777" w:rsidR="00FD384F" w:rsidRPr="00C95C41" w:rsidRDefault="00FD384F" w:rsidP="00AA2A25">
      <w:pPr>
        <w:pStyle w:val="ProductList-Body"/>
      </w:pPr>
      <w:r>
        <w:t>Kijavítottuk a júliusi OST-ben vétett elírást:</w:t>
      </w:r>
      <w:r w:rsidR="007A3559">
        <w:t xml:space="preserve"> </w:t>
      </w:r>
      <w:r>
        <w:t>a „Microsoft Azure Szolgáltatások” hivatkozást visszaállítottunk az áprilisi Online Szolgáltatásokra vonatkozó Használati Jogok (OLSUR) dokumentumbelire.</w:t>
      </w:r>
    </w:p>
    <w:p w14:paraId="5E14DA93" w14:textId="77777777" w:rsidR="00A769CE" w:rsidRPr="00C95C41" w:rsidRDefault="00A769CE" w:rsidP="00AA2A25">
      <w:pPr>
        <w:pStyle w:val="ProductList-Body"/>
      </w:pPr>
    </w:p>
    <w:p w14:paraId="5E14DA94" w14:textId="77777777" w:rsidR="00FD384F" w:rsidRPr="00C95C41" w:rsidRDefault="00AA2A25" w:rsidP="00A914BF">
      <w:pPr>
        <w:pStyle w:val="ProductList-Body"/>
      </w:pPr>
      <w:r>
        <w:rPr>
          <w:b/>
          <w:color w:val="00188F"/>
        </w:rPr>
        <w:t>Microsoft Dynamics Online</w:t>
      </w:r>
    </w:p>
    <w:p w14:paraId="5E14DA95" w14:textId="77777777" w:rsidR="00DD5C60" w:rsidRPr="00C95C41" w:rsidRDefault="00445F89" w:rsidP="00A769CE">
      <w:pPr>
        <w:pStyle w:val="ProductList-Body"/>
        <w:numPr>
          <w:ilvl w:val="0"/>
          <w:numId w:val="27"/>
        </w:numPr>
        <w:tabs>
          <w:tab w:val="clear" w:pos="158"/>
        </w:tabs>
        <w:ind w:left="360" w:hanging="180"/>
      </w:pPr>
      <w:r>
        <w:t>A Microsoft Dynamics Online szolgáltatáscsalád új neve Microsoft Dynamics Online Szolgáltatások lett.</w:t>
      </w:r>
    </w:p>
    <w:p w14:paraId="5E14DA96" w14:textId="77777777" w:rsidR="00DD5C60" w:rsidRPr="00C95C41" w:rsidRDefault="000B07BF" w:rsidP="00A769CE">
      <w:pPr>
        <w:pStyle w:val="ProductList-Body"/>
        <w:numPr>
          <w:ilvl w:val="0"/>
          <w:numId w:val="27"/>
        </w:numPr>
        <w:tabs>
          <w:tab w:val="clear" w:pos="158"/>
        </w:tabs>
        <w:ind w:left="360" w:hanging="180"/>
      </w:pPr>
      <w:r>
        <w:t>A családot Online Szolgáltatások részhalmazaira osztottuk, és világossá tettük, mely feltételek alkalmazandók az összes Termékre, és mely feltételek alkalmazandók csak a részhalmazokra.</w:t>
      </w:r>
    </w:p>
    <w:p w14:paraId="5E14DA98" w14:textId="77777777" w:rsidR="00FD384F" w:rsidRPr="00C95C41" w:rsidRDefault="00FD384F" w:rsidP="00A914BF">
      <w:pPr>
        <w:pStyle w:val="ProductList-Body"/>
      </w:pPr>
    </w:p>
    <w:p w14:paraId="5E14DA99" w14:textId="77777777" w:rsidR="00903D35" w:rsidRPr="00C95C41" w:rsidRDefault="00903D35" w:rsidP="00A914BF">
      <w:pPr>
        <w:pStyle w:val="ProductList-Body"/>
      </w:pPr>
      <w:r>
        <w:rPr>
          <w:b/>
          <w:color w:val="00188F"/>
        </w:rPr>
        <w:t>Office 365-szolgáltatások</w:t>
      </w:r>
    </w:p>
    <w:p w14:paraId="5E14DA9A" w14:textId="77777777" w:rsidR="00903D35" w:rsidRPr="00C95C41" w:rsidRDefault="00A84F89" w:rsidP="00A769CE">
      <w:pPr>
        <w:pStyle w:val="ProductList-Body"/>
        <w:numPr>
          <w:ilvl w:val="0"/>
          <w:numId w:val="28"/>
        </w:numPr>
        <w:tabs>
          <w:tab w:val="clear" w:pos="158"/>
        </w:tabs>
        <w:ind w:left="360" w:hanging="180"/>
      </w:pPr>
      <w:r>
        <w:t>Azon Office 365-szolgáltatások listája, amelyekre a Szolgáltatásiszint-szerződés vonatkozik, kiegészült az Office 365 ProPlus szolgáltatással.</w:t>
      </w:r>
    </w:p>
    <w:p w14:paraId="5E14DA9B" w14:textId="77777777" w:rsidR="007D521E" w:rsidRPr="00C95C41" w:rsidRDefault="00A92414" w:rsidP="00A769CE">
      <w:pPr>
        <w:pStyle w:val="ProductList-Body"/>
        <w:numPr>
          <w:ilvl w:val="0"/>
          <w:numId w:val="28"/>
        </w:numPr>
        <w:tabs>
          <w:tab w:val="clear" w:pos="158"/>
        </w:tabs>
        <w:ind w:left="360" w:hanging="180"/>
      </w:pPr>
      <w:r>
        <w:t>Az Office 365-alkalmazások Telepítési és használati jogai című szakasz kiegészült a felhasználók azon jogával, amely alapján Megosztott Aktiválással (a továbbiakban „SCA”) a szoftvert egy hálózati kiszolgálóra vagy a Microsoft Azure Platform Szolgáltatásaira telepíthetik.</w:t>
      </w:r>
    </w:p>
    <w:p w14:paraId="5E14DA9C" w14:textId="77777777" w:rsidR="00903D35" w:rsidRPr="00C95C41" w:rsidRDefault="00903D35" w:rsidP="00A914BF">
      <w:pPr>
        <w:pStyle w:val="ProductList-Body"/>
      </w:pPr>
    </w:p>
    <w:p w14:paraId="5E14DA9D" w14:textId="77777777" w:rsidR="00A84F89" w:rsidRPr="00C95C41" w:rsidRDefault="00A84F89" w:rsidP="00A84F89">
      <w:pPr>
        <w:pStyle w:val="ProductList-Body"/>
      </w:pPr>
      <w:r>
        <w:rPr>
          <w:b/>
          <w:color w:val="00188F"/>
        </w:rPr>
        <w:t>Egyéb Online Szolgáltatások</w:t>
      </w:r>
    </w:p>
    <w:p w14:paraId="5E14DA9E" w14:textId="77777777" w:rsidR="00A84F89" w:rsidRPr="00C95C41" w:rsidRDefault="00A769CE" w:rsidP="00A769CE">
      <w:pPr>
        <w:pStyle w:val="ProductList-Body"/>
        <w:numPr>
          <w:ilvl w:val="0"/>
          <w:numId w:val="29"/>
        </w:numPr>
        <w:tabs>
          <w:tab w:val="clear" w:pos="158"/>
        </w:tabs>
        <w:ind w:left="360" w:hanging="180"/>
      </w:pPr>
      <w:r>
        <w:t>A Microsoft Azure Directory Premium új neve Azure Active Directory Premium lett, és az Enterprise Mobility Services családba került.</w:t>
      </w:r>
    </w:p>
    <w:p w14:paraId="5E14DA9F" w14:textId="77777777" w:rsidR="00A84F89" w:rsidRPr="00C95C41" w:rsidRDefault="00A769CE" w:rsidP="00A769CE">
      <w:pPr>
        <w:pStyle w:val="ProductList-Body"/>
        <w:numPr>
          <w:ilvl w:val="0"/>
          <w:numId w:val="29"/>
        </w:numPr>
        <w:tabs>
          <w:tab w:val="clear" w:pos="158"/>
        </w:tabs>
        <w:ind w:left="360" w:hanging="180"/>
      </w:pPr>
      <w:r>
        <w:t xml:space="preserve">A Microsoft Rights Management új neve Azure Rights Management lett, és az Enterprise Mobility Services családba került. </w:t>
      </w:r>
    </w:p>
    <w:p w14:paraId="5E14DAA0" w14:textId="77777777" w:rsidR="00A84F89" w:rsidRPr="00C95C41" w:rsidRDefault="00A84F89" w:rsidP="00A914BF">
      <w:pPr>
        <w:pStyle w:val="ProductList-Body"/>
      </w:pPr>
    </w:p>
    <w:p w14:paraId="5E14DAA1" w14:textId="77777777" w:rsidR="00B0042D" w:rsidRPr="00C95C41" w:rsidRDefault="00B0042D" w:rsidP="00A914BF">
      <w:pPr>
        <w:pStyle w:val="ProductList-Body"/>
      </w:pPr>
      <w:r>
        <w:rPr>
          <w:b/>
          <w:color w:val="00188F"/>
        </w:rPr>
        <w:t>Windows Intune</w:t>
      </w:r>
    </w:p>
    <w:p w14:paraId="5E14DAA2" w14:textId="77777777" w:rsidR="00B0042D" w:rsidRPr="00C95C41" w:rsidRDefault="00B0042D" w:rsidP="00A914BF">
      <w:pPr>
        <w:pStyle w:val="ProductList-Body"/>
      </w:pPr>
      <w:r>
        <w:t>Az Enterprise Mobility Services családba került.</w:t>
      </w:r>
    </w:p>
    <w:p w14:paraId="5E14DAA3" w14:textId="77777777" w:rsidR="00B0042D" w:rsidRPr="00C95C41" w:rsidRDefault="00B0042D" w:rsidP="00A914BF">
      <w:pPr>
        <w:pStyle w:val="ProductList-Body"/>
      </w:pPr>
    </w:p>
    <w:p w14:paraId="5E14DAA4" w14:textId="77777777" w:rsidR="0080135B" w:rsidRPr="00C95C41" w:rsidRDefault="0080135B" w:rsidP="00AC73FD">
      <w:pPr>
        <w:pStyle w:val="ProductList-Body"/>
        <w:keepNext/>
        <w:keepLines/>
      </w:pPr>
      <w:r>
        <w:rPr>
          <w:b/>
          <w:color w:val="00188F"/>
        </w:rPr>
        <w:t>Yammer</w:t>
      </w:r>
    </w:p>
    <w:p w14:paraId="5E14DAA5" w14:textId="77777777" w:rsidR="00FD384F" w:rsidRPr="00C95C41" w:rsidRDefault="00ED0B1B" w:rsidP="00ED0B1B">
      <w:pPr>
        <w:pStyle w:val="ProductList-Body"/>
      </w:pPr>
      <w:r>
        <w:t>Töröltük a 13 évesnél fiatalabb gyermekek általi használatra vonatkozó tiltást.</w:t>
      </w:r>
    </w:p>
    <w:p w14:paraId="5E14DAA6" w14:textId="77777777" w:rsidR="00ED0B1B" w:rsidRPr="00C95C41" w:rsidRDefault="00ED0B1B" w:rsidP="00ED0B1B">
      <w:pPr>
        <w:pStyle w:val="ProductList-Body"/>
      </w:pPr>
    </w:p>
    <w:p w14:paraId="5E14DAA7" w14:textId="77777777" w:rsidR="00EA0550" w:rsidRPr="00C95C41" w:rsidRDefault="00EA0550" w:rsidP="00ED0B1B">
      <w:pPr>
        <w:pStyle w:val="ProductList-Body"/>
      </w:pPr>
      <w:r>
        <w:rPr>
          <w:b/>
          <w:color w:val="00188F"/>
        </w:rPr>
        <w:t>1. melléklet – Értesítések</w:t>
      </w:r>
    </w:p>
    <w:p w14:paraId="5E14DAA8" w14:textId="77777777" w:rsidR="00EA0550" w:rsidRPr="00C95C41" w:rsidRDefault="00EA0550" w:rsidP="003A509D">
      <w:pPr>
        <w:pStyle w:val="ProductList-Body"/>
      </w:pPr>
      <w:r>
        <w:t xml:space="preserve">A H.264/AVC képi szabvánnyal, a VC-1 videoszabvánnyal, az MPEG-4 Part képi szabvánnyal és az </w:t>
      </w:r>
      <w:r w:rsidR="003A509D" w:rsidRPr="003A509D">
        <w:t>MPEG-2</w:t>
      </w:r>
      <w:r>
        <w:t xml:space="preserve"> videoszabvánnyal kapcsolatos értesítés című értesítésben kijavítottuk a hivatkozást.</w:t>
      </w:r>
    </w:p>
    <w:p w14:paraId="5E14DAA9" w14:textId="77777777" w:rsidR="00EA0550" w:rsidRPr="00C95C41" w:rsidRDefault="00EA0550" w:rsidP="00ED0B1B">
      <w:pPr>
        <w:pStyle w:val="ProductList-Body"/>
      </w:pPr>
    </w:p>
    <w:p w14:paraId="5E14DAAA" w14:textId="77777777" w:rsidR="00ED0B1B" w:rsidRPr="00C95C41" w:rsidRDefault="00ED0B1B" w:rsidP="00ED0B1B">
      <w:pPr>
        <w:pStyle w:val="ProductList-Body"/>
      </w:pPr>
      <w:r>
        <w:rPr>
          <w:b/>
          <w:color w:val="00188F"/>
        </w:rPr>
        <w:t>2. melléklet – Előfizetési Licenccsomagok</w:t>
      </w:r>
    </w:p>
    <w:p w14:paraId="5E14DAAB" w14:textId="77777777" w:rsidR="00AC73FD" w:rsidRPr="00C95C41" w:rsidRDefault="00ED0B1B" w:rsidP="00AC73FD">
      <w:pPr>
        <w:pStyle w:val="ProductList-Body"/>
        <w:numPr>
          <w:ilvl w:val="0"/>
          <w:numId w:val="32"/>
        </w:numPr>
        <w:tabs>
          <w:tab w:val="clear" w:pos="158"/>
        </w:tabs>
        <w:ind w:left="360" w:hanging="180"/>
      </w:pPr>
      <w:r>
        <w:t>Töröltük az Office 365 Small Business és az Office 365 Small Business Premium csomag SL előfizetési licenceket.</w:t>
      </w:r>
    </w:p>
    <w:p w14:paraId="5E14DAAC" w14:textId="77777777" w:rsidR="00AC73FD" w:rsidRPr="00C95C41" w:rsidRDefault="00AC73FD" w:rsidP="00AC73FD">
      <w:pPr>
        <w:pStyle w:val="ProductList-Body"/>
        <w:numPr>
          <w:ilvl w:val="0"/>
          <w:numId w:val="32"/>
        </w:numPr>
        <w:tabs>
          <w:tab w:val="clear" w:pos="158"/>
        </w:tabs>
        <w:ind w:left="360" w:hanging="180"/>
      </w:pPr>
      <w:r>
        <w:t>Hozzáadtuk a következő előfizetési licenceket: Office 365 Business Essentials, Office 365 Business Premium, Microsoft Dynamics CRM Online Professional és Microsoft Dynamics CRM Online Enterprise csomag SL.</w:t>
      </w:r>
    </w:p>
    <w:p w14:paraId="5E14DAAD" w14:textId="77777777" w:rsidR="00FD384F" w:rsidRPr="00C95C41" w:rsidRDefault="00FD384F" w:rsidP="00A914BF">
      <w:pPr>
        <w:pStyle w:val="ProductList-Body"/>
      </w:pPr>
    </w:p>
    <w:p w14:paraId="5E14DAAE" w14:textId="77777777" w:rsidR="00FD384F" w:rsidRPr="00FD384F" w:rsidRDefault="00FD384F" w:rsidP="00A914BF">
      <w:pPr>
        <w:pStyle w:val="ProductList-Body"/>
        <w:rPr>
          <w:b/>
          <w:color w:val="00188F"/>
        </w:rPr>
        <w:sectPr w:rsidR="00FD384F" w:rsidRPr="00FD384F" w:rsidSect="00A61B2A">
          <w:footerReference w:type="default" r:id="rId20"/>
          <w:footerReference w:type="first" r:id="rId21"/>
          <w:pgSz w:w="12240" w:h="15840"/>
          <w:pgMar w:top="1440" w:right="720" w:bottom="1440" w:left="720" w:header="720" w:footer="720" w:gutter="0"/>
          <w:cols w:space="720"/>
          <w:titlePg/>
          <w:docGrid w:linePitch="360"/>
        </w:sectPr>
      </w:pPr>
    </w:p>
    <w:p w14:paraId="5E14DAAF" w14:textId="77777777" w:rsidR="004D27A6" w:rsidRPr="00C95C41" w:rsidRDefault="00730B3A" w:rsidP="00366C8E">
      <w:pPr>
        <w:pStyle w:val="ProductList-SectionHeading"/>
        <w:outlineLvl w:val="0"/>
      </w:pPr>
      <w:bookmarkStart w:id="13" w:name="GeneralTerms"/>
      <w:bookmarkStart w:id="14" w:name="_Toc399670702"/>
      <w:r>
        <w:t>Általános feltételek</w:t>
      </w:r>
      <w:bookmarkEnd w:id="13"/>
      <w:bookmarkEnd w:id="14"/>
    </w:p>
    <w:p w14:paraId="5E14DAB0" w14:textId="77777777" w:rsidR="00730B3A" w:rsidRPr="00C95C41" w:rsidRDefault="00730B3A" w:rsidP="00D014A0">
      <w:pPr>
        <w:pStyle w:val="ProductList-Body"/>
      </w:pPr>
      <w:r>
        <w:t>Az Ügyfél az Online Szolgáltatásokat és a kapcsolódó szoftvereket az Ügyfél nagybani licencbeadási szerződésében kifejezetten engedélyezett módon használhatja. A Microsoft minden egyéb jogot fenntart. Az Ügyfélnek minden egyes Online Szolgáltatáshoz be kell szereznie és hozzá kell</w:t>
      </w:r>
      <w:r w:rsidR="00D014A0">
        <w:t> </w:t>
      </w:r>
      <w:r>
        <w:t xml:space="preserve">rendelnie az adott Online Szolgáltatások használatához szükséges megfelelő előfizetési licenceket. Felhasználói SL kell minden olyan felhasználónak, aki eléri az Online Szolgáltatást, kivéve, ha az </w:t>
      </w:r>
      <w:hyperlink w:anchor="OnlineServiceSpecificTerms" w:tooltip="Online Szolgáltatás Szolgáltatásspecifikus Feltételei" w:history="1">
        <w:r>
          <w:rPr>
            <w:rStyle w:val="Hyperlink"/>
          </w:rPr>
          <w:t>Online Szolgáltatás Szolgáltatásspecifikus Feltételei</w:t>
        </w:r>
      </w:hyperlink>
      <w:r>
        <w:t xml:space="preserve"> ettől eltérően rendelkeznek. A</w:t>
      </w:r>
      <w:r w:rsidR="00D014A0">
        <w:t> </w:t>
      </w:r>
      <w:hyperlink w:anchor="Attachment2" w:tooltip="2. melléklet" w:history="1">
        <w:r>
          <w:rPr>
            <w:rStyle w:val="Hyperlink"/>
          </w:rPr>
          <w:t>2.</w:t>
        </w:r>
        <w:r w:rsidR="00D014A0">
          <w:rPr>
            <w:rStyle w:val="Hyperlink"/>
          </w:rPr>
          <w:t> </w:t>
        </w:r>
        <w:r>
          <w:rPr>
            <w:rStyle w:val="Hyperlink"/>
          </w:rPr>
          <w:t>melléklet</w:t>
        </w:r>
      </w:hyperlink>
      <w:r>
        <w:t xml:space="preserve"> ismerteti azokat az SL-csomagokat, amelyek szintén teljesítik a Felhasználói SL-ekre vonatkozó követelményeket. Az Ügyfélnek nincs</w:t>
      </w:r>
      <w:r w:rsidR="00D014A0">
        <w:t> </w:t>
      </w:r>
      <w:r>
        <w:t>joga használni egy Online Szolgáltatást, miután az adott Online Szolgáltatásra vonatkozó SL véget ér.</w:t>
      </w:r>
    </w:p>
    <w:p w14:paraId="5E14DAB1" w14:textId="77777777" w:rsidR="00730B3A" w:rsidRPr="00C95C41" w:rsidRDefault="00730B3A" w:rsidP="00A914BF">
      <w:pPr>
        <w:pStyle w:val="ProductList-Body"/>
      </w:pPr>
    </w:p>
    <w:p w14:paraId="5E14DAB2" w14:textId="77777777" w:rsidR="00730B3A" w:rsidRPr="00C95C41" w:rsidRDefault="00103924" w:rsidP="00366C8E">
      <w:pPr>
        <w:pStyle w:val="ProductList-SubSubSectionHeading"/>
        <w:outlineLvl w:val="1"/>
      </w:pPr>
      <w:bookmarkStart w:id="15" w:name="_Toc399670703"/>
      <w:r>
        <w:t>Meghatározások</w:t>
      </w:r>
      <w:bookmarkEnd w:id="15"/>
    </w:p>
    <w:p w14:paraId="5E14DAB3" w14:textId="77777777" w:rsidR="00103924" w:rsidRPr="00C95C41" w:rsidRDefault="00103924" w:rsidP="00337870">
      <w:pPr>
        <w:pStyle w:val="ProductList-Body"/>
        <w:spacing w:after="120"/>
      </w:pPr>
      <w:r>
        <w:t>Ha az alábbi kifejezések valamelyike nincs meghatározva az Ügyfél nagybani licencbeadási szerződésében, akkor arra a következő meghatározás érvényes.</w:t>
      </w:r>
    </w:p>
    <w:p w14:paraId="5E14DAB4" w14:textId="77777777" w:rsidR="00103924" w:rsidRPr="00C95C41" w:rsidRDefault="00874919" w:rsidP="00337870">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w:t>
      </w:r>
    </w:p>
    <w:p w14:paraId="5E14DAB5" w14:textId="77777777" w:rsidR="00103924" w:rsidRPr="00C95C41" w:rsidRDefault="00874919" w:rsidP="00337870">
      <w:pPr>
        <w:pStyle w:val="ProductList-Body"/>
        <w:spacing w:after="120"/>
      </w:pPr>
      <w:r>
        <w:t>A „Külső Felhasználó” kifejezés egy Online Szolgáltatásnak az Ügyfél vagy annak Társvállalatai alkalmazottain, helyszíni alvállalkozóin és helyszíni megbízottjain kívüli felhasználóját jelenti.</w:t>
      </w:r>
    </w:p>
    <w:p w14:paraId="5E14DAB6" w14:textId="77777777" w:rsidR="00103924" w:rsidRPr="00C95C41" w:rsidRDefault="00337870" w:rsidP="00D014A0">
      <w:pPr>
        <w:pStyle w:val="ProductList-Body"/>
        <w:spacing w:after="120"/>
      </w:pPr>
      <w:r>
        <w:t>A „Példány” egy olyan lemezkép a szoftverről, amely a szoftver telepítési eljárásának végrehajtásakor vagy egy ilyen lemezkép duplikálásakor jön</w:t>
      </w:r>
      <w:r w:rsidR="00D014A0">
        <w:t> </w:t>
      </w:r>
      <w:r>
        <w:t>létre.</w:t>
      </w:r>
    </w:p>
    <w:p w14:paraId="5E14DAB7" w14:textId="77777777" w:rsidR="00103924" w:rsidRPr="00C95C41" w:rsidRDefault="00874919" w:rsidP="00337870">
      <w:pPr>
        <w:pStyle w:val="ProductList-Body"/>
        <w:spacing w:after="120"/>
      </w:pPr>
      <w:r>
        <w:t>„Licencelt Eszköz” az az egyetlen fizikai hardverrendszer, amelyhez a licencet hozzárendelték. A jelen definíció értelmezésében egy hardverpartíció vagy egy beillesztett egység (blade) külön eszköznek minősül.</w:t>
      </w:r>
    </w:p>
    <w:p w14:paraId="5E14DAB8" w14:textId="77777777" w:rsidR="00103924" w:rsidRPr="00C95C41" w:rsidRDefault="00874919" w:rsidP="00337870">
      <w:pPr>
        <w:pStyle w:val="ProductList-Body"/>
        <w:spacing w:after="120"/>
      </w:pPr>
      <w:r>
        <w:t>A „Nem-Microsoft Termék” kifejezés bármilyen harmadik fél márkájú szoftvert, adatot, szolgáltatást, webhelyet vagy terméket jelent.</w:t>
      </w:r>
    </w:p>
    <w:p w14:paraId="5E14DAB9" w14:textId="77777777" w:rsidR="00103924" w:rsidRPr="00C87649" w:rsidRDefault="00874919" w:rsidP="00D014A0">
      <w:pPr>
        <w:pStyle w:val="ProductList-Body"/>
        <w:spacing w:after="120"/>
      </w:pPr>
      <w:r>
        <w:t>Az „Online Szolgáltatás” a Microsoft által üzemeltetett olyan szolgáltatást jelent, amelyre az Ügyfél a Microsoft nagybani licencbeadási szerződése keretében előfizet, ideértve a Terméklista Online Szolgáltatások szakaszában meghatározott bármely szolgáltatást is. A Terméklista a</w:t>
      </w:r>
      <w:r w:rsidR="00D014A0">
        <w:t> </w:t>
      </w:r>
      <w:hyperlink r:id="rId22" w:history="1">
        <w:r w:rsidR="00D014A0" w:rsidRPr="00190243">
          <w:rPr>
            <w:rStyle w:val="Hyperlink"/>
          </w:rPr>
          <w:t>http://go.microsoft.com/?linkid=9839207</w:t>
        </w:r>
      </w:hyperlink>
      <w:r w:rsidRPr="00D014A0">
        <w:rPr>
          <w:rStyle w:val="Hyperlink"/>
          <w:color w:val="404040"/>
          <w:u w:val="none"/>
        </w:rPr>
        <w:t xml:space="preserve"> </w:t>
      </w:r>
      <w:r w:rsidRPr="00C87649">
        <w:t>webhelyen található.</w:t>
      </w:r>
    </w:p>
    <w:p w14:paraId="5E14DABA" w14:textId="77777777" w:rsidR="00103924" w:rsidRPr="00C95C41" w:rsidRDefault="00874919" w:rsidP="0091695D">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w:t>
      </w:r>
      <w:r w:rsidR="0091695D">
        <w:t> </w:t>
      </w:r>
      <w:r>
        <w:t>egy vagy több virtuális Operációs rendszer környezetből állhat. Az operációs rendszernek a hardvervirtualizációs szoftver futtatására vagy</w:t>
      </w:r>
      <w:r w:rsidR="0091695D">
        <w:t> </w:t>
      </w:r>
      <w:r>
        <w:t>hardvervirtualizációs szolgáltatások nyújtására használt Példánya a fizikai operációsrendszer-környezet részének tekintendő.</w:t>
      </w:r>
    </w:p>
    <w:p w14:paraId="5E14DABB" w14:textId="77777777" w:rsidR="00730B3A" w:rsidRPr="00C95C41" w:rsidRDefault="00337870" w:rsidP="00103924">
      <w:pPr>
        <w:pStyle w:val="ProductList-Body"/>
      </w:pPr>
      <w:r>
        <w:t>Az „SL” előfizetési licencet jelent.</w:t>
      </w:r>
    </w:p>
    <w:p w14:paraId="5E14DABC" w14:textId="77777777" w:rsidR="00103924" w:rsidRPr="00C95C41" w:rsidRDefault="00103924" w:rsidP="00103924">
      <w:pPr>
        <w:pStyle w:val="ProductList-Body"/>
      </w:pPr>
    </w:p>
    <w:p w14:paraId="5E14DABD" w14:textId="77777777" w:rsidR="00103924" w:rsidRPr="00C95C41" w:rsidRDefault="00103924" w:rsidP="00366C8E">
      <w:pPr>
        <w:pStyle w:val="ProductList-SubSubSectionHeading"/>
        <w:outlineLvl w:val="1"/>
      </w:pPr>
      <w:bookmarkStart w:id="16" w:name="_Toc399670704"/>
      <w:r>
        <w:t>Az Online Szolgáltatás Feltételeinek frissítése</w:t>
      </w:r>
      <w:bookmarkEnd w:id="16"/>
    </w:p>
    <w:p w14:paraId="5E14DABE" w14:textId="77777777" w:rsidR="00103924" w:rsidRPr="00C95C41" w:rsidRDefault="00103924" w:rsidP="00103924">
      <w:pPr>
        <w:pStyle w:val="ProductList-Body"/>
      </w:pPr>
      <w:r>
        <w:t>Amikor az Ügyfél megújít egy Online Szolgáltatásra vonatkozó előfizetést vagy megvásárol egy Online Szolgálgatásra vonatkozó új előfizetést, akkor az aktuális OST alkalmazandó, és nem változik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OST-t.</w:t>
      </w:r>
    </w:p>
    <w:p w14:paraId="5E14DABF" w14:textId="77777777" w:rsidR="00103924" w:rsidRPr="00C95C41" w:rsidRDefault="00103924" w:rsidP="00103924">
      <w:pPr>
        <w:pStyle w:val="ProductList-Body"/>
      </w:pPr>
    </w:p>
    <w:p w14:paraId="5E14DAC0" w14:textId="77777777" w:rsidR="00103924" w:rsidRPr="00C95C41" w:rsidRDefault="00103924" w:rsidP="00366C8E">
      <w:pPr>
        <w:pStyle w:val="ProductList-SubSubSectionHeading"/>
        <w:outlineLvl w:val="1"/>
      </w:pPr>
      <w:bookmarkStart w:id="17" w:name="_Toc399670705"/>
      <w:r>
        <w:t>Kötelezően előírt módosítások és nemzetközi elérhetőség</w:t>
      </w:r>
      <w:bookmarkEnd w:id="17"/>
    </w:p>
    <w:p w14:paraId="5E14DAC1" w14:textId="77777777" w:rsidR="00103924" w:rsidRPr="00C95C41" w:rsidRDefault="00103924" w:rsidP="0091695D">
      <w:pPr>
        <w:pStyle w:val="ProductList-Body"/>
      </w:pPr>
      <w:r>
        <w:t xml:space="preserve">A Microsoft időről időre kereskedelmileg ésszerű módosításokat hajthat végre minden egyes Online Szolgáltatáson. A Microsoft bármelyik olyan országban beszüntethet egy Online Szolgáltatást, amelyben a Microsoftra az adott országban működő vállalkozásokra általában nem érvényes kormányzati előírás, kötelezettség vagy egyéb követelmény vonatkozik. Az egyes Online Szolgáltatások elérhetősége, funkciói és nyelvi változatai országonként eltérőek. Az elérhetőséggel kapcsolatban lásd: </w:t>
      </w:r>
      <w:hyperlink r:id="rId23" w:history="1">
        <w:r w:rsidR="0091695D" w:rsidRPr="00AA05D4">
          <w:rPr>
            <w:rStyle w:val="Hyperlink"/>
          </w:rPr>
          <w:t>www.microsoft.com/online/international-availability.aspx</w:t>
        </w:r>
      </w:hyperlink>
      <w:r>
        <w:t>.</w:t>
      </w:r>
    </w:p>
    <w:p w14:paraId="5E14DAC2" w14:textId="77777777" w:rsidR="00103924" w:rsidRPr="00C95C41" w:rsidRDefault="00103924" w:rsidP="00103924">
      <w:pPr>
        <w:pStyle w:val="ProductList-Body"/>
      </w:pPr>
    </w:p>
    <w:p w14:paraId="5E14DAC3" w14:textId="77777777" w:rsidR="00103924" w:rsidRPr="00C95C41" w:rsidRDefault="00103924" w:rsidP="00366C8E">
      <w:pPr>
        <w:pStyle w:val="ProductList-SubSubSectionHeading"/>
        <w:outlineLvl w:val="1"/>
      </w:pPr>
      <w:bookmarkStart w:id="18" w:name="_Toc399670706"/>
      <w:r>
        <w:t>Adatok megőrzése</w:t>
      </w:r>
      <w:bookmarkEnd w:id="18"/>
    </w:p>
    <w:p w14:paraId="5E14DAC4" w14:textId="77777777" w:rsidR="00103924" w:rsidRPr="00C95C41" w:rsidRDefault="00103924" w:rsidP="00337870">
      <w:pPr>
        <w:pStyle w:val="ProductList-Body"/>
        <w:spacing w:after="120"/>
      </w:pPr>
      <w:r>
        <w:t>A Microsoft az Ügyfél előfizetésének lejártát vagy megszűnését követően 90 napig megőrzi az Online Szolgáltatásban tárolt Ügyféladatokat egy korlátozott szolgáltatásokat nyújtó fiókban, hogy az Ügyfélnek lehetősége legyen az adatok kinyerésére. A 90 napos adatmegőrzési időszakot követően a Microsoft letiltja az Ügyfél fiókját, és törli az Ügyféladatokat.</w:t>
      </w:r>
    </w:p>
    <w:p w14:paraId="5E14DAC5" w14:textId="77777777" w:rsidR="00103924" w:rsidRPr="00C95C41" w:rsidRDefault="00103924" w:rsidP="00103924">
      <w:pPr>
        <w:pStyle w:val="ProductList-Body"/>
      </w:pPr>
      <w:r>
        <w:t>Előfordulhat, hogy az Online Szolgáltatás nem támogatja az Ügyfél által biztosított szoftver megőrzését, illetve kinyerését. A Microsoft semmilyen felelősséget nem vállal az Ügyféladatok jelen szakaszban leírt törléséért.</w:t>
      </w:r>
    </w:p>
    <w:p w14:paraId="5E14DAC6" w14:textId="77777777" w:rsidR="00103924" w:rsidRPr="00C95C41" w:rsidRDefault="00103924" w:rsidP="00366C8E">
      <w:pPr>
        <w:pStyle w:val="ProductList-SubSubSectionHeading"/>
        <w:outlineLvl w:val="1"/>
      </w:pPr>
      <w:bookmarkStart w:id="19" w:name="_Toc399670707"/>
      <w:r>
        <w:t>Szoftverek használata az online szolgáltatással</w:t>
      </w:r>
      <w:bookmarkEnd w:id="19"/>
    </w:p>
    <w:p w14:paraId="5E14DAC7" w14:textId="77777777" w:rsidR="00103924" w:rsidRPr="00C95C41" w:rsidRDefault="00103924" w:rsidP="0091695D">
      <w:pPr>
        <w:pStyle w:val="ProductList-Body"/>
      </w:pPr>
      <w:r>
        <w:t>Előfordulhat, hogy az Online Szolgáltatás használatához az Ügyfélnek telepítenie kell bizonyos Microsoft-szoftvereket. Amennyiben igen, erre a</w:t>
      </w:r>
      <w:r w:rsidR="0091695D">
        <w:t> </w:t>
      </w:r>
      <w:r>
        <w:t>következő feltételek vonatkoznak:</w:t>
      </w:r>
    </w:p>
    <w:p w14:paraId="5E14DAC8" w14:textId="77777777" w:rsidR="00AD5F09" w:rsidRPr="00C95C41" w:rsidRDefault="00AD5F09" w:rsidP="00103924">
      <w:pPr>
        <w:pStyle w:val="ProductList-Body"/>
      </w:pPr>
    </w:p>
    <w:p w14:paraId="5E14DAC9" w14:textId="77777777" w:rsidR="00103924" w:rsidRPr="00C95C41" w:rsidRDefault="00103924" w:rsidP="00366C8E">
      <w:pPr>
        <w:pStyle w:val="ProductList-Body"/>
        <w:ind w:left="180"/>
        <w:outlineLvl w:val="2"/>
      </w:pPr>
      <w:r>
        <w:rPr>
          <w:b/>
          <w:color w:val="0072C6"/>
        </w:rPr>
        <w:t>Microsoft szoftverek licencfeltételei</w:t>
      </w:r>
    </w:p>
    <w:p w14:paraId="5E14DACA" w14:textId="77777777" w:rsidR="00103924" w:rsidRPr="00C95C41" w:rsidRDefault="00103924" w:rsidP="00AD5F09">
      <w:pPr>
        <w:pStyle w:val="ProductList-Body"/>
        <w:ind w:left="180"/>
      </w:pPr>
      <w:r>
        <w:t xml:space="preserve">Az Ügyfél kizárólag az Online Szolgáltatással való használatra telepítheti és használhatja a szoftvereket. Az </w:t>
      </w:r>
      <w:hyperlink w:anchor="OnlineServiceSpecificTerms" w:tooltip="Online Szolgáltatás Szolgáltatásspecifikus Feltételei" w:history="1">
        <w:r>
          <w:rPr>
            <w:rStyle w:val="Hyperlink"/>
          </w:rPr>
          <w:t>Online Szolgáltatás Szolgáltatásspecifikus Feltételei</w:t>
        </w:r>
      </w:hyperlink>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5E14DACB" w14:textId="77777777" w:rsidR="00AD5F09" w:rsidRPr="00C95C41" w:rsidRDefault="00AD5F09" w:rsidP="00AD5F09">
      <w:pPr>
        <w:pStyle w:val="ProductList-Body"/>
        <w:ind w:left="180"/>
      </w:pPr>
    </w:p>
    <w:p w14:paraId="5E14DACC" w14:textId="77777777" w:rsidR="00103924" w:rsidRPr="00C95C41" w:rsidRDefault="00103924" w:rsidP="00366C8E">
      <w:pPr>
        <w:pStyle w:val="ProductList-Body"/>
        <w:ind w:left="180"/>
        <w:outlineLvl w:val="2"/>
      </w:pPr>
      <w:r>
        <w:rPr>
          <w:b/>
          <w:color w:val="0072C6"/>
        </w:rPr>
        <w:t>A szoftver eredetiségének ellenőrzése, automatikus frissítései és rá vonatkozó adatok gyűjtése</w:t>
      </w:r>
    </w:p>
    <w:p w14:paraId="5E14DACD" w14:textId="77777777" w:rsidR="00103924" w:rsidRPr="00C95C41" w:rsidRDefault="00103924" w:rsidP="0091695D">
      <w:pPr>
        <w:pStyle w:val="ProductList-Body"/>
        <w:ind w:left="180"/>
      </w:pPr>
      <w:r>
        <w:t>A Microsoft automatikusan ellenőrizheti bármelyik szoftverének verzióját. Azok az eszközök, amelyeken a szoftver telepítve van, rendszeres időközönként adatokat küldhetnek a Microsoftnak annak ellenőrzésére, hogy a szoftver megfelelő licenccel rendelkezik-e. Ilyen adat például a</w:t>
      </w:r>
      <w:r w:rsidR="0091695D">
        <w:t> </w:t>
      </w:r>
      <w:r>
        <w:t>szoftver verziószáma, a végfelhasználó felhasználói fiókja, a termékazonosító, a gép azonosítója, valamint az eszköz IP-címe. Ha a szoftver nincs megfelelően licencelve, ez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Az Alkalmazások adatokat gyűjthetnek az Alkalmazások használatára és teljesítményére vonatkozóan; ezek az adatok a Microsofthoz továbbíthatók, és a jelen OST-ben meghatározott célokra használhatók.</w:t>
      </w:r>
    </w:p>
    <w:p w14:paraId="5E14DACE" w14:textId="77777777" w:rsidR="00AD5F09" w:rsidRPr="00C95C41" w:rsidRDefault="00AD5F09" w:rsidP="00AD5F09">
      <w:pPr>
        <w:pStyle w:val="ProductList-Body"/>
        <w:ind w:left="180"/>
      </w:pPr>
    </w:p>
    <w:p w14:paraId="5E14DACF" w14:textId="77777777" w:rsidR="00103924" w:rsidRPr="00C95C41" w:rsidRDefault="00103924" w:rsidP="00366C8E">
      <w:pPr>
        <w:pStyle w:val="ProductList-Body"/>
        <w:ind w:left="180"/>
        <w:outlineLvl w:val="2"/>
      </w:pPr>
      <w:r>
        <w:rPr>
          <w:b/>
          <w:color w:val="0072C6"/>
        </w:rPr>
        <w:t>Harmadik fél szoftverösszetevői</w:t>
      </w:r>
    </w:p>
    <w:p w14:paraId="5E14DAD0" w14:textId="77777777" w:rsidR="00103924" w:rsidRPr="00C95C41"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5E14DAD1" w14:textId="77777777" w:rsidR="00AD5F09" w:rsidRPr="00C95C41" w:rsidRDefault="00AD5F09" w:rsidP="00AD5F09">
      <w:pPr>
        <w:pStyle w:val="ProductList-Body"/>
      </w:pPr>
    </w:p>
    <w:p w14:paraId="5E14DAD2" w14:textId="77777777" w:rsidR="00AD5F09" w:rsidRPr="00C95C41" w:rsidRDefault="00AD5F09" w:rsidP="00366C8E">
      <w:pPr>
        <w:pStyle w:val="ProductList-SubSubSectionHeading"/>
        <w:outlineLvl w:val="1"/>
      </w:pPr>
      <w:bookmarkStart w:id="20" w:name="_Toc399670708"/>
      <w:r>
        <w:t>Nem-Microsoft Termékek</w:t>
      </w:r>
      <w:bookmarkEnd w:id="20"/>
    </w:p>
    <w:p w14:paraId="5E14DAD3" w14:textId="77777777" w:rsidR="00103924" w:rsidRPr="00C95C41" w:rsidRDefault="00AD5F09" w:rsidP="0091695D">
      <w:pPr>
        <w:pStyle w:val="ProductList-Body"/>
      </w:pPr>
      <w:r>
        <w:t>A Microsoft az Online Szolgáltatások Ügyfél általi használatán keresztül (például egy áruházon vagy galérián keresztül) Nem-Microsoft Termékeket tehet elérhetővé az Ügyfél számára. Amennyiben az Ügyfél Nem-Microsoft Terméket telepít vagy használ egy Online Szolgáltatással, ezt csak olyan</w:t>
      </w:r>
      <w:r w:rsidR="0091695D">
        <w:t> </w:t>
      </w:r>
      <w:r>
        <w:t>módon teheti, hogy azzal ne vesse alá a Microsoft szellemi tulajdonát vagy technológiáját az Ügyfél nagybani licencbeadási szerződésében kifejezetten meghatározottakon kívüli kötelezettségeknek. Az Ügyfél kényelme érdekében a Microsoft az Online Szolgáltatásokért az Ügyfélnek kiállított számlába belefoglalhatja a Nem-Microsoft Termékekre vonatkozó díjakat is. A Microsoft azonban semmilyen felelősséget sem vállal a Nem-Microsoft termékért. Az Ügyfél kizárólagos felelősséggel tartozik minden olyan Nem-Microsoft Termékért, amelyet egy Online Szolgáltatáss</w:t>
      </w:r>
      <w:r w:rsidR="0091695D">
        <w:t>al együtt telepít vagy használ.</w:t>
      </w:r>
    </w:p>
    <w:p w14:paraId="5E14DAD4" w14:textId="77777777" w:rsidR="00103924" w:rsidRPr="00C95C41" w:rsidRDefault="00103924" w:rsidP="00103924">
      <w:pPr>
        <w:pStyle w:val="ProductList-Body"/>
      </w:pPr>
    </w:p>
    <w:p w14:paraId="5E14DAD5" w14:textId="77777777" w:rsidR="00AD5F09" w:rsidRPr="00C95C41" w:rsidRDefault="00AD5F09" w:rsidP="00366C8E">
      <w:pPr>
        <w:pStyle w:val="ProductList-SubSubSectionHeading"/>
        <w:outlineLvl w:val="1"/>
      </w:pPr>
      <w:bookmarkStart w:id="21" w:name="_Toc399670709"/>
      <w:r>
        <w:t>A megfelelő használatra vonatkozó szabályzat</w:t>
      </w:r>
      <w:bookmarkEnd w:id="21"/>
    </w:p>
    <w:p w14:paraId="5E14DAD6" w14:textId="77777777" w:rsidR="00AD5F09" w:rsidRPr="00C95C41" w:rsidRDefault="00AD5F09" w:rsidP="00AD5F09">
      <w:pPr>
        <w:pStyle w:val="ProductList-Body"/>
      </w:pPr>
      <w:r>
        <w:t>Sem az Ügyfél, sem pedig senki más, aki az Ügyfélen keresztül ér el egy Online Szolgáltatást, nem használhatja az Online Szolgáltatást:</w:t>
      </w:r>
    </w:p>
    <w:p w14:paraId="5E14DAD7" w14:textId="77777777" w:rsidR="00AD5F09" w:rsidRPr="00C95C41" w:rsidRDefault="00AD5F09" w:rsidP="00A44A41">
      <w:pPr>
        <w:pStyle w:val="ProductList-Body"/>
        <w:numPr>
          <w:ilvl w:val="0"/>
          <w:numId w:val="2"/>
        </w:numPr>
        <w:ind w:left="450" w:hanging="270"/>
      </w:pPr>
      <w:r>
        <w:t>jogszabály, rendelkezés, kormányrendelet vagy határozat által tiltott módon;</w:t>
      </w:r>
    </w:p>
    <w:p w14:paraId="5E14DAD8" w14:textId="77777777" w:rsidR="00AD5F09" w:rsidRPr="00C95C41" w:rsidRDefault="00AD5F09" w:rsidP="0088164F">
      <w:pPr>
        <w:pStyle w:val="ProductList-Body"/>
        <w:numPr>
          <w:ilvl w:val="0"/>
          <w:numId w:val="2"/>
        </w:numPr>
        <w:spacing w:before="40"/>
        <w:ind w:left="450" w:hanging="270"/>
      </w:pPr>
      <w:r>
        <w:t xml:space="preserve">mások jogainak megsértésére; </w:t>
      </w:r>
    </w:p>
    <w:p w14:paraId="5E14DAD9" w14:textId="77777777" w:rsidR="00AD5F09" w:rsidRPr="00C95C41" w:rsidRDefault="00AD5F09" w:rsidP="0088164F">
      <w:pPr>
        <w:pStyle w:val="ProductList-Body"/>
        <w:numPr>
          <w:ilvl w:val="0"/>
          <w:numId w:val="2"/>
        </w:numPr>
        <w:spacing w:before="40"/>
        <w:ind w:left="450" w:hanging="270"/>
      </w:pPr>
      <w:r>
        <w:t xml:space="preserve">arra, hogy jogosulatlanul hozzáférést próbáljon szerezni bármilyen szolgáltatáshoz, eszközhöz, adathoz, fiókhoz vagy hálózathoz, illetve hogy ezek működését megpróbálja megzavarni; </w:t>
      </w:r>
    </w:p>
    <w:p w14:paraId="5E14DADA" w14:textId="77777777" w:rsidR="00AD5F09" w:rsidRPr="00C95C41" w:rsidRDefault="00AD5F09" w:rsidP="0088164F">
      <w:pPr>
        <w:pStyle w:val="ProductList-Body"/>
        <w:numPr>
          <w:ilvl w:val="0"/>
          <w:numId w:val="2"/>
        </w:numPr>
        <w:spacing w:before="40"/>
        <w:ind w:left="450" w:hanging="270"/>
      </w:pPr>
      <w:r>
        <w:t>levélszemét és kártékony programok terjesztésére;</w:t>
      </w:r>
    </w:p>
    <w:p w14:paraId="5E14DADB" w14:textId="77777777" w:rsidR="00AD5F09" w:rsidRPr="00C95C41" w:rsidRDefault="00AD5F09" w:rsidP="0088164F">
      <w:pPr>
        <w:pStyle w:val="ProductList-Body"/>
        <w:numPr>
          <w:ilvl w:val="0"/>
          <w:numId w:val="2"/>
        </w:numPr>
        <w:spacing w:before="40"/>
        <w:ind w:left="450" w:hanging="270"/>
      </w:pPr>
      <w:r>
        <w:t xml:space="preserve">olyan módon történő használata, amelynek következtében károsodhat az Online Szolgáltatás, illetve amely zavarhatja a szolgáltatás bármely más fél általi használatát; valamint </w:t>
      </w:r>
    </w:p>
    <w:p w14:paraId="5E14DADC" w14:textId="77777777" w:rsidR="00AD5F09" w:rsidRPr="00C95C41" w:rsidRDefault="00AD5F09" w:rsidP="0088164F">
      <w:pPr>
        <w:pStyle w:val="ProductList-Body"/>
        <w:numPr>
          <w:ilvl w:val="0"/>
          <w:numId w:val="2"/>
        </w:numPr>
        <w:spacing w:before="40" w:after="120"/>
        <w:ind w:left="461" w:hanging="274"/>
      </w:pPr>
      <w:r>
        <w:t>semmilyen olyan alkalmazási területen vagy helyzetben, ahol az Online Szolgáltatás hibája halálhoz vagy súlyos személyi sérüléshez vezethet, illetve súlyos fizikai vagy környezeti károkat okozhat.</w:t>
      </w:r>
    </w:p>
    <w:p w14:paraId="5E14DADD" w14:textId="77777777" w:rsidR="00103924" w:rsidRPr="00C95C41" w:rsidRDefault="00AD5F09" w:rsidP="00AD5F09">
      <w:pPr>
        <w:pStyle w:val="ProductList-Body"/>
      </w:pPr>
      <w:r>
        <w:t>A jelen szakasz rendelkezéseinek megsértése az Online Szolgáltatás felfüggesztését vonhatja maga után. A Microsoft az Online Szolgáltatást csak az</w:t>
      </w:r>
      <w:r w:rsidR="006D5494">
        <w:t> </w:t>
      </w:r>
      <w:r>
        <w:t>ésszerűen szükséges mértékben függeszti fel. Kivéve azt az esetet, amikor a Microsoft úgy véli, hogy azonnali felfüggesztésre van szükség, a</w:t>
      </w:r>
      <w:r w:rsidR="006D5494">
        <w:t> </w:t>
      </w:r>
      <w:r>
        <w:t>Microsoft egy Online Szolgáltatás felfüggesztése előtt értesítést küld.</w:t>
      </w:r>
    </w:p>
    <w:p w14:paraId="5E14DADE" w14:textId="77777777" w:rsidR="003C35CD" w:rsidRPr="00C95C41" w:rsidRDefault="003C35CD" w:rsidP="003C35CD">
      <w:pPr>
        <w:pStyle w:val="ProductList-Body"/>
      </w:pPr>
    </w:p>
    <w:p w14:paraId="5E14DADF" w14:textId="77777777" w:rsidR="003C35CD" w:rsidRPr="00C95C41" w:rsidRDefault="003C35CD" w:rsidP="003C35CD">
      <w:pPr>
        <w:pStyle w:val="ProductList-SubSubSectionHeading"/>
        <w:outlineLvl w:val="1"/>
      </w:pPr>
      <w:bookmarkStart w:id="22" w:name="_Toc399670710"/>
      <w:r>
        <w:t>Technikai korlátozások</w:t>
      </w:r>
      <w:bookmarkEnd w:id="22"/>
    </w:p>
    <w:p w14:paraId="5E14DAE0" w14:textId="77777777" w:rsidR="003C35CD" w:rsidRPr="00C95C41" w:rsidRDefault="003C35CD" w:rsidP="003C35CD">
      <w:pPr>
        <w:pStyle w:val="ProductList-Body"/>
      </w:pPr>
      <w:r>
        <w:t>Az Ügyfélnek be kell tartania és nem szabad megkerülnie az Online Szolgáltatás technikai korlátozásait, amelyek csak az Online Szolgáltatás Ügyfél által meghatározott módokon történő használatát teszik lehetővé.</w:t>
      </w:r>
    </w:p>
    <w:p w14:paraId="5E14DAE1" w14:textId="77777777" w:rsidR="00103924" w:rsidRDefault="00103924" w:rsidP="00103924">
      <w:pPr>
        <w:pStyle w:val="ProductList-Body"/>
      </w:pPr>
    </w:p>
    <w:p w14:paraId="5E14DAE2" w14:textId="77777777" w:rsidR="0075270C" w:rsidRPr="00C95C41" w:rsidRDefault="0075270C" w:rsidP="00103924">
      <w:pPr>
        <w:pStyle w:val="ProductList-Body"/>
      </w:pPr>
    </w:p>
    <w:p w14:paraId="5E14DAE3" w14:textId="77777777" w:rsidR="00AD5F09" w:rsidRPr="00C95C41" w:rsidRDefault="00AD5F09" w:rsidP="00366C8E">
      <w:pPr>
        <w:pStyle w:val="ProductList-SubSubSectionHeading"/>
        <w:outlineLvl w:val="1"/>
      </w:pPr>
      <w:bookmarkStart w:id="23" w:name="_Toc399670711"/>
      <w:r>
        <w:t>A jogszabályoknak való megfelelés</w:t>
      </w:r>
      <w:bookmarkEnd w:id="23"/>
    </w:p>
    <w:p w14:paraId="5E14DAE4" w14:textId="77777777" w:rsidR="00AD5F09" w:rsidRPr="00C95C41" w:rsidRDefault="00AD5F09" w:rsidP="0081392F">
      <w:pPr>
        <w:pStyle w:val="ProductList-Body"/>
        <w:spacing w:after="120"/>
      </w:pPr>
      <w:r>
        <w:t>A Microsoft betart minden, az Online Szolgáltatások nyújtására vonatkozó alkalmazandó jogszabályt és előírást (ideértve a biztonsági kockázatról való tájékoztatásra vonatkozó jogszabályt is). A Microsoft azonban nem felelős az Ügyfélre vagy annak iparágára alkalmazandó, nem általánosan az</w:t>
      </w:r>
      <w:r w:rsidR="0081392F">
        <w:t> </w:t>
      </w:r>
      <w:r>
        <w:t>informatikai szolgáltatókra alkalmazandó jogszabályok vagy előírások betartásáért. A Microsoft nem állapítja meg, hogy az Ügyféladatok tartalmaznak-e olyan adatokat, amelyekre bármilyen konkrét jogszabály vagy előírás vonatkozik. Minden Biztonsági Eseményre az alábbi, Értesítés Biztonsági Eseményről című szakasz feltételei vonatkoznak.</w:t>
      </w:r>
    </w:p>
    <w:p w14:paraId="5E14DAE5" w14:textId="77777777" w:rsidR="00AD5F09" w:rsidRPr="00C95C41" w:rsidRDefault="00AD5F09" w:rsidP="0081392F">
      <w:pPr>
        <w:pStyle w:val="ProductList-Body"/>
      </w:pPr>
      <w:r>
        <w:t>Az Ügyfél az Online Szolgáltatások igénybevétele kapcsán köteles betartani az összes vonatkozó alkalmazandó jogszabályt és előírást, ideértve személyes adatok védelmére, az adatvédelemre és a kommunikáció titkosságára vonatkozó jogszabályi előírásokat is. Az Ügyfél a felelős az olyan összetevők védelmét és biztonságát megvalósító és fenntartó intézkedések meghozataláért, amelyeket az Ügyfél biztosít vagy felügyel (például a</w:t>
      </w:r>
      <w:r w:rsidR="0081392F">
        <w:t> </w:t>
      </w:r>
      <w:r>
        <w:t>Windows Intune-nal beléptetett vagy az ügyfél egy Microsoft Azure-beli virtuális gépén vagy alkalmazásán belüli eszközök esetén), és ugyancsak az</w:t>
      </w:r>
      <w:r w:rsidR="0081392F">
        <w:t> </w:t>
      </w:r>
      <w:r>
        <w:t>Ügyfél a felelős annak megállapításáért, hogy az Online Szolgáltatások bármely konkrét jogszabály vagy előírás szerint alkalmasak-e információk tárolására és feldolgozására. Az Ügyfél a felelős azért, hogy reagáljon harmadik felektől egy Online Szolgáltatásnak az Ügyfél általi használatával kapcsolatban beérkező kéréseire, például a tartalomnak az U.S. Digital Millennium Copyright Act törvény vagy egyéb alkalmazandó jogszabály alapján történő eltávolítására irányuló kérés esetén.</w:t>
      </w:r>
    </w:p>
    <w:p w14:paraId="5E14DAE6" w14:textId="77777777" w:rsidR="003C35CD" w:rsidRPr="00C95C41" w:rsidRDefault="003C35CD" w:rsidP="003C35CD">
      <w:pPr>
        <w:pStyle w:val="ProductList-Body"/>
      </w:pPr>
    </w:p>
    <w:p w14:paraId="5E14DAE7" w14:textId="77777777" w:rsidR="003C35CD" w:rsidRPr="00C95C41" w:rsidRDefault="003C35CD" w:rsidP="003C35CD">
      <w:pPr>
        <w:pStyle w:val="ProductList-SubSubSectionHeading"/>
        <w:outlineLvl w:val="1"/>
      </w:pPr>
      <w:bookmarkStart w:id="24" w:name="_Toc399670712"/>
      <w:r>
        <w:t>Szerzett jogok</w:t>
      </w:r>
      <w:bookmarkEnd w:id="24"/>
    </w:p>
    <w:p w14:paraId="5E14DAE8" w14:textId="77777777" w:rsidR="003C35CD" w:rsidRPr="00C95C41" w:rsidRDefault="003C35CD" w:rsidP="003C35CD">
      <w:pPr>
        <w:pStyle w:val="ProductList-Body"/>
      </w:pPr>
      <w:r>
        <w:t>A Microsoft és az Ügyfél megállapodik abban, hogy az Online Szolgáltatások nyújtása és használata nem irányul arra, hogy a Szerzett jogokra vonatkozó irányelv (2001/23/EK számú Európai Bizottsági Irányelv, a 98/50/EK számú irányelvvel módosított korábbi 77/187/EK számú Európai Bizottsági Irányelv) vagy bármely ugyanezekre vonatkozó nemzeti törvény vagy előírás, illetve hasonló törvény vagy előírás (az Egyesült Királyságban ideértve a Transfer of Undertakings (Protection of Employment) Regulations 2006 törvényt is) (a továbbiakban együttesen „ARD”) alapján felelősséget keletkeztessen. Az Ügyfél megvédi a Microsoftot minden olyan igénytől, amely az ARD alapján bármely Online Szolgáltatás nyújtásából eredően alkalmazott vagy vállalakozó állítólagos Microsofthoz történő átlépésére vonatkozik. A Microsoft megvédi az Ügyfelet minden olyan igénytől, amely az ARD alapján bármely Online Szolgáltatás megszüntetéséből eredően alkalmazott vagy vállalakozó állítólagos Ügyfélhez történő átlépésére vonatkozik. A védelmet biztosító félnek mindkét esetben meg kell fizetnie a jogerős elmarasztaló ítéletben (vagy egyezségben) megítélt összeget, a másik félnek pedig értesítenie kell a védelmet biztosító felet az igényről, át kell adnia neki az igénnyel szembeni védekezéssel és az egyezséggel kapcsolatos teljes irányítást, és meg kell adnia neki az elvárható segítséget az igénnyel szembeni védekezésben (a védelmet biztosító félnek meg kell térítenie a segítségnyújtás során felmerülő ésszerű készpénzes kiadásokat).</w:t>
      </w:r>
    </w:p>
    <w:p w14:paraId="5E14DAE9" w14:textId="77777777" w:rsidR="00AD5F09" w:rsidRPr="00C95C41" w:rsidRDefault="00AD5F09" w:rsidP="00AD5F09">
      <w:pPr>
        <w:pStyle w:val="ProductList-Body"/>
      </w:pPr>
    </w:p>
    <w:p w14:paraId="5E14DAEA" w14:textId="77777777" w:rsidR="00AD5F09" w:rsidRPr="00C95C41" w:rsidRDefault="00AD5F09" w:rsidP="00366C8E">
      <w:pPr>
        <w:pStyle w:val="ProductList-SubSubSectionHeading"/>
        <w:outlineLvl w:val="1"/>
      </w:pPr>
      <w:bookmarkStart w:id="25" w:name="_Toc399670713"/>
      <w:r>
        <w:t>Elektronikus értesítések</w:t>
      </w:r>
      <w:bookmarkEnd w:id="25"/>
    </w:p>
    <w:p w14:paraId="5E14DAEB" w14:textId="77777777" w:rsidR="00AD5F09" w:rsidRPr="00C95C41" w:rsidRDefault="00AD5F09" w:rsidP="00AD5F09">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akkor tekintendő megtörténtnek, amikor azt a Microsoft elérhetővé teszi. </w:t>
      </w:r>
    </w:p>
    <w:p w14:paraId="5E14DAEC" w14:textId="77777777" w:rsidR="00AD5F09" w:rsidRPr="00C95C41" w:rsidRDefault="00AD5F09" w:rsidP="00AD5F09">
      <w:pPr>
        <w:pStyle w:val="ProductList-SubSubSectionHeading"/>
      </w:pPr>
    </w:p>
    <w:p w14:paraId="5E14DAED" w14:textId="77777777" w:rsidR="00AD5F09" w:rsidRPr="00C95C41" w:rsidRDefault="00AD5F09" w:rsidP="00366C8E">
      <w:pPr>
        <w:pStyle w:val="ProductList-SubSubSectionHeading"/>
        <w:outlineLvl w:val="1"/>
      </w:pPr>
      <w:bookmarkStart w:id="26" w:name="_Toc399670714"/>
      <w:r>
        <w:t>A licencek átrendelése</w:t>
      </w:r>
      <w:bookmarkEnd w:id="26"/>
    </w:p>
    <w:p w14:paraId="5E14DAEE" w14:textId="77777777" w:rsidR="00AD5F09" w:rsidRPr="00C95C41" w:rsidRDefault="00AD5F09" w:rsidP="00AD5F09">
      <w:pPr>
        <w:pStyle w:val="ProductList-Body"/>
      </w:pPr>
      <w:r>
        <w:t xml:space="preserve">A legtöbb SL – de nem az összes – átrendelhető. Kivéve, ha a jelen bekezdés vagy az </w:t>
      </w:r>
      <w:hyperlink w:anchor="OnlineServiceSpecificTerms" w:tooltip="Online Szolgáltatás Szolgáltatásspecifikus Feltételei" w:history="1">
        <w:r w:rsidRPr="00840F92">
          <w:rPr>
            <w:rStyle w:val="Hyperlink"/>
          </w:rPr>
          <w:t>Online Szolgáltatás Szolgáltatásspecifikus Feltételei</w:t>
        </w:r>
      </w:hyperlink>
      <w:r>
        <w:t xml:space="preserve"> megengedik, az Ügyfél rövidtávon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5E14DAEF" w14:textId="77777777" w:rsidR="00AD5F09" w:rsidRPr="00C95C41" w:rsidRDefault="00AD5F09" w:rsidP="00AD5F09">
      <w:pPr>
        <w:pStyle w:val="ProductList-SubSubSectionHeading"/>
      </w:pPr>
    </w:p>
    <w:p w14:paraId="5E14DAF0" w14:textId="77777777" w:rsidR="00AD5F09" w:rsidRPr="00C95C41" w:rsidRDefault="00AD5F09" w:rsidP="00366C8E">
      <w:pPr>
        <w:pStyle w:val="ProductList-SubSubSectionHeading"/>
        <w:outlineLvl w:val="1"/>
      </w:pPr>
      <w:bookmarkStart w:id="27" w:name="_Toc399670715"/>
      <w:r>
        <w:t>Betűkészlet-összetevők</w:t>
      </w:r>
      <w:bookmarkEnd w:id="27"/>
    </w:p>
    <w:p w14:paraId="5E14DAF1" w14:textId="77777777" w:rsidR="00AD5F09" w:rsidRPr="00C95C41" w:rsidRDefault="00AD5F09" w:rsidP="00AD5F09">
      <w:pPr>
        <w:pStyle w:val="ProductList-Body"/>
      </w:pPr>
      <w: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5E14DAF2" w14:textId="77777777" w:rsidR="00AD5F09" w:rsidRPr="00C95C41" w:rsidRDefault="00AD5F09" w:rsidP="00AD5F09">
      <w:pPr>
        <w:pStyle w:val="ProductList-SubSubSectionHeading"/>
      </w:pPr>
    </w:p>
    <w:p w14:paraId="5E14DAF3" w14:textId="77777777" w:rsidR="00AD5F09" w:rsidRPr="00C95C41" w:rsidRDefault="00AD5F09" w:rsidP="00366C8E">
      <w:pPr>
        <w:pStyle w:val="ProductList-SubSubSectionHeading"/>
        <w:outlineLvl w:val="1"/>
      </w:pPr>
      <w:bookmarkStart w:id="28" w:name="_Toc399670716"/>
      <w:r>
        <w:t>Multiplexálás</w:t>
      </w:r>
      <w:bookmarkEnd w:id="28"/>
    </w:p>
    <w:p w14:paraId="5E14DAF4" w14:textId="77777777" w:rsidR="00103924" w:rsidRPr="00C95C41" w:rsidRDefault="00AD5F09" w:rsidP="00AD5F09">
      <w:pPr>
        <w:pStyle w:val="ProductList-Body"/>
      </w:pPr>
      <w:r>
        <w:t>Az Ügyfél által kapcsolatok készletezésére, információ átirányítására, az Online Szolgáltatáshoz (vagy a kapcsolódó szoftverhez) közvetlenül hozzáférő eszközök vagy felhasználók számának csökkentésére, illetve az Online Szolgáltatás által közvetlenül kezelt OSE-k, eszközök vagy felhasználók számának csökkentésére használt hardverek vagy szoftverek (amelyeket néha „multiplexelő” vagy „készletező” megoldásoknak neveznek) nem csökkentik az Ügyfél számára a különböző típusú szükséges licencek (ideértve az SL-eket is) számát.</w:t>
      </w:r>
    </w:p>
    <w:p w14:paraId="5E14DAF5" w14:textId="77777777" w:rsidR="00103924" w:rsidRPr="00C95C41" w:rsidRDefault="00103924" w:rsidP="00103924">
      <w:pPr>
        <w:pStyle w:val="ProductList-Body"/>
      </w:pPr>
    </w:p>
    <w:p w14:paraId="5E14DAF6" w14:textId="77777777" w:rsidR="004D27A6" w:rsidRPr="00C95C41" w:rsidRDefault="004D27A6" w:rsidP="00A914BF">
      <w:pPr>
        <w:pStyle w:val="ProductList-Body"/>
      </w:pPr>
    </w:p>
    <w:p w14:paraId="5E14DAF7"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5E14DAF8" w14:textId="77777777" w:rsidR="004D27A6" w:rsidRPr="00C95C41" w:rsidRDefault="000E6ED8" w:rsidP="00366C8E">
      <w:pPr>
        <w:pStyle w:val="ProductList-SectionHeading"/>
        <w:outlineLvl w:val="0"/>
      </w:pPr>
      <w:bookmarkStart w:id="29" w:name="PrivacyandSecurityTerms"/>
      <w:bookmarkStart w:id="30" w:name="_Toc399670717"/>
      <w:r>
        <w:t>Adatvédelmi és biztonsági feltételek</w:t>
      </w:r>
      <w:bookmarkEnd w:id="29"/>
      <w:bookmarkEnd w:id="30"/>
    </w:p>
    <w:p w14:paraId="5E14DAF9" w14:textId="77777777" w:rsidR="00F77036" w:rsidRPr="00C95C41" w:rsidRDefault="00F77036" w:rsidP="00F77036">
      <w:pPr>
        <w:pStyle w:val="ProductList-Body"/>
      </w:pPr>
      <w:r>
        <w:t xml:space="preserve">Az Online Szolgáltatások Feltételeinek ez a szakasza két részből áll: </w:t>
      </w:r>
    </w:p>
    <w:p w14:paraId="5E14DAFA" w14:textId="77777777" w:rsidR="00F77036" w:rsidRPr="00C95C41" w:rsidRDefault="00F77036" w:rsidP="00A44A41">
      <w:pPr>
        <w:pStyle w:val="ProductList-Body"/>
        <w:numPr>
          <w:ilvl w:val="0"/>
          <w:numId w:val="3"/>
        </w:numPr>
        <w:ind w:left="450" w:hanging="270"/>
      </w:pPr>
      <w:r>
        <w:t>az összes Online Szolgáltatásra vonatkozó, adatvédelemre és a biztonságra vonatkozó általános feltételekből, valamint</w:t>
      </w:r>
    </w:p>
    <w:p w14:paraId="5E14DAFB" w14:textId="77777777" w:rsidR="000E6ED8" w:rsidRPr="00C95C41" w:rsidRDefault="00F77036" w:rsidP="0088164F">
      <w:pPr>
        <w:pStyle w:val="ProductList-Body"/>
        <w:numPr>
          <w:ilvl w:val="0"/>
          <w:numId w:val="3"/>
        </w:numPr>
        <w:spacing w:before="40"/>
        <w:ind w:left="461" w:hanging="274"/>
      </w:pPr>
      <w:r>
        <w:t>a bizonyos Online Szolgáltatásokra vonatkozó Adatfeldolgozási Feltételekből, amelyek további kötelezettségeket fogalmaznak meg.</w:t>
      </w:r>
    </w:p>
    <w:p w14:paraId="5E14DAFC" w14:textId="77777777" w:rsidR="00F77036" w:rsidRPr="00C95C41" w:rsidRDefault="00F77036" w:rsidP="00F77036">
      <w:pPr>
        <w:pStyle w:val="ProductList-Body"/>
      </w:pPr>
    </w:p>
    <w:p w14:paraId="5E14DAFD" w14:textId="77777777" w:rsidR="000E6ED8" w:rsidRPr="00C95C41" w:rsidRDefault="00F77036" w:rsidP="00366C8E">
      <w:pPr>
        <w:pStyle w:val="ProductList-Offering2Heading"/>
        <w:outlineLvl w:val="1"/>
      </w:pPr>
      <w:bookmarkStart w:id="31" w:name="_Toc399670718"/>
      <w:r>
        <w:t>Általános adatvédelmi és biztonsági feltételek</w:t>
      </w:r>
      <w:bookmarkEnd w:id="31"/>
    </w:p>
    <w:p w14:paraId="5E14DAFE" w14:textId="77777777" w:rsidR="00F77036" w:rsidRPr="00C95C41" w:rsidRDefault="00F77036" w:rsidP="00366C8E">
      <w:pPr>
        <w:pStyle w:val="ProductList-SubSubSectionHeading"/>
        <w:outlineLvl w:val="2"/>
      </w:pPr>
      <w:bookmarkStart w:id="32" w:name="_Toc399670719"/>
      <w:r>
        <w:t>Érvényességi kör</w:t>
      </w:r>
      <w:bookmarkEnd w:id="32"/>
    </w:p>
    <w:p w14:paraId="5E14DAFF" w14:textId="77777777" w:rsidR="00F77036" w:rsidRPr="00C95C41" w:rsidRDefault="00F77036" w:rsidP="00F77036">
      <w:pPr>
        <w:pStyle w:val="ProductList-Body"/>
      </w:pPr>
      <w:r>
        <w:t xml:space="preserve">Az ebben a szakaszban található feltételek az összes Online Szolgáltatásra vonatkoznak, kivéve a következőket: Bing Maps Enterprise Platform, Bing Maps Mobile Asset Management Platform, Translator API, Yammer és Parature a Microsofttól, amelyekre alább, a megfelelő </w:t>
      </w:r>
      <w:hyperlink w:anchor="OnlineServiceSpecificTerms" w:tooltip="Online Szolgáltatások Szolgáltatásspecifikus Feltételeiben" w:history="1">
        <w:r>
          <w:rPr>
            <w:rStyle w:val="Hyperlink"/>
          </w:rPr>
          <w:t>Online Szolgáltatások Szolgáltatásspecifikus Feltételeiben</w:t>
        </w:r>
      </w:hyperlink>
      <w:r>
        <w:t xml:space="preserve"> hivatkozott adatvédelmi és/vagy biztonsági feltételek vonatkoznak.</w:t>
      </w:r>
    </w:p>
    <w:p w14:paraId="5E14DB00" w14:textId="77777777" w:rsidR="00F77036" w:rsidRPr="00C95C41" w:rsidRDefault="00F77036" w:rsidP="00F77036">
      <w:pPr>
        <w:pStyle w:val="ProductList-Body"/>
      </w:pPr>
    </w:p>
    <w:p w14:paraId="5E14DB01" w14:textId="77777777" w:rsidR="00F77036" w:rsidRPr="00C95C41" w:rsidRDefault="00F77036" w:rsidP="00366C8E">
      <w:pPr>
        <w:pStyle w:val="ProductList-SubSubSectionHeading"/>
        <w:outlineLvl w:val="2"/>
      </w:pPr>
      <w:bookmarkStart w:id="33" w:name="_Toc399670720"/>
      <w:r>
        <w:t>Az Ügyféladatok használata</w:t>
      </w:r>
      <w:bookmarkEnd w:id="33"/>
    </w:p>
    <w:p w14:paraId="5E14DB02" w14:textId="77777777" w:rsidR="00F77036" w:rsidRPr="00C95C41" w:rsidRDefault="00F77036" w:rsidP="0081392F">
      <w:pPr>
        <w:pStyle w:val="ProductList-Body"/>
      </w:pPr>
      <w:r>
        <w:t>Ügyféladatok kizárólag az Online Szolgáltatásoknak az Ügyfél részére történő nyújtása céljából kerülnek felhasználásra, ideértve az ilyen szolgáltatások nyújtásával összeegyeztethető célokat is. A Ügyféladatokat, illetve az abból kinyerhető információkat a Microsoft nem használja fel</w:t>
      </w:r>
      <w:r w:rsidR="0081392F">
        <w:t> </w:t>
      </w:r>
      <w:r>
        <w:t>sem hirdetési, sem hasonló kereskedelmi célra. Szerződő félként az Ügyfél fenntart minden jogot, jogcímet és érdekeltséget az Ügyféladatok vonatkozásában. Az Ügyféladatokkal kapcsolatban kizárólag azokat a jogokat szerzi meg a Microsoft, amelyeket az Ügyfél megad az Microsoft számára az Online Szolgáltatás Ügyfél számára történő biztosítása érdekében. A jelen bekezdés nem érinti a Microsoftnak a Microsoft által az ügyfélnek licencbe adott szoftverekre, illetve szolgáltatásokra vonatkozó jogait.</w:t>
      </w:r>
    </w:p>
    <w:p w14:paraId="5E14DB03" w14:textId="77777777" w:rsidR="00F77036" w:rsidRPr="00C95C41" w:rsidRDefault="00F77036" w:rsidP="00F77036">
      <w:pPr>
        <w:pStyle w:val="ProductList-Body"/>
      </w:pPr>
    </w:p>
    <w:p w14:paraId="5E14DB04" w14:textId="77777777" w:rsidR="00F77036" w:rsidRPr="00C95C41" w:rsidRDefault="00F77036" w:rsidP="00366C8E">
      <w:pPr>
        <w:pStyle w:val="ProductList-SubSubSectionHeading"/>
        <w:outlineLvl w:val="2"/>
      </w:pPr>
      <w:bookmarkStart w:id="34" w:name="_Toc399670721"/>
      <w:r>
        <w:t>Az Ügyféladatok nyilvánosságra hozatala</w:t>
      </w:r>
      <w:bookmarkEnd w:id="34"/>
    </w:p>
    <w:p w14:paraId="5E14DB05" w14:textId="77777777" w:rsidR="00F77036" w:rsidRPr="00C95C41" w:rsidRDefault="00F77036" w:rsidP="00F824AC">
      <w:pPr>
        <w:pStyle w:val="ProductList-Body"/>
        <w:spacing w:after="120"/>
      </w:pPr>
      <w:r>
        <w:t xml:space="preserve">Az Ügyféladatokat a Microsoft nem hozza nyilvánosságra a Microsofton és a Microsoft irányítása alá tartozó leányvállalatain és társvállalatain kívül, kivéve, (1) ha az Ügyfél ezt kéri; (2) ha erre a végfelhasználó engedélyt ad; (3) az OST-ben meghatározott esetekben és módon; valamint (4) ha ezt jogszabály írja elő. </w:t>
      </w:r>
    </w:p>
    <w:p w14:paraId="5E14DB06" w14:textId="77777777" w:rsidR="00F77036" w:rsidRPr="00C95C41" w:rsidRDefault="00F77036" w:rsidP="00F824AC">
      <w:pPr>
        <w:pStyle w:val="ProductList-Body"/>
        <w:spacing w:after="120"/>
      </w:pPr>
      <w:r>
        <w:t>A Microsoft nem bocsát semmilyen Ügyféladatot a bűnüldöző szervek rendelkezésére, kivéve, ha ezt jogszabály írja elő. Amennyiben a bűnüldöző szervek Ügyféladatok szolgáltatása céljából keresnék meg a Microsoftot, a Microsoft e szerveket közvetlenül az Ügyfélhez igyekszik irányítani annak érdekében, hogy ezen adatokat az Ügyféltől kérjék be. Amennyiben a Microsoftnak kötelező kiadnia az Ügyféladatokat a bűnüldöző szerveknek, erről azonnal értesíti az Ügyfelet, és eljuttatja az Ügyfélhez a kiadatási kérelem egy példányát, kivéve ha ezt jogszabály tiltja.</w:t>
      </w:r>
    </w:p>
    <w:p w14:paraId="5E14DB07" w14:textId="77777777" w:rsidR="00F77036" w:rsidRPr="00C95C41" w:rsidRDefault="00F77036" w:rsidP="00F824AC">
      <w:pPr>
        <w:pStyle w:val="ProductList-Body"/>
        <w:spacing w:after="120"/>
      </w:pPr>
      <w:r>
        <w:t>Ha bármilyen más harmadik féltől (például az Ügyfél végfelhasználóitól) érkezik az Ügyféladatokra vonatkozó kérés, akkor a Microsoft azonnal értesíti az Ügyfelet, kivéve ha ezt jogszabály tiltja. Ha törvényi előírás nem kötelezi a Microsoftot az Ügyféladatok kiadására, akkor a Microsoft vissza fogja utasítani a kérést. Amennyiben a kérés érvényes, és a Microsoft az adatok kiadására lenne kényszeríthető, akkor a Microsoft megkísérli az Ügyfélhez irányítani az adott harmadik felet, hogy az közvetlenül az Ügyféltől kérje az Ügyféladatokat.</w:t>
      </w:r>
    </w:p>
    <w:p w14:paraId="5E14DB08" w14:textId="77777777" w:rsidR="00F77036" w:rsidRPr="00C95C41" w:rsidRDefault="00F77036" w:rsidP="00AE69BA">
      <w:pPr>
        <w:pStyle w:val="ProductList-Body"/>
        <w:spacing w:after="120"/>
      </w:pPr>
      <w:r>
        <w:t>Kivéve azt az esetet, ha erre az Ügyfél kéri, a Microsoft nem ad harmadik félnek: (1)</w:t>
      </w:r>
      <w:r w:rsidR="00117630">
        <w:t xml:space="preserve"> </w:t>
      </w:r>
      <w:r>
        <w:t xml:space="preserve">közvetlen, közvetett, általános vagy szabad hozzáférést az Ügyféladatokhoz; (2) az Ügyféladatok titkosítására használt platformtitkosítási kulcsot, illetve lehetőséget az ilyen titkosítás feltörésére; illetve (3) semmiféle hozzáférést az Ügyféladatokhoz, ha a Microsoft tudja, hogy az ilyen adatokat a kérésben megfogalmazottaktól eltérő célokra fogják felhasználni. </w:t>
      </w:r>
    </w:p>
    <w:p w14:paraId="5E14DB09" w14:textId="77777777" w:rsidR="00F77036" w:rsidRPr="00C95C41" w:rsidRDefault="00F77036" w:rsidP="00F77036">
      <w:pPr>
        <w:pStyle w:val="ProductList-Body"/>
      </w:pPr>
      <w:r>
        <w:t xml:space="preserve">A fentiek elősegítése érdekében a Microsoft megadhatja a harmadik félnek az Ügyfél alapvető kapcsolatfelvételi adatait. </w:t>
      </w:r>
    </w:p>
    <w:p w14:paraId="5E14DB0A" w14:textId="77777777" w:rsidR="00F77036" w:rsidRPr="00C95C41" w:rsidRDefault="00F77036" w:rsidP="00F77036">
      <w:pPr>
        <w:pStyle w:val="ProductList-Body"/>
      </w:pPr>
    </w:p>
    <w:p w14:paraId="5E14DB0B" w14:textId="77777777" w:rsidR="00F77036" w:rsidRPr="00C95C41" w:rsidRDefault="00F77036" w:rsidP="00366C8E">
      <w:pPr>
        <w:pStyle w:val="ProductList-SubSubSectionHeading"/>
        <w:outlineLvl w:val="2"/>
      </w:pPr>
      <w:bookmarkStart w:id="35" w:name="_Toc399670722"/>
      <w:r>
        <w:t>Oktatási intézmények</w:t>
      </w:r>
      <w:bookmarkEnd w:id="35"/>
    </w:p>
    <w:p w14:paraId="5E14DB0C" w14:textId="77777777" w:rsidR="00F77036" w:rsidRPr="00C95C41" w:rsidRDefault="00F77036" w:rsidP="00F824AC">
      <w:pPr>
        <w:pStyle w:val="ProductList-Body"/>
        <w:spacing w:after="120"/>
      </w:pPr>
      <w:r>
        <w:t>Amennyiben az Ügyfél olyan oktatási ügynökség vagy intézmény, amelyre a FERPA (Family Educational Rights and Privacy Act – Családi oktatási jogokról és a személyes adatok védelméről szóló törvény) 20 U.S.C. § 1232g szakaszának előírásai vonatkoznak, a Microsoft tudomásul veszi, hogy az OST szempontjából az az Ügyféladatokban „jogos oktatási érdekkel” (legitimate educational interests) rendelkező „iskolai tisztviselőnek” (school official) számít (ezeket a fogalmakat a FERPA-ban és annak végrehajtási utasításaiban foglaltak szerint értelmezve), és a Microsoft vállalja, hogy teljesíti az iskolai tisztviselőkre vonatkozó 34 CFR 99.33(a) számú rendelkezés korlátozásait és előírásait.</w:t>
      </w:r>
    </w:p>
    <w:p w14:paraId="5E14DB0D" w14:textId="77777777" w:rsidR="00F77036" w:rsidRPr="00C95C41" w:rsidRDefault="00F77036" w:rsidP="00F77036">
      <w:pPr>
        <w:pStyle w:val="ProductList-Body"/>
      </w:pPr>
      <w:r>
        <w:t>Az Ügyfél tudomásul veszi, hogy előfordulhat, hogy az Ügyfél diákjaira és a diákok szüleire vonatkozóan a Microsoftnak nincs vagy csak korlátozott mértékben van kapcsolattartási adata. Következésképpen az Ügyfél lesz a felelős minden olyan szülői beleegyezés megszerzéséért, amelyre az Online Szolgáltatás használatához végfelhasználók esetén az alkalmazandó jogszabályok szerint szükség lehet, és az Ügyfél lesz a felelős azért, hogy a Microsofttól érkező, bármely bírói rendeletről vagy jogszerűen kiadott idézésről szóló, az alkalmazandó jogszabályoknak megfelelően a Microsoft birtokában lévő Ügyféladatok nyilvánosságra hozására vonatkozó értesítéseket a diákoknak (vagy a 18 évnél fiatalabb és nem középfokúnál magasabb oktatási intézménybe járó diákok esetén azok szüleinek) továbbítsa.</w:t>
      </w:r>
    </w:p>
    <w:p w14:paraId="5E14DB0E" w14:textId="77777777" w:rsidR="00F77036" w:rsidRDefault="00F77036" w:rsidP="00F77036">
      <w:pPr>
        <w:pStyle w:val="ProductList-Body"/>
      </w:pPr>
    </w:p>
    <w:p w14:paraId="5E14DB0F" w14:textId="77777777" w:rsidR="00A47414" w:rsidRDefault="00A47414" w:rsidP="00F77036">
      <w:pPr>
        <w:pStyle w:val="ProductList-Body"/>
      </w:pPr>
    </w:p>
    <w:p w14:paraId="5E14DB10" w14:textId="77777777" w:rsidR="00A47414" w:rsidRPr="00C95C41" w:rsidRDefault="00A47414" w:rsidP="00F77036">
      <w:pPr>
        <w:pStyle w:val="ProductList-Body"/>
      </w:pPr>
    </w:p>
    <w:p w14:paraId="5E14DB11" w14:textId="77777777" w:rsidR="00F77036" w:rsidRPr="00C95C41" w:rsidRDefault="00F77036" w:rsidP="00366C8E">
      <w:pPr>
        <w:pStyle w:val="ProductList-SubSubSectionHeading"/>
        <w:outlineLvl w:val="2"/>
      </w:pPr>
      <w:bookmarkStart w:id="36" w:name="_Toc399670723"/>
      <w:r>
        <w:t>Biztonság</w:t>
      </w:r>
      <w:bookmarkEnd w:id="36"/>
    </w:p>
    <w:p w14:paraId="5E14DB12" w14:textId="77777777" w:rsidR="00F77036" w:rsidRPr="00C95C41" w:rsidRDefault="00F77036" w:rsidP="00F77036">
      <w:pPr>
        <w:pStyle w:val="ProductList-Body"/>
      </w:pPr>
      <w:r>
        <w:t xml:space="preserve">A Microsoft elkötelezte magát arra, hogy segédkezzen az Ügyfél adatai biztonságának védelmében. A Microsoft megfelelő technikai és szervezeti intézkedéseket foganatosított, tart fenn és követ annak érdekében, hogy megvédje az Ügyféladatokat a véletlen, az illetéktelen vagy törvénytelen hozzáféréstől, nyilvánosságra hozástól, módosítástól, elvesztéstől és megsemmisüléstől. </w:t>
      </w:r>
    </w:p>
    <w:p w14:paraId="5E14DB13" w14:textId="77777777" w:rsidR="00F77036" w:rsidRPr="00C95C41" w:rsidRDefault="00F77036" w:rsidP="00F77036">
      <w:pPr>
        <w:pStyle w:val="ProductList-Body"/>
      </w:pPr>
    </w:p>
    <w:p w14:paraId="5E14DB14" w14:textId="77777777" w:rsidR="00F77036" w:rsidRPr="00C95C41" w:rsidRDefault="00F77036" w:rsidP="00366C8E">
      <w:pPr>
        <w:pStyle w:val="ProductList-SubSubSectionHeading"/>
        <w:outlineLvl w:val="2"/>
      </w:pPr>
      <w:bookmarkStart w:id="37" w:name="_Toc399670724"/>
      <w:r>
        <w:t>Értesítés Biztonsági Eseményről</w:t>
      </w:r>
      <w:bookmarkEnd w:id="37"/>
    </w:p>
    <w:p w14:paraId="5E14DB15" w14:textId="77777777" w:rsidR="00F77036" w:rsidRPr="00C95C41" w:rsidRDefault="00F77036" w:rsidP="00F824AC">
      <w:pPr>
        <w:pStyle w:val="ProductList-Body"/>
        <w:spacing w:after="120"/>
      </w:pPr>
      <w:r>
        <w:t>Ha a Microsoftnak tudomására jut, hogy a Microsoft berendezésein vagy a Microsoft létesítményeiben bármely Ügyféladathoz törvénytelenül hozzáfértek, vagy illetéktelenül hozzáfértek ilyen berendezésekhez vagy létesítményekhez, és ennek következtében levesztek, nyilvánosságra kerültek vagy módosultak Ügyféladatok (a továbbiakban ezek mindegyike egy „Biztonsági Esemény”), akkor a Microsoft azonnal (1) értesíti az Ügyfelet a Biztonsági Eseményről; (2) kivizsgálja a Biztonsági Eseményt és az Ügyfelet részletesen tájékoztatja a Biztonsági Eseményről; valamint (3) megteszi a megfelelő lépéseket a Biztonsági Esemény hatásának csökkentése és a belőle származó kár minimalizálása érdekében.</w:t>
      </w:r>
    </w:p>
    <w:p w14:paraId="5E14DB16" w14:textId="77777777" w:rsidR="00F77036" w:rsidRPr="00C95C41" w:rsidRDefault="00F77036" w:rsidP="00F824AC">
      <w:pPr>
        <w:pStyle w:val="ProductList-Body"/>
        <w:spacing w:after="120"/>
      </w:pPr>
      <w:r>
        <w:t>A Biztonsági Eseményekről szóló értesítés</w:t>
      </w:r>
      <w:r w:rsidR="001C0DE4">
        <w:t xml:space="preserve"> </w:t>
      </w:r>
      <w:r>
        <w:t>(eke)t az Ügyfél egy vagy több adminisztrátora kapja meg a Microsoft által kiválasztott bármilyen módon, ideértve az e-mailt is. Kizárólag az Ügyfél felelős annak biztosításáért, hogy az Ügyfél adminisztrátorai mindig pontos kapcsolattartási adatokat tároljanak minden megfelelő Online Szolgáltatás portálján. A Microsoftnak az a kötelezettsége, hogy a jelen szakasz rendelkezéseinek megfelelően jelentsen egy Biztonsági Eseményt, és vele kapcsolatban megtegye a szükséges intézkedéseket, nem jelenti azt, hogy a Microsoft elismeri a Biztonsági Eseménnyel kapcsolatos hibáját vagy felelősségét.</w:t>
      </w:r>
    </w:p>
    <w:p w14:paraId="5E14DB17" w14:textId="77777777" w:rsidR="00F77036" w:rsidRPr="00C95C41" w:rsidRDefault="00F77036" w:rsidP="00F77036">
      <w:pPr>
        <w:pStyle w:val="ProductList-Body"/>
      </w:pPr>
      <w:r>
        <w:t>Az Ügyfél köteles azonnal értesíteni a Microsoftot a fiókjaival vagy hitelesítési adataival történt lehetséges visszaélésről, illetve egy Online Szolgáltatással kapcsolatos bármilyen biztonsági eseményről.</w:t>
      </w:r>
    </w:p>
    <w:p w14:paraId="5E14DB18" w14:textId="77777777" w:rsidR="00F77036" w:rsidRPr="00C95C41" w:rsidRDefault="00F77036" w:rsidP="00F77036">
      <w:pPr>
        <w:pStyle w:val="ProductList-Body"/>
      </w:pPr>
    </w:p>
    <w:p w14:paraId="5E14DB19" w14:textId="77777777" w:rsidR="00F77036" w:rsidRPr="00C95C41" w:rsidRDefault="00F77036" w:rsidP="00233C87">
      <w:pPr>
        <w:pStyle w:val="ProductList-SubSubSectionHeading"/>
        <w:outlineLvl w:val="2"/>
      </w:pPr>
      <w:bookmarkStart w:id="38" w:name="_Toc399670725"/>
      <w:r>
        <w:t>Az adatfeldolgozás helye</w:t>
      </w:r>
      <w:bookmarkEnd w:id="38"/>
    </w:p>
    <w:p w14:paraId="5E14DB1A" w14:textId="77777777" w:rsidR="00F77036" w:rsidRPr="00C95C41" w:rsidRDefault="00F77036" w:rsidP="00F77036">
      <w:pPr>
        <w:pStyle w:val="ProductList-Body"/>
      </w:pPr>
      <w:r>
        <w:t>Kivéve az OST-ben máshol említett eseteket, a Microsoft által az Ügyfél nevében feldolgozott Ügyféladatok továbbíthatóak, tárolhatóak és feldolgozhatóak az Egyesült Államokban, vagy bármely más olyan országban, ahol a Microsoft, vagy annak valamely társvállalata, vagy alvállalkozója létesítményt tart fenn. Az Ügyfél megbízza a Microsoftot az Ügyféladatok bármely ilyen továbbítására, tárolására és feldolgozására bármely ilyen országba az Online Szolgáltatások nyújtása érdekében. A Microsoft aláveti magát az Amerikai Egyesült Államok Kereskedelmi Minisztériuma által hatályba léptetett EU Safe Harbor és a Svájci Safe Harbor egyezménynek, amely az Európai Unióból, az Európai Gazdasági Térségből és Svájcból származó adatok gyűjtésére, felhasználására és megőrzésére vonatkozik.</w:t>
      </w:r>
    </w:p>
    <w:p w14:paraId="5E14DB1B" w14:textId="77777777" w:rsidR="00F77036" w:rsidRPr="00C95C41" w:rsidRDefault="00F77036" w:rsidP="00F77036">
      <w:pPr>
        <w:pStyle w:val="ProductList-Body"/>
      </w:pPr>
    </w:p>
    <w:p w14:paraId="5E14DB1C" w14:textId="77777777" w:rsidR="00F77036" w:rsidRPr="00C95C41" w:rsidRDefault="00F77036" w:rsidP="00233C87">
      <w:pPr>
        <w:pStyle w:val="ProductList-SubSubSectionHeading"/>
        <w:outlineLvl w:val="2"/>
      </w:pPr>
      <w:bookmarkStart w:id="39" w:name="_Toc399670726"/>
      <w:r>
        <w:t>Előzetes kiadások</w:t>
      </w:r>
      <w:bookmarkEnd w:id="39"/>
    </w:p>
    <w:p w14:paraId="5E14DB1D" w14:textId="77777777" w:rsidR="00F77036" w:rsidRPr="00C95C41" w:rsidRDefault="00F77036" w:rsidP="00F77036">
      <w:pPr>
        <w:pStyle w:val="ProductList-Body"/>
      </w:pPr>
      <w:r>
        <w:t>A Microsoft előzetes, béta- vagy egyéb kiadás előtti funkciókat és szolgáltatásokat (a továbbiakban „Előzetes”) kínálhat kiértékelési célra. Előfordulhat, hogy az Előzetesekben kevesebb vagy más adatvédelmi és biztonsági intézkedések vannak, mint amilyenek jellemzően az Online Szolgáltatásokban találhatók. Ellenkező értelmű rendelkezés hiányában az Előzetesekre nem vonatkozik a megfelelő Online Szolgáltatás SLA-ja.</w:t>
      </w:r>
    </w:p>
    <w:p w14:paraId="5E14DB1E" w14:textId="77777777" w:rsidR="00F77036" w:rsidRPr="00C95C41" w:rsidRDefault="00F77036" w:rsidP="00F77036">
      <w:pPr>
        <w:pStyle w:val="ProductList-Body"/>
      </w:pPr>
    </w:p>
    <w:p w14:paraId="5E14DB1F" w14:textId="77777777" w:rsidR="00F77036" w:rsidRPr="00C95C41" w:rsidRDefault="00F77036" w:rsidP="00233C87">
      <w:pPr>
        <w:pStyle w:val="ProductList-SubSubSectionHeading"/>
        <w:outlineLvl w:val="2"/>
      </w:pPr>
      <w:bookmarkStart w:id="40" w:name="_Toc399670727"/>
      <w:r>
        <w:t>Alvállalkozók alkalmazása</w:t>
      </w:r>
      <w:bookmarkEnd w:id="40"/>
    </w:p>
    <w:p w14:paraId="5E14DB20" w14:textId="77777777" w:rsidR="000E6ED8" w:rsidRPr="00C95C41" w:rsidRDefault="00F77036" w:rsidP="00F77036">
      <w:pPr>
        <w:pStyle w:val="ProductList-Body"/>
      </w:pPr>
      <w:r>
        <w:t>A Microsoft alvállalkozókat vehet igénybe a nevében végzett szolgáltatások nyújtására. Az ilyen alvállalkozók csak a Microsoft által alvállalkozásba adott szolgáltatás nyújtásának célból jogosultak Ügyféladatokat megszerezni, és tilos számukra az Ügyféladatok bármilyen más célból történő felhasználása. Továbbra is a Microsoft tartozik felelősséggel azért, hogy a Microsoft alvállalkozói teljesítsék a jelen OST-ben rögzített kötelezettségeiket. Az Ügyfél már korábban hozzájárult ahhoz, hogy az Ügyféladatokat az OST-nek megfelelően a Microsoft az alvállalkozóknak továbbítsa.</w:t>
      </w:r>
    </w:p>
    <w:p w14:paraId="5E14DB21" w14:textId="77777777" w:rsidR="000E6ED8" w:rsidRPr="00C95C41" w:rsidRDefault="000E6ED8" w:rsidP="00A914BF">
      <w:pPr>
        <w:pStyle w:val="ProductList-Body"/>
      </w:pPr>
    </w:p>
    <w:p w14:paraId="5E14DB22" w14:textId="77777777" w:rsidR="00F77036" w:rsidRPr="00C95C41" w:rsidRDefault="00F77036" w:rsidP="00233C87">
      <w:pPr>
        <w:pStyle w:val="ProductList-SubSubSectionHeading"/>
        <w:outlineLvl w:val="2"/>
      </w:pPr>
      <w:bookmarkStart w:id="41" w:name="_Toc399670728"/>
      <w:r>
        <w:t>Kapcsolattartás a Microsofttal</w:t>
      </w:r>
      <w:bookmarkEnd w:id="41"/>
    </w:p>
    <w:p w14:paraId="5E14DB23" w14:textId="77777777" w:rsidR="00F77036" w:rsidRPr="00C95C41" w:rsidRDefault="00F77036" w:rsidP="0081392F">
      <w:pPr>
        <w:pStyle w:val="ProductList-Body"/>
      </w:pPr>
      <w:r>
        <w:t xml:space="preserve">Ha az Ügyfél úgy véli, hogy a Microsoft nem tartja be az adatvédelmi vagy a biztonsági kötelezettségvállalásait, akkor az ügyfélszolgálathoz fordulhat, vagy használhatja a Microsoft </w:t>
      </w:r>
      <w:hyperlink r:id="rId26" w:history="1">
        <w:r w:rsidR="0081392F">
          <w:rPr>
            <w:rStyle w:val="Hyperlink"/>
          </w:rPr>
          <w:t>http://go.microsoft.com/?linkid=9846224</w:t>
        </w:r>
      </w:hyperlink>
      <w:r>
        <w:t xml:space="preserve"> webhelyen található adatvédelmi webes űrlapját. A Microsoft levelezési címe:</w:t>
      </w:r>
      <w:r w:rsidR="007A3559">
        <w:t xml:space="preserve"> </w:t>
      </w:r>
    </w:p>
    <w:p w14:paraId="5E14DB24" w14:textId="77777777" w:rsidR="00F77036" w:rsidRPr="00C95C41" w:rsidRDefault="00F77036" w:rsidP="0088164F">
      <w:pPr>
        <w:pStyle w:val="ProductList-Body"/>
        <w:spacing w:before="120"/>
        <w:ind w:left="187"/>
      </w:pPr>
      <w:r>
        <w:rPr>
          <w:b/>
        </w:rPr>
        <w:t>Microsoft Enterprise Service Privacy</w:t>
      </w:r>
    </w:p>
    <w:p w14:paraId="5E14DB25" w14:textId="77777777" w:rsidR="00F77036" w:rsidRPr="00C95C41" w:rsidRDefault="00F77036" w:rsidP="00F77036">
      <w:pPr>
        <w:pStyle w:val="ProductList-Body"/>
        <w:ind w:left="180"/>
      </w:pPr>
      <w:r>
        <w:t>Microsoft Corporation</w:t>
      </w:r>
    </w:p>
    <w:p w14:paraId="5E14DB26" w14:textId="77777777" w:rsidR="00F77036" w:rsidRPr="00C95C41" w:rsidRDefault="00F77036" w:rsidP="00F77036">
      <w:pPr>
        <w:pStyle w:val="ProductList-Body"/>
        <w:ind w:left="180"/>
      </w:pPr>
      <w:r>
        <w:t>One Microsoft Way</w:t>
      </w:r>
    </w:p>
    <w:p w14:paraId="5E14DB27" w14:textId="77777777" w:rsidR="00F77036" w:rsidRPr="00C95C41" w:rsidRDefault="00F77036" w:rsidP="00F77036">
      <w:pPr>
        <w:pStyle w:val="ProductList-Body"/>
        <w:ind w:left="180"/>
      </w:pPr>
      <w:r>
        <w:t>Redmond, Washington 98052 USA</w:t>
      </w:r>
    </w:p>
    <w:p w14:paraId="5E14DB28" w14:textId="77777777" w:rsidR="00F77036" w:rsidRPr="00C95C41" w:rsidRDefault="00F77036" w:rsidP="00F77036">
      <w:pPr>
        <w:pStyle w:val="ProductList-Body"/>
      </w:pPr>
    </w:p>
    <w:p w14:paraId="5E14DB29" w14:textId="77777777" w:rsidR="00F77036" w:rsidRPr="00C95C41" w:rsidRDefault="00F77036" w:rsidP="00F77036">
      <w:pPr>
        <w:pStyle w:val="ProductList-Body"/>
      </w:pPr>
      <w:r>
        <w:t>A Microsoft Európai Gazdasági Térségért és Svájcért felelős adatvédelmi képviselője a Microsoft Ireland Operations Limited. A Microsoft Ireland Operations Limited adatvédelmi képviselője az alábbi címen érhető el:</w:t>
      </w:r>
    </w:p>
    <w:p w14:paraId="5E14DB2A" w14:textId="77777777" w:rsidR="00F77036" w:rsidRPr="00C95C41" w:rsidRDefault="00F77036" w:rsidP="0088164F">
      <w:pPr>
        <w:pStyle w:val="ProductList-Body"/>
        <w:spacing w:before="120"/>
        <w:ind w:left="187"/>
      </w:pPr>
      <w:r>
        <w:rPr>
          <w:b/>
        </w:rPr>
        <w:t>Microsoft Ireland Operations, Ltd.</w:t>
      </w:r>
    </w:p>
    <w:p w14:paraId="5E14DB2B" w14:textId="77777777" w:rsidR="00F77036" w:rsidRPr="00C95C41" w:rsidRDefault="00F77036" w:rsidP="00F77036">
      <w:pPr>
        <w:pStyle w:val="ProductList-Body"/>
        <w:ind w:left="180"/>
      </w:pPr>
      <w:r>
        <w:t>Attn: Data Protection</w:t>
      </w:r>
    </w:p>
    <w:p w14:paraId="5E14DB2C" w14:textId="77777777" w:rsidR="00F77036" w:rsidRPr="00C95C41" w:rsidRDefault="00F77036" w:rsidP="00F77036">
      <w:pPr>
        <w:pStyle w:val="ProductList-Body"/>
        <w:ind w:left="180"/>
      </w:pPr>
      <w:r>
        <w:t>Carmenhall Road</w:t>
      </w:r>
    </w:p>
    <w:p w14:paraId="5E14DB2D" w14:textId="77777777" w:rsidR="000E6ED8" w:rsidRPr="00C95C41" w:rsidRDefault="00F77036" w:rsidP="00F77036">
      <w:pPr>
        <w:pStyle w:val="ProductList-Body"/>
        <w:ind w:left="180"/>
      </w:pPr>
      <w:r>
        <w:t>Sandyford, Dublin 18, Ireland</w:t>
      </w:r>
    </w:p>
    <w:p w14:paraId="5E14DB2E" w14:textId="77777777" w:rsidR="00366C8E" w:rsidRPr="00C95C41" w:rsidRDefault="00366C8E" w:rsidP="00366C8E">
      <w:pPr>
        <w:pStyle w:val="ProductList-Body"/>
      </w:pPr>
    </w:p>
    <w:p w14:paraId="5E14DB2F" w14:textId="77777777" w:rsidR="000E6ED8" w:rsidRPr="00C95C41" w:rsidRDefault="00F77036" w:rsidP="00233C87">
      <w:pPr>
        <w:pStyle w:val="ProductList-Offering2Heading"/>
        <w:outlineLvl w:val="1"/>
      </w:pPr>
      <w:bookmarkStart w:id="42" w:name="_Toc399670729"/>
      <w:r>
        <w:t>Adatfeldolgozási Feltételek</w:t>
      </w:r>
      <w:bookmarkEnd w:id="42"/>
    </w:p>
    <w:p w14:paraId="5E14DB30" w14:textId="77777777" w:rsidR="00F77036" w:rsidRPr="00C95C41" w:rsidRDefault="00F77036" w:rsidP="00F824AC">
      <w:pPr>
        <w:pStyle w:val="ProductList-Body"/>
        <w:spacing w:after="120"/>
      </w:pPr>
      <w:r>
        <w:t>Az Adatfeldolgozási Feltételek (a továbbiakban „DPT”) közé tartoznak a jelen szakasz feltételei.</w:t>
      </w:r>
    </w:p>
    <w:p w14:paraId="5E14DB31" w14:textId="77777777" w:rsidR="00F77036" w:rsidRPr="00C95C41" w:rsidRDefault="00F77036" w:rsidP="00F77036">
      <w:pPr>
        <w:pStyle w:val="ProductList-Body"/>
      </w:pPr>
      <w:r>
        <w:t xml:space="preserve">Az Adatfeldolgozási Feltételek közé tartoznak még az „Általános Szerződési Feltételek” az Európai Bizottság 2010. február 5-i, az EU Adatvédelmi Irányelve alapján a személyes adatok harmadik országokban lévő adatfeldolgozókhoz történő továbbítására vonatkozó általános szerződési feltételekre vonatkozó döntése értelmében. Az Általános Szerződési Feltételeket a </w:t>
      </w:r>
      <w:hyperlink w:anchor="Attachment3" w:tooltip="3. melléklet" w:history="1">
        <w:r>
          <w:rPr>
            <w:rStyle w:val="Hyperlink"/>
          </w:rPr>
          <w:t>3. melléklet</w:t>
        </w:r>
      </w:hyperlink>
      <w:r>
        <w:t xml:space="preserve"> tartalmazza. Továbbá:</w:t>
      </w:r>
    </w:p>
    <w:p w14:paraId="5E14DB32" w14:textId="77777777" w:rsidR="00F77036" w:rsidRPr="00C95C41" w:rsidRDefault="00FA1C09" w:rsidP="00A44A41">
      <w:pPr>
        <w:pStyle w:val="ProductList-Body"/>
        <w:numPr>
          <w:ilvl w:val="0"/>
          <w:numId w:val="4"/>
        </w:numPr>
        <w:ind w:left="450" w:hanging="270"/>
      </w:pPr>
      <w:r>
        <w:t>a</w:t>
      </w:r>
      <w:r w:rsidR="00F77036">
        <w:t xml:space="preserve"> nagybani licencbeadási szerződés aláírása egyben a </w:t>
      </w:r>
      <w:hyperlink w:anchor="Attachment3" w:tooltip="3. melléklet" w:history="1">
        <w:r w:rsidR="00F77036">
          <w:rPr>
            <w:rStyle w:val="Hyperlink"/>
          </w:rPr>
          <w:t>3. melléklet</w:t>
        </w:r>
      </w:hyperlink>
      <w:r w:rsidR="00F77036">
        <w:t xml:space="preserve"> aláírását is jelenti, amelyet a Microsoft Corporation ellenjegyzett:</w:t>
      </w:r>
    </w:p>
    <w:p w14:paraId="5E14DB33" w14:textId="77777777" w:rsidR="00F77036" w:rsidRPr="00C95C41" w:rsidRDefault="00F77036" w:rsidP="0088164F">
      <w:pPr>
        <w:pStyle w:val="ProductList-Body"/>
        <w:numPr>
          <w:ilvl w:val="0"/>
          <w:numId w:val="4"/>
        </w:numPr>
        <w:spacing w:before="40"/>
        <w:ind w:left="450" w:hanging="270"/>
      </w:pPr>
      <w:r>
        <w:t>az Ügyfél nagybani licencbeadási szerződésében található feltételek, ideértve a DPT-t is, képezik azt az adatfeldolgozási megállapodást, amelynek alapján a Microsoft az adatfeldolgozó; és</w:t>
      </w:r>
    </w:p>
    <w:p w14:paraId="5E14DB34" w14:textId="77777777" w:rsidR="00F77036" w:rsidRPr="00C95C41" w:rsidRDefault="00F77036" w:rsidP="0088164F">
      <w:pPr>
        <w:pStyle w:val="ProductList-Body"/>
        <w:numPr>
          <w:ilvl w:val="0"/>
          <w:numId w:val="4"/>
        </w:numPr>
        <w:spacing w:before="40" w:after="120"/>
        <w:ind w:left="461" w:hanging="274"/>
      </w:pPr>
      <w:r>
        <w:t>amennyiben az Ügyfél nagybani licencbeadási szerződése inkonzisztens vagy ellentmondó rendelkezéseket tartalmaz, a DPT az irányadó, és</w:t>
      </w:r>
      <w:r w:rsidR="005A2C68">
        <w:t> </w:t>
      </w:r>
      <w:r>
        <w:t>minden előfizetés esetén teljes mértékben érvényes és hatályos marad, egészen addig, amíg a Microsoft rendszereiből a DPT-vel összhangban az összes kapcsolódó Ügyféladatot ki nem törlik.</w:t>
      </w:r>
    </w:p>
    <w:p w14:paraId="5E14DB35" w14:textId="77777777" w:rsidR="00F77036" w:rsidRPr="00C95C41" w:rsidRDefault="00F77036" w:rsidP="00F77036">
      <w:pPr>
        <w:pStyle w:val="ProductList-Body"/>
      </w:pPr>
      <w:r>
        <w:t>Az Ügyfél dönthet úgy, hogy teljes mértékben elutasíthatja az „Általános Szerződési Feltételeket” vagy az Adatfeldolgozási Feltételeket. Az elutasításhoz az Ügyfélnek írásos nyilatkozatban a következő információkat kell megküldenie a Microsoft részére (az Ügyfél nagybani licencbeadási szerződése feltételeinek megfelelően):</w:t>
      </w:r>
    </w:p>
    <w:p w14:paraId="5E14DB36" w14:textId="77777777" w:rsidR="00F77036" w:rsidRPr="00C95C41" w:rsidRDefault="00F77036" w:rsidP="00A44A41">
      <w:pPr>
        <w:pStyle w:val="ProductList-Body"/>
        <w:numPr>
          <w:ilvl w:val="0"/>
          <w:numId w:val="5"/>
        </w:numPr>
        <w:ind w:left="450" w:hanging="270"/>
      </w:pPr>
      <w:r>
        <w:t>az Ügyfél és minden elutasító Társvállalat teljes hivatalos neve;</w:t>
      </w:r>
    </w:p>
    <w:p w14:paraId="5E14DB37" w14:textId="77777777" w:rsidR="00F77036" w:rsidRPr="00C95C41" w:rsidRDefault="00F77036" w:rsidP="0088164F">
      <w:pPr>
        <w:pStyle w:val="ProductList-Body"/>
        <w:numPr>
          <w:ilvl w:val="0"/>
          <w:numId w:val="5"/>
        </w:numPr>
        <w:spacing w:before="40"/>
        <w:ind w:left="450" w:hanging="270"/>
      </w:pPr>
      <w:r>
        <w:t xml:space="preserve">ha az Ügyfél több nagybani licencbeadási szerződéssel rendelkezik, akkor az a nagybani licencbeadási szerződés, amelyre az elutasítás vonatkozik; </w:t>
      </w:r>
    </w:p>
    <w:p w14:paraId="5E14DB38" w14:textId="77777777" w:rsidR="00F77036" w:rsidRPr="00C95C41" w:rsidRDefault="00F77036" w:rsidP="0088164F">
      <w:pPr>
        <w:pStyle w:val="ProductList-Body"/>
        <w:numPr>
          <w:ilvl w:val="0"/>
          <w:numId w:val="5"/>
        </w:numPr>
        <w:spacing w:before="40"/>
        <w:ind w:left="450" w:hanging="270"/>
      </w:pPr>
      <w:r>
        <w:t>a teljes DPT elutasítása esetén egy olyan nyilatkozat, amelyben az Ügyfél (vagy a Társvállalat) teljes egészében elutasítja az Adatfeldolgozási Feltételeket; valamint</w:t>
      </w:r>
    </w:p>
    <w:p w14:paraId="5E14DB39" w14:textId="77777777" w:rsidR="00F77036" w:rsidRPr="00C95C41" w:rsidRDefault="00F77036" w:rsidP="0088164F">
      <w:pPr>
        <w:pStyle w:val="ProductList-Body"/>
        <w:numPr>
          <w:ilvl w:val="0"/>
          <w:numId w:val="5"/>
        </w:numPr>
        <w:spacing w:before="40" w:after="120"/>
        <w:ind w:left="461" w:hanging="274"/>
      </w:pPr>
      <w:r>
        <w:t xml:space="preserve">csak az Általános Szerződési Feltételek elutasítása esetén egy olyan nyilatkozat, amelyben az Ügyfél (vagy a Társvállalat) csak az Általános Szerződési Feltételeket utasítja el. </w:t>
      </w:r>
    </w:p>
    <w:p w14:paraId="5E14DB3A" w14:textId="77777777" w:rsidR="00F77036" w:rsidRPr="00C95C41" w:rsidRDefault="00F77036" w:rsidP="00077481">
      <w:pPr>
        <w:pStyle w:val="ProductList-Body"/>
        <w:spacing w:after="120"/>
      </w:pPr>
      <w:r>
        <w:t>Az olyan országokban, ahol az Általános Szerződési Feltételek használatához hatósági jóváhagyás szükséges, az Általános Szerződési Feltételek a</w:t>
      </w:r>
      <w:r w:rsidR="00077481">
        <w:t> </w:t>
      </w:r>
      <w:r>
        <w:t>(2010. februári) 2010/87/EU számú Európai Bizottsági irányelv alapján nem szolgáltatnak jogalapot az adatok országból történő kivitelének legalizálására, kivéve, ha az Ügyfél megszerezte a hatósági jóváhagyást.</w:t>
      </w:r>
    </w:p>
    <w:p w14:paraId="5E14DB3B" w14:textId="77777777" w:rsidR="000E6ED8" w:rsidRPr="00C95C41" w:rsidRDefault="00F77036" w:rsidP="00077481">
      <w:pPr>
        <w:pStyle w:val="ProductList-Body"/>
      </w:pPr>
      <w:r>
        <w:rPr>
          <w:b/>
        </w:rPr>
        <w:t>A DPT-ben az „Online Szolgáltatások” kifejezés csak az alábbi táblázatban felsorolt szolgáltatásokat jelenti, nem jelenti az Előzetes, a béta és az</w:t>
      </w:r>
      <w:r w:rsidR="00077481">
        <w:rPr>
          <w:b/>
        </w:rPr>
        <w:t> </w:t>
      </w:r>
      <w:r>
        <w:rPr>
          <w:b/>
        </w:rPr>
        <w:t>egyéb kibocsátás előtti funkciókat és szolgáltatásokat, az „Ügyféladatok” kifejezés pedig csak az Online Szolgáltatások használatán keresztül megadott Ügyféladatokat jelenti.</w:t>
      </w:r>
    </w:p>
    <w:p w14:paraId="5E14DB3C" w14:textId="77777777" w:rsidR="000E6ED8" w:rsidRPr="00C95C41"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5E14DB3E" w14:textId="77777777" w:rsidTr="000B2305">
        <w:trPr>
          <w:tblHeader/>
        </w:trPr>
        <w:tc>
          <w:tcPr>
            <w:tcW w:w="10800" w:type="dxa"/>
            <w:gridSpan w:val="2"/>
            <w:shd w:val="clear" w:color="auto" w:fill="0072C6"/>
          </w:tcPr>
          <w:p w14:paraId="5E14DB3D" w14:textId="77777777" w:rsidR="0088164F" w:rsidRPr="001F2DDF" w:rsidRDefault="0088164F" w:rsidP="008E1EAF">
            <w:pPr>
              <w:pStyle w:val="ProductList-Body"/>
              <w:spacing w:before="20" w:after="20"/>
              <w:rPr>
                <w:color w:val="FFFFFF" w:themeColor="background1"/>
              </w:rPr>
            </w:pPr>
            <w:r>
              <w:rPr>
                <w:color w:val="FFFFFF" w:themeColor="background1"/>
              </w:rPr>
              <w:t>Online Szolgáltatások</w:t>
            </w:r>
          </w:p>
        </w:tc>
      </w:tr>
      <w:tr w:rsidR="00256427" w14:paraId="5E14DB41" w14:textId="77777777" w:rsidTr="000B2305">
        <w:tc>
          <w:tcPr>
            <w:tcW w:w="2610" w:type="dxa"/>
            <w:vAlign w:val="center"/>
          </w:tcPr>
          <w:p w14:paraId="5E14DB3F" w14:textId="77777777" w:rsidR="00256427" w:rsidRDefault="00CF560D" w:rsidP="00CF560D">
            <w:pPr>
              <w:pStyle w:val="ProductList-Body"/>
            </w:pPr>
            <w:r>
              <w:t>Microsoft Dynamics Online szolgáltatások</w:t>
            </w:r>
          </w:p>
        </w:tc>
        <w:tc>
          <w:tcPr>
            <w:tcW w:w="8190" w:type="dxa"/>
          </w:tcPr>
          <w:p w14:paraId="5E14DB40" w14:textId="15F12DE9" w:rsidR="00256427" w:rsidRDefault="00CF560D" w:rsidP="004B13CB">
            <w:pPr>
              <w:pStyle w:val="ProductList-Body"/>
            </w:pPr>
            <w:r>
              <w:t>A mennyiségi licencprogram keretében vagy a Microsoft online szolgáltatások portálján elérhetővé tett</w:t>
            </w:r>
            <w:r w:rsidR="004B13CB">
              <w:t> </w:t>
            </w:r>
            <w:r>
              <w:t>Microsoft Dynamics Online szolgáltatások, kivéve (1) a támogatott eszközökre vonatkozó Microsoft</w:t>
            </w:r>
            <w:r w:rsidR="004B13CB">
              <w:t> </w:t>
            </w:r>
            <w:r>
              <w:t>Dynamics CRM-et, ideértve többek között a táblagépekre és/vagy az okostelefonokra kifejlesztett</w:t>
            </w:r>
            <w:r w:rsidR="004B13CB">
              <w:t> </w:t>
            </w:r>
            <w:r>
              <w:t xml:space="preserve">Microsoft Dynamics CRM Online szolgáltatásokat, valamint (2) a Microsoft Dynamics CRM Online szolgáltatással együtt elérhetővé tett vagy ahhoz kapcsolódó külön márkanevű minden szolgáltatást, például a Microsoft Social </w:t>
            </w:r>
            <w:r w:rsidR="00FE762F">
              <w:t>Listening</w:t>
            </w:r>
            <w:r>
              <w:t>, a Parature a Microsofttól és a Microsoft Dynamics Marketing szolgáltatást.</w:t>
            </w:r>
          </w:p>
        </w:tc>
      </w:tr>
      <w:tr w:rsidR="00256427" w14:paraId="5E14DB45" w14:textId="77777777" w:rsidTr="000B2305">
        <w:tc>
          <w:tcPr>
            <w:tcW w:w="2610" w:type="dxa"/>
            <w:vAlign w:val="center"/>
          </w:tcPr>
          <w:p w14:paraId="5E14DB42" w14:textId="77777777" w:rsidR="00256427" w:rsidRDefault="00256427" w:rsidP="003B7142">
            <w:pPr>
              <w:pStyle w:val="ProductList-Body"/>
            </w:pPr>
            <w:r>
              <w:t>Office 365-szolgáltatások</w:t>
            </w:r>
          </w:p>
        </w:tc>
        <w:tc>
          <w:tcPr>
            <w:tcW w:w="8190" w:type="dxa"/>
          </w:tcPr>
          <w:p w14:paraId="5E14DB43" w14:textId="77777777" w:rsidR="00256427" w:rsidRPr="00C95C41" w:rsidRDefault="00256427" w:rsidP="008E1EAF">
            <w:pPr>
              <w:pStyle w:val="ProductList-Body"/>
            </w:pPr>
            <w:r>
              <w:t xml:space="preserve">1. Az Office 365 Enterprise Plan E1, E2, E3, E4, K1 és K2 csomagban lévő Exchange Online, Exchange Online Archiválás, Exchange Online Protection, SharePoint Online, OneDrive for Business, Lync Online és Office Online; valamint </w:t>
            </w:r>
          </w:p>
          <w:p w14:paraId="5E14DB44" w14:textId="77777777" w:rsidR="00256427" w:rsidRDefault="00256427" w:rsidP="00077481">
            <w:pPr>
              <w:pStyle w:val="ProductList-Body"/>
            </w:pPr>
            <w:r>
              <w:t>2. Exchange Online Plan 1, 2, Alap és Kioszk; SharePoint Online Plan 1, 2 és Kioszk; OneDrive for Business, Office Online Plan 1 és 2; valamint Lync Online Plan 1, 2 és 3. Az Office 365-szolgáltatások közé nem tartozik az Office 365 ProPlus, sem pedig egyetlen külön márkanevű, egy Office 365 márkájú licenc- vagy szolgáltatáscsomaggal együtt elérhető szolgáltatás, például a Bing vagy a Yammer szolgáltatás, vagy egy „for</w:t>
            </w:r>
            <w:r w:rsidR="00077481">
              <w:t> </w:t>
            </w:r>
            <w:r>
              <w:t>Office 365” márkájú szolgáltatás.</w:t>
            </w:r>
          </w:p>
        </w:tc>
      </w:tr>
      <w:tr w:rsidR="00256427" w14:paraId="5E14DB48" w14:textId="77777777" w:rsidTr="000B2305">
        <w:tc>
          <w:tcPr>
            <w:tcW w:w="2610" w:type="dxa"/>
            <w:vAlign w:val="center"/>
          </w:tcPr>
          <w:p w14:paraId="5E14DB46" w14:textId="77777777" w:rsidR="00256427" w:rsidRDefault="00256427" w:rsidP="00256B48">
            <w:pPr>
              <w:pStyle w:val="ProductList-Body"/>
            </w:pPr>
            <w:r>
              <w:t xml:space="preserve">Microsoft Azure Core </w:t>
            </w:r>
            <w:r w:rsidR="00256B48">
              <w:t>s</w:t>
            </w:r>
            <w:r>
              <w:t>zolgáltatások</w:t>
            </w:r>
          </w:p>
        </w:tc>
        <w:tc>
          <w:tcPr>
            <w:tcW w:w="8190" w:type="dxa"/>
          </w:tcPr>
          <w:p w14:paraId="5E14DB47" w14:textId="77777777" w:rsidR="00256427" w:rsidRDefault="00256427" w:rsidP="008E1EAF">
            <w:pPr>
              <w:pStyle w:val="ProductList-Body"/>
            </w:pPr>
            <w:r>
              <w:t>Felhőszolgáltatások (webes és dolgozó szerepkörök), Virtuális Gépek (ideértve az SQL Servert futtatókat is), Tárhelyek (Blobok, Táblák, Lekérdezések), Virtuális Hálózat, Forgalomkezelő, Webhelyek, BizTalk Szolgáltatások, Médiaszolgáltatások, Mobilszolgáltatások, Szolgáltatásbusz, Multi-Factor Authentication, Active Directory, Tartalomvédelmi Szolgáltatás, SQL Adatbázis, továbbá bármely olyan egyéb szolgáltatás, amely része a Microsoft Azure Tartalomvédelmi Központnak.</w:t>
            </w:r>
          </w:p>
        </w:tc>
      </w:tr>
      <w:tr w:rsidR="00256427" w14:paraId="5E14DB4B" w14:textId="77777777" w:rsidTr="000B2305">
        <w:tc>
          <w:tcPr>
            <w:tcW w:w="2610" w:type="dxa"/>
            <w:vAlign w:val="center"/>
          </w:tcPr>
          <w:p w14:paraId="5E14DB49" w14:textId="77777777" w:rsidR="00256427" w:rsidRDefault="005C7ADC" w:rsidP="003B7142">
            <w:pPr>
              <w:pStyle w:val="ProductList-Body"/>
            </w:pPr>
            <w:r>
              <w:t>Windows Intune online szolgáltatások</w:t>
            </w:r>
          </w:p>
        </w:tc>
        <w:tc>
          <w:tcPr>
            <w:tcW w:w="8190" w:type="dxa"/>
          </w:tcPr>
          <w:p w14:paraId="5E14DB4A" w14:textId="77777777" w:rsidR="00256427" w:rsidRDefault="00256427" w:rsidP="008E1EAF">
            <w:pPr>
              <w:pStyle w:val="ProductList-Body"/>
            </w:pPr>
            <w:r>
              <w:t>A Windows Intune felhőszolgáltatás része, például a Windows Intune Bővítő Termék (mennyiségi licencprogrambeli termékváltozat száma: U7U-00007). Nem tartalmaz semmilyen, Windows Intune-előfizetéssel elérhetővé tett helyszíni szoftvert.</w:t>
            </w:r>
          </w:p>
        </w:tc>
      </w:tr>
    </w:tbl>
    <w:p w14:paraId="5E14DB4C" w14:textId="77777777" w:rsidR="000E6ED8" w:rsidRPr="006509D7" w:rsidRDefault="000E6ED8" w:rsidP="00A914BF">
      <w:pPr>
        <w:pStyle w:val="ProductList-Body"/>
        <w:rPr>
          <w:sz w:val="14"/>
          <w:szCs w:val="20"/>
        </w:rPr>
      </w:pPr>
    </w:p>
    <w:p w14:paraId="5E14DB4D" w14:textId="77777777" w:rsidR="00086F17" w:rsidRPr="00C95C41" w:rsidRDefault="00086F17" w:rsidP="00233C87">
      <w:pPr>
        <w:pStyle w:val="ProductList-SubSubSectionHeading"/>
        <w:outlineLvl w:val="2"/>
      </w:pPr>
      <w:bookmarkStart w:id="43" w:name="_Toc399670730"/>
      <w:r>
        <w:t>Nyugalomban lévő Ügyféladatok helye</w:t>
      </w:r>
      <w:bookmarkEnd w:id="43"/>
    </w:p>
    <w:p w14:paraId="5E14DB4E" w14:textId="77777777" w:rsidR="00086F17" w:rsidRPr="00C95C41" w:rsidRDefault="00D70674" w:rsidP="00077481">
      <w:pPr>
        <w:pStyle w:val="ProductList-Body"/>
      </w:pPr>
      <w:r>
        <w:t>A Microsoft a nyugalomban lévő Ügyféladatokat nagyobb földrajzi területeken belül (a továbbiakban ezek mindegyike egy „Geó”) tárolja az alábbiak szerint:</w:t>
      </w:r>
    </w:p>
    <w:p w14:paraId="5E14DB4F" w14:textId="77777777" w:rsidR="00086F17" w:rsidRPr="00C95C41" w:rsidRDefault="00D70674" w:rsidP="00A44A41">
      <w:pPr>
        <w:pStyle w:val="ProductList-Body"/>
        <w:numPr>
          <w:ilvl w:val="0"/>
          <w:numId w:val="6"/>
        </w:numPr>
        <w:ind w:hanging="270"/>
      </w:pPr>
      <w:r>
        <w:rPr>
          <w:b/>
        </w:rPr>
        <w:t>Office 365-szolgáltatások</w:t>
      </w:r>
      <w:r>
        <w:t>. Ha az Ügyfél a bérlőjét az Egyesült Államokban vagy az EU-ban hozza létre, akkor a Microsoft a következő nyugalomban lévő Ügyféladatokat az adott Geóban tárolja: (1) az Exchange Online postaláda tartalma (az e-mailek törzse, naptárbejegyzések és az e-mailekhez csatolt dokumentumok tartalma), és (2) a SharePoint Online webhely tartalma és az ezen a webhelyen tárolt fájlok, valamint (iii) a Microsoft Azure Core Szolgáltatások Dynamics CRM Online Szolgáltatások Ügyféladatai.</w:t>
      </w:r>
    </w:p>
    <w:p w14:paraId="5E14DB50" w14:textId="77777777" w:rsidR="00086F17" w:rsidRPr="00C95C41" w:rsidRDefault="00086F17" w:rsidP="00077481">
      <w:pPr>
        <w:pStyle w:val="ProductList-Body"/>
        <w:numPr>
          <w:ilvl w:val="0"/>
          <w:numId w:val="6"/>
        </w:numPr>
        <w:ind w:hanging="270"/>
      </w:pPr>
      <w:r>
        <w:rPr>
          <w:b/>
        </w:rPr>
        <w:t>Windows Intune online szolgáltatások</w:t>
      </w:r>
      <w:r w:rsidRPr="0018560B">
        <w:rPr>
          <w:b/>
          <w:bCs/>
        </w:rPr>
        <w:t>.</w:t>
      </w:r>
      <w:r>
        <w:t xml:space="preserve"> Amikor az Ügyfél létrehoz egy bérlőfiókot, az Ügyfél kiválaszthatja azt a Geót, ahol a nyugalomban lévő Ügyféladatokat tárolni szeretné. A Microsoft nem fogja az Ügyféladatokat az Ügyfél által kiválasztott Geón kívülre továbbítani, kivéve a</w:t>
      </w:r>
      <w:r w:rsidR="00077481">
        <w:t> </w:t>
      </w:r>
      <w:r>
        <w:t>Windows Intune Adatvédelmi Központjának „Adatok helye” című szakaszában említett eseteket.</w:t>
      </w:r>
    </w:p>
    <w:p w14:paraId="5E14DB51" w14:textId="77777777" w:rsidR="00086F17" w:rsidRPr="00C95C41" w:rsidRDefault="00086F17" w:rsidP="00077481">
      <w:pPr>
        <w:pStyle w:val="ProductList-Body"/>
        <w:numPr>
          <w:ilvl w:val="0"/>
          <w:numId w:val="6"/>
        </w:numPr>
        <w:ind w:hanging="270"/>
      </w:pPr>
      <w:r>
        <w:rPr>
          <w:b/>
        </w:rPr>
        <w:t>Microsoft Azure Core Szolgáltatások</w:t>
      </w:r>
      <w:r w:rsidRPr="0018560B">
        <w:rPr>
          <w:b/>
          <w:bCs/>
        </w:rPr>
        <w:t>.</w:t>
      </w:r>
      <w:r>
        <w:t xml:space="preserve"> Ha az Ügyfél egy adott szolgáltatást úgy konfigurál, hogy az egy Geón belül legyen telepítve, akkor a</w:t>
      </w:r>
      <w:r w:rsidR="00077481">
        <w:t> </w:t>
      </w:r>
      <w:r>
        <w:t>Microsoft az adott szolgáltatásra vonatkozóan a nyugalomban lévő Ügyféladatokat az megadott Geóban tárolja. Egyes szolgáltatások esetén az Ügyfél nem konfigurálhatja a telepítést egy adott Geóba vagy az USA-n kívülire, és a biztonsági másolat más helyen tárolódhat, ahogy ez a Microsoft Azure Biztonsági Központban (amelyet a Microsoft időről időre frissíthet, de amelyhez a Microsoft nem tesz hozzá kivételeket az általános kiadású meglévő Szolgáltatásokra vonatkozóan) szerepel.</w:t>
      </w:r>
    </w:p>
    <w:p w14:paraId="5E14DB52" w14:textId="77777777" w:rsidR="00086F17" w:rsidRPr="00C95C41" w:rsidRDefault="00826803" w:rsidP="00077481">
      <w:pPr>
        <w:pStyle w:val="ProductList-Body"/>
        <w:numPr>
          <w:ilvl w:val="0"/>
          <w:numId w:val="6"/>
        </w:numPr>
        <w:spacing w:after="120"/>
        <w:ind w:left="461" w:hanging="274"/>
      </w:pPr>
      <w:r>
        <w:rPr>
          <w:b/>
        </w:rPr>
        <w:t>Microsoft Dynamics CRM Online szolgáltatások</w:t>
      </w:r>
      <w:r w:rsidRPr="0018560B">
        <w:rPr>
          <w:b/>
          <w:bCs/>
        </w:rPr>
        <w:t>.</w:t>
      </w:r>
      <w:r>
        <w:t xml:space="preserve"> A Microsoft Dynamics CRM Online Szolgáltatás által felügyelt jogi személyek esetén ha az</w:t>
      </w:r>
      <w:r w:rsidR="00077481">
        <w:t> </w:t>
      </w:r>
      <w:r>
        <w:t>Ügyfél a bérlőjét az Egyesült Államokban vagy az EU-ban hozza létre, akkor a Microsoft a nyugalomban lévő Ügyféladatokat az USA-ban, illetve az EU-ban tárolja.</w:t>
      </w:r>
    </w:p>
    <w:p w14:paraId="5E14DB53" w14:textId="77777777" w:rsidR="00086F17" w:rsidRPr="00C95C41" w:rsidRDefault="00086F17" w:rsidP="00086F17">
      <w:pPr>
        <w:pStyle w:val="ProductList-Body"/>
      </w:pPr>
      <w:r>
        <w:t>A Microsoft sem nem ellenőrzi, sem nem korlátozza azokat a térségeket, amelyekből az Ügyfél vagy az Ügyfél végfelhasználói elérhetik vagy áthelyezheti az Ügyféladatokat.</w:t>
      </w:r>
    </w:p>
    <w:p w14:paraId="5E14DB54" w14:textId="77777777" w:rsidR="00086F17" w:rsidRPr="00C95C41" w:rsidRDefault="00086F17" w:rsidP="00086F17">
      <w:pPr>
        <w:pStyle w:val="ProductList-Body"/>
      </w:pPr>
    </w:p>
    <w:p w14:paraId="5E14DB55" w14:textId="77777777" w:rsidR="00086F17" w:rsidRPr="00C95C41" w:rsidRDefault="00086F17" w:rsidP="00233C87">
      <w:pPr>
        <w:pStyle w:val="ProductList-SubSubSectionHeading"/>
        <w:outlineLvl w:val="2"/>
      </w:pPr>
      <w:bookmarkStart w:id="44" w:name="_Toc399670731"/>
      <w:r>
        <w:t>Adatvédelem</w:t>
      </w:r>
      <w:bookmarkEnd w:id="44"/>
    </w:p>
    <w:p w14:paraId="5E14DB56" w14:textId="77777777" w:rsidR="00086F17" w:rsidRPr="00C95C41" w:rsidRDefault="00086F17" w:rsidP="00A44A41">
      <w:pPr>
        <w:pStyle w:val="ProductList-Body"/>
        <w:numPr>
          <w:ilvl w:val="0"/>
          <w:numId w:val="7"/>
        </w:numPr>
        <w:ind w:left="450" w:hanging="270"/>
      </w:pPr>
      <w:r>
        <w:rPr>
          <w:b/>
        </w:rPr>
        <w:t>Ügyféladatok törlése vagy visszaadása</w:t>
      </w:r>
      <w:r w:rsidRPr="0018560B">
        <w:rPr>
          <w:b/>
          <w:bCs/>
        </w:rPr>
        <w:t>.</w:t>
      </w:r>
      <w:r>
        <w:t xml:space="preserve"> Legfeljebb 180 nappal az Online Szolgáltatás Ügyfél általi használatának lejárta vagy felmondása után a Microsoft letiltja a fiókot és törli az Ügyféladatokat az adott fiókból. </w:t>
      </w:r>
    </w:p>
    <w:p w14:paraId="5E14DB57" w14:textId="77777777" w:rsidR="00086F17" w:rsidRPr="00C95C41" w:rsidRDefault="00086F17" w:rsidP="00A44A41">
      <w:pPr>
        <w:pStyle w:val="ProductList-Body"/>
        <w:numPr>
          <w:ilvl w:val="0"/>
          <w:numId w:val="7"/>
        </w:numPr>
        <w:ind w:left="450" w:hanging="270"/>
      </w:pPr>
      <w:r>
        <w:rPr>
          <w:b/>
        </w:rPr>
        <w:t>Ügyféladatok továbbítása</w:t>
      </w:r>
      <w:r w:rsidRPr="0018560B">
        <w:rPr>
          <w:b/>
          <w:bCs/>
        </w:rPr>
        <w:t>.</w:t>
      </w:r>
      <w:r>
        <w:t xml:space="preserve"> Az Ügyfél nagybani licencbeadási szerződésében kijelölt tartama alatt az EU-s és a svájci Safe Harbor program alapján a Microsoft tanúsítása érvénybe marad, feltéve, hogy ezeket a programokhoz az USA kormánya csatlakozik. Ezenkívül, ha az Ügyfél nem utasította el az Általános Szerződési Feltételeket, az összes Ügyféladatnak az Európai Unióból, az Európai Gazdasági Térségből és Svájcból más helyre történő továbbítására az Általános Szerződési Feltételek vonatkoznak.</w:t>
      </w:r>
    </w:p>
    <w:p w14:paraId="5E14DB58" w14:textId="77777777" w:rsidR="00086F17" w:rsidRPr="00C95C41" w:rsidRDefault="00086F17" w:rsidP="00A44A41">
      <w:pPr>
        <w:pStyle w:val="ProductList-Body"/>
        <w:numPr>
          <w:ilvl w:val="0"/>
          <w:numId w:val="7"/>
        </w:numPr>
        <w:ind w:left="450" w:hanging="270"/>
      </w:pPr>
      <w:r>
        <w:rPr>
          <w:b/>
        </w:rPr>
        <w:t>A Microsoft munkatársai</w:t>
      </w:r>
      <w:r w:rsidRPr="0018560B">
        <w:rPr>
          <w:b/>
          <w:bCs/>
        </w:rPr>
        <w:t>.</w:t>
      </w:r>
      <w:r>
        <w:t xml:space="preserve"> A Microsoft munkatársai az Ügyfél engedélye nélkül nem dolgoznak fel Ügyféladatokat. A Microsoft munkatársai kötelesek megőrizni bármely Ügyféladat biztonságát és titkosságát a DPT-ben előírtak szerint, és ez a kötelezettségük jogviszonyuk megszűnése után is fennáll.</w:t>
      </w:r>
    </w:p>
    <w:p w14:paraId="5E14DB59" w14:textId="77777777" w:rsidR="00086F17" w:rsidRPr="00C95C41" w:rsidRDefault="00086F17" w:rsidP="004D40E4">
      <w:pPr>
        <w:pStyle w:val="ProductList-Body"/>
        <w:numPr>
          <w:ilvl w:val="0"/>
          <w:numId w:val="7"/>
        </w:numPr>
        <w:ind w:left="450" w:hanging="270"/>
      </w:pPr>
      <w:r>
        <w:rPr>
          <w:b/>
        </w:rPr>
        <w:t>Alvállalkozók; továbbítás</w:t>
      </w:r>
      <w:r w:rsidRPr="0018560B">
        <w:rPr>
          <w:b/>
          <w:bCs/>
        </w:rPr>
        <w:t>.</w:t>
      </w:r>
      <w:r>
        <w:t xml:space="preserve"> A Microsoft minden olyan alvállalkozóval írásos szerződést köt, akinek Ügyféladatokat továbbít, még ha csak tárolási célból is. Az ilyen szerződés előírja, hogy az alvállalkozó legalább olyan védelmi szintet biztosító előírásoknak feleljen meg, mint amilyeneket a DPT biztosít. Az Ügyfél már korábban hozzájárult ahhoz, hogy az Ügyféladatokat a DPT-nek megfelelően a Microsoft az alvállalkozóknak továbbítsa. Az DPT-ben meghatározott, illetve az Ügyfél által engedélyezett esetektől eltekintve, a Microsoft nem továbbít harmadik felek részére olyan személyes adatokat (még tárolási célból sem), amelyeket az Ügyfél a Microsoft Online Szolgáltatások használata során bocsátott a Microsoft rendelkezésére. Minden Online Szolgáltatás rendelkezik olyan webhellyel, amely azokat az alvállalkozókat sorolja fel, amelyek jogosultak hozzáférni az Ügyféladatokhoz. Legalább 14 nappal azelőtt, hogy egy új alvállalkozó jogosulttá válna az Ügyféladatok elérésére, a Microsoft frissíti az adott webhelyet, és az Ügyfél biztosít egy olyan eljárást, amellyel az Ügyfél értesülhet az adott frissítésről. Ha</w:t>
      </w:r>
      <w:r w:rsidR="004D40E4">
        <w:t> </w:t>
      </w:r>
      <w:r>
        <w:t>az Ügyfél nem hagyja jóvá az új alvállalkozót, akkor az Ügyfél büntetés nélkül lemondhatja az érintett Online Szolgáltatást oly módon, hogy a felmondási időszak lejárta előtt olyan írásbeli felmondást nyújt be, amelyben kifejti a jóvá nem hagyás alapját. Ha az érintett Online</w:t>
      </w:r>
      <w:r w:rsidR="004D40E4">
        <w:t> </w:t>
      </w:r>
      <w:r>
        <w:t>Szolgáltatás egy szolgáltatáscsomag (azaz egyszerre megvásárolt hasonló egyedi szolgáltatások) része, akkor a lemondás az egész szolgáltatáscsomagra vonatkozik. A lemondás után a Microsoft az Ügyfélnek ezt követően kiállított számlákról eltávolítja a lemondott Online</w:t>
      </w:r>
      <w:r w:rsidR="004D40E4">
        <w:t> </w:t>
      </w:r>
      <w:r>
        <w:t>Szolgáltatásokra vonatkozó fizetési kötelezettséget.</w:t>
      </w:r>
    </w:p>
    <w:p w14:paraId="5E14DB5A" w14:textId="77777777" w:rsidR="00086F17" w:rsidRPr="00C95C41" w:rsidRDefault="00086F17" w:rsidP="00086F17">
      <w:pPr>
        <w:pStyle w:val="ProductList-Body"/>
      </w:pPr>
    </w:p>
    <w:p w14:paraId="5E14DB5B" w14:textId="77777777" w:rsidR="00086F17" w:rsidRPr="00C95C41" w:rsidRDefault="00086F17" w:rsidP="00233C87">
      <w:pPr>
        <w:pStyle w:val="ProductList-SubSubSectionHeading"/>
        <w:outlineLvl w:val="2"/>
      </w:pPr>
      <w:bookmarkStart w:id="45" w:name="_Toc399670732"/>
      <w:r>
        <w:t>További európai szerződési feltételek</w:t>
      </w:r>
      <w:bookmarkEnd w:id="45"/>
    </w:p>
    <w:p w14:paraId="5E14DB5C" w14:textId="77777777" w:rsidR="00086F17" w:rsidRPr="00C95C41" w:rsidRDefault="00086F17" w:rsidP="00086F17">
      <w:pPr>
        <w:pStyle w:val="ProductList-Body"/>
      </w:pPr>
      <w:r>
        <w:t>Ezek a További Európai Feltételek csak akkor alkalmazandók, ha az Ügyfél végfelhasználói az Európai Gazdasági Térségben (a továbbiakban „EGT”), vagy Svájcban találhatóak.</w:t>
      </w:r>
    </w:p>
    <w:p w14:paraId="5E14DB5D" w14:textId="77777777" w:rsidR="00086F17" w:rsidRPr="00C95C41" w:rsidRDefault="00086F17" w:rsidP="00A44A41">
      <w:pPr>
        <w:pStyle w:val="ProductList-Body"/>
        <w:numPr>
          <w:ilvl w:val="0"/>
          <w:numId w:val="8"/>
        </w:numPr>
        <w:ind w:left="450" w:hanging="270"/>
      </w:pPr>
      <w:r>
        <w:rPr>
          <w:b/>
        </w:rPr>
        <w:t>Végfelhasználók az EGT-ben és Svájcban</w:t>
      </w:r>
      <w:r w:rsidRPr="0018560B">
        <w:rPr>
          <w:b/>
          <w:bCs/>
        </w:rPr>
        <w:t>.</w:t>
      </w:r>
      <w:r>
        <w:t xml:space="preserve"> A DPT-ben használt olyan kifejezések jelentése, amelyek nincsenek külön definiálva, megegyezik a személyes adatok feldolgozása vonatkozásában az egyének védelméről és az ilyen adatok szabad áramlásáról szóló 1995. október 24-i Európai Parlament és a Tanács 95/46/EK irányelve (a továbbiakban „EU Adatvédelmi Irányelv”) szerinti jelentéssel.</w:t>
      </w:r>
    </w:p>
    <w:p w14:paraId="5E14DB5E" w14:textId="77777777" w:rsidR="00086F17" w:rsidRPr="00C95C41" w:rsidRDefault="00086F17" w:rsidP="00A44A41">
      <w:pPr>
        <w:pStyle w:val="ProductList-Body"/>
        <w:numPr>
          <w:ilvl w:val="0"/>
          <w:numId w:val="8"/>
        </w:numPr>
        <w:ind w:left="450" w:hanging="270"/>
      </w:pPr>
      <w:r>
        <w:rPr>
          <w:b/>
        </w:rPr>
        <w:t>A felek szándéka</w:t>
      </w:r>
      <w:r w:rsidRPr="0018560B">
        <w:rPr>
          <w:b/>
          <w:bCs/>
        </w:rPr>
        <w:t>.</w:t>
      </w:r>
      <w:r>
        <w:t xml:space="preserve"> Az Online Szolgáltatások esetében a Microsoft az adatfeldolgozó (vagy az alfeldolgozó), aki az Ügyfél nevében jár el. Adatfeldolgozóként (vagy alfeldolgozóként) a Microsoft kizárólag az Ügyfél utasításai alapján végez műveleteket. Az OST és az Ügyfél nagybani licencbeadási szerződése (ideértve az ezekbe hivatkozás útján beemelt feltételeket és kikötéseket is) az Ügyfél teljes és végleges utasításait jelentik a Microsoft számára az Ügyféladatok feldolgozására. Bármely további vagy eltérő utasításban külön meg kell állapodni az Ügyfél nagybani licencbeadási szerződésének módosítására vonatkozó eljárás szerint.</w:t>
      </w:r>
    </w:p>
    <w:p w14:paraId="5E14DB5F" w14:textId="77777777" w:rsidR="00086F17" w:rsidRPr="00C95C41" w:rsidRDefault="00086F17" w:rsidP="00A44A41">
      <w:pPr>
        <w:pStyle w:val="ProductList-Body"/>
        <w:numPr>
          <w:ilvl w:val="0"/>
          <w:numId w:val="8"/>
        </w:numPr>
        <w:ind w:left="450" w:hanging="270"/>
      </w:pPr>
      <w:r>
        <w:rPr>
          <w:b/>
        </w:rPr>
        <w:t>Az adatfeldolgozás időtartama és tárgya</w:t>
      </w:r>
      <w:r w:rsidRPr="0018560B">
        <w:rPr>
          <w:b/>
          <w:bCs/>
        </w:rPr>
        <w:t>.</w:t>
      </w:r>
      <w:r>
        <w:t xml:space="preserve"> Az adatfeldolgozás az Ügyfél nagybani licencbeadási szerződésében meghatározott ideig tart. Az</w:t>
      </w:r>
      <w:r w:rsidR="0071082C">
        <w:t> </w:t>
      </w:r>
      <w:r>
        <w:t>adatfeldolgozás célja az Online Szolgáltatások nyújtása.</w:t>
      </w:r>
    </w:p>
    <w:p w14:paraId="5E14DB60" w14:textId="77777777" w:rsidR="00086F17" w:rsidRPr="00C95C41" w:rsidRDefault="00086F17" w:rsidP="00A44A41">
      <w:pPr>
        <w:pStyle w:val="ProductList-Body"/>
        <w:numPr>
          <w:ilvl w:val="0"/>
          <w:numId w:val="8"/>
        </w:numPr>
        <w:ind w:left="450" w:hanging="270"/>
      </w:pPr>
      <w:r>
        <w:rPr>
          <w:b/>
        </w:rPr>
        <w:t>Az adatfeldolgozás terjedelme és célja</w:t>
      </w:r>
      <w:r w:rsidRPr="0018560B">
        <w:rPr>
          <w:b/>
          <w:bCs/>
        </w:rPr>
        <w:t>.</w:t>
      </w:r>
      <w:r>
        <w:t xml:space="preserve"> Az Ügyféladatok – ideértve az azokban foglalt bármely személyes adatot – feldolgozásának terjedelme és célja a DPT-ben és az Ügyfél nagybani licencbeadási szerződésében kerül meghatározásra.</w:t>
      </w:r>
    </w:p>
    <w:p w14:paraId="5E14DB61" w14:textId="77777777" w:rsidR="00086F17" w:rsidRPr="00C95C41" w:rsidRDefault="00086F17" w:rsidP="00A44A41">
      <w:pPr>
        <w:pStyle w:val="ProductList-Body"/>
        <w:numPr>
          <w:ilvl w:val="0"/>
          <w:numId w:val="8"/>
        </w:numPr>
        <w:ind w:left="450" w:hanging="270"/>
      </w:pPr>
      <w:r>
        <w:rPr>
          <w:b/>
        </w:rPr>
        <w:t>Az Ügyféladatokhoz való hozzáférés</w:t>
      </w:r>
      <w:r w:rsidRPr="0018560B">
        <w:rPr>
          <w:b/>
          <w:bCs/>
        </w:rPr>
        <w:t>.</w:t>
      </w:r>
      <w:r>
        <w:t xml:space="preserve"> Az Ügyfél nagybani licencbeadási szerződésében meghatározott tartam alatt a Microsoft a saját döntése alapján, valamint az EU Adatvédelmi Irányelv 12. cikke (b) bekezdésében foglaltak érvénybe léptetésére vonatkozó jogszabályokban előírtak szerint szükséges mértékben: vagy (1) lehetőséget biztosít az Ügyfélnek arra, hogy kijavítsa, törölje vagy letiltsa az Ügyféladatokat, vagy (2) az Ügyfél nevében elvégzi ezeket a javításokat, törléseket, illetve letiltásokat. </w:t>
      </w:r>
    </w:p>
    <w:p w14:paraId="5E14DB62" w14:textId="77777777" w:rsidR="00086F17" w:rsidRPr="00C95C41" w:rsidRDefault="00086F17" w:rsidP="00086F17">
      <w:pPr>
        <w:pStyle w:val="ProductList-Body"/>
      </w:pPr>
    </w:p>
    <w:p w14:paraId="5E14DB63" w14:textId="77777777" w:rsidR="00086F17" w:rsidRPr="00C95C41" w:rsidRDefault="00086F17" w:rsidP="00233C87">
      <w:pPr>
        <w:pStyle w:val="ProductList-SubSubSectionHeading"/>
        <w:outlineLvl w:val="2"/>
      </w:pPr>
      <w:bookmarkStart w:id="46" w:name="_Toc399670733"/>
      <w:r>
        <w:t>Biztonság</w:t>
      </w:r>
      <w:bookmarkEnd w:id="46"/>
    </w:p>
    <w:p w14:paraId="5E14DB64" w14:textId="77777777" w:rsidR="000E6ED8" w:rsidRPr="00C95C41" w:rsidRDefault="007303AE" w:rsidP="004D40E4">
      <w:pPr>
        <w:pStyle w:val="ProductList-Body"/>
        <w:numPr>
          <w:ilvl w:val="0"/>
          <w:numId w:val="25"/>
        </w:numPr>
        <w:ind w:left="450" w:hanging="270"/>
      </w:pPr>
      <w:r>
        <w:rPr>
          <w:b/>
        </w:rPr>
        <w:t>Általános gyakorlat</w:t>
      </w:r>
      <w:r w:rsidRPr="0018560B">
        <w:rPr>
          <w:b/>
          <w:bCs/>
        </w:rPr>
        <w:t>.</w:t>
      </w:r>
      <w:r>
        <w:t xml:space="preserve"> Az Online Szolgáltatások vonatkozásában a Microsoft a következő biztonsági intézkedéseket vezette be, tarja fenn és</w:t>
      </w:r>
      <w:r w:rsidR="004D40E4">
        <w:t> </w:t>
      </w:r>
      <w:r>
        <w:t>követi, és – az OST-ben megfogalmazott biztonsági kötelezettségvállalásokhoz kapcsolódóan – kizárólag ezek képezik a Microsoftnak az</w:t>
      </w:r>
      <w:r w:rsidR="004D40E4">
        <w:t> </w:t>
      </w:r>
      <w:r>
        <w:t>Ügyféladatok biztonságával kapcsolatos felelősségét.</w:t>
      </w:r>
    </w:p>
    <w:p w14:paraId="5E14DB65" w14:textId="77777777" w:rsidR="00086F17" w:rsidRPr="00C95C41"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5E14DB68" w14:textId="77777777" w:rsidTr="000B2305">
        <w:trPr>
          <w:tblHeader/>
        </w:trPr>
        <w:tc>
          <w:tcPr>
            <w:tcW w:w="2610" w:type="dxa"/>
            <w:shd w:val="clear" w:color="auto" w:fill="0072C6"/>
          </w:tcPr>
          <w:p w14:paraId="5E14DB66" w14:textId="77777777" w:rsidR="00086F17" w:rsidRPr="001F2DDF" w:rsidRDefault="00086F17" w:rsidP="008E1EAF">
            <w:pPr>
              <w:pStyle w:val="ProductList-Body"/>
              <w:spacing w:before="20" w:after="20"/>
              <w:rPr>
                <w:color w:val="FFFFFF" w:themeColor="background1"/>
              </w:rPr>
            </w:pPr>
            <w:r>
              <w:rPr>
                <w:color w:val="FFFFFF" w:themeColor="background1"/>
              </w:rPr>
              <w:t>Tartomány</w:t>
            </w:r>
          </w:p>
        </w:tc>
        <w:tc>
          <w:tcPr>
            <w:tcW w:w="8190" w:type="dxa"/>
            <w:shd w:val="clear" w:color="auto" w:fill="0072C6"/>
          </w:tcPr>
          <w:p w14:paraId="5E14DB67" w14:textId="77777777" w:rsidR="00086F17" w:rsidRPr="001F2DDF" w:rsidRDefault="00086F17" w:rsidP="008E1EAF">
            <w:pPr>
              <w:pStyle w:val="ProductList-Body"/>
              <w:spacing w:before="20" w:after="20"/>
              <w:rPr>
                <w:color w:val="FFFFFF" w:themeColor="background1"/>
              </w:rPr>
            </w:pPr>
            <w:r>
              <w:rPr>
                <w:color w:val="FFFFFF" w:themeColor="background1"/>
              </w:rPr>
              <w:t>Gyakorlat</w:t>
            </w:r>
          </w:p>
        </w:tc>
      </w:tr>
      <w:tr w:rsidR="00086F17" w14:paraId="5E14DB6E" w14:textId="77777777" w:rsidTr="000B2305">
        <w:tc>
          <w:tcPr>
            <w:tcW w:w="2610" w:type="dxa"/>
            <w:vAlign w:val="center"/>
          </w:tcPr>
          <w:p w14:paraId="5E14DB69" w14:textId="77777777" w:rsidR="00086F17" w:rsidRDefault="00086F17" w:rsidP="007303AE">
            <w:pPr>
              <w:pStyle w:val="ProductList-Body"/>
            </w:pPr>
            <w:r>
              <w:t>Az információbiztonság szervezete</w:t>
            </w:r>
          </w:p>
        </w:tc>
        <w:tc>
          <w:tcPr>
            <w:tcW w:w="8190" w:type="dxa"/>
          </w:tcPr>
          <w:p w14:paraId="5E14DB6A" w14:textId="77777777" w:rsidR="009C6951" w:rsidRPr="00C95C41" w:rsidRDefault="009C6951" w:rsidP="009C6951">
            <w:pPr>
              <w:pStyle w:val="ProductList-Body"/>
            </w:pPr>
            <w:r>
              <w:rPr>
                <w:b/>
              </w:rPr>
              <w:t>Biztonsági tulajdonjog</w:t>
            </w:r>
            <w:r w:rsidRPr="0018560B">
              <w:rPr>
                <w:b/>
                <w:bCs/>
              </w:rPr>
              <w:t>.</w:t>
            </w:r>
            <w:r>
              <w:t xml:space="preserve"> A Microsoft egy vagy több biztonsági tisztviselőt bízott meg, akik a biztonsági szabályok és eljárások koordinálásáért és ellenőrzéséért felelősek.</w:t>
            </w:r>
          </w:p>
          <w:p w14:paraId="5E14DB6B" w14:textId="77777777" w:rsidR="009C6951" w:rsidRPr="00C95C41" w:rsidRDefault="009C6951" w:rsidP="0088164F">
            <w:pPr>
              <w:pStyle w:val="ProductList-Body"/>
              <w:spacing w:before="40"/>
            </w:pPr>
            <w:r>
              <w:rPr>
                <w:b/>
              </w:rPr>
              <w:t>Biztonsági szerepkörök és felelősség</w:t>
            </w:r>
            <w:r w:rsidRPr="0018560B">
              <w:rPr>
                <w:b/>
                <w:bCs/>
              </w:rPr>
              <w:t>.</w:t>
            </w:r>
            <w:r>
              <w:t xml:space="preserve"> A Microsoft azon munkatársait, akik hozzáféréssel rendelkeznek az Ügyféladatokhoz, titoktartási kötelezettség terheli.</w:t>
            </w:r>
          </w:p>
          <w:p w14:paraId="5E14DB6C" w14:textId="77777777" w:rsidR="009C6951" w:rsidRPr="00C95C41" w:rsidRDefault="009C6951" w:rsidP="0088164F">
            <w:pPr>
              <w:pStyle w:val="ProductList-Body"/>
              <w:spacing w:before="40"/>
            </w:pPr>
            <w:r>
              <w:rPr>
                <w:b/>
              </w:rPr>
              <w:t>Kockázatkezelési program</w:t>
            </w:r>
            <w:r w:rsidRPr="0018560B">
              <w:rPr>
                <w:b/>
                <w:bCs/>
              </w:rPr>
              <w:t>.</w:t>
            </w:r>
            <w:r>
              <w:t xml:space="preserve"> A Microsoft az Ügyféladatok feldolgozása és az Online Szolgáltatások nyújtása előtt felméri a kockázatokat.</w:t>
            </w:r>
          </w:p>
          <w:p w14:paraId="5E14DB6D" w14:textId="77777777" w:rsidR="00086F17" w:rsidRDefault="009C6951" w:rsidP="009C6951">
            <w:pPr>
              <w:pStyle w:val="ProductList-Body"/>
            </w:pPr>
            <w:r>
              <w:t>Microsoft az iratmegőrzési szabályainak megfelelően tárolja a biztonságra vonatkozó dokumentumokat, akkor is, amikor már hatályukat vesztették.</w:t>
            </w:r>
          </w:p>
        </w:tc>
      </w:tr>
      <w:tr w:rsidR="00086F17" w14:paraId="5E14DB75" w14:textId="77777777" w:rsidTr="000B2305">
        <w:tc>
          <w:tcPr>
            <w:tcW w:w="2610" w:type="dxa"/>
            <w:vAlign w:val="center"/>
          </w:tcPr>
          <w:p w14:paraId="5E14DB6F" w14:textId="77777777" w:rsidR="00086F17" w:rsidRDefault="00086F17" w:rsidP="007303AE">
            <w:pPr>
              <w:pStyle w:val="ProductList-Body"/>
            </w:pPr>
            <w:r>
              <w:t>Vagyonkezelés</w:t>
            </w:r>
          </w:p>
        </w:tc>
        <w:tc>
          <w:tcPr>
            <w:tcW w:w="8190" w:type="dxa"/>
          </w:tcPr>
          <w:p w14:paraId="5E14DB70" w14:textId="77777777" w:rsidR="009C6951" w:rsidRPr="00C95C41" w:rsidRDefault="009C6951" w:rsidP="009C6951">
            <w:pPr>
              <w:pStyle w:val="ProductList-Body"/>
            </w:pPr>
            <w:r>
              <w:rPr>
                <w:b/>
              </w:rPr>
              <w:t>Vagyonleltár</w:t>
            </w:r>
            <w:r w:rsidRPr="0018560B">
              <w:rPr>
                <w:b/>
                <w:bCs/>
              </w:rPr>
              <w:t>.</w:t>
            </w:r>
            <w:r>
              <w:t xml:space="preserve"> A Microsoft valamennyi olyan adathordozóról leltárt vezet, amelyen Ügyféladatokat tárol. Ezen adathordozók leltári nyilvántartásához a Microsoftnak csak az erre írásbeli engedéllyel rendelkező munkatársai rendelkeznek hozzáféréssel.</w:t>
            </w:r>
          </w:p>
          <w:p w14:paraId="5E14DB71" w14:textId="77777777" w:rsidR="009C6951" w:rsidRPr="00C95C41" w:rsidRDefault="009C6951" w:rsidP="0088164F">
            <w:pPr>
              <w:pStyle w:val="ProductList-Body"/>
              <w:spacing w:before="40"/>
            </w:pPr>
            <w:r>
              <w:rPr>
                <w:b/>
              </w:rPr>
              <w:t>Vagyonkezelés</w:t>
            </w:r>
          </w:p>
          <w:p w14:paraId="5E14DB72" w14:textId="77777777" w:rsidR="009C6951" w:rsidRPr="00C95C41" w:rsidRDefault="00651B74" w:rsidP="00651B74">
            <w:pPr>
              <w:pStyle w:val="ProductList-Body"/>
              <w:ind w:left="162" w:hanging="162"/>
            </w:pPr>
            <w:r>
              <w:t>-</w:t>
            </w:r>
            <w:r>
              <w:tab/>
              <w:t>A Microsoft osztályozza az Ügyféladatokat a beazonosíthatóság segítése és a megfelelően korlátozott hozzáférés érdekében.</w:t>
            </w:r>
          </w:p>
          <w:p w14:paraId="5E14DB73" w14:textId="77777777" w:rsidR="009C6951" w:rsidRPr="00C95C41" w:rsidRDefault="002A3B84" w:rsidP="00651B74">
            <w:pPr>
              <w:pStyle w:val="ProductList-Body"/>
              <w:ind w:left="162" w:hanging="162"/>
            </w:pPr>
            <w:r>
              <w:t>-</w:t>
            </w:r>
            <w:r>
              <w:tab/>
              <w:t>A Microsoft korlátozza az Ügyféladatok nyomtatását és megfelelő eljárással rendelkezik az Ügyféladatokat tartalmazó nyomtatott dokumentumok kezelésére és megsemmisítésére.</w:t>
            </w:r>
          </w:p>
          <w:p w14:paraId="5E14DB74" w14:textId="77777777" w:rsidR="00086F17" w:rsidRDefault="009C6951" w:rsidP="00A44A41">
            <w:pPr>
              <w:pStyle w:val="ProductList-Body"/>
              <w:numPr>
                <w:ilvl w:val="0"/>
                <w:numId w:val="11"/>
              </w:numPr>
              <w:ind w:left="162" w:hanging="180"/>
            </w:pPr>
            <w:r>
              <w:t>A Microsoft munkatársai kötelesek beszerezni a Microsoft előzetes engedélyét az Ügyféladatok hordozható eszközön történő tárolása, az Ügyféladatok távoli eszközről történő elérése, vagy az Ügyféladatoknak a Microsoft létesítményein kívüli feldolgozása előtt.</w:t>
            </w:r>
          </w:p>
        </w:tc>
      </w:tr>
      <w:tr w:rsidR="00086F17" w14:paraId="5E14DB78" w14:textId="77777777" w:rsidTr="000B2305">
        <w:tc>
          <w:tcPr>
            <w:tcW w:w="2610" w:type="dxa"/>
            <w:vAlign w:val="center"/>
          </w:tcPr>
          <w:p w14:paraId="5E14DB76" w14:textId="77777777" w:rsidR="00086F17" w:rsidRDefault="00086F17" w:rsidP="007303AE">
            <w:pPr>
              <w:pStyle w:val="ProductList-Body"/>
            </w:pPr>
            <w:r>
              <w:t>Személyzetbiztonság</w:t>
            </w:r>
          </w:p>
        </w:tc>
        <w:tc>
          <w:tcPr>
            <w:tcW w:w="8190" w:type="dxa"/>
          </w:tcPr>
          <w:p w14:paraId="5E14DB77" w14:textId="77777777" w:rsidR="00086F17" w:rsidRDefault="009C6951" w:rsidP="0085619D">
            <w:pPr>
              <w:pStyle w:val="ProductList-Body"/>
            </w:pPr>
            <w:r>
              <w:rPr>
                <w:b/>
              </w:rPr>
              <w:t>Biztonsági képzés</w:t>
            </w:r>
            <w:r w:rsidRPr="0018560B">
              <w:rPr>
                <w:b/>
                <w:bCs/>
              </w:rPr>
              <w:t>.</w:t>
            </w:r>
            <w:r>
              <w:t xml:space="preserve"> A Microsoft tájékoztatja a munkatársait a vonatkozó biztonsági eljárásokról és a</w:t>
            </w:r>
            <w:r w:rsidR="0085619D">
              <w:t> </w:t>
            </w:r>
            <w:r>
              <w:t>munkatársak ehhez kapcsolódó szerepéről. A Microsoft tájékoztatja a munkatársait a biztonsági előírások és eljárások megszegésének lehetséges következményeiről is. A Microsoft csak anonim adatokat használ a</w:t>
            </w:r>
            <w:r w:rsidR="0085619D">
              <w:t> </w:t>
            </w:r>
            <w:r>
              <w:t>képzés során.</w:t>
            </w:r>
          </w:p>
        </w:tc>
      </w:tr>
      <w:tr w:rsidR="00086F17" w14:paraId="5E14DB7E" w14:textId="77777777" w:rsidTr="000B2305">
        <w:tc>
          <w:tcPr>
            <w:tcW w:w="2610" w:type="dxa"/>
            <w:vAlign w:val="center"/>
          </w:tcPr>
          <w:p w14:paraId="5E14DB79" w14:textId="77777777" w:rsidR="00086F17" w:rsidRDefault="00086F17" w:rsidP="007303AE">
            <w:pPr>
              <w:pStyle w:val="ProductList-Body"/>
            </w:pPr>
            <w:r>
              <w:t>Fizikai és környezeti biztonság</w:t>
            </w:r>
          </w:p>
        </w:tc>
        <w:tc>
          <w:tcPr>
            <w:tcW w:w="8190" w:type="dxa"/>
          </w:tcPr>
          <w:p w14:paraId="5E14DB7A" w14:textId="77777777" w:rsidR="009C6951" w:rsidRPr="00C95C41" w:rsidRDefault="009C6951" w:rsidP="009C6951">
            <w:pPr>
              <w:pStyle w:val="ProductList-Body"/>
            </w:pPr>
            <w:r>
              <w:rPr>
                <w:b/>
              </w:rPr>
              <w:t>Létesítményekhez való fizikai hozzáférés</w:t>
            </w:r>
            <w:r w:rsidRPr="0018560B">
              <w:rPr>
                <w:b/>
                <w:bCs/>
              </w:rPr>
              <w:t>.</w:t>
            </w:r>
            <w:r>
              <w:t xml:space="preserve"> Microsoft az olyan létesítményekhez való hozzáférést, ahol Ügyféladatokat feldolgozó információs rendszerek kerülnek elhelyezésre, csak jogosultsággal rendelkező azonosított személyek számára biztosítja.</w:t>
            </w:r>
          </w:p>
          <w:p w14:paraId="5E14DB7B" w14:textId="77777777" w:rsidR="009C6951" w:rsidRPr="00C95C41" w:rsidRDefault="009C6951" w:rsidP="0088164F">
            <w:pPr>
              <w:pStyle w:val="ProductList-Body"/>
              <w:spacing w:before="40"/>
            </w:pPr>
            <w:r>
              <w:rPr>
                <w:b/>
              </w:rPr>
              <w:t>Alkotórészekhez való fizikai hozzáférés</w:t>
            </w:r>
            <w:r w:rsidRPr="0018560B">
              <w:rPr>
                <w:b/>
                <w:bCs/>
              </w:rPr>
              <w:t>.</w:t>
            </w:r>
            <w:r>
              <w:t xml:space="preserve"> A Microsoft nyilvántartást vezet az Ügyféladatokat tartalmazó bejövő és a kimenő adathordozókról; a nyilvántartás tartalmazza az adathordozó típusát, a felhatalmazott küldőt és fogadót, a küldés dátumát és időpontját, az adathordozók számát és az Ügyféladatok típusait.</w:t>
            </w:r>
          </w:p>
          <w:p w14:paraId="5E14DB7C" w14:textId="77777777" w:rsidR="009C6951" w:rsidRPr="00C95C41" w:rsidRDefault="009C6951" w:rsidP="0088164F">
            <w:pPr>
              <w:pStyle w:val="ProductList-Body"/>
              <w:spacing w:before="40"/>
            </w:pPr>
            <w:r>
              <w:rPr>
                <w:b/>
              </w:rPr>
              <w:t>Üzemzavar elleni védekezés</w:t>
            </w:r>
            <w:r w:rsidRPr="0018560B">
              <w:rPr>
                <w:b/>
                <w:bCs/>
              </w:rPr>
              <w:t>.</w:t>
            </w:r>
            <w:r>
              <w:t xml:space="preserve"> A Microsoft számos, az iparágban szokásos rendszert használ annak érdekében, hogy azok az áramkimaradásból vagy vonal-interferenciából eredő adatveszteség ellen védelmet nyújtsanak.</w:t>
            </w:r>
          </w:p>
          <w:p w14:paraId="5E14DB7D" w14:textId="77777777" w:rsidR="00086F17" w:rsidRDefault="009C6951" w:rsidP="0088164F">
            <w:pPr>
              <w:pStyle w:val="ProductList-Body"/>
              <w:spacing w:before="40"/>
            </w:pPr>
            <w:r>
              <w:rPr>
                <w:b/>
              </w:rPr>
              <w:t>Alkotórész megsemmisítése</w:t>
            </w:r>
            <w:r w:rsidRPr="0018560B">
              <w:rPr>
                <w:b/>
                <w:bCs/>
              </w:rPr>
              <w:t>.</w:t>
            </w:r>
            <w:r>
              <w:t xml:space="preserve"> Microsoft az iparágban szokásos folyamatokat használ annak érdekében, hogy törölje azokat az Ügyféladatokat, amelyekre a továbbiakban nincs szükség.</w:t>
            </w:r>
          </w:p>
        </w:tc>
      </w:tr>
      <w:tr w:rsidR="00086F17" w14:paraId="5E14DB8C" w14:textId="77777777" w:rsidTr="000B2305">
        <w:tc>
          <w:tcPr>
            <w:tcW w:w="2610" w:type="dxa"/>
            <w:vAlign w:val="center"/>
          </w:tcPr>
          <w:p w14:paraId="5E14DB7F" w14:textId="77777777" w:rsidR="00086F17" w:rsidRDefault="00086F17" w:rsidP="007303AE">
            <w:pPr>
              <w:pStyle w:val="ProductList-Body"/>
            </w:pPr>
            <w:r>
              <w:t>Kommunikáció és az üzemeltetés felügyelete</w:t>
            </w:r>
          </w:p>
        </w:tc>
        <w:tc>
          <w:tcPr>
            <w:tcW w:w="8190" w:type="dxa"/>
          </w:tcPr>
          <w:p w14:paraId="5E14DB80" w14:textId="77777777" w:rsidR="009C6951" w:rsidRPr="00C95C41" w:rsidRDefault="009C6951" w:rsidP="009C6951">
            <w:pPr>
              <w:pStyle w:val="ProductList-Body"/>
            </w:pPr>
            <w:r>
              <w:rPr>
                <w:b/>
              </w:rPr>
              <w:t>Működési szabályzat</w:t>
            </w:r>
            <w:r w:rsidRPr="0018560B">
              <w:rPr>
                <w:b/>
                <w:bCs/>
              </w:rPr>
              <w:t>.</w:t>
            </w:r>
            <w:r>
              <w:t xml:space="preserve"> A Microsoft rendelkezik olyan biztonsági dokumentumokkal, amelyek meghatározzák az Ügyféladatokhoz hozzáférő munkatársai részére az alkalmazandó biztonsági intézkedéseket, az alkalmazandó eljárásokat, valamint a biztonsági intézkedésekkel kapcsolatban a munkatársak felelősségét.</w:t>
            </w:r>
          </w:p>
          <w:p w14:paraId="5E14DB81" w14:textId="77777777" w:rsidR="009C6951" w:rsidRPr="00C95C41" w:rsidRDefault="009C6951" w:rsidP="0088164F">
            <w:pPr>
              <w:pStyle w:val="ProductList-Body"/>
              <w:spacing w:before="40"/>
            </w:pPr>
            <w:r>
              <w:rPr>
                <w:b/>
              </w:rPr>
              <w:t>Adat-helyreállítási eljárások</w:t>
            </w:r>
          </w:p>
          <w:p w14:paraId="5E14DB82" w14:textId="77777777" w:rsidR="009C6951" w:rsidRPr="00C95C41" w:rsidRDefault="003D22CB" w:rsidP="003D22CB">
            <w:pPr>
              <w:pStyle w:val="ProductList-Body"/>
              <w:ind w:left="162" w:hanging="162"/>
            </w:pPr>
            <w:r>
              <w:t>-</w:t>
            </w:r>
            <w:r>
              <w:tab/>
              <w:t>A Microsoft folyamatosan, de legalább hetente egyszer (kivéve, ha ez idő alatt az Ügyféladatok nem kerültek frissítésre) karbantartja az Ügyféladatokról készített több másolatot, amelyekből az Ügyféladatok szükség esetén helyreállíthatók.</w:t>
            </w:r>
          </w:p>
          <w:p w14:paraId="5E14DB83" w14:textId="77777777" w:rsidR="009C6951" w:rsidRPr="00C95C41" w:rsidRDefault="003D22CB" w:rsidP="003D22CB">
            <w:pPr>
              <w:pStyle w:val="ProductList-Body"/>
              <w:ind w:left="162" w:hanging="162"/>
            </w:pPr>
            <w:r>
              <w:t>-</w:t>
            </w:r>
            <w:r>
              <w:tab/>
              <w:t>A Microsoft az Ügyféladatok másolatait és az adat-helyreállítási eljárásokat az Ügyféladatokat feldolgozó elsődleges számítógépes berendezéstől elkülönített helyen tárolja.</w:t>
            </w:r>
          </w:p>
          <w:p w14:paraId="5E14DB84" w14:textId="77777777" w:rsidR="009C6951" w:rsidRPr="00C95C41" w:rsidRDefault="003D22CB" w:rsidP="003D22CB">
            <w:pPr>
              <w:pStyle w:val="ProductList-Body"/>
              <w:ind w:left="162" w:hanging="162"/>
            </w:pPr>
            <w:r>
              <w:t>-</w:t>
            </w:r>
            <w:r>
              <w:tab/>
              <w:t>A Microsoft konkrét eljárásokkal rendelkezik az Ügyféladatokhoz való hozzáférés tekintetében.</w:t>
            </w:r>
          </w:p>
          <w:p w14:paraId="5E14DB85" w14:textId="77777777" w:rsidR="009C6951" w:rsidRPr="00C95C41" w:rsidRDefault="003D22CB" w:rsidP="003D22CB">
            <w:pPr>
              <w:pStyle w:val="ProductList-Body"/>
              <w:ind w:left="162" w:hanging="162"/>
            </w:pPr>
            <w:r>
              <w:t>-</w:t>
            </w:r>
            <w:r>
              <w:tab/>
              <w:t>A Microsoft legalább félévente felülvizsgálja az adat-helyreállítási eljárásokat.</w:t>
            </w:r>
          </w:p>
          <w:p w14:paraId="5E14DB86" w14:textId="77777777" w:rsidR="009C6951" w:rsidRPr="00C95C41" w:rsidRDefault="003D22CB" w:rsidP="003D22CB">
            <w:pPr>
              <w:pStyle w:val="ProductList-Body"/>
              <w:ind w:left="162" w:hanging="162"/>
            </w:pPr>
            <w:r>
              <w:t>-</w:t>
            </w:r>
            <w:r>
              <w:tab/>
              <w:t>A Microsoft naplót vezet az adat-helyreállítási munkálatokról, ideértve a felelős személyt, a helyreállított adat leírását és azt az adatot (ha van ilyen), amelyet kézzel kellett az adat-helyreállítási folyamat során bevinni.</w:t>
            </w:r>
          </w:p>
          <w:p w14:paraId="5E14DB87" w14:textId="77777777" w:rsidR="009C6951" w:rsidRPr="00C95C41" w:rsidRDefault="009C6951" w:rsidP="0088164F">
            <w:pPr>
              <w:pStyle w:val="ProductList-Body"/>
              <w:spacing w:before="40"/>
            </w:pPr>
            <w:r>
              <w:rPr>
                <w:b/>
              </w:rPr>
              <w:t>Rosszindulatú szoftverek</w:t>
            </w:r>
            <w:r w:rsidRPr="0018560B">
              <w:rPr>
                <w:b/>
                <w:bCs/>
              </w:rPr>
              <w:t>.</w:t>
            </w:r>
            <w:r>
              <w:t xml:space="preserve"> A Microsoft rendelkezik kártevő elleni ellenőrzéssel annak érdekében, hogy megakadályozza a kártevő szoftverek Ügyféladatokhoz való hozzáférését, ideértve a nyilvános hálózatokról származó szoftvereket is.</w:t>
            </w:r>
          </w:p>
          <w:p w14:paraId="5E14DB88" w14:textId="77777777" w:rsidR="009C6951" w:rsidRPr="00C95C41" w:rsidRDefault="009C6951" w:rsidP="0088164F">
            <w:pPr>
              <w:pStyle w:val="ProductList-Body"/>
              <w:spacing w:before="40"/>
            </w:pPr>
            <w:r>
              <w:rPr>
                <w:b/>
              </w:rPr>
              <w:t>Határokon átnyúló adatok</w:t>
            </w:r>
          </w:p>
          <w:p w14:paraId="5E14DB89" w14:textId="77777777" w:rsidR="009C6951" w:rsidRPr="00C95C41" w:rsidRDefault="00651B74" w:rsidP="003D22CB">
            <w:pPr>
              <w:pStyle w:val="ProductList-Body"/>
              <w:ind w:left="162" w:hanging="162"/>
            </w:pPr>
            <w:r>
              <w:t>-</w:t>
            </w:r>
            <w:r>
              <w:tab/>
              <w:t>A Microsoft titkosítja, vagy lehetővé teszi, hogy az Ügyfél titkosítsa a nyilvános hálózaton továbbított Ügyféladatokat.</w:t>
            </w:r>
          </w:p>
          <w:p w14:paraId="5E14DB8A" w14:textId="77777777" w:rsidR="009C6951" w:rsidRPr="00C95C41" w:rsidRDefault="003D22CB" w:rsidP="003D22CB">
            <w:pPr>
              <w:pStyle w:val="ProductList-Body"/>
              <w:ind w:left="162" w:hanging="162"/>
            </w:pPr>
            <w:r>
              <w:t>-</w:t>
            </w:r>
            <w:r>
              <w:tab/>
              <w:t>A Microsoft korlátozza az Ügyféladatokhoz való hozzáférést (például titkosítással) azon adathordozók tekintetében, amelyek elhagyják a Microsoft létesítményeit.</w:t>
            </w:r>
          </w:p>
          <w:p w14:paraId="5E14DB8B" w14:textId="77777777" w:rsidR="00086F17" w:rsidRDefault="009C6951" w:rsidP="0088164F">
            <w:pPr>
              <w:pStyle w:val="ProductList-Body"/>
              <w:spacing w:before="40"/>
            </w:pPr>
            <w:r>
              <w:rPr>
                <w:b/>
              </w:rPr>
              <w:t>Események naplózása</w:t>
            </w:r>
            <w:r w:rsidRPr="00930B23">
              <w:rPr>
                <w:b/>
                <w:bCs/>
              </w:rPr>
              <w:t>.</w:t>
            </w:r>
            <w:r>
              <w:t xml:space="preserve"> Microsoft naplót vezet, vagy lehetővé teszi, hogy az Ügyfél naplót vezessen az Ügyféladatokat tartalmazó információs rendszerekhez való hozzáférésről és azok használatáról, amelynek keretében regisztrálható a hozzáférés azonosítója, időpontja, a jogosultság engedélyezése vagy megtagadása és a végrehajtott tevékenység.</w:t>
            </w:r>
          </w:p>
        </w:tc>
      </w:tr>
      <w:tr w:rsidR="00086F17" w14:paraId="5E14DBA3" w14:textId="77777777" w:rsidTr="000B2305">
        <w:tc>
          <w:tcPr>
            <w:tcW w:w="2610" w:type="dxa"/>
            <w:vAlign w:val="center"/>
          </w:tcPr>
          <w:p w14:paraId="5E14DB8D" w14:textId="77777777" w:rsidR="00086F17" w:rsidRDefault="00086F17" w:rsidP="007303AE">
            <w:pPr>
              <w:pStyle w:val="ProductList-Body"/>
            </w:pPr>
            <w:r>
              <w:t>Hozzáférés ellenőrzése</w:t>
            </w:r>
          </w:p>
        </w:tc>
        <w:tc>
          <w:tcPr>
            <w:tcW w:w="8190" w:type="dxa"/>
          </w:tcPr>
          <w:p w14:paraId="5E14DB8E" w14:textId="77777777" w:rsidR="009C6951" w:rsidRPr="00C95C41" w:rsidRDefault="009C6951" w:rsidP="009C6951">
            <w:pPr>
              <w:pStyle w:val="ProductList-Body"/>
            </w:pPr>
            <w:r>
              <w:rPr>
                <w:b/>
              </w:rPr>
              <w:t>Hozzáférési szabályzat</w:t>
            </w:r>
            <w:r w:rsidRPr="00930B23">
              <w:rPr>
                <w:b/>
                <w:bCs/>
              </w:rPr>
              <w:t>.</w:t>
            </w:r>
            <w:r>
              <w:t xml:space="preserve"> A Microsoft jegyzéket vezet azokról a biztonsági jogosultsággal rendelkező személyekről, akiknek hozzáférhetnek az Ügyféladatokhoz.</w:t>
            </w:r>
          </w:p>
          <w:p w14:paraId="5E14DB8F" w14:textId="77777777" w:rsidR="009C6951" w:rsidRPr="00C95C41" w:rsidRDefault="009C6951" w:rsidP="0088164F">
            <w:pPr>
              <w:pStyle w:val="ProductList-Body"/>
              <w:spacing w:before="40"/>
            </w:pPr>
            <w:r>
              <w:rPr>
                <w:b/>
              </w:rPr>
              <w:t>Hozzáférési jogosultság</w:t>
            </w:r>
          </w:p>
          <w:p w14:paraId="5E14DB90" w14:textId="77777777" w:rsidR="009C6951" w:rsidRPr="00C95C41" w:rsidRDefault="003D22CB" w:rsidP="003D22CB">
            <w:pPr>
              <w:pStyle w:val="ProductList-Body"/>
              <w:ind w:left="162" w:hanging="162"/>
            </w:pPr>
            <w:r>
              <w:t>-</w:t>
            </w:r>
            <w:r>
              <w:tab/>
              <w:t>A Microsoft vezeti és naprakészen tartja azoknak a munkatársainak a listáját, akik hozzáféréssel rendelkeznek az Ügyféladatokat tartalmazó Microsoft-rendszerekhez.</w:t>
            </w:r>
          </w:p>
          <w:p w14:paraId="5E14DB91" w14:textId="77777777" w:rsidR="009C6951" w:rsidRPr="00C95C41" w:rsidRDefault="003D22CB" w:rsidP="00930B23">
            <w:pPr>
              <w:pStyle w:val="ProductList-Body"/>
              <w:ind w:left="162" w:hanging="162"/>
            </w:pPr>
            <w:r>
              <w:t>-</w:t>
            </w:r>
            <w:r>
              <w:tab/>
              <w:t>A Microsoft deaktiválja azokat a jogosultságokat, amelyeket bizonyos ideig, de legfeljebb hat hónapig nem</w:t>
            </w:r>
            <w:r w:rsidR="00930B23">
              <w:t> </w:t>
            </w:r>
            <w:r>
              <w:t>használtak.</w:t>
            </w:r>
          </w:p>
          <w:p w14:paraId="5E14DB92" w14:textId="77777777" w:rsidR="009C6951" w:rsidRPr="00C95C41" w:rsidRDefault="003D22CB" w:rsidP="00930B23">
            <w:pPr>
              <w:pStyle w:val="ProductList-Body"/>
              <w:ind w:left="162" w:hanging="162"/>
            </w:pPr>
            <w:r>
              <w:t>-</w:t>
            </w:r>
            <w:r>
              <w:tab/>
              <w:t>A Microsoft azonosítja azokat a munkatársait, akik jogosultak arra, hogy másoknak az adatokhoz és</w:t>
            </w:r>
            <w:r w:rsidR="00930B23">
              <w:t> </w:t>
            </w:r>
            <w:r>
              <w:t xml:space="preserve">forrásokhoz való hozzáféréshez szükséges jogosultságot adjanak, módosítsanak vagy töröljenek. </w:t>
            </w:r>
          </w:p>
          <w:p w14:paraId="5E14DB93" w14:textId="77777777" w:rsidR="009C6951" w:rsidRPr="00C95C41" w:rsidRDefault="003D22CB" w:rsidP="003D22CB">
            <w:pPr>
              <w:pStyle w:val="ProductList-Body"/>
              <w:ind w:left="162" w:hanging="162"/>
            </w:pPr>
            <w:r>
              <w:t>-</w:t>
            </w:r>
            <w:r>
              <w:tab/>
              <w:t>A Microsoft biztosítja, hogy ha többen rendelkeznek hozzáféréssel az Ügyféladatokat tartalmazó rendszerekhez, ezek a személyek különálló azonosítóval és belépési adatokkal rendelkeznek.</w:t>
            </w:r>
          </w:p>
          <w:p w14:paraId="5E14DB94" w14:textId="77777777" w:rsidR="009C6951" w:rsidRPr="00C95C41" w:rsidRDefault="009C6951" w:rsidP="0088164F">
            <w:pPr>
              <w:pStyle w:val="ProductList-Body"/>
              <w:spacing w:before="40"/>
            </w:pPr>
            <w:r>
              <w:rPr>
                <w:b/>
              </w:rPr>
              <w:t>Korlátozott jogosultság</w:t>
            </w:r>
          </w:p>
          <w:p w14:paraId="5E14DB95" w14:textId="77777777" w:rsidR="009C6951" w:rsidRPr="00C95C41" w:rsidRDefault="003D22CB" w:rsidP="003D22CB">
            <w:pPr>
              <w:pStyle w:val="ProductList-Body"/>
              <w:ind w:left="162" w:hanging="162"/>
            </w:pPr>
            <w:r>
              <w:t>-</w:t>
            </w:r>
            <w:r>
              <w:tab/>
              <w:t xml:space="preserve">A technikai támogatást nyújtó munkatársak csak szükség esetén jogosultak hozzáférni az Ügyféladatokhoz. </w:t>
            </w:r>
          </w:p>
          <w:p w14:paraId="5E14DB96" w14:textId="77777777" w:rsidR="009C6951" w:rsidRPr="00C95C41" w:rsidRDefault="003D22CB" w:rsidP="003D22CB">
            <w:pPr>
              <w:pStyle w:val="ProductList-Body"/>
              <w:ind w:left="162" w:hanging="162"/>
            </w:pPr>
            <w:r>
              <w:t>-</w:t>
            </w:r>
            <w:r>
              <w:tab/>
              <w:t>A Microsoft azokra a személyekre korlátozza az Ügyféladatokhoz való hozzáférést, akiknek ez a hozzáférés a munkaköri feladatuk teljesítéséhez szükséges.</w:t>
            </w:r>
          </w:p>
          <w:p w14:paraId="5E14DB97" w14:textId="77777777" w:rsidR="009C6951" w:rsidRPr="00C95C41" w:rsidRDefault="009C6951" w:rsidP="0088164F">
            <w:pPr>
              <w:pStyle w:val="ProductList-Body"/>
              <w:spacing w:before="40"/>
            </w:pPr>
            <w:r>
              <w:rPr>
                <w:b/>
              </w:rPr>
              <w:t>Sértetlenség és titkosság</w:t>
            </w:r>
          </w:p>
          <w:p w14:paraId="5E14DB98" w14:textId="77777777" w:rsidR="009C6951" w:rsidRPr="00C95C41" w:rsidRDefault="003D22CB" w:rsidP="003D22CB">
            <w:pPr>
              <w:pStyle w:val="ProductList-Body"/>
              <w:ind w:left="162" w:hanging="162"/>
            </w:pPr>
            <w:r>
              <w:t>-</w:t>
            </w:r>
            <w:r>
              <w:tab/>
              <w:t>A Microsoft a Microsoft munkatársait arra utasítja, hogy a Microsoft által ellenőrzött helyiségek elhagyásakor, vagy amikor a számítógépek egyébként őrizetlenek, lépjenek ki a számítógépes munkamenetükből.</w:t>
            </w:r>
          </w:p>
          <w:p w14:paraId="5E14DB99" w14:textId="77777777" w:rsidR="009C6951" w:rsidRPr="00C95C41" w:rsidRDefault="003D22CB" w:rsidP="003D22CB">
            <w:pPr>
              <w:pStyle w:val="ProductList-Body"/>
              <w:ind w:left="162" w:hanging="162"/>
            </w:pPr>
            <w:r>
              <w:t>-</w:t>
            </w:r>
            <w:r>
              <w:tab/>
              <w:t>A Microsoft a jelszavakat olyan módon tárolja, hogy a jelszavak az érvényességi idejük alatt mások számára értelmetlenek legyenek.</w:t>
            </w:r>
          </w:p>
          <w:p w14:paraId="5E14DB9A" w14:textId="77777777" w:rsidR="009C6951" w:rsidRPr="00C95C41" w:rsidRDefault="009C6951" w:rsidP="0088164F">
            <w:pPr>
              <w:pStyle w:val="ProductList-Body"/>
              <w:spacing w:before="40"/>
            </w:pPr>
            <w:r>
              <w:rPr>
                <w:b/>
              </w:rPr>
              <w:t>Hitelesítés</w:t>
            </w:r>
          </w:p>
          <w:p w14:paraId="5E14DB9B" w14:textId="77777777" w:rsidR="009C6951" w:rsidRPr="00C95C41" w:rsidRDefault="003D22CB" w:rsidP="00112742">
            <w:pPr>
              <w:pStyle w:val="ProductList-Body"/>
              <w:ind w:left="162" w:hanging="162"/>
            </w:pPr>
            <w:r>
              <w:t>-</w:t>
            </w:r>
            <w:r>
              <w:tab/>
              <w:t>A Microsoft szabványos eljárásokat alkalmaz annak érdekében, hogy azonosítsa és hitelesítse azokat a</w:t>
            </w:r>
            <w:r w:rsidR="00112742">
              <w:t> </w:t>
            </w:r>
            <w:r>
              <w:t>felhasználókat, akik az információs rendszerekhez való hozzáférést megkísérlik.</w:t>
            </w:r>
          </w:p>
          <w:p w14:paraId="5E14DB9C" w14:textId="77777777" w:rsidR="009C6951" w:rsidRPr="00C95C41" w:rsidRDefault="003D22CB" w:rsidP="003D22CB">
            <w:pPr>
              <w:pStyle w:val="ProductList-Body"/>
              <w:ind w:left="162" w:hanging="162"/>
            </w:pPr>
            <w:r>
              <w:t>-</w:t>
            </w:r>
            <w:r>
              <w:tab/>
              <w:t>Azokban az esetekben, amelyekben a hitelesítő mechanizmusok jelszavakon alapulnak, a Microsoft megköveteli a jelszavak rendszeres megváltoztatását.</w:t>
            </w:r>
          </w:p>
          <w:p w14:paraId="5E14DB9D" w14:textId="77777777" w:rsidR="009C6951" w:rsidRPr="00C95C41" w:rsidRDefault="003D22CB" w:rsidP="003D22CB">
            <w:pPr>
              <w:pStyle w:val="ProductList-Body"/>
              <w:ind w:left="162" w:hanging="162"/>
            </w:pPr>
            <w:r>
              <w:t>-</w:t>
            </w:r>
            <w:r>
              <w:tab/>
              <w:t>Azokban az esetekben, amelyekben a hitelesítő mechanizmusok jelszavakon alapulnak, a Microsoft megköveteli, hogy a jelszavak legalább nyolc karakter hosszúságúak legyenek.</w:t>
            </w:r>
          </w:p>
          <w:p w14:paraId="5E14DB9E" w14:textId="77777777" w:rsidR="009C6951" w:rsidRPr="00C95C41" w:rsidRDefault="003D22CB" w:rsidP="003D22CB">
            <w:pPr>
              <w:pStyle w:val="ProductList-Body"/>
              <w:ind w:left="162" w:hanging="162"/>
            </w:pPr>
            <w:r>
              <w:t>-</w:t>
            </w:r>
            <w:r>
              <w:tab/>
              <w:t>A Microsoft biztosítja, hogy a deaktivált vagy a lejárt azonosítók más személyeknek ne kerüljenek átadásra.</w:t>
            </w:r>
          </w:p>
          <w:p w14:paraId="5E14DB9F" w14:textId="77777777" w:rsidR="009C6951" w:rsidRPr="00C95C41" w:rsidRDefault="003D22CB" w:rsidP="003D22CB">
            <w:pPr>
              <w:pStyle w:val="ProductList-Body"/>
              <w:ind w:left="162" w:hanging="162"/>
            </w:pPr>
            <w:r>
              <w:t>-</w:t>
            </w:r>
            <w:r>
              <w:tab/>
              <w:t>A Microsoft nyomon követi, vagy lehetővé teszi, hogy az Ügyfél nyomon kövesse az információs rendszerhez érvénytelen jelszóval történő megismételt hozzáférési kísérleteket.</w:t>
            </w:r>
          </w:p>
          <w:p w14:paraId="5E14DBA0" w14:textId="77777777" w:rsidR="009C6951" w:rsidRPr="00C95C41" w:rsidRDefault="003D22CB" w:rsidP="003D22CB">
            <w:pPr>
              <w:pStyle w:val="ProductList-Body"/>
              <w:ind w:left="162" w:hanging="162"/>
            </w:pPr>
            <w:r>
              <w:t>-</w:t>
            </w:r>
            <w:r>
              <w:tab/>
              <w:t>A Microsoft szabványos eljárásokat alkalmaz annak érdekében, hogy deaktiválja az elrontott vagy figyelmetlenségből nyilvánosságra hozott jelszavakat.</w:t>
            </w:r>
          </w:p>
          <w:p w14:paraId="5E14DBA1" w14:textId="77777777" w:rsidR="009C6951" w:rsidRPr="00C95C41" w:rsidRDefault="003D22CB" w:rsidP="003D22CB">
            <w:pPr>
              <w:pStyle w:val="ProductList-Body"/>
              <w:ind w:left="162" w:hanging="162"/>
            </w:pPr>
            <w:r>
              <w:t>-</w:t>
            </w:r>
            <w:r>
              <w:tab/>
              <w:t>A Microsoft az iparágban szokásos jelszóvédelmi eljárásokat használ, ideértve azokat a gyakorlatokat, amelyek célja a jelszavak sértetlenségének és titkosságának megőrzése a jelszavak kiválasztása, terjesztése és tárolása során.</w:t>
            </w:r>
          </w:p>
          <w:p w14:paraId="5E14DBA2" w14:textId="77777777" w:rsidR="00086F17" w:rsidRDefault="009C6951" w:rsidP="00112742">
            <w:pPr>
              <w:pStyle w:val="ProductList-Body"/>
              <w:spacing w:before="40"/>
            </w:pPr>
            <w:r>
              <w:rPr>
                <w:b/>
              </w:rPr>
              <w:t>Hálózattervezés</w:t>
            </w:r>
            <w:r w:rsidRPr="00112742">
              <w:rPr>
                <w:b/>
                <w:bCs/>
              </w:rPr>
              <w:t>.</w:t>
            </w:r>
            <w:r>
              <w:t xml:space="preserve"> A Microsoft ellenőrzéseket végez annak érdekében, hogy megakadályozza azoknak a</w:t>
            </w:r>
            <w:r w:rsidR="00112742">
              <w:t> </w:t>
            </w:r>
            <w:r>
              <w:t>személyeknek az Ügyféladatokhoz való hozzáférést, akik csak vélelmezik az Ügyféladatokhoz való hozzáférési jogosultságukat, de a valóságban ilyennel nem rendelkeznek.</w:t>
            </w:r>
          </w:p>
        </w:tc>
      </w:tr>
      <w:tr w:rsidR="00086F17" w14:paraId="5E14DBA9" w14:textId="77777777" w:rsidTr="000B2305">
        <w:tc>
          <w:tcPr>
            <w:tcW w:w="2610" w:type="dxa"/>
            <w:vAlign w:val="center"/>
          </w:tcPr>
          <w:p w14:paraId="5E14DBA4" w14:textId="77777777" w:rsidR="00086F17" w:rsidRDefault="00086F17" w:rsidP="007303AE">
            <w:pPr>
              <w:pStyle w:val="ProductList-Body"/>
            </w:pPr>
            <w:r>
              <w:t>Információbiztonsági Esemény kezelése</w:t>
            </w:r>
          </w:p>
        </w:tc>
        <w:tc>
          <w:tcPr>
            <w:tcW w:w="8190" w:type="dxa"/>
          </w:tcPr>
          <w:p w14:paraId="5E14DBA5" w14:textId="77777777" w:rsidR="00272578" w:rsidRPr="00C95C41" w:rsidRDefault="00272578" w:rsidP="00272578">
            <w:pPr>
              <w:pStyle w:val="ProductList-Body"/>
            </w:pPr>
            <w:r>
              <w:rPr>
                <w:b/>
              </w:rPr>
              <w:t>Az eseményre történő reakció folyamata</w:t>
            </w:r>
          </w:p>
          <w:p w14:paraId="5E14DBA6" w14:textId="77777777" w:rsidR="00272578" w:rsidRPr="00C95C41" w:rsidRDefault="003D22CB" w:rsidP="00112742">
            <w:pPr>
              <w:pStyle w:val="ProductList-Body"/>
              <w:ind w:left="162" w:hanging="162"/>
            </w:pPr>
            <w:r>
              <w:t>-</w:t>
            </w:r>
            <w:r>
              <w:tab/>
              <w:t>A Microsoft feljegyzést vezet a biztonsági betörésekről; ez a feljegyzés tartalmazza a betörés leírását, idejét, következményeit, a jelentéstevő nevét, azt a személyt, akinek a betörést jelentették, valamint az</w:t>
            </w:r>
            <w:r w:rsidR="00112742">
              <w:t> </w:t>
            </w:r>
            <w:r>
              <w:t>adatok helyreállításának folyamatát.</w:t>
            </w:r>
          </w:p>
          <w:p w14:paraId="5E14DBA7" w14:textId="77777777" w:rsidR="00272578" w:rsidRPr="00C95C41" w:rsidRDefault="003D22CB" w:rsidP="003D22CB">
            <w:pPr>
              <w:pStyle w:val="ProductList-Body"/>
              <w:ind w:left="162" w:hanging="162"/>
            </w:pPr>
            <w:r>
              <w:t>-</w:t>
            </w:r>
            <w:r>
              <w:tab/>
              <w:t>Microsoft nyomon követi, vagy lehetővé teszi, hogy az Ügyfél nyomon kövesse az Ügyféladatok nyilvánosságra hozását, beleértve azt, hogy milyen Ügyféladatok, kinek és mikor lettek felfedve.</w:t>
            </w:r>
          </w:p>
          <w:p w14:paraId="5E14DBA8" w14:textId="77777777" w:rsidR="00086F17" w:rsidRDefault="00272578" w:rsidP="00112742">
            <w:pPr>
              <w:pStyle w:val="ProductList-Body"/>
              <w:spacing w:before="40"/>
            </w:pPr>
            <w:r>
              <w:rPr>
                <w:b/>
              </w:rPr>
              <w:t>Szolgáltatás figyelemmel kísérése</w:t>
            </w:r>
            <w:r w:rsidR="00112742">
              <w:rPr>
                <w:b/>
              </w:rPr>
              <w:t>.</w:t>
            </w:r>
            <w:r>
              <w:t xml:space="preserve"> A Microsoft biztonsági munkatársai legalább hathavonta ellenőrzik a</w:t>
            </w:r>
            <w:r w:rsidR="00112742">
              <w:t> </w:t>
            </w:r>
            <w:r>
              <w:t>naplókat és szükség esetén intézkedések megtételét javasolják.</w:t>
            </w:r>
          </w:p>
        </w:tc>
      </w:tr>
      <w:tr w:rsidR="00086F17" w14:paraId="5E14DBAD" w14:textId="77777777" w:rsidTr="000B2305">
        <w:tc>
          <w:tcPr>
            <w:tcW w:w="2610" w:type="dxa"/>
            <w:vAlign w:val="center"/>
          </w:tcPr>
          <w:p w14:paraId="5E14DBAA" w14:textId="77777777" w:rsidR="00086F17" w:rsidRDefault="00086F17" w:rsidP="007303AE">
            <w:pPr>
              <w:pStyle w:val="ProductList-Body"/>
            </w:pPr>
            <w:r>
              <w:t>Az üzletmenet folytonosságának biztosítása</w:t>
            </w:r>
          </w:p>
        </w:tc>
        <w:tc>
          <w:tcPr>
            <w:tcW w:w="8190" w:type="dxa"/>
          </w:tcPr>
          <w:p w14:paraId="5E14DBAB" w14:textId="77777777" w:rsidR="00272578" w:rsidRPr="00C95C41" w:rsidRDefault="003D22CB" w:rsidP="003D22CB">
            <w:pPr>
              <w:pStyle w:val="ProductList-Body"/>
              <w:ind w:left="162" w:hanging="162"/>
            </w:pPr>
            <w:r>
              <w:t>-</w:t>
            </w:r>
            <w:r>
              <w:tab/>
              <w:t>A Microsoft azon létesítmények tekintetében, ahol az Ügyféladatot feldolgozó Microsoft információs rendszerek kerültek elhelyezésre, rendelkezik vészhelyzeti és készenléti tervvel.</w:t>
            </w:r>
          </w:p>
          <w:p w14:paraId="5E14DBAC" w14:textId="77777777" w:rsidR="00086F17" w:rsidRDefault="003D22CB" w:rsidP="003D22CB">
            <w:pPr>
              <w:pStyle w:val="ProductList-Body"/>
              <w:ind w:left="162" w:hanging="162"/>
            </w:pPr>
            <w:r>
              <w:t>-</w:t>
            </w:r>
            <w:r>
              <w:tab/>
              <w:t>A Microsoft tartalék adattárolóit és adat-helyreállítási folyamatait úgy tervezték, hogy azok az Ügyféladatokat az elvesztés vagy megsemmisülés előtti eredeti vagy legutóbb replikált állapotba igyekezzenek visszaállítani.</w:t>
            </w:r>
          </w:p>
        </w:tc>
      </w:tr>
    </w:tbl>
    <w:p w14:paraId="5E14DBAE" w14:textId="77777777" w:rsidR="00086F17" w:rsidRPr="00C95C41" w:rsidRDefault="00086F17" w:rsidP="00A914BF">
      <w:pPr>
        <w:pStyle w:val="ProductList-Body"/>
      </w:pPr>
    </w:p>
    <w:p w14:paraId="5E14DBAF" w14:textId="77777777" w:rsidR="00272578" w:rsidRPr="00C95C41" w:rsidRDefault="00272578" w:rsidP="00233C87">
      <w:pPr>
        <w:pStyle w:val="ProductList-SubSubSectionHeading"/>
        <w:outlineLvl w:val="2"/>
      </w:pPr>
      <w:bookmarkStart w:id="47" w:name="_Toc399670734"/>
      <w:r>
        <w:t>Tanúsítványok és ellenőrzés</w:t>
      </w:r>
      <w:bookmarkEnd w:id="47"/>
    </w:p>
    <w:p w14:paraId="5E14DBB0" w14:textId="77777777" w:rsidR="00272578" w:rsidRPr="00C95C41" w:rsidRDefault="00272578" w:rsidP="00112742">
      <w:pPr>
        <w:pStyle w:val="ProductList-Body"/>
        <w:numPr>
          <w:ilvl w:val="0"/>
          <w:numId w:val="9"/>
        </w:numPr>
        <w:ind w:left="450" w:hanging="270"/>
      </w:pPr>
      <w:r>
        <w:t>A Microsoft kötelezettséget vállal arra, hogy minden Online Szolgáltatásra olyan adatbiztonsági szabályzatot állít össze és tart fenn (Online</w:t>
      </w:r>
      <w:r w:rsidR="0081402A">
        <w:t> </w:t>
      </w:r>
      <w:r>
        <w:t>Információbiztonsági Szabályzat), amely megfelel az Információbiztonsági Kezelőrendszer létesítésére, teljesítésére, ellenőrzésére és fejlesztésre vonatkozó ISO 27001 szabványnak, valamint az ISO/IEC 27002 előírás szerinti információbiztonsági kezelés legjobb gyakorlatának. Szükséges esetben és mértékben, valamint a Microsoft által előírt titoktartási kötelezettségnek az Ügyfél által történő elfogadása mellett a</w:t>
      </w:r>
      <w:r w:rsidR="00112742">
        <w:t> </w:t>
      </w:r>
      <w:r>
        <w:t>Microsoft az Ügyfél rendelkezésére bocsátja az Online Információbiztonsági Szabályzatot, azokkal a Microsoft biztonsági gyakorlataira és szabályzataira vonatkozó információkkal együtt, amelyek az Ügyfél által ésszerűen igényelhetők. Az Ügyfél teljes mértékben felelős az Online Információbiztonsági Szabályzat áttekintéséért, és önállóan állapítja meg, hogy az Online Információbiztonsági Szabályzat megfelel–e a saját követelményeinek. Az Ügyfél felelős annak biztosításáért, hogy az Ügyfél munkatársai és tanácsadói betartsák a rendelkezésükre bocsátott adatbiztonsági iránymutatásokat. Ha az Ügyfélre vonatkoznak az Általános Szerződési Feltételek, akkor a jelen szakasz kiegészíti az Általános Szerződési Feltételek 5. cikke f bekezdését és 12. cikke 2. bekezdését.</w:t>
      </w:r>
    </w:p>
    <w:p w14:paraId="5E14DBB1" w14:textId="77777777" w:rsidR="00272578" w:rsidRPr="00C95C41" w:rsidRDefault="00272578" w:rsidP="00112742">
      <w:pPr>
        <w:pStyle w:val="ProductList-Body"/>
        <w:numPr>
          <w:ilvl w:val="0"/>
          <w:numId w:val="9"/>
        </w:numPr>
        <w:spacing w:before="40"/>
        <w:ind w:left="461" w:hanging="274"/>
      </w:pPr>
      <w:r>
        <w:t>A Microsoft auditálja azoknak a számítógépeknek és számítógépes környezetnek a biztonságát, amely Ügyféladatokat (ideértve a személyes adatokat is) dolgoz fel az Online Szolgáltatásokban, valamint azokat a fizikai adatközpontokat ahonnan a Microsoft az Online Szolgáltatásokat biztosítja. Ezt az auditot (1) legalább évente egyszer; (2) az ISO 27001 szabványoknak megfelelően; (3) a Microsoft által kiválasztott, szakképzett, független, harmadik fél biztonsági szakértő végzi el a Microsoft költségén; (4) az audit egy audit jelentésben jelenik meg (a</w:t>
      </w:r>
      <w:r w:rsidR="00112742">
        <w:t> </w:t>
      </w:r>
      <w:r>
        <w:t xml:space="preserve">továbbiakban „Microsoft Audit Jelentés”), amely a Microsoft bizalmas információjának tekintendő; és (5) az ellenőrzést a jelen szakaszban foglaltak teljesítésén túl más célokra is el lehet végezni (pl. a Microsoft rendszeres belső biztonsági ellenőrzése részeként vagy egyéb szerződéses kötelezettség teljesítése érdekében). </w:t>
      </w:r>
    </w:p>
    <w:p w14:paraId="5E14DBB2" w14:textId="77777777" w:rsidR="00272578" w:rsidRPr="00C95C41" w:rsidRDefault="00272578" w:rsidP="00112742">
      <w:pPr>
        <w:pStyle w:val="ProductList-Body"/>
        <w:numPr>
          <w:ilvl w:val="0"/>
          <w:numId w:val="9"/>
        </w:numPr>
        <w:spacing w:before="40"/>
        <w:ind w:left="461" w:hanging="274"/>
      </w:pPr>
      <w:r>
        <w:t>Az Ügyfél írásbeli kérésére a Microsoft az Ügyfél rendelkezésére bocsátja a Microsoft Auditálási Jelentés egy bizalmas összefoglalóját (a</w:t>
      </w:r>
      <w:r w:rsidR="00112742">
        <w:t> </w:t>
      </w:r>
      <w:r>
        <w:t xml:space="preserve">továbbiakban „Összefoglaló Jelentés”), így az Ügyfél ésszerűen meggyőződhet arról, hogy a Microsoft teljesítette-e a DPT-ben foglalt biztonsági kötelezettségeit. Az Összefoglaló jelentés világosan megfogalmazza az audit terjedelmét és az auditor által talált lényeges problémákat. Az Összefoglaló Jelentés a Microsoft bizalmas információjának tekintendő. </w:t>
      </w:r>
    </w:p>
    <w:p w14:paraId="5E14DBB3" w14:textId="77777777" w:rsidR="00272578" w:rsidRPr="00C95C41" w:rsidRDefault="00272578" w:rsidP="00112742">
      <w:pPr>
        <w:pStyle w:val="ProductList-Body"/>
        <w:numPr>
          <w:ilvl w:val="0"/>
          <w:numId w:val="9"/>
        </w:numPr>
        <w:spacing w:before="40"/>
        <w:ind w:left="461" w:hanging="274"/>
      </w:pPr>
      <w:r>
        <w:t>Ha alkalmazandók az Általános Szerződési Feltételek, akkor az Ügyfél elfogadja, hogy az ellenőrzési jogát úgy gyakorolhatja, hogy a</w:t>
      </w:r>
      <w:r w:rsidR="00112742">
        <w:t> </w:t>
      </w:r>
      <w:r>
        <w:t>Microsoftot a DPT jelen szakaszában leírt módon történő audit lefolytatására utasítja. Ha az Ügyfél nem utasította el az Általános Szerződési Feltételeket, és módosítani szeretné az auditálási jog gyakorlására vonatkozó jelen utasítást, akkor az Ügyfélnek jogában áll</w:t>
      </w:r>
      <w:r w:rsidR="00C969BF">
        <w:t> </w:t>
      </w:r>
      <w:r>
        <w:t>a</w:t>
      </w:r>
      <w:r w:rsidR="00C969BF">
        <w:t> </w:t>
      </w:r>
      <w:r>
        <w:t>jelen</w:t>
      </w:r>
      <w:r w:rsidR="00C969BF">
        <w:t> </w:t>
      </w:r>
      <w:r>
        <w:t>utasítás megváltoztatása az Általános Szerződési Feltételekben meghatározott módon; kérését írásban kell benyújtania.</w:t>
      </w:r>
    </w:p>
    <w:p w14:paraId="5E14DBB4" w14:textId="77777777" w:rsidR="000E6ED8" w:rsidRPr="00C95C41" w:rsidRDefault="00272578" w:rsidP="00ED3508">
      <w:pPr>
        <w:pStyle w:val="ProductList-Body"/>
        <w:numPr>
          <w:ilvl w:val="0"/>
          <w:numId w:val="9"/>
        </w:numPr>
        <w:spacing w:before="40"/>
        <w:ind w:left="461" w:hanging="274"/>
      </w:pPr>
      <w:r>
        <w:t>Ha alkalmazandók az Általános Szerződési Feltételek, akkor, a DPT jelen szakaszában foglaltak semmilyen tekintetben sem módosítják vagy változtatják meg az Általános Szerződési Feltételeket, illetve nem befolyásolják az Általános Szerződési Feltételekben foglalt felügyelő hatóság vagy az adatalany jogait. A Microsoft Corporation a jelen szakasz értelmében kedvezményezett harmadik félnek minősül.</w:t>
      </w:r>
    </w:p>
    <w:p w14:paraId="5E14DBB5" w14:textId="77777777" w:rsidR="000E6ED8" w:rsidRDefault="000E6ED8" w:rsidP="00A914BF">
      <w:pPr>
        <w:pStyle w:val="ProductList-Body"/>
        <w:sectPr w:rsidR="000E6ED8" w:rsidSect="00A61B2A">
          <w:footerReference w:type="default" r:id="rId27"/>
          <w:footerReference w:type="first" r:id="rId28"/>
          <w:pgSz w:w="12240" w:h="15840"/>
          <w:pgMar w:top="1440" w:right="720" w:bottom="1440" w:left="720" w:header="720" w:footer="720" w:gutter="0"/>
          <w:cols w:space="720"/>
          <w:titlePg/>
          <w:docGrid w:linePitch="360"/>
        </w:sectPr>
      </w:pPr>
    </w:p>
    <w:p w14:paraId="5E14DBB6" w14:textId="77777777" w:rsidR="000E6ED8" w:rsidRPr="00C95C41" w:rsidRDefault="00272578" w:rsidP="00233C87">
      <w:pPr>
        <w:pStyle w:val="ProductList-SectionHeading"/>
        <w:outlineLvl w:val="0"/>
      </w:pPr>
      <w:bookmarkStart w:id="48" w:name="OnlineServiceSpecificTerms"/>
      <w:bookmarkStart w:id="49" w:name="_Toc399670735"/>
      <w:r>
        <w:t>Online Szolgáltatás Szolgáltatásspecifikus Feltételei</w:t>
      </w:r>
      <w:bookmarkEnd w:id="48"/>
      <w:bookmarkEnd w:id="49"/>
    </w:p>
    <w:p w14:paraId="5E14DBB7" w14:textId="77777777" w:rsidR="000E6ED8" w:rsidRPr="00C95C41" w:rsidRDefault="00272578" w:rsidP="00A914BF">
      <w:pPr>
        <w:pStyle w:val="ProductList-Body"/>
      </w:pPr>
      <w:r>
        <w:t>Az alább fel nem sorolt Online Szolgáltatásokhoz nem tartoznak Online Szolgáltatás Szolgáltatásspecifikus Feltételei.</w:t>
      </w:r>
    </w:p>
    <w:p w14:paraId="5E14DBB8" w14:textId="77777777" w:rsidR="000E6ED8" w:rsidRPr="00C95C41" w:rsidRDefault="000E6ED8" w:rsidP="00A914BF">
      <w:pPr>
        <w:pStyle w:val="ProductList-Body"/>
      </w:pPr>
    </w:p>
    <w:p w14:paraId="5E14DBB9" w14:textId="77777777" w:rsidR="000E6ED8" w:rsidRPr="00C95C41" w:rsidRDefault="00272578" w:rsidP="00233C87">
      <w:pPr>
        <w:pStyle w:val="ProductList-Offering1Heading"/>
        <w:outlineLvl w:val="1"/>
      </w:pPr>
      <w:bookmarkStart w:id="50" w:name="_Toc399670736"/>
      <w:r>
        <w:t>Microsoft Azure Szolgáltatások</w:t>
      </w:r>
      <w:bookmarkEnd w:id="50"/>
    </w:p>
    <w:p w14:paraId="5E14DBBA" w14:textId="77777777" w:rsidR="00CC34E7" w:rsidRPr="00C95C41" w:rsidRDefault="00CC34E7" w:rsidP="00CC34E7">
      <w:pPr>
        <w:pStyle w:val="ProductList-Body"/>
      </w:pPr>
      <w:r>
        <w:rPr>
          <w:b/>
          <w:color w:val="00188F"/>
        </w:rPr>
        <w:t>közlemények</w:t>
      </w:r>
    </w:p>
    <w:p w14:paraId="5E14DBBB" w14:textId="77777777" w:rsidR="00CC34E7" w:rsidRPr="00C95C41" w:rsidRDefault="00CC34E7" w:rsidP="00CC34E7">
      <w:pPr>
        <w:pStyle w:val="ProductList-Body"/>
      </w:pPr>
      <w:r>
        <w:t>Az Ügyfél-támogatási tevékenységgel és a H.264/AVC képi szabvánnyal, a VC-1 videoszabvánnyal, az MPEG-4 Part 2 képi szabvánnyal és az MPEG-2 videoszabv</w:t>
      </w:r>
      <w:r w:rsidR="00985FD6">
        <w:t xml:space="preserve">ánnyal kapcsolatos értesítések </w:t>
      </w:r>
      <w:r>
        <w:t xml:space="preserve">lásd: </w:t>
      </w:r>
      <w:hyperlink w:anchor="Attachment1" w:tooltip="1. melléklet" w:history="1">
        <w:r>
          <w:rPr>
            <w:rStyle w:val="Hyperlink"/>
          </w:rPr>
          <w:t>1. melléklet</w:t>
        </w:r>
      </w:hyperlink>
      <w:r>
        <w:t xml:space="preserve"> alkalmazandók.</w:t>
      </w:r>
    </w:p>
    <w:p w14:paraId="5E14DBBC" w14:textId="77777777" w:rsidR="00CC34E7" w:rsidRPr="00C95C41" w:rsidRDefault="00CC34E7" w:rsidP="00CC34E7">
      <w:pPr>
        <w:pStyle w:val="ProductList-Body"/>
      </w:pPr>
    </w:p>
    <w:p w14:paraId="5E14DBBD" w14:textId="77777777" w:rsidR="00CC34E7" w:rsidRPr="00C95C41" w:rsidRDefault="00CC34E7" w:rsidP="00CC34E7">
      <w:pPr>
        <w:pStyle w:val="ProductList-Body"/>
      </w:pPr>
      <w:r>
        <w:rPr>
          <w:b/>
          <w:color w:val="00188F"/>
        </w:rPr>
        <w:t>Szolgáltatásiszint-szerződés</w:t>
      </w:r>
    </w:p>
    <w:p w14:paraId="5E14DBBE" w14:textId="77777777" w:rsidR="00CC34E7" w:rsidRPr="00C95C41" w:rsidRDefault="00CC34E7" w:rsidP="00112742">
      <w:pPr>
        <w:pStyle w:val="ProductList-Body"/>
      </w:pPr>
      <w:r>
        <w:t xml:space="preserve">Lásd: </w:t>
      </w:r>
      <w:hyperlink r:id="rId29" w:history="1">
        <w:r w:rsidR="00112742" w:rsidRPr="00F737B2">
          <w:rPr>
            <w:rStyle w:val="Hyperlink"/>
          </w:rPr>
          <w:t>http://azure.microsoft.com/en-us/support/legal/sla/</w:t>
        </w:r>
      </w:hyperlink>
      <w:r>
        <w:t>.</w:t>
      </w:r>
    </w:p>
    <w:p w14:paraId="5E14DBBF" w14:textId="77777777" w:rsidR="00CC34E7" w:rsidRPr="00C95C41" w:rsidRDefault="00CC34E7" w:rsidP="00D12FE5">
      <w:pPr>
        <w:pStyle w:val="ProductList-Body"/>
      </w:pPr>
    </w:p>
    <w:p w14:paraId="5E14DBC0" w14:textId="77777777" w:rsidR="00272578" w:rsidRPr="00C95C41" w:rsidRDefault="009616E2" w:rsidP="00CC34E7">
      <w:pPr>
        <w:pStyle w:val="ProductList-Body"/>
      </w:pPr>
      <w:r>
        <w:rPr>
          <w:b/>
          <w:color w:val="00188F"/>
        </w:rPr>
        <w:t>Meghatározások</w:t>
      </w:r>
    </w:p>
    <w:p w14:paraId="5E14DBC1" w14:textId="77777777" w:rsidR="00272578" w:rsidRPr="00C95C41"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5E14DBC2" w14:textId="77777777" w:rsidR="00186BF6" w:rsidRPr="00C95C41" w:rsidRDefault="00186BF6" w:rsidP="00272578">
      <w:pPr>
        <w:pStyle w:val="ProductList-Body"/>
      </w:pPr>
      <w:r>
        <w:t>A „Felügyelt Szolgáltatási Megoldás” olyan felügyelt IT szolgáltatást jelent, amelyet az Ügyfél nyújt egy harmadik félnek, és amely Microsoft Azure Szolgáltatások felügyeletéből és támogatásából áll.</w:t>
      </w:r>
    </w:p>
    <w:p w14:paraId="5E14DBC3" w14:textId="77777777" w:rsidR="00186BF6" w:rsidRPr="00C95C41" w:rsidRDefault="00186BF6" w:rsidP="00272578">
      <w:pPr>
        <w:pStyle w:val="ProductList-Body"/>
      </w:pPr>
    </w:p>
    <w:p w14:paraId="5E14DBC4" w14:textId="77777777" w:rsidR="00272578" w:rsidRPr="00C95C41" w:rsidRDefault="009616E2" w:rsidP="00112742">
      <w:pPr>
        <w:pStyle w:val="ProductList-Body"/>
      </w:pPr>
      <w:r>
        <w:t xml:space="preserve">A „Microsoft Azure Szolgáltatások” a </w:t>
      </w:r>
      <w:hyperlink r:id="rId30" w:history="1">
        <w:r w:rsidR="00112742" w:rsidRPr="00D1704F">
          <w:rPr>
            <w:rStyle w:val="Hyperlink"/>
          </w:rPr>
          <w:t>http://azure.microsoft.com/en-us/services</w:t>
        </w:r>
      </w:hyperlink>
      <w:r>
        <w:t xml:space="preserve"> webhelyen meghatározott egy vagy több Microsoft-szolgáltatást és funkciót jelent, kivéve, ha külön licenceltként van megjelölve.</w:t>
      </w:r>
    </w:p>
    <w:p w14:paraId="5E14DBC5" w14:textId="77777777" w:rsidR="009616E2" w:rsidRPr="00C95C41" w:rsidRDefault="009616E2" w:rsidP="00272578">
      <w:pPr>
        <w:pStyle w:val="ProductList-Body"/>
      </w:pPr>
    </w:p>
    <w:p w14:paraId="5E14DBC6" w14:textId="77777777" w:rsidR="009616E2" w:rsidRPr="00C95C41" w:rsidRDefault="00272578" w:rsidP="00927DFB">
      <w:pPr>
        <w:pStyle w:val="ProductList-Body"/>
      </w:pPr>
      <w:r>
        <w:rPr>
          <w:b/>
          <w:color w:val="00188F"/>
        </w:rPr>
        <w:t>Korlátozások</w:t>
      </w:r>
    </w:p>
    <w:p w14:paraId="5E14DBC7" w14:textId="77777777" w:rsidR="00272578" w:rsidRPr="00C95C41" w:rsidRDefault="00272578" w:rsidP="009616E2">
      <w:pPr>
        <w:pStyle w:val="ProductList-Body"/>
      </w:pPr>
      <w:r>
        <w:t>Az Ügyfél nem teheti a következőket:</w:t>
      </w:r>
    </w:p>
    <w:p w14:paraId="5E14DBC8" w14:textId="77777777" w:rsidR="007E2A3C" w:rsidRDefault="00272578" w:rsidP="005E1F48">
      <w:pPr>
        <w:pStyle w:val="ProductList-Body"/>
        <w:numPr>
          <w:ilvl w:val="0"/>
          <w:numId w:val="10"/>
        </w:numPr>
        <w:ind w:left="461" w:hanging="274"/>
      </w:pPr>
      <w:r>
        <w:t>nem értékesítheti tovább és nem terjesztheti tovább a Microsoft Azure Szolgáltatásokat, illetve</w:t>
      </w:r>
    </w:p>
    <w:p w14:paraId="5E14DBC9" w14:textId="77777777" w:rsidR="00272578" w:rsidRPr="00C95C41" w:rsidRDefault="00272578" w:rsidP="0088164F">
      <w:pPr>
        <w:pStyle w:val="ProductList-Body"/>
        <w:numPr>
          <w:ilvl w:val="0"/>
          <w:numId w:val="10"/>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E14DBCA" w14:textId="77777777" w:rsidR="009616E2" w:rsidRPr="00C95C41" w:rsidRDefault="009616E2" w:rsidP="00272578">
      <w:pPr>
        <w:pStyle w:val="ProductList-Body"/>
      </w:pPr>
    </w:p>
    <w:p w14:paraId="5E14DBCB" w14:textId="77777777" w:rsidR="009616E2" w:rsidRPr="00C95C41" w:rsidRDefault="00272578" w:rsidP="00927DFB">
      <w:pPr>
        <w:pStyle w:val="ProductList-Body"/>
      </w:pPr>
      <w:r>
        <w:rPr>
          <w:b/>
          <w:color w:val="00188F"/>
        </w:rPr>
        <w:t>Szolgáltatások és funkciók megszüntetése</w:t>
      </w:r>
    </w:p>
    <w:p w14:paraId="5E14DBCC" w14:textId="77777777" w:rsidR="00272578" w:rsidRPr="00C95C41" w:rsidRDefault="00272578" w:rsidP="00272578">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5E14DBCD" w14:textId="77777777" w:rsidR="009616E2" w:rsidRPr="00C95C41" w:rsidRDefault="009616E2" w:rsidP="00272578">
      <w:pPr>
        <w:pStyle w:val="ProductList-Body"/>
      </w:pPr>
    </w:p>
    <w:p w14:paraId="5E14DBCE" w14:textId="77777777" w:rsidR="009616E2" w:rsidRPr="00C95C41" w:rsidRDefault="002A3B84" w:rsidP="00927DFB">
      <w:pPr>
        <w:pStyle w:val="ProductList-Body"/>
      </w:pPr>
      <w:r>
        <w:rPr>
          <w:b/>
          <w:color w:val="00188F"/>
        </w:rPr>
        <w:t>Az adatok megőrzése a szolgáltatás lejárta vagy felmondása után</w:t>
      </w:r>
    </w:p>
    <w:p w14:paraId="5E14DBCF" w14:textId="77777777" w:rsidR="00272578" w:rsidRPr="00C95C41" w:rsidRDefault="00272578" w:rsidP="00272578">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E14DBD0" w14:textId="77777777" w:rsidR="009616E2" w:rsidRPr="00C95C41" w:rsidRDefault="009616E2" w:rsidP="00272578">
      <w:pPr>
        <w:pStyle w:val="ProductList-Body"/>
      </w:pPr>
    </w:p>
    <w:p w14:paraId="5E14DBD1" w14:textId="77777777" w:rsidR="009616E2" w:rsidRPr="00C95C41" w:rsidRDefault="00272578" w:rsidP="00927DFB">
      <w:pPr>
        <w:pStyle w:val="ProductList-Body"/>
      </w:pPr>
      <w:r>
        <w:rPr>
          <w:b/>
          <w:color w:val="00188F"/>
        </w:rPr>
        <w:t>Kivétel: üzemeltetés</w:t>
      </w:r>
    </w:p>
    <w:p w14:paraId="5E14DBD2" w14:textId="77777777" w:rsidR="00272578" w:rsidRPr="00C95C41" w:rsidRDefault="00272578" w:rsidP="00272578">
      <w:pPr>
        <w:pStyle w:val="ProductList-Body"/>
      </w:pPr>
      <w:r>
        <w:t>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5E14DBD3" w14:textId="77777777" w:rsidR="00186BF6" w:rsidRPr="00C95C41" w:rsidRDefault="00186BF6" w:rsidP="00272578">
      <w:pPr>
        <w:pStyle w:val="ProductList-Body"/>
      </w:pPr>
    </w:p>
    <w:p w14:paraId="5E14DBD4" w14:textId="77777777" w:rsidR="00186BF6" w:rsidRPr="00C95C41" w:rsidRDefault="00186BF6" w:rsidP="00272578">
      <w:pPr>
        <w:pStyle w:val="ProductList-Body"/>
      </w:pPr>
      <w:r>
        <w:rPr>
          <w:b/>
          <w:color w:val="00188F"/>
        </w:rPr>
        <w:t>Kivétel: Felügyelt Szolgáltatás</w:t>
      </w:r>
    </w:p>
    <w:p w14:paraId="5E14DBD5" w14:textId="77777777" w:rsidR="00186BF6" w:rsidRPr="00C95C41" w:rsidRDefault="00186BF6" w:rsidP="00272578">
      <w:pPr>
        <w:pStyle w:val="ProductList-Body"/>
      </w:pPr>
      <w:r>
        <w:t>Az ügyfél Felügyelt Szolgáltatási Megoldást nyújthat, feltéve, hogy (i) kizárólag az Ügyfél képes a Microsoft Azure Szolgáltatások elérésére, konfigurálására és adminisztrálására, (ii) az Ügyfél rendszergazdai hozzáféréssel rendelkezik a virtuális OSE-(k)</w:t>
      </w:r>
      <w:r w:rsidR="002B153F">
        <w:t xml:space="preserve"> </w:t>
      </w:r>
      <w:r>
        <w:t>hez (ha van ilyen) a Felügyelt Szolgáltatási Megoldásokban és (iii) a harmadik fél csak saját alkalmazásához (alkalmazásaihoz), illetve virtuális OSE-jéhez (OSE-ihez) rendelkezik rendszergazdai hozzáféréssel.</w:t>
      </w:r>
      <w:r w:rsidR="007A3559">
        <w:t xml:space="preserve"> </w:t>
      </w:r>
      <w:r>
        <w:t>A nagybani licencbeadási szerződés feltételeivel összhangban az Ügyfél a felelős a Microsoft Azure Szolgáltatások harmadik fél általi használatáért.</w:t>
      </w:r>
    </w:p>
    <w:p w14:paraId="5E14DBD6" w14:textId="77777777" w:rsidR="009616E2" w:rsidRPr="00C95C41" w:rsidRDefault="009616E2" w:rsidP="00272578">
      <w:pPr>
        <w:pStyle w:val="ProductList-Body"/>
      </w:pPr>
    </w:p>
    <w:p w14:paraId="5E14DBD7" w14:textId="77777777" w:rsidR="009616E2" w:rsidRPr="00C95C41" w:rsidRDefault="00272578" w:rsidP="00927DFB">
      <w:pPr>
        <w:pStyle w:val="ProductList-Body"/>
      </w:pPr>
      <w:r>
        <w:rPr>
          <w:b/>
          <w:color w:val="00188F"/>
        </w:rPr>
        <w:t>Virtuális gépek</w:t>
      </w:r>
    </w:p>
    <w:p w14:paraId="5E14DBD8" w14:textId="77777777" w:rsidR="00272578" w:rsidRPr="00C95C41" w:rsidRDefault="00272578" w:rsidP="00112742">
      <w:pPr>
        <w:pStyle w:val="ProductList-Body"/>
      </w:pPr>
      <w:r>
        <w:t>A Microsoft Azure Szolgáltatások lehetőséget adnak az Ügyfélnek arra, hogy Virtuális Gépen futtassa a Windows Server szoftvert és a többi Microsoft-szoftvert. Az Ügyfél tudomásul veszi, hogy az Ügyfél köteles a saját Virtuális gépén futtatott összes szoftverhez (ideértve az operációs rendszert is) megszerezni a szükséges jogokat. Az Ügyfél ezt a szoftvert kizárólag a Microsoft Azure Szolgáltatásokon belül használhatja, és kizárólag az Ügyfél valamely alkalmazandó Microsoft Azure szerepkörének megengedett használatához kapcsolódóan, és feltéve, hogy az Ügyfél betartja a</w:t>
      </w:r>
      <w:r w:rsidR="00112742">
        <w:t> </w:t>
      </w:r>
      <w:hyperlink r:id="rId31" w:history="1">
        <w:r w:rsidR="00112742">
          <w:rPr>
            <w:rStyle w:val="Hyperlink"/>
          </w:rPr>
          <w:t>http://go.microsoft.com/?linkid=9839206</w:t>
        </w:r>
      </w:hyperlink>
      <w:r>
        <w:t xml:space="preserve"> webhelyen, vagy az ennek helyébe lépő webhelyen található Termékhasználati Jogosítvány dokumentumban a szoftverre részletesen megfogalmazott Univerzális és Általános feltételeket.</w:t>
      </w:r>
    </w:p>
    <w:p w14:paraId="5E14DBD9" w14:textId="77777777" w:rsidR="009616E2" w:rsidRPr="00C95C41" w:rsidRDefault="009616E2" w:rsidP="00272578">
      <w:pPr>
        <w:pStyle w:val="ProductList-Body"/>
      </w:pPr>
    </w:p>
    <w:p w14:paraId="5E14DBDA" w14:textId="77777777" w:rsidR="009616E2" w:rsidRPr="00C95C41" w:rsidRDefault="00272578" w:rsidP="00927DFB">
      <w:pPr>
        <w:pStyle w:val="ProductList-Body"/>
      </w:pPr>
      <w:r>
        <w:rPr>
          <w:b/>
          <w:color w:val="00188F"/>
        </w:rPr>
        <w:t>Megosztás</w:t>
      </w:r>
    </w:p>
    <w:p w14:paraId="5E14DBDB" w14:textId="77777777" w:rsidR="00272578" w:rsidRPr="00C95C41" w:rsidRDefault="00272578" w:rsidP="00272578">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5E14DBDC" w14:textId="77777777" w:rsidR="009616E2" w:rsidRPr="00C95C41" w:rsidRDefault="009616E2" w:rsidP="00272578">
      <w:pPr>
        <w:pStyle w:val="ProductList-Body"/>
      </w:pPr>
    </w:p>
    <w:p w14:paraId="5E14DBDD" w14:textId="77777777" w:rsidR="009616E2" w:rsidRPr="00C95C41" w:rsidRDefault="009616E2" w:rsidP="00927DFB">
      <w:pPr>
        <w:pStyle w:val="ProductList-Body"/>
      </w:pPr>
      <w:r>
        <w:rPr>
          <w:b/>
          <w:color w:val="00188F"/>
        </w:rPr>
        <w:t>Importálási/Exportálási Szolgáltatások</w:t>
      </w:r>
    </w:p>
    <w:p w14:paraId="5E14DBDE" w14:textId="77777777" w:rsidR="00272578" w:rsidRPr="00C95C41" w:rsidRDefault="00272578" w:rsidP="000A3F5F">
      <w:pPr>
        <w:pStyle w:val="ProductList-Body"/>
        <w:spacing w:after="120"/>
      </w:pPr>
      <w:r>
        <w:t xml:space="preserve">Az Importálási/Exportálási Szolgáltatás Ügyfél általi használatának feltétele, hogy az Ügyfél betartsa a Microsoft által e-mailben vagy a </w:t>
      </w:r>
      <w:hyperlink r:id="rId32" w:history="1">
        <w:r w:rsidR="000A3F5F" w:rsidRPr="00192660">
          <w:rPr>
            <w:rStyle w:val="Hyperlink"/>
          </w:rPr>
          <w:t>www.go.microsoft.com/fwlink/?linkid=301900&amp;CLCID=0X409</w:t>
        </w:r>
      </w:hyperlink>
      <w:r>
        <w:t xml:space="preserve"> webhelyen megadott, az Ügyfél adatait tartalmazó adathordozó (a továbbiakban „tárolási adathordozó”) előkészítésére, kezelésére és kiszállítására vonatkozó összes utasítást. Egyedül az Ügyfél a felelős annak biztosításáért, hogy</w:t>
      </w:r>
      <w:r w:rsidR="00EF3F8F">
        <w:t> </w:t>
      </w:r>
      <w:r>
        <w:t xml:space="preserve">a tárolási adathordozó és a rajta lévő adatok megfeleljenek minden jogszabálynak és előírásnak. Az összes bejövő adathordozó szállítása DAP Microsoft DCS Adatközpont (INCOTERMS 2010) módon történik. Az összes exportált adathordozó szállítása DAP Ügyféldokk (INCOTERMS 2010) módon történik. Az Ügyfél a felelős annak biztosításáért, hogy az exportált tárolási adathordozón lévő adatokat szabad az Ügyfél által megadott helyre szállítani. </w:t>
      </w:r>
    </w:p>
    <w:p w14:paraId="5E14DBDF" w14:textId="77777777" w:rsidR="00272578" w:rsidRPr="00C95C41" w:rsidRDefault="00272578" w:rsidP="000A3F5F">
      <w:pPr>
        <w:pStyle w:val="ProductList-Body"/>
      </w:pPr>
      <w:r>
        <w:t>Az Ügyfél tudomásul veszi, hogy a Microsoftnak semmilyen kötelezettsége sincs a tárolási adathordozóval és a rajta lévő adatokkal kapcsolatban, és</w:t>
      </w:r>
      <w:r w:rsidR="000A3F5F">
        <w:t> </w:t>
      </w:r>
      <w:r>
        <w:t>semmilyen felelősséggel nem tartozik a tárolási adathordozó elvesztéséért, megsérüléséért vagy tönkremeneteléért. Egyedül az Ügyfél a felelős azért, hogy megtegye a szükséges óvintézkedéseket a tárolási adathordozó és a rajta lévő adatok védelmére, többek között az adatok titkosításával, az illetéktelen hozzáférést kizáró csomagolással, szállítási biztosítással, az adatok biztonsági másolatának elkészítésével, valamint az adatok több példányban történő tárolásával.</w:t>
      </w:r>
    </w:p>
    <w:p w14:paraId="5E14DBE0" w14:textId="77777777" w:rsidR="009616E2" w:rsidRPr="00C95C41" w:rsidRDefault="009616E2" w:rsidP="00272578">
      <w:pPr>
        <w:pStyle w:val="ProductList-Body"/>
      </w:pPr>
    </w:p>
    <w:p w14:paraId="5E14DBE1" w14:textId="77777777" w:rsidR="009616E2" w:rsidRPr="00C95C41" w:rsidRDefault="009616E2" w:rsidP="00927DFB">
      <w:pPr>
        <w:pStyle w:val="ProductList-Body"/>
      </w:pPr>
      <w:r>
        <w:rPr>
          <w:b/>
          <w:color w:val="00188F"/>
        </w:rPr>
        <w:t>Áruház</w:t>
      </w:r>
    </w:p>
    <w:p w14:paraId="5E14DBE2" w14:textId="77777777" w:rsidR="000E6ED8" w:rsidRPr="00C95C41" w:rsidRDefault="00272578" w:rsidP="000A3F5F">
      <w:pPr>
        <w:pStyle w:val="ProductList-Body"/>
      </w:pPr>
      <w:r>
        <w:t xml:space="preserve">A Microsoft Azure lehetőséget ad az Ügyfélnek arra, hogy Nem-Microsoft Termékeket érjen el vagy vásároljon meg olyan szolgáltatásokon keresztül, mint a Microsoft Azure Áruház és a Virtuálisgép-galéria, a következő webhelyen elérhető külön feltételeknek megfelelően: </w:t>
      </w:r>
      <w:hyperlink r:id="rId33" w:history="1">
        <w:r w:rsidR="000A3F5F">
          <w:rPr>
            <w:rStyle w:val="Hyperlink"/>
          </w:rPr>
          <w:t>http://azure.microsoft.com/en-us/support/legal/microsoft-azure-store-terms/</w:t>
        </w:r>
      </w:hyperlink>
      <w:hyperlink r:id="rId34" w:history="1"/>
      <w:r>
        <w:t>.</w:t>
      </w:r>
    </w:p>
    <w:p w14:paraId="5E14DBE3" w14:textId="77777777" w:rsidR="003D22CB" w:rsidRPr="00C95C41" w:rsidRDefault="00F624F9" w:rsidP="003D22CB">
      <w:pPr>
        <w:pStyle w:val="ProductList-Body"/>
        <w:shd w:val="clear" w:color="auto" w:fill="A6A6A6" w:themeFill="background1" w:themeFillShade="A6"/>
        <w:spacing w:before="120" w:after="240"/>
        <w:jc w:val="right"/>
      </w:pPr>
      <w:hyperlink w:anchor="TableofContents" w:tooltip="Tartalomjegyzék" w:history="1">
        <w:r w:rsidR="00D63415">
          <w:rPr>
            <w:rStyle w:val="Hyperlink"/>
            <w:sz w:val="16"/>
            <w:szCs w:val="16"/>
          </w:rPr>
          <w:t>Tartalomjegyzék</w:t>
        </w:r>
      </w:hyperlink>
      <w:r w:rsidR="00D63415">
        <w:rPr>
          <w:sz w:val="16"/>
          <w:szCs w:val="16"/>
        </w:rPr>
        <w:t xml:space="preserve"> / </w:t>
      </w:r>
      <w:hyperlink w:anchor="GeneralTerms" w:tooltip="Általános feltételek" w:history="1">
        <w:r w:rsidR="00D63415">
          <w:rPr>
            <w:rStyle w:val="Hyperlink"/>
            <w:sz w:val="16"/>
            <w:szCs w:val="16"/>
          </w:rPr>
          <w:t>Általános feltételek</w:t>
        </w:r>
      </w:hyperlink>
    </w:p>
    <w:p w14:paraId="5E14DBE4" w14:textId="77777777" w:rsidR="008070AF" w:rsidRPr="00C95C41" w:rsidRDefault="008070AF" w:rsidP="00D73EC5">
      <w:pPr>
        <w:pStyle w:val="ProductList-OfferingGroupHeading"/>
        <w:spacing w:after="80"/>
        <w:outlineLvl w:val="1"/>
      </w:pPr>
      <w:bookmarkStart w:id="51" w:name="_Toc399670737"/>
      <w:r>
        <w:t>Enterprise Mobility Services</w:t>
      </w:r>
      <w:bookmarkEnd w:id="51"/>
    </w:p>
    <w:p w14:paraId="5E14DBE5" w14:textId="77777777" w:rsidR="008070AF" w:rsidRPr="00C95C41" w:rsidRDefault="00DF65BE" w:rsidP="008070AF">
      <w:pPr>
        <w:pStyle w:val="ProductList-Body"/>
        <w:tabs>
          <w:tab w:val="clear" w:pos="158"/>
          <w:tab w:val="left" w:pos="360"/>
        </w:tabs>
      </w:pPr>
      <w:r>
        <w:rPr>
          <w:b/>
          <w:color w:val="00188F"/>
        </w:rPr>
        <w:t>K</w:t>
      </w:r>
      <w:r w:rsidR="008070AF">
        <w:rPr>
          <w:b/>
          <w:color w:val="00188F"/>
        </w:rPr>
        <w:t>özlemények</w:t>
      </w:r>
    </w:p>
    <w:p w14:paraId="5E14DBE6" w14:textId="77777777" w:rsidR="008070AF" w:rsidRPr="00C95C41" w:rsidRDefault="008070AF" w:rsidP="008070AF">
      <w:pPr>
        <w:pStyle w:val="ProductList-Body"/>
      </w:pPr>
      <w:r>
        <w:t xml:space="preserve">A Bing Mapsre vonatkozó értesítések (lásd: </w:t>
      </w:r>
      <w:hyperlink w:anchor="Attachment1" w:tooltip="1. melléklet" w:history="1">
        <w:r>
          <w:rPr>
            <w:rStyle w:val="Hyperlink"/>
          </w:rPr>
          <w:t>1. melléklet</w:t>
        </w:r>
      </w:hyperlink>
      <w:r>
        <w:t>) alkalmazandók.</w:t>
      </w:r>
    </w:p>
    <w:p w14:paraId="5E14DBE7" w14:textId="77777777" w:rsidR="008070AF" w:rsidRPr="00C95C41" w:rsidRDefault="008070AF" w:rsidP="008070AF">
      <w:pPr>
        <w:pStyle w:val="ProductList-Body"/>
      </w:pPr>
    </w:p>
    <w:p w14:paraId="5E14DBE8" w14:textId="77777777" w:rsidR="008070AF" w:rsidRPr="00C95C41" w:rsidRDefault="008070AF" w:rsidP="008070AF">
      <w:pPr>
        <w:pStyle w:val="ProductList-Body"/>
        <w:tabs>
          <w:tab w:val="clear" w:pos="158"/>
          <w:tab w:val="left" w:pos="180"/>
        </w:tabs>
      </w:pPr>
      <w:r>
        <w:rPr>
          <w:b/>
          <w:color w:val="00188F"/>
        </w:rPr>
        <w:t>Előfizetési Licenccsomagok</w:t>
      </w:r>
    </w:p>
    <w:p w14:paraId="5E14DBE9" w14:textId="77777777" w:rsidR="008070AF" w:rsidRPr="00C95C41" w:rsidRDefault="008070AF" w:rsidP="008070AF">
      <w:pPr>
        <w:pStyle w:val="ProductList-Body"/>
      </w:pPr>
      <w:r>
        <w:t>A Felhasználói SL-eken kívüli olyan egyéb SL-eket, amelyek teljesítik az Azure Active Directory Premium, az Azure Rights Management és a</w:t>
      </w:r>
      <w:r w:rsidR="00A63A46">
        <w:t> </w:t>
      </w:r>
      <w:r>
        <w:t>Windows</w:t>
      </w:r>
      <w:r w:rsidR="00A63A46">
        <w:t> </w:t>
      </w:r>
      <w:r>
        <w:t xml:space="preserve">Intune követelményeit, a </w:t>
      </w:r>
      <w:hyperlink w:anchor="Attachment2" w:tooltip="2. melléklet" w:history="1">
        <w:r>
          <w:rPr>
            <w:rStyle w:val="Hyperlink"/>
          </w:rPr>
          <w:t>2. melléklet</w:t>
        </w:r>
      </w:hyperlink>
      <w:r>
        <w:t xml:space="preserve"> sorolja fel.</w:t>
      </w:r>
    </w:p>
    <w:p w14:paraId="5E14DBEA" w14:textId="77777777" w:rsidR="00706672" w:rsidRPr="00C95C41" w:rsidRDefault="00706672" w:rsidP="008070AF">
      <w:pPr>
        <w:pStyle w:val="ProductList-Body"/>
      </w:pPr>
    </w:p>
    <w:p w14:paraId="5E14DBEB" w14:textId="77777777" w:rsidR="00122096" w:rsidRPr="00C95C41" w:rsidRDefault="00122096" w:rsidP="00122096">
      <w:pPr>
        <w:pStyle w:val="ProductList-Offering2Heading"/>
        <w:outlineLvl w:val="2"/>
      </w:pPr>
      <w:r>
        <w:tab/>
      </w:r>
      <w:bookmarkStart w:id="52" w:name="_Toc399670738"/>
      <w:r>
        <w:t>Azure Active Directory Basic</w:t>
      </w:r>
      <w:bookmarkEnd w:id="52"/>
    </w:p>
    <w:p w14:paraId="5E14DBEC" w14:textId="77777777" w:rsidR="00122096" w:rsidRPr="00C95C41" w:rsidRDefault="00122096" w:rsidP="00122096">
      <w:pPr>
        <w:pStyle w:val="ProductList-Body"/>
      </w:pPr>
      <w:r>
        <w:t>Az Ügyfél egyszeri bejelentkezéssel Felhasználói SL-enként előzetesen legfeljebb 10 SAAS Alkalmazást/Ügyfélalkalmazást integrálhat. Az</w:t>
      </w:r>
      <w:r w:rsidR="00A63A46">
        <w:t> </w:t>
      </w:r>
      <w:r>
        <w:t>alkalmazások számának e korlátja esetén minden Microsoft- és harmadik féltől származó alkalmazás figyelembe veendő.</w:t>
      </w:r>
    </w:p>
    <w:p w14:paraId="5E14DBED" w14:textId="77777777" w:rsidR="00122096" w:rsidRPr="00C95C41" w:rsidRDefault="00F624F9" w:rsidP="00122096">
      <w:pPr>
        <w:pStyle w:val="ProductList-Body"/>
        <w:shd w:val="clear" w:color="auto" w:fill="A6A6A6" w:themeFill="background1" w:themeFillShade="A6"/>
        <w:spacing w:before="120" w:after="240"/>
        <w:jc w:val="right"/>
      </w:pPr>
      <w:hyperlink w:anchor="TableofContents" w:tooltip="Tartalomjegyzék" w:history="1">
        <w:r w:rsidR="00D63415">
          <w:rPr>
            <w:rStyle w:val="Hyperlink"/>
            <w:sz w:val="16"/>
            <w:szCs w:val="16"/>
          </w:rPr>
          <w:t>Tartalomjegyzék</w:t>
        </w:r>
      </w:hyperlink>
      <w:r w:rsidR="00D63415">
        <w:rPr>
          <w:sz w:val="16"/>
          <w:szCs w:val="16"/>
        </w:rPr>
        <w:t xml:space="preserve"> / </w:t>
      </w:r>
      <w:hyperlink w:anchor="GeneralTerms" w:tooltip="Általános feltételek" w:history="1">
        <w:r w:rsidR="00D63415">
          <w:rPr>
            <w:rStyle w:val="Hyperlink"/>
            <w:sz w:val="16"/>
            <w:szCs w:val="16"/>
          </w:rPr>
          <w:t>Általános feltételek</w:t>
        </w:r>
      </w:hyperlink>
    </w:p>
    <w:p w14:paraId="5E14DBEE" w14:textId="77777777" w:rsidR="00706672" w:rsidRPr="00C95C41" w:rsidRDefault="00706672" w:rsidP="00706672">
      <w:pPr>
        <w:pStyle w:val="ProductList-Offering2Heading"/>
        <w:outlineLvl w:val="2"/>
      </w:pPr>
      <w:r>
        <w:tab/>
      </w:r>
      <w:bookmarkStart w:id="53" w:name="_Toc399670739"/>
      <w:r>
        <w:t>Azure Active Directory Premium</w:t>
      </w:r>
      <w:bookmarkEnd w:id="53"/>
    </w:p>
    <w:p w14:paraId="5E14DBEF" w14:textId="77777777" w:rsidR="00706672" w:rsidRPr="00C95C41" w:rsidRDefault="00706672" w:rsidP="00706672">
      <w:pPr>
        <w:pStyle w:val="ProductList-Body"/>
      </w:pPr>
      <w:r>
        <w:t>Az Ügyfél egyszeri bejelentkezéssel előzetesen integrálhat SaaS Alkalmazásokat/Ügyfélalkalmazásokat. Az Ügyfél nem másolhatja le és nem terjesztheti a Forefront Identity Manager szoftverben szereplő adathalmazokat (sem azok bármely részét) a Microsoft Azure Active Directory Premium Felhasználói SL esetén.</w:t>
      </w:r>
    </w:p>
    <w:p w14:paraId="5E14DBF0" w14:textId="77777777" w:rsidR="00706672" w:rsidRPr="00C95C41" w:rsidRDefault="00F624F9" w:rsidP="00706672">
      <w:pPr>
        <w:pStyle w:val="ProductList-Body"/>
        <w:shd w:val="clear" w:color="auto" w:fill="A6A6A6" w:themeFill="background1" w:themeFillShade="A6"/>
        <w:spacing w:before="120" w:after="240"/>
        <w:jc w:val="right"/>
      </w:pPr>
      <w:hyperlink w:anchor="TableofContents" w:tooltip="Tartalomjegyzék" w:history="1">
        <w:r w:rsidR="00D63415">
          <w:rPr>
            <w:rStyle w:val="Hyperlink"/>
            <w:sz w:val="16"/>
            <w:szCs w:val="16"/>
          </w:rPr>
          <w:t>Tartalomjegyzék</w:t>
        </w:r>
      </w:hyperlink>
      <w:r w:rsidR="00D63415">
        <w:rPr>
          <w:sz w:val="16"/>
          <w:szCs w:val="16"/>
        </w:rPr>
        <w:t xml:space="preserve"> / </w:t>
      </w:r>
      <w:hyperlink w:anchor="GeneralTerms" w:tooltip="Általános feltételek" w:history="1">
        <w:r w:rsidR="00D63415">
          <w:rPr>
            <w:rStyle w:val="Hyperlink"/>
            <w:sz w:val="16"/>
            <w:szCs w:val="16"/>
          </w:rPr>
          <w:t>Általános feltételek</w:t>
        </w:r>
      </w:hyperlink>
    </w:p>
    <w:p w14:paraId="5E14DBF1" w14:textId="77777777" w:rsidR="009048A7" w:rsidRDefault="009048A7" w:rsidP="009048A7">
      <w:pPr>
        <w:pStyle w:val="ProductList-Offering2Heading"/>
        <w:pBdr>
          <w:bottom w:val="none" w:sz="0" w:space="0" w:color="auto"/>
        </w:pBdr>
        <w:outlineLvl w:val="2"/>
      </w:pPr>
    </w:p>
    <w:p w14:paraId="5E14DBF2" w14:textId="77777777" w:rsidR="008070AF" w:rsidRPr="00C95C41" w:rsidRDefault="008070AF" w:rsidP="008070AF">
      <w:pPr>
        <w:pStyle w:val="ProductList-Offering2Heading"/>
        <w:outlineLvl w:val="2"/>
      </w:pPr>
      <w:r>
        <w:tab/>
      </w:r>
      <w:bookmarkStart w:id="54" w:name="_Toc399670740"/>
      <w:r>
        <w:t>Azure Rights Management Szolgáltatás</w:t>
      </w:r>
      <w:bookmarkEnd w:id="54"/>
    </w:p>
    <w:p w14:paraId="5E14DBF3" w14:textId="77777777" w:rsidR="008070AF" w:rsidRPr="00C95C41" w:rsidRDefault="000A3F5F" w:rsidP="00D63415">
      <w:pPr>
        <w:pStyle w:val="ProductList-Body"/>
        <w:shd w:val="clear" w:color="auto" w:fill="A6A6A6" w:themeFill="background1" w:themeFillShade="A6"/>
        <w:spacing w:before="120" w:after="240"/>
        <w:jc w:val="right"/>
      </w:pPr>
      <w:r>
        <w:tab/>
      </w:r>
      <w:hyperlink w:anchor="TableofContents" w:tooltip="Tartalomjegyzék" w:history="1">
        <w:r w:rsidR="00D63415">
          <w:rPr>
            <w:rStyle w:val="Hyperlink"/>
            <w:sz w:val="16"/>
            <w:szCs w:val="16"/>
          </w:rPr>
          <w:t>Tartalomjegyzék</w:t>
        </w:r>
      </w:hyperlink>
      <w:r w:rsidR="00D63415">
        <w:rPr>
          <w:sz w:val="16"/>
          <w:szCs w:val="16"/>
        </w:rPr>
        <w:t xml:space="preserve"> / </w:t>
      </w:r>
      <w:hyperlink w:anchor="GeneralTerms" w:tooltip="Általános feltételek" w:history="1">
        <w:r w:rsidR="00D63415">
          <w:rPr>
            <w:rStyle w:val="Hyperlink"/>
            <w:sz w:val="16"/>
            <w:szCs w:val="16"/>
          </w:rPr>
          <w:t>Általános feltételek</w:t>
        </w:r>
      </w:hyperlink>
    </w:p>
    <w:p w14:paraId="5E14DBF4" w14:textId="77777777" w:rsidR="008070AF" w:rsidRPr="00C95C41" w:rsidRDefault="008070AF" w:rsidP="00D73EC5">
      <w:pPr>
        <w:pStyle w:val="ProductList-Offering1Heading"/>
        <w:outlineLvl w:val="2"/>
      </w:pPr>
      <w:bookmarkStart w:id="55" w:name="_Toc388464308"/>
      <w:bookmarkEnd w:id="55"/>
      <w:r>
        <w:tab/>
      </w:r>
      <w:bookmarkStart w:id="56" w:name="_Toc399670741"/>
      <w:r>
        <w:t>Windows Intune</w:t>
      </w:r>
      <w:bookmarkEnd w:id="56"/>
    </w:p>
    <w:p w14:paraId="5E14DBF5"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5"/>
          <w:footerReference w:type="first" r:id="rId36"/>
          <w:pgSz w:w="12240" w:h="15840"/>
          <w:pgMar w:top="1440" w:right="720" w:bottom="1440" w:left="720" w:header="720" w:footer="720" w:gutter="0"/>
          <w:cols w:space="720"/>
          <w:titlePg/>
          <w:docGrid w:linePitch="360"/>
        </w:sectPr>
      </w:pPr>
    </w:p>
    <w:p w14:paraId="5E14DBF6" w14:textId="77777777" w:rsidR="008070AF" w:rsidRPr="00C95C41" w:rsidRDefault="008070AF" w:rsidP="008070AF">
      <w:pPr>
        <w:pStyle w:val="ProductList-Body"/>
      </w:pPr>
      <w:r>
        <w:rPr>
          <w:rFonts w:asciiTheme="majorHAnsi" w:hAnsiTheme="majorHAnsi"/>
          <w:sz w:val="16"/>
          <w:szCs w:val="16"/>
        </w:rPr>
        <w:t>Windows Intune (felhasználónkénti)</w:t>
      </w:r>
    </w:p>
    <w:p w14:paraId="5E14DBF7" w14:textId="77777777" w:rsidR="008070AF" w:rsidRPr="004A34B4" w:rsidRDefault="001A0CFD" w:rsidP="008070AF">
      <w:pPr>
        <w:pStyle w:val="ProductList-Body"/>
      </w:pPr>
      <w:r>
        <w:rPr>
          <w:rFonts w:asciiTheme="majorHAnsi" w:hAnsiTheme="majorHAnsi"/>
          <w:sz w:val="16"/>
          <w:szCs w:val="16"/>
        </w:rPr>
        <w:t>Windows Intune Windows asztali operációs rendszerrel licenc (felhasználónkénti)</w:t>
      </w:r>
    </w:p>
    <w:p w14:paraId="5E14DBF8" w14:textId="77777777" w:rsidR="008070AF" w:rsidRPr="00C95C41" w:rsidRDefault="008070AF" w:rsidP="008070AF">
      <w:pPr>
        <w:pStyle w:val="ProductList-Body"/>
      </w:pPr>
      <w:r>
        <w:rPr>
          <w:rFonts w:asciiTheme="majorHAnsi" w:hAnsiTheme="majorHAnsi"/>
          <w:sz w:val="16"/>
          <w:szCs w:val="16"/>
        </w:rPr>
        <w:t>Windows Intune Kiegészítő System Center Configuration</w:t>
      </w:r>
    </w:p>
    <w:p w14:paraId="5E14DBF9" w14:textId="77777777"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és System Center Endpoint Protection szoftverhez (felhasználónkénti)</w:t>
      </w:r>
      <w:r w:rsidR="00081C60">
        <w:rPr>
          <w:rFonts w:asciiTheme="majorHAnsi" w:hAnsiTheme="majorHAnsi"/>
          <w:sz w:val="16"/>
          <w:szCs w:val="16"/>
        </w:rPr>
        <w:t xml:space="preserve"> </w:t>
      </w:r>
      <w:r>
        <w:rPr>
          <w:rFonts w:asciiTheme="majorHAnsi" w:hAnsiTheme="majorHAnsi"/>
          <w:sz w:val="16"/>
          <w:szCs w:val="16"/>
        </w:rPr>
        <w:t>(„Windows Intune Kiegészítő”)</w:t>
      </w:r>
    </w:p>
    <w:p w14:paraId="5E14DBFA" w14:textId="77777777" w:rsidR="008070AF" w:rsidRPr="00C63DE0" w:rsidRDefault="008070AF" w:rsidP="008070AF">
      <w:pPr>
        <w:pStyle w:val="ProductList-Body"/>
        <w:pBdr>
          <w:top w:val="single" w:sz="4" w:space="1" w:color="BFBFBF" w:themeColor="background1" w:themeShade="BF"/>
        </w:pBdr>
        <w:rPr>
          <w:b/>
          <w:color w:val="000000" w:themeColor="text1"/>
          <w:sz w:val="8"/>
          <w:szCs w:val="8"/>
          <w:lang w:eastAsia="en-US" w:bidi="ar-SA"/>
        </w:rPr>
      </w:pPr>
    </w:p>
    <w:p w14:paraId="5E14DBFB" w14:textId="77777777" w:rsidR="00EF78B8" w:rsidRPr="00C95C41" w:rsidRDefault="00EF78B8" w:rsidP="00EF78B8">
      <w:pPr>
        <w:pStyle w:val="ProductList-Body"/>
        <w:tabs>
          <w:tab w:val="clear" w:pos="158"/>
          <w:tab w:val="left" w:pos="180"/>
        </w:tabs>
      </w:pPr>
      <w:r>
        <w:rPr>
          <w:b/>
          <w:color w:val="00188F"/>
        </w:rPr>
        <w:t>Eszközök felügyelete</w:t>
      </w:r>
    </w:p>
    <w:p w14:paraId="5E14DBFC" w14:textId="77777777" w:rsidR="00EF78B8" w:rsidRPr="00C95C41" w:rsidRDefault="00EF78B8" w:rsidP="000A3F5F">
      <w:pPr>
        <w:pStyle w:val="ProductList-Body"/>
        <w:tabs>
          <w:tab w:val="clear" w:pos="158"/>
          <w:tab w:val="left" w:pos="180"/>
        </w:tabs>
      </w:pPr>
      <w:r>
        <w:t>Minden olyan felhasználó, akihez az Ügyfél Felhasználói SL-t rendelt hozzá, legfeljebb öt eszköz felügyelete céljából érheti el és használhatja az</w:t>
      </w:r>
      <w:r w:rsidR="000A3F5F">
        <w:t> </w:t>
      </w:r>
      <w:r>
        <w:t>Online Szolgáltatást és a kapcsolódó szoftvereket (ideértve a System Center szoftvert is).</w:t>
      </w:r>
    </w:p>
    <w:p w14:paraId="5E14DBFD" w14:textId="77777777" w:rsidR="00EF78B8" w:rsidRPr="006B2614" w:rsidRDefault="00EF78B8" w:rsidP="00EF78B8">
      <w:pPr>
        <w:pStyle w:val="ProductList-Body"/>
        <w:tabs>
          <w:tab w:val="clear" w:pos="158"/>
          <w:tab w:val="left" w:pos="180"/>
        </w:tabs>
        <w:rPr>
          <w:sz w:val="14"/>
          <w:szCs w:val="20"/>
        </w:rPr>
      </w:pPr>
    </w:p>
    <w:p w14:paraId="5E14DBFE" w14:textId="77777777" w:rsidR="008070AF" w:rsidRPr="00C95C41" w:rsidRDefault="008070AF" w:rsidP="008070AF">
      <w:pPr>
        <w:pStyle w:val="ProductList-Body"/>
        <w:tabs>
          <w:tab w:val="clear" w:pos="158"/>
          <w:tab w:val="left" w:pos="180"/>
        </w:tabs>
      </w:pPr>
      <w:r>
        <w:rPr>
          <w:b/>
          <w:color w:val="00188F"/>
        </w:rPr>
        <w:t>Tárhely Kiegészítő SL</w:t>
      </w:r>
    </w:p>
    <w:p w14:paraId="5E14DBFF" w14:textId="77777777" w:rsidR="008070AF" w:rsidRPr="00C95C41" w:rsidRDefault="008070AF" w:rsidP="008070AF">
      <w:pPr>
        <w:pStyle w:val="ProductList-Body"/>
        <w:tabs>
          <w:tab w:val="clear" w:pos="158"/>
          <w:tab w:val="left" w:pos="180"/>
        </w:tabs>
      </w:pPr>
      <w:r>
        <w:t>Tárhely kiegészítő SL-re van szükség az alap előfizetésben foglalt tárhelyen felül nyújtott minden gigabájtnyi extra tárhelyhez.</w:t>
      </w:r>
    </w:p>
    <w:p w14:paraId="5E14DC00" w14:textId="77777777" w:rsidR="008070AF" w:rsidRPr="006B2614" w:rsidRDefault="008070AF" w:rsidP="008070AF">
      <w:pPr>
        <w:pStyle w:val="ProductList-Body"/>
        <w:tabs>
          <w:tab w:val="clear" w:pos="158"/>
          <w:tab w:val="left" w:pos="180"/>
        </w:tabs>
        <w:rPr>
          <w:sz w:val="14"/>
          <w:szCs w:val="20"/>
        </w:rPr>
      </w:pPr>
    </w:p>
    <w:p w14:paraId="5E14DC01" w14:textId="77777777" w:rsidR="008070AF" w:rsidRPr="00C95C41" w:rsidRDefault="008070AF" w:rsidP="008070AF">
      <w:pPr>
        <w:pStyle w:val="ProductList-Body"/>
        <w:tabs>
          <w:tab w:val="clear" w:pos="158"/>
          <w:tab w:val="left" w:pos="180"/>
        </w:tabs>
      </w:pPr>
      <w:r>
        <w:rPr>
          <w:b/>
          <w:color w:val="00188F"/>
        </w:rPr>
        <w:t>A System Center szoftver Windows Szoftverösszetevői</w:t>
      </w:r>
    </w:p>
    <w:p w14:paraId="5E14DC02" w14:textId="77777777" w:rsidR="008070AF" w:rsidRPr="00C95C41" w:rsidRDefault="008070AF" w:rsidP="000A3F5F">
      <w:pPr>
        <w:pStyle w:val="ProductList-Body"/>
        <w:tabs>
          <w:tab w:val="clear" w:pos="158"/>
          <w:tab w:val="left" w:pos="180"/>
        </w:tabs>
      </w:pPr>
      <w:r>
        <w:t>A System Center szoftver a következő Windows Szoftverösszetevők közül egyet vagy többet tartalmaz: Microsoft .NET-keretrendszer, Microsoft</w:t>
      </w:r>
      <w:r w:rsidR="007E2A3C">
        <w:t> </w:t>
      </w:r>
      <w:r>
        <w:t>Data Access Components, Powershell szoftver és bizonyos, a Microsoft Build-hez kapcsolódó .dll fájlok, Windows Identity Foundation, Windows Library for JAVAScript, Debghelp.dll, valamint Web Deploy technológiák. A Windows Szoftverösszetevők használatát szabályozó licencfeltételek a</w:t>
      </w:r>
      <w:r w:rsidR="000A3F5F">
        <w:t> </w:t>
      </w:r>
      <w:r>
        <w:t xml:space="preserve">Termékhasználati Jogosítvány Windows 8.1 Pro és Enterprise című szakaszában olvashatók. A Termékhasználati Jogosítvány a </w:t>
      </w:r>
      <w:hyperlink r:id="rId37" w:history="1">
        <w:r w:rsidR="000A3F5F" w:rsidRPr="00A8327A">
          <w:rPr>
            <w:rStyle w:val="Hyperlink"/>
          </w:rPr>
          <w:t>http://go.microsoft.com/?linkid=9839206</w:t>
        </w:r>
      </w:hyperlink>
      <w:hyperlink w:history="1"/>
      <w:r>
        <w:t xml:space="preserve"> webhelyen található.</w:t>
      </w:r>
    </w:p>
    <w:p w14:paraId="5E14DC03" w14:textId="77777777" w:rsidR="008070AF" w:rsidRPr="006B2614" w:rsidRDefault="008070AF" w:rsidP="008070AF">
      <w:pPr>
        <w:pStyle w:val="ProductList-Body"/>
        <w:tabs>
          <w:tab w:val="clear" w:pos="158"/>
          <w:tab w:val="left" w:pos="180"/>
        </w:tabs>
        <w:rPr>
          <w:sz w:val="14"/>
          <w:szCs w:val="20"/>
        </w:rPr>
      </w:pPr>
    </w:p>
    <w:p w14:paraId="5E14DC04" w14:textId="77777777" w:rsidR="008070AF" w:rsidRPr="00C95C41" w:rsidRDefault="008070AF" w:rsidP="008070AF">
      <w:pPr>
        <w:pStyle w:val="ProductList-Body"/>
        <w:tabs>
          <w:tab w:val="clear" w:pos="158"/>
          <w:tab w:val="left" w:pos="180"/>
        </w:tabs>
      </w:pPr>
      <w:r>
        <w:rPr>
          <w:b/>
          <w:color w:val="00188F"/>
        </w:rPr>
        <w:t>SQL Server technológia és teljesítményvizsgálat</w:t>
      </w:r>
    </w:p>
    <w:p w14:paraId="5E14DC05" w14:textId="77777777" w:rsidR="008070AF" w:rsidRPr="00C95C41" w:rsidRDefault="008070AF" w:rsidP="008070AF">
      <w:pPr>
        <w:pStyle w:val="ProductList-Body"/>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p w14:paraId="5E14DC06" w14:textId="77777777" w:rsidR="008070AF" w:rsidRPr="006B2614" w:rsidRDefault="008070AF" w:rsidP="008070AF">
      <w:pPr>
        <w:pStyle w:val="ProductList-Body"/>
        <w:rPr>
          <w:sz w:val="14"/>
          <w:szCs w:val="20"/>
        </w:rPr>
      </w:pPr>
    </w:p>
    <w:p w14:paraId="5E14DC07" w14:textId="77777777" w:rsidR="008070AF" w:rsidRPr="00C95C41" w:rsidRDefault="008070AF" w:rsidP="008070AF">
      <w:pPr>
        <w:pStyle w:val="ProductList-Body"/>
      </w:pPr>
      <w:r>
        <w:rPr>
          <w:b/>
          <w:color w:val="002060"/>
        </w:rPr>
        <w:t xml:space="preserve">Az ügyfelek által a Windows Intune Windows Asztali Operációs Rendszerrel Szolgáltatással együtt kapott Windows Asztali Operációs Rendszer Szolgáltatásra a következő további feltételek vonatkoznak: </w:t>
      </w:r>
    </w:p>
    <w:p w14:paraId="5E14DC08" w14:textId="77777777" w:rsidR="008070AF" w:rsidRPr="00C95C41" w:rsidRDefault="00DF65BE" w:rsidP="008070AF">
      <w:pPr>
        <w:pStyle w:val="ProductList-Body"/>
        <w:tabs>
          <w:tab w:val="clear" w:pos="158"/>
          <w:tab w:val="left" w:pos="360"/>
        </w:tabs>
        <w:ind w:left="180"/>
      </w:pPr>
      <w:r>
        <w:rPr>
          <w:b/>
          <w:color w:val="0072C6"/>
        </w:rPr>
        <w:t>K</w:t>
      </w:r>
      <w:r w:rsidR="008070AF">
        <w:rPr>
          <w:b/>
          <w:color w:val="0072C6"/>
        </w:rPr>
        <w:t>özlemények</w:t>
      </w:r>
    </w:p>
    <w:p w14:paraId="5E14DC09" w14:textId="77777777" w:rsidR="008070AF" w:rsidRPr="00C95C41" w:rsidRDefault="008070AF" w:rsidP="008070AF">
      <w:pPr>
        <w:pStyle w:val="ProductList-Body"/>
        <w:ind w:left="180"/>
      </w:pPr>
      <w:r>
        <w:t>A Windows Intune Windows Asztali Operációs Rendszerrel szolgáltatásra a H.264/AVC képi szabvánnyal, a VC-1 videoszabvánnyal, az MPEG-4 Part 2 képi szabvánnyal és az MPEG-2 videoszabvánnyal kapcsolatos értesítés (lásd: 1. melléklet) alkalmazandó.</w:t>
      </w:r>
    </w:p>
    <w:p w14:paraId="5E14DC0A" w14:textId="77777777" w:rsidR="008070AF" w:rsidRPr="006B2614" w:rsidRDefault="008070AF" w:rsidP="008070AF">
      <w:pPr>
        <w:pStyle w:val="ProductList-Body"/>
        <w:rPr>
          <w:sz w:val="14"/>
          <w:szCs w:val="20"/>
        </w:rPr>
      </w:pPr>
    </w:p>
    <w:p w14:paraId="5E14DC0B" w14:textId="77777777" w:rsidR="008070AF" w:rsidRPr="00C95C41" w:rsidRDefault="008070AF" w:rsidP="008070AF">
      <w:pPr>
        <w:pStyle w:val="ProductList-Body"/>
        <w:ind w:left="180"/>
      </w:pPr>
      <w:r>
        <w:rPr>
          <w:b/>
          <w:color w:val="0072C6"/>
        </w:rPr>
        <w:t>Hozzáférés az Online Szolgáltatáshoz</w:t>
      </w:r>
    </w:p>
    <w:p w14:paraId="5E14DC0C" w14:textId="77777777" w:rsidR="008070AF" w:rsidRPr="00C95C41" w:rsidRDefault="008070AF" w:rsidP="008070AF">
      <w:pPr>
        <w:pStyle w:val="ProductList-Body"/>
        <w:ind w:left="180"/>
      </w:pPr>
      <w:r>
        <w:t xml:space="preserve">Minden olyan felhasználó, akihez az Ügyfél Windows Intune Windows Asztali Operációs Rendszerrel Felhasználói SL-t rendel hozzá, a felhasználó Windows Eszközének felügyelete és legfeljebb négy további eszköz felügyelete céljából érheti el és használhatja az Online Szolgáltatást és az egyéb kapcsolódó szoftvereket (ideértve a System Center szoftvert is). </w:t>
      </w:r>
    </w:p>
    <w:p w14:paraId="5E14DC0D" w14:textId="77777777" w:rsidR="008070AF" w:rsidRPr="006B2614" w:rsidRDefault="008070AF" w:rsidP="008070AF">
      <w:pPr>
        <w:pStyle w:val="ProductList-Body"/>
        <w:ind w:left="180"/>
        <w:rPr>
          <w:sz w:val="14"/>
          <w:szCs w:val="20"/>
        </w:rPr>
      </w:pPr>
    </w:p>
    <w:p w14:paraId="5E14DC0E" w14:textId="77777777" w:rsidR="008070AF" w:rsidRPr="00C95C41" w:rsidRDefault="008070AF" w:rsidP="008070AF">
      <w:pPr>
        <w:pStyle w:val="ProductList-Body"/>
        <w:ind w:left="180"/>
      </w:pPr>
      <w:r>
        <w:rPr>
          <w:b/>
          <w:color w:val="0072C6"/>
        </w:rPr>
        <w:t>A Windows asztali operációs rendszer licenc hozzárendelése</w:t>
      </w:r>
    </w:p>
    <w:p w14:paraId="5E14DC0F" w14:textId="77777777" w:rsidR="008070AF" w:rsidRPr="00C95C41" w:rsidRDefault="008070AF" w:rsidP="000A3F5F">
      <w:pPr>
        <w:pStyle w:val="ProductList-Body"/>
        <w:ind w:left="180"/>
      </w:pPr>
      <w:r>
        <w:t>Minden olyan felhasználó, akihez hozzárendeltek egy Felhasználói SL-t (a továbbiakban az „Elsődleges Felhasználó”), használhatja a Windows szoftvert (az alábbi „Windows asztali operációs rendszer” című szakaszban foglaltaknak megfelelően) egyetlen olyan eszközön, amelyhez megfelelő operációsrendszer-licencet rendeltek hozzá, és amelyre telepítették a licenchez tartozó megfelelő operációs rendszert. Ez az eszköz az</w:t>
      </w:r>
      <w:r w:rsidR="000A3F5F">
        <w:t> </w:t>
      </w:r>
      <w:r>
        <w:t>Elsődleges Felhasználó Windows Eszköze a jelen licencfeltételek és a Microsoft Desktop Optimization Pack (MDOP) szempontjából (lásd a</w:t>
      </w:r>
      <w:r w:rsidR="000A3F5F">
        <w:t> </w:t>
      </w:r>
      <w:r>
        <w:t xml:space="preserve">Termékhasználati Jogosítványban található licencfeltételeket). A Termékhasználati Jogosítvány a </w:t>
      </w:r>
      <w:hyperlink r:id="rId38" w:history="1">
        <w:r w:rsidR="000A3F5F">
          <w:rPr>
            <w:rStyle w:val="Hyperlink"/>
          </w:rPr>
          <w:t>http://go.microsoft.com/?linkid=9839206</w:t>
        </w:r>
      </w:hyperlink>
      <w:r>
        <w:t xml:space="preserve"> webhelyen található.</w:t>
      </w:r>
    </w:p>
    <w:p w14:paraId="5E14DC10" w14:textId="77777777" w:rsidR="008070AF" w:rsidRPr="006B2614" w:rsidRDefault="008070AF" w:rsidP="008070AF">
      <w:pPr>
        <w:pStyle w:val="ProductList-Body"/>
        <w:ind w:left="180"/>
        <w:rPr>
          <w:sz w:val="14"/>
          <w:szCs w:val="20"/>
        </w:rPr>
      </w:pPr>
    </w:p>
    <w:p w14:paraId="5E14DC11" w14:textId="77777777" w:rsidR="008070AF" w:rsidRPr="00C95C41" w:rsidRDefault="008070AF" w:rsidP="008070AF">
      <w:pPr>
        <w:pStyle w:val="ProductList-Body"/>
        <w:ind w:left="180"/>
      </w:pPr>
      <w:r>
        <w:t xml:space="preserve">A megfelelő operációsrendszer-licencek (32 és 64 bitesek egyaránt) a következők lehetnek: </w:t>
      </w:r>
    </w:p>
    <w:p w14:paraId="5E14DC12" w14:textId="77777777" w:rsidR="008070AF" w:rsidRPr="00C95C41" w:rsidRDefault="008070AF" w:rsidP="008070AF">
      <w:pPr>
        <w:pStyle w:val="ProductList-Body"/>
        <w:numPr>
          <w:ilvl w:val="0"/>
          <w:numId w:val="18"/>
        </w:numPr>
        <w:ind w:hanging="270"/>
      </w:pPr>
      <w:r>
        <w:t>Windows 8 és 8.1 Enterprise vagy Pro, (lemez nélküli N, K és KN kiadás)</w:t>
      </w:r>
    </w:p>
    <w:p w14:paraId="5E14DC13" w14:textId="77777777" w:rsidR="008070AF" w:rsidRPr="00C95C41" w:rsidRDefault="008070AF" w:rsidP="008070AF">
      <w:pPr>
        <w:pStyle w:val="ProductList-Body"/>
        <w:numPr>
          <w:ilvl w:val="0"/>
          <w:numId w:val="18"/>
        </w:numPr>
        <w:spacing w:before="40"/>
        <w:ind w:hanging="270"/>
      </w:pPr>
      <w:r>
        <w:t xml:space="preserve">Windows 7 Enterprise vagy Professional (lemez nélküli) (ideértve az N, K és KN kiadást is) vagy Ultimate </w:t>
      </w:r>
    </w:p>
    <w:p w14:paraId="5E14DC14" w14:textId="77777777" w:rsidR="008070AF" w:rsidRPr="00C95C41" w:rsidRDefault="008070AF" w:rsidP="008070AF">
      <w:pPr>
        <w:pStyle w:val="ProductList-Body"/>
        <w:numPr>
          <w:ilvl w:val="0"/>
          <w:numId w:val="18"/>
        </w:numPr>
        <w:spacing w:before="40"/>
        <w:ind w:hanging="270"/>
      </w:pPr>
      <w:r>
        <w:t xml:space="preserve">Windows Vista Enterprise (N, K, KN kiadás), Business (N, K, KN, Blade kiadás) vagy Ultimate </w:t>
      </w:r>
    </w:p>
    <w:p w14:paraId="5E14DC15" w14:textId="77777777" w:rsidR="008070AF" w:rsidRPr="00C95C41" w:rsidRDefault="008070AF" w:rsidP="000A3F5F">
      <w:pPr>
        <w:pStyle w:val="ProductList-Body"/>
        <w:numPr>
          <w:ilvl w:val="0"/>
          <w:numId w:val="18"/>
        </w:numPr>
        <w:spacing w:before="40"/>
        <w:ind w:hanging="270"/>
      </w:pPr>
      <w:r>
        <w:t>Windows XP Professional vagy Tablet Edition kiadás (ideértve az N, K, KN és Blade kiadást is), Windows XP Pro N vagy Windows</w:t>
      </w:r>
      <w:r w:rsidR="00E64B89">
        <w:t> </w:t>
      </w:r>
      <w:r>
        <w:t>XP</w:t>
      </w:r>
      <w:r w:rsidR="00E64B89">
        <w:t> </w:t>
      </w:r>
      <w:r>
        <w:t>Pro</w:t>
      </w:r>
      <w:r w:rsidR="000A3F5F">
        <w:t> </w:t>
      </w:r>
      <w:r>
        <w:t xml:space="preserve">Blade PC </w:t>
      </w:r>
    </w:p>
    <w:p w14:paraId="5E14DC16" w14:textId="77777777" w:rsidR="008070AF" w:rsidRPr="00C95C41" w:rsidRDefault="008070AF" w:rsidP="008070AF">
      <w:pPr>
        <w:pStyle w:val="ProductList-Body"/>
        <w:numPr>
          <w:ilvl w:val="0"/>
          <w:numId w:val="18"/>
        </w:numPr>
        <w:spacing w:before="40"/>
        <w:ind w:hanging="270"/>
      </w:pPr>
      <w:r>
        <w:t xml:space="preserve">Windows 2000 Professional </w:t>
      </w:r>
    </w:p>
    <w:p w14:paraId="5E14DC17" w14:textId="77777777" w:rsidR="008070AF" w:rsidRPr="00C95C41" w:rsidRDefault="008070AF" w:rsidP="008070AF">
      <w:pPr>
        <w:pStyle w:val="ProductList-Body"/>
        <w:numPr>
          <w:ilvl w:val="0"/>
          <w:numId w:val="18"/>
        </w:numPr>
        <w:spacing w:before="40"/>
        <w:ind w:hanging="270"/>
      </w:pPr>
      <w:r>
        <w:t>Windows NT Workstation 4.0</w:t>
      </w:r>
    </w:p>
    <w:p w14:paraId="5E14DC18" w14:textId="77777777" w:rsidR="008070AF" w:rsidRPr="00C95C41" w:rsidRDefault="008070AF" w:rsidP="008070AF">
      <w:pPr>
        <w:pStyle w:val="ProductList-Body"/>
        <w:numPr>
          <w:ilvl w:val="0"/>
          <w:numId w:val="18"/>
        </w:numPr>
        <w:spacing w:before="40"/>
        <w:ind w:hanging="270"/>
      </w:pPr>
      <w:r>
        <w:t>Windows 98 (ideértve a 2. kiadást is)</w:t>
      </w:r>
    </w:p>
    <w:p w14:paraId="5E14DC19" w14:textId="77777777" w:rsidR="008070AF" w:rsidRPr="00C95C41" w:rsidRDefault="008070AF" w:rsidP="008070AF">
      <w:pPr>
        <w:pStyle w:val="ProductList-Body"/>
        <w:numPr>
          <w:ilvl w:val="0"/>
          <w:numId w:val="18"/>
        </w:numPr>
        <w:spacing w:before="40"/>
        <w:ind w:hanging="270"/>
      </w:pPr>
      <w:r>
        <w:t xml:space="preserve">Apple Macintosh </w:t>
      </w:r>
    </w:p>
    <w:p w14:paraId="5E14DC1A" w14:textId="77777777" w:rsidR="004050D2" w:rsidRPr="006B2614" w:rsidRDefault="004050D2" w:rsidP="008070AF">
      <w:pPr>
        <w:pStyle w:val="ProductList-Body"/>
        <w:ind w:left="180"/>
        <w:rPr>
          <w:b/>
          <w:color w:val="0072C6"/>
          <w:sz w:val="8"/>
          <w:szCs w:val="14"/>
        </w:rPr>
      </w:pPr>
    </w:p>
    <w:p w14:paraId="5E14DC1B" w14:textId="77777777" w:rsidR="008070AF" w:rsidRPr="00C95C41" w:rsidRDefault="008070AF" w:rsidP="008070AF">
      <w:pPr>
        <w:pStyle w:val="ProductList-Body"/>
        <w:ind w:left="180"/>
      </w:pPr>
      <w:r>
        <w:rPr>
          <w:b/>
          <w:color w:val="0072C6"/>
        </w:rPr>
        <w:t>Windows asztali operációs rendszer</w:t>
      </w:r>
    </w:p>
    <w:p w14:paraId="5E14DC1C" w14:textId="77777777" w:rsidR="008070AF" w:rsidRPr="00C95C41" w:rsidRDefault="008070AF" w:rsidP="008070AF">
      <w:pPr>
        <w:pStyle w:val="ProductList-Body"/>
        <w:ind w:left="180"/>
      </w:pPr>
      <w:r>
        <w:t xml:space="preserve">A jelen szakaszban meghatározottak kivételével, a Felhasználói SL-hez tartozó Windows asztali operációs rendszer szoftverre a Windows Enterprise Operációs Rendszer Termékhasználati Jogosítványa vonatkozik. A „Szoftver” kifejezés jelen esetben a Windows Enterprise rendszert jelenti. </w:t>
      </w:r>
    </w:p>
    <w:p w14:paraId="5E14DC1D" w14:textId="77777777" w:rsidR="008070AF" w:rsidRPr="00C95C41" w:rsidRDefault="008070AF" w:rsidP="000A3F5F">
      <w:pPr>
        <w:pStyle w:val="ProductList-Body"/>
        <w:numPr>
          <w:ilvl w:val="0"/>
          <w:numId w:val="26"/>
        </w:numPr>
      </w:pPr>
      <w:r>
        <w:t>Az Ügyfél a Windows 8.1 Enterprise, a 8.1 Pro és a szoftver bármely korábbi, támogatott verziójának egy (1) példányát telepítheti a</w:t>
      </w:r>
      <w:r w:rsidR="000A3F5F">
        <w:t> </w:t>
      </w:r>
      <w:r>
        <w:t xml:space="preserve">Windows Eszközre, legfeljebb két processzorra. Az Elsődleges Felhasználó a szoftver helyben és távolról is használhatja a munkájával kapcsolatos célokra. </w:t>
      </w:r>
    </w:p>
    <w:p w14:paraId="5E14DC1E" w14:textId="77777777" w:rsidR="008070AF" w:rsidRPr="00C95C41" w:rsidRDefault="00C47B65" w:rsidP="000A3F5F">
      <w:pPr>
        <w:pStyle w:val="ProductList-Body"/>
        <w:numPr>
          <w:ilvl w:val="0"/>
          <w:numId w:val="26"/>
        </w:numPr>
        <w:spacing w:before="40"/>
      </w:pPr>
      <w:r>
        <w:rPr>
          <w:b/>
        </w:rPr>
        <w:t>Helyi virtualizációs jogok.</w:t>
      </w:r>
      <w:r>
        <w:t xml:space="preserve"> Az Elsődleges Felhasználó futtathat még legfeljebb négy Példányt virtuális OSE-ben és egy Példányt Fizikai OSE-ben helyileg a Windows Eszközön. Ha az Ügyfél a helyileg, virtuális OSE-ben futtatható összes megengedett Példányt használja, akkor a</w:t>
      </w:r>
      <w:r w:rsidR="000A3F5F">
        <w:t> </w:t>
      </w:r>
      <w:r>
        <w:t xml:space="preserve">Fizikai OSE-t kizárólag a virtuális OSE-k üzemeltetésére és felügyeletére használhatja. </w:t>
      </w:r>
    </w:p>
    <w:p w14:paraId="5E14DC1F" w14:textId="77777777" w:rsidR="008070AF" w:rsidRPr="00C95C41" w:rsidRDefault="00C47B65" w:rsidP="008070AF">
      <w:pPr>
        <w:pStyle w:val="ProductList-Body"/>
        <w:numPr>
          <w:ilvl w:val="0"/>
          <w:numId w:val="26"/>
        </w:numPr>
        <w:spacing w:before="40"/>
      </w:pPr>
      <w:r>
        <w:rPr>
          <w:b/>
        </w:rPr>
        <w:t>Távoli virtualizációs jogok.</w:t>
      </w:r>
      <w:r>
        <w:t xml:space="preserve"> A Windows Eszközzel az Elsődleges Felhasználó távolról elérheti a szoftver virtuális OSE-kben futtatott legfeljebb négy Példányát vagy az Ügyfél adatközpontjában lévő eszközön működő egyetlen fizikai OSE-ben futó szoftver egyetlen példányát. </w:t>
      </w:r>
    </w:p>
    <w:p w14:paraId="5E14DC20" w14:textId="77777777" w:rsidR="008070AF" w:rsidRPr="00C95C41" w:rsidRDefault="008070AF" w:rsidP="008070AF">
      <w:pPr>
        <w:pStyle w:val="ProductList-Body"/>
        <w:numPr>
          <w:ilvl w:val="0"/>
          <w:numId w:val="26"/>
        </w:numPr>
        <w:spacing w:before="40"/>
      </w:pPr>
      <w:r>
        <w:rPr>
          <w:b/>
        </w:rPr>
        <w:t>Barangolási használati jogok.</w:t>
      </w:r>
      <w:r>
        <w:t xml:space="preserve"> Az Ügyfél adatközpontjában lévő kiszolgálókon futó megengedett Példányokat az Elsődleges Felhasználó távolról, az Ügyfél vagy az Ügyfél Társvállalatai által sem közvetlenül, sem közvetve nem felügyelt eszközről (a továbbiakban „Harmadik Fél Megfelelő Eszköze”), az Ügyfél vagy az Ügyfél Társvállalatainak telephelyein kívülről bárhonnan elérheti, és a szoftvernek egy Példányát futtathatja Harmadik Fél egy Megfelelő Eszközén egy virtuális OSE-ben, amíg távol van az Ügyfél, illetve az Ügyfél Társvállalatainak telephelyeitől.</w:t>
      </w:r>
    </w:p>
    <w:p w14:paraId="5E14DC21" w14:textId="77777777" w:rsidR="008070AF" w:rsidRPr="00C95C41" w:rsidRDefault="008070AF" w:rsidP="008070AF">
      <w:pPr>
        <w:pStyle w:val="ProductList-Body"/>
        <w:numPr>
          <w:ilvl w:val="0"/>
          <w:numId w:val="26"/>
        </w:numPr>
        <w:spacing w:before="40"/>
      </w:pPr>
      <w:r>
        <w:rPr>
          <w:b/>
        </w:rPr>
        <w:t>Windows to Go használati jogok</w:t>
      </w:r>
      <w:r w:rsidR="005C2AC9">
        <w:rPr>
          <w:b/>
        </w:rPr>
        <w:t>.</w:t>
      </w:r>
      <w:r>
        <w:t xml:space="preserve"> Az Ügyfél létrehozhatja és legfeljebb két USB-meghajtón tárolhatja a szoftver egy Példányát azért, hogy azt az Elsődleges Felhasználó bármely Windows Eszközön vagy Harmadik Fél egy Megfelelő Eszközén futtassa bárhonnan az Ügyfél, illetve az Ügyfél Társvállalatainak létesítményein kívülről.</w:t>
      </w:r>
    </w:p>
    <w:p w14:paraId="5E14DC22" w14:textId="77777777" w:rsidR="008070AF" w:rsidRPr="00C95C41" w:rsidRDefault="008070AF" w:rsidP="000A3F5F">
      <w:pPr>
        <w:pStyle w:val="ProductList-Body"/>
        <w:numPr>
          <w:ilvl w:val="0"/>
          <w:numId w:val="26"/>
        </w:numPr>
        <w:spacing w:before="40"/>
      </w:pPr>
      <w:r>
        <w:t>Az Elsődleges Felhasználó a szoftver megengedett Példányát az Ügyfél adatközpontjában lévő kiszolgálókon futtathatja egy Windows RT Kísérő Eszközről, ahol a „Windows RT Kísérő Eszköz” bármely olyan további eszközt jelent, amelyet az Elsődleges felhasználó használ, és</w:t>
      </w:r>
      <w:r w:rsidR="000A3F5F">
        <w:t> </w:t>
      </w:r>
      <w:r>
        <w:t>amelyet az Ügyfél (nem egy harmadik fél) megfelelően licencelt Windows RT vagy Windows RT 8.1 szoftverrel történő használatra.</w:t>
      </w:r>
    </w:p>
    <w:p w14:paraId="5E14DC23" w14:textId="77777777" w:rsidR="008070AF" w:rsidRPr="00C95C41" w:rsidRDefault="008070AF" w:rsidP="000A3F5F">
      <w:pPr>
        <w:pStyle w:val="ProductList-Body"/>
        <w:numPr>
          <w:ilvl w:val="0"/>
          <w:numId w:val="26"/>
        </w:numPr>
        <w:spacing w:before="40"/>
      </w:pPr>
      <w:r>
        <w:t>Az Ügyfél legfeljebb 20 másik eszközt csatlakoztathat a Windows Eszközhöz fájlmegosztási, nyomtatási, internetcsatlakozás-megosztási és</w:t>
      </w:r>
      <w:r w:rsidR="000A3F5F">
        <w:t> </w:t>
      </w:r>
      <w:r>
        <w:t>telefonos szolgáltatások, továbbá az Internet Information Services szolgáltatásainak használata céljából. Korlátlan számú kapcsolat engedélyezett Kulcskezelési Szolgáltatásokkal vagy hasonló technológiával történő aktiválás érdekében.</w:t>
      </w:r>
    </w:p>
    <w:p w14:paraId="5E14DC24" w14:textId="77777777" w:rsidR="008070AF" w:rsidRPr="00C95C41" w:rsidRDefault="008070AF" w:rsidP="0086713A">
      <w:pPr>
        <w:pStyle w:val="ProductList-Body"/>
        <w:numPr>
          <w:ilvl w:val="0"/>
          <w:numId w:val="26"/>
        </w:numPr>
        <w:spacing w:before="40"/>
      </w:pPr>
      <w:r>
        <w:t xml:space="preserve">Az Ügyfél létrehozhatja a szoftver tetszőleges számú Példányát, és ezeket az Ügyfél bármely kiszolgálóján vagy tárolási adathordozóján tárolhatja, ha ennek kizárólagos célja az, hogy az Ügyfél gyakorolja a szoftver Példányainak futtatására vonatkozó jogát az Ügyfél valamely Windows Intune Windows Asztali Operációs Rendszerrel (felhasználónkénti) licence értelmében. </w:t>
      </w:r>
    </w:p>
    <w:p w14:paraId="5E14DC25" w14:textId="77777777" w:rsidR="008070AF" w:rsidRPr="00C95C41" w:rsidRDefault="008070AF" w:rsidP="008070AF">
      <w:pPr>
        <w:pStyle w:val="ProductList-Body"/>
        <w:numPr>
          <w:ilvl w:val="0"/>
          <w:numId w:val="26"/>
        </w:numPr>
        <w:spacing w:before="40"/>
      </w:pPr>
      <w:r>
        <w:t xml:space="preserve">Más felhasználók csak a Távsegítség (vagy hasonló technológia) segítségével használhatják a szoftvert, éspedig kizárólag technikai támogatás nyújtásának vagy a szoftver felügyelete céljából. </w:t>
      </w:r>
    </w:p>
    <w:p w14:paraId="5E14DC26" w14:textId="77777777" w:rsidR="008070AF" w:rsidRPr="00C95C41" w:rsidRDefault="008070AF" w:rsidP="008070AF">
      <w:pPr>
        <w:pStyle w:val="ProductList-Body"/>
        <w:ind w:left="180"/>
      </w:pPr>
    </w:p>
    <w:p w14:paraId="5E14DC27" w14:textId="77777777" w:rsidR="008070AF" w:rsidRPr="00C95C41" w:rsidRDefault="008070AF" w:rsidP="008070AF">
      <w:pPr>
        <w:pStyle w:val="ProductList-Body"/>
        <w:ind w:left="180"/>
      </w:pPr>
      <w:r>
        <w:rPr>
          <w:b/>
          <w:color w:val="0072C6"/>
        </w:rPr>
        <w:t>Windows asztali operációs rendszer átrendelése</w:t>
      </w:r>
    </w:p>
    <w:p w14:paraId="5E14DC28" w14:textId="77777777" w:rsidR="008070AF" w:rsidRPr="00C95C41" w:rsidRDefault="008070AF" w:rsidP="000A3F5F">
      <w:pPr>
        <w:pStyle w:val="ProductList-Body"/>
        <w:ind w:left="180"/>
      </w:pPr>
      <w:r>
        <w:t>A licencek rövidtávú átrendelését tiltó általános szabályt betartva az Ügyfél a licencét átrendelheti egy megfelelő helyettesítő eszközhöz. Helyettesítő eszköz olyan eszköz lehet, amelyhez az Ügyfél hozzárendelt egy licencet, és amelyre az Ügyfél telepítette a Windows asztali operációs rendszer legújabb verzióját. Ha az Ügyfél a licencelt eszközt végleges hardverhiba miatt kivonja a használatból, a licencét hamarabb is átrendelheti. Az Ügyfél kicserélheti a Windows Eszközt egy másikra, de nem rövidtávon (azaz nem legfeljebb 90 napon belül), és csak akkor, ha a</w:t>
      </w:r>
      <w:r w:rsidR="000A3F5F">
        <w:t> </w:t>
      </w:r>
      <w:r>
        <w:t xml:space="preserve">helyettesítő eszközhöz a Windows asztali operációs rendszer egy támogatott megfelelő verzióját licencelte. A más jogosító licencekkel együtt biztosított vagy megvásárolt licenceket (például az MDOP licencét) általában úgy és akkor kell átrendelni, ahogyan és amikor a jogosító licencet átrendelik. </w:t>
      </w:r>
    </w:p>
    <w:p w14:paraId="5E14DC29" w14:textId="77777777" w:rsidR="008070AF" w:rsidRPr="00C95C41" w:rsidRDefault="008070AF" w:rsidP="008070AF">
      <w:pPr>
        <w:pStyle w:val="ProductList-Body"/>
        <w:ind w:left="180"/>
      </w:pPr>
    </w:p>
    <w:p w14:paraId="5E14DC2A" w14:textId="77777777" w:rsidR="008070AF" w:rsidRPr="00C95C41" w:rsidRDefault="008070AF" w:rsidP="008070AF">
      <w:pPr>
        <w:pStyle w:val="ProductList-Body"/>
        <w:ind w:left="180"/>
      </w:pPr>
      <w:r>
        <w:rPr>
          <w:b/>
          <w:color w:val="0072C6"/>
        </w:rPr>
        <w:t>Windows operációs rendszer kivásárlási opciója</w:t>
      </w:r>
    </w:p>
    <w:p w14:paraId="5E14DC2B" w14:textId="77777777" w:rsidR="008070AF" w:rsidRPr="00C95C41" w:rsidRDefault="008070AF" w:rsidP="000A3F5F">
      <w:pPr>
        <w:pStyle w:val="ProductList-Body"/>
        <w:ind w:left="180"/>
      </w:pPr>
      <w:r>
        <w:t>A kivásárlási opció végleges Licencek megszerzésére használható azon Windows Enterprise termék legfrissebb verziójára vonatkozóan, amely</w:t>
      </w:r>
      <w:r w:rsidR="00873FE3">
        <w:t> </w:t>
      </w:r>
      <w:r>
        <w:t>a</w:t>
      </w:r>
      <w:r w:rsidR="00873FE3">
        <w:t> </w:t>
      </w:r>
      <w:r>
        <w:t>kivásárlási opció Ügyfél általi gyakorlásának napján vagy az előtt a Windows Intune Windows asztali operációs rendszerrel előfizetésen keresztül elérhetővé vált az Ügyfél számára (a továbbiakban „Windows Enterprise Szoftver”). Kivásárlási megrendelés egy aktív Windows Intune Windows Asztali Operációs Rendszerrel előfizetés 12. naptári hónapja során vagy azt követően, illetve az előfizetés lejártát vagy megszüntetését követő 90</w:t>
      </w:r>
      <w:r w:rsidR="000A3F5F">
        <w:t> </w:t>
      </w:r>
      <w:r>
        <w:t>napig bármikor benyújtható. A kivásárlási opció gyakorlásakor vagy az előtt az Ügyfélnek meg kell fizetnie minden fennálló előfizetési és/vagy lemondási díjat. Az Ügyfél Windows Enterprise Szoftverre vonatkozó kivásárlási megrendelése több licencet is magában foglalhat, ezek száma azonban nem haladhatja meg azon aktív SL-ek számát, amelyekkel az Ügyfél aktuálisan rendelkezik a Windows Intune Windows Asztali Operációs Rendszerrel termékre vonatkozóan (vagy rendelkezett legfeljebb 90 nappal a kivásárlás előtt). Az árszabással, a fizetési feltételekkel és</w:t>
      </w:r>
      <w:r w:rsidR="00873FE3">
        <w:t> </w:t>
      </w:r>
      <w:r>
        <w:t xml:space="preserve">a kivásárlási opció gyakorlásának módjával kapcsolatban az Ügyfél a helyi terméktámogatási központunkat keresheti fel: </w:t>
      </w:r>
      <w:hyperlink r:id="rId39" w:history="1">
        <w:r w:rsidR="000A3F5F" w:rsidRPr="00392127">
          <w:rPr>
            <w:rStyle w:val="Hyperlink"/>
          </w:rPr>
          <w:t>www.microsoft.com/online/help/en-us/helphowto/0d8eb4c2-77c5-4dd8-b66c-9f1de7451e24.htm</w:t>
        </w:r>
      </w:hyperlink>
      <w:r>
        <w:t>.</w:t>
      </w:r>
    </w:p>
    <w:p w14:paraId="5E14DC2C" w14:textId="77777777" w:rsidR="008070AF" w:rsidRPr="00C95C41" w:rsidRDefault="008070AF" w:rsidP="008070AF">
      <w:pPr>
        <w:pStyle w:val="ProductList-Body"/>
        <w:ind w:left="180"/>
      </w:pPr>
    </w:p>
    <w:p w14:paraId="5E14DC2D" w14:textId="77777777" w:rsidR="008070AF" w:rsidRPr="00C95C41" w:rsidRDefault="008070AF" w:rsidP="008070AF">
      <w:pPr>
        <w:pStyle w:val="ProductList-Body"/>
        <w:ind w:left="450"/>
      </w:pPr>
      <w:r>
        <w:rPr>
          <w:b/>
          <w:color w:val="4668C5"/>
        </w:rPr>
        <w:t>Végleges licencek</w:t>
      </w:r>
    </w:p>
    <w:p w14:paraId="5E14DC2E" w14:textId="77777777" w:rsidR="008070AF" w:rsidRPr="00C95C41" w:rsidRDefault="008070AF" w:rsidP="008070AF">
      <w:pPr>
        <w:pStyle w:val="ProductList-Body"/>
        <w:ind w:left="450"/>
      </w:pPr>
      <w:r>
        <w:t>Az Ügyfél kivásárlási megrendelésének Microsoft által történő elfogadását és a teljes fizetés átvételét követően az Ügyfél végleges Licencekkel rendelkezik a Windows Enterprise Szoftverre, a kivásárlási megrendelésben feltüntetett számú Licencre vonatkozóan. A</w:t>
      </w:r>
      <w:r w:rsidR="00D024D7">
        <w:t> </w:t>
      </w:r>
      <w:r>
        <w:t>kivásárlási opció keretében kapott végleges Licencek továbbra is az Ügyfél nagybani licencbeadási szerződése hatálya alá tartoznak (beleértve az Online Szolgáltatásokra vonatkozó jelen Feltételeket – a későbbiekben leírtaknak megfelelően – és minden licenckorlátozást is), és hatálytalanítják és felváltják a megfelelő Microsoft asztali operációs rendszerre vonatkozó, alapul szolgáló végleges Licenceit. A Windows Enterprise Szoftver Ügyfél általi továbbhasználatára vonatkozó feltételek az Ügyfél nagybani licencbeadási szerződésének lejártát, illetve felmondását követően is hatályban maradnak.</w:t>
      </w:r>
    </w:p>
    <w:p w14:paraId="5E14DC2F" w14:textId="77777777" w:rsidR="008070AF" w:rsidRPr="00C95C41" w:rsidRDefault="008070AF" w:rsidP="008070AF">
      <w:pPr>
        <w:pStyle w:val="ProductList-Body"/>
        <w:ind w:left="450"/>
      </w:pPr>
    </w:p>
    <w:p w14:paraId="5E14DC30" w14:textId="77777777" w:rsidR="008070AF" w:rsidRPr="00C95C41" w:rsidRDefault="008070AF" w:rsidP="008070AF">
      <w:pPr>
        <w:pStyle w:val="ProductList-Body"/>
        <w:ind w:left="450"/>
      </w:pPr>
      <w:r>
        <w:rPr>
          <w:b/>
          <w:color w:val="4668C5"/>
        </w:rPr>
        <w:t>Kivásárlási opció</w:t>
      </w:r>
    </w:p>
    <w:p w14:paraId="5E14DC31" w14:textId="77777777" w:rsidR="008070AF" w:rsidRPr="00C95C41" w:rsidRDefault="008070AF" w:rsidP="008070AF">
      <w:pPr>
        <w:pStyle w:val="ProductList-Body"/>
        <w:ind w:left="450"/>
      </w:pPr>
      <w:r>
        <w:t>A nagybani licencbeadási szerződésben található minden ellenkező értelmű rendelkezéssel szemben az Ügyfél nem rendelheti át a Windows Intune Windows Asztali Operációs Rendszerrel kivásárlási opció keretében beszerzett végleges Windows asztalioperációsrendszer-licenceket helyettesítő eszközökhöz.</w:t>
      </w:r>
    </w:p>
    <w:p w14:paraId="5E14DC32" w14:textId="77777777" w:rsidR="008070AF" w:rsidRPr="00C95C41" w:rsidRDefault="008070AF" w:rsidP="008070AF">
      <w:pPr>
        <w:pStyle w:val="ProductList-Body"/>
        <w:ind w:left="450"/>
      </w:pPr>
    </w:p>
    <w:p w14:paraId="5E14DC33" w14:textId="77777777" w:rsidR="008070AF" w:rsidRPr="00C95C41" w:rsidRDefault="008070AF" w:rsidP="008070AF">
      <w:pPr>
        <w:pStyle w:val="ProductList-Body"/>
        <w:ind w:left="450"/>
      </w:pPr>
      <w:r>
        <w:rPr>
          <w:b/>
          <w:color w:val="4668C5"/>
        </w:rPr>
        <w:t>Licencek hozzárendelése</w:t>
      </w:r>
    </w:p>
    <w:p w14:paraId="5E14DC34" w14:textId="77777777" w:rsidR="008070AF" w:rsidRPr="00C95C41" w:rsidRDefault="008070AF" w:rsidP="008070AF">
      <w:pPr>
        <w:pStyle w:val="ProductList-Body"/>
        <w:ind w:left="450"/>
      </w:pPr>
      <w:r>
        <w:t>A kivásárlási opció keretében az Ügyfél által beszerzett végleges Licenceket az Ügyfélnek azokhoz a Windows Eszközökhöz kell hozzárendelnie, amelyeken a szoftvert a megfelelő Windows Intune Windows Asztali Operációs Rendszerrel (felhasználónkénti) SL-ket használta.</w:t>
      </w:r>
    </w:p>
    <w:p w14:paraId="5E14DC35" w14:textId="77777777" w:rsidR="008070AF" w:rsidRPr="00C95C41" w:rsidRDefault="008070AF" w:rsidP="008070AF">
      <w:pPr>
        <w:pStyle w:val="ProductList-Body"/>
        <w:ind w:left="450"/>
      </w:pPr>
    </w:p>
    <w:p w14:paraId="5E14DC36" w14:textId="77777777" w:rsidR="008070AF" w:rsidRPr="00C95C41" w:rsidRDefault="008070AF" w:rsidP="008070AF">
      <w:pPr>
        <w:pStyle w:val="ProductList-Body"/>
        <w:ind w:left="450"/>
      </w:pPr>
      <w:r>
        <w:rPr>
          <w:b/>
          <w:color w:val="4668C5"/>
        </w:rPr>
        <w:t>Termékhasználati Jogosítvány</w:t>
      </w:r>
    </w:p>
    <w:p w14:paraId="5E14DC37" w14:textId="77777777" w:rsidR="008070AF" w:rsidRPr="00C95C41" w:rsidRDefault="008070AF" w:rsidP="000A3F5F">
      <w:pPr>
        <w:pStyle w:val="ProductList-Body"/>
        <w:ind w:left="450"/>
      </w:pPr>
      <w:r>
        <w:t>A kivásárlási opció keretében az Ügyfél által beszerzett végleges Licenceknek megfelelően a Windows Enterprise Operációs Rendszer Ügyfél általi használatára a Windows Enterprise Operációs rendszer Termékhasználati Jogosítványa vonatkozik. A Termékhasználati Jogosítvány a</w:t>
      </w:r>
      <w:r w:rsidR="000A3F5F">
        <w:t> </w:t>
      </w:r>
      <w:hyperlink r:id="rId40" w:history="1">
        <w:r w:rsidR="000A3F5F">
          <w:rPr>
            <w:rStyle w:val="Hyperlink"/>
          </w:rPr>
          <w:t>http://go.microsoft.com/?linkid=9839206</w:t>
        </w:r>
      </w:hyperlink>
      <w:r w:rsidRPr="000A3F5F">
        <w:rPr>
          <w:rStyle w:val="Hyperlink"/>
          <w:color w:val="404040"/>
          <w:u w:val="none"/>
        </w:rPr>
        <w:t xml:space="preserve"> </w:t>
      </w:r>
      <w:r w:rsidRPr="00446552">
        <w:t xml:space="preserve">webhelyen található. </w:t>
      </w:r>
      <w:r>
        <w:t>A jelen szakaszban korábban ismertetett „Virtualizációs jogok”, „Barangolási használati jogok”, „Windows to Go használati jogok” és „Kísérő eszközök” nem alkalmazandók.</w:t>
      </w:r>
    </w:p>
    <w:p w14:paraId="5E14DC38" w14:textId="77777777" w:rsidR="008070AF" w:rsidRPr="00C95C41" w:rsidRDefault="00F624F9" w:rsidP="008070AF">
      <w:pPr>
        <w:pStyle w:val="ProductList-Body"/>
        <w:shd w:val="clear" w:color="auto" w:fill="A6A6A6" w:themeFill="background1" w:themeFillShade="A6"/>
        <w:spacing w:before="120" w:after="240"/>
        <w:jc w:val="right"/>
      </w:pPr>
      <w:hyperlink w:anchor="TableofContents" w:tooltip="Tartalomjegyzék" w:history="1">
        <w:r w:rsidR="00D63415">
          <w:rPr>
            <w:rStyle w:val="Hyperlink"/>
            <w:sz w:val="16"/>
            <w:szCs w:val="16"/>
          </w:rPr>
          <w:t>Tartalomjegyzék</w:t>
        </w:r>
      </w:hyperlink>
      <w:r w:rsidR="00D63415">
        <w:rPr>
          <w:sz w:val="16"/>
          <w:szCs w:val="16"/>
        </w:rPr>
        <w:t xml:space="preserve"> / </w:t>
      </w:r>
      <w:hyperlink w:anchor="GeneralTerms" w:tooltip="Általános feltételek" w:history="1">
        <w:r w:rsidR="00D63415">
          <w:rPr>
            <w:rStyle w:val="Hyperlink"/>
            <w:sz w:val="16"/>
            <w:szCs w:val="16"/>
          </w:rPr>
          <w:t>Általános feltételek</w:t>
        </w:r>
      </w:hyperlink>
    </w:p>
    <w:p w14:paraId="5E14DC39" w14:textId="77777777" w:rsidR="0074447C" w:rsidRPr="00C95C41" w:rsidRDefault="0074447C" w:rsidP="000A3F5F">
      <w:pPr>
        <w:pStyle w:val="ProductList-OfferingGroupHeading"/>
        <w:spacing w:after="80"/>
        <w:outlineLvl w:val="1"/>
      </w:pPr>
      <w:bookmarkStart w:id="57" w:name="_Toc399670742"/>
      <w:r>
        <w:t>Microsoft Dynamics Online szolgáltatások</w:t>
      </w:r>
      <w:bookmarkEnd w:id="57"/>
    </w:p>
    <w:p w14:paraId="5E14DC3A" w14:textId="77777777" w:rsidR="0074447C" w:rsidRPr="00C95C41" w:rsidRDefault="0074447C" w:rsidP="0074447C">
      <w:pPr>
        <w:pStyle w:val="ProductList-Body"/>
        <w:tabs>
          <w:tab w:val="clear" w:pos="158"/>
          <w:tab w:val="left" w:pos="360"/>
        </w:tabs>
      </w:pPr>
      <w:r>
        <w:rPr>
          <w:b/>
          <w:color w:val="00188F"/>
        </w:rPr>
        <w:t>közlemények</w:t>
      </w:r>
    </w:p>
    <w:p w14:paraId="5E14DC3B" w14:textId="77777777" w:rsidR="0074447C" w:rsidRPr="00C95C41" w:rsidRDefault="0074447C" w:rsidP="0074447C">
      <w:pPr>
        <w:pStyle w:val="ProductList-Body"/>
      </w:pPr>
      <w:r>
        <w:t xml:space="preserve">A Bing Mapsre és az Ügyfél-támogatási tevékenységre vonatkozó értesítések (lásd: </w:t>
      </w:r>
      <w:hyperlink w:anchor="Attachment1" w:tooltip="1. melléklet" w:history="1">
        <w:r>
          <w:rPr>
            <w:rStyle w:val="Hyperlink"/>
          </w:rPr>
          <w:t>1. melléklet</w:t>
        </w:r>
      </w:hyperlink>
      <w:r>
        <w:t>) alkalmazandók.</w:t>
      </w:r>
    </w:p>
    <w:p w14:paraId="5E14DC3C" w14:textId="77777777" w:rsidR="003C6496" w:rsidRPr="00C95C41" w:rsidRDefault="003C6496" w:rsidP="003C6496">
      <w:pPr>
        <w:pStyle w:val="ProductList-Body"/>
      </w:pPr>
    </w:p>
    <w:p w14:paraId="5E14DC3D" w14:textId="77777777" w:rsidR="003C6496" w:rsidRPr="00C95C41" w:rsidRDefault="003C6496" w:rsidP="003C6496">
      <w:pPr>
        <w:pStyle w:val="ProductList-Body"/>
        <w:tabs>
          <w:tab w:val="clear" w:pos="158"/>
          <w:tab w:val="left" w:pos="180"/>
        </w:tabs>
      </w:pPr>
      <w:r>
        <w:rPr>
          <w:b/>
          <w:color w:val="00188F"/>
        </w:rPr>
        <w:t>Előfizetési Licenccsomagok</w:t>
      </w:r>
    </w:p>
    <w:p w14:paraId="5E14DC3E" w14:textId="77777777" w:rsidR="00234095" w:rsidRPr="00C95C41" w:rsidRDefault="003C6496" w:rsidP="003C6496">
      <w:pPr>
        <w:pStyle w:val="ProductList-Body"/>
      </w:pPr>
      <w:r>
        <w:t xml:space="preserve">A Felhasználói SL-eken kívüli olyan egyéb ajánlatokat, amelyek teljesítik az SL-követelményeket, a </w:t>
      </w:r>
      <w:hyperlink w:anchor="Attachment2" w:tooltip="2. melléklet" w:history="1">
        <w:r>
          <w:rPr>
            <w:rStyle w:val="Hyperlink"/>
          </w:rPr>
          <w:t>2. melléklet</w:t>
        </w:r>
      </w:hyperlink>
      <w:r>
        <w:t xml:space="preserve"> sorolja fel.</w:t>
      </w:r>
    </w:p>
    <w:p w14:paraId="5E14DC3F" w14:textId="77777777" w:rsidR="003C6496" w:rsidRPr="00C95C41" w:rsidRDefault="003C6496" w:rsidP="003C6496">
      <w:pPr>
        <w:pStyle w:val="ProductList-Body"/>
      </w:pPr>
    </w:p>
    <w:p w14:paraId="5E14DC40" w14:textId="77777777" w:rsidR="00234095" w:rsidRPr="00C95C41" w:rsidRDefault="00234095" w:rsidP="0074447C">
      <w:pPr>
        <w:pStyle w:val="ProductList-Body"/>
      </w:pPr>
    </w:p>
    <w:p w14:paraId="5E14DC41" w14:textId="77777777" w:rsidR="000E6ED8" w:rsidRPr="00C95C41" w:rsidRDefault="0074447C" w:rsidP="009B1BF6">
      <w:pPr>
        <w:pStyle w:val="ProductList-Offering1Heading"/>
        <w:outlineLvl w:val="2"/>
      </w:pPr>
      <w:r>
        <w:tab/>
      </w:r>
      <w:bookmarkStart w:id="58" w:name="_Toc399670743"/>
      <w:r>
        <w:t>Microsoft Dynamics CRM Online</w:t>
      </w:r>
      <w:bookmarkEnd w:id="58"/>
    </w:p>
    <w:p w14:paraId="5E14DC42"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5E14DC43" w14:textId="77777777" w:rsidR="001B497B" w:rsidRPr="00C95C41" w:rsidRDefault="001B497B" w:rsidP="00EF1E73">
      <w:pPr>
        <w:pStyle w:val="ProductList-Body"/>
      </w:pPr>
      <w:r>
        <w:rPr>
          <w:rFonts w:asciiTheme="majorHAnsi" w:hAnsiTheme="majorHAnsi"/>
          <w:sz w:val="16"/>
          <w:szCs w:val="16"/>
        </w:rPr>
        <w:t>Microsoft Dynamics CRM Online Essentials</w:t>
      </w:r>
    </w:p>
    <w:p w14:paraId="5E14DC44" w14:textId="77777777" w:rsidR="001B497B" w:rsidRPr="00C95C41" w:rsidRDefault="001B497B" w:rsidP="00EF1E73">
      <w:pPr>
        <w:pStyle w:val="ProductList-Body"/>
      </w:pPr>
      <w:r>
        <w:rPr>
          <w:rFonts w:asciiTheme="majorHAnsi" w:hAnsiTheme="majorHAnsi"/>
          <w:sz w:val="16"/>
          <w:szCs w:val="16"/>
        </w:rPr>
        <w:t>Microsoft Dynamics CRM Online Basic</w:t>
      </w:r>
    </w:p>
    <w:p w14:paraId="5E14DC45" w14:textId="77777777" w:rsidR="001B497B" w:rsidRPr="00C95C41" w:rsidRDefault="001B497B" w:rsidP="00EF1E73">
      <w:pPr>
        <w:pStyle w:val="ProductList-Body"/>
      </w:pPr>
      <w:r>
        <w:rPr>
          <w:rFonts w:asciiTheme="majorHAnsi" w:hAnsiTheme="majorHAnsi"/>
          <w:sz w:val="16"/>
          <w:szCs w:val="16"/>
        </w:rPr>
        <w:t>Microsoft Dynamics CRM Online Professional</w:t>
      </w:r>
    </w:p>
    <w:p w14:paraId="5E14DC46" w14:textId="77777777" w:rsidR="001B497B" w:rsidRPr="00C95C41" w:rsidRDefault="001B497B" w:rsidP="00EF1E73">
      <w:pPr>
        <w:pStyle w:val="ProductList-Body"/>
      </w:pPr>
      <w:r>
        <w:rPr>
          <w:rFonts w:asciiTheme="majorHAnsi" w:hAnsiTheme="majorHAnsi"/>
          <w:sz w:val="16"/>
          <w:szCs w:val="16"/>
        </w:rPr>
        <w:t>Microsoft Dynamics CRM Online Enterprise</w:t>
      </w:r>
    </w:p>
    <w:p w14:paraId="5E14DC47" w14:textId="77777777"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5E14DC48" w14:textId="77777777" w:rsidR="000A5E8A" w:rsidRPr="0071082C" w:rsidRDefault="000A5E8A" w:rsidP="000A5E8A">
      <w:pPr>
        <w:pStyle w:val="ProductList-Body"/>
        <w:pBdr>
          <w:top w:val="single" w:sz="4" w:space="1" w:color="BFBFBF" w:themeColor="background1" w:themeShade="BF"/>
        </w:pBdr>
        <w:rPr>
          <w:b/>
          <w:color w:val="000000" w:themeColor="text1"/>
          <w:sz w:val="8"/>
          <w:szCs w:val="8"/>
          <w:lang w:eastAsia="en-US" w:bidi="ar-SA"/>
        </w:rPr>
      </w:pPr>
    </w:p>
    <w:p w14:paraId="5E14DC49" w14:textId="77777777" w:rsidR="001B497B" w:rsidRPr="00C95C41" w:rsidRDefault="001B497B" w:rsidP="000A5E8A">
      <w:pPr>
        <w:pStyle w:val="ProductList-Body"/>
        <w:tabs>
          <w:tab w:val="clear" w:pos="158"/>
          <w:tab w:val="left" w:pos="360"/>
        </w:tabs>
      </w:pPr>
      <w:r>
        <w:rPr>
          <w:b/>
          <w:color w:val="00188F"/>
        </w:rPr>
        <w:t>Külső felhasználók</w:t>
      </w:r>
    </w:p>
    <w:p w14:paraId="5E14DC4A" w14:textId="6924E965" w:rsidR="001B497B" w:rsidRPr="00C95C41" w:rsidRDefault="001B497B" w:rsidP="000A5E8A">
      <w:pPr>
        <w:pStyle w:val="ProductList-Body"/>
        <w:tabs>
          <w:tab w:val="clear" w:pos="158"/>
          <w:tab w:val="left" w:pos="360"/>
        </w:tabs>
      </w:pPr>
      <w:r>
        <w:t xml:space="preserve">A Microsoft Dynamics CRM Online összes kiadása Külső Felhasználóinak nem kell SL az Online Szolgáltatás eléréséhez, feltéve, hogy nem használnak Microsoft Dynamics CRM ügyfélprogramot. Ez a mentesítés nem érvényes a Microsoft Dynamics Marketing, a Microsoft Social </w:t>
      </w:r>
      <w:r w:rsidR="00FE762F">
        <w:t>Listening</w:t>
      </w:r>
      <w:r>
        <w:t>, illetve Parature a Microsofttól elérésére.</w:t>
      </w:r>
      <w:r>
        <w:rPr>
          <w:color w:val="000000" w:themeColor="text1"/>
          <w:szCs w:val="18"/>
        </w:rPr>
        <w:t xml:space="preserve"> </w:t>
      </w:r>
    </w:p>
    <w:p w14:paraId="5E14DC4B" w14:textId="77777777" w:rsidR="004E52BA" w:rsidRPr="00C95C41" w:rsidRDefault="00F624F9" w:rsidP="004E52BA">
      <w:pPr>
        <w:pStyle w:val="ProductList-Body"/>
        <w:shd w:val="clear" w:color="auto" w:fill="A6A6A6" w:themeFill="background1" w:themeFillShade="A6"/>
        <w:spacing w:before="120" w:after="240"/>
        <w:jc w:val="right"/>
      </w:pPr>
      <w:hyperlink w:anchor="TableofContents" w:tooltip="Tartalomjegyzék" w:history="1">
        <w:r w:rsidR="00D63415">
          <w:rPr>
            <w:rStyle w:val="Hyperlink"/>
            <w:sz w:val="16"/>
            <w:szCs w:val="16"/>
          </w:rPr>
          <w:t>Tartalomjegyzék</w:t>
        </w:r>
      </w:hyperlink>
      <w:r w:rsidR="00D63415">
        <w:rPr>
          <w:sz w:val="16"/>
          <w:szCs w:val="16"/>
        </w:rPr>
        <w:t xml:space="preserve"> / </w:t>
      </w:r>
      <w:hyperlink w:anchor="GeneralTerms" w:tooltip="Általános feltételek" w:history="1">
        <w:r w:rsidR="00D63415">
          <w:rPr>
            <w:rStyle w:val="Hyperlink"/>
            <w:sz w:val="16"/>
            <w:szCs w:val="16"/>
          </w:rPr>
          <w:t>Általános feltételek</w:t>
        </w:r>
      </w:hyperlink>
    </w:p>
    <w:p w14:paraId="5E14DC4C" w14:textId="77777777" w:rsidR="0074447C" w:rsidRPr="00C95C41" w:rsidRDefault="0074447C" w:rsidP="0074447C">
      <w:pPr>
        <w:pStyle w:val="ProductList-Offering2Heading"/>
        <w:outlineLvl w:val="2"/>
      </w:pPr>
      <w:r>
        <w:tab/>
      </w:r>
      <w:bookmarkStart w:id="59" w:name="_Toc399670744"/>
      <w:r>
        <w:t>Microsoft Dynamics Marketing</w:t>
      </w:r>
      <w:bookmarkEnd w:id="59"/>
    </w:p>
    <w:p w14:paraId="5E14DC4D" w14:textId="77777777" w:rsidR="0074447C" w:rsidRPr="00C95C41" w:rsidRDefault="0074447C" w:rsidP="0074447C">
      <w:pPr>
        <w:pStyle w:val="ProductList-Body"/>
      </w:pPr>
      <w:r>
        <w:rPr>
          <w:rFonts w:asciiTheme="majorHAnsi" w:hAnsiTheme="majorHAnsi"/>
          <w:sz w:val="16"/>
          <w:szCs w:val="16"/>
        </w:rPr>
        <w:t>Microsoft Dynamics Marketing Enterprise</w:t>
      </w:r>
    </w:p>
    <w:p w14:paraId="5E14DC4E" w14:textId="77777777" w:rsidR="0074447C" w:rsidRPr="00C95C41" w:rsidRDefault="0074447C" w:rsidP="0074447C">
      <w:pPr>
        <w:pStyle w:val="ProductList-Body"/>
      </w:pPr>
      <w:r>
        <w:rPr>
          <w:rFonts w:asciiTheme="majorHAnsi" w:hAnsiTheme="majorHAnsi"/>
          <w:sz w:val="16"/>
          <w:szCs w:val="16"/>
        </w:rPr>
        <w:t>Microsoft Dynamics Marketing Sales Collaboration</w:t>
      </w:r>
    </w:p>
    <w:p w14:paraId="5E14DC4F" w14:textId="77777777" w:rsidR="0074447C" w:rsidRPr="00844DE5"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5E14DC50" w14:textId="77777777" w:rsidR="00E53C1F" w:rsidRPr="00C95C41" w:rsidRDefault="00E53C1F" w:rsidP="00E53C1F">
      <w:pPr>
        <w:pStyle w:val="ProductList-Body"/>
      </w:pPr>
      <w:r>
        <w:rPr>
          <w:b/>
          <w:color w:val="00188F"/>
        </w:rPr>
        <w:t>Szolgáltatásiszint-szerződés</w:t>
      </w:r>
    </w:p>
    <w:p w14:paraId="5E14DC51" w14:textId="77777777" w:rsidR="00E53C1F" w:rsidRPr="00C95C41" w:rsidRDefault="00E53C1F" w:rsidP="00E53C1F">
      <w:pPr>
        <w:pStyle w:val="ProductList-Body"/>
      </w:pPr>
      <w:r>
        <w:t>A Microsoft Dynamics Marketing szolgáltatáshoz nem tartozik SLA.</w:t>
      </w:r>
    </w:p>
    <w:p w14:paraId="5E14DC52" w14:textId="77777777" w:rsidR="00E53C1F" w:rsidRPr="00C95C41" w:rsidRDefault="00E53C1F" w:rsidP="0074447C">
      <w:pPr>
        <w:pStyle w:val="ProductList-Body"/>
        <w:tabs>
          <w:tab w:val="clear" w:pos="158"/>
          <w:tab w:val="left" w:pos="360"/>
        </w:tabs>
      </w:pPr>
    </w:p>
    <w:p w14:paraId="5E14DC53" w14:textId="77777777" w:rsidR="0074447C" w:rsidRPr="00C95C41" w:rsidRDefault="0074447C" w:rsidP="0074447C">
      <w:pPr>
        <w:pStyle w:val="ProductList-Body"/>
        <w:tabs>
          <w:tab w:val="clear" w:pos="158"/>
          <w:tab w:val="left" w:pos="360"/>
        </w:tabs>
      </w:pPr>
      <w:r>
        <w:rPr>
          <w:b/>
          <w:color w:val="00188F"/>
        </w:rPr>
        <w:t>Webes felhasználói profil</w:t>
      </w:r>
    </w:p>
    <w:p w14:paraId="5E14DC54" w14:textId="77777777" w:rsidR="0074447C" w:rsidRPr="00C95C41" w:rsidRDefault="0074447C" w:rsidP="0074447C">
      <w:pPr>
        <w:pStyle w:val="ProductList-Body"/>
      </w:pPr>
      <w:r>
        <w:t>Az ezt az Online Szolgáltatást Webes Portálfelhasználóként elérő felhasználóknak nincs szükségük Felhasználói SL-re.</w:t>
      </w:r>
    </w:p>
    <w:p w14:paraId="5E14DC55" w14:textId="77777777" w:rsidR="0074447C" w:rsidRPr="00C95C41" w:rsidRDefault="00F624F9" w:rsidP="0074447C">
      <w:pPr>
        <w:pStyle w:val="ProductList-Body"/>
        <w:shd w:val="clear" w:color="auto" w:fill="A6A6A6" w:themeFill="background1" w:themeFillShade="A6"/>
        <w:spacing w:before="120" w:after="240"/>
        <w:jc w:val="right"/>
      </w:pPr>
      <w:hyperlink w:anchor="TableofContents" w:tooltip="Tartalomjegyzék" w:history="1">
        <w:r w:rsidR="00D63415">
          <w:rPr>
            <w:rStyle w:val="Hyperlink"/>
            <w:sz w:val="16"/>
            <w:szCs w:val="16"/>
          </w:rPr>
          <w:t>Tartalomjegyzék</w:t>
        </w:r>
      </w:hyperlink>
      <w:r w:rsidR="00D63415">
        <w:rPr>
          <w:sz w:val="16"/>
          <w:szCs w:val="16"/>
        </w:rPr>
        <w:t xml:space="preserve"> / </w:t>
      </w:r>
      <w:hyperlink w:anchor="GeneralTerms" w:tooltip="Általános feltételek" w:history="1">
        <w:r w:rsidR="00D63415">
          <w:rPr>
            <w:rStyle w:val="Hyperlink"/>
            <w:sz w:val="16"/>
            <w:szCs w:val="16"/>
          </w:rPr>
          <w:t>Általános feltételek</w:t>
        </w:r>
      </w:hyperlink>
    </w:p>
    <w:p w14:paraId="5E14DC56" w14:textId="77777777" w:rsidR="00194A22" w:rsidRDefault="00194A22" w:rsidP="00194A22">
      <w:pPr>
        <w:pStyle w:val="ProductList-Offering2Heading"/>
        <w:pBdr>
          <w:bottom w:val="none" w:sz="0" w:space="0" w:color="auto"/>
        </w:pBdr>
        <w:outlineLvl w:val="2"/>
      </w:pPr>
    </w:p>
    <w:p w14:paraId="5E14DC57" w14:textId="45DDF497" w:rsidR="00234095" w:rsidRPr="00C95C41" w:rsidRDefault="00234095" w:rsidP="00234095">
      <w:pPr>
        <w:pStyle w:val="ProductList-Offering2Heading"/>
        <w:outlineLvl w:val="2"/>
      </w:pPr>
      <w:r>
        <w:tab/>
      </w:r>
      <w:bookmarkStart w:id="60" w:name="_Toc399670745"/>
      <w:r>
        <w:t xml:space="preserve">Microsoft Social </w:t>
      </w:r>
      <w:r w:rsidR="00FE762F">
        <w:t>Listening</w:t>
      </w:r>
      <w:bookmarkEnd w:id="60"/>
    </w:p>
    <w:p w14:paraId="5E14DC58" w14:textId="7D1CC087" w:rsidR="00234095" w:rsidRPr="00FC66A4" w:rsidRDefault="00234095" w:rsidP="00234095">
      <w:pPr>
        <w:pStyle w:val="ProductList-Body"/>
        <w:rPr>
          <w:sz w:val="16"/>
          <w:szCs w:val="16"/>
        </w:rPr>
      </w:pPr>
      <w:r w:rsidRPr="00FC66A4">
        <w:rPr>
          <w:rFonts w:asciiTheme="majorHAnsi" w:hAnsiTheme="majorHAnsi"/>
          <w:sz w:val="16"/>
          <w:szCs w:val="16"/>
        </w:rPr>
        <w:t xml:space="preserve">Microsoft Social </w:t>
      </w:r>
      <w:r w:rsidR="00FE762F">
        <w:rPr>
          <w:rFonts w:asciiTheme="majorHAnsi" w:hAnsiTheme="majorHAnsi"/>
          <w:sz w:val="16"/>
          <w:szCs w:val="16"/>
        </w:rPr>
        <w:t>Listening</w:t>
      </w:r>
      <w:r w:rsidRPr="00FC66A4">
        <w:rPr>
          <w:rFonts w:asciiTheme="majorHAnsi" w:hAnsiTheme="majorHAnsi"/>
          <w:sz w:val="16"/>
          <w:szCs w:val="16"/>
        </w:rPr>
        <w:t xml:space="preserve"> Professional</w:t>
      </w:r>
    </w:p>
    <w:p w14:paraId="5E14DC5A" w14:textId="77777777" w:rsidR="00234095" w:rsidRPr="00C63DE0" w:rsidRDefault="00234095" w:rsidP="00234095">
      <w:pPr>
        <w:pStyle w:val="ProductList-Body"/>
        <w:pBdr>
          <w:top w:val="single" w:sz="4" w:space="1" w:color="BFBFBF" w:themeColor="background1" w:themeShade="BF"/>
        </w:pBdr>
        <w:rPr>
          <w:b/>
          <w:color w:val="000000" w:themeColor="text1"/>
          <w:sz w:val="8"/>
          <w:szCs w:val="8"/>
          <w:lang w:eastAsia="en-US" w:bidi="ar-SA"/>
        </w:rPr>
      </w:pPr>
    </w:p>
    <w:p w14:paraId="5E14DC5B" w14:textId="77777777" w:rsidR="00DD2927" w:rsidRPr="00C95C41" w:rsidRDefault="00DD2927" w:rsidP="00DD2927">
      <w:pPr>
        <w:pStyle w:val="ProductList-Body"/>
      </w:pPr>
      <w:r>
        <w:rPr>
          <w:b/>
          <w:color w:val="00188F"/>
        </w:rPr>
        <w:t>Szolgáltatásiszint-szerződés</w:t>
      </w:r>
    </w:p>
    <w:p w14:paraId="5E14DC5C" w14:textId="15C60C5E" w:rsidR="00DD2927" w:rsidRPr="00C95C41" w:rsidRDefault="00DD2927" w:rsidP="00DD2927">
      <w:pPr>
        <w:pStyle w:val="ProductList-Body"/>
      </w:pPr>
      <w:r>
        <w:t xml:space="preserve">A Microsoft Social </w:t>
      </w:r>
      <w:r w:rsidR="00FE762F">
        <w:t>Listening</w:t>
      </w:r>
      <w:r>
        <w:t xml:space="preserve"> szolgáltatáshoz nem tartozik SLA.</w:t>
      </w:r>
    </w:p>
    <w:p w14:paraId="5E14DC5D" w14:textId="77777777" w:rsidR="00DD2927" w:rsidRPr="00C63DE0" w:rsidRDefault="00DD2927" w:rsidP="00234095">
      <w:pPr>
        <w:pStyle w:val="ProductList-Body"/>
        <w:tabs>
          <w:tab w:val="clear" w:pos="158"/>
          <w:tab w:val="left" w:pos="360"/>
        </w:tabs>
        <w:rPr>
          <w:b/>
          <w:color w:val="00188F"/>
          <w:lang w:eastAsia="en-US" w:bidi="ar-SA"/>
        </w:rPr>
      </w:pPr>
    </w:p>
    <w:p w14:paraId="5E14DC5E" w14:textId="48DF7FB6" w:rsidR="00234095" w:rsidRPr="00C95C41" w:rsidRDefault="00234095" w:rsidP="00234095">
      <w:pPr>
        <w:pStyle w:val="ProductList-Body"/>
        <w:tabs>
          <w:tab w:val="clear" w:pos="158"/>
          <w:tab w:val="left" w:pos="360"/>
        </w:tabs>
      </w:pPr>
      <w:r>
        <w:rPr>
          <w:b/>
          <w:color w:val="00188F"/>
        </w:rPr>
        <w:t xml:space="preserve">A Microsoft Social </w:t>
      </w:r>
      <w:r w:rsidR="00FE762F">
        <w:rPr>
          <w:b/>
          <w:color w:val="00188F"/>
        </w:rPr>
        <w:t>Listening</w:t>
      </w:r>
      <w:r>
        <w:rPr>
          <w:b/>
          <w:color w:val="00188F"/>
        </w:rPr>
        <w:t xml:space="preserve"> szolgáltatáson keresztül megszerzett Közösségi Tartalom</w:t>
      </w:r>
    </w:p>
    <w:p w14:paraId="5E14DC5F" w14:textId="660FA903" w:rsidR="00234095" w:rsidRPr="00C95C41" w:rsidRDefault="00234095" w:rsidP="00FC66A4">
      <w:pPr>
        <w:pStyle w:val="ProductList-Body"/>
        <w:tabs>
          <w:tab w:val="clear" w:pos="158"/>
          <w:tab w:val="left" w:pos="360"/>
        </w:tabs>
      </w:pPr>
      <w:r>
        <w:t>A Közösségi Tartalom olyan nyilvánosan elérhető tartalom, amelyet közösségi médiahálózatokról (például a Twitterről, a Facebookról vagy a</w:t>
      </w:r>
      <w:r w:rsidR="00FC66A4">
        <w:t> </w:t>
      </w:r>
      <w:r>
        <w:t xml:space="preserve">YouTube-ról) és adatindexelő vagy adatgyűjtő szolgáltatásoktól gyűjtenek be az Ügyféltől érkezett, a Microsoft Social </w:t>
      </w:r>
      <w:r w:rsidR="00FE762F">
        <w:t>Listening</w:t>
      </w:r>
      <w:r>
        <w:t xml:space="preserve"> által végrehajtott lekérdezésekre kapott válaszként. A Közösségi Tartalom nem Ügyféladat. A Microsoft fenntartja a jogot a következőkre:</w:t>
      </w:r>
    </w:p>
    <w:p w14:paraId="5E14DC60" w14:textId="77777777" w:rsidR="00234095" w:rsidRPr="00FC66A4" w:rsidRDefault="00234095" w:rsidP="00234095">
      <w:pPr>
        <w:pStyle w:val="ProductList-Body"/>
        <w:numPr>
          <w:ilvl w:val="0"/>
          <w:numId w:val="13"/>
        </w:numPr>
        <w:ind w:left="450" w:hanging="270"/>
        <w:rPr>
          <w:szCs w:val="18"/>
        </w:rPr>
      </w:pPr>
      <w:r w:rsidRPr="00FC66A4">
        <w:rPr>
          <w:szCs w:val="18"/>
        </w:rPr>
        <w:t xml:space="preserve">a Közösségi Tartalom adatbázisban történő tárolása egyéb licencbe vevők által egyéb forrásokból összegyűjtött tartalommal összefésülve; </w:t>
      </w:r>
    </w:p>
    <w:p w14:paraId="5E14DC61" w14:textId="77777777" w:rsidR="00234095" w:rsidRPr="00FC66A4" w:rsidRDefault="00234095" w:rsidP="00234095">
      <w:pPr>
        <w:pStyle w:val="ProductList-Body"/>
        <w:numPr>
          <w:ilvl w:val="0"/>
          <w:numId w:val="13"/>
        </w:numPr>
        <w:spacing w:before="40"/>
        <w:ind w:left="450" w:hanging="274"/>
        <w:rPr>
          <w:szCs w:val="18"/>
        </w:rPr>
      </w:pPr>
      <w:r w:rsidRPr="00FC66A4">
        <w:rPr>
          <w:szCs w:val="18"/>
        </w:rPr>
        <w:t xml:space="preserve">a Közösségi Tartalom elérése, szerkesztése és törlése, ha erre vonatkozóan kérés érkezik egy közösségi hálózattól, adatindexelő vagy adatgyűjtő szolgáltatástól, a Közösségi Tartalom tulajdonosától, vagy ha a Digital Millennium Copyright Act (Digitális ezredforduló szerzői jogi törvény) alapján levételi kérés érkezik; </w:t>
      </w:r>
    </w:p>
    <w:p w14:paraId="5E14DC62" w14:textId="77777777" w:rsidR="00234095" w:rsidRPr="00FC66A4" w:rsidRDefault="00234095" w:rsidP="00234095">
      <w:pPr>
        <w:pStyle w:val="ProductList-Body"/>
        <w:numPr>
          <w:ilvl w:val="0"/>
          <w:numId w:val="13"/>
        </w:numPr>
        <w:spacing w:before="40"/>
        <w:ind w:left="450" w:hanging="274"/>
        <w:rPr>
          <w:szCs w:val="18"/>
        </w:rPr>
      </w:pPr>
      <w:r w:rsidRPr="00FC66A4">
        <w:rPr>
          <w:szCs w:val="18"/>
        </w:rPr>
        <w:t>az Ügyfél utasítása arra, hogy szerkessze meg vagy törölje a Közösségi Tartalmat, ha az Ügyfél exportálja a Közösségi Tartalmat; továbbá</w:t>
      </w:r>
    </w:p>
    <w:p w14:paraId="5E14DC63" w14:textId="77777777" w:rsidR="00234095" w:rsidRPr="00FC66A4" w:rsidRDefault="00234095" w:rsidP="00234095">
      <w:pPr>
        <w:pStyle w:val="ProductList-Body"/>
        <w:numPr>
          <w:ilvl w:val="0"/>
          <w:numId w:val="13"/>
        </w:numPr>
        <w:spacing w:before="40"/>
        <w:ind w:left="450" w:hanging="274"/>
        <w:rPr>
          <w:szCs w:val="18"/>
        </w:rPr>
      </w:pPr>
      <w:r w:rsidRPr="00FC66A4">
        <w:rPr>
          <w:szCs w:val="18"/>
        </w:rPr>
        <w:t xml:space="preserve">a Közösségi Tartalom törlése vagy hozzáférésének további korlátozása az Online Szolgáltatás megszűnése vagy lejárta után. </w:t>
      </w:r>
    </w:p>
    <w:p w14:paraId="5E14DC64" w14:textId="77777777" w:rsidR="00E776C5" w:rsidRPr="00C95C41" w:rsidRDefault="00F624F9" w:rsidP="00E776C5">
      <w:pPr>
        <w:pStyle w:val="ProductList-Body"/>
        <w:shd w:val="clear" w:color="auto" w:fill="A6A6A6" w:themeFill="background1" w:themeFillShade="A6"/>
        <w:spacing w:before="120" w:after="240"/>
        <w:jc w:val="right"/>
      </w:pPr>
      <w:hyperlink w:anchor="TableofContents" w:tooltip="Tartalomjegyzék" w:history="1">
        <w:r w:rsidR="00D63415">
          <w:rPr>
            <w:rStyle w:val="Hyperlink"/>
            <w:sz w:val="16"/>
            <w:szCs w:val="16"/>
          </w:rPr>
          <w:t>Tartalomjegyzék</w:t>
        </w:r>
      </w:hyperlink>
      <w:r w:rsidR="00D63415">
        <w:rPr>
          <w:sz w:val="16"/>
          <w:szCs w:val="16"/>
        </w:rPr>
        <w:t xml:space="preserve"> / </w:t>
      </w:r>
      <w:hyperlink w:anchor="GeneralTerms" w:tooltip="Általános feltételek" w:history="1">
        <w:r w:rsidR="00D63415">
          <w:rPr>
            <w:rStyle w:val="Hyperlink"/>
            <w:sz w:val="16"/>
            <w:szCs w:val="16"/>
          </w:rPr>
          <w:t>Általános feltételek</w:t>
        </w:r>
      </w:hyperlink>
    </w:p>
    <w:p w14:paraId="5E14DC65" w14:textId="77777777" w:rsidR="00E776C5" w:rsidRPr="00C95C41" w:rsidRDefault="00E776C5" w:rsidP="00A8327A">
      <w:pPr>
        <w:pStyle w:val="ProductList-Offering2Heading"/>
        <w:keepNext/>
        <w:keepLines/>
        <w:outlineLvl w:val="2"/>
      </w:pPr>
      <w:r>
        <w:tab/>
      </w:r>
      <w:bookmarkStart w:id="61" w:name="_Toc399670746"/>
      <w:r>
        <w:t>Parature a Microsofttól</w:t>
      </w:r>
      <w:bookmarkEnd w:id="61"/>
    </w:p>
    <w:p w14:paraId="5E14DC66" w14:textId="77777777" w:rsidR="00E776C5" w:rsidRPr="00C95C41" w:rsidRDefault="00E776C5" w:rsidP="00A8327A">
      <w:pPr>
        <w:pStyle w:val="ProductList-Body"/>
        <w:keepNext/>
        <w:keepLines/>
      </w:pPr>
      <w:r>
        <w:rPr>
          <w:rFonts w:asciiTheme="majorHAnsi" w:hAnsiTheme="majorHAnsi"/>
          <w:sz w:val="16"/>
          <w:szCs w:val="16"/>
        </w:rPr>
        <w:t>Parature Enterprise</w:t>
      </w:r>
    </w:p>
    <w:p w14:paraId="5E14DC67" w14:textId="77777777" w:rsidR="00E776C5" w:rsidRPr="00844DE5" w:rsidRDefault="00E776C5" w:rsidP="00A8327A">
      <w:pPr>
        <w:pStyle w:val="ProductList-Body"/>
        <w:keepNext/>
        <w:keepLines/>
        <w:pBdr>
          <w:top w:val="single" w:sz="4" w:space="1" w:color="BFBFBF" w:themeColor="background1" w:themeShade="BF"/>
        </w:pBdr>
        <w:rPr>
          <w:b/>
          <w:color w:val="000000" w:themeColor="text1"/>
          <w:sz w:val="8"/>
          <w:szCs w:val="8"/>
          <w:lang w:eastAsia="en-US" w:bidi="ar-SA"/>
        </w:rPr>
      </w:pPr>
    </w:p>
    <w:p w14:paraId="5E14DC68" w14:textId="77777777" w:rsidR="00DD2927" w:rsidRPr="00C95C41" w:rsidRDefault="00DD2927" w:rsidP="00A8327A">
      <w:pPr>
        <w:pStyle w:val="ProductList-Body"/>
        <w:keepNext/>
        <w:keepLines/>
      </w:pPr>
      <w:r>
        <w:rPr>
          <w:b/>
          <w:color w:val="00188F"/>
        </w:rPr>
        <w:t>Szolgáltatásiszint-szerződés</w:t>
      </w:r>
    </w:p>
    <w:p w14:paraId="5E14DC69" w14:textId="77777777" w:rsidR="00DD2927" w:rsidRPr="00C95C41" w:rsidRDefault="00DD2927" w:rsidP="00A8327A">
      <w:pPr>
        <w:pStyle w:val="ProductList-Body"/>
        <w:keepNext/>
        <w:keepLines/>
      </w:pPr>
      <w:r>
        <w:t>A Parature a Microsofttól szolgáltatáshoz nem tartozik SLA.</w:t>
      </w:r>
    </w:p>
    <w:p w14:paraId="5E14DC6A" w14:textId="77777777" w:rsidR="00DD2927" w:rsidRPr="00C95C41" w:rsidRDefault="00DD2927" w:rsidP="00A8327A">
      <w:pPr>
        <w:pStyle w:val="ProductList-Body"/>
        <w:keepNext/>
        <w:keepLines/>
      </w:pPr>
    </w:p>
    <w:p w14:paraId="5E14DC6B" w14:textId="77777777" w:rsidR="00DD2927" w:rsidRPr="00C95C41" w:rsidRDefault="00DD2927" w:rsidP="00FC66A4">
      <w:pPr>
        <w:pStyle w:val="ProductList-Body"/>
        <w:keepNext/>
        <w:keepLines/>
      </w:pPr>
      <w:r>
        <w:t xml:space="preserve">Az Ügyfelek a Parature-t a </w:t>
      </w:r>
      <w:r w:rsidR="00FC66A4" w:rsidRPr="00E24C84">
        <w:t>http://www.parature.com/privacylegal/</w:t>
      </w:r>
      <w:r>
        <w:t xml:space="preserve"> webhelyen található adatvédelmi és/vagy biztonsági feltételeknek megfelelően használhatják.</w:t>
      </w:r>
    </w:p>
    <w:p w14:paraId="5E14DC6C" w14:textId="77777777" w:rsidR="00E776C5" w:rsidRPr="00C95C41" w:rsidRDefault="00F624F9" w:rsidP="00E776C5">
      <w:pPr>
        <w:pStyle w:val="ProductList-Body"/>
        <w:shd w:val="clear" w:color="auto" w:fill="A6A6A6" w:themeFill="background1" w:themeFillShade="A6"/>
        <w:spacing w:before="120" w:after="240"/>
        <w:jc w:val="right"/>
      </w:pPr>
      <w:hyperlink w:anchor="TableofContents" w:tooltip="Tartalomjegyzék" w:history="1">
        <w:r w:rsidR="00D63415">
          <w:rPr>
            <w:rStyle w:val="Hyperlink"/>
            <w:sz w:val="16"/>
            <w:szCs w:val="16"/>
          </w:rPr>
          <w:t>Tartalomjegyzék</w:t>
        </w:r>
      </w:hyperlink>
      <w:r w:rsidR="00D63415">
        <w:rPr>
          <w:sz w:val="16"/>
          <w:szCs w:val="16"/>
        </w:rPr>
        <w:t xml:space="preserve"> / </w:t>
      </w:r>
      <w:hyperlink w:anchor="GeneralTerms" w:tooltip="Általános feltételek" w:history="1">
        <w:r w:rsidR="00D63415">
          <w:rPr>
            <w:rStyle w:val="Hyperlink"/>
            <w:sz w:val="16"/>
            <w:szCs w:val="16"/>
          </w:rPr>
          <w:t>Általános feltételek</w:t>
        </w:r>
      </w:hyperlink>
    </w:p>
    <w:p w14:paraId="5E14DC6D" w14:textId="77777777" w:rsidR="003D22CB" w:rsidRPr="00C95C41" w:rsidRDefault="004E52BA" w:rsidP="00D73EC5">
      <w:pPr>
        <w:pStyle w:val="ProductList-OfferingGroupHeading"/>
        <w:spacing w:after="80"/>
        <w:outlineLvl w:val="1"/>
      </w:pPr>
      <w:bookmarkStart w:id="62" w:name="_Toc399670747"/>
      <w:r>
        <w:t>Office 365-szolgáltatások</w:t>
      </w:r>
      <w:bookmarkEnd w:id="62"/>
    </w:p>
    <w:p w14:paraId="5E14DC6E" w14:textId="77777777" w:rsidR="000E3993" w:rsidRPr="00C95C41" w:rsidRDefault="00FC66A4" w:rsidP="000E3993">
      <w:pPr>
        <w:pStyle w:val="ProductList-Body"/>
        <w:tabs>
          <w:tab w:val="clear" w:pos="158"/>
          <w:tab w:val="left" w:pos="360"/>
        </w:tabs>
      </w:pPr>
      <w:r>
        <w:rPr>
          <w:b/>
          <w:color w:val="00188F"/>
        </w:rPr>
        <w:t>K</w:t>
      </w:r>
      <w:r w:rsidR="000E3993">
        <w:rPr>
          <w:b/>
          <w:color w:val="00188F"/>
        </w:rPr>
        <w:t>özlemények</w:t>
      </w:r>
    </w:p>
    <w:p w14:paraId="5E14DC6F" w14:textId="77777777" w:rsidR="000E3993" w:rsidRPr="00C95C41" w:rsidRDefault="000E3993" w:rsidP="000E3993">
      <w:pPr>
        <w:pStyle w:val="ProductList-Body"/>
      </w:pPr>
      <w:r>
        <w:t xml:space="preserve">A Bing Mapsre vonatkozó értesítések (lásd: </w:t>
      </w:r>
      <w:hyperlink w:anchor="Attachment1" w:tooltip="1. melléklet" w:history="1">
        <w:r>
          <w:rPr>
            <w:rStyle w:val="Hyperlink"/>
          </w:rPr>
          <w:t>1. melléklet</w:t>
        </w:r>
      </w:hyperlink>
      <w:r>
        <w:t>) alkalmazandók.</w:t>
      </w:r>
    </w:p>
    <w:p w14:paraId="5E14DC70" w14:textId="77777777" w:rsidR="000E3993" w:rsidRPr="00C95C41" w:rsidRDefault="000E3993" w:rsidP="000E3993">
      <w:pPr>
        <w:pStyle w:val="ProductList-Body"/>
      </w:pPr>
    </w:p>
    <w:p w14:paraId="5E14DC71" w14:textId="77777777" w:rsidR="009427A1" w:rsidRPr="00C95C41" w:rsidRDefault="009427A1" w:rsidP="009427A1">
      <w:pPr>
        <w:pStyle w:val="ProductList-Body"/>
      </w:pPr>
      <w:bookmarkStart w:id="63" w:name="CoreFeaturesforOffice365Services"/>
      <w:r>
        <w:rPr>
          <w:b/>
          <w:color w:val="00188F"/>
        </w:rPr>
        <w:t>Az Office 365-szolgáltatások Alapvető Funkciói</w:t>
      </w:r>
    </w:p>
    <w:bookmarkEnd w:id="63"/>
    <w:p w14:paraId="5E14DC72" w14:textId="77777777" w:rsidR="009427A1" w:rsidRPr="00C95C41" w:rsidRDefault="009427A1" w:rsidP="00FC66A4">
      <w:pPr>
        <w:pStyle w:val="ProductList-Body"/>
      </w:pPr>
      <w:r>
        <w:t>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w:t>
      </w:r>
      <w:r w:rsidR="00FC66A4">
        <w:t> </w:t>
      </w:r>
      <w:r>
        <w:t>címzettet, az üzenet minősítését, az üzenet méretét és az e-mailek postaládájának méretére vonatkozó korlátozást; az alapértelmezett vagy az 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5E14DC73" w14:textId="77777777" w:rsidR="009427A1" w:rsidRPr="00C95C41" w:rsidRDefault="009427A1" w:rsidP="009427A1">
      <w:pPr>
        <w:pStyle w:val="ProductList-Body"/>
      </w:pPr>
    </w:p>
    <w:p w14:paraId="5E14DC74" w14:textId="77777777" w:rsidR="009427A1" w:rsidRPr="00C95C41" w:rsidRDefault="009427A1" w:rsidP="00F750CE">
      <w:pPr>
        <w:pStyle w:val="ProductList-Body"/>
        <w:tabs>
          <w:tab w:val="clear" w:pos="158"/>
          <w:tab w:val="left" w:pos="360"/>
        </w:tabs>
        <w:ind w:left="180"/>
      </w:pPr>
      <w:r>
        <w:rPr>
          <w:b/>
          <w:color w:val="0072C6"/>
        </w:rPr>
        <w:t>Felügyeleti portál</w:t>
      </w:r>
    </w:p>
    <w:p w14:paraId="5E14DC75" w14:textId="77777777" w:rsidR="009427A1" w:rsidRPr="00C95C41" w:rsidRDefault="009427A1" w:rsidP="00F750C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5E14DC76" w14:textId="77777777" w:rsidR="009427A1" w:rsidRPr="00C95C41" w:rsidRDefault="009427A1" w:rsidP="009427A1">
      <w:pPr>
        <w:pStyle w:val="ProductList-Body"/>
      </w:pPr>
    </w:p>
    <w:p w14:paraId="5E14DC77" w14:textId="77777777" w:rsidR="004A2A95" w:rsidRPr="00C95C41" w:rsidRDefault="004A2A95" w:rsidP="004A2A95">
      <w:pPr>
        <w:pStyle w:val="ProductList-Body"/>
        <w:tabs>
          <w:tab w:val="clear" w:pos="158"/>
          <w:tab w:val="left" w:pos="180"/>
        </w:tabs>
      </w:pPr>
      <w:r>
        <w:rPr>
          <w:b/>
          <w:color w:val="00188F"/>
        </w:rPr>
        <w:t>Előfizetési Licenccsomagok</w:t>
      </w:r>
    </w:p>
    <w:p w14:paraId="5E14DC78" w14:textId="77777777" w:rsidR="004A2A95" w:rsidRPr="00C95C41" w:rsidRDefault="004A2A95" w:rsidP="004A2A95">
      <w:pPr>
        <w:pStyle w:val="ProductList-Body"/>
        <w:tabs>
          <w:tab w:val="clear" w:pos="158"/>
          <w:tab w:val="left" w:pos="180"/>
        </w:tabs>
      </w:pPr>
      <w:r>
        <w:t xml:space="preserve">A Felhasználói SL-eken kívüli olyan egyéb SL-eket, amelyek teljesítik az Exchange Online Plan 1 és 2, a Lync Online Plan 1 és 2, valamint a SharePoint Online Plan 1 és 2 feltételeit, a </w:t>
      </w:r>
      <w:hyperlink w:anchor="Attachment2" w:tooltip="2. melléklet" w:history="1">
        <w:r>
          <w:rPr>
            <w:rStyle w:val="Hyperlink"/>
          </w:rPr>
          <w:t>2. melléklet</w:t>
        </w:r>
      </w:hyperlink>
      <w:r>
        <w:t xml:space="preserve"> sorolja fel.</w:t>
      </w:r>
    </w:p>
    <w:p w14:paraId="5E14DC79" w14:textId="77777777" w:rsidR="009427A1" w:rsidRPr="00C95C41" w:rsidRDefault="009427A1" w:rsidP="004A2A95">
      <w:pPr>
        <w:pStyle w:val="ProductList-Body"/>
      </w:pPr>
    </w:p>
    <w:p w14:paraId="5E14DC7A" w14:textId="77777777" w:rsidR="00E93FD0" w:rsidRPr="00C95C41" w:rsidRDefault="00E93FD0" w:rsidP="00D73EC5">
      <w:pPr>
        <w:pStyle w:val="ProductList-Offering2Heading"/>
        <w:outlineLvl w:val="2"/>
      </w:pPr>
      <w:r>
        <w:tab/>
      </w:r>
      <w:bookmarkStart w:id="64" w:name="_Toc399670748"/>
      <w:r>
        <w:t>Exchange Online</w:t>
      </w:r>
      <w:bookmarkEnd w:id="64"/>
    </w:p>
    <w:p w14:paraId="5E14DC7B"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5E14DC7C" w14:textId="77777777" w:rsidR="004E52BA" w:rsidRPr="00C95C41" w:rsidRDefault="00E275D6" w:rsidP="00EF1E73">
      <w:pPr>
        <w:pStyle w:val="ProductList-Body"/>
      </w:pPr>
      <w:r>
        <w:rPr>
          <w:rFonts w:asciiTheme="majorHAnsi" w:hAnsiTheme="majorHAnsi"/>
          <w:sz w:val="16"/>
          <w:szCs w:val="16"/>
        </w:rPr>
        <w:t>Adatvesztés megelőzése</w:t>
      </w:r>
    </w:p>
    <w:p w14:paraId="5E14DC7D" w14:textId="77777777" w:rsidR="004E52BA" w:rsidRPr="00C95C41" w:rsidRDefault="004E52BA" w:rsidP="00EF1E73">
      <w:pPr>
        <w:pStyle w:val="ProductList-Body"/>
      </w:pPr>
      <w:r>
        <w:rPr>
          <w:rFonts w:asciiTheme="majorHAnsi" w:hAnsiTheme="majorHAnsi"/>
          <w:sz w:val="16"/>
          <w:szCs w:val="16"/>
        </w:rPr>
        <w:t>Exchange Online Archiving for Exchange Online</w:t>
      </w:r>
    </w:p>
    <w:p w14:paraId="5E14DC7E" w14:textId="77777777" w:rsidR="004E52BA" w:rsidRPr="00C95C41" w:rsidRDefault="004E52BA" w:rsidP="00EF1E73">
      <w:pPr>
        <w:pStyle w:val="ProductList-Body"/>
      </w:pPr>
      <w:r>
        <w:rPr>
          <w:rFonts w:asciiTheme="majorHAnsi" w:hAnsiTheme="majorHAnsi"/>
          <w:sz w:val="16"/>
          <w:szCs w:val="16"/>
        </w:rPr>
        <w:t>Exchange Online Archiving for Exchange Server</w:t>
      </w:r>
    </w:p>
    <w:p w14:paraId="5E14DC7F" w14:textId="77777777" w:rsidR="004E52BA" w:rsidRPr="00C95C41" w:rsidRDefault="004E52BA" w:rsidP="00EF1E73">
      <w:pPr>
        <w:pStyle w:val="ProductList-Body"/>
      </w:pPr>
      <w:r>
        <w:rPr>
          <w:rFonts w:asciiTheme="majorHAnsi" w:hAnsiTheme="majorHAnsi"/>
          <w:sz w:val="16"/>
          <w:szCs w:val="16"/>
        </w:rPr>
        <w:t>Exchange Online Kiosk</w:t>
      </w:r>
    </w:p>
    <w:p w14:paraId="5E14DC80" w14:textId="77777777" w:rsidR="004E52BA" w:rsidRPr="00C95C41" w:rsidRDefault="004E52BA" w:rsidP="00EF1E73">
      <w:pPr>
        <w:pStyle w:val="ProductList-Body"/>
      </w:pPr>
      <w:r>
        <w:rPr>
          <w:rFonts w:asciiTheme="majorHAnsi" w:hAnsiTheme="majorHAnsi"/>
          <w:sz w:val="16"/>
          <w:szCs w:val="16"/>
        </w:rPr>
        <w:t>Exchange Online 1. csomag</w:t>
      </w:r>
    </w:p>
    <w:p w14:paraId="5E14DC81" w14:textId="77777777" w:rsidR="004E52BA" w:rsidRPr="00C95C41" w:rsidRDefault="004E52BA" w:rsidP="00EF1E73">
      <w:pPr>
        <w:pStyle w:val="ProductList-Body"/>
      </w:pPr>
      <w:r>
        <w:rPr>
          <w:rFonts w:asciiTheme="majorHAnsi" w:hAnsiTheme="majorHAnsi"/>
          <w:sz w:val="16"/>
          <w:szCs w:val="16"/>
        </w:rPr>
        <w:t>Exchange Online 2. csomag</w:t>
      </w:r>
    </w:p>
    <w:p w14:paraId="5E14DC82" w14:textId="77777777"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5E14DC83" w14:textId="77777777" w:rsidR="00123E7D" w:rsidRPr="00C63DE0"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5E14DC84" w14:textId="77777777" w:rsidR="001A19E0" w:rsidRPr="00C95C41" w:rsidRDefault="00DC0A1F" w:rsidP="001A19E0">
      <w:pPr>
        <w:pStyle w:val="ProductList-Body"/>
      </w:pPr>
      <w:r>
        <w:rPr>
          <w:b/>
          <w:color w:val="00188F"/>
        </w:rPr>
        <w:t>Az Office 365-szolgáltatások Alapvető Funkciói – Exchange Online</w:t>
      </w:r>
    </w:p>
    <w:p w14:paraId="5E14DC85" w14:textId="77777777" w:rsidR="001A19E0" w:rsidRPr="00C95C41" w:rsidRDefault="001A19E0" w:rsidP="001A19E0">
      <w:pPr>
        <w:pStyle w:val="ProductList-Body"/>
      </w:pPr>
      <w:r>
        <w:t xml:space="preserve">Az Exchange Online,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5E14DC86" w14:textId="77777777" w:rsidR="00CF0D8E" w:rsidRDefault="00CF0D8E" w:rsidP="001A19E0">
      <w:pPr>
        <w:pStyle w:val="ProductList-Body"/>
        <w:ind w:left="180"/>
        <w:rPr>
          <w:b/>
          <w:color w:val="0072C6"/>
        </w:rPr>
      </w:pPr>
    </w:p>
    <w:p w14:paraId="5E14DC87" w14:textId="77777777" w:rsidR="001A19E0" w:rsidRPr="00C95C41" w:rsidRDefault="001A19E0" w:rsidP="001A19E0">
      <w:pPr>
        <w:pStyle w:val="ProductList-Body"/>
        <w:ind w:left="180"/>
      </w:pPr>
      <w:r>
        <w:rPr>
          <w:b/>
          <w:color w:val="0072C6"/>
        </w:rPr>
        <w:t>E-mailek</w:t>
      </w:r>
    </w:p>
    <w:p w14:paraId="5E14DC88" w14:textId="77777777" w:rsidR="001A19E0" w:rsidRPr="00C95C41" w:rsidRDefault="001A19E0" w:rsidP="001A19E0">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E14DC89" w14:textId="77777777" w:rsidR="001A19E0" w:rsidRPr="00C95C41" w:rsidRDefault="001A19E0" w:rsidP="001A19E0">
      <w:pPr>
        <w:pStyle w:val="ProductList-Body"/>
        <w:ind w:left="180"/>
      </w:pPr>
    </w:p>
    <w:p w14:paraId="5E14DC8A" w14:textId="77777777" w:rsidR="001A19E0" w:rsidRPr="00C95C41" w:rsidRDefault="001A19E0" w:rsidP="001A19E0">
      <w:pPr>
        <w:pStyle w:val="ProductList-Body"/>
        <w:ind w:left="180"/>
      </w:pPr>
      <w:r>
        <w:rPr>
          <w:b/>
          <w:color w:val="0072C6"/>
        </w:rPr>
        <w:t>Mobil- és webböngészők elérése</w:t>
      </w:r>
    </w:p>
    <w:p w14:paraId="5E14DC8B" w14:textId="77777777" w:rsidR="001A19E0" w:rsidRPr="00C95C41" w:rsidRDefault="001A19E0" w:rsidP="001A19E0">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5E14DC8C" w14:textId="77777777" w:rsidR="001A19E0" w:rsidRPr="00C95C41" w:rsidRDefault="001A19E0" w:rsidP="001A19E0">
      <w:pPr>
        <w:pStyle w:val="ProductList-Body"/>
        <w:ind w:left="180"/>
      </w:pPr>
    </w:p>
    <w:p w14:paraId="5E14DC8D" w14:textId="77777777" w:rsidR="001A19E0" w:rsidRPr="00C95C41" w:rsidRDefault="001A19E0" w:rsidP="001A19E0">
      <w:pPr>
        <w:pStyle w:val="ProductList-Body"/>
        <w:ind w:left="180"/>
      </w:pPr>
      <w:r>
        <w:rPr>
          <w:b/>
          <w:color w:val="0072C6"/>
        </w:rPr>
        <w:t>Adatmegőrzési irányelvek</w:t>
      </w:r>
    </w:p>
    <w:p w14:paraId="5E14DC8E" w14:textId="77777777" w:rsidR="001A19E0" w:rsidRPr="00C95C41" w:rsidRDefault="001A19E0" w:rsidP="001A19E0">
      <w:pPr>
        <w:pStyle w:val="ProductList-Body"/>
        <w:ind w:left="180"/>
      </w:pPr>
      <w:r>
        <w:t>Az Ügyfél e-mail üzenetekre vonatkozó archiválási és adatmegőrzési irányelveket alakíthat ki.</w:t>
      </w:r>
    </w:p>
    <w:p w14:paraId="5E14DC8F" w14:textId="77777777" w:rsidR="001A19E0" w:rsidRPr="00C95C41" w:rsidRDefault="001A19E0" w:rsidP="001A19E0">
      <w:pPr>
        <w:pStyle w:val="ProductList-Body"/>
        <w:ind w:left="180"/>
      </w:pPr>
    </w:p>
    <w:p w14:paraId="5E14DC90" w14:textId="77777777" w:rsidR="001A19E0" w:rsidRPr="00C95C41" w:rsidRDefault="001A19E0" w:rsidP="001A19E0">
      <w:pPr>
        <w:pStyle w:val="ProductList-Body"/>
        <w:ind w:left="180"/>
      </w:pPr>
      <w:r>
        <w:rPr>
          <w:b/>
          <w:color w:val="0072C6"/>
        </w:rPr>
        <w:t>Törölt elem és postaláda visszaállítása</w:t>
      </w:r>
    </w:p>
    <w:p w14:paraId="5E14DC91" w14:textId="77777777" w:rsidR="001A19E0" w:rsidRPr="00C95C41" w:rsidRDefault="001A19E0" w:rsidP="001A19E0">
      <w:pPr>
        <w:pStyle w:val="ProductList-Body"/>
        <w:ind w:left="180"/>
      </w:pPr>
      <w:r>
        <w:t>Az Ügyfél vissza tudja állítani egy törölt, meg nem osztott postaláda tartalmát, a végfelhasználó pedig vissza tudja állítani a végfelhasználó valamelyik e-mail mappájából törölt elemet.</w:t>
      </w:r>
    </w:p>
    <w:p w14:paraId="5E14DC92" w14:textId="77777777" w:rsidR="001A19E0" w:rsidRPr="00C95C41" w:rsidRDefault="001A19E0" w:rsidP="001A19E0">
      <w:pPr>
        <w:pStyle w:val="ProductList-Body"/>
        <w:ind w:left="180"/>
      </w:pPr>
    </w:p>
    <w:p w14:paraId="5E14DC93" w14:textId="77777777" w:rsidR="001A19E0" w:rsidRPr="00C95C41" w:rsidRDefault="001A19E0" w:rsidP="001A19E0">
      <w:pPr>
        <w:pStyle w:val="ProductList-Body"/>
        <w:ind w:left="180"/>
      </w:pPr>
      <w:r>
        <w:rPr>
          <w:b/>
          <w:color w:val="0072C6"/>
        </w:rPr>
        <w:t>Több postaládára kiterjedő keresés</w:t>
      </w:r>
    </w:p>
    <w:p w14:paraId="5E14DC94" w14:textId="77777777" w:rsidR="001A19E0" w:rsidRPr="00C95C41" w:rsidRDefault="001A19E0" w:rsidP="001A19E0">
      <w:pPr>
        <w:pStyle w:val="ProductList-Body"/>
        <w:ind w:left="180"/>
      </w:pPr>
      <w:r>
        <w:t>Az Ügyfél a szervezetén belüli több postaláda tartalmára kiterjedően is végre tud hajtani keresést.</w:t>
      </w:r>
    </w:p>
    <w:p w14:paraId="5E14DC95" w14:textId="77777777" w:rsidR="001A19E0" w:rsidRPr="00C95C41" w:rsidRDefault="001A19E0" w:rsidP="001A19E0">
      <w:pPr>
        <w:pStyle w:val="ProductList-Body"/>
        <w:ind w:left="180"/>
      </w:pPr>
    </w:p>
    <w:p w14:paraId="5E14DC96" w14:textId="77777777" w:rsidR="001A19E0" w:rsidRPr="00C95C41" w:rsidRDefault="001A19E0" w:rsidP="001A19E0">
      <w:pPr>
        <w:pStyle w:val="ProductList-Body"/>
        <w:ind w:left="180"/>
      </w:pPr>
      <w:r>
        <w:rPr>
          <w:b/>
          <w:color w:val="0072C6"/>
        </w:rPr>
        <w:t>Naptár</w:t>
      </w:r>
    </w:p>
    <w:p w14:paraId="5E14DC97" w14:textId="77777777" w:rsidR="001A19E0" w:rsidRPr="00C95C41" w:rsidRDefault="001A19E0" w:rsidP="001A19E0">
      <w:pPr>
        <w:pStyle w:val="ProductList-Body"/>
        <w:ind w:left="180"/>
      </w:pPr>
      <w:r>
        <w:t>A végfelhasználó megnézheti a naprátába bejegyzett találkozókat és értekezleteket, és automatikus válaszokat tud küldeni a bejövő e-mail üzenetekre.</w:t>
      </w:r>
    </w:p>
    <w:p w14:paraId="5E14DC98" w14:textId="77777777" w:rsidR="001A19E0" w:rsidRPr="00C95C41" w:rsidRDefault="001A19E0" w:rsidP="001A19E0">
      <w:pPr>
        <w:pStyle w:val="ProductList-Body"/>
        <w:ind w:left="180"/>
      </w:pPr>
    </w:p>
    <w:p w14:paraId="5E14DC99" w14:textId="77777777" w:rsidR="001A19E0" w:rsidRPr="00C95C41" w:rsidRDefault="001A19E0" w:rsidP="001A19E0">
      <w:pPr>
        <w:pStyle w:val="ProductList-Body"/>
        <w:ind w:left="180"/>
      </w:pPr>
      <w:r>
        <w:rPr>
          <w:b/>
          <w:color w:val="0072C6"/>
        </w:rPr>
        <w:t>Névjegyek</w:t>
      </w:r>
    </w:p>
    <w:p w14:paraId="5E14DC9A" w14:textId="77777777" w:rsidR="001A19E0" w:rsidRPr="00C95C41" w:rsidRDefault="001A19E0" w:rsidP="001A19E0">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5E14DC9B" w14:textId="77777777" w:rsidR="001A19E0" w:rsidRPr="00C95C41" w:rsidRDefault="001A19E0" w:rsidP="001A19E0">
      <w:pPr>
        <w:pStyle w:val="ProductList-Body"/>
      </w:pPr>
    </w:p>
    <w:p w14:paraId="5E14DC9C" w14:textId="77777777" w:rsidR="00DC0A1F" w:rsidRPr="00C95C41" w:rsidRDefault="00DC0A1F" w:rsidP="00DC0A1F">
      <w:pPr>
        <w:pStyle w:val="ProductList-Body"/>
      </w:pPr>
      <w:r>
        <w:rPr>
          <w:b/>
          <w:color w:val="00188F"/>
        </w:rPr>
        <w:t>Az Office 365-szolgáltatások Alapvető Funkciói – Exchange Online Archiválás</w:t>
      </w:r>
    </w:p>
    <w:p w14:paraId="5E14DC9D" w14:textId="77777777" w:rsidR="00DC0A1F" w:rsidRPr="00C95C41" w:rsidRDefault="00DC0A1F" w:rsidP="00DC0A1F">
      <w:pPr>
        <w:pStyle w:val="ProductList-Body"/>
      </w:pPr>
      <w:r>
        <w:t xml:space="preserve">Az Exchange Online Archiválás,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5E14DC9E" w14:textId="77777777" w:rsidR="000B0627" w:rsidRPr="00C95C41" w:rsidRDefault="000B0627" w:rsidP="00DC0A1F">
      <w:pPr>
        <w:pStyle w:val="ProductList-Body"/>
      </w:pPr>
    </w:p>
    <w:p w14:paraId="5E14DC9F" w14:textId="77777777" w:rsidR="00ED50E6" w:rsidRPr="00C95C41" w:rsidRDefault="001A19E0" w:rsidP="00ED50E6">
      <w:pPr>
        <w:pStyle w:val="ProductList-Body"/>
        <w:ind w:left="180"/>
      </w:pPr>
      <w:r>
        <w:rPr>
          <w:b/>
          <w:color w:val="0072C6"/>
        </w:rPr>
        <w:t>Tárolás</w:t>
      </w:r>
    </w:p>
    <w:p w14:paraId="5E14DCA0" w14:textId="77777777" w:rsidR="001A19E0" w:rsidRPr="00C95C41" w:rsidRDefault="001A19E0" w:rsidP="00ED50E6">
      <w:pPr>
        <w:pStyle w:val="ProductList-Body"/>
        <w:ind w:left="180"/>
      </w:pPr>
      <w:r>
        <w:t>Az Ügyfél meg tudja engedni egy végfelhasználónak, hogy az tárolja az e-mail üzeneteket.</w:t>
      </w:r>
    </w:p>
    <w:p w14:paraId="5E14DCA1" w14:textId="77777777" w:rsidR="00ED50E6" w:rsidRPr="00C95C41" w:rsidRDefault="00ED50E6" w:rsidP="00ED50E6">
      <w:pPr>
        <w:pStyle w:val="ProductList-Body"/>
        <w:ind w:left="180"/>
      </w:pPr>
    </w:p>
    <w:p w14:paraId="5E14DCA2" w14:textId="77777777" w:rsidR="00ED50E6" w:rsidRPr="00C95C41" w:rsidRDefault="001A19E0" w:rsidP="00ED50E6">
      <w:pPr>
        <w:pStyle w:val="ProductList-Body"/>
        <w:ind w:left="180"/>
      </w:pPr>
      <w:r>
        <w:rPr>
          <w:b/>
          <w:color w:val="0072C6"/>
        </w:rPr>
        <w:t>Adatmegőrzési irányelvek</w:t>
      </w:r>
    </w:p>
    <w:p w14:paraId="5E14DCA3" w14:textId="77777777" w:rsidR="001A19E0" w:rsidRPr="00C95C41" w:rsidRDefault="001A19E0" w:rsidP="00ED50E6">
      <w:pPr>
        <w:pStyle w:val="ProductList-Body"/>
        <w:ind w:left="180"/>
      </w:pPr>
      <w:r>
        <w:t>Az Ügyfél a végfelhasználó saját postaládájára alkalmazható irányelvektől eltérő, e-mail üzenetekre vonatkozó archiválási és törlési irányelveket tud létrehozni.</w:t>
      </w:r>
    </w:p>
    <w:p w14:paraId="5E14DCA4" w14:textId="77777777" w:rsidR="00ED50E6" w:rsidRPr="00C95C41" w:rsidRDefault="00ED50E6" w:rsidP="00ED50E6">
      <w:pPr>
        <w:pStyle w:val="ProductList-Body"/>
        <w:ind w:left="180"/>
      </w:pPr>
    </w:p>
    <w:p w14:paraId="5E14DCA5" w14:textId="77777777" w:rsidR="00ED50E6" w:rsidRPr="00C95C41" w:rsidRDefault="001A19E0" w:rsidP="00ED50E6">
      <w:pPr>
        <w:pStyle w:val="ProductList-Body"/>
        <w:ind w:left="180"/>
      </w:pPr>
      <w:r>
        <w:rPr>
          <w:b/>
          <w:color w:val="0072C6"/>
        </w:rPr>
        <w:t>Törölt elem és postaláda visszaállítása</w:t>
      </w:r>
    </w:p>
    <w:p w14:paraId="5E14DCA6" w14:textId="77777777" w:rsidR="001A19E0" w:rsidRPr="00C95C41" w:rsidRDefault="001A19E0" w:rsidP="00FC66A4">
      <w:pPr>
        <w:pStyle w:val="ProductList-Body"/>
        <w:ind w:left="180"/>
      </w:pPr>
      <w:r>
        <w:t>Az Office 365 támogatási szolgáltatásain keresztül az Ügyfél vissza tudja állítani egy törölt, archivált postaláda tartalmát, a végfelhasználó pedig a</w:t>
      </w:r>
      <w:r w:rsidR="00FC66A4">
        <w:t> </w:t>
      </w:r>
      <w:r>
        <w:t>végfelhasználó archivált anyagából vissza tudja állítani a végfelhasználó valamelyik e-mail mappájából törölt elemet.</w:t>
      </w:r>
    </w:p>
    <w:p w14:paraId="5E14DCA7" w14:textId="77777777" w:rsidR="00ED50E6" w:rsidRPr="00C95C41" w:rsidRDefault="00ED50E6" w:rsidP="00ED50E6">
      <w:pPr>
        <w:pStyle w:val="ProductList-Body"/>
        <w:ind w:left="180"/>
      </w:pPr>
    </w:p>
    <w:p w14:paraId="5E14DCA8" w14:textId="77777777" w:rsidR="00ED50E6" w:rsidRPr="00C95C41" w:rsidRDefault="001A19E0" w:rsidP="00ED50E6">
      <w:pPr>
        <w:pStyle w:val="ProductList-Body"/>
        <w:ind w:left="180"/>
      </w:pPr>
      <w:r>
        <w:rPr>
          <w:b/>
          <w:color w:val="0072C6"/>
        </w:rPr>
        <w:t>Több postaládára kiterjedő keresés</w:t>
      </w:r>
    </w:p>
    <w:p w14:paraId="5E14DCA9" w14:textId="77777777" w:rsidR="001A19E0" w:rsidRPr="00C95C41" w:rsidRDefault="001A19E0" w:rsidP="00ED50E6">
      <w:pPr>
        <w:pStyle w:val="ProductList-Body"/>
        <w:ind w:left="180"/>
      </w:pPr>
      <w:r>
        <w:t>Az Ügyfél a szervezetén belüli több postaláda tartalmára kiterjedően is végre tud hajtani keresést.</w:t>
      </w:r>
    </w:p>
    <w:p w14:paraId="5E14DCAA" w14:textId="77777777" w:rsidR="00ED50E6" w:rsidRPr="00C95C41" w:rsidRDefault="00ED50E6" w:rsidP="00ED50E6">
      <w:pPr>
        <w:pStyle w:val="ProductList-Body"/>
        <w:ind w:left="180"/>
      </w:pPr>
    </w:p>
    <w:p w14:paraId="5E14DCAB" w14:textId="77777777" w:rsidR="00ED50E6" w:rsidRPr="00C95C41" w:rsidRDefault="001A19E0" w:rsidP="00ED50E6">
      <w:pPr>
        <w:pStyle w:val="ProductList-Body"/>
        <w:ind w:left="180"/>
      </w:pPr>
      <w:r>
        <w:rPr>
          <w:b/>
          <w:color w:val="0072C6"/>
        </w:rPr>
        <w:t>Jogszerű adatvisszatartás</w:t>
      </w:r>
    </w:p>
    <w:p w14:paraId="5E14DCAC" w14:textId="77777777" w:rsidR="001A19E0" w:rsidRPr="00C95C41" w:rsidRDefault="001A19E0" w:rsidP="00ED50E6">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5E14DCAD" w14:textId="77777777" w:rsidR="006523C8" w:rsidRPr="00C95C41" w:rsidRDefault="006523C8" w:rsidP="006523C8">
      <w:pPr>
        <w:pStyle w:val="ProductList-Body"/>
      </w:pPr>
    </w:p>
    <w:p w14:paraId="5E14DCAE" w14:textId="77777777" w:rsidR="006523C8" w:rsidRPr="00C95C41" w:rsidRDefault="006523C8" w:rsidP="006523C8">
      <w:pPr>
        <w:pStyle w:val="ProductList-Body"/>
        <w:ind w:left="180"/>
      </w:pPr>
      <w:r>
        <w:rPr>
          <w:b/>
          <w:color w:val="0072C6"/>
        </w:rPr>
        <w:t>Archiválás</w:t>
      </w:r>
    </w:p>
    <w:p w14:paraId="5E14DCAF" w14:textId="77777777" w:rsidR="006523C8" w:rsidRPr="00C95C41" w:rsidRDefault="006523C8" w:rsidP="006523C8">
      <w:pPr>
        <w:pStyle w:val="ProductList-Body"/>
        <w:ind w:left="180"/>
      </w:pPr>
      <w:r>
        <w:t>Az Exchange Online Archiving kizárólag az üzenetek tárolására használható az Exchange Online Plans 1 és 2 esetén.</w:t>
      </w:r>
    </w:p>
    <w:p w14:paraId="5E14DCB0" w14:textId="77777777" w:rsidR="006523C8" w:rsidRDefault="006523C8" w:rsidP="006523C8">
      <w:pPr>
        <w:pStyle w:val="ProductList-Body"/>
        <w:ind w:left="180"/>
      </w:pPr>
    </w:p>
    <w:p w14:paraId="5E14DCB1" w14:textId="77777777" w:rsidR="00396186" w:rsidRDefault="00396186" w:rsidP="006523C8">
      <w:pPr>
        <w:pStyle w:val="ProductList-Body"/>
        <w:ind w:left="180"/>
      </w:pPr>
    </w:p>
    <w:p w14:paraId="5E14DCB2" w14:textId="77777777" w:rsidR="00396186" w:rsidRPr="00C95C41" w:rsidRDefault="00396186" w:rsidP="006523C8">
      <w:pPr>
        <w:pStyle w:val="ProductList-Body"/>
        <w:ind w:left="180"/>
      </w:pPr>
    </w:p>
    <w:p w14:paraId="5E14DCB3" w14:textId="77777777" w:rsidR="006523C8" w:rsidRPr="00C95C41" w:rsidRDefault="00E97D1F" w:rsidP="006523C8">
      <w:pPr>
        <w:pStyle w:val="ProductList-Body"/>
        <w:ind w:left="180"/>
      </w:pPr>
      <w:r>
        <w:rPr>
          <w:b/>
          <w:color w:val="0072C6"/>
        </w:rPr>
        <w:t>Exchange Server archiválása</w:t>
      </w:r>
    </w:p>
    <w:p w14:paraId="5E14DCB4" w14:textId="77777777" w:rsidR="006523C8" w:rsidRPr="00C95C41" w:rsidRDefault="006523C8" w:rsidP="006523C8">
      <w:pPr>
        <w:pStyle w:val="ProductList-Body"/>
        <w:ind w:left="180"/>
      </w:pPr>
      <w:r>
        <w:t>Az Exchange Server 2013 Standard Ügyfél-hozzáférési (CAL) licenccel rendelkező felhasználók elérhetik az Exchange Server 2013 Enterprise CAL Exchange Online Archiválás Exchange Serverhez használatának támogatásához szükséges funkcióit.</w:t>
      </w:r>
    </w:p>
    <w:p w14:paraId="5E14DCB5" w14:textId="77777777" w:rsidR="006523C8" w:rsidRPr="00C95C41" w:rsidRDefault="006523C8" w:rsidP="006523C8">
      <w:pPr>
        <w:pStyle w:val="ProductList-Body"/>
        <w:ind w:left="180"/>
      </w:pPr>
    </w:p>
    <w:p w14:paraId="5E14DCB6" w14:textId="77777777" w:rsidR="006523C8" w:rsidRPr="00C95C41" w:rsidRDefault="006523C8" w:rsidP="006523C8">
      <w:pPr>
        <w:pStyle w:val="ProductList-Body"/>
        <w:tabs>
          <w:tab w:val="clear" w:pos="158"/>
          <w:tab w:val="left" w:pos="270"/>
        </w:tabs>
      </w:pPr>
      <w:r>
        <w:rPr>
          <w:b/>
          <w:color w:val="00188F"/>
        </w:rPr>
        <w:t>Exchange Online Plan 2 az Exchange Hosted Archive áttelepítéséből</w:t>
      </w:r>
    </w:p>
    <w:p w14:paraId="5E14DCB7" w14:textId="77777777" w:rsidR="006523C8" w:rsidRPr="00FC66A4" w:rsidRDefault="006523C8" w:rsidP="00FC66A4">
      <w:pPr>
        <w:pStyle w:val="ProductList-Body"/>
        <w:tabs>
          <w:tab w:val="clear" w:pos="158"/>
          <w:tab w:val="left" w:pos="270"/>
        </w:tabs>
        <w:rPr>
          <w:color w:val="404040"/>
        </w:rPr>
      </w:pPr>
      <w:r>
        <w:t>Az Exchange Online Plan 2 Online Szolgáltatás az Exchange Hosted Archive helyébe lép. Ha az Ügyfél az Exchange Hosted Archive szolgáltatásról az</w:t>
      </w:r>
      <w:r w:rsidR="00FC66A4">
        <w:t> </w:t>
      </w:r>
      <w:r>
        <w:t>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w:t>
      </w:r>
      <w:r w:rsidR="00FC66A4">
        <w:t> </w:t>
      </w:r>
      <w:r>
        <w:t>Exchange Online Plan 2 szolgáltatásra való áttéréséig vagy az Ügyfél Exchange Online Plan 2 Felhasználói SL-jeinek lejártáig (a két dátum közül a</w:t>
      </w:r>
      <w:r w:rsidR="00FC66A4">
        <w:t> </w:t>
      </w:r>
      <w:r>
        <w:t xml:space="preserve">korábbi alkalmazandó). A Termékhasználati Jogosítvány a </w:t>
      </w:r>
      <w:hyperlink r:id="rId41" w:history="1">
        <w:r w:rsidR="00FC66A4">
          <w:rPr>
            <w:rStyle w:val="Hyperlink"/>
          </w:rPr>
          <w:t>http://go.microsoft.com/?linkid=9839206</w:t>
        </w:r>
      </w:hyperlink>
      <w:r w:rsidRPr="00FC66A4">
        <w:rPr>
          <w:rStyle w:val="Hyperlink"/>
          <w:color w:val="404040"/>
          <w:u w:val="none"/>
        </w:rPr>
        <w:t xml:space="preserve"> </w:t>
      </w:r>
      <w:r w:rsidRPr="00265D76">
        <w:t>webhelyen található.</w:t>
      </w:r>
    </w:p>
    <w:p w14:paraId="5E14DCB8" w14:textId="77777777" w:rsidR="006523C8" w:rsidRPr="00C95C41" w:rsidRDefault="006523C8" w:rsidP="006523C8">
      <w:pPr>
        <w:pStyle w:val="ProductList-Body"/>
      </w:pPr>
    </w:p>
    <w:p w14:paraId="5E14DCB9" w14:textId="77777777" w:rsidR="009427A1" w:rsidRPr="00C95C41" w:rsidRDefault="009427A1" w:rsidP="009427A1">
      <w:pPr>
        <w:pStyle w:val="ProductList-Body"/>
        <w:tabs>
          <w:tab w:val="clear" w:pos="158"/>
          <w:tab w:val="left" w:pos="180"/>
        </w:tabs>
      </w:pPr>
      <w:r>
        <w:rPr>
          <w:b/>
          <w:color w:val="00188F"/>
        </w:rPr>
        <w:t>Az Eszközönkénti Adatveszt</w:t>
      </w:r>
      <w:r w:rsidR="00B16E4F">
        <w:rPr>
          <w:b/>
          <w:color w:val="00188F"/>
        </w:rPr>
        <w:t>és Megelőzése licenc használata</w:t>
      </w:r>
    </w:p>
    <w:p w14:paraId="5E14DCBA" w14:textId="77777777" w:rsidR="009427A1" w:rsidRPr="00C95C41" w:rsidRDefault="009427A1" w:rsidP="009427A1">
      <w:pPr>
        <w:pStyle w:val="ProductList-Body"/>
        <w:tabs>
          <w:tab w:val="clear" w:pos="158"/>
          <w:tab w:val="left" w:pos="180"/>
        </w:tabs>
      </w:pPr>
      <w:r>
        <w:t>Ha az Ügyfél Eszközönként vásárolt licencet az Adatvesztés Megelőzéséhez, a Licencelt Eszköz összes felhasználója licenccel rendelkezik az Online Szolgáltatáshoz.</w:t>
      </w:r>
    </w:p>
    <w:p w14:paraId="5E14DCBB" w14:textId="77777777" w:rsidR="00E93FD0" w:rsidRPr="00C95C41" w:rsidRDefault="00F624F9" w:rsidP="00E93FD0">
      <w:pPr>
        <w:pStyle w:val="ProductList-Body"/>
        <w:shd w:val="clear" w:color="auto" w:fill="A6A6A6" w:themeFill="background1" w:themeFillShade="A6"/>
        <w:spacing w:before="120" w:after="240"/>
        <w:jc w:val="right"/>
      </w:pPr>
      <w:hyperlink w:anchor="TableofContents" w:tooltip="Tartalomjegyzék" w:history="1">
        <w:r w:rsidR="00D63415">
          <w:rPr>
            <w:rStyle w:val="Hyperlink"/>
            <w:sz w:val="16"/>
            <w:szCs w:val="16"/>
          </w:rPr>
          <w:t>Tartalomjegyzék</w:t>
        </w:r>
      </w:hyperlink>
      <w:r w:rsidR="00D63415">
        <w:rPr>
          <w:sz w:val="16"/>
          <w:szCs w:val="16"/>
        </w:rPr>
        <w:t xml:space="preserve"> / </w:t>
      </w:r>
      <w:hyperlink w:anchor="GeneralTerms" w:tooltip="Általános feltételek" w:history="1">
        <w:r w:rsidR="00D63415">
          <w:rPr>
            <w:rStyle w:val="Hyperlink"/>
            <w:sz w:val="16"/>
            <w:szCs w:val="16"/>
          </w:rPr>
          <w:t>Általános feltételek</w:t>
        </w:r>
      </w:hyperlink>
    </w:p>
    <w:p w14:paraId="5E14DCBC" w14:textId="77777777" w:rsidR="00ED50E6" w:rsidRPr="00C95C41" w:rsidRDefault="00E93FD0" w:rsidP="00D73EC5">
      <w:pPr>
        <w:pStyle w:val="ProductList-Offering2Heading"/>
        <w:outlineLvl w:val="2"/>
      </w:pPr>
      <w:r>
        <w:tab/>
      </w:r>
      <w:bookmarkStart w:id="65" w:name="_Toc399670749"/>
      <w:r>
        <w:t>Lync Online</w:t>
      </w:r>
      <w:bookmarkEnd w:id="65"/>
    </w:p>
    <w:p w14:paraId="5E14DCBD" w14:textId="77777777" w:rsidR="00E93FD0" w:rsidRPr="00FC66A4" w:rsidRDefault="00E93FD0" w:rsidP="00EF1E73">
      <w:pPr>
        <w:pStyle w:val="ProductList-Body"/>
        <w:rPr>
          <w:sz w:val="16"/>
          <w:szCs w:val="16"/>
        </w:rPr>
      </w:pPr>
      <w:r w:rsidRPr="00FC66A4">
        <w:rPr>
          <w:rFonts w:asciiTheme="majorHAnsi" w:hAnsiTheme="majorHAnsi"/>
          <w:sz w:val="16"/>
          <w:szCs w:val="16"/>
        </w:rPr>
        <w:t>Lync Online 1. csomag</w:t>
      </w:r>
    </w:p>
    <w:p w14:paraId="5E14DCBE" w14:textId="77777777" w:rsidR="00E93FD0" w:rsidRPr="00FC66A4" w:rsidRDefault="00E93FD0" w:rsidP="00EF1E73">
      <w:pPr>
        <w:pStyle w:val="ProductList-Body"/>
        <w:rPr>
          <w:sz w:val="16"/>
          <w:szCs w:val="16"/>
        </w:rPr>
      </w:pPr>
      <w:r w:rsidRPr="00FC66A4">
        <w:rPr>
          <w:rFonts w:asciiTheme="majorHAnsi" w:hAnsiTheme="majorHAnsi"/>
          <w:sz w:val="16"/>
          <w:szCs w:val="16"/>
        </w:rPr>
        <w:t>Lync Online 2. csomag</w:t>
      </w:r>
    </w:p>
    <w:p w14:paraId="5E14DCBF" w14:textId="77777777" w:rsidR="00123E7D" w:rsidRPr="00C63DE0"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5E14DCC0" w14:textId="77777777" w:rsidR="00123E7D" w:rsidRPr="00C95C41" w:rsidRDefault="00123E7D" w:rsidP="00123E7D">
      <w:pPr>
        <w:pStyle w:val="ProductList-Body"/>
        <w:tabs>
          <w:tab w:val="clear" w:pos="158"/>
          <w:tab w:val="left" w:pos="360"/>
        </w:tabs>
      </w:pPr>
      <w:r>
        <w:rPr>
          <w:b/>
          <w:color w:val="00188F"/>
        </w:rPr>
        <w:t>közlemények</w:t>
      </w:r>
    </w:p>
    <w:p w14:paraId="5E14DCC1" w14:textId="77777777" w:rsidR="00123E7D" w:rsidRPr="00C95C41" w:rsidRDefault="00123E7D" w:rsidP="00123E7D">
      <w:pPr>
        <w:pStyle w:val="ProductList-Body"/>
      </w:pPr>
      <w:r>
        <w:t xml:space="preserve">Az Adatrögzítésre és a H.264/MPEG-4 AVC és/vagy a VC-1 szabványra vonatkozó értesítések (lásd: </w:t>
      </w:r>
      <w:hyperlink w:anchor="Attachment1" w:tooltip="1. melléklet" w:history="1">
        <w:r>
          <w:rPr>
            <w:rStyle w:val="Hyperlink"/>
          </w:rPr>
          <w:t>1. melléklet</w:t>
        </w:r>
      </w:hyperlink>
      <w:r>
        <w:t>) alkalmazandók.</w:t>
      </w:r>
    </w:p>
    <w:p w14:paraId="5E14DCC2" w14:textId="77777777" w:rsidR="00123E7D" w:rsidRPr="00C95C41" w:rsidRDefault="00123E7D" w:rsidP="00123E7D">
      <w:pPr>
        <w:pStyle w:val="ProductList-Body"/>
      </w:pPr>
    </w:p>
    <w:p w14:paraId="5E14DCC3" w14:textId="77777777" w:rsidR="00D7478E" w:rsidRPr="00C95C41" w:rsidRDefault="00D7478E" w:rsidP="00D7478E">
      <w:pPr>
        <w:pStyle w:val="ProductList-Body"/>
      </w:pPr>
      <w:r>
        <w:rPr>
          <w:b/>
          <w:color w:val="00188F"/>
        </w:rPr>
        <w:t>Az Office 365-szolgáltatások Alapvető Funkciói</w:t>
      </w:r>
    </w:p>
    <w:p w14:paraId="5E14DCC4" w14:textId="77777777" w:rsidR="00D7478E" w:rsidRPr="00C95C41" w:rsidRDefault="00D7478E" w:rsidP="00D7478E">
      <w:pPr>
        <w:pStyle w:val="ProductList-Body"/>
      </w:pPr>
      <w:r>
        <w:t xml:space="preserve">A Lync Online,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5E14DCC5" w14:textId="77777777" w:rsidR="00D7478E" w:rsidRPr="00C95C41" w:rsidRDefault="00D7478E" w:rsidP="00D7478E">
      <w:pPr>
        <w:pStyle w:val="ProductList-Body"/>
      </w:pPr>
    </w:p>
    <w:p w14:paraId="5E14DCC6" w14:textId="77777777" w:rsidR="00ED50E6" w:rsidRPr="00C95C41" w:rsidRDefault="001A19E0" w:rsidP="00D7478E">
      <w:pPr>
        <w:pStyle w:val="ProductList-Body"/>
        <w:tabs>
          <w:tab w:val="clear" w:pos="158"/>
          <w:tab w:val="left" w:pos="360"/>
        </w:tabs>
        <w:ind w:left="180"/>
      </w:pPr>
      <w:r>
        <w:rPr>
          <w:b/>
          <w:color w:val="0072C6"/>
        </w:rPr>
        <w:t>Azonnali üzenetküldés</w:t>
      </w:r>
    </w:p>
    <w:p w14:paraId="5E14DCC7" w14:textId="77777777" w:rsidR="001A19E0" w:rsidRPr="00C95C41" w:rsidRDefault="001A19E0" w:rsidP="00D7478E">
      <w:pPr>
        <w:pStyle w:val="ProductList-Body"/>
        <w:tabs>
          <w:tab w:val="clear" w:pos="158"/>
          <w:tab w:val="left" w:pos="360"/>
        </w:tabs>
        <w:ind w:left="180"/>
      </w:pPr>
      <w:r>
        <w:t>Egy végfelhasználó valós időben szöveges üzenetet tud küldeni egy másik végfelhasználónak egy internetes protokollt használó hálózatban.</w:t>
      </w:r>
    </w:p>
    <w:p w14:paraId="5E14DCC8" w14:textId="77777777" w:rsidR="00ED50E6" w:rsidRPr="00C95C41" w:rsidRDefault="00ED50E6" w:rsidP="00D7478E">
      <w:pPr>
        <w:pStyle w:val="ProductList-Body"/>
        <w:tabs>
          <w:tab w:val="clear" w:pos="158"/>
          <w:tab w:val="left" w:pos="360"/>
        </w:tabs>
        <w:ind w:left="180"/>
      </w:pPr>
    </w:p>
    <w:p w14:paraId="5E14DCC9" w14:textId="77777777" w:rsidR="00ED50E6" w:rsidRPr="00C95C41" w:rsidRDefault="001A19E0" w:rsidP="00D7478E">
      <w:pPr>
        <w:pStyle w:val="ProductList-Body"/>
        <w:tabs>
          <w:tab w:val="clear" w:pos="158"/>
          <w:tab w:val="left" w:pos="360"/>
        </w:tabs>
        <w:ind w:left="180"/>
      </w:pPr>
      <w:r>
        <w:rPr>
          <w:b/>
          <w:color w:val="0072C6"/>
        </w:rPr>
        <w:t>Jelenlét</w:t>
      </w:r>
    </w:p>
    <w:p w14:paraId="5E14DCCA" w14:textId="77777777" w:rsidR="001A19E0" w:rsidRPr="00C95C41" w:rsidRDefault="001A19E0" w:rsidP="00D7478E">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14:paraId="5E14DCCB" w14:textId="77777777" w:rsidR="00ED50E6" w:rsidRPr="00C95C41" w:rsidRDefault="00ED50E6" w:rsidP="00D7478E">
      <w:pPr>
        <w:pStyle w:val="ProductList-Body"/>
        <w:tabs>
          <w:tab w:val="clear" w:pos="158"/>
          <w:tab w:val="left" w:pos="360"/>
        </w:tabs>
        <w:ind w:left="180"/>
      </w:pPr>
    </w:p>
    <w:p w14:paraId="5E14DCCC" w14:textId="77777777" w:rsidR="00ED50E6" w:rsidRPr="00C95C41" w:rsidRDefault="001A19E0" w:rsidP="00D7478E">
      <w:pPr>
        <w:pStyle w:val="ProductList-Body"/>
        <w:tabs>
          <w:tab w:val="clear" w:pos="158"/>
          <w:tab w:val="left" w:pos="360"/>
        </w:tabs>
        <w:ind w:left="180"/>
      </w:pPr>
      <w:r>
        <w:rPr>
          <w:b/>
          <w:color w:val="0072C6"/>
        </w:rPr>
        <w:t>Online értekezletek</w:t>
      </w:r>
    </w:p>
    <w:p w14:paraId="5E14DCCD" w14:textId="77777777" w:rsidR="001A19E0" w:rsidRPr="00C95C41" w:rsidRDefault="001A19E0" w:rsidP="00D7478E">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14:paraId="5E14DCCE" w14:textId="77777777" w:rsidR="00E93FD0" w:rsidRPr="00C95C41" w:rsidRDefault="00F624F9" w:rsidP="00E93FD0">
      <w:pPr>
        <w:pStyle w:val="ProductList-Body"/>
        <w:shd w:val="clear" w:color="auto" w:fill="A6A6A6" w:themeFill="background1" w:themeFillShade="A6"/>
        <w:spacing w:before="120" w:after="240"/>
        <w:jc w:val="right"/>
      </w:pPr>
      <w:hyperlink w:anchor="TableofContents" w:tooltip="Tartalomjegyzék" w:history="1">
        <w:r w:rsidR="00D63415">
          <w:rPr>
            <w:rStyle w:val="Hyperlink"/>
            <w:sz w:val="16"/>
            <w:szCs w:val="16"/>
          </w:rPr>
          <w:t>Tartalomjegyzék</w:t>
        </w:r>
      </w:hyperlink>
      <w:r w:rsidR="00D63415">
        <w:rPr>
          <w:sz w:val="16"/>
          <w:szCs w:val="16"/>
        </w:rPr>
        <w:t xml:space="preserve"> / </w:t>
      </w:r>
      <w:hyperlink w:anchor="GeneralTerms" w:tooltip="Általános feltételek" w:history="1">
        <w:r w:rsidR="00D63415">
          <w:rPr>
            <w:rStyle w:val="Hyperlink"/>
            <w:sz w:val="16"/>
            <w:szCs w:val="16"/>
          </w:rPr>
          <w:t>Általános feltételek</w:t>
        </w:r>
      </w:hyperlink>
    </w:p>
    <w:p w14:paraId="5E14DCCF" w14:textId="77777777" w:rsidR="00862C50" w:rsidRPr="00C95C41" w:rsidRDefault="00862C50" w:rsidP="00D73EC5">
      <w:pPr>
        <w:pStyle w:val="ProductList-Offering2Heading"/>
        <w:outlineLvl w:val="2"/>
      </w:pPr>
      <w:r>
        <w:tab/>
      </w:r>
      <w:bookmarkStart w:id="66" w:name="_Toc399670750"/>
      <w:r>
        <w:t>Office 365-alkalmazások</w:t>
      </w:r>
      <w:bookmarkEnd w:id="66"/>
    </w:p>
    <w:p w14:paraId="5E14DCD0"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5E14DCD1" w14:textId="77777777" w:rsidR="00414009" w:rsidRPr="00C95C41" w:rsidRDefault="00414009" w:rsidP="00862C50">
      <w:pPr>
        <w:pStyle w:val="ProductList-Body"/>
      </w:pPr>
      <w:r>
        <w:rPr>
          <w:rFonts w:asciiTheme="majorHAnsi" w:hAnsiTheme="majorHAnsi"/>
          <w:sz w:val="16"/>
          <w:szCs w:val="16"/>
        </w:rPr>
        <w:t>Office 365 Business</w:t>
      </w:r>
    </w:p>
    <w:p w14:paraId="5E14DCD2" w14:textId="77777777" w:rsidR="00414009" w:rsidRPr="00C95C41" w:rsidRDefault="00862C50" w:rsidP="00862C50">
      <w:pPr>
        <w:pStyle w:val="ProductList-Body"/>
      </w:pPr>
      <w:r>
        <w:rPr>
          <w:rFonts w:asciiTheme="majorHAnsi" w:hAnsiTheme="majorHAnsi"/>
          <w:sz w:val="16"/>
          <w:szCs w:val="16"/>
        </w:rPr>
        <w:t>Office 365 ProPlus</w:t>
      </w:r>
    </w:p>
    <w:p w14:paraId="5E14DCD3" w14:textId="77777777" w:rsidR="00862C50" w:rsidRPr="00C95C41" w:rsidRDefault="00862C50" w:rsidP="00862C50">
      <w:pPr>
        <w:pStyle w:val="ProductList-Body"/>
      </w:pPr>
      <w:r>
        <w:rPr>
          <w:rFonts w:asciiTheme="majorHAnsi" w:hAnsiTheme="majorHAnsi"/>
          <w:sz w:val="16"/>
          <w:szCs w:val="16"/>
        </w:rPr>
        <w:t>Project Pro az Office 365 szolgáltatáshoz</w:t>
      </w:r>
    </w:p>
    <w:p w14:paraId="5E14DCD4" w14:textId="77777777" w:rsidR="00862C50" w:rsidRPr="00C95C41" w:rsidRDefault="00862C50" w:rsidP="00862C50">
      <w:pPr>
        <w:pStyle w:val="ProductList-Body"/>
      </w:pPr>
      <w:r>
        <w:rPr>
          <w:rFonts w:asciiTheme="majorHAnsi" w:hAnsiTheme="majorHAnsi"/>
          <w:sz w:val="16"/>
          <w:szCs w:val="16"/>
        </w:rPr>
        <w:t>Visio Pro az Office 365 szolgáltatáshoz</w:t>
      </w:r>
    </w:p>
    <w:p w14:paraId="5E14DCD5"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5E14DCD6" w14:textId="77777777" w:rsidR="00123E7D" w:rsidRPr="00C63DE0"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5E14DCD7" w14:textId="77777777" w:rsidR="00123E7D" w:rsidRPr="00C95C41" w:rsidRDefault="00123E7D" w:rsidP="00123E7D">
      <w:pPr>
        <w:pStyle w:val="ProductList-Body"/>
      </w:pPr>
      <w:r>
        <w:rPr>
          <w:b/>
          <w:color w:val="00188F"/>
        </w:rPr>
        <w:t>Szolgáltatásiszint-szerződés</w:t>
      </w:r>
    </w:p>
    <w:p w14:paraId="5E14DCD8" w14:textId="77777777" w:rsidR="00123E7D" w:rsidRPr="00C95C41" w:rsidRDefault="00123E7D" w:rsidP="00123E7D">
      <w:pPr>
        <w:pStyle w:val="ProductList-Body"/>
      </w:pPr>
      <w:r>
        <w:t>A Project Pro az Office 365 szolgáltatáshoz és a Visio Pro az Office 365 szolgáltatáshoz nem tartozik SLA.</w:t>
      </w:r>
    </w:p>
    <w:p w14:paraId="5E14DCD9" w14:textId="77777777" w:rsidR="00123E7D" w:rsidRPr="00C95C41" w:rsidRDefault="00123E7D" w:rsidP="00123E7D">
      <w:pPr>
        <w:pStyle w:val="ProductList-Body"/>
      </w:pPr>
    </w:p>
    <w:p w14:paraId="5E14DCDA" w14:textId="77777777" w:rsidR="007A78D1" w:rsidRPr="00C95C41" w:rsidRDefault="007A78D1" w:rsidP="00123E7D">
      <w:pPr>
        <w:pStyle w:val="ProductList-Body"/>
        <w:tabs>
          <w:tab w:val="clear" w:pos="158"/>
          <w:tab w:val="left" w:pos="180"/>
        </w:tabs>
      </w:pPr>
      <w:r>
        <w:rPr>
          <w:b/>
          <w:color w:val="00188F"/>
        </w:rPr>
        <w:t>Telepítési és használati jogok</w:t>
      </w:r>
    </w:p>
    <w:p w14:paraId="5E14DCDB" w14:textId="77777777" w:rsidR="007A78D1" w:rsidRPr="00C95C41" w:rsidRDefault="007A78D1" w:rsidP="00123E7D">
      <w:pPr>
        <w:pStyle w:val="ProductList-Body"/>
        <w:tabs>
          <w:tab w:val="clear" w:pos="158"/>
          <w:tab w:val="left" w:pos="180"/>
        </w:tabs>
      </w:pPr>
      <w:r>
        <w:t>Minden olyan felhasználónak, akihez az Ügyfél Felhasználói SL-t rendel, Microsoft-fiókkal kell rendelkeznie ahhoz, hogy használni tudja az előfizetéssel biztosított szoftvert. Ezek a felhasználók:</w:t>
      </w:r>
    </w:p>
    <w:p w14:paraId="5E14DCDC" w14:textId="77777777" w:rsidR="007A78D1" w:rsidRPr="00C95C41" w:rsidRDefault="007A78D1" w:rsidP="00123E7D">
      <w:pPr>
        <w:pStyle w:val="ProductList-Body"/>
        <w:numPr>
          <w:ilvl w:val="0"/>
          <w:numId w:val="17"/>
        </w:numPr>
        <w:ind w:left="450" w:hanging="270"/>
      </w:pPr>
      <w:r>
        <w:t>egyszerre legfeljebb öt OSE-ben aktiválhatják az SL-lel biztosított szoftvert helyi vagy távoli használatra;</w:t>
      </w:r>
    </w:p>
    <w:p w14:paraId="5E14DCDD" w14:textId="77777777" w:rsidR="007A78D1" w:rsidRPr="00C95C41" w:rsidRDefault="007A78D1" w:rsidP="00123E7D">
      <w:pPr>
        <w:pStyle w:val="ProductList-Body"/>
        <w:numPr>
          <w:ilvl w:val="0"/>
          <w:numId w:val="17"/>
        </w:numPr>
        <w:spacing w:before="40"/>
        <w:ind w:left="450" w:hanging="274"/>
      </w:pPr>
      <w:r>
        <w:t>megosztott Aktiválással (a továbbiakban „SCA”) a szoftvert egy hálózati kiszolgálóra vagy a Microsoft Azure Platform Szolgáltatásaira is telepíthetik a szoftvert, és a szoftvert dokumentumok létrehozására, szerkesztésére, illetve mentésére használhatják. E használati jogot illetően a „hálózati kiszolgáló” kizárólag az Ügyfél általi használatra dedikált fizikai hardver kiszolgálót jelent. Az SCA-ra vonatkozó jelen rendelkezés nem alkalmazandó az Office 365 Business Ügyféllicencre; továbbá</w:t>
      </w:r>
    </w:p>
    <w:p w14:paraId="5E14DCDE" w14:textId="77777777" w:rsidR="007A78D1" w:rsidRPr="00C95C41" w:rsidRDefault="007A78D1" w:rsidP="00123E7D">
      <w:pPr>
        <w:pStyle w:val="ProductList-Body"/>
        <w:numPr>
          <w:ilvl w:val="0"/>
          <w:numId w:val="17"/>
        </w:numPr>
        <w:spacing w:before="40"/>
        <w:ind w:left="450" w:hanging="274"/>
      </w:pPr>
      <w:r>
        <w:t>legalább 30 naponta csatlakoztatnia kell az internethez azokat az eszközöket, amelyeken a felhasználó telepítette a szoftvert, mert különben sérülnek a szoftver funkciói.</w:t>
      </w:r>
    </w:p>
    <w:p w14:paraId="5E14DCDF" w14:textId="77777777" w:rsidR="004A2A95" w:rsidRPr="00C95C41" w:rsidRDefault="004A2A95" w:rsidP="004A2A95">
      <w:pPr>
        <w:pStyle w:val="ProductList-Body"/>
        <w:ind w:left="180"/>
      </w:pPr>
    </w:p>
    <w:p w14:paraId="5E14DCE0" w14:textId="77777777" w:rsidR="009427A1" w:rsidRPr="00C95C41" w:rsidRDefault="009427A1" w:rsidP="009427A1">
      <w:pPr>
        <w:pStyle w:val="ProductList-Body"/>
      </w:pPr>
      <w:r>
        <w:rPr>
          <w:b/>
          <w:color w:val="00188F"/>
        </w:rPr>
        <w:t>A következő feltételek kizárólag az Office 365 Business és az Office 365 ProPlus szolgáltatásra érvényesek</w:t>
      </w:r>
    </w:p>
    <w:p w14:paraId="5E14DCE1" w14:textId="77777777" w:rsidR="009427A1" w:rsidRPr="00C95C41" w:rsidRDefault="009427A1" w:rsidP="009427A1">
      <w:pPr>
        <w:pStyle w:val="ProductList-Body"/>
        <w:ind w:left="180"/>
      </w:pPr>
      <w:r>
        <w:rPr>
          <w:b/>
          <w:color w:val="0072C6"/>
        </w:rPr>
        <w:t>Okostelefon- és táblagép-eszközök</w:t>
      </w:r>
    </w:p>
    <w:p w14:paraId="5E14DCE2" w14:textId="77777777" w:rsidR="009427A1" w:rsidRPr="00C95C41" w:rsidRDefault="009427A1" w:rsidP="009427A1">
      <w:pPr>
        <w:pStyle w:val="ProductList-Body"/>
        <w:ind w:left="180"/>
      </w:pPr>
      <w:r>
        <w:t>Minden olyan felhasználó, akihez az Ügyfél felhasználói SL-t rendel hozzá, egyszerre legfeljebb öt okostelefonján és öt táblagépén is aktiválhatja a Microsoft Office Mobile a szoftvert dokumentumok létrehozása, szerkesztése és mentése céljából.</w:t>
      </w:r>
    </w:p>
    <w:p w14:paraId="5E14DCE3" w14:textId="77777777" w:rsidR="009427A1" w:rsidRPr="00C95C41" w:rsidRDefault="009427A1" w:rsidP="009427A1">
      <w:pPr>
        <w:pStyle w:val="ProductList-Body"/>
        <w:ind w:left="180"/>
      </w:pPr>
    </w:p>
    <w:p w14:paraId="5E14DCE4" w14:textId="77777777" w:rsidR="005A27D3" w:rsidRPr="00C95C41" w:rsidRDefault="005A27D3" w:rsidP="005A27D3">
      <w:pPr>
        <w:pStyle w:val="ProductList-Body"/>
      </w:pPr>
      <w:r>
        <w:rPr>
          <w:b/>
          <w:color w:val="00188F"/>
        </w:rPr>
        <w:t>A következő feltételek kizárólag az Office 365 ProPlus szolgáltatásra érvényesek</w:t>
      </w:r>
    </w:p>
    <w:p w14:paraId="5E14DCE5" w14:textId="77777777" w:rsidR="009427A1" w:rsidRPr="00C95C41" w:rsidRDefault="009427A1" w:rsidP="009427A1">
      <w:pPr>
        <w:pStyle w:val="ProductList-Body"/>
        <w:ind w:left="180"/>
      </w:pPr>
      <w:r>
        <w:rPr>
          <w:b/>
          <w:color w:val="0072C6"/>
        </w:rPr>
        <w:t>Az Office Otthoni és Diákverzió 2013 RT kereskedelmi használata</w:t>
      </w:r>
    </w:p>
    <w:p w14:paraId="5E14DCE6" w14:textId="77777777" w:rsidR="009427A1" w:rsidRPr="00C95C41" w:rsidRDefault="009427A1" w:rsidP="00301DBA">
      <w:pPr>
        <w:pStyle w:val="ProductList-Body"/>
        <w:ind w:left="180"/>
      </w:pPr>
      <w:r>
        <w:t>Miden Office 365 ProPlus termékre vonatkozó Felhasználói SL úgy módosítja a külön beszerzett Office Otthoni és Diákverzió 2013 RT licenc által a</w:t>
      </w:r>
      <w:r w:rsidR="00301DBA">
        <w:t> </w:t>
      </w:r>
      <w:r>
        <w:t>szoftver használatára a felhasználónak biztosított jogokat, hogy megszünteti a kereskedelmi célú használatra vonatkozó tiltást. A szoftver nem kereskedelmi célú használatát megengedő résztől eltekintve mindenféle használatra az Office Home és Student 2013 RT licencben szereplő feltételek és használati jogok maradnak érvényben.</w:t>
      </w:r>
    </w:p>
    <w:p w14:paraId="5E14DCE7" w14:textId="77777777" w:rsidR="009427A1" w:rsidRPr="00C95C41" w:rsidRDefault="009427A1" w:rsidP="009427A1">
      <w:pPr>
        <w:pStyle w:val="ProductList-Body"/>
        <w:ind w:left="180"/>
      </w:pPr>
    </w:p>
    <w:p w14:paraId="5E14DCE8" w14:textId="77777777" w:rsidR="009427A1" w:rsidRPr="00C95C41" w:rsidRDefault="009427A1" w:rsidP="009427A1">
      <w:pPr>
        <w:pStyle w:val="ProductList-Body"/>
        <w:ind w:left="180"/>
      </w:pPr>
      <w:r>
        <w:rPr>
          <w:b/>
          <w:color w:val="0072C6"/>
        </w:rPr>
        <w:t>Office Web Apps Server 2013</w:t>
      </w:r>
    </w:p>
    <w:p w14:paraId="5E14DCE9" w14:textId="77777777" w:rsidR="009427A1" w:rsidRPr="00C95C41" w:rsidRDefault="009427A1" w:rsidP="00301DBA">
      <w:pPr>
        <w:pStyle w:val="ProductList-Body"/>
        <w:ind w:left="180"/>
      </w:pPr>
      <w:r w:rsidRPr="00D93EB2">
        <w:rPr>
          <w:bCs/>
        </w:rPr>
        <w:t>Az Office 365 ProPlus minden felhasználója használhatja az Office Web Apps Server 2013 szoftvert. Ez a rendelkezés nem alkalmazandó az</w:t>
      </w:r>
      <w:r w:rsidR="007A43C2">
        <w:rPr>
          <w:bCs/>
        </w:rPr>
        <w:t> </w:t>
      </w:r>
      <w:r w:rsidRPr="00D93EB2">
        <w:rPr>
          <w:bCs/>
        </w:rPr>
        <w:t>olyan</w:t>
      </w:r>
      <w:r w:rsidR="007A43C2">
        <w:t> </w:t>
      </w:r>
      <w:r>
        <w:t>Ügyfelekre, akik ezt a Terméket a Microsoft Online Előfizetési Szerződés vagy kizárólag Online Szolgáltatásokra vonatkozó egyéb Microsoft</w:t>
      </w:r>
      <w:r w:rsidR="00301DBA">
        <w:t> </w:t>
      </w:r>
      <w:r>
        <w:t>szerződés keretében veszik licencbe.</w:t>
      </w:r>
    </w:p>
    <w:p w14:paraId="5E14DCEA" w14:textId="77777777" w:rsidR="005B7124" w:rsidRPr="00C95C41" w:rsidRDefault="005B7124" w:rsidP="00CD7001">
      <w:pPr>
        <w:pStyle w:val="ProductList-Body"/>
        <w:ind w:left="180"/>
      </w:pPr>
    </w:p>
    <w:p w14:paraId="5E14DCEB" w14:textId="77777777" w:rsidR="005B7124" w:rsidRPr="00C95C41" w:rsidRDefault="005B7124" w:rsidP="005B7124">
      <w:pPr>
        <w:pStyle w:val="ProductList-Body"/>
        <w:ind w:left="180"/>
      </w:pPr>
      <w:r>
        <w:rPr>
          <w:b/>
          <w:color w:val="0072C6"/>
        </w:rPr>
        <w:t>Előfizetési Licenccsomagok</w:t>
      </w:r>
    </w:p>
    <w:p w14:paraId="5E14DCEC" w14:textId="77777777" w:rsidR="005B7124" w:rsidRPr="00C95C41" w:rsidRDefault="005B7124" w:rsidP="005B7124">
      <w:pPr>
        <w:pStyle w:val="ProductList-Body"/>
        <w:ind w:left="180"/>
      </w:pPr>
      <w:r>
        <w:t xml:space="preserve">Az Office 365 ProPlus Felhasználói SL-eken kívül az Ügyfél egy SL-Csomag megvásárlásával teljesítheti az erre a Termékre vonatkozó </w:t>
      </w:r>
      <w:r w:rsidR="005634E1">
        <w:br/>
      </w:r>
      <w:r>
        <w:t xml:space="preserve">SL-követelményt is (lásd: </w:t>
      </w:r>
      <w:hyperlink w:anchor="Attachment2" w:tooltip="2. melléklet" w:history="1">
        <w:r>
          <w:rPr>
            <w:rStyle w:val="Hyperlink"/>
          </w:rPr>
          <w:t>2. melléklet</w:t>
        </w:r>
      </w:hyperlink>
      <w:r>
        <w:t>).</w:t>
      </w:r>
    </w:p>
    <w:p w14:paraId="5E14DCED" w14:textId="77777777" w:rsidR="009C1170" w:rsidRPr="00C95C41" w:rsidRDefault="00F624F9" w:rsidP="009C1170">
      <w:pPr>
        <w:pStyle w:val="ProductList-Body"/>
        <w:shd w:val="clear" w:color="auto" w:fill="A6A6A6" w:themeFill="background1" w:themeFillShade="A6"/>
        <w:spacing w:before="120" w:after="240"/>
        <w:jc w:val="right"/>
      </w:pPr>
      <w:hyperlink w:anchor="TableofContents" w:tooltip="Tartalomjegyzék" w:history="1">
        <w:r w:rsidR="00D63415">
          <w:rPr>
            <w:rStyle w:val="Hyperlink"/>
            <w:sz w:val="16"/>
            <w:szCs w:val="16"/>
          </w:rPr>
          <w:t>Tartalomjegyzék</w:t>
        </w:r>
      </w:hyperlink>
      <w:r w:rsidR="00D63415">
        <w:rPr>
          <w:sz w:val="16"/>
          <w:szCs w:val="16"/>
        </w:rPr>
        <w:t xml:space="preserve"> / </w:t>
      </w:r>
      <w:hyperlink w:anchor="GeneralTerms" w:tooltip="Általános feltételek" w:history="1">
        <w:r w:rsidR="00D63415">
          <w:rPr>
            <w:rStyle w:val="Hyperlink"/>
            <w:sz w:val="16"/>
            <w:szCs w:val="16"/>
          </w:rPr>
          <w:t>Általános feltételek</w:t>
        </w:r>
      </w:hyperlink>
    </w:p>
    <w:p w14:paraId="5E14DCEE" w14:textId="77777777" w:rsidR="00976EB6" w:rsidRPr="00C95C41" w:rsidRDefault="00976EB6" w:rsidP="00D73EC5">
      <w:pPr>
        <w:pStyle w:val="ProductList-Offering2Heading"/>
        <w:outlineLvl w:val="2"/>
      </w:pPr>
      <w:r>
        <w:tab/>
      </w:r>
      <w:bookmarkStart w:id="67" w:name="_Toc399670751"/>
      <w:r>
        <w:t>Office Online</w:t>
      </w:r>
      <w:bookmarkEnd w:id="67"/>
    </w:p>
    <w:p w14:paraId="5E14DCEF" w14:textId="77777777" w:rsidR="00D7478E" w:rsidRPr="00C95C41" w:rsidRDefault="00D7478E" w:rsidP="00D7478E">
      <w:pPr>
        <w:pStyle w:val="ProductList-Body"/>
      </w:pPr>
      <w:r>
        <w:rPr>
          <w:b/>
          <w:color w:val="00188F"/>
        </w:rPr>
        <w:t>Az Office 365-szolgáltatások Alapvető Funkciói</w:t>
      </w:r>
    </w:p>
    <w:p w14:paraId="5E14DCF0" w14:textId="77777777" w:rsidR="00D7478E" w:rsidRPr="00C95C41" w:rsidRDefault="00D7478E" w:rsidP="00D7478E">
      <w:pPr>
        <w:pStyle w:val="ProductList-Body"/>
        <w:spacing w:after="120"/>
      </w:pPr>
      <w:r>
        <w:t xml:space="preserve">Az Office Online,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5E14DCF1" w14:textId="77777777" w:rsidR="00976EB6" w:rsidRPr="00C95C41" w:rsidRDefault="00976EB6" w:rsidP="00D7478E">
      <w:pPr>
        <w:pStyle w:val="ProductList-Body"/>
        <w:ind w:left="180"/>
      </w:pPr>
      <w:r>
        <w:t>Egy végfelhasználó olyan Microsoft Word, Excel, Power Point és OneNote fájltípusú dokumentumokat tud létrehozni, megtekinteni és szerkeszteni, amelyeket az Office Online és az annak helyébe lépő szolgáltatást támogat.</w:t>
      </w:r>
    </w:p>
    <w:p w14:paraId="5E14DCF2" w14:textId="77777777" w:rsidR="00976EB6" w:rsidRPr="00C95C41" w:rsidRDefault="00976EB6" w:rsidP="00976EB6">
      <w:pPr>
        <w:pStyle w:val="ProductList-Body"/>
        <w:tabs>
          <w:tab w:val="clear" w:pos="158"/>
          <w:tab w:val="left" w:pos="180"/>
        </w:tabs>
      </w:pPr>
    </w:p>
    <w:p w14:paraId="5E14DCF3" w14:textId="77777777" w:rsidR="00976EB6" w:rsidRPr="00C95C41" w:rsidRDefault="00976EB6" w:rsidP="00976EB6">
      <w:pPr>
        <w:pStyle w:val="ProductList-Body"/>
        <w:tabs>
          <w:tab w:val="clear" w:pos="158"/>
          <w:tab w:val="left" w:pos="180"/>
        </w:tabs>
      </w:pPr>
      <w:r>
        <w:rPr>
          <w:b/>
          <w:color w:val="00188F"/>
        </w:rPr>
        <w:t>Külső felhasználók</w:t>
      </w:r>
    </w:p>
    <w:p w14:paraId="5E14DCF4" w14:textId="77777777" w:rsidR="00976EB6" w:rsidRPr="00C95C41" w:rsidRDefault="00976EB6" w:rsidP="00976EB6">
      <w:pPr>
        <w:pStyle w:val="ProductList-Body"/>
        <w:tabs>
          <w:tab w:val="clear" w:pos="158"/>
          <w:tab w:val="left" w:pos="180"/>
        </w:tabs>
      </w:pPr>
      <w:r>
        <w:t>A Share-by-Mail funkcióval webhelygyűjteménybe meghívott Külső Felhasználóknak nem kell Felhasználói SL az Office Online szolgáltatáshoz.</w:t>
      </w:r>
    </w:p>
    <w:p w14:paraId="5E14DCF5" w14:textId="77777777" w:rsidR="00976EB6" w:rsidRPr="00C95C41" w:rsidRDefault="00F624F9" w:rsidP="00976EB6">
      <w:pPr>
        <w:pStyle w:val="ProductList-Body"/>
        <w:shd w:val="clear" w:color="auto" w:fill="A6A6A6" w:themeFill="background1" w:themeFillShade="A6"/>
        <w:spacing w:before="120" w:after="240"/>
        <w:jc w:val="right"/>
      </w:pPr>
      <w:hyperlink w:anchor="TableofContents" w:tooltip="Tartalomjegyzék" w:history="1">
        <w:r w:rsidR="00D63415">
          <w:rPr>
            <w:rStyle w:val="Hyperlink"/>
            <w:sz w:val="16"/>
            <w:szCs w:val="16"/>
          </w:rPr>
          <w:t>Tartalomjegyzék</w:t>
        </w:r>
      </w:hyperlink>
      <w:r w:rsidR="00D63415">
        <w:rPr>
          <w:sz w:val="16"/>
          <w:szCs w:val="16"/>
        </w:rPr>
        <w:t xml:space="preserve"> / </w:t>
      </w:r>
      <w:hyperlink w:anchor="GeneralTerms" w:tooltip="Általános feltételek" w:history="1">
        <w:r w:rsidR="00D63415">
          <w:rPr>
            <w:rStyle w:val="Hyperlink"/>
            <w:sz w:val="16"/>
            <w:szCs w:val="16"/>
          </w:rPr>
          <w:t>Általános feltételek</w:t>
        </w:r>
      </w:hyperlink>
    </w:p>
    <w:p w14:paraId="5E14DCF6" w14:textId="77777777" w:rsidR="005B7124" w:rsidRPr="00C95C41" w:rsidRDefault="005B7124" w:rsidP="00D73EC5">
      <w:pPr>
        <w:pStyle w:val="ProductList-Offering2Heading"/>
        <w:outlineLvl w:val="2"/>
      </w:pPr>
      <w:r>
        <w:tab/>
      </w:r>
      <w:bookmarkStart w:id="68" w:name="_Toc399670752"/>
      <w:r>
        <w:t>OneDrive for Business</w:t>
      </w:r>
      <w:bookmarkEnd w:id="68"/>
    </w:p>
    <w:p w14:paraId="5E14DCF7" w14:textId="77777777" w:rsidR="006523C8" w:rsidRPr="00C95C41" w:rsidRDefault="006523C8" w:rsidP="006523C8">
      <w:pPr>
        <w:pStyle w:val="ProductList-Body"/>
        <w:tabs>
          <w:tab w:val="clear" w:pos="158"/>
          <w:tab w:val="left" w:pos="180"/>
        </w:tabs>
      </w:pPr>
      <w:r>
        <w:rPr>
          <w:b/>
          <w:color w:val="00188F"/>
        </w:rPr>
        <w:t>Külső felhasználók</w:t>
      </w:r>
    </w:p>
    <w:p w14:paraId="5E14DCF8" w14:textId="77777777" w:rsidR="006523C8" w:rsidRPr="00C95C41" w:rsidRDefault="006523C8" w:rsidP="006523C8">
      <w:pPr>
        <w:pStyle w:val="ProductList-Body"/>
        <w:tabs>
          <w:tab w:val="clear" w:pos="158"/>
          <w:tab w:val="left" w:pos="180"/>
        </w:tabs>
      </w:pPr>
      <w:r>
        <w:t>A Share-by-Mail funkcióval webhelygyűjteménybe meghívott Külső Felhasználóknak nem kell Felhasználói SL a OneDrive for Business szolgáltatáshoz.</w:t>
      </w:r>
    </w:p>
    <w:p w14:paraId="5E14DCF9" w14:textId="77777777" w:rsidR="005B7124" w:rsidRPr="00C95C41" w:rsidRDefault="00F624F9" w:rsidP="005B7124">
      <w:pPr>
        <w:pStyle w:val="ProductList-Body"/>
        <w:shd w:val="clear" w:color="auto" w:fill="A6A6A6" w:themeFill="background1" w:themeFillShade="A6"/>
        <w:spacing w:before="120" w:after="240"/>
        <w:jc w:val="right"/>
      </w:pPr>
      <w:hyperlink w:anchor="TableofContents" w:tooltip="Tartalomjegyzék" w:history="1">
        <w:r w:rsidR="00D63415">
          <w:rPr>
            <w:rStyle w:val="Hyperlink"/>
            <w:sz w:val="16"/>
            <w:szCs w:val="16"/>
          </w:rPr>
          <w:t>Tartalomjegyzék</w:t>
        </w:r>
      </w:hyperlink>
      <w:r w:rsidR="00D63415">
        <w:rPr>
          <w:sz w:val="16"/>
          <w:szCs w:val="16"/>
        </w:rPr>
        <w:t xml:space="preserve"> / </w:t>
      </w:r>
      <w:hyperlink w:anchor="GeneralTerms" w:tooltip="Általános feltételek" w:history="1">
        <w:r w:rsidR="00D63415">
          <w:rPr>
            <w:rStyle w:val="Hyperlink"/>
            <w:sz w:val="16"/>
            <w:szCs w:val="16"/>
          </w:rPr>
          <w:t>Általános feltételek</w:t>
        </w:r>
      </w:hyperlink>
    </w:p>
    <w:p w14:paraId="5E14DCFA" w14:textId="77777777" w:rsidR="005B7124" w:rsidRPr="00C95C41" w:rsidRDefault="005B7124" w:rsidP="00D73EC5">
      <w:pPr>
        <w:pStyle w:val="ProductList-Offering2Heading"/>
        <w:outlineLvl w:val="2"/>
      </w:pPr>
      <w:r>
        <w:tab/>
      </w:r>
      <w:bookmarkStart w:id="69" w:name="_Toc399670753"/>
      <w:r>
        <w:t>Project Online</w:t>
      </w:r>
      <w:bookmarkEnd w:id="69"/>
    </w:p>
    <w:p w14:paraId="5E14DCFB" w14:textId="77777777" w:rsidR="005B7124" w:rsidRPr="00C95C41" w:rsidRDefault="005B7124" w:rsidP="00EF1E73">
      <w:pPr>
        <w:pStyle w:val="ProductList-Body"/>
      </w:pPr>
      <w:r>
        <w:rPr>
          <w:rFonts w:asciiTheme="majorHAnsi" w:hAnsiTheme="majorHAnsi"/>
          <w:sz w:val="16"/>
          <w:szCs w:val="16"/>
        </w:rPr>
        <w:t>Project Lite</w:t>
      </w:r>
    </w:p>
    <w:p w14:paraId="5E14DCFC" w14:textId="77777777" w:rsidR="005B7124" w:rsidRPr="00C95C41" w:rsidRDefault="005B7124" w:rsidP="00EF1E73">
      <w:pPr>
        <w:pStyle w:val="ProductList-Body"/>
      </w:pPr>
      <w:r>
        <w:rPr>
          <w:rFonts w:asciiTheme="majorHAnsi" w:hAnsiTheme="majorHAnsi"/>
          <w:sz w:val="16"/>
          <w:szCs w:val="16"/>
        </w:rPr>
        <w:t>Project Online</w:t>
      </w:r>
    </w:p>
    <w:p w14:paraId="5E14DCFD" w14:textId="77777777" w:rsidR="00581CDB" w:rsidRPr="00844DE5"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5E14DCFE" w14:textId="77777777" w:rsidR="005B7124" w:rsidRPr="00C95C41" w:rsidRDefault="00F624F9" w:rsidP="005B7124">
      <w:pPr>
        <w:pStyle w:val="ProductList-Body"/>
        <w:shd w:val="clear" w:color="auto" w:fill="A6A6A6" w:themeFill="background1" w:themeFillShade="A6"/>
        <w:spacing w:before="120" w:after="240"/>
        <w:jc w:val="right"/>
      </w:pPr>
      <w:hyperlink w:anchor="TableofContents" w:tooltip="Tartalomjegyzék" w:history="1">
        <w:r w:rsidR="00D63415">
          <w:rPr>
            <w:rStyle w:val="Hyperlink"/>
            <w:sz w:val="16"/>
            <w:szCs w:val="16"/>
          </w:rPr>
          <w:t>Tartalomjegyzék</w:t>
        </w:r>
      </w:hyperlink>
      <w:r w:rsidR="00D63415">
        <w:rPr>
          <w:sz w:val="16"/>
          <w:szCs w:val="16"/>
        </w:rPr>
        <w:t xml:space="preserve"> / </w:t>
      </w:r>
      <w:hyperlink w:anchor="GeneralTerms" w:tooltip="Általános feltételek" w:history="1">
        <w:r w:rsidR="00D63415">
          <w:rPr>
            <w:rStyle w:val="Hyperlink"/>
            <w:sz w:val="16"/>
            <w:szCs w:val="16"/>
          </w:rPr>
          <w:t>Általános feltételek</w:t>
        </w:r>
      </w:hyperlink>
    </w:p>
    <w:p w14:paraId="5E14DCFF" w14:textId="77777777" w:rsidR="005B7124" w:rsidRPr="00C95C41" w:rsidRDefault="005B7124" w:rsidP="00D73EC5">
      <w:pPr>
        <w:pStyle w:val="ProductList-Offering2Heading"/>
        <w:outlineLvl w:val="2"/>
      </w:pPr>
      <w:r>
        <w:tab/>
      </w:r>
      <w:bookmarkStart w:id="70" w:name="_Toc399670754"/>
      <w:r>
        <w:t>SharePoint Online</w:t>
      </w:r>
      <w:bookmarkEnd w:id="70"/>
    </w:p>
    <w:p w14:paraId="5E14DD00"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5E14DD01" w14:textId="77777777" w:rsidR="00976EB6" w:rsidRPr="00C95C41" w:rsidRDefault="00976EB6" w:rsidP="00866323">
      <w:pPr>
        <w:pStyle w:val="ProductList-Body"/>
      </w:pPr>
      <w:r>
        <w:rPr>
          <w:rFonts w:asciiTheme="majorHAnsi" w:hAnsiTheme="majorHAnsi"/>
          <w:sz w:val="16"/>
          <w:szCs w:val="16"/>
        </w:rPr>
        <w:t>Duet Enterprise Online for Microsoft SharePoint and SAP</w:t>
      </w:r>
    </w:p>
    <w:p w14:paraId="5E14DD02" w14:textId="77777777" w:rsidR="005B7124" w:rsidRPr="00C95C41" w:rsidRDefault="005B7124" w:rsidP="00866323">
      <w:pPr>
        <w:pStyle w:val="ProductList-Body"/>
      </w:pPr>
      <w:r>
        <w:rPr>
          <w:rFonts w:asciiTheme="majorHAnsi" w:hAnsiTheme="majorHAnsi"/>
          <w:sz w:val="16"/>
          <w:szCs w:val="16"/>
        </w:rPr>
        <w:t>SharePoint Online Kioszk</w:t>
      </w:r>
    </w:p>
    <w:p w14:paraId="5E14DD03" w14:textId="77777777" w:rsidR="005B7124" w:rsidRPr="00C95C41" w:rsidRDefault="005B7124" w:rsidP="00866323">
      <w:pPr>
        <w:pStyle w:val="ProductList-Body"/>
      </w:pPr>
      <w:r>
        <w:rPr>
          <w:rFonts w:asciiTheme="majorHAnsi" w:hAnsiTheme="majorHAnsi"/>
          <w:sz w:val="16"/>
          <w:szCs w:val="16"/>
        </w:rPr>
        <w:t>SharePoint Online 1. csomag</w:t>
      </w:r>
    </w:p>
    <w:p w14:paraId="5E14DD04" w14:textId="77777777" w:rsidR="005B7124" w:rsidRPr="00C95C41" w:rsidRDefault="005B7124" w:rsidP="00866323">
      <w:pPr>
        <w:pStyle w:val="ProductList-Body"/>
      </w:pPr>
      <w:r>
        <w:rPr>
          <w:rFonts w:asciiTheme="majorHAnsi" w:hAnsiTheme="majorHAnsi"/>
          <w:sz w:val="16"/>
          <w:szCs w:val="16"/>
        </w:rPr>
        <w:t>SharePoint Online 2. csomag</w:t>
      </w:r>
    </w:p>
    <w:p w14:paraId="5E14DD05"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E14DD06" w14:textId="77777777" w:rsidR="00581CDB" w:rsidRPr="00C63DE0"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5E14DD07" w14:textId="77777777" w:rsidR="00D7478E" w:rsidRPr="00C95C41" w:rsidRDefault="00D7478E" w:rsidP="00D7478E">
      <w:pPr>
        <w:pStyle w:val="ProductList-Body"/>
      </w:pPr>
      <w:r>
        <w:rPr>
          <w:b/>
          <w:color w:val="00188F"/>
        </w:rPr>
        <w:t>Az Office 365-szolgáltatások Alapvető Funkciói</w:t>
      </w:r>
    </w:p>
    <w:p w14:paraId="5E14DD08" w14:textId="77777777" w:rsidR="00D7478E" w:rsidRPr="00C95C41" w:rsidRDefault="004B79A4" w:rsidP="00D7478E">
      <w:pPr>
        <w:pStyle w:val="ProductList-Body"/>
      </w:pPr>
      <w:r>
        <w:t xml:space="preserve">A SharePoint Online,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5E14DD09" w14:textId="77777777" w:rsidR="00D7478E" w:rsidRDefault="00D7478E" w:rsidP="00D7478E">
      <w:pPr>
        <w:pStyle w:val="ProductList-Body"/>
      </w:pPr>
    </w:p>
    <w:p w14:paraId="5E14DD0A" w14:textId="77777777" w:rsidR="00FF5EA5" w:rsidRDefault="00FF5EA5" w:rsidP="00D7478E">
      <w:pPr>
        <w:pStyle w:val="ProductList-Body"/>
      </w:pPr>
    </w:p>
    <w:p w14:paraId="5E14DD0B" w14:textId="77777777" w:rsidR="00FF5EA5" w:rsidRPr="00C95C41" w:rsidRDefault="00FF5EA5" w:rsidP="00D7478E">
      <w:pPr>
        <w:pStyle w:val="ProductList-Body"/>
      </w:pPr>
    </w:p>
    <w:p w14:paraId="5E14DD0C" w14:textId="77777777" w:rsidR="00ED50E6" w:rsidRPr="00C95C41" w:rsidRDefault="001A19E0" w:rsidP="00D7478E">
      <w:pPr>
        <w:pStyle w:val="ProductList-Body"/>
        <w:tabs>
          <w:tab w:val="clear" w:pos="158"/>
          <w:tab w:val="left" w:pos="180"/>
        </w:tabs>
        <w:ind w:left="180"/>
      </w:pPr>
      <w:r>
        <w:rPr>
          <w:b/>
          <w:color w:val="0072C6"/>
        </w:rPr>
        <w:t>Együttműködési webhelyek</w:t>
      </w:r>
    </w:p>
    <w:p w14:paraId="5E14DD0D" w14:textId="77777777" w:rsidR="001A19E0" w:rsidRPr="00C95C41" w:rsidRDefault="001A19E0" w:rsidP="00D7478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5E14DD0E" w14:textId="77777777" w:rsidR="00ED50E6" w:rsidRPr="00C95C41" w:rsidRDefault="00ED50E6" w:rsidP="00D7478E">
      <w:pPr>
        <w:pStyle w:val="ProductList-Body"/>
        <w:tabs>
          <w:tab w:val="clear" w:pos="158"/>
          <w:tab w:val="left" w:pos="180"/>
        </w:tabs>
        <w:ind w:left="180"/>
      </w:pPr>
    </w:p>
    <w:p w14:paraId="5E14DD0F" w14:textId="77777777" w:rsidR="00ED50E6" w:rsidRPr="00C95C41" w:rsidRDefault="001A19E0" w:rsidP="00D7478E">
      <w:pPr>
        <w:pStyle w:val="ProductList-Body"/>
        <w:tabs>
          <w:tab w:val="clear" w:pos="158"/>
          <w:tab w:val="left" w:pos="180"/>
        </w:tabs>
        <w:ind w:left="180"/>
      </w:pPr>
      <w:r>
        <w:rPr>
          <w:b/>
          <w:color w:val="0072C6"/>
        </w:rPr>
        <w:t>Tárolás</w:t>
      </w:r>
    </w:p>
    <w:p w14:paraId="5E14DD10" w14:textId="77777777" w:rsidR="001A19E0" w:rsidRPr="00C95C41" w:rsidRDefault="001A19E0" w:rsidP="00D7478E">
      <w:pPr>
        <w:pStyle w:val="ProductList-Body"/>
        <w:tabs>
          <w:tab w:val="clear" w:pos="158"/>
          <w:tab w:val="left" w:pos="180"/>
        </w:tabs>
        <w:ind w:left="180"/>
      </w:pPr>
      <w:r>
        <w:t>Az Ügyfél a végfelhasználó által létrehozott webhelyre tárolásikapacitás-korlátot tud beállítani.</w:t>
      </w:r>
    </w:p>
    <w:p w14:paraId="5E14DD11" w14:textId="77777777" w:rsidR="00ED50E6" w:rsidRPr="00C95C41" w:rsidRDefault="00ED50E6" w:rsidP="001A19E0">
      <w:pPr>
        <w:pStyle w:val="ProductList-Body"/>
      </w:pPr>
    </w:p>
    <w:p w14:paraId="5E14DD12" w14:textId="77777777" w:rsidR="00974EAE" w:rsidRPr="00C95C41" w:rsidRDefault="001A19E0" w:rsidP="006523C8">
      <w:pPr>
        <w:pStyle w:val="ProductList-Body"/>
        <w:tabs>
          <w:tab w:val="clear" w:pos="158"/>
          <w:tab w:val="left" w:pos="180"/>
        </w:tabs>
      </w:pPr>
      <w:r>
        <w:rPr>
          <w:b/>
          <w:color w:val="00188F"/>
        </w:rPr>
        <w:t>Külső felhasználók</w:t>
      </w:r>
    </w:p>
    <w:p w14:paraId="5E14DD13" w14:textId="77777777" w:rsidR="001A19E0" w:rsidRPr="00C95C41" w:rsidRDefault="001A19E0" w:rsidP="006523C8">
      <w:pPr>
        <w:pStyle w:val="ProductList-Body"/>
        <w:tabs>
          <w:tab w:val="clear" w:pos="158"/>
          <w:tab w:val="left" w:pos="180"/>
        </w:tabs>
      </w:pPr>
      <w:r>
        <w:t xml:space="preserve">A Share-by-Mail funkcióval webhelygyűjteménybe meghívott Külső Felhasználóknak nem kell Felhasználói SL a SharePoint Online Kiosk, 1-es és 2-es csomag mellé. </w:t>
      </w:r>
    </w:p>
    <w:p w14:paraId="5E14DD14" w14:textId="77777777" w:rsidR="00974EAE" w:rsidRPr="00C95C41" w:rsidRDefault="00974EAE" w:rsidP="006523C8">
      <w:pPr>
        <w:pStyle w:val="ProductList-Body"/>
        <w:tabs>
          <w:tab w:val="clear" w:pos="158"/>
          <w:tab w:val="left" w:pos="180"/>
        </w:tabs>
      </w:pPr>
    </w:p>
    <w:p w14:paraId="5E14DD15" w14:textId="77777777" w:rsidR="00974EAE" w:rsidRPr="00C95C41" w:rsidRDefault="001A19E0" w:rsidP="006523C8">
      <w:pPr>
        <w:pStyle w:val="ProductList-Body"/>
        <w:tabs>
          <w:tab w:val="clear" w:pos="158"/>
          <w:tab w:val="left" w:pos="180"/>
        </w:tabs>
      </w:pPr>
      <w:r>
        <w:rPr>
          <w:b/>
          <w:color w:val="00188F"/>
        </w:rPr>
        <w:t>Tárhely Kiegészítő SL-ek</w:t>
      </w:r>
    </w:p>
    <w:p w14:paraId="5E14DD16" w14:textId="77777777" w:rsidR="001A19E0" w:rsidRPr="00C95C41" w:rsidRDefault="001A19E0" w:rsidP="006523C8">
      <w:pPr>
        <w:pStyle w:val="ProductList-Body"/>
        <w:tabs>
          <w:tab w:val="clear" w:pos="158"/>
          <w:tab w:val="left" w:pos="180"/>
        </w:tabs>
      </w:pPr>
      <w:r>
        <w:t>Office 365 Extra Fájltárhelyre van szükség a SharePoint Online Plan 1 és 2-ben foglalt tárhelyen felül nyújtott minden gigabájtnyi extra tárhelyhez.</w:t>
      </w:r>
    </w:p>
    <w:p w14:paraId="5E14DD17" w14:textId="77777777" w:rsidR="008E1EAF" w:rsidRPr="00C95C41" w:rsidRDefault="00F624F9" w:rsidP="008E1EAF">
      <w:pPr>
        <w:pStyle w:val="ProductList-Body"/>
        <w:shd w:val="clear" w:color="auto" w:fill="A6A6A6" w:themeFill="background1" w:themeFillShade="A6"/>
        <w:spacing w:before="120" w:after="240"/>
        <w:jc w:val="right"/>
      </w:pPr>
      <w:hyperlink w:anchor="TableofContents" w:tooltip="Tartalomjegyzék" w:history="1">
        <w:r w:rsidR="00D63415">
          <w:rPr>
            <w:rStyle w:val="Hyperlink"/>
            <w:sz w:val="16"/>
            <w:szCs w:val="16"/>
          </w:rPr>
          <w:t>Tartalomjegyzék</w:t>
        </w:r>
      </w:hyperlink>
      <w:r w:rsidR="00D63415">
        <w:rPr>
          <w:sz w:val="16"/>
          <w:szCs w:val="16"/>
        </w:rPr>
        <w:t xml:space="preserve"> / </w:t>
      </w:r>
      <w:hyperlink w:anchor="GeneralTerms" w:tooltip="Általános feltételek" w:history="1">
        <w:r w:rsidR="00D63415">
          <w:rPr>
            <w:rStyle w:val="Hyperlink"/>
            <w:sz w:val="16"/>
            <w:szCs w:val="16"/>
          </w:rPr>
          <w:t>Általános feltételek</w:t>
        </w:r>
      </w:hyperlink>
    </w:p>
    <w:p w14:paraId="5E14DD18" w14:textId="77777777" w:rsidR="008E1EAF" w:rsidRPr="00C95C41" w:rsidRDefault="004B3528" w:rsidP="00233C87">
      <w:pPr>
        <w:pStyle w:val="ProductList-OfferingGroupHeading"/>
        <w:outlineLvl w:val="1"/>
      </w:pPr>
      <w:bookmarkStart w:id="71" w:name="_Toc399670755"/>
      <w:r>
        <w:t>Egyéb Online Szolgáltatások</w:t>
      </w:r>
      <w:bookmarkEnd w:id="71"/>
    </w:p>
    <w:p w14:paraId="5E14DD19" w14:textId="77777777" w:rsidR="008E1EAF" w:rsidRPr="00C95C41" w:rsidRDefault="004B3528" w:rsidP="00233C87">
      <w:pPr>
        <w:pStyle w:val="ProductList-Offering2Heading"/>
        <w:outlineLvl w:val="2"/>
      </w:pPr>
      <w:r>
        <w:tab/>
      </w:r>
      <w:bookmarkStart w:id="72" w:name="_Toc399670756"/>
      <w:r>
        <w:t>Bing Maps Enterprise Platform és Bing Maps Mobile Asset Management Platform</w:t>
      </w:r>
      <w:bookmarkEnd w:id="72"/>
    </w:p>
    <w:p w14:paraId="5E14DD1A" w14:textId="77777777" w:rsidR="00917344" w:rsidRPr="00C95C41" w:rsidRDefault="00917344" w:rsidP="00917344">
      <w:pPr>
        <w:pStyle w:val="ProductList-Body"/>
      </w:pPr>
      <w:r>
        <w:rPr>
          <w:b/>
          <w:color w:val="00188F"/>
        </w:rPr>
        <w:t>Szolgáltatási SL-ek</w:t>
      </w:r>
    </w:p>
    <w:p w14:paraId="5E14DD1B" w14:textId="77777777" w:rsidR="00917344" w:rsidRPr="00C95C41" w:rsidRDefault="00917344" w:rsidP="00917344">
      <w:pPr>
        <w:pStyle w:val="ProductList-Body"/>
      </w:pPr>
      <w:r>
        <w:t xml:space="preserve">A szolgáltatásokhoz való hozzáférés biztosításához Szolgáltatási SL-re van szükség. Minden Szolgáltatási SL-t a következő jogosító Kiegészítő SL-eknek legalább egyikével együtt kell megvásárolni: </w:t>
      </w:r>
    </w:p>
    <w:p w14:paraId="5E14DD1C" w14:textId="77777777" w:rsidR="00917344" w:rsidRPr="00C95C41" w:rsidRDefault="00917344" w:rsidP="00917344">
      <w:pPr>
        <w:pStyle w:val="ProductList-Body"/>
        <w:numPr>
          <w:ilvl w:val="0"/>
          <w:numId w:val="20"/>
        </w:numPr>
        <w:ind w:left="450" w:hanging="270"/>
      </w:pPr>
      <w:r>
        <w:t xml:space="preserve">Webhelyhasználati Kiegészítő SL, amelyre a nem hitelesített felhasználóknak van szüksége a Bing Maps Enterprise Platform és a Bing Maps Mobile Asset Management Platform eléréséhez az Ügyfél programjain keresztül, a havi számlázható tranzakciók száma alapján; </w:t>
      </w:r>
    </w:p>
    <w:p w14:paraId="5E14DD1D" w14:textId="77777777" w:rsidR="00917344" w:rsidRPr="00C95C41" w:rsidRDefault="00917344" w:rsidP="0088164F">
      <w:pPr>
        <w:pStyle w:val="ProductList-Body"/>
        <w:numPr>
          <w:ilvl w:val="0"/>
          <w:numId w:val="20"/>
        </w:numPr>
        <w:spacing w:before="40"/>
        <w:ind w:left="461" w:hanging="274"/>
      </w:pPr>
      <w:r>
        <w:t>Nyilvános Webhelyhasználati SL, amelyre a korlátozás nélküli, nyilvánosan elérhető webhelyek adott számú számlázható tranzakciójához van szükség;</w:t>
      </w:r>
    </w:p>
    <w:p w14:paraId="5E14DD1E" w14:textId="77777777" w:rsidR="00917344" w:rsidRPr="00C95C41" w:rsidRDefault="00917344" w:rsidP="0088164F">
      <w:pPr>
        <w:pStyle w:val="ProductList-Body"/>
        <w:numPr>
          <w:ilvl w:val="0"/>
          <w:numId w:val="20"/>
        </w:numPr>
        <w:spacing w:before="40"/>
        <w:ind w:left="461" w:hanging="274"/>
      </w:pPr>
      <w:r>
        <w:t>Belső Webhelyhasználati Kiegészítő, amelyre magán hálózati belső webhely (például intranet) adott számú számlázható tranzakciójához van szükség;</w:t>
      </w:r>
    </w:p>
    <w:p w14:paraId="5E14DD1F" w14:textId="77777777" w:rsidR="00917344" w:rsidRPr="00C95C41" w:rsidRDefault="00917344" w:rsidP="0088164F">
      <w:pPr>
        <w:pStyle w:val="ProductList-Body"/>
        <w:numPr>
          <w:ilvl w:val="0"/>
          <w:numId w:val="20"/>
        </w:numPr>
        <w:spacing w:before="40"/>
        <w:ind w:left="461" w:hanging="274"/>
      </w:pPr>
      <w:r>
        <w:t>Bing Maps Korlátlan Kiegészítés;</w:t>
      </w:r>
    </w:p>
    <w:p w14:paraId="5E14DD20" w14:textId="77777777" w:rsidR="00917344" w:rsidRPr="00C95C41" w:rsidRDefault="00917344" w:rsidP="0088164F">
      <w:pPr>
        <w:pStyle w:val="ProductList-Body"/>
        <w:numPr>
          <w:ilvl w:val="0"/>
          <w:numId w:val="20"/>
        </w:numPr>
        <w:spacing w:before="40"/>
        <w:ind w:left="461" w:hanging="274"/>
      </w:pPr>
      <w:r>
        <w:t>Bing Maps Known User SL; illetve</w:t>
      </w:r>
    </w:p>
    <w:p w14:paraId="5E14DD21" w14:textId="77777777" w:rsidR="00917344" w:rsidRPr="00C95C41" w:rsidRDefault="00917344" w:rsidP="0088164F">
      <w:pPr>
        <w:pStyle w:val="ProductList-Body"/>
        <w:numPr>
          <w:ilvl w:val="0"/>
          <w:numId w:val="20"/>
        </w:numPr>
        <w:spacing w:before="40"/>
        <w:ind w:left="461" w:hanging="274"/>
      </w:pPr>
      <w:r>
        <w:t>Bing Maps Light Known User SL.</w:t>
      </w:r>
    </w:p>
    <w:p w14:paraId="5E14DD22" w14:textId="77777777" w:rsidR="00917344" w:rsidRPr="00C95C41" w:rsidRDefault="00917344" w:rsidP="00917344">
      <w:pPr>
        <w:pStyle w:val="ProductList-Body"/>
      </w:pPr>
    </w:p>
    <w:p w14:paraId="5E14DD23" w14:textId="77777777" w:rsidR="00917344" w:rsidRPr="00C95C41" w:rsidRDefault="00917344" w:rsidP="00917344">
      <w:pPr>
        <w:pStyle w:val="ProductList-Body"/>
      </w:pPr>
      <w:r>
        <w:rPr>
          <w:b/>
          <w:color w:val="00188F"/>
        </w:rPr>
        <w:t>Jogosító Bing Maps Mobile Asset Management Platform Szolgáltatási SL Kiegészítő SL-ek</w:t>
      </w:r>
    </w:p>
    <w:p w14:paraId="5E14DD24" w14:textId="77777777" w:rsidR="00917344" w:rsidRPr="00C95C41" w:rsidRDefault="00917344" w:rsidP="00917344">
      <w:pPr>
        <w:pStyle w:val="ProductList-Body"/>
      </w:pPr>
      <w:r>
        <w:t>A Bing Maps Mobile Asset Management Platform esetén Kiegészítő SL-re van szükség minden olyan nyomon követett Eszköz számára, amelynek GPS- vagy egyéb érzékelői alapján megállapított helye nyomon követhető, megjeleníthető, földrajzi koordinátáiból visszafejthető, vagy a Bing Maps Mobile Asset Management Platform segítségével számításokhoz felhasználható (ahol az „Eszköz” bármely járművet, eszközt vagy nem helyhez kötött egyéb tárgyat jelent). „Eszköznek” számít bármely jármű, eszköz és egyéb mobil objektum. Ezek a Kiegészítő SL-ek meghatározott számú nyomon követett Eszközre vonatkoznak.</w:t>
      </w:r>
    </w:p>
    <w:p w14:paraId="5E14DD25" w14:textId="77777777" w:rsidR="00917344" w:rsidRPr="00C95C41" w:rsidRDefault="00917344" w:rsidP="00917344">
      <w:pPr>
        <w:pStyle w:val="ProductList-Body"/>
      </w:pPr>
    </w:p>
    <w:p w14:paraId="5E14DD26" w14:textId="77777777" w:rsidR="00917344" w:rsidRPr="00C95C41" w:rsidRDefault="00917344" w:rsidP="00917344">
      <w:pPr>
        <w:pStyle w:val="ProductList-Body"/>
      </w:pPr>
      <w:r>
        <w:rPr>
          <w:b/>
          <w:color w:val="00188F"/>
        </w:rPr>
        <w:t>Hitelesített Felhasználók</w:t>
      </w:r>
    </w:p>
    <w:p w14:paraId="5E14DD27" w14:textId="77777777" w:rsidR="00917344" w:rsidRPr="00C95C41" w:rsidRDefault="00917344" w:rsidP="00917344">
      <w:pPr>
        <w:pStyle w:val="ProductList-Body"/>
      </w:pPr>
      <w:r>
        <w:t>Az Ügyfél Bing Maps Enterprise Platform és Bing Maps Mobile Asset Management Platform szolgáltatást elérő programjai által hitelesített felhasználóknak rendelkezniük kell SL-lel.</w:t>
      </w:r>
    </w:p>
    <w:p w14:paraId="5E14DD28" w14:textId="77777777" w:rsidR="00917344" w:rsidRPr="00C95C41" w:rsidRDefault="00917344" w:rsidP="00917344">
      <w:pPr>
        <w:pStyle w:val="ProductList-Body"/>
      </w:pPr>
    </w:p>
    <w:p w14:paraId="5E14DD29" w14:textId="77777777" w:rsidR="00917344" w:rsidRPr="00C95C41" w:rsidRDefault="00917344" w:rsidP="00917344">
      <w:pPr>
        <w:pStyle w:val="ProductList-Body"/>
      </w:pPr>
      <w:r>
        <w:rPr>
          <w:b/>
          <w:color w:val="00188F"/>
        </w:rPr>
        <w:t>Bing Maps API-k</w:t>
      </w:r>
    </w:p>
    <w:p w14:paraId="5E14DD2A" w14:textId="77777777" w:rsidR="00917344" w:rsidRPr="00C95C41" w:rsidRDefault="00917344" w:rsidP="002B25D7">
      <w:pPr>
        <w:pStyle w:val="ProductList-Body"/>
      </w:pPr>
      <w:r>
        <w:t xml:space="preserve">Az Ügyfél a Bing Maps valamennyi API-ját a Microsoft Bing Maps Platform API-k Használati Feltételei, valamint a Bing Maps Platform szoftverfejlesztői készleteinek (SDK) feltételei, illetve az ezek helyébe lépő, a következő webhelyen elérhető feltételek szerint használhatja: </w:t>
      </w:r>
      <w:hyperlink r:id="rId42" w:history="1">
        <w:r w:rsidR="002B25D7" w:rsidRPr="002930C5">
          <w:rPr>
            <w:rStyle w:val="Hyperlink"/>
          </w:rPr>
          <w:t>http://go.microsoft.com/fwlink/p/?LinkID=66121</w:t>
        </w:r>
      </w:hyperlink>
      <w:r>
        <w:t xml:space="preserve"> és </w:t>
      </w:r>
      <w:hyperlink r:id="rId43" w:history="1">
        <w:r w:rsidR="002B25D7" w:rsidRPr="002930C5">
          <w:rPr>
            <w:rStyle w:val="Hyperlink"/>
          </w:rPr>
          <w:t>http://go.microsoft.com/fwlink/p/?LinkID=223436</w:t>
        </w:r>
      </w:hyperlink>
      <w:r>
        <w:t>.</w:t>
      </w:r>
    </w:p>
    <w:p w14:paraId="5E14DD2B" w14:textId="77777777" w:rsidR="00917344" w:rsidRPr="00C95C41" w:rsidRDefault="00917344" w:rsidP="00917344">
      <w:pPr>
        <w:pStyle w:val="ProductList-Body"/>
      </w:pPr>
    </w:p>
    <w:p w14:paraId="5E14DD2C" w14:textId="77777777" w:rsidR="00917344" w:rsidRPr="00C95C41" w:rsidRDefault="00917344" w:rsidP="00917344">
      <w:pPr>
        <w:pStyle w:val="ProductList-Body"/>
      </w:pPr>
      <w:r>
        <w:rPr>
          <w:b/>
          <w:color w:val="00188F"/>
        </w:rPr>
        <w:t>Bing Maps adatvédelem</w:t>
      </w:r>
    </w:p>
    <w:p w14:paraId="5E14DD2D" w14:textId="77777777" w:rsidR="008E1EAF" w:rsidRPr="00C95C41" w:rsidRDefault="00917344" w:rsidP="00917344">
      <w:pPr>
        <w:pStyle w:val="ProductList-Body"/>
      </w:pPr>
      <w:r>
        <w:t xml:space="preserve">A Bing Adatvédelmi nyilatkozata és a Microsoft Bing Maps Platform API Használati feltételeinek adatvédelmi feltételei a </w:t>
      </w:r>
      <w:hyperlink r:id="rId44" w:history="1">
        <w:r>
          <w:rPr>
            <w:rStyle w:val="Hyperlink"/>
          </w:rPr>
          <w:t>http://go.microsoft.com/fwlink/?LinkID=248686</w:t>
        </w:r>
      </w:hyperlink>
      <w:r>
        <w:t xml:space="preserve"> webhelyen találhatók, és a Bing Maps Szolgáltatások Ügyfél általi használatára alkalmazandók.</w:t>
      </w:r>
    </w:p>
    <w:p w14:paraId="5E14DD2E" w14:textId="77777777" w:rsidR="00917344" w:rsidRPr="00C95C41" w:rsidRDefault="00F624F9" w:rsidP="00917344">
      <w:pPr>
        <w:pStyle w:val="ProductList-Body"/>
        <w:shd w:val="clear" w:color="auto" w:fill="A6A6A6" w:themeFill="background1" w:themeFillShade="A6"/>
        <w:spacing w:before="120" w:after="240"/>
        <w:jc w:val="right"/>
      </w:pPr>
      <w:hyperlink w:anchor="TableofContents" w:tooltip="Tartalomjegyzék" w:history="1">
        <w:r w:rsidR="00D63415">
          <w:rPr>
            <w:rStyle w:val="Hyperlink"/>
            <w:sz w:val="16"/>
            <w:szCs w:val="16"/>
          </w:rPr>
          <w:t>Tartalomjegyzék</w:t>
        </w:r>
      </w:hyperlink>
      <w:r w:rsidR="00D63415">
        <w:rPr>
          <w:sz w:val="16"/>
          <w:szCs w:val="16"/>
        </w:rPr>
        <w:t xml:space="preserve"> / </w:t>
      </w:r>
      <w:hyperlink w:anchor="GeneralTerms" w:tooltip="Általános feltételek" w:history="1">
        <w:r w:rsidR="00D63415">
          <w:rPr>
            <w:rStyle w:val="Hyperlink"/>
            <w:sz w:val="16"/>
            <w:szCs w:val="16"/>
          </w:rPr>
          <w:t>Általános feltételek</w:t>
        </w:r>
      </w:hyperlink>
    </w:p>
    <w:p w14:paraId="5E14DD2F" w14:textId="77777777" w:rsidR="00DB4BFF" w:rsidRDefault="00DB4BFF" w:rsidP="00DB4BFF">
      <w:pPr>
        <w:pStyle w:val="ProductList-Offering2Heading"/>
        <w:pBdr>
          <w:bottom w:val="none" w:sz="0" w:space="0" w:color="auto"/>
        </w:pBdr>
        <w:outlineLvl w:val="2"/>
      </w:pPr>
    </w:p>
    <w:p w14:paraId="5E14DD30" w14:textId="77777777" w:rsidR="008E1EAF" w:rsidRPr="00C95C41" w:rsidRDefault="00917344" w:rsidP="00233C87">
      <w:pPr>
        <w:pStyle w:val="ProductList-Offering2Heading"/>
        <w:outlineLvl w:val="2"/>
      </w:pPr>
      <w:r>
        <w:tab/>
      </w:r>
      <w:bookmarkStart w:id="73" w:name="_Toc399670757"/>
      <w:r>
        <w:t>Microsoft Learning E-Reference Library</w:t>
      </w:r>
      <w:bookmarkEnd w:id="73"/>
    </w:p>
    <w:p w14:paraId="5E14DD31" w14:textId="77777777" w:rsidR="008E1EAF" w:rsidRPr="00C95C41" w:rsidRDefault="00917344" w:rsidP="00A914BF">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5E14DD32" w14:textId="77777777" w:rsidR="00917344" w:rsidRPr="00C95C41" w:rsidRDefault="00F624F9" w:rsidP="00917344">
      <w:pPr>
        <w:pStyle w:val="ProductList-Body"/>
        <w:shd w:val="clear" w:color="auto" w:fill="A6A6A6" w:themeFill="background1" w:themeFillShade="A6"/>
        <w:spacing w:before="120" w:after="240"/>
        <w:jc w:val="right"/>
      </w:pPr>
      <w:hyperlink w:anchor="TableofContents" w:tooltip="Tartalomjegyzék" w:history="1">
        <w:r w:rsidR="00D63415">
          <w:rPr>
            <w:rStyle w:val="Hyperlink"/>
            <w:sz w:val="16"/>
            <w:szCs w:val="16"/>
          </w:rPr>
          <w:t>Tartalomjegyzék</w:t>
        </w:r>
      </w:hyperlink>
      <w:r w:rsidR="00D63415">
        <w:rPr>
          <w:sz w:val="16"/>
          <w:szCs w:val="16"/>
        </w:rPr>
        <w:t xml:space="preserve"> / </w:t>
      </w:r>
      <w:hyperlink w:anchor="GeneralTerms" w:tooltip="Általános feltételek" w:history="1">
        <w:r w:rsidR="00D63415">
          <w:rPr>
            <w:rStyle w:val="Hyperlink"/>
            <w:sz w:val="16"/>
            <w:szCs w:val="16"/>
          </w:rPr>
          <w:t>Általános feltételek</w:t>
        </w:r>
      </w:hyperlink>
    </w:p>
    <w:p w14:paraId="5E14DD33" w14:textId="77777777" w:rsidR="008E1EAF" w:rsidRPr="00C95C41" w:rsidRDefault="00917344" w:rsidP="00233C87">
      <w:pPr>
        <w:pStyle w:val="ProductList-Offering2Heading"/>
        <w:outlineLvl w:val="2"/>
      </w:pPr>
      <w:r>
        <w:tab/>
      </w:r>
      <w:bookmarkStart w:id="74" w:name="_Toc399670758"/>
      <w:r>
        <w:t>Microsoft Learning IT Academy</w:t>
      </w:r>
      <w:bookmarkEnd w:id="74"/>
    </w:p>
    <w:p w14:paraId="5E14DD34" w14:textId="77777777" w:rsidR="00917344" w:rsidRPr="00C95C41" w:rsidRDefault="00917344" w:rsidP="00917344">
      <w:pPr>
        <w:pStyle w:val="ProductList-Body"/>
      </w:pPr>
      <w:r>
        <w:rPr>
          <w:b/>
          <w:color w:val="00188F"/>
        </w:rPr>
        <w:t>Szolgáltatási SL</w:t>
      </w:r>
    </w:p>
    <w:p w14:paraId="5E14DD35" w14:textId="77777777" w:rsidR="00917344" w:rsidRPr="00C95C41" w:rsidRDefault="00917344" w:rsidP="00917344">
      <w:pPr>
        <w:pStyle w:val="ProductList-Body"/>
      </w:pPr>
      <w:r>
        <w:t>Szolgáltatási SL-re van szükség minden olyan Helyhez, amely eléri vagy használja a Microsoft Learning IT Academy szolgáltatást vagy előnyt. A hely olyan fizikai telephely, ahol a dolgozóknak ugyanaz a főnöke (például az igazgató), és egyetlen épületben vagy ugyanannak a kampusznak egy épületcsoportjában található.</w:t>
      </w:r>
    </w:p>
    <w:p w14:paraId="5E14DD36" w14:textId="77777777" w:rsidR="00917344" w:rsidRPr="00C95C41" w:rsidRDefault="00917344" w:rsidP="00917344">
      <w:pPr>
        <w:pStyle w:val="ProductList-Body"/>
      </w:pPr>
    </w:p>
    <w:p w14:paraId="5E14DD37" w14:textId="77777777" w:rsidR="00917344" w:rsidRPr="00C95C41" w:rsidRDefault="00917344" w:rsidP="00917344">
      <w:pPr>
        <w:pStyle w:val="ProductList-Body"/>
      </w:pPr>
      <w:r>
        <w:rPr>
          <w:b/>
          <w:color w:val="00188F"/>
        </w:rPr>
        <w:t>Az IT Academy program útmutatója</w:t>
      </w:r>
    </w:p>
    <w:p w14:paraId="5E14DD38" w14:textId="77777777" w:rsidR="00917344" w:rsidRPr="00C95C41" w:rsidRDefault="00917344" w:rsidP="00C94422">
      <w:pPr>
        <w:pStyle w:val="ProductList-Body"/>
      </w:pPr>
      <w:r>
        <w:t xml:space="preserve">A Microsoft Learning IT Academy Ügyfél általi használatára és előnyeinek igénybevételére az IT Academy programnak a </w:t>
      </w:r>
      <w:hyperlink r:id="rId45" w:history="1">
        <w:r w:rsidR="00C94422">
          <w:rPr>
            <w:rStyle w:val="Hyperlink"/>
          </w:rPr>
          <w:t>http://www.microsoft.com/itacademy</w:t>
        </w:r>
      </w:hyperlink>
      <w:r>
        <w:t xml:space="preserve"> webhelyen található útmutatója vonatkozik.</w:t>
      </w:r>
    </w:p>
    <w:p w14:paraId="5E14DD39" w14:textId="77777777" w:rsidR="00917344" w:rsidRPr="00C95C41" w:rsidRDefault="00917344" w:rsidP="00917344">
      <w:pPr>
        <w:pStyle w:val="ProductList-Body"/>
      </w:pPr>
    </w:p>
    <w:p w14:paraId="5E14DD3A" w14:textId="77777777" w:rsidR="00917344" w:rsidRPr="00C95C41" w:rsidRDefault="00917344" w:rsidP="00917344">
      <w:pPr>
        <w:pStyle w:val="ProductList-Body"/>
      </w:pPr>
      <w:r>
        <w:rPr>
          <w:b/>
          <w:color w:val="00188F"/>
        </w:rPr>
        <w:t>A program harmadik fél által nyújtott előnyei</w:t>
      </w:r>
    </w:p>
    <w:p w14:paraId="5E14DD3B" w14:textId="77777777" w:rsidR="008E1EAF" w:rsidRPr="00C95C41" w:rsidRDefault="00917344" w:rsidP="00917344">
      <w:pPr>
        <w:pStyle w:val="ProductList-Body"/>
      </w:pPr>
      <w:r>
        <w:t>A program előnyeivel csak egy licencelt intézmény karai, dolgozói és a licencelt intézménybe aktuálisan beiratkozott hallgatói élhetnek.</w:t>
      </w:r>
    </w:p>
    <w:p w14:paraId="5E14DD3C" w14:textId="77777777" w:rsidR="00917344" w:rsidRPr="00C95C41" w:rsidRDefault="00F624F9" w:rsidP="00917344">
      <w:pPr>
        <w:pStyle w:val="ProductList-Body"/>
        <w:shd w:val="clear" w:color="auto" w:fill="A6A6A6" w:themeFill="background1" w:themeFillShade="A6"/>
        <w:spacing w:before="120" w:after="240"/>
        <w:jc w:val="right"/>
      </w:pPr>
      <w:hyperlink w:anchor="TableofContents" w:tooltip="Tartalomjegyzék" w:history="1">
        <w:r w:rsidR="00D63415">
          <w:rPr>
            <w:rStyle w:val="Hyperlink"/>
            <w:sz w:val="16"/>
            <w:szCs w:val="16"/>
          </w:rPr>
          <w:t>Tartalomjegyzék</w:t>
        </w:r>
      </w:hyperlink>
      <w:r w:rsidR="00D63415">
        <w:rPr>
          <w:sz w:val="16"/>
          <w:szCs w:val="16"/>
        </w:rPr>
        <w:t xml:space="preserve"> / </w:t>
      </w:r>
      <w:hyperlink w:anchor="GeneralTerms" w:tooltip="Általános feltételek" w:history="1">
        <w:r w:rsidR="00D63415">
          <w:rPr>
            <w:rStyle w:val="Hyperlink"/>
            <w:sz w:val="16"/>
            <w:szCs w:val="16"/>
          </w:rPr>
          <w:t>Általános feltételek</w:t>
        </w:r>
      </w:hyperlink>
    </w:p>
    <w:p w14:paraId="5E14DD3D" w14:textId="77777777" w:rsidR="00581CDB" w:rsidRPr="00C95C41" w:rsidRDefault="00581CDB" w:rsidP="00581CDB">
      <w:pPr>
        <w:pStyle w:val="ProductList-Offering2Heading"/>
        <w:outlineLvl w:val="2"/>
      </w:pPr>
      <w:r>
        <w:tab/>
      </w:r>
      <w:bookmarkStart w:id="75" w:name="_Toc399670759"/>
      <w:r>
        <w:t>Office 365 Developer</w:t>
      </w:r>
      <w:bookmarkEnd w:id="75"/>
    </w:p>
    <w:p w14:paraId="5E14DD3E" w14:textId="77777777" w:rsidR="00581CDB" w:rsidRPr="00C95C41" w:rsidRDefault="00581CDB" w:rsidP="00581CDB">
      <w:pPr>
        <w:pStyle w:val="ProductList-Body"/>
        <w:tabs>
          <w:tab w:val="clear" w:pos="158"/>
          <w:tab w:val="left" w:pos="180"/>
        </w:tabs>
      </w:pPr>
      <w:r>
        <w:rPr>
          <w:b/>
          <w:color w:val="00188F"/>
        </w:rPr>
        <w:t>Az Office 365 Developer termelési célú használata nem engedélyezett</w:t>
      </w:r>
    </w:p>
    <w:p w14:paraId="5E14DD3F" w14:textId="77777777" w:rsidR="00581CDB" w:rsidRPr="00C95C41" w:rsidRDefault="00581CDB" w:rsidP="00C94422">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w:t>
      </w:r>
      <w:r w:rsidR="00C94422">
        <w:t> </w:t>
      </w:r>
      <w:r>
        <w:t>telepítéshez, illetve a Microsoft Office Áruház számára. Az Online Szolgáltatás termelési célú használata nem engedélyezett.</w:t>
      </w:r>
    </w:p>
    <w:p w14:paraId="5E14DD40" w14:textId="77777777" w:rsidR="00581CDB" w:rsidRPr="00C95C41" w:rsidRDefault="00581CDB" w:rsidP="00581CDB">
      <w:pPr>
        <w:pStyle w:val="ProductList-Body"/>
        <w:tabs>
          <w:tab w:val="clear" w:pos="158"/>
          <w:tab w:val="left" w:pos="180"/>
        </w:tabs>
      </w:pPr>
    </w:p>
    <w:p w14:paraId="5E14DD41" w14:textId="77777777" w:rsidR="00581CDB" w:rsidRPr="00C95C41" w:rsidRDefault="00581CDB" w:rsidP="00581CDB">
      <w:pPr>
        <w:pStyle w:val="ProductList-Body"/>
        <w:tabs>
          <w:tab w:val="clear" w:pos="158"/>
          <w:tab w:val="left" w:pos="180"/>
        </w:tabs>
      </w:pPr>
      <w:r>
        <w:rPr>
          <w:b/>
          <w:color w:val="00188F"/>
        </w:rPr>
        <w:t>Az Office 365 Developer végfelhasználói</w:t>
      </w:r>
    </w:p>
    <w:p w14:paraId="5E14DD42" w14:textId="77777777" w:rsidR="00581CDB" w:rsidRPr="00C95C41" w:rsidRDefault="00581CDB" w:rsidP="00581CDB">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5E14DD43" w14:textId="77777777" w:rsidR="00581CDB" w:rsidRPr="00C95C41" w:rsidRDefault="00F624F9" w:rsidP="00581CDB">
      <w:pPr>
        <w:pStyle w:val="ProductList-Body"/>
        <w:shd w:val="clear" w:color="auto" w:fill="A6A6A6" w:themeFill="background1" w:themeFillShade="A6"/>
        <w:spacing w:before="120" w:after="240"/>
        <w:jc w:val="right"/>
      </w:pPr>
      <w:hyperlink w:anchor="TableofContents" w:tooltip="Tartalomjegyzék" w:history="1">
        <w:r w:rsidR="00D63415">
          <w:rPr>
            <w:rStyle w:val="Hyperlink"/>
            <w:sz w:val="16"/>
            <w:szCs w:val="16"/>
          </w:rPr>
          <w:t>Tartalomjegyzék</w:t>
        </w:r>
      </w:hyperlink>
      <w:r w:rsidR="00D63415">
        <w:rPr>
          <w:sz w:val="16"/>
          <w:szCs w:val="16"/>
        </w:rPr>
        <w:t xml:space="preserve"> / </w:t>
      </w:r>
      <w:hyperlink w:anchor="GeneralTerms" w:tooltip="Általános feltételek" w:history="1">
        <w:r w:rsidR="00D63415">
          <w:rPr>
            <w:rStyle w:val="Hyperlink"/>
            <w:sz w:val="16"/>
            <w:szCs w:val="16"/>
          </w:rPr>
          <w:t>Általános feltételek</w:t>
        </w:r>
      </w:hyperlink>
    </w:p>
    <w:p w14:paraId="5E14DD44" w14:textId="77777777" w:rsidR="008E1EAF" w:rsidRPr="00C95C41" w:rsidRDefault="00D67A4B" w:rsidP="00233C87">
      <w:pPr>
        <w:pStyle w:val="ProductList-Offering2Heading"/>
        <w:outlineLvl w:val="2"/>
      </w:pPr>
      <w:r>
        <w:tab/>
      </w:r>
      <w:bookmarkStart w:id="76" w:name="_Toc399670760"/>
      <w:r>
        <w:t>Power BI az Office 365 szolgáltatáshoz</w:t>
      </w:r>
      <w:bookmarkEnd w:id="76"/>
    </w:p>
    <w:p w14:paraId="5E14DD45" w14:textId="77777777" w:rsidR="00D12FE5" w:rsidRPr="00C95C41" w:rsidRDefault="0002290E" w:rsidP="00D12FE5">
      <w:pPr>
        <w:pStyle w:val="ProductList-Body"/>
        <w:tabs>
          <w:tab w:val="clear" w:pos="158"/>
          <w:tab w:val="left" w:pos="360"/>
        </w:tabs>
      </w:pPr>
      <w:r>
        <w:rPr>
          <w:b/>
          <w:color w:val="00188F"/>
        </w:rPr>
        <w:t>K</w:t>
      </w:r>
      <w:r w:rsidR="00D12FE5">
        <w:rPr>
          <w:b/>
          <w:color w:val="00188F"/>
        </w:rPr>
        <w:t>özlemények</w:t>
      </w:r>
    </w:p>
    <w:p w14:paraId="5E14DD46" w14:textId="77777777" w:rsidR="00D12FE5" w:rsidRPr="00C95C41" w:rsidRDefault="00D12FE5" w:rsidP="00D12FE5">
      <w:pPr>
        <w:pStyle w:val="ProductList-Body"/>
      </w:pPr>
      <w:r>
        <w:t xml:space="preserve">A Bing Mapsre vonatkozó értesítések (lásd: </w:t>
      </w:r>
      <w:hyperlink w:anchor="Attachment1" w:tooltip="1. melléklet" w:history="1">
        <w:r>
          <w:rPr>
            <w:rStyle w:val="Hyperlink"/>
          </w:rPr>
          <w:t>1. melléklet</w:t>
        </w:r>
      </w:hyperlink>
      <w:r>
        <w:t>) alkalmazandók.</w:t>
      </w:r>
    </w:p>
    <w:p w14:paraId="5E14DD47" w14:textId="77777777" w:rsidR="00D67A4B" w:rsidRPr="00C95C41" w:rsidRDefault="00F624F9" w:rsidP="00D67A4B">
      <w:pPr>
        <w:pStyle w:val="ProductList-Body"/>
        <w:shd w:val="clear" w:color="auto" w:fill="A6A6A6" w:themeFill="background1" w:themeFillShade="A6"/>
        <w:spacing w:before="120" w:after="240"/>
        <w:jc w:val="right"/>
      </w:pPr>
      <w:hyperlink w:anchor="TableofContents" w:tooltip="Tartalomjegyzék" w:history="1">
        <w:r w:rsidR="00D63415">
          <w:rPr>
            <w:rStyle w:val="Hyperlink"/>
            <w:sz w:val="16"/>
            <w:szCs w:val="16"/>
          </w:rPr>
          <w:t>Tartalomjegyzék</w:t>
        </w:r>
      </w:hyperlink>
      <w:r w:rsidR="00D63415">
        <w:rPr>
          <w:sz w:val="16"/>
          <w:szCs w:val="16"/>
        </w:rPr>
        <w:t xml:space="preserve"> / </w:t>
      </w:r>
      <w:hyperlink w:anchor="GeneralTerms" w:tooltip="Általános feltételek" w:history="1">
        <w:r w:rsidR="00D63415">
          <w:rPr>
            <w:rStyle w:val="Hyperlink"/>
            <w:sz w:val="16"/>
            <w:szCs w:val="16"/>
          </w:rPr>
          <w:t>Általános feltételek</w:t>
        </w:r>
      </w:hyperlink>
    </w:p>
    <w:p w14:paraId="5E14DD48" w14:textId="77777777" w:rsidR="003D22CB" w:rsidRPr="00C95C41" w:rsidRDefault="00D67A4B" w:rsidP="00233C87">
      <w:pPr>
        <w:pStyle w:val="ProductList-Offering2Heading"/>
        <w:outlineLvl w:val="2"/>
      </w:pPr>
      <w:r>
        <w:tab/>
      </w:r>
      <w:bookmarkStart w:id="77" w:name="_Toc399670761"/>
      <w:r>
        <w:t>System Center Endpoint Protection</w:t>
      </w:r>
      <w:bookmarkEnd w:id="77"/>
    </w:p>
    <w:p w14:paraId="5E14DD49" w14:textId="77777777" w:rsidR="00D67A4B" w:rsidRPr="00C95C41" w:rsidRDefault="00D67A4B" w:rsidP="00D67A4B">
      <w:pPr>
        <w:pStyle w:val="ProductList-Body"/>
      </w:pPr>
      <w:r>
        <w:rPr>
          <w:b/>
          <w:color w:val="00188F"/>
        </w:rPr>
        <w:t>Eszköz SL-ek</w:t>
      </w:r>
    </w:p>
    <w:p w14:paraId="5E14DD4A" w14:textId="77777777" w:rsidR="00D67A4B" w:rsidRPr="00C95C41" w:rsidRDefault="00D67A4B" w:rsidP="00C94422">
      <w:pPr>
        <w:pStyle w:val="ProductList-Body"/>
      </w:pPr>
      <w:r>
        <w:t>SL-re van szükség minden olyan eszközhöz, amely eléri a System Center Endpoint Protection szoftvert vagy a hozzá kapcsolódó szoftvereket, a</w:t>
      </w:r>
      <w:r w:rsidR="00C94422">
        <w:t> </w:t>
      </w:r>
      <w:r>
        <w:t>Kiszolgálók kivételével, amelyekhez Kiszolgálófelügyeleti Licencre van szükség.</w:t>
      </w:r>
    </w:p>
    <w:p w14:paraId="5E14DD4B" w14:textId="77777777" w:rsidR="00D67A4B" w:rsidRPr="00C95C41" w:rsidRDefault="00D67A4B" w:rsidP="00D67A4B">
      <w:pPr>
        <w:pStyle w:val="ProductList-Body"/>
      </w:pPr>
    </w:p>
    <w:p w14:paraId="5E14DD4C" w14:textId="77777777" w:rsidR="00D67A4B" w:rsidRPr="00C95C41" w:rsidRDefault="00D67A4B" w:rsidP="00D67A4B">
      <w:pPr>
        <w:pStyle w:val="ProductList-Body"/>
      </w:pPr>
      <w:r>
        <w:rPr>
          <w:b/>
          <w:color w:val="00188F"/>
        </w:rPr>
        <w:t>Kiszolgálófelügyeleti SL-ek</w:t>
      </w:r>
    </w:p>
    <w:p w14:paraId="5E14DD4D" w14:textId="77777777" w:rsidR="00D67A4B" w:rsidRPr="00C95C41" w:rsidRDefault="00D67A4B" w:rsidP="00C94422">
      <w:pPr>
        <w:pStyle w:val="ProductList-Body"/>
      </w:pPr>
      <w:r>
        <w:t xml:space="preserve">A Felhasználói SL-ekre vonatkozó követelményeken felül a Kiszolgálófelügyeleti licencre van szükség minden Kiszolgálóhoz, a Termékhasználati jogosítvány „Felügyeleti kiszolgálók” című szakaszában olvasható, a System Center 2012 R2 Datacenter és Standard kiadására vonatkozó licencfeltételekben meghatározott számban. A Termékhasználati Jogosítvány a </w:t>
      </w:r>
      <w:hyperlink r:id="rId46" w:history="1">
        <w:r w:rsidR="00C94422">
          <w:rPr>
            <w:rStyle w:val="Hyperlink"/>
          </w:rPr>
          <w:t>http://go.microsoft.com/?linkid=9839206</w:t>
        </w:r>
      </w:hyperlink>
      <w:r>
        <w:t xml:space="preserve"> webhelyen található. A</w:t>
      </w:r>
      <w:r w:rsidR="00C94422">
        <w:t> </w:t>
      </w:r>
      <w:r>
        <w:t>jelen nyilatkozat értelmezésében „felügyelt operációsrendszer-környezetek” az olyan kiszolgálói operációs rendszert futtató operációsrendszer-környezetek, amelyek elérik a System Center Endpoint Protection szoftvert vagy a kapcsolódó szoftvereket. Ebben a bekezdésben egy „Kiszolgáló” olyan eszköz, amelyen az Ügyfél kiszolgáló operációs rendszert futtat.</w:t>
      </w:r>
    </w:p>
    <w:p w14:paraId="5E14DD4E" w14:textId="77777777" w:rsidR="00D67A4B" w:rsidRDefault="00D67A4B" w:rsidP="00D67A4B">
      <w:pPr>
        <w:pStyle w:val="ProductList-Body"/>
      </w:pPr>
    </w:p>
    <w:p w14:paraId="5E14DD4F" w14:textId="77777777" w:rsidR="0068399D" w:rsidRDefault="0068399D" w:rsidP="00D67A4B">
      <w:pPr>
        <w:pStyle w:val="ProductList-Body"/>
      </w:pPr>
    </w:p>
    <w:p w14:paraId="5E14DD50" w14:textId="77777777" w:rsidR="0068399D" w:rsidRDefault="0068399D" w:rsidP="00D67A4B">
      <w:pPr>
        <w:pStyle w:val="ProductList-Body"/>
      </w:pPr>
    </w:p>
    <w:p w14:paraId="5E14DD51" w14:textId="77777777" w:rsidR="0068399D" w:rsidRDefault="0068399D" w:rsidP="00D67A4B">
      <w:pPr>
        <w:pStyle w:val="ProductList-Body"/>
      </w:pPr>
    </w:p>
    <w:p w14:paraId="5E14DD52" w14:textId="77777777" w:rsidR="0068399D" w:rsidRPr="00C95C41" w:rsidRDefault="0068399D" w:rsidP="00D67A4B">
      <w:pPr>
        <w:pStyle w:val="ProductList-Body"/>
      </w:pPr>
    </w:p>
    <w:p w14:paraId="5E14DD53" w14:textId="77777777" w:rsidR="00D67A4B" w:rsidRPr="00C95C41" w:rsidRDefault="00D67A4B" w:rsidP="00D67A4B">
      <w:pPr>
        <w:pStyle w:val="ProductList-Body"/>
      </w:pPr>
      <w:r>
        <w:rPr>
          <w:b/>
          <w:color w:val="00188F"/>
        </w:rPr>
        <w:t>Ellenőrzőmotorok helyettesítése</w:t>
      </w:r>
    </w:p>
    <w:p w14:paraId="5E14DD54" w14:textId="77777777" w:rsidR="00D67A4B" w:rsidRPr="00C95C41" w:rsidRDefault="00D67A4B" w:rsidP="00D67A4B">
      <w:pPr>
        <w:pStyle w:val="ProductList-Body"/>
      </w:pPr>
      <w:r>
        <w:t>Az Online Szolgáltatás következő összetevőihez tartozó szoftvert és fájlokat a Microsoft velük egyenértékűekkel helyettesítheti:</w:t>
      </w:r>
    </w:p>
    <w:p w14:paraId="5E14DD55" w14:textId="77777777" w:rsidR="00D67A4B" w:rsidRPr="00C95C41" w:rsidRDefault="00D67A4B" w:rsidP="00D67A4B">
      <w:pPr>
        <w:pStyle w:val="ProductList-Body"/>
        <w:numPr>
          <w:ilvl w:val="0"/>
          <w:numId w:val="21"/>
        </w:numPr>
        <w:ind w:left="450" w:hanging="270"/>
      </w:pPr>
      <w:r>
        <w:t>vírusvédelmi és levélszemétszűrő szoftver; valamint</w:t>
      </w:r>
    </w:p>
    <w:p w14:paraId="5E14DD56" w14:textId="77777777" w:rsidR="003D22CB" w:rsidRPr="00C95C41" w:rsidRDefault="00D67A4B" w:rsidP="0088164F">
      <w:pPr>
        <w:pStyle w:val="ProductList-Body"/>
        <w:numPr>
          <w:ilvl w:val="0"/>
          <w:numId w:val="21"/>
        </w:numPr>
        <w:spacing w:before="40"/>
        <w:ind w:left="461" w:hanging="274"/>
      </w:pPr>
      <w:r>
        <w:t>aláírásfájlok és tartalomszűrési célú adatfájlok.</w:t>
      </w:r>
    </w:p>
    <w:p w14:paraId="5E14DD57" w14:textId="77777777" w:rsidR="00D67A4B" w:rsidRPr="00C95C41" w:rsidRDefault="00F624F9" w:rsidP="00D67A4B">
      <w:pPr>
        <w:pStyle w:val="ProductList-Body"/>
        <w:shd w:val="clear" w:color="auto" w:fill="A6A6A6" w:themeFill="background1" w:themeFillShade="A6"/>
        <w:spacing w:before="120" w:after="240"/>
        <w:jc w:val="right"/>
      </w:pPr>
      <w:hyperlink w:anchor="TableofContents" w:tooltip="Tartalomjegyzék" w:history="1">
        <w:r w:rsidR="00D63415">
          <w:rPr>
            <w:rStyle w:val="Hyperlink"/>
            <w:sz w:val="16"/>
            <w:szCs w:val="16"/>
          </w:rPr>
          <w:t>Tartalomjegyzék</w:t>
        </w:r>
      </w:hyperlink>
      <w:r w:rsidR="00D63415">
        <w:rPr>
          <w:sz w:val="16"/>
          <w:szCs w:val="16"/>
        </w:rPr>
        <w:t xml:space="preserve"> / </w:t>
      </w:r>
      <w:hyperlink w:anchor="GeneralTerms" w:tooltip="Általános feltételek" w:history="1">
        <w:r w:rsidR="00D63415">
          <w:rPr>
            <w:rStyle w:val="Hyperlink"/>
            <w:sz w:val="16"/>
            <w:szCs w:val="16"/>
          </w:rPr>
          <w:t>Általános feltételek</w:t>
        </w:r>
      </w:hyperlink>
    </w:p>
    <w:p w14:paraId="5E14DD58" w14:textId="77777777" w:rsidR="00D67A4B" w:rsidRPr="00C95C41" w:rsidRDefault="00D67A4B" w:rsidP="00233C87">
      <w:pPr>
        <w:pStyle w:val="ProductList-Offering2Heading"/>
        <w:outlineLvl w:val="2"/>
      </w:pPr>
      <w:r>
        <w:tab/>
      </w:r>
      <w:bookmarkStart w:id="78" w:name="_Toc399670762"/>
      <w:r>
        <w:t>Translator API</w:t>
      </w:r>
      <w:bookmarkEnd w:id="78"/>
    </w:p>
    <w:p w14:paraId="5E14DD59" w14:textId="77777777" w:rsidR="00D67A4B" w:rsidRPr="00C95C41" w:rsidRDefault="00D67A4B" w:rsidP="00C94422">
      <w:pPr>
        <w:pStyle w:val="ProductList-Body"/>
      </w:pPr>
      <w:r>
        <w:t xml:space="preserve">Az Ügyfél a Translator API-t a Translator API </w:t>
      </w:r>
      <w:hyperlink r:id="rId47" w:history="1">
        <w:r w:rsidR="00C94422" w:rsidRPr="00D12FE5">
          <w:rPr>
            <w:rStyle w:val="Hyperlink"/>
          </w:rPr>
          <w:t>http://</w:t>
        </w:r>
        <w:r w:rsidR="00C94422" w:rsidRPr="00866323">
          <w:rPr>
            <w:rStyle w:val="Hyperlink"/>
          </w:rPr>
          <w:t>aka.ms/translatortou</w:t>
        </w:r>
      </w:hyperlink>
      <w:r>
        <w:t xml:space="preserve"> webhelyen található Használati Feltételeinek (ideértve a helyükbe lépő Feltételeket is) és a </w:t>
      </w:r>
      <w:hyperlink r:id="rId48" w:history="1">
        <w:r w:rsidR="00C94422">
          <w:rPr>
            <w:rStyle w:val="Hyperlink"/>
          </w:rPr>
          <w:t>http://aka.ms/translatorprivacy</w:t>
        </w:r>
      </w:hyperlink>
      <w:r>
        <w:t xml:space="preserve"> webhelyen található Translator Adatvédelmi Nyilatkozatnak megfelelően használhatja.</w:t>
      </w:r>
    </w:p>
    <w:p w14:paraId="5E14DD5A" w14:textId="77777777" w:rsidR="00D67A4B" w:rsidRPr="00C95C41" w:rsidRDefault="00F624F9" w:rsidP="00D67A4B">
      <w:pPr>
        <w:pStyle w:val="ProductList-Body"/>
        <w:shd w:val="clear" w:color="auto" w:fill="A6A6A6" w:themeFill="background1" w:themeFillShade="A6"/>
        <w:spacing w:before="120" w:after="240"/>
        <w:jc w:val="right"/>
      </w:pPr>
      <w:hyperlink w:anchor="TableofContents" w:tooltip="Tartalomjegyzék" w:history="1">
        <w:r w:rsidR="00D63415">
          <w:rPr>
            <w:rStyle w:val="Hyperlink"/>
            <w:sz w:val="16"/>
            <w:szCs w:val="16"/>
          </w:rPr>
          <w:t>Tartalomjegyzék</w:t>
        </w:r>
      </w:hyperlink>
      <w:r w:rsidR="00D63415">
        <w:rPr>
          <w:sz w:val="16"/>
          <w:szCs w:val="16"/>
        </w:rPr>
        <w:t xml:space="preserve"> / </w:t>
      </w:r>
      <w:hyperlink w:anchor="GeneralTerms" w:tooltip="Általános feltételek" w:history="1">
        <w:r w:rsidR="00D63415">
          <w:rPr>
            <w:rStyle w:val="Hyperlink"/>
            <w:sz w:val="16"/>
            <w:szCs w:val="16"/>
          </w:rPr>
          <w:t>Általános feltételek</w:t>
        </w:r>
      </w:hyperlink>
    </w:p>
    <w:p w14:paraId="5E14DD5B" w14:textId="77777777" w:rsidR="000E6ED8" w:rsidRPr="00C95C41" w:rsidRDefault="00414009" w:rsidP="00233C87">
      <w:pPr>
        <w:pStyle w:val="ProductList-Offering2Heading"/>
        <w:outlineLvl w:val="2"/>
      </w:pPr>
      <w:r>
        <w:tab/>
      </w:r>
      <w:bookmarkStart w:id="79" w:name="_Toc399670763"/>
      <w:r>
        <w:t>Yammer Enterprise</w:t>
      </w:r>
      <w:bookmarkEnd w:id="79"/>
    </w:p>
    <w:p w14:paraId="5E14DD5C" w14:textId="77777777" w:rsidR="00D67A4B" w:rsidRPr="00C95C41" w:rsidRDefault="00D67A4B" w:rsidP="00D67A4B">
      <w:pPr>
        <w:pStyle w:val="ProductList-Body"/>
      </w:pPr>
      <w:r>
        <w:rPr>
          <w:b/>
          <w:color w:val="00188F"/>
        </w:rPr>
        <w:t>Külső felhasználók</w:t>
      </w:r>
    </w:p>
    <w:p w14:paraId="5E14DD5D" w14:textId="77777777" w:rsidR="00D67A4B" w:rsidRPr="00C95C41" w:rsidRDefault="00D67A4B" w:rsidP="00D67A4B">
      <w:pPr>
        <w:pStyle w:val="ProductList-Body"/>
      </w:pPr>
      <w:r>
        <w:t>A külső hálózaton keresztül a Yammerbe meghívott Külső felhasználóknak nem kell Felhasználói SL.</w:t>
      </w:r>
    </w:p>
    <w:p w14:paraId="5E14DD5E" w14:textId="77777777" w:rsidR="00D67A4B" w:rsidRPr="00C95C41" w:rsidRDefault="00D67A4B" w:rsidP="00D67A4B">
      <w:pPr>
        <w:pStyle w:val="ProductList-Body"/>
      </w:pPr>
    </w:p>
    <w:p w14:paraId="5E14DD5F" w14:textId="77777777" w:rsidR="00D67A4B" w:rsidRPr="00C95C41" w:rsidRDefault="00D67A4B" w:rsidP="00D67A4B">
      <w:pPr>
        <w:pStyle w:val="ProductList-Body"/>
      </w:pPr>
      <w:r>
        <w:rPr>
          <w:b/>
          <w:color w:val="00188F"/>
        </w:rPr>
        <w:t>Az Ügyféladatok Microsoft általi felhasználása</w:t>
      </w:r>
    </w:p>
    <w:p w14:paraId="5E14DD60" w14:textId="77777777" w:rsidR="00D67A4B" w:rsidRPr="00C95C41" w:rsidRDefault="00D67A4B" w:rsidP="00C94422">
      <w:pPr>
        <w:pStyle w:val="ProductList-Body"/>
      </w:pPr>
      <w:r>
        <w:t>Tekintet nélkül az Ügyfél nagybani licencbeadási szerződésében vagy az OST-ben foglalt bármely ellenkező értelmű rendelkezésre, a</w:t>
      </w:r>
      <w:r w:rsidR="00677EFA">
        <w:t> </w:t>
      </w:r>
      <w:r>
        <w:t>Yammer</w:t>
      </w:r>
      <w:r w:rsidR="00677EFA">
        <w:t> </w:t>
      </w:r>
      <w:r>
        <w:t>Enterprise online szolgáltatásban lévő Ügyféladatokat a Microsoft – az Ügyfél Online Szolgáltatási előfizetésének megszűnése előtt és után egyaránt</w:t>
      </w:r>
      <w:r w:rsidR="00C94422">
        <w:t> </w:t>
      </w:r>
      <w:r>
        <w:t xml:space="preserve">– a </w:t>
      </w:r>
      <w:hyperlink r:id="rId49" w:history="1">
        <w:r w:rsidR="00C94422" w:rsidRPr="002930C5">
          <w:rPr>
            <w:rStyle w:val="Hyperlink"/>
          </w:rPr>
          <w:t>www.yammer.com/about/privacy</w:t>
        </w:r>
      </w:hyperlink>
      <w:r>
        <w:t xml:space="preserve"> webhelyen olvasható Yammer Adatvédelmi Nyilatkozatában foglaltak szerint használja fel. </w:t>
      </w:r>
    </w:p>
    <w:p w14:paraId="5E14DD61" w14:textId="77777777" w:rsidR="00D67A4B" w:rsidRPr="00C95C41" w:rsidRDefault="00F624F9" w:rsidP="00D67A4B">
      <w:pPr>
        <w:pStyle w:val="ProductList-Body"/>
        <w:shd w:val="clear" w:color="auto" w:fill="A6A6A6" w:themeFill="background1" w:themeFillShade="A6"/>
        <w:spacing w:before="120" w:after="240"/>
        <w:jc w:val="right"/>
      </w:pPr>
      <w:hyperlink w:anchor="TableofContents" w:tooltip="Tartalomjegyzék" w:history="1">
        <w:r w:rsidR="00D63415">
          <w:rPr>
            <w:rStyle w:val="Hyperlink"/>
            <w:sz w:val="16"/>
            <w:szCs w:val="16"/>
          </w:rPr>
          <w:t>Tartalomjegyzék</w:t>
        </w:r>
      </w:hyperlink>
      <w:r w:rsidR="00D63415">
        <w:rPr>
          <w:sz w:val="16"/>
          <w:szCs w:val="16"/>
        </w:rPr>
        <w:t xml:space="preserve"> / </w:t>
      </w:r>
      <w:hyperlink w:anchor="GeneralTerms" w:tooltip="Általános feltételek" w:history="1">
        <w:r w:rsidR="00D63415">
          <w:rPr>
            <w:rStyle w:val="Hyperlink"/>
            <w:sz w:val="16"/>
            <w:szCs w:val="16"/>
          </w:rPr>
          <w:t>Általános feltételek</w:t>
        </w:r>
      </w:hyperlink>
    </w:p>
    <w:p w14:paraId="5E14DD62" w14:textId="77777777" w:rsidR="000E6ED8" w:rsidRPr="00C95C41" w:rsidRDefault="000E6ED8" w:rsidP="00A914BF">
      <w:pPr>
        <w:pStyle w:val="ProductList-Body"/>
      </w:pPr>
    </w:p>
    <w:p w14:paraId="5E14DD63"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5E14DD64" w14:textId="77777777" w:rsidR="000E6ED8" w:rsidRPr="00C95C41" w:rsidRDefault="00D67A4B" w:rsidP="00233C87">
      <w:pPr>
        <w:pStyle w:val="ProductList-SectionHeading"/>
        <w:outlineLvl w:val="0"/>
      </w:pPr>
      <w:bookmarkStart w:id="80" w:name="Attachment1"/>
      <w:bookmarkStart w:id="81" w:name="_Toc399670764"/>
      <w:r>
        <w:t xml:space="preserve">1. </w:t>
      </w:r>
      <w:r w:rsidR="00A3514B">
        <w:t>m</w:t>
      </w:r>
      <w:r>
        <w:t>elléklet – Értesítések</w:t>
      </w:r>
      <w:bookmarkEnd w:id="80"/>
      <w:bookmarkEnd w:id="81"/>
    </w:p>
    <w:p w14:paraId="5E14DD65" w14:textId="77777777" w:rsidR="004D27A6" w:rsidRPr="00C95C41" w:rsidRDefault="00D67A4B" w:rsidP="00233C87">
      <w:pPr>
        <w:pStyle w:val="ProductList-Offering1Heading"/>
        <w:outlineLvl w:val="1"/>
      </w:pPr>
      <w:bookmarkStart w:id="82" w:name="_Toc399670765"/>
      <w:r>
        <w:t>Bing Maps</w:t>
      </w:r>
      <w:bookmarkEnd w:id="82"/>
    </w:p>
    <w:p w14:paraId="5E14DD66" w14:textId="77777777" w:rsidR="00D67A4B" w:rsidRPr="00C95C41" w:rsidRDefault="00D67A4B" w:rsidP="00A63AB5">
      <w:pPr>
        <w:pStyle w:val="ProductList-Body"/>
      </w:pPr>
      <w:r>
        <w:t>Az Online Szolgáltatás vagy az általa tartalmazott szoftver használja a Bing Maps térképeket. A Bing Maps által elérhető tartalom (ideértve a</w:t>
      </w:r>
      <w:r w:rsidR="00677EFA">
        <w:t> </w:t>
      </w:r>
      <w:r>
        <w:t>földrajzi koordinátákat is) kizárólag abban a termékben használható fel, amelyen keresztül a tartalmat megszerezték. A Bing Maps Ügyfél általi</w:t>
      </w:r>
      <w:r w:rsidR="00677EFA">
        <w:t> </w:t>
      </w:r>
      <w:r>
        <w:t xml:space="preserve">használatára a Bing Maps </w:t>
      </w:r>
      <w:hyperlink r:id="rId50" w:history="1">
        <w:r w:rsidR="00A63AB5" w:rsidRPr="00A27D70">
          <w:rPr>
            <w:rStyle w:val="Hyperlink"/>
          </w:rPr>
          <w:t>go.microsoft.com/?linkid=9710837</w:t>
        </w:r>
      </w:hyperlink>
      <w:r>
        <w:t xml:space="preserve"> webhelyen található Végfelhasználókra vonatkozó Használati Feltételei és a</w:t>
      </w:r>
      <w:r w:rsidR="00677EFA">
        <w:t> </w:t>
      </w:r>
      <w:r>
        <w:t>Bing</w:t>
      </w:r>
      <w:r w:rsidR="00A63AB5">
        <w:t> </w:t>
      </w:r>
      <w:r>
        <w:t xml:space="preserve">Maps </w:t>
      </w:r>
      <w:hyperlink r:id="rId51" w:history="1">
        <w:r w:rsidR="00A63AB5" w:rsidRPr="00A27D70">
          <w:rPr>
            <w:rStyle w:val="Hyperlink"/>
          </w:rPr>
          <w:t>go.microsoft.com/fwlink/?LinkID=248686</w:t>
        </w:r>
      </w:hyperlink>
      <w:r>
        <w:t xml:space="preserve"> webhelyen található Adatvédelmi Nyilatkozata vonatkozik.</w:t>
      </w:r>
    </w:p>
    <w:p w14:paraId="5E14DD67" w14:textId="77777777" w:rsidR="00A27D70" w:rsidRPr="00C95C41" w:rsidRDefault="00A27D70" w:rsidP="00A914BF">
      <w:pPr>
        <w:pStyle w:val="ProductList-Body"/>
      </w:pPr>
    </w:p>
    <w:p w14:paraId="5E14DD68" w14:textId="77777777" w:rsidR="00D67A4B" w:rsidRPr="00C95C41" w:rsidRDefault="00A27D70" w:rsidP="00233C87">
      <w:pPr>
        <w:pStyle w:val="ProductList-Offering1Heading"/>
        <w:outlineLvl w:val="1"/>
      </w:pPr>
      <w:bookmarkStart w:id="83" w:name="_Toc399670766"/>
      <w:r>
        <w:t>Ügyfélszolgálati tevékenység</w:t>
      </w:r>
      <w:bookmarkEnd w:id="83"/>
    </w:p>
    <w:p w14:paraId="5E14DD69" w14:textId="77777777" w:rsidR="00A27D70" w:rsidRPr="00C95C41" w:rsidRDefault="00A27D70" w:rsidP="00A27D70">
      <w:pPr>
        <w:pStyle w:val="ProductList-Body"/>
      </w:pPr>
      <w:r>
        <w:t>Ha az Ügyfél nagybani licencbeadási szerződése 2007. szeptember 1. előtti dátumú Üzleti Keretszerződést tartalmaz (és az Ügyfél nem írt alá semmilyen más keret szintű Microsoft Szakmai Szolgáltatásokra vonatkozó szerződést), vagy ha az Ügyfél a Microsoft Online Előfizetési Szerződés vagy más olyan Microsoft-szerződés alapján licencel, amely csak Online Szolgáltatásokra vonatkozik, akkor az Ügyfél-támogatási tevékenység nyújtása a kiegészítő feltételeknek megfelelően történik.</w:t>
      </w:r>
    </w:p>
    <w:p w14:paraId="5E14DD6A" w14:textId="77777777" w:rsidR="00A27D70" w:rsidRPr="00C95C41" w:rsidRDefault="00A27D70" w:rsidP="00A27D70">
      <w:pPr>
        <w:pStyle w:val="ProductList-Body"/>
      </w:pPr>
    </w:p>
    <w:p w14:paraId="5E14DD6B" w14:textId="77777777" w:rsidR="00A27D70" w:rsidRPr="00C95C41" w:rsidRDefault="00A27D70" w:rsidP="00233C87">
      <w:pPr>
        <w:pStyle w:val="ProductList-Body"/>
        <w:outlineLvl w:val="2"/>
      </w:pPr>
      <w:r>
        <w:rPr>
          <w:b/>
          <w:color w:val="00188F"/>
        </w:rPr>
        <w:t>Meghatározások</w:t>
      </w:r>
    </w:p>
    <w:p w14:paraId="5E14DD6C" w14:textId="77777777" w:rsidR="00A27D70" w:rsidRPr="00C95C41" w:rsidRDefault="00A27D70" w:rsidP="00BC4E64">
      <w:pPr>
        <w:pStyle w:val="ProductList-Body"/>
        <w:spacing w:after="120"/>
      </w:pPr>
      <w:r>
        <w:t>A jelen Ügyfél-támogatási tevékenység című értesítésben használt, de külön nem definiált kifejezések az Ügyfél nagybani licencbeadási szerződésben megadott jelentéssel bírnak.</w:t>
      </w:r>
    </w:p>
    <w:p w14:paraId="5E14DD6D" w14:textId="77777777" w:rsidR="00A27D70" w:rsidRPr="00C95C41" w:rsidRDefault="00A27D70" w:rsidP="00BC4E64">
      <w:pPr>
        <w:pStyle w:val="ProductList-Body"/>
        <w:spacing w:after="120"/>
      </w:pPr>
      <w:r>
        <w:t xml:space="preserve">Az „Ügyfél-támogatási tevékenység” minden olyan támogatás nyújtását és tanács adását jelenti, amelyet az Ügyfél az Ügyfél nagybani licencbeadási szerződése keretében kap. </w:t>
      </w:r>
    </w:p>
    <w:p w14:paraId="5E14DD6E" w14:textId="77777777" w:rsidR="00A27D70" w:rsidRPr="00C95C41" w:rsidRDefault="00A27D70" w:rsidP="00A27D70">
      <w:pPr>
        <w:pStyle w:val="ProductList-Body"/>
      </w:pPr>
      <w:r>
        <w:t>A „Javítás” a Termék azon javításait, módosításait, továbbfejlesztéseit vagy ezek származékait jelenti, amelyeket a Microsoft a nagyközönségnek kibocsát (például a szervizcsomagok), vagy amelyeket a Microsoft Ügyféltámogatás részeként egy konkrét probléma kezelésére nyújt az Ügyfélnek.</w:t>
      </w:r>
    </w:p>
    <w:p w14:paraId="5E14DD6F" w14:textId="77777777" w:rsidR="00A27D70" w:rsidRPr="00C95C41" w:rsidRDefault="00A27D70" w:rsidP="00A27D70">
      <w:pPr>
        <w:pStyle w:val="ProductList-Body"/>
      </w:pPr>
    </w:p>
    <w:p w14:paraId="5E14DD70" w14:textId="77777777" w:rsidR="00A27D70" w:rsidRPr="00C95C41" w:rsidRDefault="00A27D70" w:rsidP="00233C87">
      <w:pPr>
        <w:pStyle w:val="ProductList-Body"/>
        <w:outlineLvl w:val="2"/>
      </w:pPr>
      <w:r>
        <w:rPr>
          <w:b/>
          <w:color w:val="00188F"/>
        </w:rPr>
        <w:t>Javítások</w:t>
      </w:r>
    </w:p>
    <w:p w14:paraId="5E14DD71" w14:textId="32D09873" w:rsidR="00A27D70" w:rsidRPr="00C95C41" w:rsidRDefault="00A27D70" w:rsidP="00A63AB5">
      <w:pPr>
        <w:pStyle w:val="ProductList-Body"/>
      </w:pPr>
      <w:r>
        <w:t xml:space="preserve">Ha az Ügyféltámogatás során a Microsoft Javításokat ad az Ügyfélnek, akkor ezeket a Javításokat azon Termék licencfeltételi szerint adja licencbe az Ügyfélnek, amelyre a Javítások vonatkoznak, kivéve azt az esetet, amikor a Javítások külön feltételeket tartalmaznak, mely esetben ezek a feltételek alkalmazandók. Ha a Javítások nem a Microsoft Azure Szolgáltatásokra, a Microsoft Dynamics CRM Online-ra, a Microsoft Dynamics Marketingre vagy a Microsoft Social </w:t>
      </w:r>
      <w:r w:rsidR="00FE762F">
        <w:t>Listening</w:t>
      </w:r>
      <w:r>
        <w:t>re vonatkoznak, akkor rájuk a Microsoft által mellékelt egyéb használati feltételek érvényesek, ha pedig nincsenek mellékelt használati feltételek, akkor az Ügyfél nem kizárólagos, ideiglenes, további díjfizetést nem igénylő licencet kap a Javítások kizárólag saját belső céljaira történő használatára. Az Ügyfél nem módosíthatja a Javításokat vagy azok fájlnevét, és nem kombinálhatja a</w:t>
      </w:r>
      <w:r w:rsidR="00A63AB5">
        <w:t> </w:t>
      </w:r>
      <w:r>
        <w:t>Javításokat semmilyen nem-Microsoft számítógépes kóddal.</w:t>
      </w:r>
    </w:p>
    <w:p w14:paraId="5E14DD72" w14:textId="77777777" w:rsidR="00A27D70" w:rsidRPr="00C95C41" w:rsidRDefault="00A27D70" w:rsidP="00A27D70">
      <w:pPr>
        <w:pStyle w:val="ProductList-Body"/>
      </w:pPr>
    </w:p>
    <w:p w14:paraId="5E14DD73" w14:textId="77777777" w:rsidR="00A27D70" w:rsidRPr="00C95C41" w:rsidRDefault="00A27D70" w:rsidP="00233C87">
      <w:pPr>
        <w:pStyle w:val="ProductList-Body"/>
        <w:outlineLvl w:val="2"/>
      </w:pPr>
      <w:r>
        <w:rPr>
          <w:b/>
          <w:color w:val="00188F"/>
        </w:rPr>
        <w:t>Korábbi Munka</w:t>
      </w:r>
    </w:p>
    <w:p w14:paraId="5E14DD74" w14:textId="77777777" w:rsidR="00A27D70" w:rsidRPr="00C95C41" w:rsidRDefault="00A27D70" w:rsidP="00A63AB5">
      <w:pPr>
        <w:pStyle w:val="ProductList-Body"/>
      </w:pPr>
      <w:r>
        <w:t>Az olyan számítógépes kódra vagy nem kódon alapuló írásos anyagra vonatkozó jogok, amelyet a felek vagy Társvállalataik az Ügyfél nagybani licencbeadási szerződésétől függetlenül fejlesztettek ki vagy szereztek meg (a továbbiakban „Korábbi Munka”), annak a félnek a kizárólagos tulajdonában maradnak, amely biztosítja a Korábbi Munkát. Az Ügyféltámogatás során mindkét fél ideiglenes, nem kizárólagos licencet ad a másik félnek (és szükség esetén a Microsoft vállalkozóinak) bármely, a másik félnek átadott Korábbi Munkák felhasználására, másolására és módosítására kizárólag az Ügyféltámogatással kapcsolatos kötelezettségeinek teljesítése céljából. A felek ezzel ellentétes írásos megállapodásának hiányában a</w:t>
      </w:r>
      <w:r w:rsidR="00A63AB5">
        <w:t> </w:t>
      </w:r>
      <w:r>
        <w:t>teljes díj megfizetésével egyidejűleg a Microsoft nem kizárólagos, végleges, további díjfizetést nem igénylő licencet ad az Ügyfélnek az Ügyfél-támogatási Anyagok részeként rendelkezésre bocsátott Korábbi Munkáinak felhasználására, másolására és módosítására (amennyiben alkalmazandó) kizárólag az Ügyfélnek átadott formában és az Ügyfél belső üzleti tevékenysége céljára. A Microsoft Korábbi Munkáira szóló licenc csak abban az esetben érvényes, ha az Ügyfél betartja az Ügyfél nagybani licencbeadási szerződésének feltételeit. Ha az Ügyfél székhelye, illetve telephelye a Cseh Köztársaságban van, akkor az Ügyfél kijelenti, hogy a szerző megadta a szükséges hozzájárulását az Ügyfél korábbi munkáinak módosításához. Azzal, hogy az Ügyfél megsérti a nagybani licencbeadási szerződésének feltételeit, illetve a szerződés valamely ügyféltámogatás vonatkozó egyéb kitételét, az Ügyfél elveszíti a jogát arra, hogy végleges licencet kapjon a Microsoft Ügyfél-támogatási tevékenységének végén a</w:t>
      </w:r>
      <w:r w:rsidR="00A63AB5">
        <w:t> </w:t>
      </w:r>
      <w:r>
        <w:t>Microsoft által az Ügyfélnél hagyott Korábbi Microsoft-munkára.</w:t>
      </w:r>
    </w:p>
    <w:p w14:paraId="5E14DD75" w14:textId="77777777" w:rsidR="00A27D70" w:rsidRPr="00C95C41" w:rsidRDefault="00A27D70" w:rsidP="00A27D70">
      <w:pPr>
        <w:pStyle w:val="ProductList-Body"/>
      </w:pPr>
    </w:p>
    <w:p w14:paraId="5E14DD76" w14:textId="77777777" w:rsidR="00A27D70" w:rsidRPr="00C95C41" w:rsidRDefault="00A27D70" w:rsidP="00233C87">
      <w:pPr>
        <w:pStyle w:val="ProductList-Body"/>
        <w:outlineLvl w:val="2"/>
      </w:pPr>
      <w:r>
        <w:rPr>
          <w:b/>
          <w:color w:val="00188F"/>
        </w:rPr>
        <w:t>Anyagok</w:t>
      </w:r>
    </w:p>
    <w:p w14:paraId="5E14DD77" w14:textId="77777777" w:rsidR="00A27D70" w:rsidRPr="00C95C41" w:rsidRDefault="00A27D70" w:rsidP="00A63AB5">
      <w:pPr>
        <w:pStyle w:val="ProductList-Body"/>
      </w:pPr>
      <w:r>
        <w:t>Az Ügyfélnek az Ügyféltámogatással kapcsolatban átadott minden, a Microsoft által kifejlesztett anyag (a szoftverkód kivételével) (a továbbiakban „Anyagok”) összes joga a Microsoft tulajdonát képezi, olyan mértékben, amilyen mértékben az ilyen Anyagok nem képezik az Ügyfél Korábbi Munkáját. A teljes díj megfizetésével egyidejűleg a Microsoft nem kizárólagos, végleges, további díjfizetést nem igénylő licencet ad az Ügyfélnek az</w:t>
      </w:r>
      <w:r w:rsidR="00A63AB5">
        <w:t> </w:t>
      </w:r>
      <w:r>
        <w:t>Anyagok használatára, többszörözésére és módosítására, kizárólag az Ügyfél belső üzleti folyamataihoz való felhasználásra, mindenféle Ügyfelet terhelő be- és elszámolási, valamint jogdíjfizetési kötelezettség nélkül.</w:t>
      </w:r>
    </w:p>
    <w:p w14:paraId="5E14DD78" w14:textId="77777777" w:rsidR="00A27D70" w:rsidRDefault="00A27D70" w:rsidP="00A27D70">
      <w:pPr>
        <w:pStyle w:val="ProductList-Body"/>
      </w:pPr>
    </w:p>
    <w:p w14:paraId="5E14DD79" w14:textId="77777777" w:rsidR="006101AC" w:rsidRPr="00C95C41" w:rsidRDefault="006101AC" w:rsidP="00A27D70">
      <w:pPr>
        <w:pStyle w:val="ProductList-Body"/>
      </w:pPr>
    </w:p>
    <w:p w14:paraId="5E14DD7A" w14:textId="77777777" w:rsidR="00A27D70" w:rsidRPr="00C95C41" w:rsidRDefault="00A27D70" w:rsidP="00233C87">
      <w:pPr>
        <w:pStyle w:val="ProductList-Body"/>
        <w:outlineLvl w:val="2"/>
      </w:pPr>
      <w:r>
        <w:rPr>
          <w:b/>
          <w:color w:val="00188F"/>
        </w:rPr>
        <w:t>Mintakód</w:t>
      </w:r>
    </w:p>
    <w:p w14:paraId="5E14DD7B" w14:textId="77777777" w:rsidR="00A27D70" w:rsidRPr="00C95C41" w:rsidRDefault="00A27D70" w:rsidP="00A63AB5">
      <w:pPr>
        <w:pStyle w:val="ProductList-Body"/>
      </w:pPr>
      <w:r>
        <w:t>Bármely, a Microsoft által illusztráció céljából biztosított számítógépes kódra vonatkozóan (a továbbiakban „Mintakód”) a Microsoft nem kizárólagos, végleges, jogdíjfizetési kötelezettség nélküli jogot biztosít az Ügyfélnek a Mintakód használatára és módosítására, továbbá tárgykód formájában történő sokszorosítására és terjesztésére, amennyiben az Ügyfél elfogadja a következőket: (i) nem használja a Microsoft nevét, emblémáját vagy védjegyeit az Ügyfél olyan szoftvertermékének reklámozásához, melybe a Mintakód be van ágyazva; (ii) érvényes szerzői jogi</w:t>
      </w:r>
      <w:r w:rsidR="00A63AB5">
        <w:t> </w:t>
      </w:r>
      <w:r>
        <w:t>nyilatkozatot tüntet fel az Ügyfél olyan szoftvertermékein, amelybe a Mintakód be van ágyazva; (iii) kártalanítja, mentesíti és megvédi a</w:t>
      </w:r>
      <w:r w:rsidR="00A63AB5">
        <w:t> </w:t>
      </w:r>
      <w:r>
        <w:t>Microsoftot és annak beszállítóit minden olyan igénytől és jogvitától (a jogi képviselet költségeit is beleértve), amely a Mintakód felhasználásából vagy terjesztéséből ered vagy következik.</w:t>
      </w:r>
    </w:p>
    <w:p w14:paraId="5E14DD7C" w14:textId="77777777" w:rsidR="00A27D70" w:rsidRPr="00C95C41" w:rsidRDefault="00A27D70" w:rsidP="00A27D70">
      <w:pPr>
        <w:pStyle w:val="ProductList-Body"/>
      </w:pPr>
    </w:p>
    <w:p w14:paraId="5E14DD7D" w14:textId="77777777" w:rsidR="00A27D70" w:rsidRPr="00C95C41" w:rsidRDefault="00A27D70" w:rsidP="00233C87">
      <w:pPr>
        <w:pStyle w:val="ProductList-Body"/>
        <w:outlineLvl w:val="2"/>
      </w:pPr>
      <w:r>
        <w:rPr>
          <w:b/>
          <w:color w:val="00188F"/>
        </w:rPr>
        <w:t>A Társvállalatok jogai</w:t>
      </w:r>
    </w:p>
    <w:p w14:paraId="5E14DD7E" w14:textId="77777777" w:rsidR="00A27D70" w:rsidRPr="00C95C41" w:rsidRDefault="00A27D70" w:rsidP="00A27D70">
      <w:pPr>
        <w:pStyle w:val="ProductList-Body"/>
      </w:pPr>
      <w:r>
        <w:t>Az Ügyfél a jelen szakaszban körülírt jogait allicencbe adhatja Társvállalatainak, de az Ügyfél Társvállalatai nem adhatják allicencbe ezeket a jogokat, és a Társvállalatok általi használatnak összhangban kell állnia az Ügyfél nagybani licencbeadási szerződésben foglalt licencfeltételekkel.</w:t>
      </w:r>
    </w:p>
    <w:p w14:paraId="5E14DD7F" w14:textId="77777777" w:rsidR="00A27D70" w:rsidRPr="00C95C41" w:rsidRDefault="00A27D70" w:rsidP="00A27D70">
      <w:pPr>
        <w:pStyle w:val="ProductList-Body"/>
      </w:pPr>
    </w:p>
    <w:p w14:paraId="5E14DD80" w14:textId="77777777" w:rsidR="00A27D70" w:rsidRPr="00C95C41" w:rsidRDefault="00A27D70" w:rsidP="00233C87">
      <w:pPr>
        <w:pStyle w:val="ProductList-Body"/>
        <w:outlineLvl w:val="2"/>
      </w:pPr>
      <w:r>
        <w:rPr>
          <w:b/>
          <w:color w:val="00188F"/>
        </w:rPr>
        <w:t>Ügyfél-támogatási szavatosság</w:t>
      </w:r>
    </w:p>
    <w:p w14:paraId="5E14DD81" w14:textId="77777777" w:rsidR="00D67A4B" w:rsidRPr="00C95C41" w:rsidRDefault="00A27D70" w:rsidP="00A27D70">
      <w:pPr>
        <w:pStyle w:val="ProductList-Body"/>
      </w:pPr>
      <w:r>
        <w:t>A Microsoft szavatolja, hogy minden Ügyfél-támogatási tevékenységet szakszerűen és hozzáértéssel nyújt.</w:t>
      </w:r>
    </w:p>
    <w:p w14:paraId="5E14DD82" w14:textId="77777777" w:rsidR="00D67A4B" w:rsidRPr="00C95C41" w:rsidRDefault="00D67A4B" w:rsidP="00A914BF">
      <w:pPr>
        <w:pStyle w:val="ProductList-Body"/>
      </w:pPr>
    </w:p>
    <w:p w14:paraId="5E14DD83" w14:textId="77777777" w:rsidR="00D67A4B" w:rsidRPr="00C95C41" w:rsidRDefault="00A27D70" w:rsidP="00233C87">
      <w:pPr>
        <w:pStyle w:val="ProductList-Offering1Heading"/>
        <w:outlineLvl w:val="1"/>
      </w:pPr>
      <w:bookmarkStart w:id="84" w:name="_Toc399670767"/>
      <w:r>
        <w:t>A H.264/AVC képi szabvánnyal, a VC-1 videoszabvánnyal, az MPEG-4 képi szabvánnyal és az MPEG-2 videoszabvánnyal kapcsolatos értesítés</w:t>
      </w:r>
      <w:bookmarkEnd w:id="84"/>
    </w:p>
    <w:p w14:paraId="5E14DD84" w14:textId="77777777" w:rsidR="00A27D70" w:rsidRPr="00C95C41"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5E14DD85" w14:textId="77777777" w:rsidR="00A27D70" w:rsidRPr="00C95C41" w:rsidRDefault="00A27D70" w:rsidP="00A63AB5">
      <w:pPr>
        <w:pStyle w:val="ProductList-Body"/>
        <w:spacing w:after="120"/>
      </w:pPr>
      <w:r>
        <w:t>EZT A TERMÉKET AZ AVC, A VC-1, AZ MPEG-4 PART 2 ÉS AZ MPEG-2 KÉPI SZABADALOMHOZ TARTOZÓ LICENCEK ÉRTELMÉBEN SZEMÉLYES ÉS NEM</w:t>
      </w:r>
      <w:r w:rsidR="00A63AB5">
        <w:t> </w:t>
      </w:r>
      <w:r>
        <w:t>KERESKEDELMI CÉLÚ FELHASZNÁLÁSRA EGY FOGYASZTÓNAK LICENCELJÜK (i) VIDEOANYAG KÓDOLÁSÁRA A FENTI SZABVÁNYOKNAK (A</w:t>
      </w:r>
      <w:r w:rsidR="00A63AB5">
        <w:t> </w:t>
      </w:r>
      <w:r>
        <w:t xml:space="preserve">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52" w:history="1">
        <w:r w:rsidR="00A63AB5" w:rsidRPr="00862C50">
          <w:rPr>
            <w:rStyle w:val="Hyperlink"/>
          </w:rPr>
          <w:t>www.mpegla.com</w:t>
        </w:r>
      </w:hyperlink>
      <w:r>
        <w:t xml:space="preserve">. </w:t>
      </w:r>
    </w:p>
    <w:p w14:paraId="5E14DD86" w14:textId="77777777" w:rsidR="00D67A4B" w:rsidRPr="00C95C41" w:rsidRDefault="00A27D70" w:rsidP="000F30AA">
      <w:pPr>
        <w:pStyle w:val="ProductList-Body"/>
      </w:pPr>
      <w: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5E14DD87" w14:textId="77777777" w:rsidR="00D67A4B" w:rsidRPr="00C95C41" w:rsidRDefault="00D67A4B" w:rsidP="00A914BF">
      <w:pPr>
        <w:pStyle w:val="ProductList-Body"/>
      </w:pPr>
    </w:p>
    <w:p w14:paraId="5E14DD88" w14:textId="77777777" w:rsidR="00A27D70" w:rsidRPr="00C95C41" w:rsidRDefault="00A27D70" w:rsidP="00A914BF">
      <w:pPr>
        <w:pStyle w:val="ProductList-Body"/>
      </w:pPr>
    </w:p>
    <w:p w14:paraId="5E14DD89"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5E14DD8A" w14:textId="77777777" w:rsidR="00D67A4B" w:rsidRPr="00C95C41" w:rsidRDefault="000F30F7" w:rsidP="00233C87">
      <w:pPr>
        <w:pStyle w:val="ProductList-SectionHeading"/>
        <w:outlineLvl w:val="0"/>
      </w:pPr>
      <w:bookmarkStart w:id="85" w:name="Attachment2"/>
      <w:bookmarkStart w:id="86" w:name="_Toc399670768"/>
      <w:r>
        <w:t xml:space="preserve">2. </w:t>
      </w:r>
      <w:r w:rsidR="00A3514B">
        <w:t>m</w:t>
      </w:r>
      <w:r>
        <w:t>elléklet – Előfizetési Licenccsomagok</w:t>
      </w:r>
      <w:bookmarkEnd w:id="85"/>
      <w:bookmarkEnd w:id="86"/>
    </w:p>
    <w:p w14:paraId="5E14DD8B" w14:textId="77777777" w:rsidR="007D0838" w:rsidRPr="00C95C41" w:rsidRDefault="000F30F7" w:rsidP="00A914BF">
      <w:pPr>
        <w:pStyle w:val="ProductList-Body"/>
      </w:pPr>
      <w:r>
        <w:t xml:space="preserve">Az Online Szolgáltatások Online Szolgáltatásokból álló Csomagokként vásárolhatók meg. Ha az alábbi táblázatban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w:t>
      </w:r>
    </w:p>
    <w:p w14:paraId="5E14DD8C" w14:textId="77777777" w:rsidR="007D0838" w:rsidRPr="00C63DE0" w:rsidRDefault="007D0838" w:rsidP="00A914BF">
      <w:pPr>
        <w:pStyle w:val="ProductList-Body"/>
        <w:rPr>
          <w:lang w:eastAsia="en-US" w:bidi="ar-SA"/>
        </w:rPr>
      </w:pPr>
    </w:p>
    <w:tbl>
      <w:tblPr>
        <w:tblW w:w="10890" w:type="dxa"/>
        <w:tblLayout w:type="fixed"/>
        <w:tblLook w:val="04A0" w:firstRow="1" w:lastRow="0" w:firstColumn="1" w:lastColumn="0" w:noHBand="0" w:noVBand="1"/>
      </w:tblPr>
      <w:tblGrid>
        <w:gridCol w:w="2250"/>
        <w:gridCol w:w="394"/>
        <w:gridCol w:w="395"/>
        <w:gridCol w:w="395"/>
        <w:gridCol w:w="436"/>
        <w:gridCol w:w="353"/>
        <w:gridCol w:w="395"/>
        <w:gridCol w:w="395"/>
        <w:gridCol w:w="387"/>
        <w:gridCol w:w="7"/>
        <w:gridCol w:w="395"/>
        <w:gridCol w:w="395"/>
        <w:gridCol w:w="395"/>
        <w:gridCol w:w="737"/>
        <w:gridCol w:w="737"/>
        <w:gridCol w:w="737"/>
        <w:gridCol w:w="737"/>
        <w:gridCol w:w="675"/>
        <w:gridCol w:w="675"/>
      </w:tblGrid>
      <w:tr w:rsidR="007B7A4E" w:rsidRPr="00871B86" w14:paraId="5E14DD8F" w14:textId="77777777" w:rsidTr="007B7A4E">
        <w:trPr>
          <w:cantSplit/>
          <w:trHeight w:val="213"/>
        </w:trPr>
        <w:tc>
          <w:tcPr>
            <w:tcW w:w="2250" w:type="dxa"/>
            <w:shd w:val="clear" w:color="auto" w:fill="auto"/>
            <w:vAlign w:val="bottom"/>
          </w:tcPr>
          <w:p w14:paraId="5E14DD8D" w14:textId="77777777" w:rsidR="007B7A4E" w:rsidRPr="002E06FF" w:rsidRDefault="007B7A4E" w:rsidP="000C2E6F">
            <w:pPr>
              <w:pStyle w:val="ProductList-Body"/>
              <w:tabs>
                <w:tab w:val="clear" w:pos="158"/>
              </w:tabs>
              <w:ind w:left="-108"/>
              <w:rPr>
                <w:sz w:val="22"/>
              </w:rPr>
            </w:pPr>
          </w:p>
        </w:tc>
        <w:tc>
          <w:tcPr>
            <w:tcW w:w="8640" w:type="dxa"/>
            <w:gridSpan w:val="18"/>
            <w:tcBorders>
              <w:top w:val="single" w:sz="12" w:space="0" w:color="FFFFFF" w:themeColor="background1"/>
            </w:tcBorders>
            <w:shd w:val="clear" w:color="auto" w:fill="0072C6"/>
          </w:tcPr>
          <w:p w14:paraId="5E14DD8E" w14:textId="77777777" w:rsidR="007B7A4E" w:rsidRPr="007B7A4E" w:rsidRDefault="007B7A4E" w:rsidP="002E06FF">
            <w:pPr>
              <w:pStyle w:val="ProductList-Body"/>
              <w:tabs>
                <w:tab w:val="clear" w:pos="158"/>
              </w:tabs>
              <w:spacing w:before="20" w:after="20"/>
              <w:ind w:left="-115" w:right="-115"/>
              <w:jc w:val="center"/>
              <w:rPr>
                <w:rFonts w:asciiTheme="majorHAnsi" w:hAnsiTheme="majorHAnsi"/>
                <w:color w:val="FFFFFF" w:themeColor="background1"/>
                <w:sz w:val="22"/>
              </w:rPr>
            </w:pPr>
            <w:r w:rsidRPr="00A63AB5">
              <w:rPr>
                <w:rFonts w:asciiTheme="majorHAnsi" w:hAnsiTheme="majorHAnsi"/>
                <w:color w:val="FFFFFF" w:themeColor="background1"/>
                <w:sz w:val="22"/>
                <w:lang w:val="en-US" w:eastAsia="en-US" w:bidi="ar-SA"/>
              </w:rPr>
              <w:t>SL-Csomagok</w:t>
            </w:r>
          </w:p>
        </w:tc>
      </w:tr>
      <w:tr w:rsidR="002E06FF" w:rsidRPr="00871B86" w14:paraId="5E14DDA2" w14:textId="77777777" w:rsidTr="00A25F80">
        <w:trPr>
          <w:cantSplit/>
          <w:trHeight w:val="501"/>
        </w:trPr>
        <w:tc>
          <w:tcPr>
            <w:tcW w:w="2250" w:type="dxa"/>
            <w:vMerge w:val="restart"/>
            <w:shd w:val="clear" w:color="auto" w:fill="auto"/>
            <w:vAlign w:val="bottom"/>
            <w:hideMark/>
          </w:tcPr>
          <w:p w14:paraId="5E14DD90" w14:textId="77777777" w:rsidR="000F30AA" w:rsidRPr="002E06FF" w:rsidRDefault="000C2E6F" w:rsidP="000C2E6F">
            <w:pPr>
              <w:pStyle w:val="ProductList-Body"/>
              <w:tabs>
                <w:tab w:val="clear" w:pos="158"/>
              </w:tabs>
              <w:ind w:left="-108"/>
              <w:rPr>
                <w:sz w:val="22"/>
              </w:rPr>
            </w:pPr>
            <w:r>
              <w:rPr>
                <w:sz w:val="22"/>
              </w:rPr>
              <w:t>Online Szolgáltatás</w:t>
            </w:r>
          </w:p>
        </w:tc>
        <w:tc>
          <w:tcPr>
            <w:tcW w:w="1620" w:type="dxa"/>
            <w:gridSpan w:val="4"/>
            <w:tcBorders>
              <w:top w:val="single" w:sz="12" w:space="0" w:color="FFFFFF" w:themeColor="background1"/>
              <w:right w:val="single" w:sz="12" w:space="0" w:color="FFFFFF" w:themeColor="background1"/>
            </w:tcBorders>
            <w:shd w:val="clear" w:color="auto" w:fill="0072C6"/>
          </w:tcPr>
          <w:p w14:paraId="5E14DD91" w14:textId="77777777" w:rsidR="000F30AA" w:rsidRPr="00A63AB5" w:rsidRDefault="000F30AA" w:rsidP="000F30AA">
            <w:pPr>
              <w:pStyle w:val="ProductList-Body"/>
              <w:tabs>
                <w:tab w:val="clear" w:pos="158"/>
              </w:tabs>
              <w:spacing w:before="20" w:after="20"/>
              <w:ind w:left="-115" w:right="-115"/>
              <w:jc w:val="center"/>
              <w:rPr>
                <w:color w:val="FFFFFF" w:themeColor="background1"/>
                <w:sz w:val="16"/>
                <w:szCs w:val="16"/>
              </w:rPr>
            </w:pPr>
            <w:r w:rsidRPr="00A63AB5">
              <w:rPr>
                <w:rFonts w:asciiTheme="majorHAnsi" w:hAnsiTheme="majorHAnsi"/>
                <w:color w:val="FFFFFF" w:themeColor="background1"/>
                <w:sz w:val="16"/>
                <w:szCs w:val="16"/>
              </w:rPr>
              <w:t>Office 365</w:t>
            </w:r>
          </w:p>
          <w:p w14:paraId="5E14DD92" w14:textId="77777777" w:rsidR="000F30AA" w:rsidRPr="00A63AB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sidRPr="00A63AB5">
              <w:rPr>
                <w:rFonts w:asciiTheme="majorHAnsi" w:hAnsiTheme="majorHAnsi"/>
                <w:color w:val="FFFFFF" w:themeColor="background1"/>
                <w:sz w:val="16"/>
                <w:szCs w:val="16"/>
              </w:rPr>
              <w:t>Enterprise</w:t>
            </w:r>
          </w:p>
        </w:tc>
        <w:tc>
          <w:tcPr>
            <w:tcW w:w="1530" w:type="dxa"/>
            <w:gridSpan w:val="4"/>
            <w:tcBorders>
              <w:top w:val="single" w:sz="12" w:space="0" w:color="FFFFFF" w:themeColor="background1"/>
              <w:right w:val="single" w:sz="12" w:space="0" w:color="FFFFFF" w:themeColor="background1"/>
            </w:tcBorders>
            <w:shd w:val="clear" w:color="auto" w:fill="0072C6"/>
          </w:tcPr>
          <w:p w14:paraId="5E14DD93" w14:textId="77777777" w:rsidR="000F30AA" w:rsidRPr="00A63AB5" w:rsidRDefault="000F30AA" w:rsidP="000F30AA">
            <w:pPr>
              <w:pStyle w:val="ProductList-Body"/>
              <w:tabs>
                <w:tab w:val="clear" w:pos="158"/>
              </w:tabs>
              <w:spacing w:before="20" w:after="20"/>
              <w:ind w:left="-115" w:right="-115"/>
              <w:jc w:val="center"/>
              <w:rPr>
                <w:color w:val="FFFFFF" w:themeColor="background1"/>
                <w:sz w:val="16"/>
                <w:szCs w:val="16"/>
              </w:rPr>
            </w:pPr>
            <w:r w:rsidRPr="00A63AB5">
              <w:rPr>
                <w:rFonts w:asciiTheme="majorHAnsi" w:hAnsiTheme="majorHAnsi"/>
                <w:color w:val="FFFFFF" w:themeColor="background1"/>
                <w:sz w:val="16"/>
                <w:szCs w:val="16"/>
              </w:rPr>
              <w:t>Office 365</w:t>
            </w:r>
          </w:p>
          <w:p w14:paraId="5E14DD94" w14:textId="77777777" w:rsidR="000F30AA" w:rsidRPr="00A63AB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sidRPr="00A63AB5">
              <w:rPr>
                <w:rFonts w:asciiTheme="majorHAnsi" w:hAnsiTheme="majorHAnsi"/>
                <w:color w:val="FFFFFF" w:themeColor="background1"/>
                <w:sz w:val="16"/>
                <w:szCs w:val="16"/>
              </w:rPr>
              <w:t>Kormányzati</w:t>
            </w:r>
          </w:p>
        </w:tc>
        <w:tc>
          <w:tcPr>
            <w:tcW w:w="1192"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E14DD95" w14:textId="77777777" w:rsidR="000F30AA" w:rsidRPr="00A63AB5" w:rsidRDefault="000F30AA" w:rsidP="000F30AA">
            <w:pPr>
              <w:pStyle w:val="ProductList-Body"/>
              <w:tabs>
                <w:tab w:val="clear" w:pos="158"/>
              </w:tabs>
              <w:spacing w:before="20" w:after="20"/>
              <w:ind w:left="-115" w:right="-115"/>
              <w:jc w:val="center"/>
              <w:rPr>
                <w:color w:val="FFFFFF" w:themeColor="background1"/>
                <w:sz w:val="16"/>
                <w:szCs w:val="16"/>
              </w:rPr>
            </w:pPr>
            <w:r w:rsidRPr="00A63AB5">
              <w:rPr>
                <w:rFonts w:asciiTheme="majorHAnsi" w:hAnsiTheme="majorHAnsi"/>
                <w:color w:val="FFFFFF" w:themeColor="background1"/>
                <w:sz w:val="16"/>
                <w:szCs w:val="16"/>
              </w:rPr>
              <w:t>Office 365</w:t>
            </w:r>
          </w:p>
          <w:p w14:paraId="5E14DD96" w14:textId="77777777" w:rsidR="000F30AA" w:rsidRPr="00A63AB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sidRPr="00A63AB5">
              <w:rPr>
                <w:rFonts w:asciiTheme="majorHAnsi" w:hAnsiTheme="majorHAnsi"/>
                <w:color w:val="FFFFFF" w:themeColor="background1"/>
                <w:sz w:val="16"/>
                <w:szCs w:val="16"/>
              </w:rPr>
              <w:t>Oktatási</w:t>
            </w:r>
          </w:p>
        </w:tc>
        <w:tc>
          <w:tcPr>
            <w:tcW w:w="7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E14DD97" w14:textId="77777777" w:rsidR="000F30AA" w:rsidRPr="00A63AB5" w:rsidRDefault="000F30AA" w:rsidP="000F30AA">
            <w:pPr>
              <w:pStyle w:val="ProductList-Body"/>
              <w:tabs>
                <w:tab w:val="clear" w:pos="158"/>
              </w:tabs>
              <w:spacing w:before="20" w:after="20"/>
              <w:ind w:left="-115" w:right="-115"/>
              <w:jc w:val="center"/>
              <w:rPr>
                <w:color w:val="FFFFFF" w:themeColor="background1"/>
                <w:sz w:val="16"/>
                <w:szCs w:val="16"/>
              </w:rPr>
            </w:pPr>
            <w:r w:rsidRPr="00A63AB5">
              <w:rPr>
                <w:rFonts w:asciiTheme="majorHAnsi" w:hAnsiTheme="majorHAnsi"/>
                <w:color w:val="FFFFFF" w:themeColor="background1"/>
                <w:sz w:val="16"/>
                <w:szCs w:val="16"/>
              </w:rPr>
              <w:t>Office 365</w:t>
            </w:r>
          </w:p>
          <w:p w14:paraId="5E14DD98" w14:textId="77777777" w:rsidR="000F30AA" w:rsidRPr="00A63AB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sidRPr="00A63AB5">
              <w:rPr>
                <w:rFonts w:asciiTheme="majorHAnsi" w:hAnsiTheme="majorHAnsi"/>
                <w:color w:val="FFFFFF" w:themeColor="background1"/>
                <w:sz w:val="16"/>
                <w:szCs w:val="16"/>
              </w:rPr>
              <w:t>Business Essentials</w:t>
            </w:r>
          </w:p>
        </w:tc>
        <w:tc>
          <w:tcPr>
            <w:tcW w:w="7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E14DD99" w14:textId="77777777" w:rsidR="000F30AA" w:rsidRPr="00A63AB5" w:rsidRDefault="000F30AA" w:rsidP="000F30AA">
            <w:pPr>
              <w:pStyle w:val="ProductList-Body"/>
              <w:tabs>
                <w:tab w:val="clear" w:pos="158"/>
              </w:tabs>
              <w:spacing w:before="20" w:after="20"/>
              <w:ind w:left="-115" w:right="-115"/>
              <w:jc w:val="center"/>
              <w:rPr>
                <w:color w:val="FFFFFF" w:themeColor="background1"/>
                <w:sz w:val="16"/>
                <w:szCs w:val="16"/>
              </w:rPr>
            </w:pPr>
            <w:r w:rsidRPr="00A63AB5">
              <w:rPr>
                <w:rFonts w:asciiTheme="majorHAnsi" w:hAnsiTheme="majorHAnsi"/>
                <w:color w:val="FFFFFF" w:themeColor="background1"/>
                <w:sz w:val="16"/>
                <w:szCs w:val="16"/>
              </w:rPr>
              <w:t>Office 365</w:t>
            </w:r>
          </w:p>
          <w:p w14:paraId="5E14DD9A" w14:textId="77777777" w:rsidR="000F30AA" w:rsidRPr="00A63AB5" w:rsidRDefault="000F30AA" w:rsidP="000F30AA">
            <w:pPr>
              <w:pStyle w:val="ProductList-Body"/>
              <w:tabs>
                <w:tab w:val="clear" w:pos="158"/>
              </w:tabs>
              <w:spacing w:before="20" w:after="20"/>
              <w:ind w:left="-115" w:right="-115"/>
              <w:jc w:val="center"/>
              <w:rPr>
                <w:color w:val="FFFFFF" w:themeColor="background1"/>
                <w:sz w:val="16"/>
                <w:szCs w:val="16"/>
              </w:rPr>
            </w:pPr>
            <w:r w:rsidRPr="00A63AB5">
              <w:rPr>
                <w:rFonts w:asciiTheme="majorHAnsi" w:hAnsiTheme="majorHAnsi"/>
                <w:color w:val="FFFFFF" w:themeColor="background1"/>
                <w:sz w:val="16"/>
                <w:szCs w:val="16"/>
              </w:rPr>
              <w:t>Üzleti</w:t>
            </w:r>
          </w:p>
          <w:p w14:paraId="5E14DD9B" w14:textId="77777777" w:rsidR="000F30AA" w:rsidRPr="00A63AB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sidRPr="00A63AB5">
              <w:rPr>
                <w:rFonts w:asciiTheme="majorHAnsi" w:hAnsiTheme="majorHAnsi"/>
                <w:color w:val="FFFFFF" w:themeColor="background1"/>
                <w:sz w:val="16"/>
                <w:szCs w:val="16"/>
              </w:rPr>
              <w:t>Prémium</w:t>
            </w:r>
          </w:p>
        </w:tc>
        <w:tc>
          <w:tcPr>
            <w:tcW w:w="7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E14DD9C" w14:textId="77777777" w:rsidR="000F30AA" w:rsidRPr="00A63AB5" w:rsidRDefault="000F30AA" w:rsidP="000F30AA">
            <w:pPr>
              <w:pStyle w:val="ProductList-Body"/>
              <w:tabs>
                <w:tab w:val="clear" w:pos="158"/>
              </w:tabs>
              <w:spacing w:before="20" w:after="20"/>
              <w:ind w:left="-115" w:right="-115"/>
              <w:jc w:val="center"/>
              <w:rPr>
                <w:color w:val="FFFFFF" w:themeColor="background1"/>
                <w:sz w:val="16"/>
                <w:szCs w:val="16"/>
              </w:rPr>
            </w:pPr>
            <w:r w:rsidRPr="00A63AB5">
              <w:rPr>
                <w:rFonts w:asciiTheme="majorHAnsi" w:hAnsiTheme="majorHAnsi"/>
                <w:color w:val="FFFFFF" w:themeColor="background1"/>
                <w:sz w:val="16"/>
                <w:szCs w:val="16"/>
              </w:rPr>
              <w:t>Office 365</w:t>
            </w:r>
          </w:p>
          <w:p w14:paraId="5E14DD9D" w14:textId="77777777" w:rsidR="000F30AA" w:rsidRPr="00A63AB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sidRPr="00A63AB5">
              <w:rPr>
                <w:rFonts w:asciiTheme="majorHAnsi" w:hAnsiTheme="majorHAnsi"/>
                <w:color w:val="FFFFFF" w:themeColor="background1"/>
                <w:sz w:val="16"/>
                <w:szCs w:val="16"/>
              </w:rPr>
              <w:t>Midsize Business</w:t>
            </w:r>
          </w:p>
        </w:tc>
        <w:tc>
          <w:tcPr>
            <w:tcW w:w="737" w:type="dxa"/>
            <w:vMerge w:val="restart"/>
            <w:tcBorders>
              <w:top w:val="single" w:sz="12" w:space="0" w:color="FFFFFF" w:themeColor="background1"/>
              <w:left w:val="single" w:sz="12" w:space="0" w:color="FFFFFF" w:themeColor="background1"/>
            </w:tcBorders>
            <w:shd w:val="clear" w:color="auto" w:fill="0072C6"/>
          </w:tcPr>
          <w:p w14:paraId="5E14DD9E" w14:textId="77777777" w:rsidR="000F30AA" w:rsidRPr="00A63AB5" w:rsidRDefault="000F30AA" w:rsidP="000F30AA">
            <w:pPr>
              <w:pStyle w:val="ProductList-Body"/>
              <w:tabs>
                <w:tab w:val="clear" w:pos="158"/>
              </w:tabs>
              <w:spacing w:before="20" w:after="20"/>
              <w:ind w:left="-115" w:right="-115"/>
              <w:jc w:val="center"/>
              <w:rPr>
                <w:color w:val="FFFFFF" w:themeColor="background1"/>
                <w:sz w:val="16"/>
                <w:szCs w:val="16"/>
              </w:rPr>
            </w:pPr>
            <w:r w:rsidRPr="00A63AB5">
              <w:rPr>
                <w:rFonts w:asciiTheme="majorHAnsi" w:hAnsiTheme="majorHAnsi"/>
                <w:color w:val="FFFFFF" w:themeColor="background1"/>
                <w:sz w:val="16"/>
                <w:szCs w:val="16"/>
              </w:rPr>
              <w:t>Enterprise</w:t>
            </w:r>
          </w:p>
          <w:p w14:paraId="5E14DD9F" w14:textId="77777777" w:rsidR="000F30AA" w:rsidRPr="00A63AB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sidRPr="00A63AB5">
              <w:rPr>
                <w:rFonts w:asciiTheme="majorHAnsi" w:hAnsiTheme="majorHAnsi"/>
                <w:color w:val="FFFFFF" w:themeColor="background1"/>
                <w:sz w:val="16"/>
                <w:szCs w:val="16"/>
              </w:rPr>
              <w:t>Mobility Suite</w:t>
            </w:r>
          </w:p>
        </w:tc>
        <w:tc>
          <w:tcPr>
            <w:tcW w:w="1350" w:type="dxa"/>
            <w:gridSpan w:val="2"/>
            <w:tcBorders>
              <w:top w:val="single" w:sz="12" w:space="0" w:color="FFFFFF" w:themeColor="background1"/>
              <w:left w:val="single" w:sz="12" w:space="0" w:color="FFFFFF" w:themeColor="background1"/>
            </w:tcBorders>
            <w:shd w:val="clear" w:color="auto" w:fill="0072C6"/>
          </w:tcPr>
          <w:p w14:paraId="5E14DDA0" w14:textId="77777777" w:rsidR="002E06FF" w:rsidRPr="00A63AB5" w:rsidRDefault="000F30AA" w:rsidP="002E06FF">
            <w:pPr>
              <w:pStyle w:val="ProductList-Body"/>
              <w:tabs>
                <w:tab w:val="clear" w:pos="158"/>
              </w:tabs>
              <w:spacing w:before="20" w:after="20"/>
              <w:ind w:left="-115" w:right="-115"/>
              <w:jc w:val="center"/>
              <w:rPr>
                <w:color w:val="FFFFFF" w:themeColor="background1"/>
                <w:sz w:val="16"/>
                <w:szCs w:val="16"/>
              </w:rPr>
            </w:pPr>
            <w:r w:rsidRPr="00A63AB5">
              <w:rPr>
                <w:rFonts w:asciiTheme="majorHAnsi" w:hAnsiTheme="majorHAnsi"/>
                <w:color w:val="FFFFFF" w:themeColor="background1"/>
                <w:sz w:val="16"/>
                <w:szCs w:val="16"/>
              </w:rPr>
              <w:t>Microsoft Dynamics</w:t>
            </w:r>
          </w:p>
          <w:p w14:paraId="5E14DDA1" w14:textId="77777777" w:rsidR="000F30AA" w:rsidRPr="00A63AB5" w:rsidRDefault="000F30AA" w:rsidP="002E06FF">
            <w:pPr>
              <w:pStyle w:val="ProductList-Body"/>
              <w:tabs>
                <w:tab w:val="clear" w:pos="158"/>
              </w:tabs>
              <w:spacing w:before="20" w:after="20"/>
              <w:ind w:left="-115" w:right="-115"/>
              <w:jc w:val="center"/>
              <w:rPr>
                <w:rFonts w:asciiTheme="majorHAnsi" w:hAnsiTheme="majorHAnsi"/>
                <w:color w:val="FFFFFF" w:themeColor="background1"/>
                <w:sz w:val="16"/>
                <w:szCs w:val="16"/>
              </w:rPr>
            </w:pPr>
            <w:r w:rsidRPr="00A63AB5">
              <w:rPr>
                <w:rFonts w:asciiTheme="majorHAnsi" w:hAnsiTheme="majorHAnsi"/>
                <w:color w:val="FFFFFF" w:themeColor="background1"/>
                <w:sz w:val="16"/>
                <w:szCs w:val="16"/>
              </w:rPr>
              <w:t>CRM Online</w:t>
            </w:r>
          </w:p>
        </w:tc>
      </w:tr>
      <w:tr w:rsidR="002E06FF" w:rsidRPr="00871B86" w14:paraId="5E14DDB5" w14:textId="77777777" w:rsidTr="007B7A4E">
        <w:trPr>
          <w:cantSplit/>
          <w:trHeight w:val="288"/>
        </w:trPr>
        <w:tc>
          <w:tcPr>
            <w:tcW w:w="2250" w:type="dxa"/>
            <w:vMerge/>
            <w:tcBorders>
              <w:bottom w:val="dashSmallGap" w:sz="4" w:space="0" w:color="808080" w:themeColor="background1" w:themeShade="80"/>
            </w:tcBorders>
            <w:shd w:val="clear" w:color="auto" w:fill="auto"/>
            <w:vAlign w:val="bottom"/>
          </w:tcPr>
          <w:p w14:paraId="5E14DDA3" w14:textId="77777777" w:rsidR="000F30AA" w:rsidRPr="00871B86" w:rsidRDefault="000F30AA" w:rsidP="000F30AA">
            <w:pPr>
              <w:pStyle w:val="ProductList-Body"/>
              <w:tabs>
                <w:tab w:val="clear" w:pos="158"/>
              </w:tabs>
              <w:rPr>
                <w:rFonts w:asciiTheme="majorHAnsi" w:hAnsiTheme="majorHAnsi"/>
                <w:szCs w:val="18"/>
              </w:rPr>
            </w:pPr>
          </w:p>
        </w:tc>
        <w:tc>
          <w:tcPr>
            <w:tcW w:w="394" w:type="dxa"/>
            <w:tcBorders>
              <w:bottom w:val="single" w:sz="12" w:space="0" w:color="FFFFFF" w:themeColor="background1"/>
              <w:right w:val="single" w:sz="12" w:space="0" w:color="FFFFFF" w:themeColor="background1"/>
            </w:tcBorders>
            <w:shd w:val="clear" w:color="auto" w:fill="0072C6"/>
            <w:vAlign w:val="center"/>
          </w:tcPr>
          <w:p w14:paraId="5E14DDA4" w14:textId="77777777" w:rsidR="000F30AA" w:rsidRPr="00A63AB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sidRPr="00A63AB5">
              <w:rPr>
                <w:rFonts w:asciiTheme="majorHAnsi" w:hAnsiTheme="majorHAnsi"/>
                <w:color w:val="FFFFFF" w:themeColor="background1"/>
                <w:sz w:val="16"/>
                <w:szCs w:val="16"/>
              </w:rPr>
              <w:t>K1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14DDA5" w14:textId="77777777" w:rsidR="000F30AA" w:rsidRPr="00A63AB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sidRPr="00A63AB5">
              <w:rPr>
                <w:rFonts w:asciiTheme="majorHAnsi" w:hAnsiTheme="majorHAnsi"/>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14DDA6" w14:textId="77777777" w:rsidR="000F30AA" w:rsidRPr="00A63AB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sidRPr="00A63AB5">
              <w:rPr>
                <w:rFonts w:asciiTheme="majorHAnsi" w:hAnsiTheme="majorHAnsi"/>
                <w:color w:val="FFFFFF" w:themeColor="background1"/>
                <w:sz w:val="16"/>
                <w:szCs w:val="16"/>
              </w:rPr>
              <w:t>E3</w:t>
            </w:r>
          </w:p>
        </w:tc>
        <w:tc>
          <w:tcPr>
            <w:tcW w:w="4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14DDA7" w14:textId="77777777" w:rsidR="000F30AA" w:rsidRPr="00A63AB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sidRPr="00A63AB5">
              <w:rPr>
                <w:rFonts w:asciiTheme="majorHAnsi" w:hAnsiTheme="majorHAnsi"/>
                <w:color w:val="FFFFFF" w:themeColor="background1"/>
                <w:sz w:val="16"/>
                <w:szCs w:val="16"/>
              </w:rPr>
              <w:t>E4</w:t>
            </w:r>
          </w:p>
        </w:tc>
        <w:tc>
          <w:tcPr>
            <w:tcW w:w="3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14DDA8" w14:textId="77777777" w:rsidR="000F30AA" w:rsidRPr="00A63AB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sidRPr="00A63AB5">
              <w:rPr>
                <w:rFonts w:asciiTheme="majorHAnsi" w:hAnsiTheme="majorHAnsi"/>
                <w:color w:val="FFFFFF" w:themeColor="background1"/>
                <w:sz w:val="16"/>
                <w:szCs w:val="16"/>
              </w:rPr>
              <w:t>K1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14DDA9" w14:textId="77777777" w:rsidR="000F30AA" w:rsidRPr="00A63AB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sidRPr="00A63AB5">
              <w:rPr>
                <w:rFonts w:asciiTheme="majorHAnsi" w:hAnsiTheme="majorHAnsi"/>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14DDAA" w14:textId="77777777" w:rsidR="000F30AA" w:rsidRPr="00A63AB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sidRPr="00A63AB5">
              <w:rPr>
                <w:rFonts w:asciiTheme="majorHAnsi" w:hAnsiTheme="majorHAnsi"/>
                <w:color w:val="FFFFFF" w:themeColor="background1"/>
                <w:sz w:val="16"/>
                <w:szCs w:val="16"/>
              </w:rPr>
              <w:t>E3</w:t>
            </w:r>
          </w:p>
        </w:tc>
        <w:tc>
          <w:tcPr>
            <w:tcW w:w="394"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14DDAB" w14:textId="77777777" w:rsidR="000F30AA" w:rsidRPr="00A63AB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sidRPr="00A63AB5">
              <w:rPr>
                <w:rFonts w:asciiTheme="majorHAnsi" w:hAnsiTheme="majorHAnsi"/>
                <w:color w:val="FFFFFF" w:themeColor="background1"/>
                <w:sz w:val="16"/>
                <w:szCs w:val="16"/>
              </w:rPr>
              <w:t>E4</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14DDAC" w14:textId="77777777" w:rsidR="000F30AA" w:rsidRPr="00A63AB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sidRPr="00A63AB5">
              <w:rPr>
                <w:rFonts w:asciiTheme="majorHAnsi" w:hAnsiTheme="majorHAnsi"/>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14DDAD" w14:textId="77777777" w:rsidR="000F30AA" w:rsidRPr="00A63AB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sidRPr="00A63AB5">
              <w:rPr>
                <w:rFonts w:asciiTheme="majorHAnsi" w:hAnsiTheme="majorHAnsi"/>
                <w:color w:val="FFFFFF" w:themeColor="background1"/>
                <w:sz w:val="16"/>
                <w:szCs w:val="16"/>
              </w:rPr>
              <w:t>E3</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14DDAE" w14:textId="77777777" w:rsidR="000F30AA" w:rsidRPr="00A63AB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sidRPr="00A63AB5">
              <w:rPr>
                <w:rFonts w:asciiTheme="majorHAnsi" w:hAnsiTheme="majorHAnsi"/>
                <w:color w:val="FFFFFF" w:themeColor="background1"/>
                <w:sz w:val="16"/>
                <w:szCs w:val="16"/>
              </w:rPr>
              <w:t>E4</w:t>
            </w:r>
          </w:p>
        </w:tc>
        <w:tc>
          <w:tcPr>
            <w:tcW w:w="7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14DDAF" w14:textId="77777777" w:rsidR="000F30AA" w:rsidRPr="00A63AB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7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14DDB0" w14:textId="77777777" w:rsidR="000F30AA" w:rsidRPr="00A63AB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7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14DDB1" w14:textId="77777777" w:rsidR="000F30AA" w:rsidRPr="00A63AB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737" w:type="dxa"/>
            <w:vMerge/>
            <w:tcBorders>
              <w:left w:val="single" w:sz="12" w:space="0" w:color="FFFFFF" w:themeColor="background1"/>
              <w:bottom w:val="single" w:sz="12" w:space="0" w:color="FFFFFF" w:themeColor="background1"/>
            </w:tcBorders>
            <w:shd w:val="clear" w:color="auto" w:fill="0072C6"/>
            <w:vAlign w:val="center"/>
          </w:tcPr>
          <w:p w14:paraId="5E14DDB2" w14:textId="77777777" w:rsidR="000F30AA" w:rsidRPr="00A63AB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675" w:type="dxa"/>
            <w:tcBorders>
              <w:left w:val="single" w:sz="12" w:space="0" w:color="FFFFFF" w:themeColor="background1"/>
              <w:bottom w:val="single" w:sz="12" w:space="0" w:color="FFFFFF" w:themeColor="background1"/>
            </w:tcBorders>
            <w:shd w:val="clear" w:color="auto" w:fill="0072C6"/>
          </w:tcPr>
          <w:p w14:paraId="5E14DDB3" w14:textId="77777777" w:rsidR="000F30AA" w:rsidRPr="00A63AB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sidRPr="00A63AB5">
              <w:rPr>
                <w:rFonts w:asciiTheme="majorHAnsi" w:hAnsiTheme="majorHAnsi"/>
                <w:color w:val="FFFFFF" w:themeColor="background1"/>
                <w:sz w:val="16"/>
                <w:szCs w:val="16"/>
              </w:rPr>
              <w:t>Pro.</w:t>
            </w:r>
          </w:p>
        </w:tc>
        <w:tc>
          <w:tcPr>
            <w:tcW w:w="675" w:type="dxa"/>
            <w:tcBorders>
              <w:left w:val="single" w:sz="12" w:space="0" w:color="FFFFFF" w:themeColor="background1"/>
              <w:bottom w:val="single" w:sz="12" w:space="0" w:color="FFFFFF" w:themeColor="background1"/>
            </w:tcBorders>
            <w:shd w:val="clear" w:color="auto" w:fill="0072C6"/>
          </w:tcPr>
          <w:p w14:paraId="5E14DDB4" w14:textId="77777777" w:rsidR="000F30AA" w:rsidRPr="00A63AB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sidRPr="00A63AB5">
              <w:rPr>
                <w:rFonts w:asciiTheme="majorHAnsi" w:hAnsiTheme="majorHAnsi"/>
                <w:color w:val="FFFFFF" w:themeColor="background1"/>
                <w:sz w:val="16"/>
                <w:szCs w:val="16"/>
              </w:rPr>
              <w:t>Ent.</w:t>
            </w:r>
          </w:p>
        </w:tc>
      </w:tr>
      <w:tr w:rsidR="002E06FF" w:rsidRPr="00871B86" w14:paraId="5E14DDC8" w14:textId="77777777" w:rsidTr="00CD21FD">
        <w:trPr>
          <w:trHeight w:val="288"/>
        </w:trPr>
        <w:tc>
          <w:tcPr>
            <w:tcW w:w="2250" w:type="dxa"/>
            <w:tcBorders>
              <w:top w:val="dashSmallGap" w:sz="4" w:space="0" w:color="808080" w:themeColor="background1" w:themeShade="80"/>
              <w:bottom w:val="dashSmallGap" w:sz="4" w:space="0" w:color="BFBFBF" w:themeColor="background1" w:themeShade="BF"/>
            </w:tcBorders>
            <w:shd w:val="clear" w:color="auto" w:fill="auto"/>
            <w:noWrap/>
            <w:vAlign w:val="center"/>
          </w:tcPr>
          <w:p w14:paraId="5E14DDB6"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DB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DB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DB9"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DBA"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DB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DB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DBD"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DB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DB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DC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DC1"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4DDC2"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14DDC3"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DC4"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14DDC5"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14DDC6"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14DDC7"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5E14DDDB" w14:textId="77777777" w:rsidTr="00CD21FD">
        <w:trPr>
          <w:trHeight w:val="288"/>
        </w:trPr>
        <w:tc>
          <w:tcPr>
            <w:tcW w:w="2250" w:type="dxa"/>
            <w:tcBorders>
              <w:bottom w:val="dashSmallGap" w:sz="4" w:space="0" w:color="BFBFBF" w:themeColor="background1" w:themeShade="BF"/>
            </w:tcBorders>
            <w:shd w:val="clear" w:color="auto" w:fill="auto"/>
            <w:noWrap/>
            <w:vAlign w:val="center"/>
          </w:tcPr>
          <w:p w14:paraId="5E14DDC9"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 Kiosk</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4DDC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DC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DCC"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DCD"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4DDC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DC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DD0"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DD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DD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DD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DD4"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DD5"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DD6"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DD7"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14DDD8"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14DDD9"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14DDDA"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5E14DDEE" w14:textId="77777777" w:rsidTr="00CD21FD">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5E14DDDC"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 1. csomag</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DD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14DDD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DDF"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DE0"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DE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4DDE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DE3"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DE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14DDE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DE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DE7"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DE8"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DE9"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4DDEA"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14DDEB"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14DDEC"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14DDED"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5E14DE01" w14:textId="77777777" w:rsidTr="00CD21FD">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5E14DDEF"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 2. csomag</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DF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DF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14DDF2"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4DDF3"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DF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DF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14DDF6"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14DDF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DF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14DDF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4DDFA"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DFB"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DFC"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DFD"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14DDFE"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14DDFF"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14DE00"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5E14DE14" w14:textId="77777777" w:rsidTr="00CD21FD">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E14DE02"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0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E0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E05"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06"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0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0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E09"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E0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E0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E0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0D"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4DE0E"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14DE0F"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10"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14DE11"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14DE12"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14DE13"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5E14DE27" w14:textId="77777777" w:rsidTr="00CD21FD">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5E14DE15"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 Kioszk</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4DE1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E1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E18"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19"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4DE1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1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E1C"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E1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E1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E1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20"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21"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E22"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23"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14DE24"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14DE25"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14DE26"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5E14DE3A" w14:textId="77777777" w:rsidTr="00CD21FD">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5E14DE28"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 1. csomag</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2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14DE2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E2B"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2C"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2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4DE2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E2F"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E3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14DE3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E3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33"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34"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E35"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4DE36"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14DE37"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14DE38"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14DE39"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5E14DE4D" w14:textId="77777777" w:rsidTr="00CD21FD">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5E14DE3B"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 2. csomag</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3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E3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14DE3E"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4DE3F"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4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4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14DE42"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14DE4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E4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14DE4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4DE46"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47"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E48"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49"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14DE4A"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14DE4B"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14DE4C"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5E14DE60" w14:textId="77777777" w:rsidTr="00CD21FD">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E14DE4E"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Lync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4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E5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E51"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52"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5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5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E55"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E5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E5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E5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59"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4DE5A"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14DE5B"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5C"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14DE5D"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14DE5E"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14DE5F"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5E14DE73" w14:textId="77777777" w:rsidTr="00CD21FD">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E14DE61"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Lync Online 1. csomag</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6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E6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E64"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65"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6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6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E68"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E6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E6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E6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6C"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6D"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E6E"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6F"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14DE70"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14DE71"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14DE72"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5E14DE86" w14:textId="77777777" w:rsidTr="00CD21FD">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E14DE74"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Lync Online 2. csomag</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7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14DE7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14DE77"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4DE78"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7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4DE7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14DE7B"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14DE7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14DE7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14DE7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4DE7F"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80"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E81"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4DE82"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14DE83"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14DE84"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14DE85"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5E14DE99" w14:textId="77777777" w:rsidTr="00CD21FD">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E14DE87"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Yammer Enterprise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8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14DE8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14DE8A"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4DE8B"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8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8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E8E"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E8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14DE9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14DE9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4DE92"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4DE93"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14DE94"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4DE95"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14DE96"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14DE97"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14DE98"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5E14DEAC" w14:textId="77777777" w:rsidTr="00CD21FD">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E14DE9A"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Office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4DE9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14DE9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14DE9D"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4DE9E"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4DE9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4DEA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14DEA1"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14DEA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14DEA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14DEA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4DEA5"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4DEA6"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14DEA7"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4DEA8"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14DEA9"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14DEAA"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14DEAB"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5E14DEBF" w14:textId="77777777" w:rsidTr="00CD21FD">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E14DEAD"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Office 365 Business</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A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EA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EB0"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B1"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B2" w14:textId="77777777" w:rsidR="000F30AA"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B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EB4"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EB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EB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EB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B8"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B9"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14DEBA"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BB"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14DEBC"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14DEBD"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14DEBE"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5E14DED2" w14:textId="77777777" w:rsidTr="00CD21FD">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E14DEC0"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Office 365 ProPlus</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C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EC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14DEC3"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4DEC4"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C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C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14DEC7"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14DEC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EC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14DEC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4DECB"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CC"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ECD"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4DECE"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14DECF"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14DED0"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14DED1"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5E14DEE5" w14:textId="77777777" w:rsidTr="00D77D3C">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E14DED3"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Windows Intune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D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ED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ED6"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D7"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D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D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EDA"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ED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ED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ED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DE"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DF"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EE0"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E1"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5E14DEE2"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14DEE3"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14DEE4"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5E14DEF8" w14:textId="77777777" w:rsidTr="00D77D3C">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E14DEE6" w14:textId="77777777" w:rsidR="000F30AA" w:rsidRPr="000A6BE5" w:rsidRDefault="0046457A" w:rsidP="0046457A">
            <w:pPr>
              <w:pStyle w:val="ProductList-Body"/>
              <w:tabs>
                <w:tab w:val="clear" w:pos="158"/>
              </w:tabs>
              <w:ind w:left="-108"/>
              <w:rPr>
                <w:rFonts w:asciiTheme="majorHAnsi" w:hAnsiTheme="majorHAnsi"/>
                <w:sz w:val="16"/>
                <w:szCs w:val="16"/>
              </w:rPr>
            </w:pPr>
            <w:r>
              <w:rPr>
                <w:rFonts w:asciiTheme="majorHAnsi" w:hAnsiTheme="majorHAnsi"/>
                <w:sz w:val="16"/>
                <w:szCs w:val="16"/>
              </w:rPr>
              <w:t>Azure Rights Management</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E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EE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EE9"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EA"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E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E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EED"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EE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EE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EF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F1"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F2"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EF3"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F4"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5E14DEF5"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14DEF6"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14DEF7"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5E14DF0B" w14:textId="77777777" w:rsidTr="00D77D3C">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E14DEF9"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Azure Active Directory Premium</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F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EF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EFC"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FD"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F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EF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F00"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F0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F0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F0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F04"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F05"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F06"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F07"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5E14DF08"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14DF09"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14DF0A" w14:textId="77777777" w:rsidR="000F30AA" w:rsidRDefault="000F30AA" w:rsidP="00CD21FD">
            <w:pPr>
              <w:pStyle w:val="ProductList-Body"/>
              <w:tabs>
                <w:tab w:val="clear" w:pos="158"/>
              </w:tabs>
              <w:jc w:val="center"/>
              <w:rPr>
                <w:rFonts w:asciiTheme="majorHAnsi" w:hAnsiTheme="majorHAnsi"/>
                <w:szCs w:val="18"/>
              </w:rPr>
            </w:pPr>
          </w:p>
        </w:tc>
      </w:tr>
      <w:tr w:rsidR="00A8327A" w:rsidRPr="00871B86" w14:paraId="5E14DF1E" w14:textId="77777777" w:rsidTr="009E720B">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E14DF0C" w14:textId="77777777" w:rsidR="002E06FF" w:rsidRPr="000A6BE5" w:rsidRDefault="009E720B" w:rsidP="002E06FF">
            <w:pPr>
              <w:pStyle w:val="ProductList-Body"/>
              <w:tabs>
                <w:tab w:val="clear" w:pos="158"/>
              </w:tabs>
              <w:ind w:left="-108"/>
              <w:rPr>
                <w:rFonts w:asciiTheme="majorHAnsi" w:hAnsiTheme="majorHAnsi"/>
                <w:sz w:val="16"/>
                <w:szCs w:val="16"/>
              </w:rPr>
            </w:pPr>
            <w:r>
              <w:rPr>
                <w:rFonts w:asciiTheme="majorHAnsi" w:hAnsiTheme="majorHAnsi"/>
                <w:sz w:val="16"/>
                <w:szCs w:val="16"/>
              </w:rPr>
              <w:t>Microsoft Dynamics Marketing Sales Collaboration</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F0D"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F0E"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F0F" w14:textId="77777777" w:rsidR="002E06FF" w:rsidRPr="00871B86"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F10" w14:textId="77777777" w:rsidR="002E06FF" w:rsidRPr="00871B86"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F11"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F12"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F13" w14:textId="77777777" w:rsidR="002E06FF" w:rsidRPr="00871B86"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F14"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F15"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F16"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F17"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F18"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F19"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F1A"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14DF1B" w14:textId="77777777" w:rsidR="002E06FF" w:rsidRPr="00871B86"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5E14DF1C" w14:textId="77777777" w:rsidR="002E06FF"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14DF1D" w14:textId="77777777" w:rsidR="002E06FF" w:rsidRDefault="002E06FF" w:rsidP="00CD21FD">
            <w:pPr>
              <w:pStyle w:val="ProductList-Body"/>
              <w:tabs>
                <w:tab w:val="clear" w:pos="158"/>
              </w:tabs>
              <w:jc w:val="center"/>
              <w:rPr>
                <w:rFonts w:asciiTheme="majorHAnsi" w:hAnsiTheme="majorHAnsi"/>
                <w:szCs w:val="18"/>
              </w:rPr>
            </w:pPr>
          </w:p>
        </w:tc>
      </w:tr>
      <w:tr w:rsidR="00A8327A" w:rsidRPr="00871B86" w14:paraId="5E14DF31" w14:textId="77777777" w:rsidTr="009E720B">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E14DF1F" w14:textId="77777777" w:rsidR="002E06FF" w:rsidRPr="000A6BE5" w:rsidRDefault="009E720B" w:rsidP="009E720B">
            <w:pPr>
              <w:pStyle w:val="ProductList-Body"/>
              <w:tabs>
                <w:tab w:val="clear" w:pos="158"/>
              </w:tabs>
              <w:ind w:left="-108"/>
              <w:rPr>
                <w:rFonts w:asciiTheme="majorHAnsi" w:hAnsiTheme="majorHAnsi"/>
                <w:sz w:val="16"/>
                <w:szCs w:val="16"/>
              </w:rPr>
            </w:pPr>
            <w:r>
              <w:rPr>
                <w:rFonts w:asciiTheme="majorHAnsi" w:hAnsiTheme="majorHAnsi"/>
                <w:sz w:val="16"/>
                <w:szCs w:val="16"/>
              </w:rPr>
              <w:t>Microsoft Dynamics Marketing Enterprise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F20"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F21"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F22" w14:textId="77777777" w:rsidR="002E06FF" w:rsidRPr="00871B86"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F23" w14:textId="77777777" w:rsidR="002E06FF" w:rsidRPr="00871B86"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F24"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F25"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F26" w14:textId="77777777" w:rsidR="002E06FF" w:rsidRPr="00871B86"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F27"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F28"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F29"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F2A"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F2B"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F2C"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F2D"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14DF2E" w14:textId="77777777" w:rsidR="002E06FF" w:rsidRPr="00871B86"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14DF2F" w14:textId="77777777" w:rsidR="002E06FF"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5E14DF30" w14:textId="77777777" w:rsidR="002E06FF" w:rsidRDefault="002E06FF" w:rsidP="00CD21FD">
            <w:pPr>
              <w:pStyle w:val="ProductList-Body"/>
              <w:tabs>
                <w:tab w:val="clear" w:pos="158"/>
              </w:tabs>
              <w:jc w:val="center"/>
              <w:rPr>
                <w:rFonts w:asciiTheme="majorHAnsi" w:hAnsiTheme="majorHAnsi"/>
                <w:szCs w:val="18"/>
              </w:rPr>
            </w:pPr>
          </w:p>
        </w:tc>
      </w:tr>
      <w:tr w:rsidR="002E06FF" w:rsidRPr="00871B86" w14:paraId="5E14DF44" w14:textId="77777777" w:rsidTr="00CD21FD">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E14DF32" w14:textId="3AF02669" w:rsidR="002E06FF" w:rsidRPr="000A6BE5" w:rsidRDefault="002E06FF" w:rsidP="002E06FF">
            <w:pPr>
              <w:pStyle w:val="ProductList-Body"/>
              <w:tabs>
                <w:tab w:val="clear" w:pos="158"/>
              </w:tabs>
              <w:ind w:left="-108"/>
              <w:rPr>
                <w:rFonts w:asciiTheme="majorHAnsi" w:hAnsiTheme="majorHAnsi"/>
                <w:sz w:val="16"/>
                <w:szCs w:val="16"/>
              </w:rPr>
            </w:pPr>
            <w:r>
              <w:rPr>
                <w:rFonts w:asciiTheme="majorHAnsi" w:hAnsiTheme="majorHAnsi"/>
                <w:sz w:val="16"/>
                <w:szCs w:val="16"/>
              </w:rPr>
              <w:t xml:space="preserve">Microsoft Social </w:t>
            </w:r>
            <w:r w:rsidR="00FE762F">
              <w:rPr>
                <w:rFonts w:asciiTheme="majorHAnsi" w:hAnsiTheme="majorHAnsi"/>
                <w:sz w:val="16"/>
                <w:szCs w:val="16"/>
              </w:rPr>
              <w:t>Listening</w:t>
            </w:r>
            <w:r>
              <w:rPr>
                <w:rFonts w:asciiTheme="majorHAnsi" w:hAnsiTheme="majorHAnsi"/>
                <w:sz w:val="16"/>
                <w:szCs w:val="16"/>
              </w:rPr>
              <w:t xml:space="preserve"> Professional</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F33"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F34"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F35" w14:textId="77777777" w:rsidR="002E06FF" w:rsidRPr="00871B86"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F36" w14:textId="77777777" w:rsidR="002E06FF" w:rsidRPr="00871B86"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F37"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F38"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F39" w14:textId="77777777" w:rsidR="002E06FF" w:rsidRPr="00871B86"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F3A"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F3B"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F3C"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F3D"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F3E"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DF3F"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DF40"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14DF41" w14:textId="77777777" w:rsidR="002E06FF" w:rsidRPr="00871B86"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5E14DF42" w14:textId="77777777" w:rsidR="002E06FF"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14DF43" w14:textId="77777777" w:rsidR="002E06FF" w:rsidRDefault="002E06FF" w:rsidP="00CD21FD">
            <w:pPr>
              <w:pStyle w:val="ProductList-Body"/>
              <w:tabs>
                <w:tab w:val="clear" w:pos="158"/>
              </w:tabs>
              <w:jc w:val="center"/>
              <w:rPr>
                <w:rFonts w:asciiTheme="majorHAnsi" w:hAnsiTheme="majorHAnsi"/>
                <w:szCs w:val="18"/>
              </w:rPr>
            </w:pPr>
          </w:p>
        </w:tc>
      </w:tr>
      <w:tr w:rsidR="002E06FF" w:rsidRPr="00871B86" w14:paraId="5E14DF6A" w14:textId="77777777" w:rsidTr="00CD21FD">
        <w:trPr>
          <w:trHeight w:val="288"/>
        </w:trPr>
        <w:tc>
          <w:tcPr>
            <w:tcW w:w="2250" w:type="dxa"/>
            <w:tcBorders>
              <w:top w:val="dashSmallGap" w:sz="4" w:space="0" w:color="BFBFBF" w:themeColor="background1" w:themeShade="BF"/>
            </w:tcBorders>
            <w:shd w:val="clear" w:color="auto" w:fill="auto"/>
            <w:noWrap/>
            <w:vAlign w:val="center"/>
          </w:tcPr>
          <w:p w14:paraId="5E14DF58" w14:textId="77777777" w:rsidR="002E06FF" w:rsidRPr="000A6BE5" w:rsidRDefault="002E06FF" w:rsidP="002E06FF">
            <w:pPr>
              <w:pStyle w:val="ProductList-Body"/>
              <w:tabs>
                <w:tab w:val="clear" w:pos="158"/>
              </w:tabs>
              <w:ind w:left="-108"/>
              <w:rPr>
                <w:rFonts w:asciiTheme="majorHAnsi" w:hAnsiTheme="majorHAnsi"/>
                <w:sz w:val="16"/>
                <w:szCs w:val="16"/>
              </w:rPr>
            </w:pPr>
            <w:r>
              <w:rPr>
                <w:rFonts w:asciiTheme="majorHAnsi" w:hAnsiTheme="majorHAnsi"/>
                <w:sz w:val="16"/>
                <w:szCs w:val="16"/>
              </w:rPr>
              <w:t>Parature Enterprise</w:t>
            </w:r>
          </w:p>
        </w:tc>
        <w:tc>
          <w:tcPr>
            <w:tcW w:w="394" w:type="dxa"/>
            <w:tcBorders>
              <w:top w:val="single" w:sz="12" w:space="0" w:color="FFFFFF" w:themeColor="background1"/>
              <w:right w:val="single" w:sz="12" w:space="0" w:color="FFFFFF" w:themeColor="background1"/>
            </w:tcBorders>
            <w:shd w:val="clear" w:color="auto" w:fill="D9D9D9" w:themeFill="background1" w:themeFillShade="D9"/>
            <w:vAlign w:val="center"/>
          </w:tcPr>
          <w:p w14:paraId="5E14DF59"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5E14DF5A"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5E14DF5B" w14:textId="77777777" w:rsidR="002E06FF" w:rsidRPr="00871B86"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5E14DF5C" w14:textId="77777777" w:rsidR="002E06FF" w:rsidRPr="00871B86"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5E14DF5D"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5E14DF5E"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5E14DF5F" w14:textId="77777777" w:rsidR="002E06FF" w:rsidRPr="00871B86"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5E14DF60"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5E14DF61"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5E14DF62"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5E14DF63"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5E14DF64"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5E14DF65"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5E14DF66"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tcBorders>
            <w:shd w:val="clear" w:color="auto" w:fill="D9D9D9" w:themeFill="background1" w:themeFillShade="D9"/>
            <w:vAlign w:val="center"/>
          </w:tcPr>
          <w:p w14:paraId="5E14DF67" w14:textId="77777777" w:rsidR="002E06FF" w:rsidRPr="00871B86"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tcBorders>
            <w:shd w:val="clear" w:color="auto" w:fill="D9D9D9" w:themeFill="background1" w:themeFillShade="D9"/>
            <w:vAlign w:val="center"/>
          </w:tcPr>
          <w:p w14:paraId="5E14DF68" w14:textId="77777777" w:rsidR="002E06FF"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tcBorders>
            <w:shd w:val="clear" w:color="auto" w:fill="4668C5"/>
            <w:vAlign w:val="center"/>
          </w:tcPr>
          <w:p w14:paraId="5E14DF69" w14:textId="77777777" w:rsidR="002E06FF" w:rsidRDefault="002E06FF" w:rsidP="00CD21FD">
            <w:pPr>
              <w:pStyle w:val="ProductList-Body"/>
              <w:tabs>
                <w:tab w:val="clear" w:pos="158"/>
              </w:tabs>
              <w:jc w:val="center"/>
              <w:rPr>
                <w:rFonts w:asciiTheme="majorHAnsi" w:hAnsiTheme="majorHAnsi"/>
                <w:szCs w:val="18"/>
              </w:rPr>
            </w:pPr>
          </w:p>
        </w:tc>
      </w:tr>
    </w:tbl>
    <w:p w14:paraId="5E14DF6B" w14:textId="77777777" w:rsidR="00D67A4B" w:rsidRPr="00C95C41" w:rsidRDefault="00D67A4B" w:rsidP="00A914BF">
      <w:pPr>
        <w:pStyle w:val="ProductList-Body"/>
      </w:pPr>
    </w:p>
    <w:p w14:paraId="5E14DF6C" w14:textId="77777777" w:rsidR="00783931" w:rsidRPr="00C95C41" w:rsidRDefault="00783931" w:rsidP="00A914BF">
      <w:pPr>
        <w:pStyle w:val="ProductList-Body"/>
      </w:pPr>
      <w:r>
        <w:t>Az olyan Kiegészítő csomag SL-ek, amelyek nevében a „ProPlus nélkül” megjelölés szerepel, nem tartalmaznak az Office 365 ProPlus szolgáltatásra vonatkozó jogokat.</w:t>
      </w:r>
    </w:p>
    <w:p w14:paraId="5E14DF6D" w14:textId="77777777" w:rsidR="00F2322F" w:rsidRPr="00C95C41" w:rsidRDefault="00F2322F" w:rsidP="00A914BF">
      <w:pPr>
        <w:pStyle w:val="ProductList-Body"/>
      </w:pPr>
    </w:p>
    <w:p w14:paraId="5E14DF6E" w14:textId="77777777" w:rsidR="00D67A4B" w:rsidRPr="00C95C41" w:rsidRDefault="00D67A4B" w:rsidP="00A914BF">
      <w:pPr>
        <w:pStyle w:val="ProductList-Body"/>
      </w:pPr>
    </w:p>
    <w:p w14:paraId="5E14DF6F"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5E14DF70" w14:textId="77777777" w:rsidR="00232755" w:rsidRPr="00C95C41" w:rsidRDefault="00232755" w:rsidP="00233C87">
      <w:pPr>
        <w:pStyle w:val="ProductList-SectionHeading"/>
        <w:outlineLvl w:val="0"/>
      </w:pPr>
      <w:bookmarkStart w:id="87" w:name="Attachment3"/>
      <w:bookmarkStart w:id="88" w:name="_Toc399670769"/>
      <w:r>
        <w:t xml:space="preserve">3. </w:t>
      </w:r>
      <w:r w:rsidR="00A3514B">
        <w:t>m</w:t>
      </w:r>
      <w:r>
        <w:t>elléklet – Általános Szerződési Feltételek</w:t>
      </w:r>
      <w:bookmarkEnd w:id="87"/>
      <w:bookmarkEnd w:id="88"/>
    </w:p>
    <w:p w14:paraId="5E14DF71" w14:textId="77777777" w:rsidR="00232755" w:rsidRPr="00C95C41" w:rsidRDefault="00232755" w:rsidP="00A63AB5">
      <w:pPr>
        <w:pStyle w:val="ProductList-Body"/>
      </w:pPr>
      <w:r>
        <w:t>A személyes adatoknak az adatvédelem megfelelő szintjét nem biztosító harmadik országban található székhelyű feldolgozóknak történő továbbításáról szóló 95/46/EK irányelv 26. cikke (2) bekezdésének való megfelelés céljából az Ügyfél (mint adatátadó) és a Microsoft Corporation (mint adatátvevő, akinek aláírása alább látható) – a továbbiakban külön-külön „fél”, együttesen „felek” – a következő Szerződéses Feltételekben (a</w:t>
      </w:r>
      <w:r w:rsidR="00A63AB5">
        <w:t> </w:t>
      </w:r>
      <w:r>
        <w:t>továbbiakban „Feltételek”) állapodtak meg annak érdekében, hogy megfelelő biztonságot nyújtsanak a személyes adatok védelme, az alapvető jogok és a személyes szabadság vonatkozásában az 1. mellékletben meghatározott személyes adatoknak az adatátadótól az adatátvevőhöz történő továbbítását illetően.</w:t>
      </w:r>
    </w:p>
    <w:p w14:paraId="5E14DF72" w14:textId="77777777" w:rsidR="00232755" w:rsidRPr="00C95C41" w:rsidRDefault="00232755" w:rsidP="00232755">
      <w:pPr>
        <w:pStyle w:val="ProductList-Body"/>
      </w:pPr>
    </w:p>
    <w:p w14:paraId="5E14DF73" w14:textId="77777777" w:rsidR="00232755" w:rsidRPr="00C95C41" w:rsidRDefault="00232755" w:rsidP="00233C87">
      <w:pPr>
        <w:pStyle w:val="ProductList-Body"/>
        <w:jc w:val="center"/>
        <w:outlineLvl w:val="1"/>
      </w:pPr>
      <w:r>
        <w:rPr>
          <w:b/>
        </w:rPr>
        <w:t>1. pont: Meghatározások</w:t>
      </w:r>
    </w:p>
    <w:p w14:paraId="5E14DF74" w14:textId="77777777" w:rsidR="00232755" w:rsidRPr="00C95C41" w:rsidRDefault="00232755" w:rsidP="00232755">
      <w:pPr>
        <w:pStyle w:val="ProductList-Body"/>
      </w:pPr>
    </w:p>
    <w:p w14:paraId="5E14DF75" w14:textId="77777777" w:rsidR="00232755" w:rsidRPr="00C95C41" w:rsidRDefault="00232755" w:rsidP="00232755">
      <w:pPr>
        <w:pStyle w:val="ProductList-Body"/>
        <w:spacing w:after="120"/>
      </w:pPr>
      <w:r>
        <w:t xml:space="preserve">(a) a „személyes adat”, a „különleges adatkategóriák”, a „feldolgozás”, az „adatkezelő”, a „feldolgozó”, az „adatalany” és a „felügyelő hatóság” kifejezés jelentése megegyezik a személyes adatok feldolgozása vonatkozásában az egyének védelméről és az ilyen adatok szabad áramlásáról szóló, az Európai Parlament és a Tanács 1995. október 24-i 95/46/EK Irányelvében meghatározottakkal; </w:t>
      </w:r>
    </w:p>
    <w:p w14:paraId="5E14DF76" w14:textId="77777777" w:rsidR="00232755" w:rsidRPr="00C95C41" w:rsidRDefault="00232755" w:rsidP="00232755">
      <w:pPr>
        <w:pStyle w:val="ProductList-Body"/>
        <w:spacing w:after="120"/>
      </w:pPr>
      <w:r>
        <w:t xml:space="preserve">(b) az „adatátadó” a személyes adatokat továbbító adatkezelő; </w:t>
      </w:r>
    </w:p>
    <w:p w14:paraId="5E14DF77" w14:textId="77777777" w:rsidR="00232755" w:rsidRPr="00C95C41" w:rsidRDefault="00232755" w:rsidP="00232755">
      <w:pPr>
        <w:pStyle w:val="ProductList-Body"/>
        <w:spacing w:after="120"/>
      </w:pPr>
      <w:r>
        <w:t xml:space="preserve">(c) az „adatátvevő” az a feldolgozó, aki vállalja, hogy az adatátadótól átveszi a továbbítást követően az adatátadó nevében feldolgozásra szánt személyes adatot az adatátadó utasításainak és a Feltételekben foglalt rendelkezéseknek megfelelően, és aki nem tartozik olyan harmadik ország joghatósága alá, amely az adatvédelem megfelelő szintjét biztosítja a 95/46/EK irányelv 25. cikk (1) bekezdésének értelmében; </w:t>
      </w:r>
    </w:p>
    <w:p w14:paraId="5E14DF78" w14:textId="77777777" w:rsidR="00232755" w:rsidRPr="00C95C41" w:rsidRDefault="00232755" w:rsidP="00A63AB5">
      <w:pPr>
        <w:pStyle w:val="ProductList-Body"/>
        <w:spacing w:after="120"/>
      </w:pPr>
      <w:r>
        <w:t>(d) a „feldolgozó alvállalkozó” az adatátvevő vagy annak feldolgozó alvállalkozója által igénybe vett feldolgozót jelenti, aki vállalja, hogy az adatátvevőtől vagy annak feldolgozó alvállalkozójától személyes adatokat kizárólag az adattovábbítást követő, az adatátadó nevében végzett, az</w:t>
      </w:r>
      <w:r w:rsidR="00A63AB5">
        <w:t> </w:t>
      </w:r>
      <w:r>
        <w:t xml:space="preserve">adatátadó utasításai, a jelen Általános Szerződési Feltételekben foglalt rendelkezések és az írásos alvállalkozói szerződés rendelkezései szerint végzett feldolgozás céljából vesz át; </w:t>
      </w:r>
    </w:p>
    <w:p w14:paraId="5E14DF79" w14:textId="77777777" w:rsidR="00232755" w:rsidRPr="00C95C41" w:rsidRDefault="00232755" w:rsidP="00232755">
      <w:pPr>
        <w:pStyle w:val="ProductList-Body"/>
        <w:spacing w:after="120"/>
      </w:pPr>
      <w:r>
        <w:t xml:space="preserve">(e) „alkalmazandó adatvédelmi jog” az egyének alapvető jogait és szabadságát, különösen – a személyes adatok feldolgozásával kapcsolatban – a magánélet tiszteletben tartásához való jogát védelemben részesítő, az adatátadó székhelye szerinti tagállamban az adatkezelőre vonatkozó jogszabály; </w:t>
      </w:r>
    </w:p>
    <w:p w14:paraId="5E14DF7A" w14:textId="77777777" w:rsidR="00232755" w:rsidRPr="00C95C41" w:rsidRDefault="00232755" w:rsidP="00232755">
      <w:pPr>
        <w:pStyle w:val="ProductList-Body"/>
      </w:pPr>
      <w:r>
        <w:t xml:space="preserve">(f) „technikai és szervezési biztonsági intézkedések” azok az intézkedések, amelyek a személyes adatok védelmét hivatottak biztosítani azok véletlen vagy jogellenes megsemmisülése, véletlen elvesztése, megváltoztatása, jogosulatlan nyilvánosságra hozatala vagy hozzáférése ellen, különösen azokban az esetekben, ahol a feldolgozás közben az adatokat hálózaton keresztül továbbítják, továbbá a feldolgozás minden más jogellenes formája ellen. </w:t>
      </w:r>
    </w:p>
    <w:p w14:paraId="5E14DF7B" w14:textId="77777777" w:rsidR="00232755" w:rsidRPr="00C95C41" w:rsidRDefault="00232755" w:rsidP="00232755">
      <w:pPr>
        <w:pStyle w:val="ProductList-Body"/>
      </w:pPr>
    </w:p>
    <w:p w14:paraId="5E14DF7C" w14:textId="77777777" w:rsidR="00232755" w:rsidRPr="00C95C41" w:rsidRDefault="00232755" w:rsidP="00233C87">
      <w:pPr>
        <w:pStyle w:val="ProductList-Body"/>
        <w:jc w:val="center"/>
        <w:outlineLvl w:val="1"/>
      </w:pPr>
      <w:r>
        <w:rPr>
          <w:b/>
        </w:rPr>
        <w:t>2. pont: Az adattovábbítás részletei</w:t>
      </w:r>
    </w:p>
    <w:p w14:paraId="5E14DF7D" w14:textId="77777777" w:rsidR="00232755" w:rsidRPr="00C95C41" w:rsidRDefault="00232755" w:rsidP="00232755">
      <w:pPr>
        <w:pStyle w:val="ProductList-Body"/>
      </w:pPr>
    </w:p>
    <w:p w14:paraId="5E14DF7E" w14:textId="77777777" w:rsidR="00232755" w:rsidRPr="00C95C41" w:rsidRDefault="00232755" w:rsidP="00232755">
      <w:pPr>
        <w:pStyle w:val="ProductList-Body"/>
      </w:pPr>
      <w:r>
        <w:t>Az adattovábbítás részletei, és különösen a személyes adatok különleges kategóriái (ha vannak ilyenek) az alábbi 1. sz. Függelékben kerülnek meghatározásra.</w:t>
      </w:r>
    </w:p>
    <w:p w14:paraId="5E14DF7F" w14:textId="77777777" w:rsidR="00232755" w:rsidRPr="00C95C41" w:rsidRDefault="00232755" w:rsidP="00A914BF">
      <w:pPr>
        <w:pStyle w:val="ProductList-Body"/>
      </w:pPr>
    </w:p>
    <w:p w14:paraId="5E14DF80" w14:textId="77777777" w:rsidR="00232755" w:rsidRPr="00C95C41" w:rsidRDefault="00232755" w:rsidP="00233C87">
      <w:pPr>
        <w:pStyle w:val="ProductList-Body"/>
        <w:jc w:val="center"/>
        <w:outlineLvl w:val="1"/>
      </w:pPr>
      <w:r>
        <w:rPr>
          <w:b/>
        </w:rPr>
        <w:t>3. pont: A kedvezményezett harmadik félre vonatkozó rendelkezés</w:t>
      </w:r>
    </w:p>
    <w:p w14:paraId="5E14DF81" w14:textId="77777777" w:rsidR="00232755" w:rsidRPr="00C95C41" w:rsidRDefault="00232755" w:rsidP="00232755">
      <w:pPr>
        <w:pStyle w:val="ProductList-Body"/>
      </w:pPr>
    </w:p>
    <w:p w14:paraId="5E14DF82" w14:textId="77777777" w:rsidR="00232755" w:rsidRPr="00C95C41" w:rsidRDefault="00232755" w:rsidP="00232755">
      <w:pPr>
        <w:pStyle w:val="ProductList-Body"/>
        <w:spacing w:after="120"/>
      </w:pPr>
      <w:r>
        <w:t>1. Az adatalany kedvezményezett harmadik félként jogosult az adatátadóval szemben fellépni a jelen pontban, a 4. pont (b)–(i) alpontjaiban, az</w:t>
      </w:r>
      <w:r w:rsidR="005B574A">
        <w:t> </w:t>
      </w:r>
      <w:r>
        <w:t>5.</w:t>
      </w:r>
      <w:r w:rsidR="005B574A">
        <w:t> </w:t>
      </w:r>
      <w:r>
        <w:t xml:space="preserve">pont (a)–(e), illetve (g)–(j) alpontjaiban, a 6. pont (1) és (2) bekezdésében, a 7. pontban, a 8. pont (2) bekezdésében és a 9–12. pontokban foglaltak vonatkozásában. </w:t>
      </w:r>
    </w:p>
    <w:p w14:paraId="5E14DF83" w14:textId="77777777" w:rsidR="00232755" w:rsidRPr="00C95C41" w:rsidRDefault="00232755" w:rsidP="00A63AB5">
      <w:pPr>
        <w:pStyle w:val="ProductList-Body"/>
        <w:spacing w:after="120"/>
      </w:pPr>
      <w:r>
        <w:t>2. Az adatalany jogosult az adatátvevővel szemben fellépni a jelen pontban, az 5. pont (a)–(e), illetve (g) alpontjaiban, a 6–7. pontokban, a 8. pont (2) bekezdésében és a 9–12. pontokban foglaltak vonatkozásában azokban az esetekben, ahol az adatátadó ténylegesen vagy jogilag megszűnt, feltéve, hogy nincs olyan jogutód, amely az adatátadó összes kötelezettségét átvállalta szerződés vagy jogszabály alapján, aminek eredményeként a</w:t>
      </w:r>
      <w:r w:rsidR="00A63AB5">
        <w:t> </w:t>
      </w:r>
      <w:r>
        <w:t xml:space="preserve">jogutódot az adatátadó jogai és kötelezettségei illetik meg, és amely esetben az adatalany jogosult fellépni az ilyen jogutóddal szemben. </w:t>
      </w:r>
    </w:p>
    <w:p w14:paraId="5E14DF84" w14:textId="77777777" w:rsidR="00232755" w:rsidRPr="00C95C41" w:rsidRDefault="00232755" w:rsidP="00232755">
      <w:pPr>
        <w:pStyle w:val="ProductList-Body"/>
        <w:spacing w:after="120"/>
      </w:pPr>
      <w:r>
        <w:t xml:space="preserve">3. Az adatalany jogosult fellépni a feldolgozó alvállalkozóval szemben a jelen pontban, az 5. pont (a)–(e) alpontjaiban, a 6–7. pontokban, a 8. pont (2) bekezdésében és a 9–12. pontokban foglaltak vonatkozásában azokban az esetekben, ahol mind az adatátadó, mind az adatátvevő ténylegesen vagy jogilag megszűnt vagy fizetésképtelenné vált, feltéve, hogy nincs olyan jogutód, amely az adatátadó összes kötelezettségét átvállalta szerződés vagy jogszabály alapján, aminek eredményeként a jogutódot az adatátadó jogai és kötelezettségei illetik meg, és amely esetben az adatalany jogosult fellépni az ilyen jogutóddal szemben. Ilyen esetben a feldolgozó alvállalkozó felelőssége harmadik félként a jelen Általános Szerződési Feltételek szerint végzett saját feldolgozási műveleteire korlátozódik. </w:t>
      </w:r>
    </w:p>
    <w:p w14:paraId="5E14DF85" w14:textId="77777777" w:rsidR="00232755" w:rsidRPr="00C95C41" w:rsidRDefault="00232755" w:rsidP="00232755">
      <w:pPr>
        <w:pStyle w:val="ProductList-Body"/>
      </w:pPr>
      <w:r>
        <w:t>4. A feleknek nem emelnek kifogást az ellen, hogy az adatalany képviseletében egy egyesület vagy más testület járjon el, ha ez az adatalany kifejezett kívánsága, illetve ha a nemzeti</w:t>
      </w:r>
      <w:r w:rsidR="00A63AB5">
        <w:t xml:space="preserve"> jog ezt lehetővé teszi.</w:t>
      </w:r>
    </w:p>
    <w:p w14:paraId="5E14DF86" w14:textId="77777777" w:rsidR="000B2305" w:rsidRPr="00C95C41" w:rsidRDefault="000B2305">
      <w:r>
        <w:rPr>
          <w:b/>
        </w:rPr>
        <w:br w:type="page"/>
      </w:r>
    </w:p>
    <w:p w14:paraId="5E14DF87" w14:textId="77777777" w:rsidR="00232755" w:rsidRPr="00C95C41" w:rsidRDefault="00232755" w:rsidP="00233C87">
      <w:pPr>
        <w:pStyle w:val="ProductList-Body"/>
        <w:jc w:val="center"/>
        <w:outlineLvl w:val="1"/>
      </w:pPr>
      <w:r>
        <w:rPr>
          <w:b/>
        </w:rPr>
        <w:t>4. pont: Az adatátadó kötelezettségei</w:t>
      </w:r>
    </w:p>
    <w:p w14:paraId="5E14DF88" w14:textId="77777777" w:rsidR="00232755" w:rsidRPr="00C95C41" w:rsidRDefault="00232755" w:rsidP="00232755">
      <w:pPr>
        <w:pStyle w:val="ProductList-Body"/>
      </w:pPr>
    </w:p>
    <w:p w14:paraId="5E14DF89" w14:textId="77777777" w:rsidR="00232755" w:rsidRPr="00C95C41" w:rsidRDefault="00232755" w:rsidP="00232755">
      <w:pPr>
        <w:pStyle w:val="ProductList-Body"/>
      </w:pPr>
      <w:r>
        <w:t xml:space="preserve">Az adatátadó vállalja és szavatolja, hogy </w:t>
      </w:r>
    </w:p>
    <w:p w14:paraId="5E14DF8A" w14:textId="77777777" w:rsidR="00232755" w:rsidRPr="00C95C41" w:rsidRDefault="00232755" w:rsidP="00232755">
      <w:pPr>
        <w:pStyle w:val="ProductList-Body"/>
      </w:pPr>
    </w:p>
    <w:p w14:paraId="5E14DF8B" w14:textId="77777777" w:rsidR="00232755" w:rsidRPr="00C95C41" w:rsidRDefault="00232755" w:rsidP="00232755">
      <w:pPr>
        <w:pStyle w:val="ProductList-Body"/>
        <w:spacing w:after="120"/>
      </w:pPr>
      <w:r>
        <w:t xml:space="preserve">(a) a személyes adatok feldolgozása, ideértve magát az adattovábbítást is, megfelel és továbbra is meg fog felelni az alkalmazandó adatvédelmi jogszabályok vonatkozó rendelkezéseinek (és ahol ez szükséges, erről értesítették az adatátadó székhelye szerinti Tagállamok illetékes hatóságait), illetve az így végzett adatfeldolgozás nem sérti az adott Állam vonatkozó jogszabályait; </w:t>
      </w:r>
    </w:p>
    <w:p w14:paraId="5E14DF8C" w14:textId="77777777" w:rsidR="00232755" w:rsidRPr="00C95C41" w:rsidRDefault="00232755" w:rsidP="00232755">
      <w:pPr>
        <w:pStyle w:val="ProductList-Body"/>
        <w:spacing w:after="120"/>
      </w:pPr>
      <w:r>
        <w:t xml:space="preserve">(b) a személyes adatok feldolgozásának időtartama alatt az adatátvevőt folyamatosan ellátja arra vonatkozó utasításokkal, hogy a továbbított személyes adatok feldolgozását kizárólag az adatátadó nevében és az alkalmazandó adatvédelmi jogszabályokkal, valamint a jelen Általános Szerződési Feltételekkel összhangban végezze; </w:t>
      </w:r>
    </w:p>
    <w:p w14:paraId="5E14DF8D" w14:textId="77777777" w:rsidR="00232755" w:rsidRPr="00C95C41" w:rsidRDefault="00232755" w:rsidP="00232755">
      <w:pPr>
        <w:pStyle w:val="ProductList-Body"/>
        <w:spacing w:after="120"/>
      </w:pPr>
      <w:r>
        <w:t xml:space="preserve">(c) az adatátvevő megfelelő biztosítékokat fog nyújtani az alábbi 2. sz. Függelékben meghatározott technikai és szervezési biztonsági intézkedések tekintetében; </w:t>
      </w:r>
    </w:p>
    <w:p w14:paraId="5E14DF8E" w14:textId="77777777" w:rsidR="00232755" w:rsidRPr="00C95C41" w:rsidRDefault="00232755" w:rsidP="007114FE">
      <w:pPr>
        <w:pStyle w:val="ProductList-Body"/>
        <w:spacing w:after="120"/>
      </w:pPr>
      <w:r>
        <w:t>(d) az alkalmazandó adatvédelmi jogszabályok követelményeinek figyelembevételével a biztonsági intézkedések megfelelő védelemben részesítik a</w:t>
      </w:r>
      <w:r w:rsidR="007114FE">
        <w:t> </w:t>
      </w:r>
      <w:r>
        <w:t xml:space="preserve">személyes adatokat azok véletlen vagy jogellenes megsemmisülése, véletlen elvesztése, megváltoztatása, jogosulatlan nyilvánosságra hozatala vagy elérése ellen (különösen azokban az esetekben, ahol a feldolgozás közben az adatokat hálózaton keresztül továbbítják), továbbá a feldolgozás minden más jogellenes formája ellen, és ezek az intézkedések megfelelő szintű biztonságot nyújtanak a feldolgozás és a védett adat természete által felvetett kockázatokkal szemben, tekintettel a korszerű technológiára és a végrehajtás költségeire; </w:t>
      </w:r>
    </w:p>
    <w:p w14:paraId="5E14DF8F" w14:textId="77777777" w:rsidR="00232755" w:rsidRPr="00C95C41" w:rsidRDefault="00232755" w:rsidP="00232755">
      <w:pPr>
        <w:pStyle w:val="ProductList-Body"/>
        <w:spacing w:after="120"/>
      </w:pPr>
      <w:r>
        <w:t xml:space="preserve">(e) gondoskodik a biztonsági intézkedések betartásáról; </w:t>
      </w:r>
    </w:p>
    <w:p w14:paraId="5E14DF90" w14:textId="77777777" w:rsidR="00232755" w:rsidRPr="00C95C41" w:rsidRDefault="00232755" w:rsidP="00232755">
      <w:pPr>
        <w:pStyle w:val="ProductList-Body"/>
        <w:spacing w:after="120"/>
      </w:pPr>
      <w:r>
        <w:t xml:space="preserve">(f) ha az adattovábbítás különleges kategóriába sorolt adatokat érint, az adatalanyt az adattovábbítást megelőzően vagy azt követően haladéktalanul tájékoztatják arról, hogy adatai olyan harmadik országba kerülhetnek továbbításra, amely nem biztosítja az adatok megfelelő szintű védelmét a 95/46/EK Irányelv szerint; </w:t>
      </w:r>
    </w:p>
    <w:p w14:paraId="5E14DF91" w14:textId="77777777" w:rsidR="00232755" w:rsidRPr="00C95C41" w:rsidRDefault="00232755" w:rsidP="007114FE">
      <w:pPr>
        <w:pStyle w:val="ProductList-Body"/>
        <w:spacing w:after="120"/>
      </w:pPr>
      <w:r>
        <w:t>(g) az adatvédelmi felügyelő hatóságnak továbbít minden, az adatátvevőtől vagy bármely feldolgozó alvállalkozótól kapott értesítést az 5. pont (b)</w:t>
      </w:r>
      <w:r w:rsidR="00737CCB">
        <w:t xml:space="preserve"> </w:t>
      </w:r>
      <w:r>
        <w:t>alpontjának és a 8. pont (3) bekezdésének megfelelően, ha az adatátadó úgy dönt, hogy folytatja az adattovábbítást vagy megszünteti a</w:t>
      </w:r>
      <w:r w:rsidR="007114FE">
        <w:t> </w:t>
      </w:r>
      <w:r>
        <w:t xml:space="preserve">felfüggesztést; </w:t>
      </w:r>
    </w:p>
    <w:p w14:paraId="5E14DF92" w14:textId="77777777" w:rsidR="00232755" w:rsidRPr="00C95C41" w:rsidRDefault="00232755" w:rsidP="00232755">
      <w:pPr>
        <w:pStyle w:val="ProductList-Body"/>
        <w:spacing w:after="120"/>
      </w:pPr>
      <w:r>
        <w:t xml:space="preserve">(h) az adatalanyok kérésére rendelkezésükre bocsátja az Általános Szerződési Feltételek egy példányát (a 2. sz. Függelék kivételével), a biztonsági intézkedések rövid leírását, továbbá az Általános Szerződési Feltételekkel összhangban kötött minden feldolgozó alvállalkozói szerződés egy példányát, feltéve, hogy az Általános Szerződési Feltételek vagy az alvállalkozói szerződés nem tartalmaz kereskedelmi információt, amely esetben eltávolíthatja ezt a kereskedelmi információt; </w:t>
      </w:r>
    </w:p>
    <w:p w14:paraId="5E14DF93" w14:textId="77777777" w:rsidR="00232755" w:rsidRPr="00C95C41" w:rsidRDefault="00232755" w:rsidP="007114FE">
      <w:pPr>
        <w:pStyle w:val="ProductList-Body"/>
        <w:spacing w:after="120"/>
      </w:pPr>
      <w:r>
        <w:t>(i) feldolgozó alvállalkozó igénybevétele esetén a feldolgozás a 11. ponttal összhangban történik olyan feldolgozó alvállalkozó megbízása révén, aki</w:t>
      </w:r>
      <w:r w:rsidR="007114FE">
        <w:t> </w:t>
      </w:r>
      <w:r>
        <w:t xml:space="preserve">az adatvédelemnek és az adatalany jogainak legalább ugyanolyan szintjét biztosítja, mint az adatátvevő a jelen Általános Szerződési Feltételek szerint; és </w:t>
      </w:r>
    </w:p>
    <w:p w14:paraId="5E14DF94" w14:textId="77777777" w:rsidR="00D67A4B" w:rsidRPr="00C95C41" w:rsidRDefault="00232755" w:rsidP="00232755">
      <w:pPr>
        <w:pStyle w:val="ProductList-Body"/>
      </w:pPr>
      <w:r>
        <w:t>(j) biztosítani fogja a 4. pont (a)–(i) alpontjainak betartását.</w:t>
      </w:r>
    </w:p>
    <w:p w14:paraId="5E14DF95" w14:textId="77777777" w:rsidR="00D67A4B" w:rsidRPr="00C95C41" w:rsidRDefault="00D67A4B" w:rsidP="00A914BF">
      <w:pPr>
        <w:pStyle w:val="ProductList-Body"/>
      </w:pPr>
    </w:p>
    <w:p w14:paraId="5E14DF96" w14:textId="77777777" w:rsidR="00E83159" w:rsidRPr="00C95C41" w:rsidRDefault="00E83159" w:rsidP="00233C87">
      <w:pPr>
        <w:pStyle w:val="ProductList-Body"/>
        <w:jc w:val="center"/>
        <w:outlineLvl w:val="1"/>
      </w:pPr>
      <w:r>
        <w:rPr>
          <w:b/>
        </w:rPr>
        <w:t>5. pont: Az adatátvevő kötelezettségei</w:t>
      </w:r>
    </w:p>
    <w:p w14:paraId="5E14DF97" w14:textId="77777777" w:rsidR="00E83159" w:rsidRPr="00C95C41" w:rsidRDefault="00E83159" w:rsidP="00E83159">
      <w:pPr>
        <w:pStyle w:val="ProductList-Body"/>
      </w:pPr>
    </w:p>
    <w:p w14:paraId="5E14DF98" w14:textId="77777777" w:rsidR="00E83159" w:rsidRPr="00C95C41" w:rsidRDefault="00E83159" w:rsidP="00E83159">
      <w:pPr>
        <w:pStyle w:val="ProductList-Body"/>
      </w:pPr>
      <w:r>
        <w:t xml:space="preserve">Az adatátvevő vállalja és szavatolja, hogy: </w:t>
      </w:r>
    </w:p>
    <w:p w14:paraId="5E14DF99" w14:textId="77777777" w:rsidR="00E83159" w:rsidRPr="00C95C41" w:rsidRDefault="00E83159" w:rsidP="00E83159">
      <w:pPr>
        <w:pStyle w:val="ProductList-Body"/>
      </w:pPr>
    </w:p>
    <w:p w14:paraId="5E14DF9A" w14:textId="77777777" w:rsidR="00E83159" w:rsidRPr="00C95C41" w:rsidRDefault="00E83159" w:rsidP="007114FE">
      <w:pPr>
        <w:pStyle w:val="ProductList-Body"/>
        <w:spacing w:after="120"/>
      </w:pPr>
      <w:r>
        <w:t>(a) a személyes adatokat kizárólag az adatátadó nevében, és az adatátadó utasításainak, valamint az Általános Szerződési Feltételeknek megfelelően dolgozza fel; ha ennek a követelménynek bármilyen okból nem képes megfelelni, akkor vállalja, hogy erről haladéktalanul értesíti az</w:t>
      </w:r>
      <w:r w:rsidR="007114FE">
        <w:t> </w:t>
      </w:r>
      <w:r>
        <w:t xml:space="preserve">adatátadót, amely esetben az adatátadó jogosult az adattovábbítást felfüggeszteni és/vagy megszüntetni a szerződést; </w:t>
      </w:r>
    </w:p>
    <w:p w14:paraId="5E14DF9B" w14:textId="77777777" w:rsidR="00E83159" w:rsidRPr="00C95C41" w:rsidRDefault="00E83159" w:rsidP="00E83159">
      <w:pPr>
        <w:pStyle w:val="ProductList-Body"/>
        <w:spacing w:after="120"/>
      </w:pPr>
      <w:r>
        <w:t xml:space="preserve">(b) nincs tudomása arról, hogy az alkalmazandó jogszabályok akadályoznák az adatátadótól kapott utasítások és a szerződéses kötelezettségei teljesítését, illetve ha jogszabályváltozás a jelen Általános Szerződési Feltételekben vállalt szavatosságra és kötelezettségekre jelentősen hátrányos hatással lenne, az erről való tudomásszerzést követően haladéktalanul értesíti az adatátadót az ilyen változásról, amely esetben az adatátadó jogosult felfüggeszteni az adattovábbítást és/vagy megszüntetni a szerződést; </w:t>
      </w:r>
    </w:p>
    <w:p w14:paraId="5E14DF9C" w14:textId="77777777" w:rsidR="00E83159" w:rsidRPr="00C95C41" w:rsidRDefault="00E83159" w:rsidP="00E83159">
      <w:pPr>
        <w:pStyle w:val="ProductList-Body"/>
        <w:spacing w:after="120"/>
      </w:pPr>
      <w:r>
        <w:t xml:space="preserve">(c) a továbbított személyes adatok feldolgozása előtt foganatosította a 2. sz. Függelékben meghatározott technikai és szervezési biztonsági intézkedéseket; </w:t>
      </w:r>
    </w:p>
    <w:p w14:paraId="5E14DF9D" w14:textId="77777777" w:rsidR="00E83159" w:rsidRPr="00C95C41" w:rsidRDefault="00E83159" w:rsidP="00E83159">
      <w:pPr>
        <w:pStyle w:val="ProductList-Body"/>
      </w:pPr>
      <w:r>
        <w:t xml:space="preserve">(d) haladéktalanul értesíteni fogja az adatátadót az alábbi eseményekről: </w:t>
      </w:r>
    </w:p>
    <w:p w14:paraId="5E14DF9E" w14:textId="77777777" w:rsidR="00E83159" w:rsidRPr="00C95C41" w:rsidRDefault="00E83159" w:rsidP="00E83159">
      <w:pPr>
        <w:pStyle w:val="ProductList-Body"/>
        <w:spacing w:after="60"/>
        <w:ind w:left="360"/>
      </w:pPr>
      <w:r>
        <w:t xml:space="preserve">(i) bűnüldöző szerv személyes adatok szolgáltatására irányuló, jogszabály alapján kötelezően teljesítendő kérelme, kivéve ha ez nem megengedett, például a nyomozás titkosságának megőrzése érdekében fennálló büntetőjogi tilalom esetén; </w:t>
      </w:r>
    </w:p>
    <w:p w14:paraId="5E14DF9F" w14:textId="77777777" w:rsidR="00E83159" w:rsidRPr="00C95C41" w:rsidRDefault="00E83159" w:rsidP="00E83159">
      <w:pPr>
        <w:pStyle w:val="ProductList-Body"/>
        <w:spacing w:after="60"/>
        <w:ind w:left="360"/>
      </w:pPr>
      <w:r>
        <w:t xml:space="preserve">(ii) véletlen vagy jogosulatlan hozzáférés, és </w:t>
      </w:r>
    </w:p>
    <w:p w14:paraId="5E14DFA0" w14:textId="77777777" w:rsidR="00E83159" w:rsidRPr="00C95C41" w:rsidRDefault="00E83159" w:rsidP="00E83159">
      <w:pPr>
        <w:pStyle w:val="ProductList-Body"/>
        <w:spacing w:after="120"/>
        <w:ind w:left="360"/>
      </w:pPr>
      <w:r>
        <w:t xml:space="preserve">(iii) közvetlenül az adatalanytól származó kérelem a kérelemre való válaszolás nélkül, kivéve, ha erre egyébként felhatalmazással bír; </w:t>
      </w:r>
    </w:p>
    <w:p w14:paraId="5E14DFA1" w14:textId="77777777" w:rsidR="00E83159" w:rsidRPr="00C95C41" w:rsidRDefault="00E83159" w:rsidP="00E83159">
      <w:pPr>
        <w:pStyle w:val="ProductList-Body"/>
        <w:spacing w:after="120"/>
      </w:pPr>
      <w:r>
        <w:t>(e) haladéktalanul és szakszerűen kezel minden olyan adatátadói megkeresést, amely a továbbított személyes adatok feldolgozására vonatkozik, és</w:t>
      </w:r>
      <w:r w:rsidR="00677EFA">
        <w:t> </w:t>
      </w:r>
      <w:r>
        <w:t xml:space="preserve">követi a felügyelő hatóságnak a továbbított adatok feldolgozására vonatkozó javaslatait; </w:t>
      </w:r>
    </w:p>
    <w:p w14:paraId="5E14DFA2" w14:textId="77777777" w:rsidR="00E83159" w:rsidRPr="00C95C41" w:rsidRDefault="00E83159" w:rsidP="00E83159">
      <w:pPr>
        <w:pStyle w:val="ProductList-Body"/>
        <w:spacing w:after="120"/>
      </w:pPr>
      <w:r>
        <w:t xml:space="preserve">(f) az adatátadó kérésére rendelkezésre bocsátja adatfeldolgozó létesítményeit a jelen Általános Szerződési Feltételek hatálya alá eső feldolgozói tevékenységek auditálása céljából; az auditálást az adatátadó vagy a megfelelő szakképesítéssel rendelkező, az adatok bizalmas kezelésére kötelezett, az adatátadó által a felügyelő hatósággal egyetértésben kinevezett (amennyiben ez szükséges), független szakértőkből álló ellenőrző testület végzi; </w:t>
      </w:r>
    </w:p>
    <w:p w14:paraId="5E14DFA3" w14:textId="77777777" w:rsidR="00E83159" w:rsidRPr="00C95C41" w:rsidRDefault="00E83159" w:rsidP="004F3CA1">
      <w:pPr>
        <w:pStyle w:val="ProductList-Body"/>
        <w:spacing w:after="120"/>
      </w:pPr>
      <w:r>
        <w:t>(g) az adatalany kérésére rendelkezésére bocsátja az Általános Szerződési Feltételek, illetve a megkötött feldolgozó alvállalkozói szerződések egy</w:t>
      </w:r>
      <w:r w:rsidR="004F3CA1">
        <w:t> </w:t>
      </w:r>
      <w:r>
        <w:t xml:space="preserve">példányát, feltéve, hogy az ilyen szerződések nem tartalmaznak kereskedelmi információt (amely esetben eltávolíthatja a kereskedelmi információt), a 2. sz. Függelék kivételével, amelyet a biztonsági intézkedések rövid leírásával kell helyettesíteni azokban az esetekben, ahol az adatalany nem képes az adatátadótól beszerezni annak másolati példányát; </w:t>
      </w:r>
    </w:p>
    <w:p w14:paraId="5E14DFA4" w14:textId="77777777" w:rsidR="00E83159" w:rsidRPr="00C95C41" w:rsidRDefault="00E83159" w:rsidP="00E83159">
      <w:pPr>
        <w:pStyle w:val="ProductList-Body"/>
        <w:spacing w:after="120"/>
      </w:pPr>
      <w:r>
        <w:t xml:space="preserve">(h) feldolgozó alvállalkozó igénybevétele esetén az adatátadót előzetesen tájékoztatta erről a szándékáról, és beszerezte annak előzetes írásos hozzájárulását; </w:t>
      </w:r>
    </w:p>
    <w:p w14:paraId="5E14DFA5" w14:textId="77777777" w:rsidR="00E83159" w:rsidRPr="00C95C41" w:rsidRDefault="00E83159" w:rsidP="00E83159">
      <w:pPr>
        <w:pStyle w:val="ProductList-Body"/>
        <w:spacing w:after="120"/>
      </w:pPr>
      <w:r>
        <w:t>(i) az alvállalkozó által végzett feldolgozás a 11. pontban foglaltaknak megfelelően fog történni; és</w:t>
      </w:r>
    </w:p>
    <w:p w14:paraId="5E14DFA6" w14:textId="77777777" w:rsidR="00D67A4B" w:rsidRPr="00C95C41" w:rsidRDefault="00E83159" w:rsidP="00E83159">
      <w:pPr>
        <w:pStyle w:val="ProductList-Body"/>
      </w:pPr>
      <w:r>
        <w:t>(j) haladéktalanul megküldi az adatátadónak az általa az Általános Szerződési Feltételek alapján kötött feldolgozó alvállalkozói szerződés egy példányát.</w:t>
      </w:r>
    </w:p>
    <w:p w14:paraId="5E14DFA7" w14:textId="77777777" w:rsidR="00E83159" w:rsidRPr="00C95C41" w:rsidRDefault="00E83159" w:rsidP="00A914BF">
      <w:pPr>
        <w:pStyle w:val="ProductList-Body"/>
      </w:pPr>
    </w:p>
    <w:p w14:paraId="5E14DFA8" w14:textId="77777777" w:rsidR="00E83159" w:rsidRPr="00C95C41" w:rsidRDefault="00E83159" w:rsidP="00233C87">
      <w:pPr>
        <w:pStyle w:val="ProductList-Body"/>
        <w:jc w:val="center"/>
        <w:outlineLvl w:val="1"/>
      </w:pPr>
      <w:r>
        <w:rPr>
          <w:b/>
        </w:rPr>
        <w:t>6. pont: Felelősség</w:t>
      </w:r>
    </w:p>
    <w:p w14:paraId="5E14DFA9" w14:textId="77777777" w:rsidR="00E83159" w:rsidRPr="00C95C41" w:rsidRDefault="00E83159" w:rsidP="00E83159">
      <w:pPr>
        <w:pStyle w:val="ProductList-Body"/>
      </w:pPr>
    </w:p>
    <w:p w14:paraId="5E14DFAA" w14:textId="77777777" w:rsidR="00E83159" w:rsidRPr="00C95C41" w:rsidRDefault="00E83159" w:rsidP="00E83159">
      <w:pPr>
        <w:pStyle w:val="ProductList-Body"/>
        <w:spacing w:after="120"/>
      </w:pPr>
      <w:r>
        <w:t xml:space="preserve">1. A felek megállapodnak abban, hogy az az adatalany, akinek bármely fél vagy feldolgozó alvállalkozó a 3. vagy a 11. pontban hivatkozott kötelezettségének megszegésével kárt okozott, kártérítésre jogosult az adatátadótól. </w:t>
      </w:r>
    </w:p>
    <w:p w14:paraId="5E14DFAB" w14:textId="77777777" w:rsidR="00E83159" w:rsidRPr="00C95C41" w:rsidRDefault="00E83159" w:rsidP="00E83159">
      <w:pPr>
        <w:pStyle w:val="ProductList-Body"/>
        <w:spacing w:after="120"/>
      </w:pPr>
      <w:r>
        <w:t>2. Ha az adatalany azért nem képes kártérítési igényét az adatátadóval szemben érvényesíteni az (1) bekezdés alapján az adatátadó vagy a</w:t>
      </w:r>
      <w:r w:rsidR="00677EFA">
        <w:t> </w:t>
      </w:r>
      <w:r>
        <w:t xml:space="preserve">feldolgozó alvállalkozó által a 3. vagy a 11. pontban hivatkozott kötelezettségeik megszegésével okozott kár tekintetében, mert az adatátadó ténylegesen vagy jogilag megszűnt vagy fizetésképtelenné vált, akkor az adatátvevő hozzájárul ahhoz, hogy az adatalany adatátadóként legyen jogosult vele szemben igénnyel fellépni, feltéve, hogy nincs olyan jogutód, amely az adatátadó összes kötelezettségét átvállalta szerződés vagy jogszabály alapján, amely esetben az adatalany az ilyen jogutóddal szemben jogosult fellépni. </w:t>
      </w:r>
    </w:p>
    <w:p w14:paraId="5E14DFAC" w14:textId="77777777" w:rsidR="00E83159" w:rsidRPr="00C95C41" w:rsidRDefault="00E83159" w:rsidP="00E83159">
      <w:pPr>
        <w:pStyle w:val="ProductList-Body"/>
        <w:spacing w:after="120"/>
      </w:pPr>
      <w:r>
        <w:t xml:space="preserve">Az adatátvevő nem hivatkozhat a feldolgozó alvállalkozó szerződésszegésére annak érdekében, hogy saját felelőssége alól mentesüljön. </w:t>
      </w:r>
    </w:p>
    <w:p w14:paraId="5E14DFAD" w14:textId="77777777" w:rsidR="00E83159" w:rsidRPr="00C95C41" w:rsidRDefault="00E83159" w:rsidP="00E83159">
      <w:pPr>
        <w:pStyle w:val="ProductList-Body"/>
      </w:pPr>
      <w:r>
        <w:t xml:space="preserve">3. Ha egy adatalany azért nem képes igénnyel fellépni az adatátadóval vagy az (1)–(2) bekezdésben hivatkozott adatátvevővel szemben a feldolgozó alvállalkozó 3. vagy 11. pontban hivatkozott kötelezettségeinek megszegéséért, mert mind az adatátadó, mind az adatátvevő ténylegesen vagy jogilag megszűnt vagy fizetésképtelenné vált, akkor a feldolgozó alvállalkozó hozzájárul ahhoz, hogy az általa az Általános Szerződési Feltételek alapján végzett feldolgozói tevékenységek tekintetében az adatalany adatátadóként vagy adatátvevőként legyen jogosult vele szemben igénnyel fellépni, feltéve, hogy nincs olyan jogutód, amely az adatátadó vagy adatátvevő összes kötelezettségét átvállalta szerződés vagy jogszabály alapján, amely esetben az adatalany az ilyen jogutóddal szemben jogosult igénnyel fellépni. A feldolgozó alvállalkozó felelőssége a jelen Általános Szerződési Feltételek szerint végzett saját feldolgozási tevékenységére korlátozódik. </w:t>
      </w:r>
    </w:p>
    <w:p w14:paraId="5E14DFAE" w14:textId="77777777" w:rsidR="00E83159" w:rsidRPr="00C95C41" w:rsidRDefault="00E83159" w:rsidP="00E83159">
      <w:pPr>
        <w:pStyle w:val="ProductList-Body"/>
      </w:pPr>
    </w:p>
    <w:p w14:paraId="5E14DFAF" w14:textId="77777777" w:rsidR="00E83159" w:rsidRPr="00C95C41" w:rsidRDefault="00E83159" w:rsidP="00233C87">
      <w:pPr>
        <w:pStyle w:val="ProductList-Body"/>
        <w:jc w:val="center"/>
        <w:outlineLvl w:val="1"/>
      </w:pPr>
      <w:r>
        <w:rPr>
          <w:b/>
        </w:rPr>
        <w:t>7. pont: Közvetítő eljárás és joghatóság</w:t>
      </w:r>
    </w:p>
    <w:p w14:paraId="5E14DFB0" w14:textId="77777777" w:rsidR="00E83159" w:rsidRPr="00C95C41" w:rsidRDefault="00E83159" w:rsidP="00E83159">
      <w:pPr>
        <w:pStyle w:val="ProductList-Body"/>
      </w:pPr>
    </w:p>
    <w:p w14:paraId="5E14DFB1" w14:textId="77777777" w:rsidR="00E83159" w:rsidRPr="00C95C41" w:rsidRDefault="00E83159" w:rsidP="00E83159">
      <w:pPr>
        <w:pStyle w:val="ProductList-Body"/>
      </w:pPr>
      <w:r>
        <w:t xml:space="preserve">1. Az adatátvevő vállalja, hogy amennyiben az adatalany harmadik felet megillető jogokra és/vagy kártérítési igényekre vonatkozó követelést érvényesít vele szemben az Általános Szerződési Feltételek szerint, az adatátvevő az adatalany választásától függően: </w:t>
      </w:r>
    </w:p>
    <w:p w14:paraId="5E14DFB2" w14:textId="77777777" w:rsidR="00E83159" w:rsidRPr="00C95C41" w:rsidRDefault="00E83159" w:rsidP="00E83159">
      <w:pPr>
        <w:pStyle w:val="ProductList-Body"/>
        <w:spacing w:after="60"/>
        <w:ind w:left="360"/>
      </w:pPr>
      <w:r>
        <w:t xml:space="preserve">(a) független személy vagy adott esetben a felügyelő hatóság által lefolytatott közvetítő eljárásra utalja a jogvitát; </w:t>
      </w:r>
    </w:p>
    <w:p w14:paraId="5E14DFB3" w14:textId="77777777" w:rsidR="00E83159" w:rsidRPr="00C95C41" w:rsidRDefault="00E83159" w:rsidP="00E83159">
      <w:pPr>
        <w:pStyle w:val="ProductList-Body"/>
        <w:spacing w:after="120"/>
        <w:ind w:left="360"/>
      </w:pPr>
      <w:r>
        <w:t xml:space="preserve">(b) a jogvitával az adatátadó székhelye szerinti Tagállamban működő bírósághoz fordul. </w:t>
      </w:r>
    </w:p>
    <w:p w14:paraId="5E14DFB4" w14:textId="77777777" w:rsidR="00E83159" w:rsidRPr="00C95C41" w:rsidRDefault="00E83159" w:rsidP="00E83159">
      <w:pPr>
        <w:pStyle w:val="ProductList-Body"/>
      </w:pPr>
      <w:r>
        <w:t xml:space="preserve">2. A felek megállapodnak abban, hogy az adatalany választása nem érinti az adatalany arra vonatkozó anyagi vagy eljárási jogait, hogy a nemzeti vagy nemzetközi jog egyéb rendelkezéseivel összhangban jogorvoslattal éljen. </w:t>
      </w:r>
    </w:p>
    <w:p w14:paraId="5E14DFB5" w14:textId="77777777" w:rsidR="00E83159" w:rsidRPr="00C95C41" w:rsidRDefault="00E83159" w:rsidP="00E83159">
      <w:pPr>
        <w:pStyle w:val="ProductList-Body"/>
      </w:pPr>
    </w:p>
    <w:p w14:paraId="5E14DFB6" w14:textId="77777777" w:rsidR="00E83159" w:rsidRPr="00C95C41" w:rsidRDefault="00E83159" w:rsidP="00233C87">
      <w:pPr>
        <w:pStyle w:val="ProductList-Body"/>
        <w:jc w:val="center"/>
        <w:outlineLvl w:val="1"/>
      </w:pPr>
      <w:r>
        <w:rPr>
          <w:b/>
        </w:rPr>
        <w:t>8. pont: Együttműködés a felügyelő hatóságokkal</w:t>
      </w:r>
    </w:p>
    <w:p w14:paraId="5E14DFB7" w14:textId="77777777" w:rsidR="00E83159" w:rsidRPr="00C95C41" w:rsidRDefault="00E83159" w:rsidP="00E83159">
      <w:pPr>
        <w:pStyle w:val="ProductList-Body"/>
      </w:pPr>
    </w:p>
    <w:p w14:paraId="5E14DFB8" w14:textId="77777777" w:rsidR="00E83159" w:rsidRPr="00C95C41" w:rsidRDefault="00E83159" w:rsidP="00E83159">
      <w:pPr>
        <w:pStyle w:val="ProductList-Body"/>
        <w:spacing w:after="120"/>
      </w:pPr>
      <w:r>
        <w:t xml:space="preserve">1. Az adatátadó vállalja, hogy a jelen szerződés egy példányát letétbe helyezi a felügyelő hatóságnál, ha a hatóság ezt kéri vagy az alkalmazandó adatvédelmi jogszabályok ezt előírják. </w:t>
      </w:r>
    </w:p>
    <w:p w14:paraId="5E14DFB9" w14:textId="77777777" w:rsidR="00E83159" w:rsidRPr="00C95C41" w:rsidRDefault="00E83159" w:rsidP="004F3CA1">
      <w:pPr>
        <w:pStyle w:val="ProductList-Body"/>
        <w:spacing w:after="120"/>
      </w:pPr>
      <w:r>
        <w:t>2. A felek megállapodnak abban, hogy a felügyelő hatóságnak jogában áll az adatátvevőnek vagy az adatátvevő alvállalkozójának ellenőrzése; az</w:t>
      </w:r>
      <w:r w:rsidR="004F3CA1">
        <w:t> </w:t>
      </w:r>
      <w:r>
        <w:t xml:space="preserve">ellenőrzés hatálya és feltételei megegyeznek az adatátadónál az alkalmazandó adatvédelmi jog alapján végzett ellenőrzés hatályával és feltételeivel. </w:t>
      </w:r>
    </w:p>
    <w:p w14:paraId="5E14DFBA" w14:textId="77777777" w:rsidR="00E83159" w:rsidRPr="00C95C41" w:rsidRDefault="00E83159" w:rsidP="00E83159">
      <w:pPr>
        <w:pStyle w:val="ProductList-Body"/>
      </w:pPr>
      <w:r>
        <w:t xml:space="preserve">3. Az adatátvevő haladéktalanul tájékoztatja az adatátadót az adatátvevőre vagy annak alvállalkozójára alkalmazandó olyan jogszabály meglétéről, amely akadályozza az adatátvevőnél vagy annak alvállalkozójánál végzett (2) bekezdés szerinti ellenőrzést. Ebben az esetben az adatátadó jogosult az 5. pont (b) alpontjában foglalt lépéseket megtenni. </w:t>
      </w:r>
    </w:p>
    <w:p w14:paraId="5E14DFBB" w14:textId="77777777" w:rsidR="00E83159" w:rsidRPr="00C95C41" w:rsidRDefault="00E83159" w:rsidP="00E83159">
      <w:pPr>
        <w:pStyle w:val="ProductList-Body"/>
      </w:pPr>
    </w:p>
    <w:p w14:paraId="5E14DFBC" w14:textId="77777777" w:rsidR="00E83159" w:rsidRPr="00C95C41" w:rsidRDefault="009D0B5A" w:rsidP="00233C87">
      <w:pPr>
        <w:pStyle w:val="ProductList-Body"/>
        <w:jc w:val="center"/>
        <w:outlineLvl w:val="1"/>
      </w:pPr>
      <w:r>
        <w:rPr>
          <w:b/>
        </w:rPr>
        <w:t>9. pont: Alkalmazandó jog</w:t>
      </w:r>
    </w:p>
    <w:p w14:paraId="5E14DFBD" w14:textId="77777777" w:rsidR="00E83159" w:rsidRPr="00C95C41" w:rsidRDefault="00E83159" w:rsidP="00E83159">
      <w:pPr>
        <w:pStyle w:val="ProductList-Body"/>
      </w:pPr>
    </w:p>
    <w:p w14:paraId="5E14DFBE" w14:textId="77777777" w:rsidR="00E83159" w:rsidRPr="00C95C41" w:rsidRDefault="00E83159" w:rsidP="00E83159">
      <w:pPr>
        <w:pStyle w:val="ProductList-Body"/>
      </w:pPr>
      <w:r>
        <w:t xml:space="preserve">Az Általános Szerződési Feltételekre az adatátadó székhelye szerinti Tagállam jogszabályai az irányadók. </w:t>
      </w:r>
    </w:p>
    <w:p w14:paraId="5E14DFBF" w14:textId="77777777" w:rsidR="00E83159" w:rsidRPr="00C95C41" w:rsidRDefault="00E83159" w:rsidP="00E83159">
      <w:pPr>
        <w:pStyle w:val="ProductList-Body"/>
      </w:pPr>
    </w:p>
    <w:p w14:paraId="5E14DFC0" w14:textId="77777777" w:rsidR="00E83159" w:rsidRPr="00C95C41" w:rsidRDefault="00E83159" w:rsidP="00233C87">
      <w:pPr>
        <w:pStyle w:val="ProductList-Body"/>
        <w:jc w:val="center"/>
        <w:outlineLvl w:val="1"/>
      </w:pPr>
      <w:r>
        <w:rPr>
          <w:b/>
        </w:rPr>
        <w:t>10. pont: A szerződés módosítása</w:t>
      </w:r>
    </w:p>
    <w:p w14:paraId="5E14DFC1" w14:textId="77777777" w:rsidR="00E83159" w:rsidRPr="00C95C41" w:rsidRDefault="00E83159" w:rsidP="00E83159">
      <w:pPr>
        <w:pStyle w:val="ProductList-Body"/>
      </w:pPr>
    </w:p>
    <w:p w14:paraId="5E14DFC2" w14:textId="77777777" w:rsidR="00E83159" w:rsidRPr="00C95C41" w:rsidRDefault="00E83159" w:rsidP="004F3CA1">
      <w:pPr>
        <w:pStyle w:val="ProductList-Body"/>
      </w:pPr>
      <w:r>
        <w:t>A felek kötelezettséget vállalnak arra, hogy nem változtatják meg és nem módosítják az Általános Szerződési Feltételeket. Ez nem zárja ki annak a</w:t>
      </w:r>
      <w:r w:rsidR="004F3CA1">
        <w:t> </w:t>
      </w:r>
      <w:r>
        <w:t xml:space="preserve">lehetőségét, hogy a felek a szerződést szükség esetén újabb rendelkezésekkel vagy üzleti feltételekkel egészítsék ki, feltéve, hogy a módosítások, illetve kiegészítések nem ellentétesek az Általános Szerződési Feltételekkel. </w:t>
      </w:r>
    </w:p>
    <w:p w14:paraId="5E14DFC3" w14:textId="77777777" w:rsidR="00E83159" w:rsidRPr="00C95C41" w:rsidRDefault="00E83159" w:rsidP="00E83159">
      <w:pPr>
        <w:pStyle w:val="ProductList-Body"/>
      </w:pPr>
    </w:p>
    <w:p w14:paraId="5E14DFC4" w14:textId="77777777" w:rsidR="00E83159" w:rsidRPr="00C95C41" w:rsidRDefault="00E83159" w:rsidP="00233C87">
      <w:pPr>
        <w:pStyle w:val="ProductList-Body"/>
        <w:jc w:val="center"/>
        <w:outlineLvl w:val="1"/>
      </w:pPr>
      <w:r>
        <w:rPr>
          <w:b/>
        </w:rPr>
        <w:t>11. pont: Alvállalkozói feldolgozás</w:t>
      </w:r>
    </w:p>
    <w:p w14:paraId="5E14DFC5" w14:textId="77777777" w:rsidR="00E83159" w:rsidRPr="00C95C41" w:rsidRDefault="00E83159" w:rsidP="00E83159">
      <w:pPr>
        <w:pStyle w:val="ProductList-Body"/>
      </w:pPr>
    </w:p>
    <w:p w14:paraId="5E14DFC6" w14:textId="77777777" w:rsidR="00E83159" w:rsidRPr="00C95C41" w:rsidRDefault="00E83159" w:rsidP="00E83159">
      <w:pPr>
        <w:pStyle w:val="ProductList-Body"/>
        <w:spacing w:after="120"/>
      </w:pPr>
      <w:r>
        <w:t xml:space="preserve">1. Az adatátvevő az adatátadó előzetes írásos hozzájárulása nélkül nem jogosult alvállalkozót igénybe venni az Általános Szerződési Feltételek alapján az adatátadó nevében végzett adatfeldolgozáshoz. Ha az adatátadó az Általános Szerződési Feltételekben foglalt kötelezettségeinek teljesítéséhez alvállalkozót vesz igénybe az adatátadó hozzájárulásával, ezt kizárólag a feldolgozó alvállalkozóval kötött olyan írásbeli szerződés alapján teheti meg, amely ugyanazokat a kötelezettségeket telepíti a feldolgozó alvállalkozóra, mint az Általános Szerződési Feltételek az adatátvevőre. Ha a feldolgozó alvállalkozó nem tesz eleget e szerződéses adatvédelmi kötelezettségének, az adatátvevő teljes felelősséggel tartozik az adatátadó felé az alvállalkozó fenti kötelezettségeinek teljesítéséért. </w:t>
      </w:r>
    </w:p>
    <w:p w14:paraId="5E14DFC7" w14:textId="77777777" w:rsidR="00E83159" w:rsidRPr="00C95C41" w:rsidRDefault="00E83159" w:rsidP="00E83159">
      <w:pPr>
        <w:pStyle w:val="ProductList-Body"/>
        <w:spacing w:after="120"/>
      </w:pPr>
      <w:r>
        <w:t xml:space="preserve">2. Az adatátvevő és a feldolgozó alvállalkozó közötti előzetes írásbeli szerződésnek rendelkeznie kell a kedvezményezett harmadik </w:t>
      </w:r>
      <w:r w:rsidR="00677EFA">
        <w:br/>
      </w:r>
      <w:r>
        <w:t>félről – a</w:t>
      </w:r>
      <w:r w:rsidR="00677EFA">
        <w:t> </w:t>
      </w:r>
      <w:r>
        <w:t>3.</w:t>
      </w:r>
      <w:r w:rsidR="00677EFA">
        <w:t> </w:t>
      </w:r>
      <w:r>
        <w:t xml:space="preserve">pontban foglaltak szerint – olyan esetekre vonatkozóan, amikor az adatalany nem tudja a 6. pont (1) bekezdésében említett kártérítési igényét érvényesíteni az adatátadóval vagy az adatátvevővel szemben, mert azok ténylegesen vagy jogilag megszűntek vagy fizetésképtelenné váltak, és nincs olyan jogutód, amely az adatátadó vagy az adatátvevő összes kötelezettségét átvállalta volna szerződés vagy jogszabály alapján. Ilyen esetben a feldolgozó alvállalkozó felelőssége harmadik félként a jelen Általános Szerződési Feltételek szerint végzett saját feldolgozási műveleteire korlátozódik. </w:t>
      </w:r>
    </w:p>
    <w:p w14:paraId="5E14DFC8" w14:textId="77777777" w:rsidR="00E83159" w:rsidRPr="00C95C41" w:rsidRDefault="00E83159" w:rsidP="00E83159">
      <w:pPr>
        <w:pStyle w:val="ProductList-Body"/>
        <w:spacing w:after="120"/>
      </w:pPr>
      <w:r>
        <w:t xml:space="preserve">3. Az (1) bekezdésben hivatkozott feldolgozó alvállalkozó igénybevételére vonatkozó adatvédelmi rendelkezésekre az adatátadó székhelye szerinti Tagállam jogszabályai az irányadók. </w:t>
      </w:r>
    </w:p>
    <w:p w14:paraId="5E14DFC9" w14:textId="77777777" w:rsidR="00E83159" w:rsidRPr="00C95C41" w:rsidRDefault="00E83159" w:rsidP="004F3CA1">
      <w:pPr>
        <w:pStyle w:val="ProductList-Body"/>
      </w:pPr>
      <w:r>
        <w:t>4. Az adatátadó köteles a jelen Általános Szerződési Feltételek alapján kötött és az adatátvevő által az 5. pont (j) alpontjának megfelelően bejelentett alvállalkozói szerződésekről nyilvántartást vezetni, és a nyilvántartást évente legalább egyszer naprakésszé tenni. A nyilvántartást az</w:t>
      </w:r>
      <w:r w:rsidR="004F3CA1">
        <w:t> </w:t>
      </w:r>
      <w:r>
        <w:t xml:space="preserve">adatátadó adatvédelmi felügyelő hatósága számára hozzáférhetővé kell tenni. </w:t>
      </w:r>
    </w:p>
    <w:p w14:paraId="5E14DFCA" w14:textId="77777777" w:rsidR="00E83159" w:rsidRPr="00C95C41" w:rsidRDefault="00E83159" w:rsidP="00E83159">
      <w:pPr>
        <w:pStyle w:val="ProductList-Body"/>
      </w:pPr>
    </w:p>
    <w:p w14:paraId="5E14DFCB" w14:textId="77777777" w:rsidR="00E83159" w:rsidRPr="00C95C41" w:rsidRDefault="00E83159" w:rsidP="00233C87">
      <w:pPr>
        <w:pStyle w:val="ProductList-Body"/>
        <w:jc w:val="center"/>
        <w:outlineLvl w:val="1"/>
      </w:pPr>
      <w:r>
        <w:rPr>
          <w:b/>
        </w:rPr>
        <w:t>12. pont: A személyes adatok feldolgozásának befejezése utáni kötelezettségek</w:t>
      </w:r>
    </w:p>
    <w:p w14:paraId="5E14DFCC" w14:textId="77777777" w:rsidR="00E83159" w:rsidRPr="00C95C41" w:rsidRDefault="00E83159" w:rsidP="00E83159">
      <w:pPr>
        <w:pStyle w:val="ProductList-Body"/>
      </w:pPr>
    </w:p>
    <w:p w14:paraId="5E14DFCD" w14:textId="77777777" w:rsidR="00E83159" w:rsidRPr="00C95C41" w:rsidRDefault="00E83159" w:rsidP="00E83159">
      <w:pPr>
        <w:pStyle w:val="ProductList-Body"/>
        <w:spacing w:after="120"/>
      </w:pPr>
      <w:r>
        <w:t xml:space="preserve">1. A felek megállapodnak abban, hogy az adatfeldolgozás befejezése után az adatátvevő és a feldolgozó alvállalkozó köteles az adatátadó választásától függően minden számára továbbított személyes adatot és azok másolatait az adatátadónak visszaszolgáltatni, vagy pedig a számára továbbított összes személyes adatot megsemmisíteni és ennek tényét az adatátadó felé igazolni, kivéve, ha az adatátvevőre vonatkozó jogszabályok nem teszik lehetővé a személyes adatok egészének vagy részének visszaszolgáltatását vagy megsemmisítését. Utóbbi esetben az adatátvevő szavatolja, hogy biztosítani fogja a továbbított személyes adatok védelmét, és a továbbiakban tartózkodik a továbbított személyes adatok tényleges feldolgozásától. </w:t>
      </w:r>
    </w:p>
    <w:p w14:paraId="5E14DFCE" w14:textId="77777777" w:rsidR="00E83159" w:rsidRPr="00C95C41" w:rsidRDefault="00E83159" w:rsidP="00E83159">
      <w:pPr>
        <w:pStyle w:val="ProductList-Body"/>
      </w:pPr>
      <w:r>
        <w:t>2. Az adatátvevő és a feldolgozó alvállalkozó szavatolja, hogy az adatátadó és/vagy a felügyelő hatóság kérésére adatfeldolgozó berendezéseit rendelkezésre bocsátja az (1) bekezdésben foglalt ellenőrzés céljából.</w:t>
      </w:r>
    </w:p>
    <w:p w14:paraId="5E14DFCF" w14:textId="77777777" w:rsidR="00E83159" w:rsidRPr="00C95C41" w:rsidRDefault="00E83159" w:rsidP="00A914BF">
      <w:pPr>
        <w:pStyle w:val="ProductList-Body"/>
      </w:pPr>
    </w:p>
    <w:p w14:paraId="5E14DFD0" w14:textId="77777777" w:rsidR="00E83159" w:rsidRPr="00C95C41" w:rsidRDefault="00E83159" w:rsidP="00233C87">
      <w:pPr>
        <w:pStyle w:val="ProductList-Body"/>
        <w:jc w:val="center"/>
        <w:outlineLvl w:val="1"/>
      </w:pPr>
      <w:r>
        <w:rPr>
          <w:b/>
        </w:rPr>
        <w:t>1. sz. Függelék az Általános Szerződési Feltételekhez</w:t>
      </w:r>
    </w:p>
    <w:p w14:paraId="5E14DFD1" w14:textId="77777777" w:rsidR="00E83159" w:rsidRPr="00C95C41" w:rsidRDefault="00E83159" w:rsidP="00E83159">
      <w:pPr>
        <w:pStyle w:val="ProductList-Body"/>
      </w:pPr>
    </w:p>
    <w:p w14:paraId="5E14DFD2" w14:textId="77777777" w:rsidR="00E83159" w:rsidRPr="00C95C41" w:rsidRDefault="00E83159" w:rsidP="00E83159">
      <w:pPr>
        <w:pStyle w:val="ProductList-Body"/>
        <w:spacing w:after="120"/>
      </w:pPr>
      <w:r>
        <w:rPr>
          <w:b/>
        </w:rPr>
        <w:t>Adatátadó</w:t>
      </w:r>
      <w:r w:rsidRPr="000717EE">
        <w:rPr>
          <w:b/>
        </w:rPr>
        <w:t>:</w:t>
      </w:r>
      <w:r>
        <w:t xml:space="preserve"> Az Ügyfél az adatátadó. Az adatátadó az Online Szolgáltatások felhasználója az OST „Biztonság és adatfeldolgozás: további műszaki és szervezeti biztonsági intézkedések” című szakaszában meghatározottak szerint. </w:t>
      </w:r>
    </w:p>
    <w:p w14:paraId="5E14DFD3" w14:textId="77777777" w:rsidR="00E83159" w:rsidRPr="00C95C41" w:rsidRDefault="00E83159" w:rsidP="00E83159">
      <w:pPr>
        <w:pStyle w:val="ProductList-Body"/>
        <w:spacing w:after="120"/>
      </w:pPr>
      <w:r>
        <w:t xml:space="preserve">Adatátvevő: Az adatátvevő a MICROSOFT CORPORATION, amely egy szoftvereket és szolgáltatásokat előállító globális vállalat. </w:t>
      </w:r>
    </w:p>
    <w:p w14:paraId="5E14DFD4" w14:textId="77777777" w:rsidR="00E83159" w:rsidRPr="00C95C41" w:rsidRDefault="00E83159" w:rsidP="004F3CA1">
      <w:pPr>
        <w:pStyle w:val="ProductList-Body"/>
        <w:spacing w:after="120"/>
      </w:pPr>
      <w:r>
        <w:rPr>
          <w:b/>
        </w:rPr>
        <w:t>Adatalanyok</w:t>
      </w:r>
      <w:r w:rsidRPr="000717EE">
        <w:rPr>
          <w:b/>
        </w:rPr>
        <w:t>:</w:t>
      </w:r>
      <w:r>
        <w:t xml:space="preserve"> Az adatalanyok közé tartoznak az adatátadó ügyfeleinek képviselői és a végfelhasználók, ideértve az adatátadó alkalmazottait, vállalkozóit, együttműködő partnereit és ügyfeleit. Az adatalanyok közé tartozhatnak olyan személyek is, akik személyes adatokat próbálnak meg</w:t>
      </w:r>
      <w:r w:rsidR="004F3CA1">
        <w:t> </w:t>
      </w:r>
      <w:r>
        <w:t xml:space="preserve">közölni vagy átadni az adatátvevő által nyújtott szolgáltatások felhasználóinak. </w:t>
      </w:r>
    </w:p>
    <w:p w14:paraId="5E14DFD5" w14:textId="77777777" w:rsidR="00E83159" w:rsidRPr="00C95C41" w:rsidRDefault="00E83159" w:rsidP="00E83159">
      <w:pPr>
        <w:pStyle w:val="ProductList-Body"/>
        <w:spacing w:after="120"/>
      </w:pPr>
      <w:r>
        <w:rPr>
          <w:b/>
        </w:rPr>
        <w:t>Adatkategóriák</w:t>
      </w:r>
      <w:r w:rsidRPr="000717EE">
        <w:rPr>
          <w:b/>
        </w:rPr>
        <w:t>:</w:t>
      </w:r>
      <w:r>
        <w:t xml:space="preserve"> Az Online Szolgáltatások keretén belül továbbított személyes adatok között találhatók e-mailek, dokumentumok és más elektronikus adatok. </w:t>
      </w:r>
    </w:p>
    <w:p w14:paraId="5E14DFD6" w14:textId="77777777" w:rsidR="00E83159" w:rsidRPr="00C95C41" w:rsidRDefault="00E83159" w:rsidP="00E83159">
      <w:pPr>
        <w:pStyle w:val="ProductList-Body"/>
      </w:pPr>
      <w:r>
        <w:rPr>
          <w:b/>
        </w:rPr>
        <w:t>Feldolgozási tevékenységek</w:t>
      </w:r>
      <w:r w:rsidRPr="000717EE">
        <w:rPr>
          <w:b/>
        </w:rPr>
        <w:t>:</w:t>
      </w:r>
      <w:r>
        <w:t xml:space="preserve"> A továbbított személyes adatokon az alábbi alapvető feldolgozási tevékenységeket fogják végrehajtani: </w:t>
      </w:r>
    </w:p>
    <w:p w14:paraId="5E14DFD7" w14:textId="77777777" w:rsidR="00E83159" w:rsidRPr="00C95C41" w:rsidRDefault="00E83159" w:rsidP="00E83159">
      <w:pPr>
        <w:pStyle w:val="ProductList-Body"/>
        <w:spacing w:after="60"/>
        <w:ind w:left="547"/>
      </w:pPr>
      <w:r>
        <w:rPr>
          <w:b/>
        </w:rPr>
        <w:t>a. Az adatfeldolgozás időtartama és tárgya</w:t>
      </w:r>
      <w:r w:rsidRPr="004F3CA1">
        <w:rPr>
          <w:b/>
          <w:bCs/>
        </w:rPr>
        <w:t>.</w:t>
      </w:r>
      <w:r>
        <w:t xml:space="preserve"> Az adatfeldolgozás időtartama az adatátadó és a Microsoft-szervezet (a továbbiakban „Microsoft”) között létrejött azon alkalmazandó nagybani licencbeadási szerződésben megjelölt időtartam lesz, amelynek a jelen Általános Szerződési Feltételek is mellékletét képezik. Az adatfeldolgozás célja Online Szolgáltatások nyújtása. </w:t>
      </w:r>
    </w:p>
    <w:p w14:paraId="5E14DFD8" w14:textId="77777777" w:rsidR="00E83159" w:rsidRPr="00C95C41" w:rsidRDefault="00E83159" w:rsidP="00E83159">
      <w:pPr>
        <w:pStyle w:val="ProductList-Body"/>
        <w:spacing w:after="60"/>
        <w:ind w:left="547"/>
      </w:pPr>
      <w:r>
        <w:rPr>
          <w:b/>
        </w:rPr>
        <w:t>b. Az adatfeldolgozás terjedelme és célja</w:t>
      </w:r>
      <w:r w:rsidRPr="004F3CA1">
        <w:rPr>
          <w:b/>
          <w:bCs/>
        </w:rPr>
        <w:t>.</w:t>
      </w:r>
      <w:r>
        <w:t xml:space="preserve"> A személyes adatok feldolgozásának terjedelme és célja a DPT-ben kerül meghatározásra. Az</w:t>
      </w:r>
      <w:r w:rsidR="00836797">
        <w:t> </w:t>
      </w:r>
      <w:r>
        <w:t xml:space="preserve">adatátvevő adatközpontok és adatkezelési/kiegészítő berendezések globális hálózatát működteti. A feldolgozás bármely olyan joghatósági területen megtörténhet, ahol az adatátvevő vagy alvállalkozója ilyen berendezéseket működtet. </w:t>
      </w:r>
    </w:p>
    <w:p w14:paraId="5E14DFD9" w14:textId="77777777" w:rsidR="00E83159" w:rsidRPr="00C95C41" w:rsidRDefault="00E83159" w:rsidP="00E83159">
      <w:pPr>
        <w:pStyle w:val="ProductList-Body"/>
        <w:spacing w:after="60"/>
        <w:ind w:left="547"/>
      </w:pPr>
      <w:r>
        <w:rPr>
          <w:b/>
        </w:rPr>
        <w:t>c. Ügyféladatokhoz való hozzáférés</w:t>
      </w:r>
      <w:r w:rsidRPr="004F3CA1">
        <w:rPr>
          <w:b/>
          <w:bCs/>
        </w:rPr>
        <w:t>.</w:t>
      </w:r>
      <w:r>
        <w:t xml:space="preserve"> Az alkalmazandó nagybani licencbeadási szerződésben meghatározott tartam alatt az adatátvevő a</w:t>
      </w:r>
      <w:r w:rsidR="00836797">
        <w:t> </w:t>
      </w:r>
      <w:r>
        <w:t>saját döntése alapján, valamint az EU Adatvédelmi Irányelv 12. cikke (b) bekezdésében foglaltak érvénybe léptetésére vonatkozó jogszabályokban előírtak szerint szükséges mértékben: vagy (1) lehetőséget biztosít az adatátadónak arra, hogy kijavítsa, törölje vagy letiltsa</w:t>
      </w:r>
      <w:r w:rsidR="00836797">
        <w:t> </w:t>
      </w:r>
      <w:r>
        <w:t xml:space="preserve">az Ügyféladatokat, vagy (2) az adatátadó nevében elvégzi ezeket a javításokat, törléseket, illetve letiltásokat. </w:t>
      </w:r>
    </w:p>
    <w:p w14:paraId="5E14DFDA" w14:textId="77777777" w:rsidR="00E83159" w:rsidRPr="00C95C41" w:rsidRDefault="00E83159" w:rsidP="00E83159">
      <w:pPr>
        <w:pStyle w:val="ProductList-Body"/>
        <w:spacing w:after="60"/>
        <w:ind w:left="547"/>
      </w:pPr>
      <w:r>
        <w:rPr>
          <w:b/>
        </w:rPr>
        <w:t>d. Az adatátadó utasításai</w:t>
      </w:r>
      <w:r w:rsidRPr="004F3CA1">
        <w:rPr>
          <w:b/>
          <w:bCs/>
        </w:rPr>
        <w:t>.</w:t>
      </w:r>
      <w:r>
        <w:t xml:space="preserve"> Az Online Szolgáltatások tekintetében az adatátvevő kizárólag az adatátadónak a Microsoft által közvetített utasításai szerint fog eljárni. </w:t>
      </w:r>
    </w:p>
    <w:p w14:paraId="5E14DFDB" w14:textId="77777777" w:rsidR="00E83159" w:rsidRPr="00C95C41" w:rsidRDefault="00E83159" w:rsidP="00E83159">
      <w:pPr>
        <w:pStyle w:val="ProductList-Body"/>
        <w:spacing w:after="120"/>
        <w:ind w:left="547"/>
      </w:pPr>
      <w:r>
        <w:rPr>
          <w:b/>
        </w:rPr>
        <w:t>e. Ügyféladatok törlése vagy visszaszolgáltatása</w:t>
      </w:r>
      <w:r w:rsidRPr="004F3CA1">
        <w:rPr>
          <w:b/>
          <w:bCs/>
        </w:rPr>
        <w:t>.</w:t>
      </w:r>
      <w:r>
        <w:t xml:space="preserve"> Az Online Szolgáltatások adatátadó általi igénybevételének lejárta vagy befejezése után az adatátadó Ügyféladatokat hívhat vissza, az adatátvevő pedig Ügyféladatokat fog törölni, mindkét esetben a szerződésre vonatkozó OST-vel összhangban. </w:t>
      </w:r>
    </w:p>
    <w:p w14:paraId="5E14DFDC" w14:textId="77777777" w:rsidR="00D67A4B" w:rsidRPr="00C95C41" w:rsidRDefault="00E83159" w:rsidP="00CE59B5">
      <w:pPr>
        <w:pStyle w:val="ProductList-Body"/>
      </w:pPr>
      <w:r>
        <w:rPr>
          <w:b/>
        </w:rPr>
        <w:t>Alvállalkozók</w:t>
      </w:r>
      <w:r w:rsidRPr="004F3CA1">
        <w:rPr>
          <w:b/>
          <w:bCs/>
        </w:rPr>
        <w:t>:</w:t>
      </w:r>
      <w:r>
        <w:t xml:space="preserve"> Az adatátvevő harmadik feleket vehet igénybe az adatátvevő nevében végzett korlátozott szolgáltatások nyújtására, például az</w:t>
      </w:r>
      <w:r w:rsidR="00CE59B5">
        <w:t> </w:t>
      </w:r>
      <w:r>
        <w:t>ügyfélszolgálat ellátására. Az ilyen alvállalkozók csak az adatátvevő által alvállalkozásba adott szolgáltatás nyújtásának célból jogosultak Ügyféladatokat megszerezni, és tilos számukra az Ügyféladatok bármilyen más célból történő felhasználása.</w:t>
      </w:r>
    </w:p>
    <w:p w14:paraId="5E14DFDD" w14:textId="77777777" w:rsidR="00D67A4B" w:rsidRPr="00C95C41" w:rsidRDefault="00D67A4B" w:rsidP="00A914BF">
      <w:pPr>
        <w:pStyle w:val="ProductList-Body"/>
      </w:pPr>
    </w:p>
    <w:p w14:paraId="5E14DFDE" w14:textId="77777777" w:rsidR="00463CC3" w:rsidRPr="00C95C41" w:rsidRDefault="00463CC3" w:rsidP="00233C87">
      <w:pPr>
        <w:pStyle w:val="ProductList-Body"/>
        <w:jc w:val="center"/>
        <w:outlineLvl w:val="1"/>
      </w:pPr>
      <w:r>
        <w:rPr>
          <w:b/>
        </w:rPr>
        <w:t>2. sz. Függelék az Általános Szerződési Feltételekhez</w:t>
      </w:r>
    </w:p>
    <w:p w14:paraId="5E14DFDF" w14:textId="77777777" w:rsidR="00463CC3" w:rsidRPr="00C95C41" w:rsidRDefault="00463CC3" w:rsidP="00463CC3">
      <w:pPr>
        <w:pStyle w:val="ProductList-Body"/>
      </w:pPr>
    </w:p>
    <w:p w14:paraId="5E14DFE0" w14:textId="77777777" w:rsidR="00463CC3" w:rsidRPr="00C95C41" w:rsidRDefault="00463CC3" w:rsidP="00463CC3">
      <w:pPr>
        <w:pStyle w:val="ProductList-Body"/>
        <w:spacing w:after="120"/>
      </w:pPr>
      <w:r>
        <w:t>Az adatátvevő által a 4(d) alpontnak és az 5(c) alpontnak megfelelően foganatosított technikai és szervezési biztonsági intézkedések leírása:</w:t>
      </w:r>
    </w:p>
    <w:p w14:paraId="5E14DFE1" w14:textId="77777777" w:rsidR="00463CC3" w:rsidRPr="00C95C41" w:rsidRDefault="00463CC3" w:rsidP="00463CC3">
      <w:pPr>
        <w:pStyle w:val="ProductList-Body"/>
        <w:spacing w:after="120"/>
      </w:pPr>
      <w:r>
        <w:t xml:space="preserve">1. </w:t>
      </w:r>
      <w:r>
        <w:rPr>
          <w:b/>
        </w:rPr>
        <w:t>Munkatársak</w:t>
      </w:r>
      <w:r w:rsidRPr="00CE59B5">
        <w:rPr>
          <w:b/>
          <w:bCs/>
        </w:rPr>
        <w:t>.</w:t>
      </w:r>
      <w:r>
        <w:t xml:space="preserve"> Az adatátvevő munkatársai nem dolgoznak fel Adatokat felhatalmazás nélkül. A munkatársak kötelesek minden Adatot bizalmasan kezelni, és ez a kötelezettségük jogviszonyuk megszűnése után is fennmarad. </w:t>
      </w:r>
    </w:p>
    <w:p w14:paraId="5E14DFE2" w14:textId="77777777" w:rsidR="00463CC3" w:rsidRPr="00C95C41" w:rsidRDefault="00463CC3" w:rsidP="00463CC3">
      <w:pPr>
        <w:pStyle w:val="ProductList-Body"/>
      </w:pPr>
      <w:r>
        <w:t xml:space="preserve">2. </w:t>
      </w:r>
      <w:r>
        <w:rPr>
          <w:b/>
        </w:rPr>
        <w:t>Adatvédelmi kapcsolattartó</w:t>
      </w:r>
      <w:r w:rsidRPr="00CE59B5">
        <w:rPr>
          <w:b/>
          <w:bCs/>
        </w:rPr>
        <w:t>.</w:t>
      </w:r>
      <w:r>
        <w:t xml:space="preserve"> Az adatátvevő adatvédelmi tisztségviselője az alábbi címen érhető el: </w:t>
      </w:r>
    </w:p>
    <w:p w14:paraId="5E14DFE3" w14:textId="77777777" w:rsidR="00463CC3" w:rsidRPr="00C95C41" w:rsidRDefault="00463CC3" w:rsidP="00463CC3">
      <w:pPr>
        <w:pStyle w:val="ProductList-Body"/>
      </w:pPr>
      <w:r>
        <w:t xml:space="preserve">Microsoft Corporation </w:t>
      </w:r>
    </w:p>
    <w:p w14:paraId="5E14DFE4" w14:textId="77777777" w:rsidR="00463CC3" w:rsidRPr="00C95C41" w:rsidRDefault="00463CC3" w:rsidP="00463CC3">
      <w:pPr>
        <w:pStyle w:val="ProductList-Body"/>
        <w:ind w:left="360"/>
      </w:pPr>
      <w:r>
        <w:t xml:space="preserve">Attn: Chief Privacy Officer </w:t>
      </w:r>
    </w:p>
    <w:p w14:paraId="5E14DFE5" w14:textId="77777777" w:rsidR="00463CC3" w:rsidRPr="00C95C41" w:rsidRDefault="00463CC3" w:rsidP="00463CC3">
      <w:pPr>
        <w:pStyle w:val="ProductList-Body"/>
        <w:ind w:left="360"/>
      </w:pPr>
      <w:r>
        <w:t xml:space="preserve">1 Microsoft Way </w:t>
      </w:r>
    </w:p>
    <w:p w14:paraId="5E14DFE6" w14:textId="77777777" w:rsidR="00463CC3" w:rsidRPr="00C95C41" w:rsidRDefault="00463CC3" w:rsidP="00463CC3">
      <w:pPr>
        <w:pStyle w:val="ProductList-Body"/>
        <w:spacing w:after="120"/>
        <w:ind w:left="360"/>
      </w:pPr>
      <w:r>
        <w:t xml:space="preserve">Redmond, WA 98052 USA </w:t>
      </w:r>
    </w:p>
    <w:p w14:paraId="5E14DFE7" w14:textId="77777777" w:rsidR="00463CC3" w:rsidRPr="00C95C41" w:rsidRDefault="00463CC3" w:rsidP="00CE59B5">
      <w:pPr>
        <w:pStyle w:val="ProductList-Body"/>
        <w:spacing w:after="120"/>
      </w:pPr>
      <w:r>
        <w:t xml:space="preserve">3. </w:t>
      </w:r>
      <w:r>
        <w:rPr>
          <w:b/>
        </w:rPr>
        <w:t>Technikai és szervezési biztonsági intézkedések</w:t>
      </w:r>
      <w:r w:rsidRPr="00CE59B5">
        <w:rPr>
          <w:b/>
          <w:bCs/>
        </w:rPr>
        <w:t>.</w:t>
      </w:r>
      <w:r>
        <w:t xml:space="preserve"> Az adatátvevő megfelelő technikai és szervezési intézkedéseket, belső ellenőrzési és adatvédelmi mechanizmusokat foganatosított és működtet, amelyek célja az Ügyféladatok DPT-ben meghatározott védelme véletlen elvesztéssel, megsemmisüléssel, megváltoztatással; jogosulatlan nyilvánosságra hozatallal, vagy hozzáféréssel; vagy jogszerűtlen megsemmisüléssel szemben, az</w:t>
      </w:r>
      <w:r w:rsidR="00CE59B5">
        <w:t> </w:t>
      </w:r>
      <w:r>
        <w:t>alábbiak szerint: A DPT-ben meghatározott technikai és szervezési biztonsági intézkedések, belső ellenőrzési és adatvédelmi mechanizmusok ezennel a jelen 2. melléklet részét képezik, és ugyanúgy kötelezőek az adatátvevőre, mintha teljes mértékben a 2. melléklet határozná meg azokat.</w:t>
      </w:r>
    </w:p>
    <w:p w14:paraId="5E14DFE8" w14:textId="77777777" w:rsidR="00463CC3" w:rsidRPr="00C95C41" w:rsidRDefault="00463CC3" w:rsidP="00463CC3">
      <w:pPr>
        <w:pStyle w:val="ProductList-Body"/>
      </w:pPr>
      <w:r>
        <w:t>A Microsoft Corporation aláírása a következő oldalon található.</w:t>
      </w:r>
    </w:p>
    <w:p w14:paraId="5E14DFE9" w14:textId="77777777" w:rsidR="00463CC3" w:rsidRPr="00C95C41" w:rsidRDefault="00463CC3" w:rsidP="00A914BF">
      <w:pPr>
        <w:pStyle w:val="ProductList-Body"/>
      </w:pPr>
      <w:r>
        <w:br w:type="page"/>
      </w:r>
    </w:p>
    <w:p w14:paraId="5E14DFEA" w14:textId="77777777" w:rsidR="0079062F" w:rsidRDefault="0079062F" w:rsidP="00233C87">
      <w:pPr>
        <w:pStyle w:val="ProductList-Body"/>
        <w:outlineLvl w:val="1"/>
        <w:rPr>
          <w:b/>
        </w:rPr>
      </w:pPr>
    </w:p>
    <w:p w14:paraId="5E14DFEB" w14:textId="77777777" w:rsidR="00463CC3" w:rsidRPr="00C95C41" w:rsidRDefault="00463CC3" w:rsidP="00233C87">
      <w:pPr>
        <w:pStyle w:val="ProductList-Body"/>
        <w:outlineLvl w:val="1"/>
      </w:pPr>
      <w:r>
        <w:rPr>
          <w:b/>
        </w:rPr>
        <w:t>Az adatátvevő nevében az Általános Szerződési Feltételeket, az 1. mellékletet és a 2. mellékletet aláírta:</w:t>
      </w:r>
    </w:p>
    <w:p w14:paraId="5E14DFEC" w14:textId="77777777" w:rsidR="00463CC3" w:rsidRPr="00C95C41"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5E14DFF4" wp14:editId="5E14DFF5">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14:paraId="5E14DFED" w14:textId="77777777" w:rsidR="00463CC3" w:rsidRPr="00C95C41" w:rsidRDefault="00463CC3" w:rsidP="00463CC3">
      <w:pPr>
        <w:pStyle w:val="ProductList-Body"/>
      </w:pPr>
    </w:p>
    <w:p w14:paraId="5E14DFEE" w14:textId="77777777" w:rsidR="00463CC3" w:rsidRPr="00C95C41" w:rsidRDefault="00463CC3" w:rsidP="00463CC3">
      <w:pPr>
        <w:pStyle w:val="ProductList-Body"/>
      </w:pPr>
      <w:r>
        <w:t>Rajesh Jha, Corporate Vice President</w:t>
      </w:r>
    </w:p>
    <w:p w14:paraId="5E14DFEF" w14:textId="77777777" w:rsidR="00463CC3" w:rsidRPr="00C95C41" w:rsidRDefault="00463CC3" w:rsidP="00463CC3">
      <w:pPr>
        <w:pStyle w:val="ProductList-Body"/>
      </w:pPr>
      <w:r>
        <w:t>Microsoft Corporation</w:t>
      </w:r>
    </w:p>
    <w:p w14:paraId="5E14DFF0" w14:textId="77777777" w:rsidR="00463CC3" w:rsidRPr="00C95C41" w:rsidRDefault="00463CC3" w:rsidP="00463CC3">
      <w:pPr>
        <w:pStyle w:val="ProductList-Body"/>
      </w:pPr>
      <w:r>
        <w:t>One Microsoft Way, Redmond WA, USA 98052</w:t>
      </w:r>
    </w:p>
    <w:p w14:paraId="5E14DFF1" w14:textId="77777777" w:rsidR="00463CC3" w:rsidRPr="00C95C41" w:rsidRDefault="00463CC3" w:rsidP="00A914BF">
      <w:pPr>
        <w:pStyle w:val="ProductList-Body"/>
      </w:pPr>
    </w:p>
    <w:p w14:paraId="5E14DFF2" w14:textId="77777777" w:rsidR="00D67A4B" w:rsidRPr="00C95C41" w:rsidRDefault="00D67A4B" w:rsidP="00A914BF">
      <w:pPr>
        <w:pStyle w:val="ProductList-Body"/>
      </w:pPr>
    </w:p>
    <w:p w14:paraId="5E14DFF3" w14:textId="77777777" w:rsidR="004D27A6" w:rsidRPr="00C95C41" w:rsidRDefault="004D27A6" w:rsidP="00A914BF">
      <w:pPr>
        <w:pStyle w:val="ProductList-Body"/>
      </w:pPr>
    </w:p>
    <w:sectPr w:rsidR="004D27A6" w:rsidRPr="00C95C4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E14DFF9" w14:textId="77777777" w:rsidR="009E7EAB" w:rsidRDefault="009E7EAB" w:rsidP="009A573F">
      <w:pPr>
        <w:spacing w:after="0" w:line="240" w:lineRule="auto"/>
      </w:pPr>
      <w:r>
        <w:separator/>
      </w:r>
    </w:p>
  </w:endnote>
  <w:endnote w:type="continuationSeparator" w:id="0">
    <w:p w14:paraId="5E14DFFA" w14:textId="77777777" w:rsidR="009E7EAB" w:rsidRDefault="009E7EAB" w:rsidP="009A573F">
      <w:pPr>
        <w:spacing w:after="0" w:line="240" w:lineRule="auto"/>
      </w:pPr>
      <w:r>
        <w:continuationSeparator/>
      </w:r>
    </w:p>
  </w:endnote>
  <w:endnote w:type="continuationNotice" w:id="1">
    <w:p w14:paraId="5E14DFFB" w14:textId="77777777" w:rsidR="009E7EAB" w:rsidRDefault="009E7EA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3E238D" w14:textId="77777777" w:rsidR="00F624F9" w:rsidRDefault="00F624F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14DFFC" w14:textId="77777777" w:rsidR="008B5780" w:rsidRDefault="008B5780" w:rsidP="004D27A6">
    <w:pPr>
      <w:pStyle w:val="ProductList-Body"/>
    </w:pPr>
    <w:r>
      <w:rPr>
        <w:noProof/>
        <w:lang w:val="en-US" w:eastAsia="en-US" w:bidi="ar-SA"/>
      </w:rPr>
      <w:drawing>
        <wp:inline distT="0" distB="0" distL="0" distR="0" wp14:anchorId="5E14E09D" wp14:editId="5E14E09E">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14DFFE" w14:textId="77777777" w:rsidR="008B5780" w:rsidRPr="00591643" w:rsidRDefault="008B5780">
    <w:pPr>
      <w:pStyle w:val="Footer"/>
      <w:rPr>
        <w:sz w:val="14"/>
        <w:szCs w:val="14"/>
      </w:rPr>
    </w:pPr>
    <w:r>
      <w:rPr>
        <w:noProof/>
        <w:lang w:val="en-US" w:eastAsia="en-US" w:bidi="ar-SA"/>
      </w:rPr>
      <w:drawing>
        <wp:inline distT="0" distB="0" distL="0" distR="0" wp14:anchorId="5E14E09F" wp14:editId="5E14E0A0">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B5780" w:rsidRPr="00C76DF3" w14:paraId="5E14E00B" w14:textId="77777777" w:rsidTr="008B578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14E000" w14:textId="77777777" w:rsidR="008B5780" w:rsidRPr="00F17A85" w:rsidRDefault="00F624F9" w:rsidP="008B5780">
          <w:pPr>
            <w:pStyle w:val="ProductList-OfferingBody"/>
            <w:ind w:left="-77" w:right="-73"/>
            <w:jc w:val="center"/>
            <w:rPr>
              <w:color w:val="808080" w:themeColor="background1" w:themeShade="80"/>
              <w:sz w:val="14"/>
              <w:szCs w:val="14"/>
            </w:rPr>
          </w:pPr>
          <w:hyperlink w:anchor="TableofContents" w:tooltip="Tartalomjegyzék" w:history="1">
            <w:r w:rsidR="008B5780" w:rsidRPr="00F17A8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14E001" w14:textId="77777777" w:rsidR="008B5780" w:rsidRPr="00F17A85" w:rsidRDefault="008B5780" w:rsidP="008B5780">
          <w:pPr>
            <w:pStyle w:val="ProductList-OfferingBody"/>
            <w:ind w:left="-71"/>
            <w:jc w:val="center"/>
            <w:rPr>
              <w:color w:val="808080" w:themeColor="background1" w:themeShade="80"/>
              <w:sz w:val="14"/>
              <w:szCs w:val="14"/>
            </w:rPr>
          </w:pPr>
          <w:r w:rsidRPr="00F17A85">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E14E002" w14:textId="77777777" w:rsidR="008B5780" w:rsidRPr="00F17A85" w:rsidRDefault="00F624F9" w:rsidP="008B5780">
          <w:pPr>
            <w:pStyle w:val="ProductList-OfferingBody"/>
            <w:ind w:left="-72" w:right="-74"/>
            <w:jc w:val="center"/>
            <w:rPr>
              <w:color w:val="808080" w:themeColor="background1" w:themeShade="80"/>
              <w:sz w:val="14"/>
              <w:szCs w:val="14"/>
            </w:rPr>
          </w:pPr>
          <w:hyperlink w:anchor="Introduction" w:tooltip="Bevezetés" w:history="1">
            <w:r w:rsidR="008B5780" w:rsidRPr="00F17A8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14E003" w14:textId="77777777" w:rsidR="008B5780" w:rsidRPr="00F17A85" w:rsidRDefault="008B5780" w:rsidP="008B5780">
          <w:pPr>
            <w:pStyle w:val="ProductList-OfferingBody"/>
            <w:ind w:left="-70"/>
            <w:jc w:val="center"/>
            <w:rPr>
              <w:color w:val="808080" w:themeColor="background1" w:themeShade="80"/>
              <w:sz w:val="14"/>
              <w:szCs w:val="14"/>
            </w:rPr>
          </w:pPr>
          <w:r w:rsidRPr="00F17A85">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14E004" w14:textId="77777777" w:rsidR="008B5780" w:rsidRPr="00F17A85" w:rsidRDefault="00F624F9" w:rsidP="008B5780">
          <w:pPr>
            <w:pStyle w:val="ProductList-OfferingBody"/>
            <w:ind w:left="-72" w:right="-75"/>
            <w:jc w:val="center"/>
            <w:rPr>
              <w:color w:val="808080" w:themeColor="background1" w:themeShade="80"/>
              <w:sz w:val="14"/>
              <w:szCs w:val="14"/>
            </w:rPr>
          </w:pPr>
          <w:hyperlink w:anchor="GeneralTerms" w:tooltip="Általános feltételek" w:history="1">
            <w:r w:rsidR="008B5780" w:rsidRPr="00F17A8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14E005" w14:textId="77777777" w:rsidR="008B5780" w:rsidRPr="00F17A85" w:rsidRDefault="008B5780" w:rsidP="008B5780">
          <w:pPr>
            <w:pStyle w:val="ProductList-OfferingBody"/>
            <w:ind w:left="-69"/>
            <w:jc w:val="center"/>
            <w:rPr>
              <w:color w:val="808080" w:themeColor="background1" w:themeShade="80"/>
              <w:sz w:val="14"/>
              <w:szCs w:val="14"/>
            </w:rPr>
          </w:pPr>
          <w:r w:rsidRPr="00F17A85">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14E006" w14:textId="77777777" w:rsidR="008B5780" w:rsidRPr="00F17A85" w:rsidRDefault="00F624F9" w:rsidP="008B5780">
          <w:pPr>
            <w:pStyle w:val="ProductList-OfferingBody"/>
            <w:ind w:left="-72" w:right="-77"/>
            <w:jc w:val="center"/>
            <w:rPr>
              <w:color w:val="808080" w:themeColor="background1" w:themeShade="80"/>
              <w:sz w:val="14"/>
              <w:szCs w:val="14"/>
            </w:rPr>
          </w:pPr>
          <w:hyperlink w:anchor="PrivacyandSecurityTerms" w:tooltip="Adatvédelmi és biztonsági feltételek" w:history="1">
            <w:r w:rsidR="008B5780" w:rsidRPr="00F17A8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14E007" w14:textId="77777777" w:rsidR="008B5780" w:rsidRPr="00F17A85" w:rsidRDefault="008B5780" w:rsidP="008B5780">
          <w:pPr>
            <w:pStyle w:val="ProductList-OfferingBody"/>
            <w:ind w:left="-67"/>
            <w:jc w:val="center"/>
            <w:rPr>
              <w:color w:val="808080" w:themeColor="background1" w:themeShade="80"/>
              <w:sz w:val="14"/>
              <w:szCs w:val="14"/>
            </w:rPr>
          </w:pPr>
          <w:r w:rsidRPr="00F17A85">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14E008" w14:textId="77777777" w:rsidR="008B5780" w:rsidRPr="00F17A85" w:rsidRDefault="00F624F9" w:rsidP="008B5780">
          <w:pPr>
            <w:pStyle w:val="ProductList-OfferingBody"/>
            <w:ind w:left="-72" w:right="-77"/>
            <w:jc w:val="center"/>
            <w:rPr>
              <w:color w:val="808080" w:themeColor="background1" w:themeShade="80"/>
              <w:sz w:val="14"/>
              <w:szCs w:val="14"/>
            </w:rPr>
          </w:pPr>
          <w:hyperlink w:anchor="OnlineServiceSpecificTerms" w:tooltip="Online Szolgáltatás Szolgáltatásspecifikus Feltételei" w:history="1">
            <w:r w:rsidR="008B5780" w:rsidRPr="00F17A85">
              <w:rPr>
                <w:rStyle w:val="Hyperlink"/>
                <w:sz w:val="14"/>
                <w:szCs w:val="14"/>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14E009" w14:textId="77777777" w:rsidR="008B5780" w:rsidRPr="00F17A85" w:rsidRDefault="008B5780" w:rsidP="008B5780">
          <w:pPr>
            <w:pStyle w:val="ProductList-OfferingBody"/>
            <w:ind w:left="-67"/>
            <w:jc w:val="center"/>
            <w:rPr>
              <w:color w:val="808080" w:themeColor="background1" w:themeShade="80"/>
              <w:sz w:val="14"/>
              <w:szCs w:val="14"/>
            </w:rPr>
          </w:pPr>
          <w:r w:rsidRPr="00F17A85">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14E00A" w14:textId="77777777" w:rsidR="008B5780" w:rsidRPr="00F17A85" w:rsidRDefault="00F624F9" w:rsidP="008B5780">
          <w:pPr>
            <w:pStyle w:val="ProductList-OfferingBody"/>
            <w:ind w:left="-72" w:right="-76"/>
            <w:jc w:val="center"/>
            <w:rPr>
              <w:color w:val="808080" w:themeColor="background1" w:themeShade="80"/>
              <w:sz w:val="14"/>
              <w:szCs w:val="14"/>
            </w:rPr>
          </w:pPr>
          <w:hyperlink w:anchor="Attachment1" w:tooltip="Melléklet" w:history="1">
            <w:r w:rsidR="008B5780" w:rsidRPr="00F17A85">
              <w:rPr>
                <w:rStyle w:val="Hyperlink"/>
                <w:sz w:val="14"/>
                <w:szCs w:val="14"/>
              </w:rPr>
              <w:t>Melléklet</w:t>
            </w:r>
          </w:hyperlink>
        </w:p>
      </w:tc>
    </w:tr>
  </w:tbl>
  <w:p w14:paraId="5E14E00C" w14:textId="77777777" w:rsidR="008B5780" w:rsidRPr="00591643" w:rsidRDefault="008B5780" w:rsidP="00E52A66">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B5780" w:rsidRPr="00C76DF3" w14:paraId="5E14E019" w14:textId="77777777" w:rsidTr="00876F4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14E00E" w14:textId="77777777" w:rsidR="008B5780" w:rsidRPr="00F17A85" w:rsidRDefault="00F624F9" w:rsidP="00F17A85">
          <w:pPr>
            <w:pStyle w:val="ProductList-OfferingBody"/>
            <w:ind w:left="-77" w:right="-73"/>
            <w:jc w:val="center"/>
            <w:rPr>
              <w:color w:val="808080" w:themeColor="background1" w:themeShade="80"/>
              <w:sz w:val="14"/>
              <w:szCs w:val="14"/>
            </w:rPr>
          </w:pPr>
          <w:hyperlink w:anchor="TableofContents" w:tooltip="Tartalomjegyzék" w:history="1">
            <w:r w:rsidR="008B5780" w:rsidRPr="00F17A8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14E00F" w14:textId="77777777" w:rsidR="008B5780" w:rsidRPr="00F17A85" w:rsidRDefault="008B5780" w:rsidP="00117630">
          <w:pPr>
            <w:pStyle w:val="ProductList-OfferingBody"/>
            <w:ind w:left="-71"/>
            <w:jc w:val="center"/>
            <w:rPr>
              <w:color w:val="808080" w:themeColor="background1" w:themeShade="80"/>
              <w:sz w:val="14"/>
              <w:szCs w:val="14"/>
            </w:rPr>
          </w:pPr>
          <w:r w:rsidRPr="00F17A85">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14E010" w14:textId="77777777" w:rsidR="008B5780" w:rsidRPr="00F17A85" w:rsidRDefault="00F624F9" w:rsidP="00F17A85">
          <w:pPr>
            <w:pStyle w:val="ProductList-OfferingBody"/>
            <w:ind w:left="-72" w:right="-74"/>
            <w:jc w:val="center"/>
            <w:rPr>
              <w:color w:val="808080" w:themeColor="background1" w:themeShade="80"/>
              <w:sz w:val="14"/>
              <w:szCs w:val="14"/>
            </w:rPr>
          </w:pPr>
          <w:hyperlink w:anchor="Introduction" w:tooltip="Bevezetés" w:history="1">
            <w:r w:rsidR="008B5780" w:rsidRPr="00F17A8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14E011" w14:textId="77777777" w:rsidR="008B5780" w:rsidRPr="00F17A85" w:rsidRDefault="008B5780" w:rsidP="00117630">
          <w:pPr>
            <w:pStyle w:val="ProductList-OfferingBody"/>
            <w:ind w:left="-70"/>
            <w:jc w:val="center"/>
            <w:rPr>
              <w:color w:val="808080" w:themeColor="background1" w:themeShade="80"/>
              <w:sz w:val="14"/>
              <w:szCs w:val="14"/>
            </w:rPr>
          </w:pPr>
          <w:r w:rsidRPr="00F17A85">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14E012" w14:textId="77777777" w:rsidR="008B5780" w:rsidRPr="00F17A85" w:rsidRDefault="00F624F9" w:rsidP="00F17A85">
          <w:pPr>
            <w:pStyle w:val="ProductList-OfferingBody"/>
            <w:ind w:left="-72" w:right="-75"/>
            <w:jc w:val="center"/>
            <w:rPr>
              <w:color w:val="808080" w:themeColor="background1" w:themeShade="80"/>
              <w:sz w:val="14"/>
              <w:szCs w:val="14"/>
            </w:rPr>
          </w:pPr>
          <w:hyperlink w:anchor="GeneralTerms" w:tooltip="Általános feltételek" w:history="1">
            <w:r w:rsidR="008B5780" w:rsidRPr="00F17A8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14E013" w14:textId="77777777" w:rsidR="008B5780" w:rsidRPr="00F17A85" w:rsidRDefault="008B5780" w:rsidP="00F17A85">
          <w:pPr>
            <w:pStyle w:val="ProductList-OfferingBody"/>
            <w:ind w:left="-69"/>
            <w:jc w:val="center"/>
            <w:rPr>
              <w:color w:val="808080" w:themeColor="background1" w:themeShade="80"/>
              <w:sz w:val="14"/>
              <w:szCs w:val="14"/>
            </w:rPr>
          </w:pPr>
          <w:r w:rsidRPr="00F17A85">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p w14:paraId="5E14E014" w14:textId="77777777" w:rsidR="008B5780" w:rsidRPr="00F17A85" w:rsidRDefault="00F624F9" w:rsidP="00876F4C">
          <w:pPr>
            <w:pStyle w:val="ProductList-OfferingBody"/>
            <w:ind w:left="-72" w:right="-77"/>
            <w:jc w:val="center"/>
            <w:rPr>
              <w:color w:val="808080" w:themeColor="background1" w:themeShade="80"/>
              <w:sz w:val="14"/>
              <w:szCs w:val="14"/>
            </w:rPr>
          </w:pPr>
          <w:hyperlink w:anchor="PrivacyandSecurityTerms" w:tooltip="Adatvédelmi és biztonsági feltételek" w:history="1">
            <w:r w:rsidR="008B5780" w:rsidRPr="00F17A8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14E015" w14:textId="77777777" w:rsidR="008B5780" w:rsidRPr="00F17A85" w:rsidRDefault="008B5780" w:rsidP="00F17A85">
          <w:pPr>
            <w:pStyle w:val="ProductList-OfferingBody"/>
            <w:ind w:left="-67"/>
            <w:jc w:val="center"/>
            <w:rPr>
              <w:color w:val="808080" w:themeColor="background1" w:themeShade="80"/>
              <w:sz w:val="14"/>
              <w:szCs w:val="14"/>
            </w:rPr>
          </w:pPr>
          <w:r w:rsidRPr="00F17A85">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p w14:paraId="5E14E016" w14:textId="77777777" w:rsidR="008B5780" w:rsidRPr="00F17A85" w:rsidRDefault="00F624F9" w:rsidP="00876F4C">
          <w:pPr>
            <w:pStyle w:val="ProductList-OfferingBody"/>
            <w:ind w:left="-72" w:right="-77"/>
            <w:jc w:val="center"/>
            <w:rPr>
              <w:color w:val="808080" w:themeColor="background1" w:themeShade="80"/>
              <w:sz w:val="14"/>
              <w:szCs w:val="14"/>
            </w:rPr>
          </w:pPr>
          <w:hyperlink w:anchor="OnlineServiceSpecificTerms" w:tooltip="Online Szolgáltatás Szolgáltatásspecifikus Feltételei" w:history="1">
            <w:r w:rsidR="008B5780" w:rsidRPr="00F17A85">
              <w:rPr>
                <w:rStyle w:val="Hyperlink"/>
                <w:sz w:val="14"/>
                <w:szCs w:val="14"/>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14E017" w14:textId="77777777" w:rsidR="008B5780" w:rsidRPr="00F17A85" w:rsidRDefault="008B5780" w:rsidP="00F17A85">
          <w:pPr>
            <w:pStyle w:val="ProductList-OfferingBody"/>
            <w:ind w:left="-67"/>
            <w:jc w:val="center"/>
            <w:rPr>
              <w:color w:val="808080" w:themeColor="background1" w:themeShade="80"/>
              <w:sz w:val="14"/>
              <w:szCs w:val="14"/>
            </w:rPr>
          </w:pPr>
          <w:r w:rsidRPr="00F17A85">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14E018" w14:textId="77777777" w:rsidR="008B5780" w:rsidRPr="00F17A85" w:rsidRDefault="00F624F9" w:rsidP="00F17A85">
          <w:pPr>
            <w:pStyle w:val="ProductList-OfferingBody"/>
            <w:ind w:left="-72" w:right="-76"/>
            <w:jc w:val="center"/>
            <w:rPr>
              <w:color w:val="808080" w:themeColor="background1" w:themeShade="80"/>
              <w:sz w:val="14"/>
              <w:szCs w:val="14"/>
            </w:rPr>
          </w:pPr>
          <w:hyperlink w:anchor="Attachment1" w:tooltip="Melléklet" w:history="1">
            <w:r w:rsidR="008B5780" w:rsidRPr="00F17A85">
              <w:rPr>
                <w:rStyle w:val="Hyperlink"/>
                <w:sz w:val="14"/>
                <w:szCs w:val="14"/>
              </w:rPr>
              <w:t>Melléklet</w:t>
            </w:r>
          </w:hyperlink>
        </w:p>
      </w:tc>
    </w:tr>
  </w:tbl>
  <w:p w14:paraId="5E14E01A" w14:textId="77777777" w:rsidR="008B5780" w:rsidRPr="00591643" w:rsidRDefault="008B5780" w:rsidP="00F17A85">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B5780" w:rsidRPr="00C76DF3" w14:paraId="5E14E026" w14:textId="77777777" w:rsidTr="00876F4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14E01B" w14:textId="77777777" w:rsidR="008B5780" w:rsidRPr="00F17A85" w:rsidRDefault="00F624F9" w:rsidP="008B5780">
          <w:pPr>
            <w:pStyle w:val="ProductList-OfferingBody"/>
            <w:ind w:left="-77" w:right="-73"/>
            <w:jc w:val="center"/>
            <w:rPr>
              <w:color w:val="808080" w:themeColor="background1" w:themeShade="80"/>
              <w:sz w:val="14"/>
              <w:szCs w:val="14"/>
            </w:rPr>
          </w:pPr>
          <w:hyperlink w:anchor="TableofContents" w:tooltip="Tartalomjegyzék" w:history="1">
            <w:r w:rsidR="008B5780" w:rsidRPr="00F17A8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14E01C" w14:textId="77777777" w:rsidR="008B5780" w:rsidRPr="00F17A85" w:rsidRDefault="008B5780" w:rsidP="008B5780">
          <w:pPr>
            <w:pStyle w:val="ProductList-OfferingBody"/>
            <w:ind w:left="-71"/>
            <w:jc w:val="center"/>
            <w:rPr>
              <w:color w:val="808080" w:themeColor="background1" w:themeShade="80"/>
              <w:sz w:val="14"/>
              <w:szCs w:val="14"/>
            </w:rPr>
          </w:pPr>
          <w:r w:rsidRPr="00F17A85">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E14E01D" w14:textId="77777777" w:rsidR="008B5780" w:rsidRPr="00F17A85" w:rsidRDefault="00F624F9" w:rsidP="008B5780">
          <w:pPr>
            <w:pStyle w:val="ProductList-OfferingBody"/>
            <w:ind w:left="-72" w:right="-74"/>
            <w:jc w:val="center"/>
            <w:rPr>
              <w:color w:val="808080" w:themeColor="background1" w:themeShade="80"/>
              <w:sz w:val="14"/>
              <w:szCs w:val="14"/>
            </w:rPr>
          </w:pPr>
          <w:hyperlink w:anchor="Introduction" w:tooltip="Bevezetés" w:history="1">
            <w:r w:rsidR="008B5780" w:rsidRPr="00F17A8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14E01E" w14:textId="77777777" w:rsidR="008B5780" w:rsidRPr="00F17A85" w:rsidRDefault="008B5780" w:rsidP="008B5780">
          <w:pPr>
            <w:pStyle w:val="ProductList-OfferingBody"/>
            <w:ind w:left="-70"/>
            <w:jc w:val="center"/>
            <w:rPr>
              <w:color w:val="808080" w:themeColor="background1" w:themeShade="80"/>
              <w:sz w:val="14"/>
              <w:szCs w:val="14"/>
            </w:rPr>
          </w:pPr>
          <w:r w:rsidRPr="00F17A85">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14E01F" w14:textId="77777777" w:rsidR="008B5780" w:rsidRPr="00F17A85" w:rsidRDefault="00F624F9" w:rsidP="008B5780">
          <w:pPr>
            <w:pStyle w:val="ProductList-OfferingBody"/>
            <w:ind w:left="-72" w:right="-75"/>
            <w:jc w:val="center"/>
            <w:rPr>
              <w:color w:val="808080" w:themeColor="background1" w:themeShade="80"/>
              <w:sz w:val="14"/>
              <w:szCs w:val="14"/>
            </w:rPr>
          </w:pPr>
          <w:hyperlink w:anchor="GeneralTerms" w:tooltip="Általános feltételek" w:history="1">
            <w:r w:rsidR="008B5780" w:rsidRPr="00F17A8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14E020" w14:textId="77777777" w:rsidR="008B5780" w:rsidRPr="00F17A85" w:rsidRDefault="008B5780" w:rsidP="008B5780">
          <w:pPr>
            <w:pStyle w:val="ProductList-OfferingBody"/>
            <w:ind w:left="-69"/>
            <w:jc w:val="center"/>
            <w:rPr>
              <w:color w:val="808080" w:themeColor="background1" w:themeShade="80"/>
              <w:sz w:val="14"/>
              <w:szCs w:val="14"/>
            </w:rPr>
          </w:pPr>
          <w:r w:rsidRPr="00F17A85">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p w14:paraId="5E14E021" w14:textId="77777777" w:rsidR="008B5780" w:rsidRPr="00F17A85" w:rsidRDefault="00F624F9" w:rsidP="00876F4C">
          <w:pPr>
            <w:pStyle w:val="ProductList-OfferingBody"/>
            <w:ind w:left="-72" w:right="-77"/>
            <w:jc w:val="center"/>
            <w:rPr>
              <w:color w:val="808080" w:themeColor="background1" w:themeShade="80"/>
              <w:sz w:val="14"/>
              <w:szCs w:val="14"/>
            </w:rPr>
          </w:pPr>
          <w:hyperlink w:anchor="PrivacyandSecurityTerms" w:tooltip="Adatvédelmi és biztonsági feltételek" w:history="1">
            <w:r w:rsidR="008B5780" w:rsidRPr="00F17A8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14E022" w14:textId="77777777" w:rsidR="008B5780" w:rsidRPr="00F17A85" w:rsidRDefault="008B5780" w:rsidP="008B5780">
          <w:pPr>
            <w:pStyle w:val="ProductList-OfferingBody"/>
            <w:ind w:left="-67"/>
            <w:jc w:val="center"/>
            <w:rPr>
              <w:color w:val="808080" w:themeColor="background1" w:themeShade="80"/>
              <w:sz w:val="14"/>
              <w:szCs w:val="14"/>
            </w:rPr>
          </w:pPr>
          <w:r w:rsidRPr="00F17A85">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p w14:paraId="5E14E023" w14:textId="77777777" w:rsidR="008B5780" w:rsidRPr="00F17A85" w:rsidRDefault="00F624F9" w:rsidP="00876F4C">
          <w:pPr>
            <w:pStyle w:val="ProductList-OfferingBody"/>
            <w:ind w:left="-72" w:right="-77"/>
            <w:jc w:val="center"/>
            <w:rPr>
              <w:color w:val="808080" w:themeColor="background1" w:themeShade="80"/>
              <w:sz w:val="14"/>
              <w:szCs w:val="14"/>
            </w:rPr>
          </w:pPr>
          <w:hyperlink w:anchor="OnlineServiceSpecificTerms" w:tooltip="Online Szolgáltatás Szolgáltatásspecifikus Feltételei" w:history="1">
            <w:r w:rsidR="008B5780" w:rsidRPr="00F17A85">
              <w:rPr>
                <w:rStyle w:val="Hyperlink"/>
                <w:sz w:val="14"/>
                <w:szCs w:val="14"/>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14E024" w14:textId="77777777" w:rsidR="008B5780" w:rsidRPr="00F17A85" w:rsidRDefault="008B5780" w:rsidP="008B5780">
          <w:pPr>
            <w:pStyle w:val="ProductList-OfferingBody"/>
            <w:ind w:left="-67"/>
            <w:jc w:val="center"/>
            <w:rPr>
              <w:color w:val="808080" w:themeColor="background1" w:themeShade="80"/>
              <w:sz w:val="14"/>
              <w:szCs w:val="14"/>
            </w:rPr>
          </w:pPr>
          <w:r w:rsidRPr="00F17A85">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14E025" w14:textId="77777777" w:rsidR="008B5780" w:rsidRPr="00F17A85" w:rsidRDefault="00F624F9" w:rsidP="008B5780">
          <w:pPr>
            <w:pStyle w:val="ProductList-OfferingBody"/>
            <w:ind w:left="-72" w:right="-76"/>
            <w:jc w:val="center"/>
            <w:rPr>
              <w:color w:val="808080" w:themeColor="background1" w:themeShade="80"/>
              <w:sz w:val="14"/>
              <w:szCs w:val="14"/>
            </w:rPr>
          </w:pPr>
          <w:hyperlink w:anchor="Attachment1" w:tooltip="Melléklet" w:history="1">
            <w:r w:rsidR="008B5780" w:rsidRPr="00F17A85">
              <w:rPr>
                <w:rStyle w:val="Hyperlink"/>
                <w:sz w:val="14"/>
                <w:szCs w:val="14"/>
              </w:rPr>
              <w:t>Melléklet</w:t>
            </w:r>
          </w:hyperlink>
        </w:p>
      </w:tc>
    </w:tr>
  </w:tbl>
  <w:p w14:paraId="5E14E027" w14:textId="77777777" w:rsidR="008B5780" w:rsidRPr="00591643" w:rsidRDefault="008B5780" w:rsidP="00E52A66">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B5780" w:rsidRPr="00C76DF3" w14:paraId="5E14E033" w14:textId="77777777" w:rsidTr="00876F4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14E028" w14:textId="77777777" w:rsidR="008B5780" w:rsidRPr="00F17A85" w:rsidRDefault="00F624F9" w:rsidP="0091695D">
          <w:pPr>
            <w:pStyle w:val="ProductList-OfferingBody"/>
            <w:ind w:left="-77" w:right="-73"/>
            <w:jc w:val="center"/>
            <w:rPr>
              <w:color w:val="808080" w:themeColor="background1" w:themeShade="80"/>
              <w:sz w:val="14"/>
              <w:szCs w:val="14"/>
            </w:rPr>
          </w:pPr>
          <w:hyperlink w:anchor="TableofContents" w:tooltip="Tartalomjegyzék" w:history="1">
            <w:r w:rsidR="008B5780" w:rsidRPr="00F17A8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14E029" w14:textId="77777777" w:rsidR="008B5780" w:rsidRPr="00F17A85" w:rsidRDefault="008B5780" w:rsidP="00117630">
          <w:pPr>
            <w:pStyle w:val="ProductList-OfferingBody"/>
            <w:ind w:left="-71"/>
            <w:jc w:val="center"/>
            <w:rPr>
              <w:color w:val="808080" w:themeColor="background1" w:themeShade="80"/>
              <w:sz w:val="14"/>
              <w:szCs w:val="14"/>
            </w:rPr>
          </w:pPr>
          <w:r w:rsidRPr="00F17A85">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E14E02A" w14:textId="77777777" w:rsidR="008B5780" w:rsidRPr="00F17A85" w:rsidRDefault="00F624F9" w:rsidP="0091695D">
          <w:pPr>
            <w:pStyle w:val="ProductList-OfferingBody"/>
            <w:ind w:left="-72" w:right="-74"/>
            <w:jc w:val="center"/>
            <w:rPr>
              <w:color w:val="808080" w:themeColor="background1" w:themeShade="80"/>
              <w:sz w:val="14"/>
              <w:szCs w:val="14"/>
            </w:rPr>
          </w:pPr>
          <w:hyperlink w:anchor="Introduction" w:tooltip="Bevezetés" w:history="1">
            <w:r w:rsidR="008B5780" w:rsidRPr="00F17A8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14E02B" w14:textId="77777777" w:rsidR="008B5780" w:rsidRPr="00F17A85" w:rsidRDefault="008B5780" w:rsidP="00117630">
          <w:pPr>
            <w:pStyle w:val="ProductList-OfferingBody"/>
            <w:ind w:left="-70"/>
            <w:jc w:val="center"/>
            <w:rPr>
              <w:color w:val="808080" w:themeColor="background1" w:themeShade="80"/>
              <w:sz w:val="14"/>
              <w:szCs w:val="14"/>
            </w:rPr>
          </w:pPr>
          <w:r w:rsidRPr="00F17A85">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14E02C" w14:textId="77777777" w:rsidR="008B5780" w:rsidRPr="00F17A85" w:rsidRDefault="00F624F9" w:rsidP="0091695D">
          <w:pPr>
            <w:pStyle w:val="ProductList-OfferingBody"/>
            <w:ind w:left="-72" w:right="-75"/>
            <w:jc w:val="center"/>
            <w:rPr>
              <w:color w:val="808080" w:themeColor="background1" w:themeShade="80"/>
              <w:sz w:val="14"/>
              <w:szCs w:val="14"/>
            </w:rPr>
          </w:pPr>
          <w:hyperlink w:anchor="GeneralTerms" w:tooltip="Általános feltételek" w:history="1">
            <w:r w:rsidR="008B5780" w:rsidRPr="00F17A8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14E02D" w14:textId="77777777" w:rsidR="008B5780" w:rsidRPr="00F17A85" w:rsidRDefault="008B5780" w:rsidP="0091695D">
          <w:pPr>
            <w:pStyle w:val="ProductList-OfferingBody"/>
            <w:ind w:left="-69"/>
            <w:jc w:val="center"/>
            <w:rPr>
              <w:color w:val="808080" w:themeColor="background1" w:themeShade="80"/>
              <w:sz w:val="14"/>
              <w:szCs w:val="14"/>
            </w:rPr>
          </w:pPr>
          <w:r w:rsidRPr="00F17A85">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p w14:paraId="5E14E02E" w14:textId="77777777" w:rsidR="008B5780" w:rsidRPr="00F17A85" w:rsidRDefault="00F624F9" w:rsidP="00876F4C">
          <w:pPr>
            <w:pStyle w:val="ProductList-OfferingBody"/>
            <w:ind w:left="-72" w:right="-77"/>
            <w:jc w:val="center"/>
            <w:rPr>
              <w:color w:val="808080" w:themeColor="background1" w:themeShade="80"/>
              <w:sz w:val="14"/>
              <w:szCs w:val="14"/>
            </w:rPr>
          </w:pPr>
          <w:hyperlink w:anchor="PrivacyandSecurityTerms" w:tooltip="Adatvédelmi és biztonsági feltételek" w:history="1">
            <w:r w:rsidR="008B5780" w:rsidRPr="00F17A8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14E02F" w14:textId="77777777" w:rsidR="008B5780" w:rsidRPr="00F17A85" w:rsidRDefault="008B5780" w:rsidP="0091695D">
          <w:pPr>
            <w:pStyle w:val="ProductList-OfferingBody"/>
            <w:ind w:left="-67"/>
            <w:jc w:val="center"/>
            <w:rPr>
              <w:color w:val="808080" w:themeColor="background1" w:themeShade="80"/>
              <w:sz w:val="14"/>
              <w:szCs w:val="14"/>
            </w:rPr>
          </w:pPr>
          <w:r w:rsidRPr="00F17A85">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p w14:paraId="5E14E030" w14:textId="77777777" w:rsidR="008B5780" w:rsidRPr="00F17A85" w:rsidRDefault="00F624F9" w:rsidP="00876F4C">
          <w:pPr>
            <w:pStyle w:val="ProductList-OfferingBody"/>
            <w:ind w:left="-72" w:right="-77"/>
            <w:jc w:val="center"/>
            <w:rPr>
              <w:color w:val="808080" w:themeColor="background1" w:themeShade="80"/>
              <w:sz w:val="14"/>
              <w:szCs w:val="14"/>
            </w:rPr>
          </w:pPr>
          <w:hyperlink w:anchor="OnlineServiceSpecificTerms" w:tooltip="Online Szolgáltatás Szolgáltatásspecifikus Feltételei" w:history="1">
            <w:r w:rsidR="008B5780" w:rsidRPr="00F17A85">
              <w:rPr>
                <w:rStyle w:val="Hyperlink"/>
                <w:sz w:val="14"/>
                <w:szCs w:val="14"/>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14E031" w14:textId="77777777" w:rsidR="008B5780" w:rsidRPr="00F17A85" w:rsidRDefault="008B5780" w:rsidP="0091695D">
          <w:pPr>
            <w:pStyle w:val="ProductList-OfferingBody"/>
            <w:ind w:left="-67"/>
            <w:jc w:val="center"/>
            <w:rPr>
              <w:color w:val="808080" w:themeColor="background1" w:themeShade="80"/>
              <w:sz w:val="14"/>
              <w:szCs w:val="14"/>
            </w:rPr>
          </w:pPr>
          <w:r w:rsidRPr="00F17A85">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14E032" w14:textId="77777777" w:rsidR="008B5780" w:rsidRPr="00F17A85" w:rsidRDefault="00F624F9" w:rsidP="0091695D">
          <w:pPr>
            <w:pStyle w:val="ProductList-OfferingBody"/>
            <w:ind w:left="-72" w:right="-76"/>
            <w:jc w:val="center"/>
            <w:rPr>
              <w:color w:val="808080" w:themeColor="background1" w:themeShade="80"/>
              <w:sz w:val="14"/>
              <w:szCs w:val="14"/>
            </w:rPr>
          </w:pPr>
          <w:hyperlink w:anchor="Attachment1" w:tooltip="Melléklet" w:history="1">
            <w:r w:rsidR="008B5780" w:rsidRPr="00F17A85">
              <w:rPr>
                <w:rStyle w:val="Hyperlink"/>
                <w:sz w:val="14"/>
                <w:szCs w:val="14"/>
              </w:rPr>
              <w:t>Melléklet</w:t>
            </w:r>
          </w:hyperlink>
        </w:p>
      </w:tc>
    </w:tr>
  </w:tbl>
  <w:p w14:paraId="5E14E034" w14:textId="77777777" w:rsidR="008B5780" w:rsidRPr="00591643" w:rsidRDefault="008B5780" w:rsidP="00F4315D">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B5780" w:rsidRPr="00C76DF3" w14:paraId="5E14E040" w14:textId="77777777" w:rsidTr="00876F4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14E035" w14:textId="77777777" w:rsidR="008B5780" w:rsidRPr="00F17A85" w:rsidRDefault="00F624F9" w:rsidP="0091695D">
          <w:pPr>
            <w:pStyle w:val="ProductList-OfferingBody"/>
            <w:ind w:left="-77" w:right="-73"/>
            <w:jc w:val="center"/>
            <w:rPr>
              <w:color w:val="808080" w:themeColor="background1" w:themeShade="80"/>
              <w:sz w:val="14"/>
              <w:szCs w:val="14"/>
            </w:rPr>
          </w:pPr>
          <w:hyperlink w:anchor="TableofContents" w:tooltip="Tartalomjegyzék" w:history="1">
            <w:r w:rsidR="008B5780" w:rsidRPr="00F17A8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14E036" w14:textId="77777777" w:rsidR="008B5780" w:rsidRPr="00F17A85" w:rsidRDefault="008B5780" w:rsidP="00117630">
          <w:pPr>
            <w:pStyle w:val="ProductList-OfferingBody"/>
            <w:ind w:left="-71"/>
            <w:jc w:val="center"/>
            <w:rPr>
              <w:color w:val="808080" w:themeColor="background1" w:themeShade="80"/>
              <w:sz w:val="14"/>
              <w:szCs w:val="14"/>
            </w:rPr>
          </w:pPr>
          <w:r w:rsidRPr="00F17A85">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14E037" w14:textId="77777777" w:rsidR="008B5780" w:rsidRPr="00F17A85" w:rsidRDefault="00F624F9" w:rsidP="0091695D">
          <w:pPr>
            <w:pStyle w:val="ProductList-OfferingBody"/>
            <w:ind w:left="-72" w:right="-74"/>
            <w:jc w:val="center"/>
            <w:rPr>
              <w:color w:val="808080" w:themeColor="background1" w:themeShade="80"/>
              <w:sz w:val="14"/>
              <w:szCs w:val="14"/>
            </w:rPr>
          </w:pPr>
          <w:hyperlink w:anchor="Introduction" w:tooltip="Bevezetés" w:history="1">
            <w:r w:rsidR="008B5780" w:rsidRPr="00F17A8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14E038" w14:textId="77777777" w:rsidR="008B5780" w:rsidRPr="00F17A85" w:rsidRDefault="008B5780" w:rsidP="00117630">
          <w:pPr>
            <w:pStyle w:val="ProductList-OfferingBody"/>
            <w:ind w:left="-70"/>
            <w:jc w:val="center"/>
            <w:rPr>
              <w:color w:val="808080" w:themeColor="background1" w:themeShade="80"/>
              <w:sz w:val="14"/>
              <w:szCs w:val="14"/>
            </w:rPr>
          </w:pPr>
          <w:r w:rsidRPr="00F17A85">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E14E039" w14:textId="77777777" w:rsidR="008B5780" w:rsidRPr="00F17A85" w:rsidRDefault="00F624F9" w:rsidP="0091695D">
          <w:pPr>
            <w:pStyle w:val="ProductList-OfferingBody"/>
            <w:ind w:left="-72" w:right="-75"/>
            <w:jc w:val="center"/>
            <w:rPr>
              <w:color w:val="808080" w:themeColor="background1" w:themeShade="80"/>
              <w:sz w:val="14"/>
              <w:szCs w:val="14"/>
            </w:rPr>
          </w:pPr>
          <w:hyperlink w:anchor="GeneralTerms" w:tooltip="Általános feltételek" w:history="1">
            <w:r w:rsidR="008B5780" w:rsidRPr="00F17A8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14E03A" w14:textId="77777777" w:rsidR="008B5780" w:rsidRPr="00F17A85" w:rsidRDefault="008B5780" w:rsidP="0091695D">
          <w:pPr>
            <w:pStyle w:val="ProductList-OfferingBody"/>
            <w:ind w:left="-69"/>
            <w:jc w:val="center"/>
            <w:rPr>
              <w:color w:val="808080" w:themeColor="background1" w:themeShade="80"/>
              <w:sz w:val="14"/>
              <w:szCs w:val="14"/>
            </w:rPr>
          </w:pPr>
          <w:r w:rsidRPr="00F17A85">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p w14:paraId="5E14E03B" w14:textId="77777777" w:rsidR="008B5780" w:rsidRPr="00F17A85" w:rsidRDefault="00F624F9" w:rsidP="00876F4C">
          <w:pPr>
            <w:pStyle w:val="ProductList-OfferingBody"/>
            <w:ind w:left="-72" w:right="-77"/>
            <w:jc w:val="center"/>
            <w:rPr>
              <w:color w:val="808080" w:themeColor="background1" w:themeShade="80"/>
              <w:sz w:val="14"/>
              <w:szCs w:val="14"/>
            </w:rPr>
          </w:pPr>
          <w:hyperlink w:anchor="PrivacyandSecurityTerms" w:tooltip="Adatvédelmi és biztonsági feltételek" w:history="1">
            <w:r w:rsidR="008B5780" w:rsidRPr="00F17A8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14E03C" w14:textId="77777777" w:rsidR="008B5780" w:rsidRPr="00F17A85" w:rsidRDefault="008B5780" w:rsidP="0091695D">
          <w:pPr>
            <w:pStyle w:val="ProductList-OfferingBody"/>
            <w:ind w:left="-67"/>
            <w:jc w:val="center"/>
            <w:rPr>
              <w:color w:val="808080" w:themeColor="background1" w:themeShade="80"/>
              <w:sz w:val="14"/>
              <w:szCs w:val="14"/>
            </w:rPr>
          </w:pPr>
          <w:r w:rsidRPr="00F17A85">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p w14:paraId="5E14E03D" w14:textId="77777777" w:rsidR="008B5780" w:rsidRPr="00F17A85" w:rsidRDefault="00F624F9" w:rsidP="00876F4C">
          <w:pPr>
            <w:pStyle w:val="ProductList-OfferingBody"/>
            <w:ind w:left="-72" w:right="-77"/>
            <w:jc w:val="center"/>
            <w:rPr>
              <w:color w:val="808080" w:themeColor="background1" w:themeShade="80"/>
              <w:sz w:val="14"/>
              <w:szCs w:val="14"/>
            </w:rPr>
          </w:pPr>
          <w:hyperlink w:anchor="OnlineServiceSpecificTerms" w:tooltip="Online Szolgáltatás Szolgáltatásspecifikus Feltételei" w:history="1">
            <w:r w:rsidR="008B5780" w:rsidRPr="00F17A85">
              <w:rPr>
                <w:rStyle w:val="Hyperlink"/>
                <w:sz w:val="14"/>
                <w:szCs w:val="14"/>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14E03E" w14:textId="77777777" w:rsidR="008B5780" w:rsidRPr="00F17A85" w:rsidRDefault="008B5780" w:rsidP="0091695D">
          <w:pPr>
            <w:pStyle w:val="ProductList-OfferingBody"/>
            <w:ind w:left="-67"/>
            <w:jc w:val="center"/>
            <w:rPr>
              <w:color w:val="808080" w:themeColor="background1" w:themeShade="80"/>
              <w:sz w:val="14"/>
              <w:szCs w:val="14"/>
            </w:rPr>
          </w:pPr>
          <w:r w:rsidRPr="00F17A85">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14E03F" w14:textId="77777777" w:rsidR="008B5780" w:rsidRPr="00F17A85" w:rsidRDefault="00F624F9" w:rsidP="0091695D">
          <w:pPr>
            <w:pStyle w:val="ProductList-OfferingBody"/>
            <w:ind w:left="-72" w:right="-76"/>
            <w:jc w:val="center"/>
            <w:rPr>
              <w:color w:val="808080" w:themeColor="background1" w:themeShade="80"/>
              <w:sz w:val="14"/>
              <w:szCs w:val="14"/>
            </w:rPr>
          </w:pPr>
          <w:hyperlink w:anchor="Attachment1" w:tooltip="Melléklet" w:history="1">
            <w:r w:rsidR="008B5780" w:rsidRPr="00F17A85">
              <w:rPr>
                <w:rStyle w:val="Hyperlink"/>
                <w:sz w:val="14"/>
                <w:szCs w:val="14"/>
              </w:rPr>
              <w:t>Melléklet</w:t>
            </w:r>
          </w:hyperlink>
        </w:p>
      </w:tc>
    </w:tr>
  </w:tbl>
  <w:p w14:paraId="5E14E041" w14:textId="77777777" w:rsidR="008B5780" w:rsidRPr="00591643" w:rsidRDefault="008B5780" w:rsidP="00C531C5">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B5780" w:rsidRPr="00C76DF3" w14:paraId="5E14E04D" w14:textId="77777777" w:rsidTr="00876F4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14E042" w14:textId="77777777" w:rsidR="008B5780" w:rsidRPr="00F17A85" w:rsidRDefault="00F624F9" w:rsidP="0091695D">
          <w:pPr>
            <w:pStyle w:val="ProductList-OfferingBody"/>
            <w:ind w:left="-77" w:right="-73"/>
            <w:jc w:val="center"/>
            <w:rPr>
              <w:color w:val="808080" w:themeColor="background1" w:themeShade="80"/>
              <w:sz w:val="14"/>
              <w:szCs w:val="14"/>
            </w:rPr>
          </w:pPr>
          <w:hyperlink w:anchor="TableofContents" w:tooltip="Tartalomjegyzék" w:history="1">
            <w:r w:rsidR="008B5780" w:rsidRPr="00F17A8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14E043" w14:textId="77777777" w:rsidR="008B5780" w:rsidRPr="00F17A85" w:rsidRDefault="008B5780" w:rsidP="00117630">
          <w:pPr>
            <w:pStyle w:val="ProductList-OfferingBody"/>
            <w:ind w:left="-71"/>
            <w:jc w:val="center"/>
            <w:rPr>
              <w:color w:val="808080" w:themeColor="background1" w:themeShade="80"/>
              <w:sz w:val="14"/>
              <w:szCs w:val="14"/>
            </w:rPr>
          </w:pPr>
          <w:r w:rsidRPr="00F17A85">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14E044" w14:textId="77777777" w:rsidR="008B5780" w:rsidRPr="00F17A85" w:rsidRDefault="00F624F9" w:rsidP="0091695D">
          <w:pPr>
            <w:pStyle w:val="ProductList-OfferingBody"/>
            <w:ind w:left="-72" w:right="-74"/>
            <w:jc w:val="center"/>
            <w:rPr>
              <w:color w:val="808080" w:themeColor="background1" w:themeShade="80"/>
              <w:sz w:val="14"/>
              <w:szCs w:val="14"/>
            </w:rPr>
          </w:pPr>
          <w:hyperlink w:anchor="Introduction" w:tooltip="Bevezetés" w:history="1">
            <w:r w:rsidR="008B5780" w:rsidRPr="00F17A8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14E045" w14:textId="77777777" w:rsidR="008B5780" w:rsidRPr="00F17A85" w:rsidRDefault="008B5780" w:rsidP="00117630">
          <w:pPr>
            <w:pStyle w:val="ProductList-OfferingBody"/>
            <w:ind w:left="-70"/>
            <w:jc w:val="center"/>
            <w:rPr>
              <w:color w:val="808080" w:themeColor="background1" w:themeShade="80"/>
              <w:sz w:val="14"/>
              <w:szCs w:val="14"/>
            </w:rPr>
          </w:pPr>
          <w:r w:rsidRPr="00F17A85">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E14E046" w14:textId="77777777" w:rsidR="008B5780" w:rsidRPr="00F17A85" w:rsidRDefault="00F624F9" w:rsidP="0091695D">
          <w:pPr>
            <w:pStyle w:val="ProductList-OfferingBody"/>
            <w:ind w:left="-72" w:right="-75"/>
            <w:jc w:val="center"/>
            <w:rPr>
              <w:color w:val="808080" w:themeColor="background1" w:themeShade="80"/>
              <w:sz w:val="14"/>
              <w:szCs w:val="14"/>
            </w:rPr>
          </w:pPr>
          <w:hyperlink w:anchor="GeneralTerms" w:tooltip="Általános feltételek" w:history="1">
            <w:r w:rsidR="008B5780" w:rsidRPr="00F17A8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14E047" w14:textId="77777777" w:rsidR="008B5780" w:rsidRPr="00F17A85" w:rsidRDefault="008B5780" w:rsidP="0091695D">
          <w:pPr>
            <w:pStyle w:val="ProductList-OfferingBody"/>
            <w:ind w:left="-69"/>
            <w:jc w:val="center"/>
            <w:rPr>
              <w:color w:val="808080" w:themeColor="background1" w:themeShade="80"/>
              <w:sz w:val="14"/>
              <w:szCs w:val="14"/>
            </w:rPr>
          </w:pPr>
          <w:r w:rsidRPr="00F17A85">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p w14:paraId="5E14E048" w14:textId="77777777" w:rsidR="008B5780" w:rsidRPr="00F17A85" w:rsidRDefault="00F624F9" w:rsidP="00876F4C">
          <w:pPr>
            <w:pStyle w:val="ProductList-OfferingBody"/>
            <w:ind w:left="-72" w:right="-77"/>
            <w:jc w:val="center"/>
            <w:rPr>
              <w:color w:val="808080" w:themeColor="background1" w:themeShade="80"/>
              <w:sz w:val="14"/>
              <w:szCs w:val="14"/>
            </w:rPr>
          </w:pPr>
          <w:hyperlink w:anchor="PrivacyandSecurityTerms" w:tooltip="Adatvédelmi és biztonsági feltételek" w:history="1">
            <w:r w:rsidR="008B5780" w:rsidRPr="00F17A8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14E049" w14:textId="77777777" w:rsidR="008B5780" w:rsidRPr="00F17A85" w:rsidRDefault="008B5780" w:rsidP="0091695D">
          <w:pPr>
            <w:pStyle w:val="ProductList-OfferingBody"/>
            <w:ind w:left="-67"/>
            <w:jc w:val="center"/>
            <w:rPr>
              <w:color w:val="808080" w:themeColor="background1" w:themeShade="80"/>
              <w:sz w:val="14"/>
              <w:szCs w:val="14"/>
            </w:rPr>
          </w:pPr>
          <w:r w:rsidRPr="00F17A85">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p w14:paraId="5E14E04A" w14:textId="77777777" w:rsidR="008B5780" w:rsidRPr="00F17A85" w:rsidRDefault="00F624F9" w:rsidP="00876F4C">
          <w:pPr>
            <w:pStyle w:val="ProductList-OfferingBody"/>
            <w:ind w:left="-72" w:right="-77"/>
            <w:jc w:val="center"/>
            <w:rPr>
              <w:color w:val="808080" w:themeColor="background1" w:themeShade="80"/>
              <w:sz w:val="14"/>
              <w:szCs w:val="14"/>
            </w:rPr>
          </w:pPr>
          <w:hyperlink w:anchor="OnlineServiceSpecificTerms" w:tooltip="Online Szolgáltatás Szolgáltatásspecifikus Feltételei" w:history="1">
            <w:r w:rsidR="008B5780" w:rsidRPr="00F17A85">
              <w:rPr>
                <w:rStyle w:val="Hyperlink"/>
                <w:sz w:val="14"/>
                <w:szCs w:val="14"/>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14E04B" w14:textId="77777777" w:rsidR="008B5780" w:rsidRPr="00F17A85" w:rsidRDefault="008B5780" w:rsidP="0091695D">
          <w:pPr>
            <w:pStyle w:val="ProductList-OfferingBody"/>
            <w:ind w:left="-67"/>
            <w:jc w:val="center"/>
            <w:rPr>
              <w:color w:val="808080" w:themeColor="background1" w:themeShade="80"/>
              <w:sz w:val="14"/>
              <w:szCs w:val="14"/>
            </w:rPr>
          </w:pPr>
          <w:r w:rsidRPr="00F17A85">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14E04C" w14:textId="77777777" w:rsidR="008B5780" w:rsidRPr="00F17A85" w:rsidRDefault="00F624F9" w:rsidP="0091695D">
          <w:pPr>
            <w:pStyle w:val="ProductList-OfferingBody"/>
            <w:ind w:left="-72" w:right="-76"/>
            <w:jc w:val="center"/>
            <w:rPr>
              <w:color w:val="808080" w:themeColor="background1" w:themeShade="80"/>
              <w:sz w:val="14"/>
              <w:szCs w:val="14"/>
            </w:rPr>
          </w:pPr>
          <w:hyperlink w:anchor="Attachment1" w:tooltip="Melléklet" w:history="1">
            <w:r w:rsidR="008B5780" w:rsidRPr="00F17A85">
              <w:rPr>
                <w:rStyle w:val="Hyperlink"/>
                <w:sz w:val="14"/>
                <w:szCs w:val="14"/>
              </w:rPr>
              <w:t>Melléklet</w:t>
            </w:r>
          </w:hyperlink>
        </w:p>
      </w:tc>
    </w:tr>
  </w:tbl>
  <w:p w14:paraId="5E14E04E" w14:textId="77777777" w:rsidR="008B5780" w:rsidRPr="00591643" w:rsidRDefault="008B5780" w:rsidP="00D42B26">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B5780" w:rsidRPr="00C76DF3" w14:paraId="5E14E05A" w14:textId="77777777" w:rsidTr="00876F4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14E04F" w14:textId="77777777" w:rsidR="008B5780" w:rsidRPr="00F17A85" w:rsidRDefault="00F624F9" w:rsidP="0091695D">
          <w:pPr>
            <w:pStyle w:val="ProductList-OfferingBody"/>
            <w:ind w:left="-77" w:right="-73"/>
            <w:jc w:val="center"/>
            <w:rPr>
              <w:color w:val="808080" w:themeColor="background1" w:themeShade="80"/>
              <w:sz w:val="14"/>
              <w:szCs w:val="14"/>
            </w:rPr>
          </w:pPr>
          <w:hyperlink w:anchor="TableofContents" w:tooltip="Tartalomjegyzék" w:history="1">
            <w:r w:rsidR="008B5780" w:rsidRPr="00F17A8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14E050" w14:textId="77777777" w:rsidR="008B5780" w:rsidRPr="00F17A85" w:rsidRDefault="008B5780" w:rsidP="00117630">
          <w:pPr>
            <w:pStyle w:val="ProductList-OfferingBody"/>
            <w:ind w:left="-71"/>
            <w:jc w:val="center"/>
            <w:rPr>
              <w:color w:val="808080" w:themeColor="background1" w:themeShade="80"/>
              <w:sz w:val="14"/>
              <w:szCs w:val="14"/>
            </w:rPr>
          </w:pPr>
          <w:r w:rsidRPr="00F17A85">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14E051" w14:textId="77777777" w:rsidR="008B5780" w:rsidRPr="00F17A85" w:rsidRDefault="00F624F9" w:rsidP="0091695D">
          <w:pPr>
            <w:pStyle w:val="ProductList-OfferingBody"/>
            <w:ind w:left="-72" w:right="-74"/>
            <w:jc w:val="center"/>
            <w:rPr>
              <w:color w:val="808080" w:themeColor="background1" w:themeShade="80"/>
              <w:sz w:val="14"/>
              <w:szCs w:val="14"/>
            </w:rPr>
          </w:pPr>
          <w:hyperlink w:anchor="Introduction" w:tooltip="Bevezetés" w:history="1">
            <w:r w:rsidR="008B5780" w:rsidRPr="00F17A8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14E052" w14:textId="77777777" w:rsidR="008B5780" w:rsidRPr="00F17A85" w:rsidRDefault="008B5780" w:rsidP="00117630">
          <w:pPr>
            <w:pStyle w:val="ProductList-OfferingBody"/>
            <w:ind w:left="-70"/>
            <w:jc w:val="center"/>
            <w:rPr>
              <w:color w:val="808080" w:themeColor="background1" w:themeShade="80"/>
              <w:sz w:val="14"/>
              <w:szCs w:val="14"/>
            </w:rPr>
          </w:pPr>
          <w:r w:rsidRPr="00F17A85">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14E053" w14:textId="77777777" w:rsidR="008B5780" w:rsidRPr="00F17A85" w:rsidRDefault="00F624F9" w:rsidP="0091695D">
          <w:pPr>
            <w:pStyle w:val="ProductList-OfferingBody"/>
            <w:ind w:left="-72" w:right="-75"/>
            <w:jc w:val="center"/>
            <w:rPr>
              <w:color w:val="808080" w:themeColor="background1" w:themeShade="80"/>
              <w:sz w:val="14"/>
              <w:szCs w:val="14"/>
            </w:rPr>
          </w:pPr>
          <w:hyperlink w:anchor="GeneralTerms" w:tooltip="Általános feltételek" w:history="1">
            <w:r w:rsidR="008B5780" w:rsidRPr="00F17A8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14E054" w14:textId="77777777" w:rsidR="008B5780" w:rsidRPr="00F17A85" w:rsidRDefault="008B5780" w:rsidP="0091695D">
          <w:pPr>
            <w:pStyle w:val="ProductList-OfferingBody"/>
            <w:ind w:left="-69"/>
            <w:jc w:val="center"/>
            <w:rPr>
              <w:color w:val="808080" w:themeColor="background1" w:themeShade="80"/>
              <w:sz w:val="14"/>
              <w:szCs w:val="14"/>
            </w:rPr>
          </w:pPr>
          <w:r w:rsidRPr="00F17A85">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cPr>
        <w:p w14:paraId="5E14E055" w14:textId="77777777" w:rsidR="008B5780" w:rsidRPr="00F17A85" w:rsidRDefault="00F624F9" w:rsidP="00876F4C">
          <w:pPr>
            <w:pStyle w:val="ProductList-OfferingBody"/>
            <w:ind w:left="-72" w:right="-77"/>
            <w:jc w:val="center"/>
            <w:rPr>
              <w:color w:val="808080" w:themeColor="background1" w:themeShade="80"/>
              <w:sz w:val="14"/>
              <w:szCs w:val="14"/>
            </w:rPr>
          </w:pPr>
          <w:hyperlink w:anchor="PrivacyandSecurityTerms" w:tooltip="Adatvédelmi és biztonsági feltételek" w:history="1">
            <w:r w:rsidR="008B5780" w:rsidRPr="00F17A8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14E056" w14:textId="77777777" w:rsidR="008B5780" w:rsidRPr="00F17A85" w:rsidRDefault="008B5780" w:rsidP="0091695D">
          <w:pPr>
            <w:pStyle w:val="ProductList-OfferingBody"/>
            <w:ind w:left="-67"/>
            <w:jc w:val="center"/>
            <w:rPr>
              <w:color w:val="808080" w:themeColor="background1" w:themeShade="80"/>
              <w:sz w:val="14"/>
              <w:szCs w:val="14"/>
            </w:rPr>
          </w:pPr>
          <w:r w:rsidRPr="00F17A85">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p w14:paraId="5E14E057" w14:textId="77777777" w:rsidR="008B5780" w:rsidRPr="00F17A85" w:rsidRDefault="00F624F9" w:rsidP="00876F4C">
          <w:pPr>
            <w:pStyle w:val="ProductList-OfferingBody"/>
            <w:ind w:left="-72" w:right="-77"/>
            <w:jc w:val="center"/>
            <w:rPr>
              <w:color w:val="808080" w:themeColor="background1" w:themeShade="80"/>
              <w:sz w:val="14"/>
              <w:szCs w:val="14"/>
            </w:rPr>
          </w:pPr>
          <w:hyperlink w:anchor="OnlineServiceSpecificTerms" w:tooltip="Online Szolgáltatás Szolgáltatásspecifikus Feltételei" w:history="1">
            <w:r w:rsidR="008B5780" w:rsidRPr="00F17A85">
              <w:rPr>
                <w:rStyle w:val="Hyperlink"/>
                <w:sz w:val="14"/>
                <w:szCs w:val="14"/>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14E058" w14:textId="77777777" w:rsidR="008B5780" w:rsidRPr="00F17A85" w:rsidRDefault="008B5780" w:rsidP="0091695D">
          <w:pPr>
            <w:pStyle w:val="ProductList-OfferingBody"/>
            <w:ind w:left="-67"/>
            <w:jc w:val="center"/>
            <w:rPr>
              <w:color w:val="808080" w:themeColor="background1" w:themeShade="80"/>
              <w:sz w:val="14"/>
              <w:szCs w:val="14"/>
            </w:rPr>
          </w:pPr>
          <w:r w:rsidRPr="00F17A85">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14E059" w14:textId="77777777" w:rsidR="008B5780" w:rsidRPr="00F17A85" w:rsidRDefault="00F624F9" w:rsidP="0091695D">
          <w:pPr>
            <w:pStyle w:val="ProductList-OfferingBody"/>
            <w:ind w:left="-72" w:right="-76"/>
            <w:jc w:val="center"/>
            <w:rPr>
              <w:color w:val="808080" w:themeColor="background1" w:themeShade="80"/>
              <w:sz w:val="14"/>
              <w:szCs w:val="14"/>
            </w:rPr>
          </w:pPr>
          <w:hyperlink w:anchor="Attachment1" w:tooltip="Melléklet" w:history="1">
            <w:r w:rsidR="008B5780" w:rsidRPr="00F17A85">
              <w:rPr>
                <w:rStyle w:val="Hyperlink"/>
                <w:sz w:val="14"/>
                <w:szCs w:val="14"/>
              </w:rPr>
              <w:t>Melléklet</w:t>
            </w:r>
          </w:hyperlink>
        </w:p>
      </w:tc>
    </w:tr>
  </w:tbl>
  <w:p w14:paraId="5E14E05B" w14:textId="77777777" w:rsidR="008B5780" w:rsidRPr="00591643" w:rsidRDefault="008B5780" w:rsidP="00BB29FF">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B5780" w:rsidRPr="00C76DF3" w14:paraId="5E14E067" w14:textId="77777777" w:rsidTr="00876F4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14E05C" w14:textId="77777777" w:rsidR="008B5780" w:rsidRPr="00F17A85" w:rsidRDefault="00F624F9" w:rsidP="0091695D">
          <w:pPr>
            <w:pStyle w:val="ProductList-OfferingBody"/>
            <w:ind w:left="-77" w:right="-73"/>
            <w:jc w:val="center"/>
            <w:rPr>
              <w:color w:val="808080" w:themeColor="background1" w:themeShade="80"/>
              <w:sz w:val="14"/>
              <w:szCs w:val="14"/>
            </w:rPr>
          </w:pPr>
          <w:hyperlink w:anchor="TableofContents" w:tooltip="Tartalomjegyzék" w:history="1">
            <w:r w:rsidR="008B5780" w:rsidRPr="00F17A8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14E05D" w14:textId="77777777" w:rsidR="008B5780" w:rsidRPr="00F17A85" w:rsidRDefault="008B5780" w:rsidP="00117630">
          <w:pPr>
            <w:pStyle w:val="ProductList-OfferingBody"/>
            <w:ind w:left="-71"/>
            <w:jc w:val="center"/>
            <w:rPr>
              <w:color w:val="808080" w:themeColor="background1" w:themeShade="80"/>
              <w:sz w:val="14"/>
              <w:szCs w:val="14"/>
            </w:rPr>
          </w:pPr>
          <w:r w:rsidRPr="00F17A85">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14E05E" w14:textId="77777777" w:rsidR="008B5780" w:rsidRPr="00F17A85" w:rsidRDefault="00F624F9" w:rsidP="0091695D">
          <w:pPr>
            <w:pStyle w:val="ProductList-OfferingBody"/>
            <w:ind w:left="-72" w:right="-74"/>
            <w:jc w:val="center"/>
            <w:rPr>
              <w:color w:val="808080" w:themeColor="background1" w:themeShade="80"/>
              <w:sz w:val="14"/>
              <w:szCs w:val="14"/>
            </w:rPr>
          </w:pPr>
          <w:hyperlink w:anchor="Introduction" w:tooltip="Bevezetés" w:history="1">
            <w:r w:rsidR="008B5780" w:rsidRPr="00F17A8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14E05F" w14:textId="77777777" w:rsidR="008B5780" w:rsidRPr="00F17A85" w:rsidRDefault="008B5780" w:rsidP="00117630">
          <w:pPr>
            <w:pStyle w:val="ProductList-OfferingBody"/>
            <w:ind w:left="-70"/>
            <w:jc w:val="center"/>
            <w:rPr>
              <w:color w:val="808080" w:themeColor="background1" w:themeShade="80"/>
              <w:sz w:val="14"/>
              <w:szCs w:val="14"/>
            </w:rPr>
          </w:pPr>
          <w:r w:rsidRPr="00F17A85">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14E060" w14:textId="77777777" w:rsidR="008B5780" w:rsidRPr="00F17A85" w:rsidRDefault="00F624F9" w:rsidP="0091695D">
          <w:pPr>
            <w:pStyle w:val="ProductList-OfferingBody"/>
            <w:ind w:left="-72" w:right="-75"/>
            <w:jc w:val="center"/>
            <w:rPr>
              <w:color w:val="808080" w:themeColor="background1" w:themeShade="80"/>
              <w:sz w:val="14"/>
              <w:szCs w:val="14"/>
            </w:rPr>
          </w:pPr>
          <w:hyperlink w:anchor="GeneralTerms" w:tooltip="Általános feltételek" w:history="1">
            <w:r w:rsidR="008B5780" w:rsidRPr="00F17A8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14E061" w14:textId="77777777" w:rsidR="008B5780" w:rsidRPr="00F17A85" w:rsidRDefault="008B5780" w:rsidP="0091695D">
          <w:pPr>
            <w:pStyle w:val="ProductList-OfferingBody"/>
            <w:ind w:left="-69"/>
            <w:jc w:val="center"/>
            <w:rPr>
              <w:color w:val="808080" w:themeColor="background1" w:themeShade="80"/>
              <w:sz w:val="14"/>
              <w:szCs w:val="14"/>
            </w:rPr>
          </w:pPr>
          <w:r w:rsidRPr="00F17A85">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cPr>
        <w:p w14:paraId="5E14E062" w14:textId="77777777" w:rsidR="008B5780" w:rsidRPr="00F17A85" w:rsidRDefault="00F624F9" w:rsidP="00876F4C">
          <w:pPr>
            <w:pStyle w:val="ProductList-OfferingBody"/>
            <w:ind w:left="-72" w:right="-77"/>
            <w:jc w:val="center"/>
            <w:rPr>
              <w:color w:val="808080" w:themeColor="background1" w:themeShade="80"/>
              <w:sz w:val="14"/>
              <w:szCs w:val="14"/>
            </w:rPr>
          </w:pPr>
          <w:hyperlink w:anchor="PrivacyandSecurityTerms" w:tooltip="Adatvédelmi és biztonsági feltételek" w:history="1">
            <w:r w:rsidR="008B5780" w:rsidRPr="00F17A8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14E063" w14:textId="77777777" w:rsidR="008B5780" w:rsidRPr="00F17A85" w:rsidRDefault="008B5780" w:rsidP="0091695D">
          <w:pPr>
            <w:pStyle w:val="ProductList-OfferingBody"/>
            <w:ind w:left="-67"/>
            <w:jc w:val="center"/>
            <w:rPr>
              <w:color w:val="808080" w:themeColor="background1" w:themeShade="80"/>
              <w:sz w:val="14"/>
              <w:szCs w:val="14"/>
            </w:rPr>
          </w:pPr>
          <w:r w:rsidRPr="00F17A85">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p w14:paraId="5E14E064" w14:textId="77777777" w:rsidR="008B5780" w:rsidRPr="00F17A85" w:rsidRDefault="00F624F9" w:rsidP="00876F4C">
          <w:pPr>
            <w:pStyle w:val="ProductList-OfferingBody"/>
            <w:ind w:left="-72" w:right="-77"/>
            <w:jc w:val="center"/>
            <w:rPr>
              <w:color w:val="808080" w:themeColor="background1" w:themeShade="80"/>
              <w:sz w:val="14"/>
              <w:szCs w:val="14"/>
            </w:rPr>
          </w:pPr>
          <w:hyperlink w:anchor="OnlineServiceSpecificTerms" w:tooltip="Online Szolgáltatás Szolgáltatásspecifikus Feltételei" w:history="1">
            <w:r w:rsidR="008B5780" w:rsidRPr="00F17A85">
              <w:rPr>
                <w:rStyle w:val="Hyperlink"/>
                <w:sz w:val="14"/>
                <w:szCs w:val="14"/>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14E065" w14:textId="77777777" w:rsidR="008B5780" w:rsidRPr="00F17A85" w:rsidRDefault="008B5780" w:rsidP="0091695D">
          <w:pPr>
            <w:pStyle w:val="ProductList-OfferingBody"/>
            <w:ind w:left="-67"/>
            <w:jc w:val="center"/>
            <w:rPr>
              <w:color w:val="808080" w:themeColor="background1" w:themeShade="80"/>
              <w:sz w:val="14"/>
              <w:szCs w:val="14"/>
            </w:rPr>
          </w:pPr>
          <w:r w:rsidRPr="00F17A85">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14E066" w14:textId="77777777" w:rsidR="008B5780" w:rsidRPr="00F17A85" w:rsidRDefault="00F624F9" w:rsidP="0091695D">
          <w:pPr>
            <w:pStyle w:val="ProductList-OfferingBody"/>
            <w:ind w:left="-72" w:right="-76"/>
            <w:jc w:val="center"/>
            <w:rPr>
              <w:color w:val="808080" w:themeColor="background1" w:themeShade="80"/>
              <w:sz w:val="14"/>
              <w:szCs w:val="14"/>
            </w:rPr>
          </w:pPr>
          <w:hyperlink w:anchor="Attachment1" w:tooltip="Melléklet" w:history="1">
            <w:r w:rsidR="008B5780" w:rsidRPr="00F17A85">
              <w:rPr>
                <w:rStyle w:val="Hyperlink"/>
                <w:sz w:val="14"/>
                <w:szCs w:val="14"/>
              </w:rPr>
              <w:t>Melléklet</w:t>
            </w:r>
          </w:hyperlink>
        </w:p>
      </w:tc>
    </w:tr>
  </w:tbl>
  <w:p w14:paraId="5E14E068" w14:textId="77777777" w:rsidR="008B5780" w:rsidRPr="00591643" w:rsidRDefault="008B5780" w:rsidP="00D42B26">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B5780" w:rsidRPr="00C76DF3" w14:paraId="5E14E074" w14:textId="77777777" w:rsidTr="00876F4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14E069" w14:textId="77777777" w:rsidR="008B5780" w:rsidRPr="00F17A85" w:rsidRDefault="00F624F9" w:rsidP="0091695D">
          <w:pPr>
            <w:pStyle w:val="ProductList-OfferingBody"/>
            <w:ind w:left="-77" w:right="-73"/>
            <w:jc w:val="center"/>
            <w:rPr>
              <w:color w:val="808080" w:themeColor="background1" w:themeShade="80"/>
              <w:sz w:val="14"/>
              <w:szCs w:val="14"/>
            </w:rPr>
          </w:pPr>
          <w:hyperlink w:anchor="TableofContents" w:tooltip="Tartalomjegyzék" w:history="1">
            <w:r w:rsidR="008B5780" w:rsidRPr="00F17A8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14E06A" w14:textId="77777777" w:rsidR="008B5780" w:rsidRPr="00F17A85" w:rsidRDefault="008B5780" w:rsidP="00876F4C">
          <w:pPr>
            <w:pStyle w:val="ProductList-OfferingBody"/>
            <w:ind w:left="-71"/>
            <w:jc w:val="center"/>
            <w:rPr>
              <w:color w:val="808080" w:themeColor="background1" w:themeShade="80"/>
              <w:sz w:val="14"/>
              <w:szCs w:val="14"/>
            </w:rPr>
          </w:pPr>
          <w:r w:rsidRPr="00F17A85">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14E06B" w14:textId="77777777" w:rsidR="008B5780" w:rsidRPr="00F17A85" w:rsidRDefault="00F624F9" w:rsidP="0091695D">
          <w:pPr>
            <w:pStyle w:val="ProductList-OfferingBody"/>
            <w:ind w:left="-72" w:right="-74"/>
            <w:jc w:val="center"/>
            <w:rPr>
              <w:color w:val="808080" w:themeColor="background1" w:themeShade="80"/>
              <w:sz w:val="14"/>
              <w:szCs w:val="14"/>
            </w:rPr>
          </w:pPr>
          <w:hyperlink w:anchor="Introduction" w:tooltip="Bevezetés" w:history="1">
            <w:r w:rsidR="008B5780" w:rsidRPr="00F17A8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14E06C" w14:textId="77777777" w:rsidR="008B5780" w:rsidRPr="00F17A85" w:rsidRDefault="008B5780" w:rsidP="00876F4C">
          <w:pPr>
            <w:pStyle w:val="ProductList-OfferingBody"/>
            <w:ind w:left="-70"/>
            <w:jc w:val="center"/>
            <w:rPr>
              <w:color w:val="808080" w:themeColor="background1" w:themeShade="80"/>
              <w:sz w:val="14"/>
              <w:szCs w:val="14"/>
            </w:rPr>
          </w:pPr>
          <w:r w:rsidRPr="00F17A85">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14E06D" w14:textId="77777777" w:rsidR="008B5780" w:rsidRPr="00F17A85" w:rsidRDefault="00F624F9" w:rsidP="0091695D">
          <w:pPr>
            <w:pStyle w:val="ProductList-OfferingBody"/>
            <w:ind w:left="-72" w:right="-75"/>
            <w:jc w:val="center"/>
            <w:rPr>
              <w:color w:val="808080" w:themeColor="background1" w:themeShade="80"/>
              <w:sz w:val="14"/>
              <w:szCs w:val="14"/>
            </w:rPr>
          </w:pPr>
          <w:hyperlink w:anchor="GeneralTerms" w:tooltip="Általános feltételek" w:history="1">
            <w:r w:rsidR="008B5780" w:rsidRPr="00F17A8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14E06E" w14:textId="77777777" w:rsidR="008B5780" w:rsidRPr="00F17A85" w:rsidRDefault="008B5780" w:rsidP="0091695D">
          <w:pPr>
            <w:pStyle w:val="ProductList-OfferingBody"/>
            <w:ind w:left="-69"/>
            <w:jc w:val="center"/>
            <w:rPr>
              <w:color w:val="808080" w:themeColor="background1" w:themeShade="80"/>
              <w:sz w:val="14"/>
              <w:szCs w:val="14"/>
            </w:rPr>
          </w:pPr>
          <w:r w:rsidRPr="00F17A85">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p w14:paraId="5E14E06F" w14:textId="77777777" w:rsidR="008B5780" w:rsidRPr="00F17A85" w:rsidRDefault="00F624F9" w:rsidP="00876F4C">
          <w:pPr>
            <w:pStyle w:val="ProductList-OfferingBody"/>
            <w:ind w:left="-72" w:right="-77"/>
            <w:jc w:val="center"/>
            <w:rPr>
              <w:color w:val="808080" w:themeColor="background1" w:themeShade="80"/>
              <w:sz w:val="14"/>
              <w:szCs w:val="14"/>
            </w:rPr>
          </w:pPr>
          <w:hyperlink w:anchor="PrivacyandSecurityTerms" w:tooltip="Adatvédelmi és biztonsági feltételek" w:history="1">
            <w:r w:rsidR="008B5780" w:rsidRPr="00F17A8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14E070" w14:textId="77777777" w:rsidR="008B5780" w:rsidRPr="00F17A85" w:rsidRDefault="008B5780" w:rsidP="0091695D">
          <w:pPr>
            <w:pStyle w:val="ProductList-OfferingBody"/>
            <w:ind w:left="-67"/>
            <w:jc w:val="center"/>
            <w:rPr>
              <w:color w:val="808080" w:themeColor="background1" w:themeShade="80"/>
              <w:sz w:val="14"/>
              <w:szCs w:val="14"/>
            </w:rPr>
          </w:pPr>
          <w:r w:rsidRPr="00F17A85">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cPr>
        <w:p w14:paraId="5E14E071" w14:textId="77777777" w:rsidR="008B5780" w:rsidRPr="00F17A85" w:rsidRDefault="00F624F9" w:rsidP="00876F4C">
          <w:pPr>
            <w:pStyle w:val="ProductList-OfferingBody"/>
            <w:ind w:left="-72" w:right="-77"/>
            <w:jc w:val="center"/>
            <w:rPr>
              <w:color w:val="808080" w:themeColor="background1" w:themeShade="80"/>
              <w:sz w:val="14"/>
              <w:szCs w:val="14"/>
            </w:rPr>
          </w:pPr>
          <w:hyperlink w:anchor="OnlineServiceSpecificTerms" w:tooltip="Online Szolgáltatás Szolgáltatásspecifikus Feltételei" w:history="1">
            <w:r w:rsidR="008B5780" w:rsidRPr="00F17A85">
              <w:rPr>
                <w:rStyle w:val="Hyperlink"/>
                <w:sz w:val="14"/>
                <w:szCs w:val="14"/>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14E072" w14:textId="77777777" w:rsidR="008B5780" w:rsidRPr="00F17A85" w:rsidRDefault="008B5780" w:rsidP="0091695D">
          <w:pPr>
            <w:pStyle w:val="ProductList-OfferingBody"/>
            <w:ind w:left="-67"/>
            <w:jc w:val="center"/>
            <w:rPr>
              <w:color w:val="808080" w:themeColor="background1" w:themeShade="80"/>
              <w:sz w:val="14"/>
              <w:szCs w:val="14"/>
            </w:rPr>
          </w:pPr>
          <w:r w:rsidRPr="00F17A85">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14E073" w14:textId="77777777" w:rsidR="008B5780" w:rsidRPr="00F17A85" w:rsidRDefault="00F624F9" w:rsidP="0091695D">
          <w:pPr>
            <w:pStyle w:val="ProductList-OfferingBody"/>
            <w:ind w:left="-72" w:right="-76"/>
            <w:jc w:val="center"/>
            <w:rPr>
              <w:color w:val="808080" w:themeColor="background1" w:themeShade="80"/>
              <w:sz w:val="14"/>
              <w:szCs w:val="14"/>
            </w:rPr>
          </w:pPr>
          <w:hyperlink w:anchor="Attachment1" w:tooltip="Melléklet" w:history="1">
            <w:r w:rsidR="008B5780" w:rsidRPr="00F17A85">
              <w:rPr>
                <w:rStyle w:val="Hyperlink"/>
                <w:sz w:val="14"/>
                <w:szCs w:val="14"/>
              </w:rPr>
              <w:t>Melléklet</w:t>
            </w:r>
          </w:hyperlink>
        </w:p>
      </w:tc>
    </w:tr>
  </w:tbl>
  <w:p w14:paraId="5E14E075" w14:textId="77777777" w:rsidR="008B5780" w:rsidRPr="00591643" w:rsidRDefault="008B5780" w:rsidP="00BB29FF">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B5780" w:rsidRPr="00C76DF3" w14:paraId="5E14E081" w14:textId="77777777" w:rsidTr="00876F4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14E076" w14:textId="77777777" w:rsidR="008B5780" w:rsidRPr="00F17A85" w:rsidRDefault="00F624F9" w:rsidP="0091695D">
          <w:pPr>
            <w:pStyle w:val="ProductList-OfferingBody"/>
            <w:ind w:left="-77" w:right="-73"/>
            <w:jc w:val="center"/>
            <w:rPr>
              <w:color w:val="808080" w:themeColor="background1" w:themeShade="80"/>
              <w:sz w:val="14"/>
              <w:szCs w:val="14"/>
            </w:rPr>
          </w:pPr>
          <w:hyperlink w:anchor="TableofContents" w:tooltip="Tartalomjegyzék" w:history="1">
            <w:r w:rsidR="008B5780" w:rsidRPr="00F17A8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14E077" w14:textId="77777777" w:rsidR="008B5780" w:rsidRPr="00F17A85" w:rsidRDefault="008B5780" w:rsidP="00876F4C">
          <w:pPr>
            <w:pStyle w:val="ProductList-OfferingBody"/>
            <w:ind w:left="-71"/>
            <w:jc w:val="center"/>
            <w:rPr>
              <w:color w:val="808080" w:themeColor="background1" w:themeShade="80"/>
              <w:sz w:val="14"/>
              <w:szCs w:val="14"/>
            </w:rPr>
          </w:pPr>
          <w:r w:rsidRPr="00F17A85">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14E078" w14:textId="77777777" w:rsidR="008B5780" w:rsidRPr="00F17A85" w:rsidRDefault="00F624F9" w:rsidP="0091695D">
          <w:pPr>
            <w:pStyle w:val="ProductList-OfferingBody"/>
            <w:ind w:left="-72" w:right="-74"/>
            <w:jc w:val="center"/>
            <w:rPr>
              <w:color w:val="808080" w:themeColor="background1" w:themeShade="80"/>
              <w:sz w:val="14"/>
              <w:szCs w:val="14"/>
            </w:rPr>
          </w:pPr>
          <w:hyperlink w:anchor="Introduction" w:tooltip="Bevezetés" w:history="1">
            <w:r w:rsidR="008B5780" w:rsidRPr="00F17A8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14E079" w14:textId="77777777" w:rsidR="008B5780" w:rsidRPr="00F17A85" w:rsidRDefault="008B5780" w:rsidP="00876F4C">
          <w:pPr>
            <w:pStyle w:val="ProductList-OfferingBody"/>
            <w:ind w:left="-70"/>
            <w:jc w:val="center"/>
            <w:rPr>
              <w:color w:val="808080" w:themeColor="background1" w:themeShade="80"/>
              <w:sz w:val="14"/>
              <w:szCs w:val="14"/>
            </w:rPr>
          </w:pPr>
          <w:r w:rsidRPr="00F17A85">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14E07A" w14:textId="77777777" w:rsidR="008B5780" w:rsidRPr="00F17A85" w:rsidRDefault="00F624F9" w:rsidP="0091695D">
          <w:pPr>
            <w:pStyle w:val="ProductList-OfferingBody"/>
            <w:ind w:left="-72" w:right="-75"/>
            <w:jc w:val="center"/>
            <w:rPr>
              <w:color w:val="808080" w:themeColor="background1" w:themeShade="80"/>
              <w:sz w:val="14"/>
              <w:szCs w:val="14"/>
            </w:rPr>
          </w:pPr>
          <w:hyperlink w:anchor="GeneralTerms" w:tooltip="Általános feltételek" w:history="1">
            <w:r w:rsidR="008B5780" w:rsidRPr="00F17A8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14E07B" w14:textId="77777777" w:rsidR="008B5780" w:rsidRPr="00F17A85" w:rsidRDefault="008B5780" w:rsidP="0091695D">
          <w:pPr>
            <w:pStyle w:val="ProductList-OfferingBody"/>
            <w:ind w:left="-69"/>
            <w:jc w:val="center"/>
            <w:rPr>
              <w:color w:val="808080" w:themeColor="background1" w:themeShade="80"/>
              <w:sz w:val="14"/>
              <w:szCs w:val="14"/>
            </w:rPr>
          </w:pPr>
          <w:r w:rsidRPr="00F17A85">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p w14:paraId="5E14E07C" w14:textId="77777777" w:rsidR="008B5780" w:rsidRPr="00F17A85" w:rsidRDefault="00F624F9" w:rsidP="00876F4C">
          <w:pPr>
            <w:pStyle w:val="ProductList-OfferingBody"/>
            <w:ind w:left="-72" w:right="-77"/>
            <w:jc w:val="center"/>
            <w:rPr>
              <w:color w:val="808080" w:themeColor="background1" w:themeShade="80"/>
              <w:sz w:val="14"/>
              <w:szCs w:val="14"/>
            </w:rPr>
          </w:pPr>
          <w:hyperlink w:anchor="PrivacyandSecurityTerms" w:tooltip="Adatvédelmi és biztonsági feltételek" w:history="1">
            <w:r w:rsidR="008B5780" w:rsidRPr="00F17A8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14E07D" w14:textId="77777777" w:rsidR="008B5780" w:rsidRPr="00F17A85" w:rsidRDefault="008B5780" w:rsidP="0091695D">
          <w:pPr>
            <w:pStyle w:val="ProductList-OfferingBody"/>
            <w:ind w:left="-67"/>
            <w:jc w:val="center"/>
            <w:rPr>
              <w:color w:val="808080" w:themeColor="background1" w:themeShade="80"/>
              <w:sz w:val="14"/>
              <w:szCs w:val="14"/>
            </w:rPr>
          </w:pPr>
          <w:r w:rsidRPr="00F17A85">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cPr>
        <w:p w14:paraId="5E14E07E" w14:textId="77777777" w:rsidR="008B5780" w:rsidRPr="00F17A85" w:rsidRDefault="00F624F9" w:rsidP="00876F4C">
          <w:pPr>
            <w:pStyle w:val="ProductList-OfferingBody"/>
            <w:ind w:left="-72" w:right="-77"/>
            <w:jc w:val="center"/>
            <w:rPr>
              <w:color w:val="808080" w:themeColor="background1" w:themeShade="80"/>
              <w:sz w:val="14"/>
              <w:szCs w:val="14"/>
            </w:rPr>
          </w:pPr>
          <w:hyperlink w:anchor="OnlineServiceSpecificTerms" w:tooltip="Online Szolgáltatás Szolgáltatásspecifikus Feltételei" w:history="1">
            <w:r w:rsidR="008B5780" w:rsidRPr="00F17A85">
              <w:rPr>
                <w:rStyle w:val="Hyperlink"/>
                <w:sz w:val="14"/>
                <w:szCs w:val="14"/>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14E07F" w14:textId="77777777" w:rsidR="008B5780" w:rsidRPr="00F17A85" w:rsidRDefault="008B5780" w:rsidP="0091695D">
          <w:pPr>
            <w:pStyle w:val="ProductList-OfferingBody"/>
            <w:ind w:left="-67"/>
            <w:jc w:val="center"/>
            <w:rPr>
              <w:color w:val="808080" w:themeColor="background1" w:themeShade="80"/>
              <w:sz w:val="14"/>
              <w:szCs w:val="14"/>
            </w:rPr>
          </w:pPr>
          <w:r w:rsidRPr="00F17A85">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14E080" w14:textId="77777777" w:rsidR="008B5780" w:rsidRPr="00F17A85" w:rsidRDefault="00F624F9" w:rsidP="0091695D">
          <w:pPr>
            <w:pStyle w:val="ProductList-OfferingBody"/>
            <w:ind w:left="-72" w:right="-76"/>
            <w:jc w:val="center"/>
            <w:rPr>
              <w:color w:val="808080" w:themeColor="background1" w:themeShade="80"/>
              <w:sz w:val="14"/>
              <w:szCs w:val="14"/>
            </w:rPr>
          </w:pPr>
          <w:hyperlink w:anchor="Attachment1" w:tooltip="Melléklet" w:history="1">
            <w:r w:rsidR="008B5780" w:rsidRPr="00F17A85">
              <w:rPr>
                <w:rStyle w:val="Hyperlink"/>
                <w:sz w:val="14"/>
                <w:szCs w:val="14"/>
              </w:rPr>
              <w:t>Melléklet</w:t>
            </w:r>
          </w:hyperlink>
        </w:p>
      </w:tc>
    </w:tr>
  </w:tbl>
  <w:p w14:paraId="5E14E082" w14:textId="77777777" w:rsidR="008B5780" w:rsidRPr="00591643" w:rsidRDefault="008B5780" w:rsidP="00D42B26">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B5780" w:rsidRPr="00C76DF3" w14:paraId="5E14E08E" w14:textId="77777777" w:rsidTr="00876F4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14E083" w14:textId="77777777" w:rsidR="008B5780" w:rsidRPr="00F17A85" w:rsidRDefault="00F624F9" w:rsidP="0091695D">
          <w:pPr>
            <w:pStyle w:val="ProductList-OfferingBody"/>
            <w:ind w:left="-77" w:right="-73"/>
            <w:jc w:val="center"/>
            <w:rPr>
              <w:color w:val="808080" w:themeColor="background1" w:themeShade="80"/>
              <w:sz w:val="14"/>
              <w:szCs w:val="14"/>
            </w:rPr>
          </w:pPr>
          <w:hyperlink w:anchor="TableofContents" w:tooltip="Tartalomjegyzék" w:history="1">
            <w:r w:rsidR="008B5780" w:rsidRPr="00F17A8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14E084" w14:textId="77777777" w:rsidR="008B5780" w:rsidRPr="00F17A85" w:rsidRDefault="008B5780" w:rsidP="009A00B5">
          <w:pPr>
            <w:pStyle w:val="ProductList-OfferingBody"/>
            <w:ind w:left="-71"/>
            <w:jc w:val="center"/>
            <w:rPr>
              <w:color w:val="808080" w:themeColor="background1" w:themeShade="80"/>
              <w:sz w:val="14"/>
              <w:szCs w:val="14"/>
            </w:rPr>
          </w:pPr>
          <w:r w:rsidRPr="00F17A85">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14E085" w14:textId="77777777" w:rsidR="008B5780" w:rsidRPr="00F17A85" w:rsidRDefault="00F624F9" w:rsidP="0091695D">
          <w:pPr>
            <w:pStyle w:val="ProductList-OfferingBody"/>
            <w:ind w:left="-72" w:right="-74"/>
            <w:jc w:val="center"/>
            <w:rPr>
              <w:color w:val="808080" w:themeColor="background1" w:themeShade="80"/>
              <w:sz w:val="14"/>
              <w:szCs w:val="14"/>
            </w:rPr>
          </w:pPr>
          <w:hyperlink w:anchor="Introduction" w:tooltip="Bevezetés" w:history="1">
            <w:r w:rsidR="008B5780" w:rsidRPr="00F17A8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14E086" w14:textId="77777777" w:rsidR="008B5780" w:rsidRPr="00F17A85" w:rsidRDefault="008B5780" w:rsidP="009A00B5">
          <w:pPr>
            <w:pStyle w:val="ProductList-OfferingBody"/>
            <w:ind w:left="-70"/>
            <w:jc w:val="center"/>
            <w:rPr>
              <w:color w:val="808080" w:themeColor="background1" w:themeShade="80"/>
              <w:sz w:val="14"/>
              <w:szCs w:val="14"/>
            </w:rPr>
          </w:pPr>
          <w:r w:rsidRPr="00F17A85">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14E087" w14:textId="77777777" w:rsidR="008B5780" w:rsidRPr="00F17A85" w:rsidRDefault="00F624F9" w:rsidP="0091695D">
          <w:pPr>
            <w:pStyle w:val="ProductList-OfferingBody"/>
            <w:ind w:left="-72" w:right="-75"/>
            <w:jc w:val="center"/>
            <w:rPr>
              <w:color w:val="808080" w:themeColor="background1" w:themeShade="80"/>
              <w:sz w:val="14"/>
              <w:szCs w:val="14"/>
            </w:rPr>
          </w:pPr>
          <w:hyperlink w:anchor="GeneralTerms" w:tooltip="Általános feltételek" w:history="1">
            <w:r w:rsidR="008B5780" w:rsidRPr="00F17A8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14E088" w14:textId="77777777" w:rsidR="008B5780" w:rsidRPr="00F17A85" w:rsidRDefault="008B5780" w:rsidP="0091695D">
          <w:pPr>
            <w:pStyle w:val="ProductList-OfferingBody"/>
            <w:ind w:left="-69"/>
            <w:jc w:val="center"/>
            <w:rPr>
              <w:color w:val="808080" w:themeColor="background1" w:themeShade="80"/>
              <w:sz w:val="14"/>
              <w:szCs w:val="14"/>
            </w:rPr>
          </w:pPr>
          <w:r w:rsidRPr="00F17A85">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p w14:paraId="5E14E089" w14:textId="77777777" w:rsidR="008B5780" w:rsidRPr="00F17A85" w:rsidRDefault="00F624F9" w:rsidP="00876F4C">
          <w:pPr>
            <w:pStyle w:val="ProductList-OfferingBody"/>
            <w:ind w:left="-72" w:right="-77"/>
            <w:jc w:val="center"/>
            <w:rPr>
              <w:color w:val="808080" w:themeColor="background1" w:themeShade="80"/>
              <w:sz w:val="14"/>
              <w:szCs w:val="14"/>
            </w:rPr>
          </w:pPr>
          <w:hyperlink w:anchor="PrivacyandSecurityTerms" w:tooltip="Adatvédelmi és biztonsági feltételek" w:history="1">
            <w:r w:rsidR="008B5780" w:rsidRPr="00F17A8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14E08A" w14:textId="77777777" w:rsidR="008B5780" w:rsidRPr="00F17A85" w:rsidRDefault="008B5780" w:rsidP="0091695D">
          <w:pPr>
            <w:pStyle w:val="ProductList-OfferingBody"/>
            <w:ind w:left="-67"/>
            <w:jc w:val="center"/>
            <w:rPr>
              <w:color w:val="808080" w:themeColor="background1" w:themeShade="80"/>
              <w:sz w:val="14"/>
              <w:szCs w:val="14"/>
            </w:rPr>
          </w:pPr>
          <w:r w:rsidRPr="00F17A85">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p w14:paraId="5E14E08B" w14:textId="77777777" w:rsidR="008B5780" w:rsidRPr="00F17A85" w:rsidRDefault="00F624F9" w:rsidP="00876F4C">
          <w:pPr>
            <w:pStyle w:val="ProductList-OfferingBody"/>
            <w:ind w:left="-72" w:right="-77"/>
            <w:jc w:val="center"/>
            <w:rPr>
              <w:color w:val="808080" w:themeColor="background1" w:themeShade="80"/>
              <w:sz w:val="14"/>
              <w:szCs w:val="14"/>
            </w:rPr>
          </w:pPr>
          <w:hyperlink w:anchor="OnlineServiceSpecificTerms" w:tooltip="Online Szolgáltatás Szolgáltatásspecifikus Feltételei" w:history="1">
            <w:r w:rsidR="008B5780" w:rsidRPr="00F17A85">
              <w:rPr>
                <w:rStyle w:val="Hyperlink"/>
                <w:sz w:val="14"/>
                <w:szCs w:val="14"/>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14E08C" w14:textId="77777777" w:rsidR="008B5780" w:rsidRPr="00F17A85" w:rsidRDefault="008B5780" w:rsidP="0091695D">
          <w:pPr>
            <w:pStyle w:val="ProductList-OfferingBody"/>
            <w:ind w:left="-67"/>
            <w:jc w:val="center"/>
            <w:rPr>
              <w:color w:val="808080" w:themeColor="background1" w:themeShade="80"/>
              <w:sz w:val="14"/>
              <w:szCs w:val="14"/>
            </w:rPr>
          </w:pPr>
          <w:r w:rsidRPr="00F17A85">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E14E08D" w14:textId="77777777" w:rsidR="008B5780" w:rsidRPr="00F17A85" w:rsidRDefault="00F624F9" w:rsidP="0091695D">
          <w:pPr>
            <w:pStyle w:val="ProductList-OfferingBody"/>
            <w:ind w:left="-72" w:right="-76"/>
            <w:jc w:val="center"/>
            <w:rPr>
              <w:color w:val="808080" w:themeColor="background1" w:themeShade="80"/>
              <w:sz w:val="14"/>
              <w:szCs w:val="14"/>
            </w:rPr>
          </w:pPr>
          <w:hyperlink w:anchor="Attachment1" w:tooltip="Melléklet" w:history="1">
            <w:r w:rsidR="008B5780" w:rsidRPr="00F17A85">
              <w:rPr>
                <w:rStyle w:val="Hyperlink"/>
                <w:sz w:val="14"/>
                <w:szCs w:val="14"/>
              </w:rPr>
              <w:t>Melléklet</w:t>
            </w:r>
          </w:hyperlink>
        </w:p>
      </w:tc>
    </w:tr>
  </w:tbl>
  <w:p w14:paraId="5E14E08F" w14:textId="77777777" w:rsidR="008B5780" w:rsidRPr="00591643" w:rsidRDefault="008B5780" w:rsidP="00BB29FF">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B5780" w:rsidRPr="00C76DF3" w14:paraId="5E14E09B" w14:textId="77777777" w:rsidTr="00876F4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14E090" w14:textId="77777777" w:rsidR="008B5780" w:rsidRPr="00F17A85" w:rsidRDefault="00F624F9" w:rsidP="0091695D">
          <w:pPr>
            <w:pStyle w:val="ProductList-OfferingBody"/>
            <w:ind w:left="-77" w:right="-73"/>
            <w:jc w:val="center"/>
            <w:rPr>
              <w:color w:val="808080" w:themeColor="background1" w:themeShade="80"/>
              <w:sz w:val="14"/>
              <w:szCs w:val="14"/>
            </w:rPr>
          </w:pPr>
          <w:hyperlink w:anchor="TableofContents" w:tooltip="Tartalomjegyzék" w:history="1">
            <w:r w:rsidR="008B5780" w:rsidRPr="00F17A8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14E091" w14:textId="77777777" w:rsidR="008B5780" w:rsidRPr="00F17A85" w:rsidRDefault="008B5780" w:rsidP="00876F4C">
          <w:pPr>
            <w:pStyle w:val="ProductList-OfferingBody"/>
            <w:ind w:left="-71"/>
            <w:jc w:val="center"/>
            <w:rPr>
              <w:color w:val="808080" w:themeColor="background1" w:themeShade="80"/>
              <w:sz w:val="14"/>
              <w:szCs w:val="14"/>
            </w:rPr>
          </w:pPr>
          <w:r w:rsidRPr="00F17A85">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14E092" w14:textId="77777777" w:rsidR="008B5780" w:rsidRPr="00F17A85" w:rsidRDefault="00F624F9" w:rsidP="0091695D">
          <w:pPr>
            <w:pStyle w:val="ProductList-OfferingBody"/>
            <w:ind w:left="-72" w:right="-74"/>
            <w:jc w:val="center"/>
            <w:rPr>
              <w:color w:val="808080" w:themeColor="background1" w:themeShade="80"/>
              <w:sz w:val="14"/>
              <w:szCs w:val="14"/>
            </w:rPr>
          </w:pPr>
          <w:hyperlink w:anchor="Introduction" w:tooltip="Bevezetés" w:history="1">
            <w:r w:rsidR="008B5780" w:rsidRPr="00F17A8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14E093" w14:textId="77777777" w:rsidR="008B5780" w:rsidRPr="00F17A85" w:rsidRDefault="008B5780" w:rsidP="00876F4C">
          <w:pPr>
            <w:pStyle w:val="ProductList-OfferingBody"/>
            <w:ind w:left="-70"/>
            <w:jc w:val="center"/>
            <w:rPr>
              <w:color w:val="808080" w:themeColor="background1" w:themeShade="80"/>
              <w:sz w:val="14"/>
              <w:szCs w:val="14"/>
            </w:rPr>
          </w:pPr>
          <w:r w:rsidRPr="00F17A85">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14E094" w14:textId="77777777" w:rsidR="008B5780" w:rsidRPr="00F17A85" w:rsidRDefault="00F624F9" w:rsidP="0091695D">
          <w:pPr>
            <w:pStyle w:val="ProductList-OfferingBody"/>
            <w:ind w:left="-72" w:right="-75"/>
            <w:jc w:val="center"/>
            <w:rPr>
              <w:color w:val="808080" w:themeColor="background1" w:themeShade="80"/>
              <w:sz w:val="14"/>
              <w:szCs w:val="14"/>
            </w:rPr>
          </w:pPr>
          <w:hyperlink w:anchor="GeneralTerms" w:tooltip="Általános feltételek" w:history="1">
            <w:r w:rsidR="008B5780" w:rsidRPr="00F17A8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14E095" w14:textId="77777777" w:rsidR="008B5780" w:rsidRPr="00F17A85" w:rsidRDefault="008B5780" w:rsidP="0091695D">
          <w:pPr>
            <w:pStyle w:val="ProductList-OfferingBody"/>
            <w:ind w:left="-69"/>
            <w:jc w:val="center"/>
            <w:rPr>
              <w:color w:val="808080" w:themeColor="background1" w:themeShade="80"/>
              <w:sz w:val="14"/>
              <w:szCs w:val="14"/>
            </w:rPr>
          </w:pPr>
          <w:r w:rsidRPr="00F17A85">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p w14:paraId="5E14E096" w14:textId="77777777" w:rsidR="008B5780" w:rsidRPr="00F17A85" w:rsidRDefault="00F624F9" w:rsidP="00876F4C">
          <w:pPr>
            <w:pStyle w:val="ProductList-OfferingBody"/>
            <w:ind w:left="-72" w:right="-77"/>
            <w:jc w:val="center"/>
            <w:rPr>
              <w:color w:val="808080" w:themeColor="background1" w:themeShade="80"/>
              <w:sz w:val="14"/>
              <w:szCs w:val="14"/>
            </w:rPr>
          </w:pPr>
          <w:hyperlink w:anchor="PrivacyandSecurityTerms" w:tooltip="Adatvédelmi és biztonsági feltételek" w:history="1">
            <w:r w:rsidR="008B5780" w:rsidRPr="00F17A8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14E097" w14:textId="77777777" w:rsidR="008B5780" w:rsidRPr="00F17A85" w:rsidRDefault="008B5780" w:rsidP="0091695D">
          <w:pPr>
            <w:pStyle w:val="ProductList-OfferingBody"/>
            <w:ind w:left="-67"/>
            <w:jc w:val="center"/>
            <w:rPr>
              <w:color w:val="808080" w:themeColor="background1" w:themeShade="80"/>
              <w:sz w:val="14"/>
              <w:szCs w:val="14"/>
            </w:rPr>
          </w:pPr>
          <w:r w:rsidRPr="00F17A85">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p w14:paraId="5E14E098" w14:textId="77777777" w:rsidR="008B5780" w:rsidRPr="00F17A85" w:rsidRDefault="00F624F9" w:rsidP="00876F4C">
          <w:pPr>
            <w:pStyle w:val="ProductList-OfferingBody"/>
            <w:ind w:left="-72" w:right="-77"/>
            <w:jc w:val="center"/>
            <w:rPr>
              <w:color w:val="808080" w:themeColor="background1" w:themeShade="80"/>
              <w:sz w:val="14"/>
              <w:szCs w:val="14"/>
            </w:rPr>
          </w:pPr>
          <w:hyperlink w:anchor="OnlineServiceSpecificTerms" w:tooltip="Online Szolgáltatás Szolgáltatásspecifikus Feltételei" w:history="1">
            <w:r w:rsidR="008B5780" w:rsidRPr="00F17A85">
              <w:rPr>
                <w:rStyle w:val="Hyperlink"/>
                <w:sz w:val="14"/>
                <w:szCs w:val="14"/>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14E099" w14:textId="77777777" w:rsidR="008B5780" w:rsidRPr="00F17A85" w:rsidRDefault="008B5780" w:rsidP="0091695D">
          <w:pPr>
            <w:pStyle w:val="ProductList-OfferingBody"/>
            <w:ind w:left="-67"/>
            <w:jc w:val="center"/>
            <w:rPr>
              <w:color w:val="808080" w:themeColor="background1" w:themeShade="80"/>
              <w:sz w:val="14"/>
              <w:szCs w:val="14"/>
            </w:rPr>
          </w:pPr>
          <w:r w:rsidRPr="00F17A85">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E14E09A" w14:textId="77777777" w:rsidR="008B5780" w:rsidRPr="00F17A85" w:rsidRDefault="00F624F9" w:rsidP="0091695D">
          <w:pPr>
            <w:pStyle w:val="ProductList-OfferingBody"/>
            <w:ind w:left="-72" w:right="-76"/>
            <w:jc w:val="center"/>
            <w:rPr>
              <w:color w:val="808080" w:themeColor="background1" w:themeShade="80"/>
              <w:sz w:val="14"/>
              <w:szCs w:val="14"/>
            </w:rPr>
          </w:pPr>
          <w:hyperlink w:anchor="Attachment1" w:tooltip="Melléklet" w:history="1">
            <w:r w:rsidR="008B5780" w:rsidRPr="00F17A85">
              <w:rPr>
                <w:rStyle w:val="Hyperlink"/>
                <w:sz w:val="14"/>
                <w:szCs w:val="14"/>
              </w:rPr>
              <w:t>Melléklet</w:t>
            </w:r>
          </w:hyperlink>
        </w:p>
      </w:tc>
    </w:tr>
  </w:tbl>
  <w:p w14:paraId="5E14E09C" w14:textId="77777777" w:rsidR="008B5780" w:rsidRPr="00591643" w:rsidRDefault="008B5780" w:rsidP="00BB29FF">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E14DFF6" w14:textId="77777777" w:rsidR="009E7EAB" w:rsidRDefault="009E7EAB" w:rsidP="009A573F">
      <w:pPr>
        <w:spacing w:after="0" w:line="240" w:lineRule="auto"/>
      </w:pPr>
      <w:r>
        <w:separator/>
      </w:r>
    </w:p>
  </w:footnote>
  <w:footnote w:type="continuationSeparator" w:id="0">
    <w:p w14:paraId="5E14DFF7" w14:textId="77777777" w:rsidR="009E7EAB" w:rsidRDefault="009E7EAB" w:rsidP="009A573F">
      <w:pPr>
        <w:spacing w:after="0" w:line="240" w:lineRule="auto"/>
      </w:pPr>
      <w:r>
        <w:continuationSeparator/>
      </w:r>
    </w:p>
  </w:footnote>
  <w:footnote w:type="continuationNotice" w:id="1">
    <w:p w14:paraId="5E14DFF8" w14:textId="77777777" w:rsidR="009E7EAB" w:rsidRDefault="009E7EAB">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2D0157" w14:textId="77777777" w:rsidR="00F624F9" w:rsidRDefault="00F624F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7D36CB" w14:textId="77777777" w:rsidR="00F624F9" w:rsidRDefault="00F624F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14DFFD" w14:textId="77777777" w:rsidR="008B5780" w:rsidRPr="004D27A6" w:rsidRDefault="008B5780"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sdt>
        <w:sdtPr>
          <w:rPr>
            <w:sz w:val="16"/>
            <w:szCs w:val="16"/>
          </w:rPr>
          <w:id w:val="548034808"/>
          <w:docPartObj>
            <w:docPartGallery w:val="Page Numbers (Top of Page)"/>
            <w:docPartUnique/>
          </w:docPartObj>
        </w:sdtPr>
        <w:sdtEndPr>
          <w:rPr>
            <w:noProof/>
            <w:color w:val="404040" w:themeColor="text1" w:themeTint="BF"/>
          </w:rPr>
        </w:sdtEndPr>
        <w:sdtContent>
          <w:p w14:paraId="5E14DFFF" w14:textId="77777777" w:rsidR="008B5780" w:rsidRPr="00171B2E" w:rsidRDefault="008B5780" w:rsidP="00DB4D91">
            <w:pPr>
              <w:pStyle w:val="ProductList-Body"/>
              <w:tabs>
                <w:tab w:val="right" w:pos="10800"/>
              </w:tabs>
              <w:spacing w:before="20" w:after="20"/>
              <w:ind w:left="-14" w:right="-101"/>
              <w:rPr>
                <w:color w:val="404040" w:themeColor="text1" w:themeTint="BF"/>
                <w:sz w:val="16"/>
                <w:szCs w:val="16"/>
              </w:rPr>
            </w:pPr>
            <w:r w:rsidRPr="00DB4D91">
              <w:rPr>
                <w:color w:val="404040" w:themeColor="text1" w:themeTint="BF"/>
                <w:sz w:val="16"/>
                <w:szCs w:val="16"/>
              </w:rPr>
              <w:t>A Microsoft Online Szolgáltatások Nagybani Licencbe Adására vonatkozó Feltételek (Magyar, 2014. Október)</w:t>
            </w:r>
            <w:r w:rsidRPr="00DB4D91">
              <w:rPr>
                <w:color w:val="404040" w:themeColor="text1" w:themeTint="BF"/>
                <w:sz w:val="16"/>
                <w:szCs w:val="16"/>
              </w:rPr>
              <w:tab/>
            </w:r>
            <w:r w:rsidRPr="00DB4D91">
              <w:rPr>
                <w:color w:val="404040" w:themeColor="text1" w:themeTint="BF"/>
                <w:sz w:val="16"/>
                <w:szCs w:val="16"/>
              </w:rPr>
              <w:fldChar w:fldCharType="begin"/>
            </w:r>
            <w:r w:rsidRPr="00DB4D91">
              <w:rPr>
                <w:color w:val="404040" w:themeColor="text1" w:themeTint="BF"/>
                <w:sz w:val="16"/>
                <w:szCs w:val="16"/>
              </w:rPr>
              <w:instrText xml:space="preserve"> PAGE   \* MERGEFORMAT </w:instrText>
            </w:r>
            <w:r w:rsidRPr="00DB4D91">
              <w:rPr>
                <w:color w:val="404040" w:themeColor="text1" w:themeTint="BF"/>
                <w:sz w:val="16"/>
                <w:szCs w:val="16"/>
              </w:rPr>
              <w:fldChar w:fldCharType="separate"/>
            </w:r>
            <w:r w:rsidR="00F624F9">
              <w:rPr>
                <w:noProof/>
                <w:color w:val="404040" w:themeColor="text1" w:themeTint="BF"/>
                <w:sz w:val="16"/>
                <w:szCs w:val="16"/>
              </w:rPr>
              <w:t>21</w:t>
            </w:r>
            <w:r w:rsidRPr="00DB4D91">
              <w:rPr>
                <w:sz w:val="16"/>
                <w:szCs w:val="16"/>
              </w:rPr>
              <w:fldChar w:fldCharType="end"/>
            </w:r>
          </w:p>
        </w:sdtContent>
      </w:sdt>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5E14E00D" w14:textId="77777777" w:rsidR="008B5780" w:rsidRPr="00DB4D91" w:rsidRDefault="008B5780" w:rsidP="00A61B2A">
        <w:pPr>
          <w:pStyle w:val="ProductList-Body"/>
          <w:tabs>
            <w:tab w:val="right" w:pos="10800"/>
          </w:tabs>
          <w:spacing w:before="20" w:after="20"/>
          <w:ind w:left="-14" w:right="-101"/>
          <w:rPr>
            <w:color w:val="404040" w:themeColor="text1" w:themeTint="BF"/>
            <w:sz w:val="16"/>
            <w:szCs w:val="16"/>
          </w:rPr>
        </w:pPr>
        <w:r w:rsidRPr="00DB4D91">
          <w:rPr>
            <w:color w:val="404040" w:themeColor="text1" w:themeTint="BF"/>
            <w:sz w:val="16"/>
            <w:szCs w:val="16"/>
          </w:rPr>
          <w:t>A Microsoft Online Szolgáltatások Nagybani Licencbe Adására vonatkozó Feltételek (Magyar, 2014. Október)</w:t>
        </w:r>
        <w:r w:rsidRPr="00DB4D91">
          <w:rPr>
            <w:color w:val="404040" w:themeColor="text1" w:themeTint="BF"/>
            <w:sz w:val="16"/>
            <w:szCs w:val="16"/>
          </w:rPr>
          <w:tab/>
        </w:r>
        <w:r w:rsidRPr="00DB4D91">
          <w:rPr>
            <w:color w:val="404040" w:themeColor="text1" w:themeTint="BF"/>
            <w:sz w:val="16"/>
            <w:szCs w:val="16"/>
          </w:rPr>
          <w:fldChar w:fldCharType="begin"/>
        </w:r>
        <w:r w:rsidRPr="00DB4D91">
          <w:rPr>
            <w:color w:val="404040" w:themeColor="text1" w:themeTint="BF"/>
            <w:sz w:val="16"/>
            <w:szCs w:val="16"/>
          </w:rPr>
          <w:instrText xml:space="preserve"> PAGE   \* MERGEFORMAT </w:instrText>
        </w:r>
        <w:r w:rsidRPr="00DB4D91">
          <w:rPr>
            <w:color w:val="404040" w:themeColor="text1" w:themeTint="BF"/>
            <w:sz w:val="16"/>
            <w:szCs w:val="16"/>
          </w:rPr>
          <w:fldChar w:fldCharType="separate"/>
        </w:r>
        <w:r w:rsidR="00F624F9">
          <w:rPr>
            <w:noProof/>
            <w:color w:val="404040" w:themeColor="text1" w:themeTint="BF"/>
            <w:sz w:val="16"/>
            <w:szCs w:val="16"/>
          </w:rPr>
          <w:t>2</w:t>
        </w:r>
        <w:r w:rsidRPr="00DB4D91">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78D16CF"/>
    <w:multiLevelType w:val="hybridMultilevel"/>
    <w:tmpl w:val="7E06258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2">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9">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0"/>
  </w:num>
  <w:num w:numId="3">
    <w:abstractNumId w:val="19"/>
  </w:num>
  <w:num w:numId="4">
    <w:abstractNumId w:val="4"/>
  </w:num>
  <w:num w:numId="5">
    <w:abstractNumId w:val="5"/>
  </w:num>
  <w:num w:numId="6">
    <w:abstractNumId w:val="11"/>
  </w:num>
  <w:num w:numId="7">
    <w:abstractNumId w:val="12"/>
  </w:num>
  <w:num w:numId="8">
    <w:abstractNumId w:val="7"/>
  </w:num>
  <w:num w:numId="9">
    <w:abstractNumId w:val="13"/>
  </w:num>
  <w:num w:numId="10">
    <w:abstractNumId w:val="9"/>
  </w:num>
  <w:num w:numId="11">
    <w:abstractNumId w:val="22"/>
  </w:num>
  <w:num w:numId="12">
    <w:abstractNumId w:val="16"/>
  </w:num>
  <w:num w:numId="13">
    <w:abstractNumId w:val="6"/>
  </w:num>
  <w:num w:numId="14">
    <w:abstractNumId w:val="28"/>
  </w:num>
  <w:num w:numId="15">
    <w:abstractNumId w:val="25"/>
  </w:num>
  <w:num w:numId="16">
    <w:abstractNumId w:val="30"/>
  </w:num>
  <w:num w:numId="17">
    <w:abstractNumId w:val="29"/>
  </w:num>
  <w:num w:numId="18">
    <w:abstractNumId w:val="23"/>
  </w:num>
  <w:num w:numId="19">
    <w:abstractNumId w:val="24"/>
  </w:num>
  <w:num w:numId="20">
    <w:abstractNumId w:val="21"/>
  </w:num>
  <w:num w:numId="21">
    <w:abstractNumId w:val="8"/>
  </w:num>
  <w:num w:numId="22">
    <w:abstractNumId w:val="17"/>
  </w:num>
  <w:num w:numId="23">
    <w:abstractNumId w:val="14"/>
  </w:num>
  <w:num w:numId="24">
    <w:abstractNumId w:val="31"/>
  </w:num>
  <w:num w:numId="25">
    <w:abstractNumId w:val="26"/>
  </w:num>
  <w:num w:numId="26">
    <w:abstractNumId w:val="10"/>
  </w:num>
  <w:num w:numId="27">
    <w:abstractNumId w:val="15"/>
  </w:num>
  <w:num w:numId="28">
    <w:abstractNumId w:val="1"/>
  </w:num>
  <w:num w:numId="29">
    <w:abstractNumId w:val="3"/>
  </w:num>
  <w:num w:numId="30">
    <w:abstractNumId w:val="0"/>
  </w:num>
  <w:num w:numId="31">
    <w:abstractNumId w:val="27"/>
  </w:num>
  <w:num w:numId="32">
    <w:abstractNumId w:val="1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CZNJB4SeqHK6+KqSe44HnOLVf5GKVm5xmFjl/hyWtcQOBj1TCBrtzEaI1KkJ6UTJdWEHuKgyL1+eBL2eT6BR4A==" w:salt="VhS3KVaMPS/YxzJy10F1Z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106A8"/>
    <w:rsid w:val="00012831"/>
    <w:rsid w:val="00017A5A"/>
    <w:rsid w:val="0002290E"/>
    <w:rsid w:val="00024B72"/>
    <w:rsid w:val="0002605D"/>
    <w:rsid w:val="00026DDE"/>
    <w:rsid w:val="0002719C"/>
    <w:rsid w:val="00027CCB"/>
    <w:rsid w:val="00027CFF"/>
    <w:rsid w:val="000306E5"/>
    <w:rsid w:val="00031223"/>
    <w:rsid w:val="000346AC"/>
    <w:rsid w:val="00035F22"/>
    <w:rsid w:val="00036242"/>
    <w:rsid w:val="0003651D"/>
    <w:rsid w:val="00043BAC"/>
    <w:rsid w:val="000443FB"/>
    <w:rsid w:val="00045061"/>
    <w:rsid w:val="000469DE"/>
    <w:rsid w:val="000476AA"/>
    <w:rsid w:val="00050BC6"/>
    <w:rsid w:val="00055772"/>
    <w:rsid w:val="00056138"/>
    <w:rsid w:val="00056522"/>
    <w:rsid w:val="00056FAF"/>
    <w:rsid w:val="00061F6E"/>
    <w:rsid w:val="00065FF8"/>
    <w:rsid w:val="00066518"/>
    <w:rsid w:val="000674B6"/>
    <w:rsid w:val="00067B4B"/>
    <w:rsid w:val="000717EE"/>
    <w:rsid w:val="00071A79"/>
    <w:rsid w:val="00071C2C"/>
    <w:rsid w:val="0007363B"/>
    <w:rsid w:val="0007491F"/>
    <w:rsid w:val="0007551D"/>
    <w:rsid w:val="000756A2"/>
    <w:rsid w:val="00077481"/>
    <w:rsid w:val="00077A6B"/>
    <w:rsid w:val="00081149"/>
    <w:rsid w:val="00081380"/>
    <w:rsid w:val="00081C6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F5F"/>
    <w:rsid w:val="000A5B16"/>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1FB"/>
    <w:rsid w:val="000C6732"/>
    <w:rsid w:val="000D5752"/>
    <w:rsid w:val="000D6060"/>
    <w:rsid w:val="000E08C0"/>
    <w:rsid w:val="000E1DEC"/>
    <w:rsid w:val="000E3993"/>
    <w:rsid w:val="000E6ED8"/>
    <w:rsid w:val="000F0057"/>
    <w:rsid w:val="000F032B"/>
    <w:rsid w:val="000F14B0"/>
    <w:rsid w:val="000F265C"/>
    <w:rsid w:val="000F30AA"/>
    <w:rsid w:val="000F30F7"/>
    <w:rsid w:val="000F56C8"/>
    <w:rsid w:val="0010172F"/>
    <w:rsid w:val="00103924"/>
    <w:rsid w:val="00104DBC"/>
    <w:rsid w:val="0010587C"/>
    <w:rsid w:val="00105B4C"/>
    <w:rsid w:val="00107F31"/>
    <w:rsid w:val="001104C7"/>
    <w:rsid w:val="00112742"/>
    <w:rsid w:val="00117630"/>
    <w:rsid w:val="00122096"/>
    <w:rsid w:val="00123E7D"/>
    <w:rsid w:val="001242BA"/>
    <w:rsid w:val="00125581"/>
    <w:rsid w:val="00125CBE"/>
    <w:rsid w:val="00127C5F"/>
    <w:rsid w:val="001320C2"/>
    <w:rsid w:val="00132A99"/>
    <w:rsid w:val="00134DA1"/>
    <w:rsid w:val="00134EF8"/>
    <w:rsid w:val="00135786"/>
    <w:rsid w:val="00136452"/>
    <w:rsid w:val="00137E59"/>
    <w:rsid w:val="00140900"/>
    <w:rsid w:val="00140DE1"/>
    <w:rsid w:val="0014192B"/>
    <w:rsid w:val="00141936"/>
    <w:rsid w:val="001472FC"/>
    <w:rsid w:val="00150F54"/>
    <w:rsid w:val="001517E0"/>
    <w:rsid w:val="00154ACE"/>
    <w:rsid w:val="00156C1C"/>
    <w:rsid w:val="001602AC"/>
    <w:rsid w:val="001602F8"/>
    <w:rsid w:val="00160CB8"/>
    <w:rsid w:val="00161E53"/>
    <w:rsid w:val="00165F81"/>
    <w:rsid w:val="00166039"/>
    <w:rsid w:val="00167128"/>
    <w:rsid w:val="00167443"/>
    <w:rsid w:val="00171B2E"/>
    <w:rsid w:val="00174C82"/>
    <w:rsid w:val="00175B93"/>
    <w:rsid w:val="00176EFE"/>
    <w:rsid w:val="0017786C"/>
    <w:rsid w:val="00183408"/>
    <w:rsid w:val="001838D6"/>
    <w:rsid w:val="00183EBF"/>
    <w:rsid w:val="00185396"/>
    <w:rsid w:val="0018560B"/>
    <w:rsid w:val="00185A8B"/>
    <w:rsid w:val="00186BF6"/>
    <w:rsid w:val="00191210"/>
    <w:rsid w:val="00192660"/>
    <w:rsid w:val="00194A22"/>
    <w:rsid w:val="001A0977"/>
    <w:rsid w:val="001A0CFD"/>
    <w:rsid w:val="001A19E0"/>
    <w:rsid w:val="001B02CF"/>
    <w:rsid w:val="001B07B6"/>
    <w:rsid w:val="001B25E0"/>
    <w:rsid w:val="001B351E"/>
    <w:rsid w:val="001B44F9"/>
    <w:rsid w:val="001B497B"/>
    <w:rsid w:val="001B4F20"/>
    <w:rsid w:val="001B537D"/>
    <w:rsid w:val="001C09BD"/>
    <w:rsid w:val="001C0DE4"/>
    <w:rsid w:val="001C2579"/>
    <w:rsid w:val="001C3EDC"/>
    <w:rsid w:val="001C3F2C"/>
    <w:rsid w:val="001D0765"/>
    <w:rsid w:val="001D0B44"/>
    <w:rsid w:val="001D1AA6"/>
    <w:rsid w:val="001D2A76"/>
    <w:rsid w:val="001D3CD4"/>
    <w:rsid w:val="001D494D"/>
    <w:rsid w:val="001D4F66"/>
    <w:rsid w:val="001D7C37"/>
    <w:rsid w:val="001E32A0"/>
    <w:rsid w:val="001E3855"/>
    <w:rsid w:val="001E5012"/>
    <w:rsid w:val="001F243D"/>
    <w:rsid w:val="001F2DDF"/>
    <w:rsid w:val="001F2F46"/>
    <w:rsid w:val="001F3F1F"/>
    <w:rsid w:val="001F4069"/>
    <w:rsid w:val="001F474F"/>
    <w:rsid w:val="001F47DC"/>
    <w:rsid w:val="001F4A2A"/>
    <w:rsid w:val="0020319C"/>
    <w:rsid w:val="00205A59"/>
    <w:rsid w:val="00206C8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38C"/>
    <w:rsid w:val="00236AEC"/>
    <w:rsid w:val="00237725"/>
    <w:rsid w:val="00241D62"/>
    <w:rsid w:val="00241F8F"/>
    <w:rsid w:val="00241FA0"/>
    <w:rsid w:val="00242A7E"/>
    <w:rsid w:val="002449E9"/>
    <w:rsid w:val="00245C71"/>
    <w:rsid w:val="002502BF"/>
    <w:rsid w:val="0025267B"/>
    <w:rsid w:val="00254CA5"/>
    <w:rsid w:val="00255964"/>
    <w:rsid w:val="00256427"/>
    <w:rsid w:val="00256B48"/>
    <w:rsid w:val="00256F64"/>
    <w:rsid w:val="002634DC"/>
    <w:rsid w:val="002647B9"/>
    <w:rsid w:val="00265D76"/>
    <w:rsid w:val="00266EE8"/>
    <w:rsid w:val="00267734"/>
    <w:rsid w:val="0026799F"/>
    <w:rsid w:val="00270CD4"/>
    <w:rsid w:val="00271353"/>
    <w:rsid w:val="00272578"/>
    <w:rsid w:val="002731FA"/>
    <w:rsid w:val="00273364"/>
    <w:rsid w:val="002743C4"/>
    <w:rsid w:val="00274A9F"/>
    <w:rsid w:val="00280709"/>
    <w:rsid w:val="0028263A"/>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153F"/>
    <w:rsid w:val="002B25D7"/>
    <w:rsid w:val="002B4B19"/>
    <w:rsid w:val="002B686B"/>
    <w:rsid w:val="002B789A"/>
    <w:rsid w:val="002C0221"/>
    <w:rsid w:val="002C0AB4"/>
    <w:rsid w:val="002C2D16"/>
    <w:rsid w:val="002C3399"/>
    <w:rsid w:val="002D3658"/>
    <w:rsid w:val="002D3B1D"/>
    <w:rsid w:val="002D7623"/>
    <w:rsid w:val="002D77A2"/>
    <w:rsid w:val="002D7FDC"/>
    <w:rsid w:val="002E028F"/>
    <w:rsid w:val="002E06FF"/>
    <w:rsid w:val="002E1F83"/>
    <w:rsid w:val="002E202B"/>
    <w:rsid w:val="002E402E"/>
    <w:rsid w:val="002E63E8"/>
    <w:rsid w:val="002E6A88"/>
    <w:rsid w:val="002E6E58"/>
    <w:rsid w:val="002E7154"/>
    <w:rsid w:val="002F06B0"/>
    <w:rsid w:val="002F0E74"/>
    <w:rsid w:val="002F275E"/>
    <w:rsid w:val="002F3019"/>
    <w:rsid w:val="002F3FF6"/>
    <w:rsid w:val="002F6407"/>
    <w:rsid w:val="00301068"/>
    <w:rsid w:val="00301DBA"/>
    <w:rsid w:val="003035AD"/>
    <w:rsid w:val="00303A6C"/>
    <w:rsid w:val="00305488"/>
    <w:rsid w:val="00306B0E"/>
    <w:rsid w:val="00307930"/>
    <w:rsid w:val="00307E17"/>
    <w:rsid w:val="003118A7"/>
    <w:rsid w:val="00312DB2"/>
    <w:rsid w:val="00312F3B"/>
    <w:rsid w:val="003134A1"/>
    <w:rsid w:val="0031516B"/>
    <w:rsid w:val="00316CEB"/>
    <w:rsid w:val="00321BDB"/>
    <w:rsid w:val="00332075"/>
    <w:rsid w:val="00332DA2"/>
    <w:rsid w:val="00337870"/>
    <w:rsid w:val="00340AF6"/>
    <w:rsid w:val="00343417"/>
    <w:rsid w:val="00353E4C"/>
    <w:rsid w:val="00354D09"/>
    <w:rsid w:val="00356011"/>
    <w:rsid w:val="003563F7"/>
    <w:rsid w:val="00362758"/>
    <w:rsid w:val="003632D9"/>
    <w:rsid w:val="00366C8E"/>
    <w:rsid w:val="0036780D"/>
    <w:rsid w:val="003702A6"/>
    <w:rsid w:val="00371CE9"/>
    <w:rsid w:val="0037484F"/>
    <w:rsid w:val="00377E4C"/>
    <w:rsid w:val="003812FE"/>
    <w:rsid w:val="0038794D"/>
    <w:rsid w:val="003904F0"/>
    <w:rsid w:val="00392282"/>
    <w:rsid w:val="00393413"/>
    <w:rsid w:val="003945F4"/>
    <w:rsid w:val="00395CB2"/>
    <w:rsid w:val="00395D5F"/>
    <w:rsid w:val="00396186"/>
    <w:rsid w:val="0039784E"/>
    <w:rsid w:val="00397EB0"/>
    <w:rsid w:val="003A0DB6"/>
    <w:rsid w:val="003A35A1"/>
    <w:rsid w:val="003A509D"/>
    <w:rsid w:val="003A53F8"/>
    <w:rsid w:val="003B0439"/>
    <w:rsid w:val="003B3BCB"/>
    <w:rsid w:val="003B3EBC"/>
    <w:rsid w:val="003B4047"/>
    <w:rsid w:val="003B7142"/>
    <w:rsid w:val="003B7A21"/>
    <w:rsid w:val="003C35CD"/>
    <w:rsid w:val="003C399B"/>
    <w:rsid w:val="003C3B94"/>
    <w:rsid w:val="003C649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50D2"/>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598B"/>
    <w:rsid w:val="0043674F"/>
    <w:rsid w:val="00440CC7"/>
    <w:rsid w:val="00442B9A"/>
    <w:rsid w:val="00445461"/>
    <w:rsid w:val="004456F3"/>
    <w:rsid w:val="00445F89"/>
    <w:rsid w:val="00446552"/>
    <w:rsid w:val="00447F7F"/>
    <w:rsid w:val="0045030D"/>
    <w:rsid w:val="00450B39"/>
    <w:rsid w:val="00450BEA"/>
    <w:rsid w:val="00450EF0"/>
    <w:rsid w:val="00452717"/>
    <w:rsid w:val="00455D2A"/>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25A1"/>
    <w:rsid w:val="0049363D"/>
    <w:rsid w:val="004947AF"/>
    <w:rsid w:val="004947FD"/>
    <w:rsid w:val="004949B3"/>
    <w:rsid w:val="00495DD9"/>
    <w:rsid w:val="004976F4"/>
    <w:rsid w:val="00497E15"/>
    <w:rsid w:val="004A2A95"/>
    <w:rsid w:val="004A34B4"/>
    <w:rsid w:val="004A3FA6"/>
    <w:rsid w:val="004A5441"/>
    <w:rsid w:val="004A6CAA"/>
    <w:rsid w:val="004B01C0"/>
    <w:rsid w:val="004B13CB"/>
    <w:rsid w:val="004B3528"/>
    <w:rsid w:val="004B389F"/>
    <w:rsid w:val="004B6DAB"/>
    <w:rsid w:val="004B79A4"/>
    <w:rsid w:val="004C1D7D"/>
    <w:rsid w:val="004C3350"/>
    <w:rsid w:val="004C49FB"/>
    <w:rsid w:val="004C4ED8"/>
    <w:rsid w:val="004C523B"/>
    <w:rsid w:val="004C6DC9"/>
    <w:rsid w:val="004D0ACF"/>
    <w:rsid w:val="004D27A6"/>
    <w:rsid w:val="004D40E4"/>
    <w:rsid w:val="004D4312"/>
    <w:rsid w:val="004D4DBB"/>
    <w:rsid w:val="004E52BA"/>
    <w:rsid w:val="004E53FA"/>
    <w:rsid w:val="004F2172"/>
    <w:rsid w:val="004F36CE"/>
    <w:rsid w:val="004F3C6D"/>
    <w:rsid w:val="004F3CA1"/>
    <w:rsid w:val="004F4F80"/>
    <w:rsid w:val="004F681E"/>
    <w:rsid w:val="004F774C"/>
    <w:rsid w:val="004F788C"/>
    <w:rsid w:val="00501CBA"/>
    <w:rsid w:val="00502BC6"/>
    <w:rsid w:val="00502E27"/>
    <w:rsid w:val="00503C9D"/>
    <w:rsid w:val="00504547"/>
    <w:rsid w:val="00507D7B"/>
    <w:rsid w:val="00510119"/>
    <w:rsid w:val="0051055C"/>
    <w:rsid w:val="00511BD4"/>
    <w:rsid w:val="00514A8B"/>
    <w:rsid w:val="00516278"/>
    <w:rsid w:val="005164D8"/>
    <w:rsid w:val="00521B08"/>
    <w:rsid w:val="00523B99"/>
    <w:rsid w:val="00527AA3"/>
    <w:rsid w:val="00527DC0"/>
    <w:rsid w:val="00530493"/>
    <w:rsid w:val="0053069E"/>
    <w:rsid w:val="005328B4"/>
    <w:rsid w:val="00533DD5"/>
    <w:rsid w:val="0053420D"/>
    <w:rsid w:val="0053726B"/>
    <w:rsid w:val="005403A3"/>
    <w:rsid w:val="00541963"/>
    <w:rsid w:val="00541C3A"/>
    <w:rsid w:val="0054206C"/>
    <w:rsid w:val="0054282A"/>
    <w:rsid w:val="00543682"/>
    <w:rsid w:val="00544156"/>
    <w:rsid w:val="00544A38"/>
    <w:rsid w:val="00545638"/>
    <w:rsid w:val="005470A9"/>
    <w:rsid w:val="00550011"/>
    <w:rsid w:val="005513D3"/>
    <w:rsid w:val="00553404"/>
    <w:rsid w:val="005535A4"/>
    <w:rsid w:val="00553757"/>
    <w:rsid w:val="00554F9B"/>
    <w:rsid w:val="00561361"/>
    <w:rsid w:val="005616CC"/>
    <w:rsid w:val="00561759"/>
    <w:rsid w:val="005634E1"/>
    <w:rsid w:val="0056432C"/>
    <w:rsid w:val="00567AAC"/>
    <w:rsid w:val="005741AA"/>
    <w:rsid w:val="00577174"/>
    <w:rsid w:val="00581CDB"/>
    <w:rsid w:val="00585A48"/>
    <w:rsid w:val="00586E9A"/>
    <w:rsid w:val="005876FF"/>
    <w:rsid w:val="00591643"/>
    <w:rsid w:val="00594255"/>
    <w:rsid w:val="00594501"/>
    <w:rsid w:val="0059704A"/>
    <w:rsid w:val="005972A6"/>
    <w:rsid w:val="005A0966"/>
    <w:rsid w:val="005A27D3"/>
    <w:rsid w:val="005A2C68"/>
    <w:rsid w:val="005A483A"/>
    <w:rsid w:val="005B2831"/>
    <w:rsid w:val="005B3EB3"/>
    <w:rsid w:val="005B574A"/>
    <w:rsid w:val="005B6FDF"/>
    <w:rsid w:val="005B7124"/>
    <w:rsid w:val="005B77E5"/>
    <w:rsid w:val="005C299D"/>
    <w:rsid w:val="005C2AC9"/>
    <w:rsid w:val="005C40C4"/>
    <w:rsid w:val="005C51AC"/>
    <w:rsid w:val="005C7157"/>
    <w:rsid w:val="005C7ADC"/>
    <w:rsid w:val="005D0AC4"/>
    <w:rsid w:val="005D22F8"/>
    <w:rsid w:val="005D5E14"/>
    <w:rsid w:val="005D6244"/>
    <w:rsid w:val="005D74CC"/>
    <w:rsid w:val="005E11F8"/>
    <w:rsid w:val="005E1F48"/>
    <w:rsid w:val="005E2606"/>
    <w:rsid w:val="005E2EC0"/>
    <w:rsid w:val="005E3CA2"/>
    <w:rsid w:val="005E69C9"/>
    <w:rsid w:val="005E7F3E"/>
    <w:rsid w:val="005F068D"/>
    <w:rsid w:val="005F0BFB"/>
    <w:rsid w:val="005F17AF"/>
    <w:rsid w:val="005F1ED1"/>
    <w:rsid w:val="005F7C66"/>
    <w:rsid w:val="00600926"/>
    <w:rsid w:val="00601776"/>
    <w:rsid w:val="00605D7F"/>
    <w:rsid w:val="00605E40"/>
    <w:rsid w:val="006065E6"/>
    <w:rsid w:val="00606601"/>
    <w:rsid w:val="006101AC"/>
    <w:rsid w:val="00611682"/>
    <w:rsid w:val="00611E56"/>
    <w:rsid w:val="006146A3"/>
    <w:rsid w:val="0061507D"/>
    <w:rsid w:val="0062068A"/>
    <w:rsid w:val="00622426"/>
    <w:rsid w:val="00624D19"/>
    <w:rsid w:val="00626814"/>
    <w:rsid w:val="00631D70"/>
    <w:rsid w:val="00633463"/>
    <w:rsid w:val="0063398B"/>
    <w:rsid w:val="00633CC2"/>
    <w:rsid w:val="006379B5"/>
    <w:rsid w:val="0064152F"/>
    <w:rsid w:val="00642513"/>
    <w:rsid w:val="006434A0"/>
    <w:rsid w:val="006509D7"/>
    <w:rsid w:val="006519F7"/>
    <w:rsid w:val="00651B74"/>
    <w:rsid w:val="006523C8"/>
    <w:rsid w:val="006524A3"/>
    <w:rsid w:val="00653E71"/>
    <w:rsid w:val="00655A3E"/>
    <w:rsid w:val="00660952"/>
    <w:rsid w:val="00661180"/>
    <w:rsid w:val="00662221"/>
    <w:rsid w:val="00664357"/>
    <w:rsid w:val="006715C9"/>
    <w:rsid w:val="00671B8F"/>
    <w:rsid w:val="0067246B"/>
    <w:rsid w:val="00673475"/>
    <w:rsid w:val="00673D8E"/>
    <w:rsid w:val="00673E86"/>
    <w:rsid w:val="00674E65"/>
    <w:rsid w:val="006767C3"/>
    <w:rsid w:val="00677274"/>
    <w:rsid w:val="00677C94"/>
    <w:rsid w:val="00677EFA"/>
    <w:rsid w:val="00680B23"/>
    <w:rsid w:val="00680B4D"/>
    <w:rsid w:val="0068399D"/>
    <w:rsid w:val="00684714"/>
    <w:rsid w:val="00684A60"/>
    <w:rsid w:val="00685ABF"/>
    <w:rsid w:val="00686EF8"/>
    <w:rsid w:val="00691C26"/>
    <w:rsid w:val="006925AE"/>
    <w:rsid w:val="00693493"/>
    <w:rsid w:val="0069373A"/>
    <w:rsid w:val="006A07C3"/>
    <w:rsid w:val="006A16BA"/>
    <w:rsid w:val="006A2AA6"/>
    <w:rsid w:val="006A4EAE"/>
    <w:rsid w:val="006B151D"/>
    <w:rsid w:val="006B1AEA"/>
    <w:rsid w:val="006B2591"/>
    <w:rsid w:val="006B2614"/>
    <w:rsid w:val="006B527D"/>
    <w:rsid w:val="006B5B83"/>
    <w:rsid w:val="006B662A"/>
    <w:rsid w:val="006C054D"/>
    <w:rsid w:val="006C0B5E"/>
    <w:rsid w:val="006C2505"/>
    <w:rsid w:val="006C620E"/>
    <w:rsid w:val="006C6E4A"/>
    <w:rsid w:val="006D010B"/>
    <w:rsid w:val="006D0A95"/>
    <w:rsid w:val="006D1141"/>
    <w:rsid w:val="006D49E1"/>
    <w:rsid w:val="006D4A41"/>
    <w:rsid w:val="006D5494"/>
    <w:rsid w:val="006E3035"/>
    <w:rsid w:val="006E3B3F"/>
    <w:rsid w:val="006E454E"/>
    <w:rsid w:val="006E6A2F"/>
    <w:rsid w:val="006E73AE"/>
    <w:rsid w:val="006F1126"/>
    <w:rsid w:val="006F2563"/>
    <w:rsid w:val="006F666A"/>
    <w:rsid w:val="006F6997"/>
    <w:rsid w:val="0070170D"/>
    <w:rsid w:val="0070388D"/>
    <w:rsid w:val="00704D9C"/>
    <w:rsid w:val="00704E5D"/>
    <w:rsid w:val="00705779"/>
    <w:rsid w:val="00706672"/>
    <w:rsid w:val="0071082C"/>
    <w:rsid w:val="007114FE"/>
    <w:rsid w:val="00711815"/>
    <w:rsid w:val="007155B2"/>
    <w:rsid w:val="007223E3"/>
    <w:rsid w:val="00722EB1"/>
    <w:rsid w:val="007246D4"/>
    <w:rsid w:val="00724833"/>
    <w:rsid w:val="007257F9"/>
    <w:rsid w:val="0072631D"/>
    <w:rsid w:val="007303AE"/>
    <w:rsid w:val="007304A1"/>
    <w:rsid w:val="00730B3A"/>
    <w:rsid w:val="00733083"/>
    <w:rsid w:val="0073317D"/>
    <w:rsid w:val="007337E7"/>
    <w:rsid w:val="007347E5"/>
    <w:rsid w:val="00737CCB"/>
    <w:rsid w:val="007412CD"/>
    <w:rsid w:val="0074447C"/>
    <w:rsid w:val="007476EE"/>
    <w:rsid w:val="00752424"/>
    <w:rsid w:val="0075270C"/>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16FF"/>
    <w:rsid w:val="00782926"/>
    <w:rsid w:val="00782B48"/>
    <w:rsid w:val="00782C7B"/>
    <w:rsid w:val="00783294"/>
    <w:rsid w:val="007835FC"/>
    <w:rsid w:val="00783931"/>
    <w:rsid w:val="00784263"/>
    <w:rsid w:val="00784DFF"/>
    <w:rsid w:val="00787D50"/>
    <w:rsid w:val="0079062F"/>
    <w:rsid w:val="007A046B"/>
    <w:rsid w:val="007A08BF"/>
    <w:rsid w:val="007A1689"/>
    <w:rsid w:val="007A1B71"/>
    <w:rsid w:val="007A3559"/>
    <w:rsid w:val="007A3745"/>
    <w:rsid w:val="007A43C2"/>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5CD2"/>
    <w:rsid w:val="007D6FFF"/>
    <w:rsid w:val="007E0105"/>
    <w:rsid w:val="007E2A3C"/>
    <w:rsid w:val="007E3F14"/>
    <w:rsid w:val="007E700C"/>
    <w:rsid w:val="007E7DB0"/>
    <w:rsid w:val="007F3FE6"/>
    <w:rsid w:val="007F41A2"/>
    <w:rsid w:val="007F49B0"/>
    <w:rsid w:val="007F4EE2"/>
    <w:rsid w:val="008006D3"/>
    <w:rsid w:val="0080135B"/>
    <w:rsid w:val="0080181B"/>
    <w:rsid w:val="008041CD"/>
    <w:rsid w:val="008041F1"/>
    <w:rsid w:val="00804913"/>
    <w:rsid w:val="008070AF"/>
    <w:rsid w:val="00807286"/>
    <w:rsid w:val="0081392F"/>
    <w:rsid w:val="00813FC9"/>
    <w:rsid w:val="0081402A"/>
    <w:rsid w:val="008178D8"/>
    <w:rsid w:val="00822F15"/>
    <w:rsid w:val="0082411D"/>
    <w:rsid w:val="00826803"/>
    <w:rsid w:val="0082741B"/>
    <w:rsid w:val="00827B1F"/>
    <w:rsid w:val="00830432"/>
    <w:rsid w:val="00830CA5"/>
    <w:rsid w:val="0083500E"/>
    <w:rsid w:val="0083545F"/>
    <w:rsid w:val="0083582D"/>
    <w:rsid w:val="00836797"/>
    <w:rsid w:val="00840F92"/>
    <w:rsid w:val="00840F96"/>
    <w:rsid w:val="0084136D"/>
    <w:rsid w:val="008414C4"/>
    <w:rsid w:val="00844DE5"/>
    <w:rsid w:val="00846616"/>
    <w:rsid w:val="008507CF"/>
    <w:rsid w:val="00852623"/>
    <w:rsid w:val="008526EC"/>
    <w:rsid w:val="0085619D"/>
    <w:rsid w:val="0085720F"/>
    <w:rsid w:val="008573BE"/>
    <w:rsid w:val="00861FEC"/>
    <w:rsid w:val="00862C50"/>
    <w:rsid w:val="00864C0F"/>
    <w:rsid w:val="00865765"/>
    <w:rsid w:val="00866323"/>
    <w:rsid w:val="0086713A"/>
    <w:rsid w:val="00867B7D"/>
    <w:rsid w:val="00867D3C"/>
    <w:rsid w:val="008729B5"/>
    <w:rsid w:val="00873FE3"/>
    <w:rsid w:val="00874919"/>
    <w:rsid w:val="00874A71"/>
    <w:rsid w:val="00874FA9"/>
    <w:rsid w:val="008761C7"/>
    <w:rsid w:val="00876F4C"/>
    <w:rsid w:val="008774E5"/>
    <w:rsid w:val="0088164F"/>
    <w:rsid w:val="00883457"/>
    <w:rsid w:val="00887E02"/>
    <w:rsid w:val="00891785"/>
    <w:rsid w:val="008940CA"/>
    <w:rsid w:val="0089477A"/>
    <w:rsid w:val="00897417"/>
    <w:rsid w:val="00897D19"/>
    <w:rsid w:val="008A0064"/>
    <w:rsid w:val="008A2E96"/>
    <w:rsid w:val="008B02EF"/>
    <w:rsid w:val="008B08EC"/>
    <w:rsid w:val="008B2E04"/>
    <w:rsid w:val="008B5780"/>
    <w:rsid w:val="008B6ABD"/>
    <w:rsid w:val="008C0120"/>
    <w:rsid w:val="008C0FB9"/>
    <w:rsid w:val="008C1B76"/>
    <w:rsid w:val="008C3E2C"/>
    <w:rsid w:val="008C6215"/>
    <w:rsid w:val="008C733D"/>
    <w:rsid w:val="008D1FF3"/>
    <w:rsid w:val="008D38E9"/>
    <w:rsid w:val="008D48C6"/>
    <w:rsid w:val="008D63CF"/>
    <w:rsid w:val="008D6DBF"/>
    <w:rsid w:val="008D6F21"/>
    <w:rsid w:val="008D7127"/>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2449"/>
    <w:rsid w:val="008F4ABC"/>
    <w:rsid w:val="009007FB"/>
    <w:rsid w:val="00903003"/>
    <w:rsid w:val="00903D35"/>
    <w:rsid w:val="009041B8"/>
    <w:rsid w:val="009048A7"/>
    <w:rsid w:val="009048D8"/>
    <w:rsid w:val="0090692C"/>
    <w:rsid w:val="00906A75"/>
    <w:rsid w:val="0091186E"/>
    <w:rsid w:val="009123E5"/>
    <w:rsid w:val="009130AF"/>
    <w:rsid w:val="009141A9"/>
    <w:rsid w:val="0091695D"/>
    <w:rsid w:val="00917344"/>
    <w:rsid w:val="00925750"/>
    <w:rsid w:val="009267F8"/>
    <w:rsid w:val="00927552"/>
    <w:rsid w:val="00927DFB"/>
    <w:rsid w:val="00930A79"/>
    <w:rsid w:val="00930B23"/>
    <w:rsid w:val="00930D5E"/>
    <w:rsid w:val="009329E7"/>
    <w:rsid w:val="00934B9C"/>
    <w:rsid w:val="009377C8"/>
    <w:rsid w:val="009418E2"/>
    <w:rsid w:val="009427A1"/>
    <w:rsid w:val="00943761"/>
    <w:rsid w:val="009446CB"/>
    <w:rsid w:val="00944F89"/>
    <w:rsid w:val="00956AFC"/>
    <w:rsid w:val="009616E2"/>
    <w:rsid w:val="00965777"/>
    <w:rsid w:val="009708AE"/>
    <w:rsid w:val="00971124"/>
    <w:rsid w:val="00971DC1"/>
    <w:rsid w:val="00974D6F"/>
    <w:rsid w:val="00974EAE"/>
    <w:rsid w:val="00976475"/>
    <w:rsid w:val="009767F4"/>
    <w:rsid w:val="00976EB6"/>
    <w:rsid w:val="00981B7C"/>
    <w:rsid w:val="00985FD6"/>
    <w:rsid w:val="00991505"/>
    <w:rsid w:val="009919D2"/>
    <w:rsid w:val="00992355"/>
    <w:rsid w:val="0099256C"/>
    <w:rsid w:val="00993957"/>
    <w:rsid w:val="00993D80"/>
    <w:rsid w:val="009946E6"/>
    <w:rsid w:val="0099471C"/>
    <w:rsid w:val="009A00B5"/>
    <w:rsid w:val="009A0311"/>
    <w:rsid w:val="009A0C93"/>
    <w:rsid w:val="009A167F"/>
    <w:rsid w:val="009A38BC"/>
    <w:rsid w:val="009A39E4"/>
    <w:rsid w:val="009A48E0"/>
    <w:rsid w:val="009A573F"/>
    <w:rsid w:val="009A5DDB"/>
    <w:rsid w:val="009B0ECA"/>
    <w:rsid w:val="009B0F82"/>
    <w:rsid w:val="009B1BF6"/>
    <w:rsid w:val="009B280A"/>
    <w:rsid w:val="009B2BF9"/>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0B5A"/>
    <w:rsid w:val="009D375D"/>
    <w:rsid w:val="009D47AA"/>
    <w:rsid w:val="009D48DC"/>
    <w:rsid w:val="009D55C7"/>
    <w:rsid w:val="009D7029"/>
    <w:rsid w:val="009D75E4"/>
    <w:rsid w:val="009D7B57"/>
    <w:rsid w:val="009E1894"/>
    <w:rsid w:val="009E47DF"/>
    <w:rsid w:val="009E720B"/>
    <w:rsid w:val="009E770E"/>
    <w:rsid w:val="009E7EAB"/>
    <w:rsid w:val="009E7F8C"/>
    <w:rsid w:val="009F2065"/>
    <w:rsid w:val="009F282C"/>
    <w:rsid w:val="009F7D89"/>
    <w:rsid w:val="00A00443"/>
    <w:rsid w:val="00A0071A"/>
    <w:rsid w:val="00A01E02"/>
    <w:rsid w:val="00A02384"/>
    <w:rsid w:val="00A0485E"/>
    <w:rsid w:val="00A049E4"/>
    <w:rsid w:val="00A05175"/>
    <w:rsid w:val="00A11413"/>
    <w:rsid w:val="00A12C31"/>
    <w:rsid w:val="00A13C12"/>
    <w:rsid w:val="00A1418D"/>
    <w:rsid w:val="00A157E7"/>
    <w:rsid w:val="00A172BE"/>
    <w:rsid w:val="00A21F1C"/>
    <w:rsid w:val="00A22AFB"/>
    <w:rsid w:val="00A23FD9"/>
    <w:rsid w:val="00A243BC"/>
    <w:rsid w:val="00A25F80"/>
    <w:rsid w:val="00A27096"/>
    <w:rsid w:val="00A27D70"/>
    <w:rsid w:val="00A30B11"/>
    <w:rsid w:val="00A31815"/>
    <w:rsid w:val="00A319AE"/>
    <w:rsid w:val="00A3514B"/>
    <w:rsid w:val="00A35873"/>
    <w:rsid w:val="00A40375"/>
    <w:rsid w:val="00A405CB"/>
    <w:rsid w:val="00A40DC4"/>
    <w:rsid w:val="00A41808"/>
    <w:rsid w:val="00A430D3"/>
    <w:rsid w:val="00A43EDA"/>
    <w:rsid w:val="00A448CD"/>
    <w:rsid w:val="00A44A41"/>
    <w:rsid w:val="00A47414"/>
    <w:rsid w:val="00A47BC2"/>
    <w:rsid w:val="00A50201"/>
    <w:rsid w:val="00A50B0B"/>
    <w:rsid w:val="00A568DD"/>
    <w:rsid w:val="00A61912"/>
    <w:rsid w:val="00A61B2A"/>
    <w:rsid w:val="00A62183"/>
    <w:rsid w:val="00A62D6C"/>
    <w:rsid w:val="00A63A46"/>
    <w:rsid w:val="00A63AB5"/>
    <w:rsid w:val="00A646CD"/>
    <w:rsid w:val="00A723F7"/>
    <w:rsid w:val="00A72B12"/>
    <w:rsid w:val="00A765FA"/>
    <w:rsid w:val="00A769CE"/>
    <w:rsid w:val="00A80AAC"/>
    <w:rsid w:val="00A81D37"/>
    <w:rsid w:val="00A8327A"/>
    <w:rsid w:val="00A83621"/>
    <w:rsid w:val="00A84F89"/>
    <w:rsid w:val="00A905BA"/>
    <w:rsid w:val="00A914BF"/>
    <w:rsid w:val="00A92414"/>
    <w:rsid w:val="00A938E0"/>
    <w:rsid w:val="00A93B06"/>
    <w:rsid w:val="00A9432E"/>
    <w:rsid w:val="00A94738"/>
    <w:rsid w:val="00A94C02"/>
    <w:rsid w:val="00A94FDF"/>
    <w:rsid w:val="00A97CA1"/>
    <w:rsid w:val="00AA0B21"/>
    <w:rsid w:val="00AA0F4D"/>
    <w:rsid w:val="00AA2A25"/>
    <w:rsid w:val="00AA483D"/>
    <w:rsid w:val="00AA56FC"/>
    <w:rsid w:val="00AA6837"/>
    <w:rsid w:val="00AA69BE"/>
    <w:rsid w:val="00AA6FAC"/>
    <w:rsid w:val="00AB11E3"/>
    <w:rsid w:val="00AB1667"/>
    <w:rsid w:val="00AB223B"/>
    <w:rsid w:val="00AB48DD"/>
    <w:rsid w:val="00AB64F8"/>
    <w:rsid w:val="00AC1338"/>
    <w:rsid w:val="00AC2980"/>
    <w:rsid w:val="00AC3BA6"/>
    <w:rsid w:val="00AC61DE"/>
    <w:rsid w:val="00AC73FD"/>
    <w:rsid w:val="00AC7E59"/>
    <w:rsid w:val="00AD1A32"/>
    <w:rsid w:val="00AD224C"/>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B0042D"/>
    <w:rsid w:val="00B01933"/>
    <w:rsid w:val="00B03C1D"/>
    <w:rsid w:val="00B074D2"/>
    <w:rsid w:val="00B0782A"/>
    <w:rsid w:val="00B12C95"/>
    <w:rsid w:val="00B16E4F"/>
    <w:rsid w:val="00B17611"/>
    <w:rsid w:val="00B20876"/>
    <w:rsid w:val="00B21DA3"/>
    <w:rsid w:val="00B26020"/>
    <w:rsid w:val="00B26BEF"/>
    <w:rsid w:val="00B35314"/>
    <w:rsid w:val="00B3772C"/>
    <w:rsid w:val="00B37869"/>
    <w:rsid w:val="00B44A54"/>
    <w:rsid w:val="00B45BE8"/>
    <w:rsid w:val="00B47BC3"/>
    <w:rsid w:val="00B504F8"/>
    <w:rsid w:val="00B5449A"/>
    <w:rsid w:val="00B55284"/>
    <w:rsid w:val="00B608EC"/>
    <w:rsid w:val="00B60ECF"/>
    <w:rsid w:val="00B627EE"/>
    <w:rsid w:val="00B63E1A"/>
    <w:rsid w:val="00B64912"/>
    <w:rsid w:val="00B64EAD"/>
    <w:rsid w:val="00B674C3"/>
    <w:rsid w:val="00B70E21"/>
    <w:rsid w:val="00B710C4"/>
    <w:rsid w:val="00B75CB7"/>
    <w:rsid w:val="00B7638F"/>
    <w:rsid w:val="00B76D83"/>
    <w:rsid w:val="00B80DB3"/>
    <w:rsid w:val="00B8103D"/>
    <w:rsid w:val="00B92357"/>
    <w:rsid w:val="00B9378B"/>
    <w:rsid w:val="00B942D8"/>
    <w:rsid w:val="00B94358"/>
    <w:rsid w:val="00B96540"/>
    <w:rsid w:val="00B96E63"/>
    <w:rsid w:val="00BA09A6"/>
    <w:rsid w:val="00BA3910"/>
    <w:rsid w:val="00BA49EA"/>
    <w:rsid w:val="00BA49F6"/>
    <w:rsid w:val="00BA7277"/>
    <w:rsid w:val="00BA7CE6"/>
    <w:rsid w:val="00BB1F35"/>
    <w:rsid w:val="00BB29FF"/>
    <w:rsid w:val="00BC0BD3"/>
    <w:rsid w:val="00BC0BEF"/>
    <w:rsid w:val="00BC0C31"/>
    <w:rsid w:val="00BC37C3"/>
    <w:rsid w:val="00BC45D7"/>
    <w:rsid w:val="00BC4E64"/>
    <w:rsid w:val="00BC626C"/>
    <w:rsid w:val="00BC7AF7"/>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47FF"/>
    <w:rsid w:val="00C351CD"/>
    <w:rsid w:val="00C35601"/>
    <w:rsid w:val="00C36DBB"/>
    <w:rsid w:val="00C37C7A"/>
    <w:rsid w:val="00C422FE"/>
    <w:rsid w:val="00C438E8"/>
    <w:rsid w:val="00C457FA"/>
    <w:rsid w:val="00C4636F"/>
    <w:rsid w:val="00C47698"/>
    <w:rsid w:val="00C47B65"/>
    <w:rsid w:val="00C507D4"/>
    <w:rsid w:val="00C524DB"/>
    <w:rsid w:val="00C531C5"/>
    <w:rsid w:val="00C568E9"/>
    <w:rsid w:val="00C5719D"/>
    <w:rsid w:val="00C614E7"/>
    <w:rsid w:val="00C62C4D"/>
    <w:rsid w:val="00C63DE0"/>
    <w:rsid w:val="00C64C21"/>
    <w:rsid w:val="00C66C0B"/>
    <w:rsid w:val="00C744BD"/>
    <w:rsid w:val="00C745A4"/>
    <w:rsid w:val="00C76DF3"/>
    <w:rsid w:val="00C81E30"/>
    <w:rsid w:val="00C83E40"/>
    <w:rsid w:val="00C87649"/>
    <w:rsid w:val="00C91514"/>
    <w:rsid w:val="00C92DC7"/>
    <w:rsid w:val="00C9307D"/>
    <w:rsid w:val="00C94422"/>
    <w:rsid w:val="00C9518F"/>
    <w:rsid w:val="00C95B9B"/>
    <w:rsid w:val="00C95C41"/>
    <w:rsid w:val="00C969BF"/>
    <w:rsid w:val="00C9711E"/>
    <w:rsid w:val="00CA509E"/>
    <w:rsid w:val="00CA7BE1"/>
    <w:rsid w:val="00CB02D9"/>
    <w:rsid w:val="00CB138C"/>
    <w:rsid w:val="00CB1C65"/>
    <w:rsid w:val="00CB2A13"/>
    <w:rsid w:val="00CB3D69"/>
    <w:rsid w:val="00CB4443"/>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E051D"/>
    <w:rsid w:val="00CE0C80"/>
    <w:rsid w:val="00CE1320"/>
    <w:rsid w:val="00CE1FBF"/>
    <w:rsid w:val="00CE2C91"/>
    <w:rsid w:val="00CE4450"/>
    <w:rsid w:val="00CE45F9"/>
    <w:rsid w:val="00CE59B5"/>
    <w:rsid w:val="00CE5EEC"/>
    <w:rsid w:val="00CF012D"/>
    <w:rsid w:val="00CF0D8E"/>
    <w:rsid w:val="00CF18A5"/>
    <w:rsid w:val="00CF18DD"/>
    <w:rsid w:val="00CF4D41"/>
    <w:rsid w:val="00CF560D"/>
    <w:rsid w:val="00CF6D21"/>
    <w:rsid w:val="00D012C3"/>
    <w:rsid w:val="00D014A0"/>
    <w:rsid w:val="00D024D7"/>
    <w:rsid w:val="00D0302B"/>
    <w:rsid w:val="00D1024F"/>
    <w:rsid w:val="00D103AF"/>
    <w:rsid w:val="00D11F4A"/>
    <w:rsid w:val="00D12FE5"/>
    <w:rsid w:val="00D14649"/>
    <w:rsid w:val="00D14E32"/>
    <w:rsid w:val="00D15B9F"/>
    <w:rsid w:val="00D17D13"/>
    <w:rsid w:val="00D20FC9"/>
    <w:rsid w:val="00D230CD"/>
    <w:rsid w:val="00D26825"/>
    <w:rsid w:val="00D2705D"/>
    <w:rsid w:val="00D27ABE"/>
    <w:rsid w:val="00D3001A"/>
    <w:rsid w:val="00D30E03"/>
    <w:rsid w:val="00D33C4C"/>
    <w:rsid w:val="00D3417F"/>
    <w:rsid w:val="00D3525A"/>
    <w:rsid w:val="00D37F31"/>
    <w:rsid w:val="00D41AF5"/>
    <w:rsid w:val="00D4228D"/>
    <w:rsid w:val="00D42B26"/>
    <w:rsid w:val="00D450D0"/>
    <w:rsid w:val="00D46E2F"/>
    <w:rsid w:val="00D477E4"/>
    <w:rsid w:val="00D510DA"/>
    <w:rsid w:val="00D51A52"/>
    <w:rsid w:val="00D5365D"/>
    <w:rsid w:val="00D5434B"/>
    <w:rsid w:val="00D5519A"/>
    <w:rsid w:val="00D55C79"/>
    <w:rsid w:val="00D57D6E"/>
    <w:rsid w:val="00D608A0"/>
    <w:rsid w:val="00D61048"/>
    <w:rsid w:val="00D63415"/>
    <w:rsid w:val="00D65DA3"/>
    <w:rsid w:val="00D67331"/>
    <w:rsid w:val="00D67524"/>
    <w:rsid w:val="00D67904"/>
    <w:rsid w:val="00D67A4B"/>
    <w:rsid w:val="00D70674"/>
    <w:rsid w:val="00D70B5E"/>
    <w:rsid w:val="00D73EC5"/>
    <w:rsid w:val="00D7478E"/>
    <w:rsid w:val="00D77D3C"/>
    <w:rsid w:val="00D80A12"/>
    <w:rsid w:val="00D8160E"/>
    <w:rsid w:val="00D8182E"/>
    <w:rsid w:val="00D8251F"/>
    <w:rsid w:val="00D8533F"/>
    <w:rsid w:val="00D85F0F"/>
    <w:rsid w:val="00D86163"/>
    <w:rsid w:val="00D8708E"/>
    <w:rsid w:val="00D8788C"/>
    <w:rsid w:val="00D87AF4"/>
    <w:rsid w:val="00D909A5"/>
    <w:rsid w:val="00D93EB2"/>
    <w:rsid w:val="00D96C12"/>
    <w:rsid w:val="00DA1FE8"/>
    <w:rsid w:val="00DA224E"/>
    <w:rsid w:val="00DA2953"/>
    <w:rsid w:val="00DA5EB4"/>
    <w:rsid w:val="00DB0FA5"/>
    <w:rsid w:val="00DB4BFF"/>
    <w:rsid w:val="00DB4C09"/>
    <w:rsid w:val="00DB4D91"/>
    <w:rsid w:val="00DB5001"/>
    <w:rsid w:val="00DB5F71"/>
    <w:rsid w:val="00DB6414"/>
    <w:rsid w:val="00DC0385"/>
    <w:rsid w:val="00DC097C"/>
    <w:rsid w:val="00DC0A1F"/>
    <w:rsid w:val="00DC38ED"/>
    <w:rsid w:val="00DC66F8"/>
    <w:rsid w:val="00DC7CDF"/>
    <w:rsid w:val="00DC7D20"/>
    <w:rsid w:val="00DD0137"/>
    <w:rsid w:val="00DD1A45"/>
    <w:rsid w:val="00DD2927"/>
    <w:rsid w:val="00DD5C60"/>
    <w:rsid w:val="00DE1B8D"/>
    <w:rsid w:val="00DE2198"/>
    <w:rsid w:val="00DE31C1"/>
    <w:rsid w:val="00DE3848"/>
    <w:rsid w:val="00DE44BF"/>
    <w:rsid w:val="00DE5F5E"/>
    <w:rsid w:val="00DE7535"/>
    <w:rsid w:val="00DF1449"/>
    <w:rsid w:val="00DF229E"/>
    <w:rsid w:val="00DF2A90"/>
    <w:rsid w:val="00DF3BB8"/>
    <w:rsid w:val="00DF45EB"/>
    <w:rsid w:val="00DF470E"/>
    <w:rsid w:val="00DF52E3"/>
    <w:rsid w:val="00DF65BE"/>
    <w:rsid w:val="00E04037"/>
    <w:rsid w:val="00E05F95"/>
    <w:rsid w:val="00E11DA2"/>
    <w:rsid w:val="00E15840"/>
    <w:rsid w:val="00E15D39"/>
    <w:rsid w:val="00E22ED9"/>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7D53"/>
    <w:rsid w:val="00E50DA2"/>
    <w:rsid w:val="00E51153"/>
    <w:rsid w:val="00E526D8"/>
    <w:rsid w:val="00E52A66"/>
    <w:rsid w:val="00E53C1F"/>
    <w:rsid w:val="00E53F8E"/>
    <w:rsid w:val="00E553C4"/>
    <w:rsid w:val="00E6194F"/>
    <w:rsid w:val="00E61DFC"/>
    <w:rsid w:val="00E64B89"/>
    <w:rsid w:val="00E652A8"/>
    <w:rsid w:val="00E67F37"/>
    <w:rsid w:val="00E73EDB"/>
    <w:rsid w:val="00E74A85"/>
    <w:rsid w:val="00E74CED"/>
    <w:rsid w:val="00E75532"/>
    <w:rsid w:val="00E76C11"/>
    <w:rsid w:val="00E776C5"/>
    <w:rsid w:val="00E803C9"/>
    <w:rsid w:val="00E83157"/>
    <w:rsid w:val="00E83159"/>
    <w:rsid w:val="00E833C7"/>
    <w:rsid w:val="00E84A23"/>
    <w:rsid w:val="00E85897"/>
    <w:rsid w:val="00E87EC1"/>
    <w:rsid w:val="00E915FD"/>
    <w:rsid w:val="00E93FD0"/>
    <w:rsid w:val="00E957F0"/>
    <w:rsid w:val="00E96D66"/>
    <w:rsid w:val="00E97D1F"/>
    <w:rsid w:val="00EA044F"/>
    <w:rsid w:val="00EA0550"/>
    <w:rsid w:val="00EA116D"/>
    <w:rsid w:val="00EA1251"/>
    <w:rsid w:val="00EA4BEE"/>
    <w:rsid w:val="00EA5FCC"/>
    <w:rsid w:val="00EA7404"/>
    <w:rsid w:val="00EB3939"/>
    <w:rsid w:val="00EB42C1"/>
    <w:rsid w:val="00EB4400"/>
    <w:rsid w:val="00EB5996"/>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71D"/>
    <w:rsid w:val="00EF1E73"/>
    <w:rsid w:val="00EF2FC2"/>
    <w:rsid w:val="00EF37C3"/>
    <w:rsid w:val="00EF3BE5"/>
    <w:rsid w:val="00EF3F8F"/>
    <w:rsid w:val="00EF5521"/>
    <w:rsid w:val="00EF5E58"/>
    <w:rsid w:val="00EF6AA8"/>
    <w:rsid w:val="00EF78B8"/>
    <w:rsid w:val="00F07542"/>
    <w:rsid w:val="00F10723"/>
    <w:rsid w:val="00F11336"/>
    <w:rsid w:val="00F11719"/>
    <w:rsid w:val="00F12907"/>
    <w:rsid w:val="00F131AB"/>
    <w:rsid w:val="00F14AE5"/>
    <w:rsid w:val="00F17144"/>
    <w:rsid w:val="00F17A85"/>
    <w:rsid w:val="00F17C77"/>
    <w:rsid w:val="00F20AFE"/>
    <w:rsid w:val="00F2322F"/>
    <w:rsid w:val="00F2636E"/>
    <w:rsid w:val="00F26938"/>
    <w:rsid w:val="00F26BF1"/>
    <w:rsid w:val="00F30E8F"/>
    <w:rsid w:val="00F32096"/>
    <w:rsid w:val="00F32697"/>
    <w:rsid w:val="00F32AEC"/>
    <w:rsid w:val="00F33DD2"/>
    <w:rsid w:val="00F359A7"/>
    <w:rsid w:val="00F3669D"/>
    <w:rsid w:val="00F37CAF"/>
    <w:rsid w:val="00F37D2E"/>
    <w:rsid w:val="00F4315D"/>
    <w:rsid w:val="00F45E67"/>
    <w:rsid w:val="00F5268E"/>
    <w:rsid w:val="00F56E2C"/>
    <w:rsid w:val="00F578AB"/>
    <w:rsid w:val="00F579D4"/>
    <w:rsid w:val="00F6031E"/>
    <w:rsid w:val="00F617BB"/>
    <w:rsid w:val="00F6207A"/>
    <w:rsid w:val="00F624F9"/>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2D84"/>
    <w:rsid w:val="00F944EC"/>
    <w:rsid w:val="00F94EE1"/>
    <w:rsid w:val="00F97607"/>
    <w:rsid w:val="00FA00BF"/>
    <w:rsid w:val="00FA18B4"/>
    <w:rsid w:val="00FA1C09"/>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D99"/>
    <w:rsid w:val="00FC3DF4"/>
    <w:rsid w:val="00FC3FF1"/>
    <w:rsid w:val="00FC409E"/>
    <w:rsid w:val="00FC5782"/>
    <w:rsid w:val="00FC66A4"/>
    <w:rsid w:val="00FD17DB"/>
    <w:rsid w:val="00FD2285"/>
    <w:rsid w:val="00FD3474"/>
    <w:rsid w:val="00FD35B3"/>
    <w:rsid w:val="00FD384F"/>
    <w:rsid w:val="00FD463A"/>
    <w:rsid w:val="00FD4F22"/>
    <w:rsid w:val="00FD67D5"/>
    <w:rsid w:val="00FE07DD"/>
    <w:rsid w:val="00FE161B"/>
    <w:rsid w:val="00FE2401"/>
    <w:rsid w:val="00FE2524"/>
    <w:rsid w:val="00FE509C"/>
    <w:rsid w:val="00FE6D61"/>
    <w:rsid w:val="00FE762F"/>
    <w:rsid w:val="00FF08DB"/>
    <w:rsid w:val="00FF2556"/>
    <w:rsid w:val="00FF4139"/>
    <w:rsid w:val="00FF4210"/>
    <w:rsid w:val="00FF455E"/>
    <w:rsid w:val="00FF5EA5"/>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E14DA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306E5"/>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0306E5"/>
    <w:pPr>
      <w:tabs>
        <w:tab w:val="right" w:leader="dot" w:pos="5030"/>
      </w:tabs>
      <w:spacing w:after="0" w:line="252" w:lineRule="auto"/>
      <w:ind w:left="158"/>
    </w:pPr>
    <w:rPr>
      <w:b/>
      <w:smallCaps/>
      <w:sz w:val="18"/>
    </w:rPr>
  </w:style>
  <w:style w:type="paragraph" w:styleId="TOC3">
    <w:name w:val="toc 3"/>
    <w:basedOn w:val="Normal"/>
    <w:next w:val="Normal"/>
    <w:autoRedefine/>
    <w:uiPriority w:val="39"/>
    <w:unhideWhenUsed/>
    <w:rsid w:val="000306E5"/>
    <w:pPr>
      <w:tabs>
        <w:tab w:val="right" w:leader="dot" w:pos="5030"/>
      </w:tabs>
      <w:spacing w:after="0" w:line="252" w:lineRule="auto"/>
      <w:ind w:left="158"/>
    </w:pPr>
    <w:rPr>
      <w:smallCaps/>
      <w:sz w:val="18"/>
    </w:rPr>
  </w:style>
  <w:style w:type="paragraph" w:styleId="TOC4">
    <w:name w:val="toc 4"/>
    <w:basedOn w:val="Normal"/>
    <w:next w:val="Normal"/>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ogoportMarkup">
    <w:name w:val="LogoportMarkup"/>
    <w:basedOn w:val="DefaultParagraphFont"/>
    <w:rsid w:val="00C95C41"/>
    <w:rPr>
      <w:rFonts w:ascii="Courier New" w:hAnsi="Courier New" w:cs="Courier New"/>
      <w:b w:val="0"/>
      <w:color w:val="FF0000"/>
      <w:sz w:val="18"/>
      <w:szCs w:val="6"/>
    </w:rPr>
  </w:style>
  <w:style w:type="character" w:customStyle="1" w:styleId="LogoportDoNotTranslate">
    <w:name w:val="LogoportDoNotTranslate"/>
    <w:basedOn w:val="DefaultParagraphFont"/>
    <w:rsid w:val="00C95C41"/>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microsoft.com/online/help/en-us/helphowto/0d8eb4c2-77c5-4dd8-b66c-9f1de7451e24.htm" TargetMode="External"/><Relationship Id="rId21" Type="http://schemas.openxmlformats.org/officeDocument/2006/relationships/footer" Target="footer7.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66121" TargetMode="External"/><Relationship Id="rId47" Type="http://schemas.openxmlformats.org/officeDocument/2006/relationships/hyperlink" Target="http://aka.ms/translatortou" TargetMode="External"/><Relationship Id="rId50" Type="http://schemas.openxmlformats.org/officeDocument/2006/relationships/hyperlink" Target="http://go.microsoft.com/?linkid=9710837" TargetMode="External"/><Relationship Id="rId55"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hyperlink" Target="http://azure.microsoft.com/en-us/support/legal/sla/" TargetMode="Externa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www.microsoft.com/itacademy" TargetMode="External"/><Relationship Id="rId53" Type="http://schemas.openxmlformats.org/officeDocument/2006/relationships/footer" Target="footer14.xml"/><Relationship Id="rId58" Type="http://schemas.openxmlformats.org/officeDocument/2006/relationships/customXml" Target="../customXml/item2.xml"/><Relationship Id="rId5" Type="http://schemas.openxmlformats.org/officeDocument/2006/relationships/webSettings" Target="webSettings.xml"/><Relationship Id="rId19" Type="http://schemas.openxmlformats.org/officeDocument/2006/relationships/hyperlink" Target="http://go.microsoft.com/?linkid=9840733"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10.xml"/><Relationship Id="rId30" Type="http://schemas.openxmlformats.org/officeDocument/2006/relationships/hyperlink" Target="http://azure.microsoft.com/en-us/services" TargetMode="External"/><Relationship Id="rId35" Type="http://schemas.openxmlformats.org/officeDocument/2006/relationships/footer" Target="footer12.xml"/><Relationship Id="rId43" Type="http://schemas.openxmlformats.org/officeDocument/2006/relationships/hyperlink" Target="http://go.microsoft.com/fwlink/p/?LinkID=223436"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839206" TargetMode="External"/><Relationship Id="rId59" Type="http://schemas.openxmlformats.org/officeDocument/2006/relationships/customXml" Target="../customXml/item3.xml"/><Relationship Id="rId20" Type="http://schemas.openxmlformats.org/officeDocument/2006/relationships/footer" Target="footer6.xml"/><Relationship Id="rId41" Type="http://schemas.openxmlformats.org/officeDocument/2006/relationships/hyperlink" Target="http://go.microsoft.com/?linkid=9839206" TargetMode="Externa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1.xml"/><Relationship Id="rId36" Type="http://schemas.openxmlformats.org/officeDocument/2006/relationships/footer" Target="footer13.xml"/><Relationship Id="rId49" Type="http://schemas.openxmlformats.org/officeDocument/2006/relationships/hyperlink" Target="http://www.yammer.com/about/privacy" TargetMode="External"/><Relationship Id="rId57" Type="http://schemas.openxmlformats.org/officeDocument/2006/relationships/theme" Target="theme/theme1.xml"/><Relationship Id="rId10" Type="http://schemas.openxmlformats.org/officeDocument/2006/relationships/footer" Target="footer1.xml"/><Relationship Id="rId31" Type="http://schemas.openxmlformats.org/officeDocument/2006/relationships/hyperlink" Target="http://go.microsoft.com/?linkid=9839206" TargetMode="External"/><Relationship Id="rId44" Type="http://schemas.openxmlformats.org/officeDocument/2006/relationships/hyperlink" Target="http://go.microsoft.com/fwlink/?LinkID=248686" TargetMode="External"/><Relationship Id="rId52" Type="http://schemas.openxmlformats.org/officeDocument/2006/relationships/hyperlink" Target="http://www.mpegla.com" TargetMode="External"/><Relationship Id="rId60" Type="http://schemas.openxmlformats.org/officeDocument/2006/relationships/customXml" Target="../customXml/item4.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d70a2f61892d5b592411918b49ccade4">
  <xsd:schema xmlns:xsd="http://www.w3.org/2001/XMLSchema" xmlns:xs="http://www.w3.org/2001/XMLSchema" xmlns:p="http://schemas.microsoft.com/office/2006/metadata/properties" targetNamespace="http://schemas.microsoft.com/office/2006/metadata/properties" ma:root="true" ma:fieldsID="f403c8a7c7f3ce3263a1181656f3399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2CAE006-A48F-422B-AD17-CFC4538F4D6F}"/>
</file>

<file path=customXml/itemProps2.xml><?xml version="1.0" encoding="utf-8"?>
<ds:datastoreItem xmlns:ds="http://schemas.openxmlformats.org/officeDocument/2006/customXml" ds:itemID="{84879CE5-3E91-4F50-8675-63BC01294509}"/>
</file>

<file path=customXml/itemProps3.xml><?xml version="1.0" encoding="utf-8"?>
<ds:datastoreItem xmlns:ds="http://schemas.openxmlformats.org/officeDocument/2006/customXml" ds:itemID="{3E7E1A5D-2461-4B92-8348-A617123CF97A}"/>
</file>

<file path=customXml/itemProps4.xml><?xml version="1.0" encoding="utf-8"?>
<ds:datastoreItem xmlns:ds="http://schemas.openxmlformats.org/officeDocument/2006/customXml" ds:itemID="{4C827C34-6D23-4A4B-BC49-1508FA0F6B7A}"/>
</file>

<file path=docProps/app.xml><?xml version="1.0" encoding="utf-8"?>
<Properties xmlns="http://schemas.openxmlformats.org/officeDocument/2006/extended-properties" xmlns:vt="http://schemas.openxmlformats.org/officeDocument/2006/docPropsVTypes">
  <Template>Normal.dotm</Template>
  <TotalTime>0</TotalTime>
  <Pages>35</Pages>
  <Words>21348</Words>
  <Characters>121690</Characters>
  <Application>Microsoft Office Word</Application>
  <DocSecurity>8</DocSecurity>
  <Lines>1014</Lines>
  <Paragraphs>285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142753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2014-09-28T19:30:00Z</dcterms:created>
  <dcterms:modified xsi:type="dcterms:W3CDTF">2014-09-28T19:31:00Z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sMyDocuments">
    <vt:bool>true</vt:bool>
  </property>
  <property fmtid="{D5CDD505-2E9C-101B-9397-08002B2CF9AE}" pid="3" name="ContentTypeId">
    <vt:lpwstr>0x010100B9ED6386F6399A4AA6D73E3433BBFBC3</vt:lpwstr>
  </property>
</Properties>
</file>