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D2470A" w:rsidRDefault="004D27A6" w:rsidP="00974EC7">
      <w:pPr>
        <w:pStyle w:val="ProductList-Body"/>
        <w:shd w:val="clear" w:color="auto" w:fill="00188F"/>
        <w:ind w:right="8640"/>
        <w:rPr>
          <w:rFonts w:asciiTheme="majorHAnsi" w:hAnsiTheme="majorHAnsi"/>
          <w:color w:val="FFFFFF" w:themeColor="background1"/>
          <w:sz w:val="32"/>
          <w:szCs w:val="32"/>
          <w:lang w:val="en-US"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D2470A" w:rsidRDefault="004D27A6" w:rsidP="00974EC7">
      <w:pPr>
        <w:pStyle w:val="ProductList-Body"/>
        <w:shd w:val="clear" w:color="auto" w:fill="00188F"/>
        <w:spacing w:after="900"/>
        <w:ind w:right="8640"/>
        <w:rPr>
          <w:rFonts w:asciiTheme="majorHAnsi" w:hAnsiTheme="majorHAnsi"/>
          <w:color w:val="FFFFFF" w:themeColor="background1"/>
          <w:sz w:val="32"/>
          <w:szCs w:val="32"/>
          <w:lang w:val="en-US"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26241"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C2624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C26241">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Condizioni per l’Utilizzo dei Servizi Online</w:t>
      </w:r>
    </w:p>
    <w:p w14:paraId="6BAF63FC" w14:textId="323F984F"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aprile 2015</w:t>
      </w:r>
    </w:p>
    <w:p w14:paraId="429BA266" w14:textId="77777777" w:rsidR="004D27A6" w:rsidRPr="00C26241"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485AC870" w14:textId="77777777" w:rsidR="008D017D"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3921183" w:history="1">
        <w:r w:rsidR="008D017D" w:rsidRPr="00F51B4A">
          <w:rPr>
            <w:rStyle w:val="Hyperlink"/>
            <w:noProof/>
          </w:rPr>
          <w:t>Introduzione</w:t>
        </w:r>
        <w:r w:rsidR="008D017D">
          <w:rPr>
            <w:noProof/>
            <w:webHidden/>
          </w:rPr>
          <w:tab/>
        </w:r>
        <w:r w:rsidR="008D017D">
          <w:rPr>
            <w:noProof/>
            <w:webHidden/>
          </w:rPr>
          <w:fldChar w:fldCharType="begin"/>
        </w:r>
        <w:r w:rsidR="008D017D">
          <w:rPr>
            <w:noProof/>
            <w:webHidden/>
          </w:rPr>
          <w:instrText xml:space="preserve"> PAGEREF _Toc413921183 \h </w:instrText>
        </w:r>
        <w:r w:rsidR="008D017D">
          <w:rPr>
            <w:noProof/>
            <w:webHidden/>
          </w:rPr>
        </w:r>
        <w:r w:rsidR="008D017D">
          <w:rPr>
            <w:noProof/>
            <w:webHidden/>
          </w:rPr>
          <w:fldChar w:fldCharType="separate"/>
        </w:r>
        <w:r w:rsidR="005974EA">
          <w:rPr>
            <w:noProof/>
            <w:webHidden/>
          </w:rPr>
          <w:t>3</w:t>
        </w:r>
        <w:r w:rsidR="008D017D">
          <w:rPr>
            <w:noProof/>
            <w:webHidden/>
          </w:rPr>
          <w:fldChar w:fldCharType="end"/>
        </w:r>
      </w:hyperlink>
    </w:p>
    <w:p w14:paraId="5DC8498D" w14:textId="77777777" w:rsidR="008D017D" w:rsidRDefault="002C724D">
      <w:pPr>
        <w:pStyle w:val="TOC3"/>
        <w:tabs>
          <w:tab w:val="right" w:leader="dot" w:pos="5030"/>
        </w:tabs>
        <w:rPr>
          <w:rFonts w:eastAsiaTheme="minorEastAsia"/>
          <w:smallCaps w:val="0"/>
          <w:noProof/>
          <w:sz w:val="22"/>
          <w:lang w:val="en-US" w:eastAsia="en-US" w:bidi="ar-SA"/>
        </w:rPr>
      </w:pPr>
      <w:hyperlink w:anchor="_Toc413921184" w:history="1">
        <w:r w:rsidR="008D017D" w:rsidRPr="00F51B4A">
          <w:rPr>
            <w:rStyle w:val="Hyperlink"/>
            <w:noProof/>
          </w:rPr>
          <w:t>Versioni precedenti</w:t>
        </w:r>
        <w:r w:rsidR="008D017D">
          <w:rPr>
            <w:noProof/>
            <w:webHidden/>
          </w:rPr>
          <w:tab/>
        </w:r>
        <w:r w:rsidR="008D017D">
          <w:rPr>
            <w:noProof/>
            <w:webHidden/>
          </w:rPr>
          <w:fldChar w:fldCharType="begin"/>
        </w:r>
        <w:r w:rsidR="008D017D">
          <w:rPr>
            <w:noProof/>
            <w:webHidden/>
          </w:rPr>
          <w:instrText xml:space="preserve"> PAGEREF _Toc413921184 \h </w:instrText>
        </w:r>
        <w:r w:rsidR="008D017D">
          <w:rPr>
            <w:noProof/>
            <w:webHidden/>
          </w:rPr>
        </w:r>
        <w:r w:rsidR="008D017D">
          <w:rPr>
            <w:noProof/>
            <w:webHidden/>
          </w:rPr>
          <w:fldChar w:fldCharType="separate"/>
        </w:r>
        <w:r w:rsidR="005974EA">
          <w:rPr>
            <w:noProof/>
            <w:webHidden/>
          </w:rPr>
          <w:t>3</w:t>
        </w:r>
        <w:r w:rsidR="008D017D">
          <w:rPr>
            <w:noProof/>
            <w:webHidden/>
          </w:rPr>
          <w:fldChar w:fldCharType="end"/>
        </w:r>
      </w:hyperlink>
    </w:p>
    <w:p w14:paraId="67BA9065" w14:textId="77777777" w:rsidR="008D017D" w:rsidRDefault="002C724D">
      <w:pPr>
        <w:pStyle w:val="TOC3"/>
        <w:tabs>
          <w:tab w:val="right" w:leader="dot" w:pos="5030"/>
        </w:tabs>
        <w:rPr>
          <w:rFonts w:eastAsiaTheme="minorEastAsia"/>
          <w:smallCaps w:val="0"/>
          <w:noProof/>
          <w:sz w:val="22"/>
          <w:lang w:val="en-US" w:eastAsia="en-US" w:bidi="ar-SA"/>
        </w:rPr>
      </w:pPr>
      <w:hyperlink w:anchor="_Toc413921185" w:history="1">
        <w:r w:rsidR="008D017D" w:rsidRPr="00F51B4A">
          <w:rPr>
            <w:rStyle w:val="Hyperlink"/>
            <w:noProof/>
          </w:rPr>
          <w:t>Chiarimenti e Riepilogo delle Modifiche Apportate</w:t>
        </w:r>
        <w:r w:rsidR="008D017D">
          <w:rPr>
            <w:noProof/>
            <w:webHidden/>
          </w:rPr>
          <w:tab/>
        </w:r>
        <w:r w:rsidR="008D017D">
          <w:rPr>
            <w:noProof/>
            <w:webHidden/>
          </w:rPr>
          <w:fldChar w:fldCharType="begin"/>
        </w:r>
        <w:r w:rsidR="008D017D">
          <w:rPr>
            <w:noProof/>
            <w:webHidden/>
          </w:rPr>
          <w:instrText xml:space="preserve"> PAGEREF _Toc413921185 \h </w:instrText>
        </w:r>
        <w:r w:rsidR="008D017D">
          <w:rPr>
            <w:noProof/>
            <w:webHidden/>
          </w:rPr>
        </w:r>
        <w:r w:rsidR="008D017D">
          <w:rPr>
            <w:noProof/>
            <w:webHidden/>
          </w:rPr>
          <w:fldChar w:fldCharType="separate"/>
        </w:r>
        <w:r w:rsidR="005974EA">
          <w:rPr>
            <w:noProof/>
            <w:webHidden/>
          </w:rPr>
          <w:t>3</w:t>
        </w:r>
        <w:r w:rsidR="008D017D">
          <w:rPr>
            <w:noProof/>
            <w:webHidden/>
          </w:rPr>
          <w:fldChar w:fldCharType="end"/>
        </w:r>
      </w:hyperlink>
    </w:p>
    <w:p w14:paraId="7B425B4A" w14:textId="77777777" w:rsidR="008D017D" w:rsidRDefault="002C724D">
      <w:pPr>
        <w:pStyle w:val="TOC1"/>
        <w:tabs>
          <w:tab w:val="right" w:leader="dot" w:pos="5030"/>
        </w:tabs>
        <w:rPr>
          <w:rFonts w:eastAsiaTheme="minorEastAsia"/>
          <w:b w:val="0"/>
          <w:caps w:val="0"/>
          <w:noProof/>
          <w:sz w:val="22"/>
          <w:lang w:val="en-US" w:eastAsia="en-US" w:bidi="ar-SA"/>
        </w:rPr>
      </w:pPr>
      <w:hyperlink w:anchor="_Toc413921186" w:history="1">
        <w:r w:rsidR="008D017D" w:rsidRPr="00F51B4A">
          <w:rPr>
            <w:rStyle w:val="Hyperlink"/>
            <w:noProof/>
          </w:rPr>
          <w:t>Condizioni Generali</w:t>
        </w:r>
        <w:r w:rsidR="008D017D">
          <w:rPr>
            <w:noProof/>
            <w:webHidden/>
          </w:rPr>
          <w:tab/>
        </w:r>
        <w:r w:rsidR="008D017D">
          <w:rPr>
            <w:noProof/>
            <w:webHidden/>
          </w:rPr>
          <w:fldChar w:fldCharType="begin"/>
        </w:r>
        <w:r w:rsidR="008D017D">
          <w:rPr>
            <w:noProof/>
            <w:webHidden/>
          </w:rPr>
          <w:instrText xml:space="preserve"> PAGEREF _Toc413921186 \h </w:instrText>
        </w:r>
        <w:r w:rsidR="008D017D">
          <w:rPr>
            <w:noProof/>
            <w:webHidden/>
          </w:rPr>
        </w:r>
        <w:r w:rsidR="008D017D">
          <w:rPr>
            <w:noProof/>
            <w:webHidden/>
          </w:rPr>
          <w:fldChar w:fldCharType="separate"/>
        </w:r>
        <w:r w:rsidR="005974EA">
          <w:rPr>
            <w:noProof/>
            <w:webHidden/>
          </w:rPr>
          <w:t>4</w:t>
        </w:r>
        <w:r w:rsidR="008D017D">
          <w:rPr>
            <w:noProof/>
            <w:webHidden/>
          </w:rPr>
          <w:fldChar w:fldCharType="end"/>
        </w:r>
      </w:hyperlink>
    </w:p>
    <w:p w14:paraId="3BB5159A" w14:textId="77777777" w:rsidR="008D017D" w:rsidRDefault="002C724D">
      <w:pPr>
        <w:pStyle w:val="TOC5"/>
        <w:tabs>
          <w:tab w:val="right" w:leader="dot" w:pos="5030"/>
        </w:tabs>
        <w:rPr>
          <w:rFonts w:eastAsiaTheme="minorEastAsia"/>
          <w:noProof/>
          <w:sz w:val="22"/>
          <w:lang w:val="en-US" w:eastAsia="en-US" w:bidi="ar-SA"/>
        </w:rPr>
      </w:pPr>
      <w:hyperlink w:anchor="_Toc413921187" w:history="1">
        <w:r w:rsidR="008D017D" w:rsidRPr="00F51B4A">
          <w:rPr>
            <w:rStyle w:val="Hyperlink"/>
            <w:noProof/>
          </w:rPr>
          <w:t>Definizioni</w:t>
        </w:r>
        <w:r w:rsidR="008D017D">
          <w:rPr>
            <w:noProof/>
            <w:webHidden/>
          </w:rPr>
          <w:tab/>
        </w:r>
        <w:r w:rsidR="008D017D">
          <w:rPr>
            <w:noProof/>
            <w:webHidden/>
          </w:rPr>
          <w:fldChar w:fldCharType="begin"/>
        </w:r>
        <w:r w:rsidR="008D017D">
          <w:rPr>
            <w:noProof/>
            <w:webHidden/>
          </w:rPr>
          <w:instrText xml:space="preserve"> PAGEREF _Toc413921187 \h </w:instrText>
        </w:r>
        <w:r w:rsidR="008D017D">
          <w:rPr>
            <w:noProof/>
            <w:webHidden/>
          </w:rPr>
        </w:r>
        <w:r w:rsidR="008D017D">
          <w:rPr>
            <w:noProof/>
            <w:webHidden/>
          </w:rPr>
          <w:fldChar w:fldCharType="separate"/>
        </w:r>
        <w:r w:rsidR="005974EA">
          <w:rPr>
            <w:noProof/>
            <w:webHidden/>
          </w:rPr>
          <w:t>4</w:t>
        </w:r>
        <w:r w:rsidR="008D017D">
          <w:rPr>
            <w:noProof/>
            <w:webHidden/>
          </w:rPr>
          <w:fldChar w:fldCharType="end"/>
        </w:r>
      </w:hyperlink>
    </w:p>
    <w:p w14:paraId="2D0A8831" w14:textId="77777777" w:rsidR="008D017D" w:rsidRDefault="002C724D">
      <w:pPr>
        <w:pStyle w:val="TOC5"/>
        <w:tabs>
          <w:tab w:val="right" w:leader="dot" w:pos="5030"/>
        </w:tabs>
        <w:rPr>
          <w:rFonts w:eastAsiaTheme="minorEastAsia"/>
          <w:noProof/>
          <w:sz w:val="22"/>
          <w:lang w:val="en-US" w:eastAsia="en-US" w:bidi="ar-SA"/>
        </w:rPr>
      </w:pPr>
      <w:hyperlink w:anchor="_Toc413921188" w:history="1">
        <w:r w:rsidR="008D017D" w:rsidRPr="00F51B4A">
          <w:rPr>
            <w:rStyle w:val="Hyperlink"/>
            <w:noProof/>
          </w:rPr>
          <w:t>Aggiornamenti delle Condizioni dei Servizi Online</w:t>
        </w:r>
        <w:r w:rsidR="008D017D">
          <w:rPr>
            <w:noProof/>
            <w:webHidden/>
          </w:rPr>
          <w:tab/>
        </w:r>
        <w:r w:rsidR="008D017D">
          <w:rPr>
            <w:noProof/>
            <w:webHidden/>
          </w:rPr>
          <w:fldChar w:fldCharType="begin"/>
        </w:r>
        <w:r w:rsidR="008D017D">
          <w:rPr>
            <w:noProof/>
            <w:webHidden/>
          </w:rPr>
          <w:instrText xml:space="preserve"> PAGEREF _Toc413921188 \h </w:instrText>
        </w:r>
        <w:r w:rsidR="008D017D">
          <w:rPr>
            <w:noProof/>
            <w:webHidden/>
          </w:rPr>
        </w:r>
        <w:r w:rsidR="008D017D">
          <w:rPr>
            <w:noProof/>
            <w:webHidden/>
          </w:rPr>
          <w:fldChar w:fldCharType="separate"/>
        </w:r>
        <w:r w:rsidR="005974EA">
          <w:rPr>
            <w:noProof/>
            <w:webHidden/>
          </w:rPr>
          <w:t>4</w:t>
        </w:r>
        <w:r w:rsidR="008D017D">
          <w:rPr>
            <w:noProof/>
            <w:webHidden/>
          </w:rPr>
          <w:fldChar w:fldCharType="end"/>
        </w:r>
      </w:hyperlink>
    </w:p>
    <w:p w14:paraId="08179213" w14:textId="77777777" w:rsidR="008D017D" w:rsidRDefault="002C724D">
      <w:pPr>
        <w:pStyle w:val="TOC5"/>
        <w:tabs>
          <w:tab w:val="right" w:leader="dot" w:pos="5030"/>
        </w:tabs>
        <w:rPr>
          <w:rFonts w:eastAsiaTheme="minorEastAsia"/>
          <w:noProof/>
          <w:sz w:val="22"/>
          <w:lang w:val="en-US" w:eastAsia="en-US" w:bidi="ar-SA"/>
        </w:rPr>
      </w:pPr>
      <w:hyperlink w:anchor="_Toc413921189" w:history="1">
        <w:r w:rsidR="008D017D" w:rsidRPr="00F51B4A">
          <w:rPr>
            <w:rStyle w:val="Hyperlink"/>
            <w:noProof/>
          </w:rPr>
          <w:t>Modifiche alle normative e disponibilità internazionale</w:t>
        </w:r>
        <w:r w:rsidR="008D017D">
          <w:rPr>
            <w:noProof/>
            <w:webHidden/>
          </w:rPr>
          <w:tab/>
        </w:r>
        <w:r w:rsidR="008D017D">
          <w:rPr>
            <w:noProof/>
            <w:webHidden/>
          </w:rPr>
          <w:fldChar w:fldCharType="begin"/>
        </w:r>
        <w:r w:rsidR="008D017D">
          <w:rPr>
            <w:noProof/>
            <w:webHidden/>
          </w:rPr>
          <w:instrText xml:space="preserve"> PAGEREF _Toc413921189 \h </w:instrText>
        </w:r>
        <w:r w:rsidR="008D017D">
          <w:rPr>
            <w:noProof/>
            <w:webHidden/>
          </w:rPr>
        </w:r>
        <w:r w:rsidR="008D017D">
          <w:rPr>
            <w:noProof/>
            <w:webHidden/>
          </w:rPr>
          <w:fldChar w:fldCharType="separate"/>
        </w:r>
        <w:r w:rsidR="005974EA">
          <w:rPr>
            <w:noProof/>
            <w:webHidden/>
          </w:rPr>
          <w:t>4</w:t>
        </w:r>
        <w:r w:rsidR="008D017D">
          <w:rPr>
            <w:noProof/>
            <w:webHidden/>
          </w:rPr>
          <w:fldChar w:fldCharType="end"/>
        </w:r>
      </w:hyperlink>
    </w:p>
    <w:p w14:paraId="0B4BA751" w14:textId="77777777" w:rsidR="008D017D" w:rsidRDefault="002C724D">
      <w:pPr>
        <w:pStyle w:val="TOC5"/>
        <w:tabs>
          <w:tab w:val="right" w:leader="dot" w:pos="5030"/>
        </w:tabs>
        <w:rPr>
          <w:rFonts w:eastAsiaTheme="minorEastAsia"/>
          <w:noProof/>
          <w:sz w:val="22"/>
          <w:lang w:val="en-US" w:eastAsia="en-US" w:bidi="ar-SA"/>
        </w:rPr>
      </w:pPr>
      <w:hyperlink w:anchor="_Toc413921190" w:history="1">
        <w:r w:rsidR="008D017D" w:rsidRPr="00F51B4A">
          <w:rPr>
            <w:rStyle w:val="Hyperlink"/>
            <w:noProof/>
          </w:rPr>
          <w:t>Conservazione dei dati</w:t>
        </w:r>
        <w:r w:rsidR="008D017D">
          <w:rPr>
            <w:noProof/>
            <w:webHidden/>
          </w:rPr>
          <w:tab/>
        </w:r>
        <w:r w:rsidR="008D017D">
          <w:rPr>
            <w:noProof/>
            <w:webHidden/>
          </w:rPr>
          <w:fldChar w:fldCharType="begin"/>
        </w:r>
        <w:r w:rsidR="008D017D">
          <w:rPr>
            <w:noProof/>
            <w:webHidden/>
          </w:rPr>
          <w:instrText xml:space="preserve"> PAGEREF _Toc413921190 \h </w:instrText>
        </w:r>
        <w:r w:rsidR="008D017D">
          <w:rPr>
            <w:noProof/>
            <w:webHidden/>
          </w:rPr>
        </w:r>
        <w:r w:rsidR="008D017D">
          <w:rPr>
            <w:noProof/>
            <w:webHidden/>
          </w:rPr>
          <w:fldChar w:fldCharType="separate"/>
        </w:r>
        <w:r w:rsidR="005974EA">
          <w:rPr>
            <w:noProof/>
            <w:webHidden/>
          </w:rPr>
          <w:t>4</w:t>
        </w:r>
        <w:r w:rsidR="008D017D">
          <w:rPr>
            <w:noProof/>
            <w:webHidden/>
          </w:rPr>
          <w:fldChar w:fldCharType="end"/>
        </w:r>
      </w:hyperlink>
    </w:p>
    <w:p w14:paraId="705E7BAE" w14:textId="77777777" w:rsidR="008D017D" w:rsidRDefault="002C724D">
      <w:pPr>
        <w:pStyle w:val="TOC5"/>
        <w:tabs>
          <w:tab w:val="right" w:leader="dot" w:pos="5030"/>
        </w:tabs>
        <w:rPr>
          <w:rFonts w:eastAsiaTheme="minorEastAsia"/>
          <w:noProof/>
          <w:sz w:val="22"/>
          <w:lang w:val="en-US" w:eastAsia="en-US" w:bidi="ar-SA"/>
        </w:rPr>
      </w:pPr>
      <w:hyperlink w:anchor="_Toc413921191" w:history="1">
        <w:r w:rsidR="008D017D" w:rsidRPr="00F51B4A">
          <w:rPr>
            <w:rStyle w:val="Hyperlink"/>
            <w:noProof/>
          </w:rPr>
          <w:t>Utilizzo di Software con il Servizio Online</w:t>
        </w:r>
        <w:r w:rsidR="008D017D">
          <w:rPr>
            <w:noProof/>
            <w:webHidden/>
          </w:rPr>
          <w:tab/>
        </w:r>
        <w:r w:rsidR="008D017D">
          <w:rPr>
            <w:noProof/>
            <w:webHidden/>
          </w:rPr>
          <w:fldChar w:fldCharType="begin"/>
        </w:r>
        <w:r w:rsidR="008D017D">
          <w:rPr>
            <w:noProof/>
            <w:webHidden/>
          </w:rPr>
          <w:instrText xml:space="preserve"> PAGEREF _Toc413921191 \h </w:instrText>
        </w:r>
        <w:r w:rsidR="008D017D">
          <w:rPr>
            <w:noProof/>
            <w:webHidden/>
          </w:rPr>
        </w:r>
        <w:r w:rsidR="008D017D">
          <w:rPr>
            <w:noProof/>
            <w:webHidden/>
          </w:rPr>
          <w:fldChar w:fldCharType="separate"/>
        </w:r>
        <w:r w:rsidR="005974EA">
          <w:rPr>
            <w:noProof/>
            <w:webHidden/>
          </w:rPr>
          <w:t>5</w:t>
        </w:r>
        <w:r w:rsidR="008D017D">
          <w:rPr>
            <w:noProof/>
            <w:webHidden/>
          </w:rPr>
          <w:fldChar w:fldCharType="end"/>
        </w:r>
      </w:hyperlink>
    </w:p>
    <w:p w14:paraId="73BBB752" w14:textId="77777777" w:rsidR="008D017D" w:rsidRDefault="002C724D">
      <w:pPr>
        <w:pStyle w:val="TOC5"/>
        <w:tabs>
          <w:tab w:val="right" w:leader="dot" w:pos="5030"/>
        </w:tabs>
        <w:rPr>
          <w:rFonts w:eastAsiaTheme="minorEastAsia"/>
          <w:noProof/>
          <w:sz w:val="22"/>
          <w:lang w:val="en-US" w:eastAsia="en-US" w:bidi="ar-SA"/>
        </w:rPr>
      </w:pPr>
      <w:hyperlink w:anchor="_Toc413921192" w:history="1">
        <w:r w:rsidR="008D017D" w:rsidRPr="00F51B4A">
          <w:rPr>
            <w:rStyle w:val="Hyperlink"/>
            <w:noProof/>
          </w:rPr>
          <w:t>Prodotti Non Microsoft</w:t>
        </w:r>
        <w:r w:rsidR="008D017D">
          <w:rPr>
            <w:noProof/>
            <w:webHidden/>
          </w:rPr>
          <w:tab/>
        </w:r>
        <w:r w:rsidR="008D017D">
          <w:rPr>
            <w:noProof/>
            <w:webHidden/>
          </w:rPr>
          <w:fldChar w:fldCharType="begin"/>
        </w:r>
        <w:r w:rsidR="008D017D">
          <w:rPr>
            <w:noProof/>
            <w:webHidden/>
          </w:rPr>
          <w:instrText xml:space="preserve"> PAGEREF _Toc413921192 \h </w:instrText>
        </w:r>
        <w:r w:rsidR="008D017D">
          <w:rPr>
            <w:noProof/>
            <w:webHidden/>
          </w:rPr>
        </w:r>
        <w:r w:rsidR="008D017D">
          <w:rPr>
            <w:noProof/>
            <w:webHidden/>
          </w:rPr>
          <w:fldChar w:fldCharType="separate"/>
        </w:r>
        <w:r w:rsidR="005974EA">
          <w:rPr>
            <w:noProof/>
            <w:webHidden/>
          </w:rPr>
          <w:t>5</w:t>
        </w:r>
        <w:r w:rsidR="008D017D">
          <w:rPr>
            <w:noProof/>
            <w:webHidden/>
          </w:rPr>
          <w:fldChar w:fldCharType="end"/>
        </w:r>
      </w:hyperlink>
    </w:p>
    <w:p w14:paraId="0374C166" w14:textId="77777777" w:rsidR="008D017D" w:rsidRDefault="002C724D">
      <w:pPr>
        <w:pStyle w:val="TOC5"/>
        <w:tabs>
          <w:tab w:val="right" w:leader="dot" w:pos="5030"/>
        </w:tabs>
        <w:rPr>
          <w:rFonts w:eastAsiaTheme="minorEastAsia"/>
          <w:noProof/>
          <w:sz w:val="22"/>
          <w:lang w:val="en-US" w:eastAsia="en-US" w:bidi="ar-SA"/>
        </w:rPr>
      </w:pPr>
      <w:hyperlink w:anchor="_Toc413921193" w:history="1">
        <w:r w:rsidR="008D017D" w:rsidRPr="00F51B4A">
          <w:rPr>
            <w:rStyle w:val="Hyperlink"/>
            <w:noProof/>
          </w:rPr>
          <w:t>Criteri di Utilizzo</w:t>
        </w:r>
        <w:r w:rsidR="008D017D">
          <w:rPr>
            <w:noProof/>
            <w:webHidden/>
          </w:rPr>
          <w:tab/>
        </w:r>
        <w:r w:rsidR="008D017D">
          <w:rPr>
            <w:noProof/>
            <w:webHidden/>
          </w:rPr>
          <w:fldChar w:fldCharType="begin"/>
        </w:r>
        <w:r w:rsidR="008D017D">
          <w:rPr>
            <w:noProof/>
            <w:webHidden/>
          </w:rPr>
          <w:instrText xml:space="preserve"> PAGEREF _Toc413921193 \h </w:instrText>
        </w:r>
        <w:r w:rsidR="008D017D">
          <w:rPr>
            <w:noProof/>
            <w:webHidden/>
          </w:rPr>
        </w:r>
        <w:r w:rsidR="008D017D">
          <w:rPr>
            <w:noProof/>
            <w:webHidden/>
          </w:rPr>
          <w:fldChar w:fldCharType="separate"/>
        </w:r>
        <w:r w:rsidR="005974EA">
          <w:rPr>
            <w:noProof/>
            <w:webHidden/>
          </w:rPr>
          <w:t>5</w:t>
        </w:r>
        <w:r w:rsidR="008D017D">
          <w:rPr>
            <w:noProof/>
            <w:webHidden/>
          </w:rPr>
          <w:fldChar w:fldCharType="end"/>
        </w:r>
      </w:hyperlink>
    </w:p>
    <w:p w14:paraId="312C1C3B" w14:textId="77777777" w:rsidR="008D017D" w:rsidRDefault="002C724D">
      <w:pPr>
        <w:pStyle w:val="TOC5"/>
        <w:tabs>
          <w:tab w:val="right" w:leader="dot" w:pos="5030"/>
        </w:tabs>
        <w:rPr>
          <w:rFonts w:eastAsiaTheme="minorEastAsia"/>
          <w:noProof/>
          <w:sz w:val="22"/>
          <w:lang w:val="en-US" w:eastAsia="en-US" w:bidi="ar-SA"/>
        </w:rPr>
      </w:pPr>
      <w:hyperlink w:anchor="_Toc413921194" w:history="1">
        <w:r w:rsidR="008D017D" w:rsidRPr="00F51B4A">
          <w:rPr>
            <w:rStyle w:val="Hyperlink"/>
            <w:noProof/>
          </w:rPr>
          <w:t>Limitazioni tecniche</w:t>
        </w:r>
        <w:r w:rsidR="008D017D">
          <w:rPr>
            <w:noProof/>
            <w:webHidden/>
          </w:rPr>
          <w:tab/>
        </w:r>
        <w:r w:rsidR="008D017D">
          <w:rPr>
            <w:noProof/>
            <w:webHidden/>
          </w:rPr>
          <w:fldChar w:fldCharType="begin"/>
        </w:r>
        <w:r w:rsidR="008D017D">
          <w:rPr>
            <w:noProof/>
            <w:webHidden/>
          </w:rPr>
          <w:instrText xml:space="preserve"> PAGEREF _Toc413921194 \h </w:instrText>
        </w:r>
        <w:r w:rsidR="008D017D">
          <w:rPr>
            <w:noProof/>
            <w:webHidden/>
          </w:rPr>
        </w:r>
        <w:r w:rsidR="008D017D">
          <w:rPr>
            <w:noProof/>
            <w:webHidden/>
          </w:rPr>
          <w:fldChar w:fldCharType="separate"/>
        </w:r>
        <w:r w:rsidR="005974EA">
          <w:rPr>
            <w:noProof/>
            <w:webHidden/>
          </w:rPr>
          <w:t>5</w:t>
        </w:r>
        <w:r w:rsidR="008D017D">
          <w:rPr>
            <w:noProof/>
            <w:webHidden/>
          </w:rPr>
          <w:fldChar w:fldCharType="end"/>
        </w:r>
      </w:hyperlink>
    </w:p>
    <w:p w14:paraId="0443C36D" w14:textId="77777777" w:rsidR="008D017D" w:rsidRDefault="002C724D">
      <w:pPr>
        <w:pStyle w:val="TOC5"/>
        <w:tabs>
          <w:tab w:val="right" w:leader="dot" w:pos="5030"/>
        </w:tabs>
        <w:rPr>
          <w:rFonts w:eastAsiaTheme="minorEastAsia"/>
          <w:noProof/>
          <w:sz w:val="22"/>
          <w:lang w:val="en-US" w:eastAsia="en-US" w:bidi="ar-SA"/>
        </w:rPr>
      </w:pPr>
      <w:hyperlink w:anchor="_Toc413921195" w:history="1">
        <w:r w:rsidR="008D017D" w:rsidRPr="00F51B4A">
          <w:rPr>
            <w:rStyle w:val="Hyperlink"/>
            <w:noProof/>
          </w:rPr>
          <w:t>Conformità alle Leggi</w:t>
        </w:r>
        <w:r w:rsidR="008D017D">
          <w:rPr>
            <w:noProof/>
            <w:webHidden/>
          </w:rPr>
          <w:tab/>
        </w:r>
        <w:r w:rsidR="008D017D">
          <w:rPr>
            <w:noProof/>
            <w:webHidden/>
          </w:rPr>
          <w:fldChar w:fldCharType="begin"/>
        </w:r>
        <w:r w:rsidR="008D017D">
          <w:rPr>
            <w:noProof/>
            <w:webHidden/>
          </w:rPr>
          <w:instrText xml:space="preserve"> PAGEREF _Toc413921195 \h </w:instrText>
        </w:r>
        <w:r w:rsidR="008D017D">
          <w:rPr>
            <w:noProof/>
            <w:webHidden/>
          </w:rPr>
        </w:r>
        <w:r w:rsidR="008D017D">
          <w:rPr>
            <w:noProof/>
            <w:webHidden/>
          </w:rPr>
          <w:fldChar w:fldCharType="separate"/>
        </w:r>
        <w:r w:rsidR="005974EA">
          <w:rPr>
            <w:noProof/>
            <w:webHidden/>
          </w:rPr>
          <w:t>5</w:t>
        </w:r>
        <w:r w:rsidR="008D017D">
          <w:rPr>
            <w:noProof/>
            <w:webHidden/>
          </w:rPr>
          <w:fldChar w:fldCharType="end"/>
        </w:r>
      </w:hyperlink>
    </w:p>
    <w:p w14:paraId="36ACE4B8" w14:textId="77777777" w:rsidR="008D017D" w:rsidRDefault="002C724D">
      <w:pPr>
        <w:pStyle w:val="TOC5"/>
        <w:tabs>
          <w:tab w:val="right" w:leader="dot" w:pos="5030"/>
        </w:tabs>
        <w:rPr>
          <w:rFonts w:eastAsiaTheme="minorEastAsia"/>
          <w:noProof/>
          <w:sz w:val="22"/>
          <w:lang w:val="en-US" w:eastAsia="en-US" w:bidi="ar-SA"/>
        </w:rPr>
      </w:pPr>
      <w:hyperlink w:anchor="_Toc413921196" w:history="1">
        <w:r w:rsidR="008D017D" w:rsidRPr="00F51B4A">
          <w:rPr>
            <w:rStyle w:val="Hyperlink"/>
            <w:noProof/>
          </w:rPr>
          <w:t>Comunicazioni in Formato Elettronico</w:t>
        </w:r>
        <w:r w:rsidR="008D017D">
          <w:rPr>
            <w:noProof/>
            <w:webHidden/>
          </w:rPr>
          <w:tab/>
        </w:r>
        <w:r w:rsidR="008D017D">
          <w:rPr>
            <w:noProof/>
            <w:webHidden/>
          </w:rPr>
          <w:fldChar w:fldCharType="begin"/>
        </w:r>
        <w:r w:rsidR="008D017D">
          <w:rPr>
            <w:noProof/>
            <w:webHidden/>
          </w:rPr>
          <w:instrText xml:space="preserve"> PAGEREF _Toc413921196 \h </w:instrText>
        </w:r>
        <w:r w:rsidR="008D017D">
          <w:rPr>
            <w:noProof/>
            <w:webHidden/>
          </w:rPr>
        </w:r>
        <w:r w:rsidR="008D017D">
          <w:rPr>
            <w:noProof/>
            <w:webHidden/>
          </w:rPr>
          <w:fldChar w:fldCharType="separate"/>
        </w:r>
        <w:r w:rsidR="005974EA">
          <w:rPr>
            <w:noProof/>
            <w:webHidden/>
          </w:rPr>
          <w:t>6</w:t>
        </w:r>
        <w:r w:rsidR="008D017D">
          <w:rPr>
            <w:noProof/>
            <w:webHidden/>
          </w:rPr>
          <w:fldChar w:fldCharType="end"/>
        </w:r>
      </w:hyperlink>
    </w:p>
    <w:p w14:paraId="21CF428F" w14:textId="77777777" w:rsidR="008D017D" w:rsidRDefault="002C724D">
      <w:pPr>
        <w:pStyle w:val="TOC5"/>
        <w:tabs>
          <w:tab w:val="right" w:leader="dot" w:pos="5030"/>
        </w:tabs>
        <w:rPr>
          <w:rFonts w:eastAsiaTheme="minorEastAsia"/>
          <w:noProof/>
          <w:sz w:val="22"/>
          <w:lang w:val="en-US" w:eastAsia="en-US" w:bidi="ar-SA"/>
        </w:rPr>
      </w:pPr>
      <w:hyperlink w:anchor="_Toc413921197" w:history="1">
        <w:r w:rsidR="008D017D" w:rsidRPr="00F51B4A">
          <w:rPr>
            <w:rStyle w:val="Hyperlink"/>
            <w:noProof/>
          </w:rPr>
          <w:t>Riassegnazione delle Licenze</w:t>
        </w:r>
        <w:r w:rsidR="008D017D">
          <w:rPr>
            <w:noProof/>
            <w:webHidden/>
          </w:rPr>
          <w:tab/>
        </w:r>
        <w:r w:rsidR="008D017D">
          <w:rPr>
            <w:noProof/>
            <w:webHidden/>
          </w:rPr>
          <w:fldChar w:fldCharType="begin"/>
        </w:r>
        <w:r w:rsidR="008D017D">
          <w:rPr>
            <w:noProof/>
            <w:webHidden/>
          </w:rPr>
          <w:instrText xml:space="preserve"> PAGEREF _Toc413921197 \h </w:instrText>
        </w:r>
        <w:r w:rsidR="008D017D">
          <w:rPr>
            <w:noProof/>
            <w:webHidden/>
          </w:rPr>
        </w:r>
        <w:r w:rsidR="008D017D">
          <w:rPr>
            <w:noProof/>
            <w:webHidden/>
          </w:rPr>
          <w:fldChar w:fldCharType="separate"/>
        </w:r>
        <w:r w:rsidR="005974EA">
          <w:rPr>
            <w:noProof/>
            <w:webHidden/>
          </w:rPr>
          <w:t>6</w:t>
        </w:r>
        <w:r w:rsidR="008D017D">
          <w:rPr>
            <w:noProof/>
            <w:webHidden/>
          </w:rPr>
          <w:fldChar w:fldCharType="end"/>
        </w:r>
      </w:hyperlink>
    </w:p>
    <w:p w14:paraId="27392804" w14:textId="77777777" w:rsidR="008D017D" w:rsidRDefault="002C724D">
      <w:pPr>
        <w:pStyle w:val="TOC5"/>
        <w:tabs>
          <w:tab w:val="right" w:leader="dot" w:pos="5030"/>
        </w:tabs>
        <w:rPr>
          <w:rFonts w:eastAsiaTheme="minorEastAsia"/>
          <w:noProof/>
          <w:sz w:val="22"/>
          <w:lang w:val="en-US" w:eastAsia="en-US" w:bidi="ar-SA"/>
        </w:rPr>
      </w:pPr>
      <w:hyperlink w:anchor="_Toc413921198" w:history="1">
        <w:r w:rsidR="008D017D" w:rsidRPr="00F51B4A">
          <w:rPr>
            <w:rStyle w:val="Hyperlink"/>
            <w:noProof/>
          </w:rPr>
          <w:t>Componenti dei tipi di carattere</w:t>
        </w:r>
        <w:r w:rsidR="008D017D">
          <w:rPr>
            <w:noProof/>
            <w:webHidden/>
          </w:rPr>
          <w:tab/>
        </w:r>
        <w:r w:rsidR="008D017D">
          <w:rPr>
            <w:noProof/>
            <w:webHidden/>
          </w:rPr>
          <w:fldChar w:fldCharType="begin"/>
        </w:r>
        <w:r w:rsidR="008D017D">
          <w:rPr>
            <w:noProof/>
            <w:webHidden/>
          </w:rPr>
          <w:instrText xml:space="preserve"> PAGEREF _Toc413921198 \h </w:instrText>
        </w:r>
        <w:r w:rsidR="008D017D">
          <w:rPr>
            <w:noProof/>
            <w:webHidden/>
          </w:rPr>
        </w:r>
        <w:r w:rsidR="008D017D">
          <w:rPr>
            <w:noProof/>
            <w:webHidden/>
          </w:rPr>
          <w:fldChar w:fldCharType="separate"/>
        </w:r>
        <w:r w:rsidR="005974EA">
          <w:rPr>
            <w:noProof/>
            <w:webHidden/>
          </w:rPr>
          <w:t>6</w:t>
        </w:r>
        <w:r w:rsidR="008D017D">
          <w:rPr>
            <w:noProof/>
            <w:webHidden/>
          </w:rPr>
          <w:fldChar w:fldCharType="end"/>
        </w:r>
      </w:hyperlink>
    </w:p>
    <w:p w14:paraId="56C0E08B" w14:textId="77777777" w:rsidR="008D017D" w:rsidRDefault="002C724D">
      <w:pPr>
        <w:pStyle w:val="TOC5"/>
        <w:tabs>
          <w:tab w:val="right" w:leader="dot" w:pos="5030"/>
        </w:tabs>
        <w:rPr>
          <w:rFonts w:eastAsiaTheme="minorEastAsia"/>
          <w:noProof/>
          <w:sz w:val="22"/>
          <w:lang w:val="en-US" w:eastAsia="en-US" w:bidi="ar-SA"/>
        </w:rPr>
      </w:pPr>
      <w:hyperlink w:anchor="_Toc413921199" w:history="1">
        <w:r w:rsidR="008D017D" w:rsidRPr="00F51B4A">
          <w:rPr>
            <w:rStyle w:val="Hyperlink"/>
            <w:noProof/>
          </w:rPr>
          <w:t>Multiplexing</w:t>
        </w:r>
        <w:r w:rsidR="008D017D">
          <w:rPr>
            <w:noProof/>
            <w:webHidden/>
          </w:rPr>
          <w:tab/>
        </w:r>
        <w:r w:rsidR="008D017D">
          <w:rPr>
            <w:noProof/>
            <w:webHidden/>
          </w:rPr>
          <w:fldChar w:fldCharType="begin"/>
        </w:r>
        <w:r w:rsidR="008D017D">
          <w:rPr>
            <w:noProof/>
            <w:webHidden/>
          </w:rPr>
          <w:instrText xml:space="preserve"> PAGEREF _Toc413921199 \h </w:instrText>
        </w:r>
        <w:r w:rsidR="008D017D">
          <w:rPr>
            <w:noProof/>
            <w:webHidden/>
          </w:rPr>
        </w:r>
        <w:r w:rsidR="008D017D">
          <w:rPr>
            <w:noProof/>
            <w:webHidden/>
          </w:rPr>
          <w:fldChar w:fldCharType="separate"/>
        </w:r>
        <w:r w:rsidR="005974EA">
          <w:rPr>
            <w:noProof/>
            <w:webHidden/>
          </w:rPr>
          <w:t>6</w:t>
        </w:r>
        <w:r w:rsidR="008D017D">
          <w:rPr>
            <w:noProof/>
            <w:webHidden/>
          </w:rPr>
          <w:fldChar w:fldCharType="end"/>
        </w:r>
      </w:hyperlink>
    </w:p>
    <w:p w14:paraId="40730C16" w14:textId="2214790E" w:rsidR="008D017D" w:rsidRDefault="002C724D">
      <w:pPr>
        <w:pStyle w:val="TOC1"/>
        <w:tabs>
          <w:tab w:val="right" w:leader="dot" w:pos="5030"/>
        </w:tabs>
        <w:rPr>
          <w:rFonts w:eastAsiaTheme="minorEastAsia"/>
          <w:b w:val="0"/>
          <w:caps w:val="0"/>
          <w:noProof/>
          <w:sz w:val="22"/>
          <w:lang w:val="en-US" w:eastAsia="en-US" w:bidi="ar-SA"/>
        </w:rPr>
      </w:pPr>
      <w:hyperlink w:anchor="_Toc413921200" w:history="1">
        <w:r w:rsidR="008D017D" w:rsidRPr="00F51B4A">
          <w:rPr>
            <w:rStyle w:val="Hyperlink"/>
            <w:noProof/>
          </w:rPr>
          <w:t xml:space="preserve">Condizioni relative al Diritto alla Protezione </w:t>
        </w:r>
        <w:r w:rsidR="008D017D">
          <w:rPr>
            <w:rStyle w:val="Hyperlink"/>
            <w:noProof/>
          </w:rPr>
          <w:br/>
        </w:r>
        <w:r w:rsidR="008D017D" w:rsidRPr="00F51B4A">
          <w:rPr>
            <w:rStyle w:val="Hyperlink"/>
            <w:noProof/>
          </w:rPr>
          <w:t>dei Dati Personali e alla Sicurezza</w:t>
        </w:r>
        <w:r w:rsidR="008D017D">
          <w:rPr>
            <w:noProof/>
            <w:webHidden/>
          </w:rPr>
          <w:tab/>
        </w:r>
        <w:r w:rsidR="008D017D">
          <w:rPr>
            <w:noProof/>
            <w:webHidden/>
          </w:rPr>
          <w:fldChar w:fldCharType="begin"/>
        </w:r>
        <w:r w:rsidR="008D017D">
          <w:rPr>
            <w:noProof/>
            <w:webHidden/>
          </w:rPr>
          <w:instrText xml:space="preserve"> PAGEREF _Toc413921200 \h </w:instrText>
        </w:r>
        <w:r w:rsidR="008D017D">
          <w:rPr>
            <w:noProof/>
            <w:webHidden/>
          </w:rPr>
        </w:r>
        <w:r w:rsidR="008D017D">
          <w:rPr>
            <w:noProof/>
            <w:webHidden/>
          </w:rPr>
          <w:fldChar w:fldCharType="separate"/>
        </w:r>
        <w:r w:rsidR="005974EA">
          <w:rPr>
            <w:noProof/>
            <w:webHidden/>
          </w:rPr>
          <w:t>7</w:t>
        </w:r>
        <w:r w:rsidR="008D017D">
          <w:rPr>
            <w:noProof/>
            <w:webHidden/>
          </w:rPr>
          <w:fldChar w:fldCharType="end"/>
        </w:r>
      </w:hyperlink>
    </w:p>
    <w:p w14:paraId="18A38ECC" w14:textId="0674D5B9" w:rsidR="008D017D" w:rsidRDefault="002C724D">
      <w:pPr>
        <w:pStyle w:val="TOC4"/>
        <w:rPr>
          <w:rFonts w:eastAsiaTheme="minorEastAsia"/>
          <w:smallCaps w:val="0"/>
          <w:noProof/>
          <w:sz w:val="22"/>
          <w:lang w:val="en-US" w:eastAsia="en-US" w:bidi="ar-SA"/>
        </w:rPr>
      </w:pPr>
      <w:hyperlink w:anchor="_Toc413921201" w:history="1">
        <w:r w:rsidR="008D017D" w:rsidRPr="00F51B4A">
          <w:rPr>
            <w:rStyle w:val="Hyperlink"/>
            <w:noProof/>
          </w:rPr>
          <w:t xml:space="preserve">Condizioni Generali relative al Diritto alla Protezione </w:t>
        </w:r>
        <w:r w:rsidR="008D017D">
          <w:rPr>
            <w:rStyle w:val="Hyperlink"/>
            <w:noProof/>
          </w:rPr>
          <w:br/>
        </w:r>
        <w:r w:rsidR="008D017D" w:rsidRPr="00F51B4A">
          <w:rPr>
            <w:rStyle w:val="Hyperlink"/>
            <w:noProof/>
          </w:rPr>
          <w:t>dei Dati Personali e alla Sicurezza</w:t>
        </w:r>
        <w:r w:rsidR="008D017D">
          <w:rPr>
            <w:noProof/>
            <w:webHidden/>
          </w:rPr>
          <w:tab/>
        </w:r>
        <w:r w:rsidR="008D017D">
          <w:rPr>
            <w:noProof/>
            <w:webHidden/>
          </w:rPr>
          <w:fldChar w:fldCharType="begin"/>
        </w:r>
        <w:r w:rsidR="008D017D">
          <w:rPr>
            <w:noProof/>
            <w:webHidden/>
          </w:rPr>
          <w:instrText xml:space="preserve"> PAGEREF _Toc413921201 \h </w:instrText>
        </w:r>
        <w:r w:rsidR="008D017D">
          <w:rPr>
            <w:noProof/>
            <w:webHidden/>
          </w:rPr>
        </w:r>
        <w:r w:rsidR="008D017D">
          <w:rPr>
            <w:noProof/>
            <w:webHidden/>
          </w:rPr>
          <w:fldChar w:fldCharType="separate"/>
        </w:r>
        <w:r w:rsidR="005974EA">
          <w:rPr>
            <w:noProof/>
            <w:webHidden/>
          </w:rPr>
          <w:t>7</w:t>
        </w:r>
        <w:r w:rsidR="008D017D">
          <w:rPr>
            <w:noProof/>
            <w:webHidden/>
          </w:rPr>
          <w:fldChar w:fldCharType="end"/>
        </w:r>
      </w:hyperlink>
    </w:p>
    <w:p w14:paraId="55A9E3AD" w14:textId="77777777" w:rsidR="008D017D" w:rsidRDefault="002C724D">
      <w:pPr>
        <w:pStyle w:val="TOC5"/>
        <w:tabs>
          <w:tab w:val="right" w:leader="dot" w:pos="5030"/>
        </w:tabs>
        <w:rPr>
          <w:rFonts w:eastAsiaTheme="minorEastAsia"/>
          <w:noProof/>
          <w:sz w:val="22"/>
          <w:lang w:val="en-US" w:eastAsia="en-US" w:bidi="ar-SA"/>
        </w:rPr>
      </w:pPr>
      <w:hyperlink w:anchor="_Toc413921202" w:history="1">
        <w:r w:rsidR="008D017D" w:rsidRPr="00F51B4A">
          <w:rPr>
            <w:rStyle w:val="Hyperlink"/>
            <w:noProof/>
          </w:rPr>
          <w:t>Ambito</w:t>
        </w:r>
        <w:r w:rsidR="008D017D">
          <w:rPr>
            <w:noProof/>
            <w:webHidden/>
          </w:rPr>
          <w:tab/>
        </w:r>
        <w:r w:rsidR="008D017D">
          <w:rPr>
            <w:noProof/>
            <w:webHidden/>
          </w:rPr>
          <w:fldChar w:fldCharType="begin"/>
        </w:r>
        <w:r w:rsidR="008D017D">
          <w:rPr>
            <w:noProof/>
            <w:webHidden/>
          </w:rPr>
          <w:instrText xml:space="preserve"> PAGEREF _Toc413921202 \h </w:instrText>
        </w:r>
        <w:r w:rsidR="008D017D">
          <w:rPr>
            <w:noProof/>
            <w:webHidden/>
          </w:rPr>
        </w:r>
        <w:r w:rsidR="008D017D">
          <w:rPr>
            <w:noProof/>
            <w:webHidden/>
          </w:rPr>
          <w:fldChar w:fldCharType="separate"/>
        </w:r>
        <w:r w:rsidR="005974EA">
          <w:rPr>
            <w:noProof/>
            <w:webHidden/>
          </w:rPr>
          <w:t>7</w:t>
        </w:r>
        <w:r w:rsidR="008D017D">
          <w:rPr>
            <w:noProof/>
            <w:webHidden/>
          </w:rPr>
          <w:fldChar w:fldCharType="end"/>
        </w:r>
      </w:hyperlink>
    </w:p>
    <w:p w14:paraId="71904D32" w14:textId="77777777" w:rsidR="008D017D" w:rsidRDefault="002C724D">
      <w:pPr>
        <w:pStyle w:val="TOC5"/>
        <w:tabs>
          <w:tab w:val="right" w:leader="dot" w:pos="5030"/>
        </w:tabs>
        <w:rPr>
          <w:rFonts w:eastAsiaTheme="minorEastAsia"/>
          <w:noProof/>
          <w:sz w:val="22"/>
          <w:lang w:val="en-US" w:eastAsia="en-US" w:bidi="ar-SA"/>
        </w:rPr>
      </w:pPr>
      <w:hyperlink w:anchor="_Toc413921203" w:history="1">
        <w:r w:rsidR="008D017D" w:rsidRPr="00F51B4A">
          <w:rPr>
            <w:rStyle w:val="Hyperlink"/>
            <w:noProof/>
          </w:rPr>
          <w:t>Utilizzo dei Dati della Società</w:t>
        </w:r>
        <w:r w:rsidR="008D017D">
          <w:rPr>
            <w:noProof/>
            <w:webHidden/>
          </w:rPr>
          <w:tab/>
        </w:r>
        <w:r w:rsidR="008D017D">
          <w:rPr>
            <w:noProof/>
            <w:webHidden/>
          </w:rPr>
          <w:fldChar w:fldCharType="begin"/>
        </w:r>
        <w:r w:rsidR="008D017D">
          <w:rPr>
            <w:noProof/>
            <w:webHidden/>
          </w:rPr>
          <w:instrText xml:space="preserve"> PAGEREF _Toc413921203 \h </w:instrText>
        </w:r>
        <w:r w:rsidR="008D017D">
          <w:rPr>
            <w:noProof/>
            <w:webHidden/>
          </w:rPr>
        </w:r>
        <w:r w:rsidR="008D017D">
          <w:rPr>
            <w:noProof/>
            <w:webHidden/>
          </w:rPr>
          <w:fldChar w:fldCharType="separate"/>
        </w:r>
        <w:r w:rsidR="005974EA">
          <w:rPr>
            <w:noProof/>
            <w:webHidden/>
          </w:rPr>
          <w:t>7</w:t>
        </w:r>
        <w:r w:rsidR="008D017D">
          <w:rPr>
            <w:noProof/>
            <w:webHidden/>
          </w:rPr>
          <w:fldChar w:fldCharType="end"/>
        </w:r>
      </w:hyperlink>
    </w:p>
    <w:p w14:paraId="47EE5FD7" w14:textId="77777777" w:rsidR="008D017D" w:rsidRDefault="002C724D">
      <w:pPr>
        <w:pStyle w:val="TOC5"/>
        <w:tabs>
          <w:tab w:val="right" w:leader="dot" w:pos="5030"/>
        </w:tabs>
        <w:rPr>
          <w:rFonts w:eastAsiaTheme="minorEastAsia"/>
          <w:noProof/>
          <w:sz w:val="22"/>
          <w:lang w:val="en-US" w:eastAsia="en-US" w:bidi="ar-SA"/>
        </w:rPr>
      </w:pPr>
      <w:hyperlink w:anchor="_Toc413921204" w:history="1">
        <w:r w:rsidR="008D017D" w:rsidRPr="00F51B4A">
          <w:rPr>
            <w:rStyle w:val="Hyperlink"/>
            <w:noProof/>
          </w:rPr>
          <w:t>Divulgazione dei Dati della Società</w:t>
        </w:r>
        <w:r w:rsidR="008D017D">
          <w:rPr>
            <w:noProof/>
            <w:webHidden/>
          </w:rPr>
          <w:tab/>
        </w:r>
        <w:r w:rsidR="008D017D">
          <w:rPr>
            <w:noProof/>
            <w:webHidden/>
          </w:rPr>
          <w:fldChar w:fldCharType="begin"/>
        </w:r>
        <w:r w:rsidR="008D017D">
          <w:rPr>
            <w:noProof/>
            <w:webHidden/>
          </w:rPr>
          <w:instrText xml:space="preserve"> PAGEREF _Toc413921204 \h </w:instrText>
        </w:r>
        <w:r w:rsidR="008D017D">
          <w:rPr>
            <w:noProof/>
            <w:webHidden/>
          </w:rPr>
        </w:r>
        <w:r w:rsidR="008D017D">
          <w:rPr>
            <w:noProof/>
            <w:webHidden/>
          </w:rPr>
          <w:fldChar w:fldCharType="separate"/>
        </w:r>
        <w:r w:rsidR="005974EA">
          <w:rPr>
            <w:noProof/>
            <w:webHidden/>
          </w:rPr>
          <w:t>7</w:t>
        </w:r>
        <w:r w:rsidR="008D017D">
          <w:rPr>
            <w:noProof/>
            <w:webHidden/>
          </w:rPr>
          <w:fldChar w:fldCharType="end"/>
        </w:r>
      </w:hyperlink>
    </w:p>
    <w:p w14:paraId="1EDF8B82" w14:textId="77777777" w:rsidR="008D017D" w:rsidRDefault="002C724D">
      <w:pPr>
        <w:pStyle w:val="TOC5"/>
        <w:tabs>
          <w:tab w:val="right" w:leader="dot" w:pos="5030"/>
        </w:tabs>
        <w:rPr>
          <w:rFonts w:eastAsiaTheme="minorEastAsia"/>
          <w:noProof/>
          <w:sz w:val="22"/>
          <w:lang w:val="en-US" w:eastAsia="en-US" w:bidi="ar-SA"/>
        </w:rPr>
      </w:pPr>
      <w:hyperlink w:anchor="_Toc413921205" w:history="1">
        <w:r w:rsidR="008D017D" w:rsidRPr="00F51B4A">
          <w:rPr>
            <w:rStyle w:val="Hyperlink"/>
            <w:noProof/>
          </w:rPr>
          <w:t>Istituti Didattici</w:t>
        </w:r>
        <w:r w:rsidR="008D017D">
          <w:rPr>
            <w:noProof/>
            <w:webHidden/>
          </w:rPr>
          <w:tab/>
        </w:r>
        <w:r w:rsidR="008D017D">
          <w:rPr>
            <w:noProof/>
            <w:webHidden/>
          </w:rPr>
          <w:fldChar w:fldCharType="begin"/>
        </w:r>
        <w:r w:rsidR="008D017D">
          <w:rPr>
            <w:noProof/>
            <w:webHidden/>
          </w:rPr>
          <w:instrText xml:space="preserve"> PAGEREF _Toc413921205 \h </w:instrText>
        </w:r>
        <w:r w:rsidR="008D017D">
          <w:rPr>
            <w:noProof/>
            <w:webHidden/>
          </w:rPr>
        </w:r>
        <w:r w:rsidR="008D017D">
          <w:rPr>
            <w:noProof/>
            <w:webHidden/>
          </w:rPr>
          <w:fldChar w:fldCharType="separate"/>
        </w:r>
        <w:r w:rsidR="005974EA">
          <w:rPr>
            <w:noProof/>
            <w:webHidden/>
          </w:rPr>
          <w:t>7</w:t>
        </w:r>
        <w:r w:rsidR="008D017D">
          <w:rPr>
            <w:noProof/>
            <w:webHidden/>
          </w:rPr>
          <w:fldChar w:fldCharType="end"/>
        </w:r>
      </w:hyperlink>
    </w:p>
    <w:p w14:paraId="00F7A9E3" w14:textId="77777777" w:rsidR="008D017D" w:rsidRDefault="002C724D">
      <w:pPr>
        <w:pStyle w:val="TOC5"/>
        <w:tabs>
          <w:tab w:val="right" w:leader="dot" w:pos="5030"/>
        </w:tabs>
        <w:rPr>
          <w:rFonts w:eastAsiaTheme="minorEastAsia"/>
          <w:noProof/>
          <w:sz w:val="22"/>
          <w:lang w:val="en-US" w:eastAsia="en-US" w:bidi="ar-SA"/>
        </w:rPr>
      </w:pPr>
      <w:hyperlink w:anchor="_Toc413921206" w:history="1">
        <w:r w:rsidR="008D017D" w:rsidRPr="00F51B4A">
          <w:rPr>
            <w:rStyle w:val="Hyperlink"/>
            <w:noProof/>
          </w:rPr>
          <w:t>Protezione</w:t>
        </w:r>
        <w:r w:rsidR="008D017D">
          <w:rPr>
            <w:noProof/>
            <w:webHidden/>
          </w:rPr>
          <w:tab/>
        </w:r>
        <w:r w:rsidR="008D017D">
          <w:rPr>
            <w:noProof/>
            <w:webHidden/>
          </w:rPr>
          <w:fldChar w:fldCharType="begin"/>
        </w:r>
        <w:r w:rsidR="008D017D">
          <w:rPr>
            <w:noProof/>
            <w:webHidden/>
          </w:rPr>
          <w:instrText xml:space="preserve"> PAGEREF _Toc413921206 \h </w:instrText>
        </w:r>
        <w:r w:rsidR="008D017D">
          <w:rPr>
            <w:noProof/>
            <w:webHidden/>
          </w:rPr>
        </w:r>
        <w:r w:rsidR="008D017D">
          <w:rPr>
            <w:noProof/>
            <w:webHidden/>
          </w:rPr>
          <w:fldChar w:fldCharType="separate"/>
        </w:r>
        <w:r w:rsidR="005974EA">
          <w:rPr>
            <w:noProof/>
            <w:webHidden/>
          </w:rPr>
          <w:t>8</w:t>
        </w:r>
        <w:r w:rsidR="008D017D">
          <w:rPr>
            <w:noProof/>
            <w:webHidden/>
          </w:rPr>
          <w:fldChar w:fldCharType="end"/>
        </w:r>
      </w:hyperlink>
    </w:p>
    <w:p w14:paraId="383D0AA9" w14:textId="77777777" w:rsidR="008D017D" w:rsidRDefault="002C724D">
      <w:pPr>
        <w:pStyle w:val="TOC5"/>
        <w:tabs>
          <w:tab w:val="right" w:leader="dot" w:pos="5030"/>
        </w:tabs>
        <w:rPr>
          <w:rFonts w:eastAsiaTheme="minorEastAsia"/>
          <w:noProof/>
          <w:sz w:val="22"/>
          <w:lang w:val="en-US" w:eastAsia="en-US" w:bidi="ar-SA"/>
        </w:rPr>
      </w:pPr>
      <w:hyperlink w:anchor="_Toc413921207" w:history="1">
        <w:r w:rsidR="008D017D" w:rsidRPr="00F51B4A">
          <w:rPr>
            <w:rStyle w:val="Hyperlink"/>
            <w:noProof/>
          </w:rPr>
          <w:t>Comunicazione di Eventi Imprevisti relativi alla Protezione</w:t>
        </w:r>
        <w:r w:rsidR="008D017D">
          <w:rPr>
            <w:noProof/>
            <w:webHidden/>
          </w:rPr>
          <w:tab/>
        </w:r>
        <w:r w:rsidR="008D017D">
          <w:rPr>
            <w:noProof/>
            <w:webHidden/>
          </w:rPr>
          <w:fldChar w:fldCharType="begin"/>
        </w:r>
        <w:r w:rsidR="008D017D">
          <w:rPr>
            <w:noProof/>
            <w:webHidden/>
          </w:rPr>
          <w:instrText xml:space="preserve"> PAGEREF _Toc413921207 \h </w:instrText>
        </w:r>
        <w:r w:rsidR="008D017D">
          <w:rPr>
            <w:noProof/>
            <w:webHidden/>
          </w:rPr>
        </w:r>
        <w:r w:rsidR="008D017D">
          <w:rPr>
            <w:noProof/>
            <w:webHidden/>
          </w:rPr>
          <w:fldChar w:fldCharType="separate"/>
        </w:r>
        <w:r w:rsidR="005974EA">
          <w:rPr>
            <w:noProof/>
            <w:webHidden/>
          </w:rPr>
          <w:t>8</w:t>
        </w:r>
        <w:r w:rsidR="008D017D">
          <w:rPr>
            <w:noProof/>
            <w:webHidden/>
          </w:rPr>
          <w:fldChar w:fldCharType="end"/>
        </w:r>
      </w:hyperlink>
    </w:p>
    <w:p w14:paraId="18CEBAC8" w14:textId="77777777" w:rsidR="008D017D" w:rsidRDefault="002C724D">
      <w:pPr>
        <w:pStyle w:val="TOC5"/>
        <w:tabs>
          <w:tab w:val="right" w:leader="dot" w:pos="5030"/>
        </w:tabs>
        <w:rPr>
          <w:rFonts w:eastAsiaTheme="minorEastAsia"/>
          <w:noProof/>
          <w:sz w:val="22"/>
          <w:lang w:val="en-US" w:eastAsia="en-US" w:bidi="ar-SA"/>
        </w:rPr>
      </w:pPr>
      <w:hyperlink w:anchor="_Toc413921208" w:history="1">
        <w:r w:rsidR="008D017D" w:rsidRPr="00F51B4A">
          <w:rPr>
            <w:rStyle w:val="Hyperlink"/>
            <w:noProof/>
          </w:rPr>
          <w:t>Luogo dell’elaborazione dei dati</w:t>
        </w:r>
        <w:r w:rsidR="008D017D">
          <w:rPr>
            <w:noProof/>
            <w:webHidden/>
          </w:rPr>
          <w:tab/>
        </w:r>
        <w:r w:rsidR="008D017D">
          <w:rPr>
            <w:noProof/>
            <w:webHidden/>
          </w:rPr>
          <w:fldChar w:fldCharType="begin"/>
        </w:r>
        <w:r w:rsidR="008D017D">
          <w:rPr>
            <w:noProof/>
            <w:webHidden/>
          </w:rPr>
          <w:instrText xml:space="preserve"> PAGEREF _Toc413921208 \h </w:instrText>
        </w:r>
        <w:r w:rsidR="008D017D">
          <w:rPr>
            <w:noProof/>
            <w:webHidden/>
          </w:rPr>
        </w:r>
        <w:r w:rsidR="008D017D">
          <w:rPr>
            <w:noProof/>
            <w:webHidden/>
          </w:rPr>
          <w:fldChar w:fldCharType="separate"/>
        </w:r>
        <w:r w:rsidR="005974EA">
          <w:rPr>
            <w:noProof/>
            <w:webHidden/>
          </w:rPr>
          <w:t>8</w:t>
        </w:r>
        <w:r w:rsidR="008D017D">
          <w:rPr>
            <w:noProof/>
            <w:webHidden/>
          </w:rPr>
          <w:fldChar w:fldCharType="end"/>
        </w:r>
      </w:hyperlink>
    </w:p>
    <w:p w14:paraId="4DE0513D" w14:textId="77777777" w:rsidR="008D017D" w:rsidRDefault="002C724D">
      <w:pPr>
        <w:pStyle w:val="TOC5"/>
        <w:tabs>
          <w:tab w:val="right" w:leader="dot" w:pos="5030"/>
        </w:tabs>
        <w:rPr>
          <w:rFonts w:eastAsiaTheme="minorEastAsia"/>
          <w:noProof/>
          <w:sz w:val="22"/>
          <w:lang w:val="en-US" w:eastAsia="en-US" w:bidi="ar-SA"/>
        </w:rPr>
      </w:pPr>
      <w:hyperlink w:anchor="_Toc413921209" w:history="1">
        <w:r w:rsidR="008D017D" w:rsidRPr="00F51B4A">
          <w:rPr>
            <w:rStyle w:val="Hyperlink"/>
            <w:noProof/>
          </w:rPr>
          <w:t>Comunicati Stampa</w:t>
        </w:r>
        <w:r w:rsidR="008D017D">
          <w:rPr>
            <w:noProof/>
            <w:webHidden/>
          </w:rPr>
          <w:tab/>
        </w:r>
        <w:r w:rsidR="008D017D">
          <w:rPr>
            <w:noProof/>
            <w:webHidden/>
          </w:rPr>
          <w:fldChar w:fldCharType="begin"/>
        </w:r>
        <w:r w:rsidR="008D017D">
          <w:rPr>
            <w:noProof/>
            <w:webHidden/>
          </w:rPr>
          <w:instrText xml:space="preserve"> PAGEREF _Toc413921209 \h </w:instrText>
        </w:r>
        <w:r w:rsidR="008D017D">
          <w:rPr>
            <w:noProof/>
            <w:webHidden/>
          </w:rPr>
        </w:r>
        <w:r w:rsidR="008D017D">
          <w:rPr>
            <w:noProof/>
            <w:webHidden/>
          </w:rPr>
          <w:fldChar w:fldCharType="separate"/>
        </w:r>
        <w:r w:rsidR="005974EA">
          <w:rPr>
            <w:noProof/>
            <w:webHidden/>
          </w:rPr>
          <w:t>8</w:t>
        </w:r>
        <w:r w:rsidR="008D017D">
          <w:rPr>
            <w:noProof/>
            <w:webHidden/>
          </w:rPr>
          <w:fldChar w:fldCharType="end"/>
        </w:r>
      </w:hyperlink>
    </w:p>
    <w:p w14:paraId="31996F0C" w14:textId="76D7BCC2" w:rsidR="008D017D" w:rsidRDefault="002C724D">
      <w:pPr>
        <w:pStyle w:val="TOC5"/>
        <w:tabs>
          <w:tab w:val="right" w:leader="dot" w:pos="5030"/>
        </w:tabs>
        <w:rPr>
          <w:rFonts w:eastAsiaTheme="minorEastAsia"/>
          <w:noProof/>
          <w:sz w:val="22"/>
          <w:lang w:val="en-US" w:eastAsia="en-US" w:bidi="ar-SA"/>
        </w:rPr>
      </w:pPr>
      <w:hyperlink w:anchor="_Toc413921210" w:history="1">
        <w:r w:rsidR="008D017D" w:rsidRPr="00F51B4A">
          <w:rPr>
            <w:rStyle w:val="Hyperlink"/>
            <w:noProof/>
          </w:rPr>
          <w:t>Ricorso ai Subappaltatori</w:t>
        </w:r>
        <w:r w:rsidR="008D017D">
          <w:rPr>
            <w:noProof/>
            <w:webHidden/>
          </w:rPr>
          <w:tab/>
        </w:r>
        <w:r w:rsidR="008D017D">
          <w:rPr>
            <w:noProof/>
            <w:webHidden/>
          </w:rPr>
          <w:fldChar w:fldCharType="begin"/>
        </w:r>
        <w:r w:rsidR="008D017D">
          <w:rPr>
            <w:noProof/>
            <w:webHidden/>
          </w:rPr>
          <w:instrText xml:space="preserve"> PAGEREF _Toc413921210 \h </w:instrText>
        </w:r>
        <w:r w:rsidR="008D017D">
          <w:rPr>
            <w:noProof/>
            <w:webHidden/>
          </w:rPr>
        </w:r>
        <w:r w:rsidR="008D017D">
          <w:rPr>
            <w:noProof/>
            <w:webHidden/>
          </w:rPr>
          <w:fldChar w:fldCharType="separate"/>
        </w:r>
        <w:r w:rsidR="005974EA">
          <w:rPr>
            <w:noProof/>
            <w:webHidden/>
          </w:rPr>
          <w:t>8</w:t>
        </w:r>
        <w:r w:rsidR="008D017D">
          <w:rPr>
            <w:noProof/>
            <w:webHidden/>
          </w:rPr>
          <w:fldChar w:fldCharType="end"/>
        </w:r>
      </w:hyperlink>
    </w:p>
    <w:p w14:paraId="6645E9B0" w14:textId="77777777" w:rsidR="008D017D" w:rsidRDefault="002C724D">
      <w:pPr>
        <w:pStyle w:val="TOC5"/>
        <w:tabs>
          <w:tab w:val="right" w:leader="dot" w:pos="5030"/>
        </w:tabs>
        <w:rPr>
          <w:rFonts w:eastAsiaTheme="minorEastAsia"/>
          <w:noProof/>
          <w:sz w:val="22"/>
          <w:lang w:val="en-US" w:eastAsia="en-US" w:bidi="ar-SA"/>
        </w:rPr>
      </w:pPr>
      <w:hyperlink w:anchor="_Toc413921211" w:history="1">
        <w:r w:rsidR="008D017D" w:rsidRPr="00F51B4A">
          <w:rPr>
            <w:rStyle w:val="Hyperlink"/>
            <w:noProof/>
          </w:rPr>
          <w:t>Come contattare Microsoft</w:t>
        </w:r>
        <w:r w:rsidR="008D017D">
          <w:rPr>
            <w:noProof/>
            <w:webHidden/>
          </w:rPr>
          <w:tab/>
        </w:r>
        <w:r w:rsidR="008D017D">
          <w:rPr>
            <w:noProof/>
            <w:webHidden/>
          </w:rPr>
          <w:fldChar w:fldCharType="begin"/>
        </w:r>
        <w:r w:rsidR="008D017D">
          <w:rPr>
            <w:noProof/>
            <w:webHidden/>
          </w:rPr>
          <w:instrText xml:space="preserve"> PAGEREF _Toc413921211 \h </w:instrText>
        </w:r>
        <w:r w:rsidR="008D017D">
          <w:rPr>
            <w:noProof/>
            <w:webHidden/>
          </w:rPr>
        </w:r>
        <w:r w:rsidR="008D017D">
          <w:rPr>
            <w:noProof/>
            <w:webHidden/>
          </w:rPr>
          <w:fldChar w:fldCharType="separate"/>
        </w:r>
        <w:r w:rsidR="005974EA">
          <w:rPr>
            <w:noProof/>
            <w:webHidden/>
          </w:rPr>
          <w:t>8</w:t>
        </w:r>
        <w:r w:rsidR="008D017D">
          <w:rPr>
            <w:noProof/>
            <w:webHidden/>
          </w:rPr>
          <w:fldChar w:fldCharType="end"/>
        </w:r>
      </w:hyperlink>
    </w:p>
    <w:p w14:paraId="2322E5F9" w14:textId="77777777" w:rsidR="008D017D" w:rsidRDefault="002C724D">
      <w:pPr>
        <w:pStyle w:val="TOC4"/>
        <w:rPr>
          <w:rFonts w:eastAsiaTheme="minorEastAsia"/>
          <w:smallCaps w:val="0"/>
          <w:noProof/>
          <w:sz w:val="22"/>
          <w:lang w:val="en-US" w:eastAsia="en-US" w:bidi="ar-SA"/>
        </w:rPr>
      </w:pPr>
      <w:hyperlink w:anchor="_Toc413921212" w:history="1">
        <w:r w:rsidR="008D017D" w:rsidRPr="00F51B4A">
          <w:rPr>
            <w:rStyle w:val="Hyperlink"/>
            <w:noProof/>
          </w:rPr>
          <w:t>Condizioni per l’Elaborazione dei Dati</w:t>
        </w:r>
        <w:r w:rsidR="008D017D">
          <w:rPr>
            <w:noProof/>
            <w:webHidden/>
          </w:rPr>
          <w:tab/>
        </w:r>
        <w:r w:rsidR="008D017D">
          <w:rPr>
            <w:noProof/>
            <w:webHidden/>
          </w:rPr>
          <w:fldChar w:fldCharType="begin"/>
        </w:r>
        <w:r w:rsidR="008D017D">
          <w:rPr>
            <w:noProof/>
            <w:webHidden/>
          </w:rPr>
          <w:instrText xml:space="preserve"> PAGEREF _Toc413921212 \h </w:instrText>
        </w:r>
        <w:r w:rsidR="008D017D">
          <w:rPr>
            <w:noProof/>
            <w:webHidden/>
          </w:rPr>
        </w:r>
        <w:r w:rsidR="008D017D">
          <w:rPr>
            <w:noProof/>
            <w:webHidden/>
          </w:rPr>
          <w:fldChar w:fldCharType="separate"/>
        </w:r>
        <w:r w:rsidR="005974EA">
          <w:rPr>
            <w:noProof/>
            <w:webHidden/>
          </w:rPr>
          <w:t>9</w:t>
        </w:r>
        <w:r w:rsidR="008D017D">
          <w:rPr>
            <w:noProof/>
            <w:webHidden/>
          </w:rPr>
          <w:fldChar w:fldCharType="end"/>
        </w:r>
      </w:hyperlink>
    </w:p>
    <w:p w14:paraId="0CDD3D8E" w14:textId="77777777" w:rsidR="008D017D" w:rsidRDefault="002C724D">
      <w:pPr>
        <w:pStyle w:val="TOC5"/>
        <w:tabs>
          <w:tab w:val="right" w:leader="dot" w:pos="5030"/>
        </w:tabs>
        <w:rPr>
          <w:rFonts w:eastAsiaTheme="minorEastAsia"/>
          <w:noProof/>
          <w:sz w:val="22"/>
          <w:lang w:val="en-US" w:eastAsia="en-US" w:bidi="ar-SA"/>
        </w:rPr>
      </w:pPr>
      <w:hyperlink w:anchor="_Toc413921213" w:history="1">
        <w:r w:rsidR="008D017D" w:rsidRPr="00F51B4A">
          <w:rPr>
            <w:rStyle w:val="Hyperlink"/>
            <w:noProof/>
          </w:rPr>
          <w:t>Posizione dei Dati della Società a riposo</w:t>
        </w:r>
        <w:r w:rsidR="008D017D">
          <w:rPr>
            <w:noProof/>
            <w:webHidden/>
          </w:rPr>
          <w:tab/>
        </w:r>
        <w:r w:rsidR="008D017D">
          <w:rPr>
            <w:noProof/>
            <w:webHidden/>
          </w:rPr>
          <w:fldChar w:fldCharType="begin"/>
        </w:r>
        <w:r w:rsidR="008D017D">
          <w:rPr>
            <w:noProof/>
            <w:webHidden/>
          </w:rPr>
          <w:instrText xml:space="preserve"> PAGEREF _Toc413921213 \h </w:instrText>
        </w:r>
        <w:r w:rsidR="008D017D">
          <w:rPr>
            <w:noProof/>
            <w:webHidden/>
          </w:rPr>
        </w:r>
        <w:r w:rsidR="008D017D">
          <w:rPr>
            <w:noProof/>
            <w:webHidden/>
          </w:rPr>
          <w:fldChar w:fldCharType="separate"/>
        </w:r>
        <w:r w:rsidR="005974EA">
          <w:rPr>
            <w:noProof/>
            <w:webHidden/>
          </w:rPr>
          <w:t>9</w:t>
        </w:r>
        <w:r w:rsidR="008D017D">
          <w:rPr>
            <w:noProof/>
            <w:webHidden/>
          </w:rPr>
          <w:fldChar w:fldCharType="end"/>
        </w:r>
      </w:hyperlink>
    </w:p>
    <w:p w14:paraId="1E8F17A0" w14:textId="77777777" w:rsidR="008D017D" w:rsidRDefault="002C724D">
      <w:pPr>
        <w:pStyle w:val="TOC5"/>
        <w:tabs>
          <w:tab w:val="right" w:leader="dot" w:pos="5030"/>
        </w:tabs>
        <w:rPr>
          <w:rFonts w:eastAsiaTheme="minorEastAsia"/>
          <w:noProof/>
          <w:sz w:val="22"/>
          <w:lang w:val="en-US" w:eastAsia="en-US" w:bidi="ar-SA"/>
        </w:rPr>
      </w:pPr>
      <w:hyperlink w:anchor="_Toc413921214" w:history="1">
        <w:r w:rsidR="008D017D" w:rsidRPr="00F51B4A">
          <w:rPr>
            <w:rStyle w:val="Hyperlink"/>
            <w:noProof/>
          </w:rPr>
          <w:t>Diritto alla protezione dei dati personali</w:t>
        </w:r>
        <w:r w:rsidR="008D017D">
          <w:rPr>
            <w:noProof/>
            <w:webHidden/>
          </w:rPr>
          <w:tab/>
        </w:r>
        <w:r w:rsidR="008D017D">
          <w:rPr>
            <w:noProof/>
            <w:webHidden/>
          </w:rPr>
          <w:fldChar w:fldCharType="begin"/>
        </w:r>
        <w:r w:rsidR="008D017D">
          <w:rPr>
            <w:noProof/>
            <w:webHidden/>
          </w:rPr>
          <w:instrText xml:space="preserve"> PAGEREF _Toc413921214 \h </w:instrText>
        </w:r>
        <w:r w:rsidR="008D017D">
          <w:rPr>
            <w:noProof/>
            <w:webHidden/>
          </w:rPr>
        </w:r>
        <w:r w:rsidR="008D017D">
          <w:rPr>
            <w:noProof/>
            <w:webHidden/>
          </w:rPr>
          <w:fldChar w:fldCharType="separate"/>
        </w:r>
        <w:r w:rsidR="005974EA">
          <w:rPr>
            <w:noProof/>
            <w:webHidden/>
          </w:rPr>
          <w:t>10</w:t>
        </w:r>
        <w:r w:rsidR="008D017D">
          <w:rPr>
            <w:noProof/>
            <w:webHidden/>
          </w:rPr>
          <w:fldChar w:fldCharType="end"/>
        </w:r>
      </w:hyperlink>
    </w:p>
    <w:p w14:paraId="728A20F3" w14:textId="0E926A42" w:rsidR="008D017D" w:rsidRDefault="002C724D">
      <w:pPr>
        <w:pStyle w:val="TOC5"/>
        <w:tabs>
          <w:tab w:val="right" w:leader="dot" w:pos="5030"/>
        </w:tabs>
        <w:rPr>
          <w:rFonts w:eastAsiaTheme="minorEastAsia"/>
          <w:noProof/>
          <w:sz w:val="22"/>
          <w:lang w:val="en-US" w:eastAsia="en-US" w:bidi="ar-SA"/>
        </w:rPr>
      </w:pPr>
      <w:hyperlink w:anchor="_Toc413921215" w:history="1">
        <w:r w:rsidR="008D017D" w:rsidRPr="00F51B4A">
          <w:rPr>
            <w:rStyle w:val="Hyperlink"/>
            <w:noProof/>
          </w:rPr>
          <w:t>Condizioni Contrattuali Europee Aggiuntive</w:t>
        </w:r>
        <w:r w:rsidR="008D017D">
          <w:rPr>
            <w:noProof/>
            <w:webHidden/>
          </w:rPr>
          <w:tab/>
        </w:r>
        <w:r w:rsidR="008D017D">
          <w:rPr>
            <w:noProof/>
            <w:webHidden/>
          </w:rPr>
          <w:fldChar w:fldCharType="begin"/>
        </w:r>
        <w:r w:rsidR="008D017D">
          <w:rPr>
            <w:noProof/>
            <w:webHidden/>
          </w:rPr>
          <w:instrText xml:space="preserve"> PAGEREF _Toc413921215 \h </w:instrText>
        </w:r>
        <w:r w:rsidR="008D017D">
          <w:rPr>
            <w:noProof/>
            <w:webHidden/>
          </w:rPr>
        </w:r>
        <w:r w:rsidR="008D017D">
          <w:rPr>
            <w:noProof/>
            <w:webHidden/>
          </w:rPr>
          <w:fldChar w:fldCharType="separate"/>
        </w:r>
        <w:r w:rsidR="005974EA">
          <w:rPr>
            <w:noProof/>
            <w:webHidden/>
          </w:rPr>
          <w:t>10</w:t>
        </w:r>
        <w:r w:rsidR="008D017D">
          <w:rPr>
            <w:noProof/>
            <w:webHidden/>
          </w:rPr>
          <w:fldChar w:fldCharType="end"/>
        </w:r>
      </w:hyperlink>
    </w:p>
    <w:p w14:paraId="381F0396" w14:textId="77777777" w:rsidR="008D017D" w:rsidRDefault="002C724D">
      <w:pPr>
        <w:pStyle w:val="TOC5"/>
        <w:tabs>
          <w:tab w:val="right" w:leader="dot" w:pos="5030"/>
        </w:tabs>
        <w:rPr>
          <w:rFonts w:eastAsiaTheme="minorEastAsia"/>
          <w:noProof/>
          <w:sz w:val="22"/>
          <w:lang w:val="en-US" w:eastAsia="en-US" w:bidi="ar-SA"/>
        </w:rPr>
      </w:pPr>
      <w:hyperlink w:anchor="_Toc413921216" w:history="1">
        <w:r w:rsidR="008D017D" w:rsidRPr="00F51B4A">
          <w:rPr>
            <w:rStyle w:val="Hyperlink"/>
            <w:noProof/>
          </w:rPr>
          <w:t>Protezione</w:t>
        </w:r>
        <w:r w:rsidR="008D017D">
          <w:rPr>
            <w:noProof/>
            <w:webHidden/>
          </w:rPr>
          <w:tab/>
        </w:r>
        <w:r w:rsidR="008D017D">
          <w:rPr>
            <w:noProof/>
            <w:webHidden/>
          </w:rPr>
          <w:fldChar w:fldCharType="begin"/>
        </w:r>
        <w:r w:rsidR="008D017D">
          <w:rPr>
            <w:noProof/>
            <w:webHidden/>
          </w:rPr>
          <w:instrText xml:space="preserve"> PAGEREF _Toc413921216 \h </w:instrText>
        </w:r>
        <w:r w:rsidR="008D017D">
          <w:rPr>
            <w:noProof/>
            <w:webHidden/>
          </w:rPr>
        </w:r>
        <w:r w:rsidR="008D017D">
          <w:rPr>
            <w:noProof/>
            <w:webHidden/>
          </w:rPr>
          <w:fldChar w:fldCharType="separate"/>
        </w:r>
        <w:r w:rsidR="005974EA">
          <w:rPr>
            <w:noProof/>
            <w:webHidden/>
          </w:rPr>
          <w:t>11</w:t>
        </w:r>
        <w:r w:rsidR="008D017D">
          <w:rPr>
            <w:noProof/>
            <w:webHidden/>
          </w:rPr>
          <w:fldChar w:fldCharType="end"/>
        </w:r>
      </w:hyperlink>
    </w:p>
    <w:p w14:paraId="18D96E55" w14:textId="77777777" w:rsidR="008D017D" w:rsidRDefault="002C724D">
      <w:pPr>
        <w:pStyle w:val="TOC1"/>
        <w:tabs>
          <w:tab w:val="right" w:leader="dot" w:pos="5030"/>
        </w:tabs>
        <w:rPr>
          <w:rFonts w:eastAsiaTheme="minorEastAsia"/>
          <w:b w:val="0"/>
          <w:caps w:val="0"/>
          <w:noProof/>
          <w:sz w:val="22"/>
          <w:lang w:val="en-US" w:eastAsia="en-US" w:bidi="ar-SA"/>
        </w:rPr>
      </w:pPr>
      <w:hyperlink w:anchor="_Toc413921217" w:history="1">
        <w:r w:rsidR="008D017D" w:rsidRPr="00F51B4A">
          <w:rPr>
            <w:rStyle w:val="Hyperlink"/>
            <w:noProof/>
          </w:rPr>
          <w:t>Condizioni Specifiche dei Servizi Online</w:t>
        </w:r>
        <w:r w:rsidR="008D017D">
          <w:rPr>
            <w:noProof/>
            <w:webHidden/>
          </w:rPr>
          <w:tab/>
        </w:r>
        <w:r w:rsidR="008D017D">
          <w:rPr>
            <w:noProof/>
            <w:webHidden/>
          </w:rPr>
          <w:fldChar w:fldCharType="begin"/>
        </w:r>
        <w:r w:rsidR="008D017D">
          <w:rPr>
            <w:noProof/>
            <w:webHidden/>
          </w:rPr>
          <w:instrText xml:space="preserve"> PAGEREF _Toc413921217 \h </w:instrText>
        </w:r>
        <w:r w:rsidR="008D017D">
          <w:rPr>
            <w:noProof/>
            <w:webHidden/>
          </w:rPr>
        </w:r>
        <w:r w:rsidR="008D017D">
          <w:rPr>
            <w:noProof/>
            <w:webHidden/>
          </w:rPr>
          <w:fldChar w:fldCharType="separate"/>
        </w:r>
        <w:r w:rsidR="005974EA">
          <w:rPr>
            <w:noProof/>
            <w:webHidden/>
          </w:rPr>
          <w:t>15</w:t>
        </w:r>
        <w:r w:rsidR="008D017D">
          <w:rPr>
            <w:noProof/>
            <w:webHidden/>
          </w:rPr>
          <w:fldChar w:fldCharType="end"/>
        </w:r>
      </w:hyperlink>
    </w:p>
    <w:p w14:paraId="686A6860" w14:textId="77777777" w:rsidR="008D017D" w:rsidRDefault="002C724D">
      <w:pPr>
        <w:pStyle w:val="TOC3"/>
        <w:tabs>
          <w:tab w:val="right" w:leader="dot" w:pos="5030"/>
        </w:tabs>
        <w:rPr>
          <w:rFonts w:eastAsiaTheme="minorEastAsia"/>
          <w:smallCaps w:val="0"/>
          <w:noProof/>
          <w:sz w:val="22"/>
          <w:lang w:val="en-US" w:eastAsia="en-US" w:bidi="ar-SA"/>
        </w:rPr>
      </w:pPr>
      <w:hyperlink w:anchor="_Toc413921218" w:history="1">
        <w:r w:rsidR="008D017D" w:rsidRPr="00F51B4A">
          <w:rPr>
            <w:rStyle w:val="Hyperlink"/>
            <w:noProof/>
          </w:rPr>
          <w:t>Servizi Microsoft Azure</w:t>
        </w:r>
        <w:r w:rsidR="008D017D">
          <w:rPr>
            <w:noProof/>
            <w:webHidden/>
          </w:rPr>
          <w:tab/>
        </w:r>
        <w:r w:rsidR="008D017D">
          <w:rPr>
            <w:noProof/>
            <w:webHidden/>
          </w:rPr>
          <w:fldChar w:fldCharType="begin"/>
        </w:r>
        <w:r w:rsidR="008D017D">
          <w:rPr>
            <w:noProof/>
            <w:webHidden/>
          </w:rPr>
          <w:instrText xml:space="preserve"> PAGEREF _Toc413921218 \h </w:instrText>
        </w:r>
        <w:r w:rsidR="008D017D">
          <w:rPr>
            <w:noProof/>
            <w:webHidden/>
          </w:rPr>
        </w:r>
        <w:r w:rsidR="008D017D">
          <w:rPr>
            <w:noProof/>
            <w:webHidden/>
          </w:rPr>
          <w:fldChar w:fldCharType="separate"/>
        </w:r>
        <w:r w:rsidR="005974EA">
          <w:rPr>
            <w:noProof/>
            <w:webHidden/>
          </w:rPr>
          <w:t>15</w:t>
        </w:r>
        <w:r w:rsidR="008D017D">
          <w:rPr>
            <w:noProof/>
            <w:webHidden/>
          </w:rPr>
          <w:fldChar w:fldCharType="end"/>
        </w:r>
      </w:hyperlink>
    </w:p>
    <w:p w14:paraId="55331F3D" w14:textId="77777777" w:rsidR="008D017D" w:rsidRDefault="002C724D">
      <w:pPr>
        <w:pStyle w:val="TOC2"/>
        <w:tabs>
          <w:tab w:val="right" w:leader="dot" w:pos="5030"/>
        </w:tabs>
        <w:rPr>
          <w:rFonts w:eastAsiaTheme="minorEastAsia"/>
          <w:b w:val="0"/>
          <w:smallCaps w:val="0"/>
          <w:noProof/>
          <w:sz w:val="22"/>
          <w:lang w:val="en-US" w:eastAsia="en-US" w:bidi="ar-SA"/>
        </w:rPr>
      </w:pPr>
      <w:hyperlink w:anchor="_Toc413921219" w:history="1">
        <w:r w:rsidR="008D017D" w:rsidRPr="00F51B4A">
          <w:rPr>
            <w:rStyle w:val="Hyperlink"/>
            <w:noProof/>
          </w:rPr>
          <w:t>Enterprise Mobility Services</w:t>
        </w:r>
        <w:r w:rsidR="008D017D">
          <w:rPr>
            <w:noProof/>
            <w:webHidden/>
          </w:rPr>
          <w:tab/>
        </w:r>
        <w:r w:rsidR="008D017D">
          <w:rPr>
            <w:noProof/>
            <w:webHidden/>
          </w:rPr>
          <w:fldChar w:fldCharType="begin"/>
        </w:r>
        <w:r w:rsidR="008D017D">
          <w:rPr>
            <w:noProof/>
            <w:webHidden/>
          </w:rPr>
          <w:instrText xml:space="preserve"> PAGEREF _Toc413921219 \h </w:instrText>
        </w:r>
        <w:r w:rsidR="008D017D">
          <w:rPr>
            <w:noProof/>
            <w:webHidden/>
          </w:rPr>
        </w:r>
        <w:r w:rsidR="008D017D">
          <w:rPr>
            <w:noProof/>
            <w:webHidden/>
          </w:rPr>
          <w:fldChar w:fldCharType="separate"/>
        </w:r>
        <w:r w:rsidR="005974EA">
          <w:rPr>
            <w:noProof/>
            <w:webHidden/>
          </w:rPr>
          <w:t>16</w:t>
        </w:r>
        <w:r w:rsidR="008D017D">
          <w:rPr>
            <w:noProof/>
            <w:webHidden/>
          </w:rPr>
          <w:fldChar w:fldCharType="end"/>
        </w:r>
      </w:hyperlink>
    </w:p>
    <w:p w14:paraId="2542445F" w14:textId="77777777" w:rsidR="008D017D" w:rsidRDefault="002C724D">
      <w:pPr>
        <w:pStyle w:val="TOC4"/>
        <w:rPr>
          <w:rFonts w:eastAsiaTheme="minorEastAsia"/>
          <w:smallCaps w:val="0"/>
          <w:noProof/>
          <w:sz w:val="22"/>
          <w:lang w:val="en-US" w:eastAsia="en-US" w:bidi="ar-SA"/>
        </w:rPr>
      </w:pPr>
      <w:hyperlink w:anchor="_Toc413921220" w:history="1">
        <w:r w:rsidR="008D017D" w:rsidRPr="00F51B4A">
          <w:rPr>
            <w:rStyle w:val="Hyperlink"/>
            <w:noProof/>
          </w:rPr>
          <w:t>Azure Active Directory Basic</w:t>
        </w:r>
        <w:r w:rsidR="008D017D">
          <w:rPr>
            <w:noProof/>
            <w:webHidden/>
          </w:rPr>
          <w:tab/>
        </w:r>
        <w:r w:rsidR="008D017D">
          <w:rPr>
            <w:noProof/>
            <w:webHidden/>
          </w:rPr>
          <w:fldChar w:fldCharType="begin"/>
        </w:r>
        <w:r w:rsidR="008D017D">
          <w:rPr>
            <w:noProof/>
            <w:webHidden/>
          </w:rPr>
          <w:instrText xml:space="preserve"> PAGEREF _Toc413921220 \h </w:instrText>
        </w:r>
        <w:r w:rsidR="008D017D">
          <w:rPr>
            <w:noProof/>
            <w:webHidden/>
          </w:rPr>
        </w:r>
        <w:r w:rsidR="008D017D">
          <w:rPr>
            <w:noProof/>
            <w:webHidden/>
          </w:rPr>
          <w:fldChar w:fldCharType="separate"/>
        </w:r>
        <w:r w:rsidR="005974EA">
          <w:rPr>
            <w:noProof/>
            <w:webHidden/>
          </w:rPr>
          <w:t>16</w:t>
        </w:r>
        <w:r w:rsidR="008D017D">
          <w:rPr>
            <w:noProof/>
            <w:webHidden/>
          </w:rPr>
          <w:fldChar w:fldCharType="end"/>
        </w:r>
      </w:hyperlink>
    </w:p>
    <w:p w14:paraId="7A45C8D9" w14:textId="77777777" w:rsidR="008D017D" w:rsidRDefault="002C724D">
      <w:pPr>
        <w:pStyle w:val="TOC4"/>
        <w:rPr>
          <w:rFonts w:eastAsiaTheme="minorEastAsia"/>
          <w:smallCaps w:val="0"/>
          <w:noProof/>
          <w:sz w:val="22"/>
          <w:lang w:val="en-US" w:eastAsia="en-US" w:bidi="ar-SA"/>
        </w:rPr>
      </w:pPr>
      <w:hyperlink w:anchor="_Toc413921221" w:history="1">
        <w:r w:rsidR="008D017D" w:rsidRPr="00F51B4A">
          <w:rPr>
            <w:rStyle w:val="Hyperlink"/>
            <w:noProof/>
          </w:rPr>
          <w:t>Azure Active Directory Premium</w:t>
        </w:r>
        <w:r w:rsidR="008D017D">
          <w:rPr>
            <w:noProof/>
            <w:webHidden/>
          </w:rPr>
          <w:tab/>
        </w:r>
        <w:r w:rsidR="008D017D">
          <w:rPr>
            <w:noProof/>
            <w:webHidden/>
          </w:rPr>
          <w:fldChar w:fldCharType="begin"/>
        </w:r>
        <w:r w:rsidR="008D017D">
          <w:rPr>
            <w:noProof/>
            <w:webHidden/>
          </w:rPr>
          <w:instrText xml:space="preserve"> PAGEREF _Toc413921221 \h </w:instrText>
        </w:r>
        <w:r w:rsidR="008D017D">
          <w:rPr>
            <w:noProof/>
            <w:webHidden/>
          </w:rPr>
        </w:r>
        <w:r w:rsidR="008D017D">
          <w:rPr>
            <w:noProof/>
            <w:webHidden/>
          </w:rPr>
          <w:fldChar w:fldCharType="separate"/>
        </w:r>
        <w:r w:rsidR="005974EA">
          <w:rPr>
            <w:noProof/>
            <w:webHidden/>
          </w:rPr>
          <w:t>16</w:t>
        </w:r>
        <w:r w:rsidR="008D017D">
          <w:rPr>
            <w:noProof/>
            <w:webHidden/>
          </w:rPr>
          <w:fldChar w:fldCharType="end"/>
        </w:r>
      </w:hyperlink>
    </w:p>
    <w:p w14:paraId="623732F4" w14:textId="77777777" w:rsidR="008D017D" w:rsidRDefault="002C724D">
      <w:pPr>
        <w:pStyle w:val="TOC4"/>
        <w:rPr>
          <w:rFonts w:eastAsiaTheme="minorEastAsia"/>
          <w:smallCaps w:val="0"/>
          <w:noProof/>
          <w:sz w:val="22"/>
          <w:lang w:val="en-US" w:eastAsia="en-US" w:bidi="ar-SA"/>
        </w:rPr>
      </w:pPr>
      <w:hyperlink w:anchor="_Toc413921222" w:history="1">
        <w:r w:rsidR="008D017D" w:rsidRPr="00F51B4A">
          <w:rPr>
            <w:rStyle w:val="Hyperlink"/>
            <w:noProof/>
          </w:rPr>
          <w:t>Azure Rights Management Service</w:t>
        </w:r>
        <w:r w:rsidR="008D017D">
          <w:rPr>
            <w:noProof/>
            <w:webHidden/>
          </w:rPr>
          <w:tab/>
        </w:r>
        <w:r w:rsidR="008D017D">
          <w:rPr>
            <w:noProof/>
            <w:webHidden/>
          </w:rPr>
          <w:fldChar w:fldCharType="begin"/>
        </w:r>
        <w:r w:rsidR="008D017D">
          <w:rPr>
            <w:noProof/>
            <w:webHidden/>
          </w:rPr>
          <w:instrText xml:space="preserve"> PAGEREF _Toc413921222 \h </w:instrText>
        </w:r>
        <w:r w:rsidR="008D017D">
          <w:rPr>
            <w:noProof/>
            <w:webHidden/>
          </w:rPr>
        </w:r>
        <w:r w:rsidR="008D017D">
          <w:rPr>
            <w:noProof/>
            <w:webHidden/>
          </w:rPr>
          <w:fldChar w:fldCharType="separate"/>
        </w:r>
        <w:r w:rsidR="005974EA">
          <w:rPr>
            <w:noProof/>
            <w:webHidden/>
          </w:rPr>
          <w:t>17</w:t>
        </w:r>
        <w:r w:rsidR="008D017D">
          <w:rPr>
            <w:noProof/>
            <w:webHidden/>
          </w:rPr>
          <w:fldChar w:fldCharType="end"/>
        </w:r>
      </w:hyperlink>
    </w:p>
    <w:p w14:paraId="7AAA99B9" w14:textId="77777777" w:rsidR="008D017D" w:rsidRDefault="002C724D">
      <w:pPr>
        <w:pStyle w:val="TOC4"/>
        <w:rPr>
          <w:rFonts w:eastAsiaTheme="minorEastAsia"/>
          <w:smallCaps w:val="0"/>
          <w:noProof/>
          <w:sz w:val="22"/>
          <w:lang w:val="en-US" w:eastAsia="en-US" w:bidi="ar-SA"/>
        </w:rPr>
      </w:pPr>
      <w:hyperlink w:anchor="_Toc413921223" w:history="1">
        <w:r w:rsidR="008D017D" w:rsidRPr="00F51B4A">
          <w:rPr>
            <w:rStyle w:val="Hyperlink"/>
            <w:noProof/>
          </w:rPr>
          <w:t>RemoteApp di Azure</w:t>
        </w:r>
        <w:r w:rsidR="008D017D">
          <w:rPr>
            <w:noProof/>
            <w:webHidden/>
          </w:rPr>
          <w:tab/>
        </w:r>
        <w:r w:rsidR="008D017D">
          <w:rPr>
            <w:noProof/>
            <w:webHidden/>
          </w:rPr>
          <w:fldChar w:fldCharType="begin"/>
        </w:r>
        <w:r w:rsidR="008D017D">
          <w:rPr>
            <w:noProof/>
            <w:webHidden/>
          </w:rPr>
          <w:instrText xml:space="preserve"> PAGEREF _Toc413921223 \h </w:instrText>
        </w:r>
        <w:r w:rsidR="008D017D">
          <w:rPr>
            <w:noProof/>
            <w:webHidden/>
          </w:rPr>
        </w:r>
        <w:r w:rsidR="008D017D">
          <w:rPr>
            <w:noProof/>
            <w:webHidden/>
          </w:rPr>
          <w:fldChar w:fldCharType="separate"/>
        </w:r>
        <w:r w:rsidR="005974EA">
          <w:rPr>
            <w:noProof/>
            <w:webHidden/>
          </w:rPr>
          <w:t>17</w:t>
        </w:r>
        <w:r w:rsidR="008D017D">
          <w:rPr>
            <w:noProof/>
            <w:webHidden/>
          </w:rPr>
          <w:fldChar w:fldCharType="end"/>
        </w:r>
      </w:hyperlink>
    </w:p>
    <w:p w14:paraId="7DD83B4D" w14:textId="77777777" w:rsidR="008D017D" w:rsidRDefault="002C724D">
      <w:pPr>
        <w:pStyle w:val="TOC3"/>
        <w:tabs>
          <w:tab w:val="right" w:leader="dot" w:pos="5030"/>
        </w:tabs>
        <w:rPr>
          <w:rFonts w:eastAsiaTheme="minorEastAsia"/>
          <w:smallCaps w:val="0"/>
          <w:noProof/>
          <w:sz w:val="22"/>
          <w:lang w:val="en-US" w:eastAsia="en-US" w:bidi="ar-SA"/>
        </w:rPr>
      </w:pPr>
      <w:hyperlink w:anchor="_Toc413921224" w:history="1">
        <w:r w:rsidR="008D017D" w:rsidRPr="00F51B4A">
          <w:rPr>
            <w:rStyle w:val="Hyperlink"/>
            <w:noProof/>
          </w:rPr>
          <w:t>Microsoft Intune</w:t>
        </w:r>
        <w:r w:rsidR="008D017D">
          <w:rPr>
            <w:noProof/>
            <w:webHidden/>
          </w:rPr>
          <w:tab/>
        </w:r>
        <w:r w:rsidR="008D017D">
          <w:rPr>
            <w:noProof/>
            <w:webHidden/>
          </w:rPr>
          <w:fldChar w:fldCharType="begin"/>
        </w:r>
        <w:r w:rsidR="008D017D">
          <w:rPr>
            <w:noProof/>
            <w:webHidden/>
          </w:rPr>
          <w:instrText xml:space="preserve"> PAGEREF _Toc413921224 \h </w:instrText>
        </w:r>
        <w:r w:rsidR="008D017D">
          <w:rPr>
            <w:noProof/>
            <w:webHidden/>
          </w:rPr>
        </w:r>
        <w:r w:rsidR="008D017D">
          <w:rPr>
            <w:noProof/>
            <w:webHidden/>
          </w:rPr>
          <w:fldChar w:fldCharType="separate"/>
        </w:r>
        <w:r w:rsidR="005974EA">
          <w:rPr>
            <w:noProof/>
            <w:webHidden/>
          </w:rPr>
          <w:t>17</w:t>
        </w:r>
        <w:r w:rsidR="008D017D">
          <w:rPr>
            <w:noProof/>
            <w:webHidden/>
          </w:rPr>
          <w:fldChar w:fldCharType="end"/>
        </w:r>
      </w:hyperlink>
    </w:p>
    <w:p w14:paraId="6B67E4CB" w14:textId="77777777" w:rsidR="008D017D" w:rsidRDefault="002C724D">
      <w:pPr>
        <w:pStyle w:val="TOC2"/>
        <w:tabs>
          <w:tab w:val="right" w:leader="dot" w:pos="5030"/>
        </w:tabs>
        <w:rPr>
          <w:rFonts w:eastAsiaTheme="minorEastAsia"/>
          <w:b w:val="0"/>
          <w:smallCaps w:val="0"/>
          <w:noProof/>
          <w:sz w:val="22"/>
          <w:lang w:val="en-US" w:eastAsia="en-US" w:bidi="ar-SA"/>
        </w:rPr>
      </w:pPr>
      <w:hyperlink w:anchor="_Toc413921225" w:history="1">
        <w:r w:rsidR="008D017D" w:rsidRPr="00F51B4A">
          <w:rPr>
            <w:rStyle w:val="Hyperlink"/>
            <w:noProof/>
          </w:rPr>
          <w:t>Microsoft Dynamics Online Services</w:t>
        </w:r>
        <w:r w:rsidR="008D017D">
          <w:rPr>
            <w:noProof/>
            <w:webHidden/>
          </w:rPr>
          <w:tab/>
        </w:r>
        <w:r w:rsidR="008D017D">
          <w:rPr>
            <w:noProof/>
            <w:webHidden/>
          </w:rPr>
          <w:fldChar w:fldCharType="begin"/>
        </w:r>
        <w:r w:rsidR="008D017D">
          <w:rPr>
            <w:noProof/>
            <w:webHidden/>
          </w:rPr>
          <w:instrText xml:space="preserve"> PAGEREF _Toc413921225 \h </w:instrText>
        </w:r>
        <w:r w:rsidR="008D017D">
          <w:rPr>
            <w:noProof/>
            <w:webHidden/>
          </w:rPr>
        </w:r>
        <w:r w:rsidR="008D017D">
          <w:rPr>
            <w:noProof/>
            <w:webHidden/>
          </w:rPr>
          <w:fldChar w:fldCharType="separate"/>
        </w:r>
        <w:r w:rsidR="005974EA">
          <w:rPr>
            <w:noProof/>
            <w:webHidden/>
          </w:rPr>
          <w:t>17</w:t>
        </w:r>
        <w:r w:rsidR="008D017D">
          <w:rPr>
            <w:noProof/>
            <w:webHidden/>
          </w:rPr>
          <w:fldChar w:fldCharType="end"/>
        </w:r>
      </w:hyperlink>
    </w:p>
    <w:p w14:paraId="0BC12846" w14:textId="77777777" w:rsidR="008D017D" w:rsidRDefault="002C724D">
      <w:pPr>
        <w:pStyle w:val="TOC3"/>
        <w:tabs>
          <w:tab w:val="right" w:leader="dot" w:pos="5030"/>
        </w:tabs>
        <w:rPr>
          <w:rFonts w:eastAsiaTheme="minorEastAsia"/>
          <w:smallCaps w:val="0"/>
          <w:noProof/>
          <w:sz w:val="22"/>
          <w:lang w:val="en-US" w:eastAsia="en-US" w:bidi="ar-SA"/>
        </w:rPr>
      </w:pPr>
      <w:hyperlink w:anchor="_Toc413921226" w:history="1">
        <w:r w:rsidR="008D017D" w:rsidRPr="00F51B4A">
          <w:rPr>
            <w:rStyle w:val="Hyperlink"/>
            <w:noProof/>
          </w:rPr>
          <w:t>Microsoft Dynamics CRM Online</w:t>
        </w:r>
        <w:r w:rsidR="008D017D">
          <w:rPr>
            <w:noProof/>
            <w:webHidden/>
          </w:rPr>
          <w:tab/>
        </w:r>
        <w:r w:rsidR="008D017D">
          <w:rPr>
            <w:noProof/>
            <w:webHidden/>
          </w:rPr>
          <w:fldChar w:fldCharType="begin"/>
        </w:r>
        <w:r w:rsidR="008D017D">
          <w:rPr>
            <w:noProof/>
            <w:webHidden/>
          </w:rPr>
          <w:instrText xml:space="preserve"> PAGEREF _Toc413921226 \h </w:instrText>
        </w:r>
        <w:r w:rsidR="008D017D">
          <w:rPr>
            <w:noProof/>
            <w:webHidden/>
          </w:rPr>
        </w:r>
        <w:r w:rsidR="008D017D">
          <w:rPr>
            <w:noProof/>
            <w:webHidden/>
          </w:rPr>
          <w:fldChar w:fldCharType="separate"/>
        </w:r>
        <w:r w:rsidR="005974EA">
          <w:rPr>
            <w:noProof/>
            <w:webHidden/>
          </w:rPr>
          <w:t>17</w:t>
        </w:r>
        <w:r w:rsidR="008D017D">
          <w:rPr>
            <w:noProof/>
            <w:webHidden/>
          </w:rPr>
          <w:fldChar w:fldCharType="end"/>
        </w:r>
      </w:hyperlink>
    </w:p>
    <w:p w14:paraId="0C32C7E5" w14:textId="77777777" w:rsidR="008D017D" w:rsidRDefault="002C724D">
      <w:pPr>
        <w:pStyle w:val="TOC4"/>
        <w:rPr>
          <w:rFonts w:eastAsiaTheme="minorEastAsia"/>
          <w:smallCaps w:val="0"/>
          <w:noProof/>
          <w:sz w:val="22"/>
          <w:lang w:val="en-US" w:eastAsia="en-US" w:bidi="ar-SA"/>
        </w:rPr>
      </w:pPr>
      <w:hyperlink w:anchor="_Toc413921227" w:history="1">
        <w:r w:rsidR="008D017D" w:rsidRPr="00F51B4A">
          <w:rPr>
            <w:rStyle w:val="Hyperlink"/>
            <w:noProof/>
          </w:rPr>
          <w:t>Microsoft Dynamics Marketing</w:t>
        </w:r>
        <w:r w:rsidR="008D017D">
          <w:rPr>
            <w:noProof/>
            <w:webHidden/>
          </w:rPr>
          <w:tab/>
        </w:r>
        <w:r w:rsidR="008D017D">
          <w:rPr>
            <w:noProof/>
            <w:webHidden/>
          </w:rPr>
          <w:fldChar w:fldCharType="begin"/>
        </w:r>
        <w:r w:rsidR="008D017D">
          <w:rPr>
            <w:noProof/>
            <w:webHidden/>
          </w:rPr>
          <w:instrText xml:space="preserve"> PAGEREF _Toc413921227 \h </w:instrText>
        </w:r>
        <w:r w:rsidR="008D017D">
          <w:rPr>
            <w:noProof/>
            <w:webHidden/>
          </w:rPr>
        </w:r>
        <w:r w:rsidR="008D017D">
          <w:rPr>
            <w:noProof/>
            <w:webHidden/>
          </w:rPr>
          <w:fldChar w:fldCharType="separate"/>
        </w:r>
        <w:r w:rsidR="005974EA">
          <w:rPr>
            <w:noProof/>
            <w:webHidden/>
          </w:rPr>
          <w:t>17</w:t>
        </w:r>
        <w:r w:rsidR="008D017D">
          <w:rPr>
            <w:noProof/>
            <w:webHidden/>
          </w:rPr>
          <w:fldChar w:fldCharType="end"/>
        </w:r>
      </w:hyperlink>
    </w:p>
    <w:p w14:paraId="132B5417" w14:textId="77777777" w:rsidR="008D017D" w:rsidRDefault="002C724D">
      <w:pPr>
        <w:pStyle w:val="TOC4"/>
        <w:rPr>
          <w:rFonts w:eastAsiaTheme="minorEastAsia"/>
          <w:smallCaps w:val="0"/>
          <w:noProof/>
          <w:sz w:val="22"/>
          <w:lang w:val="en-US" w:eastAsia="en-US" w:bidi="ar-SA"/>
        </w:rPr>
      </w:pPr>
      <w:hyperlink w:anchor="_Toc413921228" w:history="1">
        <w:r w:rsidR="008D017D" w:rsidRPr="00F51B4A">
          <w:rPr>
            <w:rStyle w:val="Hyperlink"/>
            <w:noProof/>
          </w:rPr>
          <w:t>Microsoft Social Engagement</w:t>
        </w:r>
        <w:r w:rsidR="008D017D">
          <w:rPr>
            <w:noProof/>
            <w:webHidden/>
          </w:rPr>
          <w:tab/>
        </w:r>
        <w:r w:rsidR="008D017D">
          <w:rPr>
            <w:noProof/>
            <w:webHidden/>
          </w:rPr>
          <w:fldChar w:fldCharType="begin"/>
        </w:r>
        <w:r w:rsidR="008D017D">
          <w:rPr>
            <w:noProof/>
            <w:webHidden/>
          </w:rPr>
          <w:instrText xml:space="preserve"> PAGEREF _Toc413921228 \h </w:instrText>
        </w:r>
        <w:r w:rsidR="008D017D">
          <w:rPr>
            <w:noProof/>
            <w:webHidden/>
          </w:rPr>
        </w:r>
        <w:r w:rsidR="008D017D">
          <w:rPr>
            <w:noProof/>
            <w:webHidden/>
          </w:rPr>
          <w:fldChar w:fldCharType="separate"/>
        </w:r>
        <w:r w:rsidR="005974EA">
          <w:rPr>
            <w:noProof/>
            <w:webHidden/>
          </w:rPr>
          <w:t>18</w:t>
        </w:r>
        <w:r w:rsidR="008D017D">
          <w:rPr>
            <w:noProof/>
            <w:webHidden/>
          </w:rPr>
          <w:fldChar w:fldCharType="end"/>
        </w:r>
      </w:hyperlink>
    </w:p>
    <w:p w14:paraId="0045BD2B" w14:textId="77777777" w:rsidR="008D017D" w:rsidRDefault="002C724D">
      <w:pPr>
        <w:pStyle w:val="TOC4"/>
        <w:rPr>
          <w:rFonts w:eastAsiaTheme="minorEastAsia"/>
          <w:smallCaps w:val="0"/>
          <w:noProof/>
          <w:sz w:val="22"/>
          <w:lang w:val="en-US" w:eastAsia="en-US" w:bidi="ar-SA"/>
        </w:rPr>
      </w:pPr>
      <w:hyperlink w:anchor="_Toc413921229" w:history="1">
        <w:r w:rsidR="008D017D" w:rsidRPr="00F51B4A">
          <w:rPr>
            <w:rStyle w:val="Hyperlink"/>
            <w:noProof/>
          </w:rPr>
          <w:t>Parature, di Microsoft</w:t>
        </w:r>
        <w:r w:rsidR="008D017D">
          <w:rPr>
            <w:noProof/>
            <w:webHidden/>
          </w:rPr>
          <w:tab/>
        </w:r>
        <w:r w:rsidR="008D017D">
          <w:rPr>
            <w:noProof/>
            <w:webHidden/>
          </w:rPr>
          <w:fldChar w:fldCharType="begin"/>
        </w:r>
        <w:r w:rsidR="008D017D">
          <w:rPr>
            <w:noProof/>
            <w:webHidden/>
          </w:rPr>
          <w:instrText xml:space="preserve"> PAGEREF _Toc413921229 \h </w:instrText>
        </w:r>
        <w:r w:rsidR="008D017D">
          <w:rPr>
            <w:noProof/>
            <w:webHidden/>
          </w:rPr>
        </w:r>
        <w:r w:rsidR="008D017D">
          <w:rPr>
            <w:noProof/>
            <w:webHidden/>
          </w:rPr>
          <w:fldChar w:fldCharType="separate"/>
        </w:r>
        <w:r w:rsidR="005974EA">
          <w:rPr>
            <w:noProof/>
            <w:webHidden/>
          </w:rPr>
          <w:t>18</w:t>
        </w:r>
        <w:r w:rsidR="008D017D">
          <w:rPr>
            <w:noProof/>
            <w:webHidden/>
          </w:rPr>
          <w:fldChar w:fldCharType="end"/>
        </w:r>
      </w:hyperlink>
    </w:p>
    <w:p w14:paraId="0E76C0B0" w14:textId="77777777" w:rsidR="008D017D" w:rsidRDefault="002C724D">
      <w:pPr>
        <w:pStyle w:val="TOC2"/>
        <w:tabs>
          <w:tab w:val="right" w:leader="dot" w:pos="5030"/>
        </w:tabs>
        <w:rPr>
          <w:rFonts w:eastAsiaTheme="minorEastAsia"/>
          <w:b w:val="0"/>
          <w:smallCaps w:val="0"/>
          <w:noProof/>
          <w:sz w:val="22"/>
          <w:lang w:val="en-US" w:eastAsia="en-US" w:bidi="ar-SA"/>
        </w:rPr>
      </w:pPr>
      <w:hyperlink w:anchor="_Toc413921230" w:history="1">
        <w:r w:rsidR="008D017D" w:rsidRPr="00F51B4A">
          <w:rPr>
            <w:rStyle w:val="Hyperlink"/>
            <w:noProof/>
          </w:rPr>
          <w:t>Servizi Office 365</w:t>
        </w:r>
        <w:r w:rsidR="008D017D">
          <w:rPr>
            <w:noProof/>
            <w:webHidden/>
          </w:rPr>
          <w:tab/>
        </w:r>
        <w:r w:rsidR="008D017D">
          <w:rPr>
            <w:noProof/>
            <w:webHidden/>
          </w:rPr>
          <w:fldChar w:fldCharType="begin"/>
        </w:r>
        <w:r w:rsidR="008D017D">
          <w:rPr>
            <w:noProof/>
            <w:webHidden/>
          </w:rPr>
          <w:instrText xml:space="preserve"> PAGEREF _Toc413921230 \h </w:instrText>
        </w:r>
        <w:r w:rsidR="008D017D">
          <w:rPr>
            <w:noProof/>
            <w:webHidden/>
          </w:rPr>
        </w:r>
        <w:r w:rsidR="008D017D">
          <w:rPr>
            <w:noProof/>
            <w:webHidden/>
          </w:rPr>
          <w:fldChar w:fldCharType="separate"/>
        </w:r>
        <w:r w:rsidR="005974EA">
          <w:rPr>
            <w:noProof/>
            <w:webHidden/>
          </w:rPr>
          <w:t>18</w:t>
        </w:r>
        <w:r w:rsidR="008D017D">
          <w:rPr>
            <w:noProof/>
            <w:webHidden/>
          </w:rPr>
          <w:fldChar w:fldCharType="end"/>
        </w:r>
      </w:hyperlink>
    </w:p>
    <w:p w14:paraId="7CCADDE7" w14:textId="77777777" w:rsidR="008D017D" w:rsidRDefault="002C724D">
      <w:pPr>
        <w:pStyle w:val="TOC4"/>
        <w:rPr>
          <w:rFonts w:eastAsiaTheme="minorEastAsia"/>
          <w:smallCaps w:val="0"/>
          <w:noProof/>
          <w:sz w:val="22"/>
          <w:lang w:val="en-US" w:eastAsia="en-US" w:bidi="ar-SA"/>
        </w:rPr>
      </w:pPr>
      <w:hyperlink w:anchor="_Toc413921231" w:history="1">
        <w:r w:rsidR="008D017D" w:rsidRPr="00F51B4A">
          <w:rPr>
            <w:rStyle w:val="Hyperlink"/>
            <w:noProof/>
          </w:rPr>
          <w:t>Exchange Online</w:t>
        </w:r>
        <w:r w:rsidR="008D017D">
          <w:rPr>
            <w:noProof/>
            <w:webHidden/>
          </w:rPr>
          <w:tab/>
        </w:r>
        <w:r w:rsidR="008D017D">
          <w:rPr>
            <w:noProof/>
            <w:webHidden/>
          </w:rPr>
          <w:fldChar w:fldCharType="begin"/>
        </w:r>
        <w:r w:rsidR="008D017D">
          <w:rPr>
            <w:noProof/>
            <w:webHidden/>
          </w:rPr>
          <w:instrText xml:space="preserve"> PAGEREF _Toc413921231 \h </w:instrText>
        </w:r>
        <w:r w:rsidR="008D017D">
          <w:rPr>
            <w:noProof/>
            <w:webHidden/>
          </w:rPr>
        </w:r>
        <w:r w:rsidR="008D017D">
          <w:rPr>
            <w:noProof/>
            <w:webHidden/>
          </w:rPr>
          <w:fldChar w:fldCharType="separate"/>
        </w:r>
        <w:r w:rsidR="005974EA">
          <w:rPr>
            <w:noProof/>
            <w:webHidden/>
          </w:rPr>
          <w:t>19</w:t>
        </w:r>
        <w:r w:rsidR="008D017D">
          <w:rPr>
            <w:noProof/>
            <w:webHidden/>
          </w:rPr>
          <w:fldChar w:fldCharType="end"/>
        </w:r>
      </w:hyperlink>
    </w:p>
    <w:p w14:paraId="0DAFD772" w14:textId="77777777" w:rsidR="008D017D" w:rsidRDefault="002C724D">
      <w:pPr>
        <w:pStyle w:val="TOC4"/>
        <w:rPr>
          <w:rFonts w:eastAsiaTheme="minorEastAsia"/>
          <w:smallCaps w:val="0"/>
          <w:noProof/>
          <w:sz w:val="22"/>
          <w:lang w:val="en-US" w:eastAsia="en-US" w:bidi="ar-SA"/>
        </w:rPr>
      </w:pPr>
      <w:hyperlink w:anchor="_Toc413921232" w:history="1">
        <w:r w:rsidR="008D017D" w:rsidRPr="00F51B4A">
          <w:rPr>
            <w:rStyle w:val="Hyperlink"/>
            <w:noProof/>
          </w:rPr>
          <w:t>Applicazioni Office 365</w:t>
        </w:r>
        <w:r w:rsidR="008D017D">
          <w:rPr>
            <w:noProof/>
            <w:webHidden/>
          </w:rPr>
          <w:tab/>
        </w:r>
        <w:r w:rsidR="008D017D">
          <w:rPr>
            <w:noProof/>
            <w:webHidden/>
          </w:rPr>
          <w:fldChar w:fldCharType="begin"/>
        </w:r>
        <w:r w:rsidR="008D017D">
          <w:rPr>
            <w:noProof/>
            <w:webHidden/>
          </w:rPr>
          <w:instrText xml:space="preserve"> PAGEREF _Toc413921232 \h </w:instrText>
        </w:r>
        <w:r w:rsidR="008D017D">
          <w:rPr>
            <w:noProof/>
            <w:webHidden/>
          </w:rPr>
        </w:r>
        <w:r w:rsidR="008D017D">
          <w:rPr>
            <w:noProof/>
            <w:webHidden/>
          </w:rPr>
          <w:fldChar w:fldCharType="separate"/>
        </w:r>
        <w:r w:rsidR="005974EA">
          <w:rPr>
            <w:noProof/>
            <w:webHidden/>
          </w:rPr>
          <w:t>20</w:t>
        </w:r>
        <w:r w:rsidR="008D017D">
          <w:rPr>
            <w:noProof/>
            <w:webHidden/>
          </w:rPr>
          <w:fldChar w:fldCharType="end"/>
        </w:r>
      </w:hyperlink>
    </w:p>
    <w:p w14:paraId="2DE8E4F1" w14:textId="77777777" w:rsidR="008D017D" w:rsidRDefault="002C724D">
      <w:pPr>
        <w:pStyle w:val="TOC4"/>
        <w:rPr>
          <w:rFonts w:eastAsiaTheme="minorEastAsia"/>
          <w:smallCaps w:val="0"/>
          <w:noProof/>
          <w:sz w:val="22"/>
          <w:lang w:val="en-US" w:eastAsia="en-US" w:bidi="ar-SA"/>
        </w:rPr>
      </w:pPr>
      <w:hyperlink w:anchor="_Toc413921233" w:history="1">
        <w:r w:rsidR="008D017D" w:rsidRPr="00F51B4A">
          <w:rPr>
            <w:rStyle w:val="Hyperlink"/>
            <w:noProof/>
          </w:rPr>
          <w:t>Office Online</w:t>
        </w:r>
        <w:r w:rsidR="008D017D">
          <w:rPr>
            <w:noProof/>
            <w:webHidden/>
          </w:rPr>
          <w:tab/>
        </w:r>
        <w:r w:rsidR="008D017D">
          <w:rPr>
            <w:noProof/>
            <w:webHidden/>
          </w:rPr>
          <w:fldChar w:fldCharType="begin"/>
        </w:r>
        <w:r w:rsidR="008D017D">
          <w:rPr>
            <w:noProof/>
            <w:webHidden/>
          </w:rPr>
          <w:instrText xml:space="preserve"> PAGEREF _Toc413921233 \h </w:instrText>
        </w:r>
        <w:r w:rsidR="008D017D">
          <w:rPr>
            <w:noProof/>
            <w:webHidden/>
          </w:rPr>
        </w:r>
        <w:r w:rsidR="008D017D">
          <w:rPr>
            <w:noProof/>
            <w:webHidden/>
          </w:rPr>
          <w:fldChar w:fldCharType="separate"/>
        </w:r>
        <w:r w:rsidR="005974EA">
          <w:rPr>
            <w:noProof/>
            <w:webHidden/>
          </w:rPr>
          <w:t>21</w:t>
        </w:r>
        <w:r w:rsidR="008D017D">
          <w:rPr>
            <w:noProof/>
            <w:webHidden/>
          </w:rPr>
          <w:fldChar w:fldCharType="end"/>
        </w:r>
      </w:hyperlink>
    </w:p>
    <w:p w14:paraId="5AA3B1B0" w14:textId="77777777" w:rsidR="008D017D" w:rsidRDefault="002C724D">
      <w:pPr>
        <w:pStyle w:val="TOC4"/>
        <w:rPr>
          <w:rFonts w:eastAsiaTheme="minorEastAsia"/>
          <w:smallCaps w:val="0"/>
          <w:noProof/>
          <w:sz w:val="22"/>
          <w:lang w:val="en-US" w:eastAsia="en-US" w:bidi="ar-SA"/>
        </w:rPr>
      </w:pPr>
      <w:hyperlink w:anchor="_Toc413921234" w:history="1">
        <w:r w:rsidR="008D017D" w:rsidRPr="00F51B4A">
          <w:rPr>
            <w:rStyle w:val="Hyperlink"/>
            <w:noProof/>
          </w:rPr>
          <w:t>OneDrive for Business</w:t>
        </w:r>
        <w:r w:rsidR="008D017D">
          <w:rPr>
            <w:noProof/>
            <w:webHidden/>
          </w:rPr>
          <w:tab/>
        </w:r>
        <w:r w:rsidR="008D017D">
          <w:rPr>
            <w:noProof/>
            <w:webHidden/>
          </w:rPr>
          <w:fldChar w:fldCharType="begin"/>
        </w:r>
        <w:r w:rsidR="008D017D">
          <w:rPr>
            <w:noProof/>
            <w:webHidden/>
          </w:rPr>
          <w:instrText xml:space="preserve"> PAGEREF _Toc413921234 \h </w:instrText>
        </w:r>
        <w:r w:rsidR="008D017D">
          <w:rPr>
            <w:noProof/>
            <w:webHidden/>
          </w:rPr>
        </w:r>
        <w:r w:rsidR="008D017D">
          <w:rPr>
            <w:noProof/>
            <w:webHidden/>
          </w:rPr>
          <w:fldChar w:fldCharType="separate"/>
        </w:r>
        <w:r w:rsidR="005974EA">
          <w:rPr>
            <w:noProof/>
            <w:webHidden/>
          </w:rPr>
          <w:t>21</w:t>
        </w:r>
        <w:r w:rsidR="008D017D">
          <w:rPr>
            <w:noProof/>
            <w:webHidden/>
          </w:rPr>
          <w:fldChar w:fldCharType="end"/>
        </w:r>
      </w:hyperlink>
    </w:p>
    <w:p w14:paraId="54E4995C" w14:textId="77777777" w:rsidR="008D017D" w:rsidRDefault="002C724D">
      <w:pPr>
        <w:pStyle w:val="TOC4"/>
        <w:rPr>
          <w:rFonts w:eastAsiaTheme="minorEastAsia"/>
          <w:smallCaps w:val="0"/>
          <w:noProof/>
          <w:sz w:val="22"/>
          <w:lang w:val="en-US" w:eastAsia="en-US" w:bidi="ar-SA"/>
        </w:rPr>
      </w:pPr>
      <w:hyperlink w:anchor="_Toc413921235" w:history="1">
        <w:r w:rsidR="008D017D" w:rsidRPr="00F51B4A">
          <w:rPr>
            <w:rStyle w:val="Hyperlink"/>
            <w:noProof/>
          </w:rPr>
          <w:t>Project Online</w:t>
        </w:r>
        <w:r w:rsidR="008D017D">
          <w:rPr>
            <w:noProof/>
            <w:webHidden/>
          </w:rPr>
          <w:tab/>
        </w:r>
        <w:r w:rsidR="008D017D">
          <w:rPr>
            <w:noProof/>
            <w:webHidden/>
          </w:rPr>
          <w:fldChar w:fldCharType="begin"/>
        </w:r>
        <w:r w:rsidR="008D017D">
          <w:rPr>
            <w:noProof/>
            <w:webHidden/>
          </w:rPr>
          <w:instrText xml:space="preserve"> PAGEREF _Toc413921235 \h </w:instrText>
        </w:r>
        <w:r w:rsidR="008D017D">
          <w:rPr>
            <w:noProof/>
            <w:webHidden/>
          </w:rPr>
        </w:r>
        <w:r w:rsidR="008D017D">
          <w:rPr>
            <w:noProof/>
            <w:webHidden/>
          </w:rPr>
          <w:fldChar w:fldCharType="separate"/>
        </w:r>
        <w:r w:rsidR="005974EA">
          <w:rPr>
            <w:noProof/>
            <w:webHidden/>
          </w:rPr>
          <w:t>21</w:t>
        </w:r>
        <w:r w:rsidR="008D017D">
          <w:rPr>
            <w:noProof/>
            <w:webHidden/>
          </w:rPr>
          <w:fldChar w:fldCharType="end"/>
        </w:r>
      </w:hyperlink>
    </w:p>
    <w:p w14:paraId="60DC31E4" w14:textId="77777777" w:rsidR="008D017D" w:rsidRDefault="002C724D">
      <w:pPr>
        <w:pStyle w:val="TOC4"/>
        <w:rPr>
          <w:rFonts w:eastAsiaTheme="minorEastAsia"/>
          <w:smallCaps w:val="0"/>
          <w:noProof/>
          <w:sz w:val="22"/>
          <w:lang w:val="en-US" w:eastAsia="en-US" w:bidi="ar-SA"/>
        </w:rPr>
      </w:pPr>
      <w:hyperlink w:anchor="_Toc413921236" w:history="1">
        <w:r w:rsidR="008D017D" w:rsidRPr="00F51B4A">
          <w:rPr>
            <w:rStyle w:val="Hyperlink"/>
            <w:noProof/>
          </w:rPr>
          <w:t>SharePoint Online</w:t>
        </w:r>
        <w:r w:rsidR="008D017D">
          <w:rPr>
            <w:noProof/>
            <w:webHidden/>
          </w:rPr>
          <w:tab/>
        </w:r>
        <w:r w:rsidR="008D017D">
          <w:rPr>
            <w:noProof/>
            <w:webHidden/>
          </w:rPr>
          <w:fldChar w:fldCharType="begin"/>
        </w:r>
        <w:r w:rsidR="008D017D">
          <w:rPr>
            <w:noProof/>
            <w:webHidden/>
          </w:rPr>
          <w:instrText xml:space="preserve"> PAGEREF _Toc413921236 \h </w:instrText>
        </w:r>
        <w:r w:rsidR="008D017D">
          <w:rPr>
            <w:noProof/>
            <w:webHidden/>
          </w:rPr>
        </w:r>
        <w:r w:rsidR="008D017D">
          <w:rPr>
            <w:noProof/>
            <w:webHidden/>
          </w:rPr>
          <w:fldChar w:fldCharType="separate"/>
        </w:r>
        <w:r w:rsidR="005974EA">
          <w:rPr>
            <w:noProof/>
            <w:webHidden/>
          </w:rPr>
          <w:t>21</w:t>
        </w:r>
        <w:r w:rsidR="008D017D">
          <w:rPr>
            <w:noProof/>
            <w:webHidden/>
          </w:rPr>
          <w:fldChar w:fldCharType="end"/>
        </w:r>
      </w:hyperlink>
    </w:p>
    <w:p w14:paraId="7A72DF00" w14:textId="77777777" w:rsidR="008D017D" w:rsidRDefault="002C724D">
      <w:pPr>
        <w:pStyle w:val="TOC4"/>
        <w:rPr>
          <w:rFonts w:eastAsiaTheme="minorEastAsia"/>
          <w:smallCaps w:val="0"/>
          <w:noProof/>
          <w:sz w:val="22"/>
          <w:lang w:val="en-US" w:eastAsia="en-US" w:bidi="ar-SA"/>
        </w:rPr>
      </w:pPr>
      <w:hyperlink w:anchor="_Toc413921237" w:history="1">
        <w:r w:rsidR="008D017D" w:rsidRPr="00F51B4A">
          <w:rPr>
            <w:rStyle w:val="Hyperlink"/>
            <w:noProof/>
          </w:rPr>
          <w:t>Skype for Business Online</w:t>
        </w:r>
        <w:r w:rsidR="008D017D">
          <w:rPr>
            <w:noProof/>
            <w:webHidden/>
          </w:rPr>
          <w:tab/>
        </w:r>
        <w:r w:rsidR="008D017D">
          <w:rPr>
            <w:noProof/>
            <w:webHidden/>
          </w:rPr>
          <w:fldChar w:fldCharType="begin"/>
        </w:r>
        <w:r w:rsidR="008D017D">
          <w:rPr>
            <w:noProof/>
            <w:webHidden/>
          </w:rPr>
          <w:instrText xml:space="preserve"> PAGEREF _Toc413921237 \h </w:instrText>
        </w:r>
        <w:r w:rsidR="008D017D">
          <w:rPr>
            <w:noProof/>
            <w:webHidden/>
          </w:rPr>
        </w:r>
        <w:r w:rsidR="008D017D">
          <w:rPr>
            <w:noProof/>
            <w:webHidden/>
          </w:rPr>
          <w:fldChar w:fldCharType="separate"/>
        </w:r>
        <w:r w:rsidR="005974EA">
          <w:rPr>
            <w:noProof/>
            <w:webHidden/>
          </w:rPr>
          <w:t>22</w:t>
        </w:r>
        <w:r w:rsidR="008D017D">
          <w:rPr>
            <w:noProof/>
            <w:webHidden/>
          </w:rPr>
          <w:fldChar w:fldCharType="end"/>
        </w:r>
      </w:hyperlink>
    </w:p>
    <w:p w14:paraId="23E207C6" w14:textId="77777777" w:rsidR="008D017D" w:rsidRDefault="002C724D">
      <w:pPr>
        <w:pStyle w:val="TOC2"/>
        <w:tabs>
          <w:tab w:val="right" w:leader="dot" w:pos="5030"/>
        </w:tabs>
        <w:rPr>
          <w:rFonts w:eastAsiaTheme="minorEastAsia"/>
          <w:b w:val="0"/>
          <w:smallCaps w:val="0"/>
          <w:noProof/>
          <w:sz w:val="22"/>
          <w:lang w:val="en-US" w:eastAsia="en-US" w:bidi="ar-SA"/>
        </w:rPr>
      </w:pPr>
      <w:hyperlink w:anchor="_Toc413921238" w:history="1">
        <w:r w:rsidR="008D017D" w:rsidRPr="00F51B4A">
          <w:rPr>
            <w:rStyle w:val="Hyperlink"/>
            <w:noProof/>
          </w:rPr>
          <w:t>Altri Servizi Online</w:t>
        </w:r>
        <w:r w:rsidR="008D017D">
          <w:rPr>
            <w:noProof/>
            <w:webHidden/>
          </w:rPr>
          <w:tab/>
        </w:r>
        <w:r w:rsidR="008D017D">
          <w:rPr>
            <w:noProof/>
            <w:webHidden/>
          </w:rPr>
          <w:fldChar w:fldCharType="begin"/>
        </w:r>
        <w:r w:rsidR="008D017D">
          <w:rPr>
            <w:noProof/>
            <w:webHidden/>
          </w:rPr>
          <w:instrText xml:space="preserve"> PAGEREF _Toc413921238 \h </w:instrText>
        </w:r>
        <w:r w:rsidR="008D017D">
          <w:rPr>
            <w:noProof/>
            <w:webHidden/>
          </w:rPr>
        </w:r>
        <w:r w:rsidR="008D017D">
          <w:rPr>
            <w:noProof/>
            <w:webHidden/>
          </w:rPr>
          <w:fldChar w:fldCharType="separate"/>
        </w:r>
        <w:r w:rsidR="005974EA">
          <w:rPr>
            <w:noProof/>
            <w:webHidden/>
          </w:rPr>
          <w:t>22</w:t>
        </w:r>
        <w:r w:rsidR="008D017D">
          <w:rPr>
            <w:noProof/>
            <w:webHidden/>
          </w:rPr>
          <w:fldChar w:fldCharType="end"/>
        </w:r>
      </w:hyperlink>
    </w:p>
    <w:p w14:paraId="31510BAD" w14:textId="4B37C032" w:rsidR="008D017D" w:rsidRDefault="002C724D">
      <w:pPr>
        <w:pStyle w:val="TOC4"/>
        <w:rPr>
          <w:rFonts w:eastAsiaTheme="minorEastAsia"/>
          <w:smallCaps w:val="0"/>
          <w:noProof/>
          <w:sz w:val="22"/>
          <w:lang w:val="en-US" w:eastAsia="en-US" w:bidi="ar-SA"/>
        </w:rPr>
      </w:pPr>
      <w:hyperlink w:anchor="_Toc413921239" w:history="1">
        <w:r w:rsidR="008D017D" w:rsidRPr="00F51B4A">
          <w:rPr>
            <w:rStyle w:val="Hyperlink"/>
            <w:noProof/>
          </w:rPr>
          <w:t xml:space="preserve">Bing Maps Enterprise Platform e Bing Maps Mobile Asset </w:t>
        </w:r>
        <w:r w:rsidR="008D017D">
          <w:rPr>
            <w:rStyle w:val="Hyperlink"/>
            <w:noProof/>
          </w:rPr>
          <w:br/>
        </w:r>
        <w:r w:rsidR="008D017D" w:rsidRPr="00F51B4A">
          <w:rPr>
            <w:rStyle w:val="Hyperlink"/>
            <w:noProof/>
          </w:rPr>
          <w:t>Management Platform</w:t>
        </w:r>
        <w:r w:rsidR="008D017D">
          <w:rPr>
            <w:noProof/>
            <w:webHidden/>
          </w:rPr>
          <w:tab/>
        </w:r>
        <w:r w:rsidR="008D017D">
          <w:rPr>
            <w:noProof/>
            <w:webHidden/>
          </w:rPr>
          <w:fldChar w:fldCharType="begin"/>
        </w:r>
        <w:r w:rsidR="008D017D">
          <w:rPr>
            <w:noProof/>
            <w:webHidden/>
          </w:rPr>
          <w:instrText xml:space="preserve"> PAGEREF _Toc413921239 \h </w:instrText>
        </w:r>
        <w:r w:rsidR="008D017D">
          <w:rPr>
            <w:noProof/>
            <w:webHidden/>
          </w:rPr>
        </w:r>
        <w:r w:rsidR="008D017D">
          <w:rPr>
            <w:noProof/>
            <w:webHidden/>
          </w:rPr>
          <w:fldChar w:fldCharType="separate"/>
        </w:r>
        <w:r w:rsidR="005974EA">
          <w:rPr>
            <w:noProof/>
            <w:webHidden/>
          </w:rPr>
          <w:t>22</w:t>
        </w:r>
        <w:r w:rsidR="008D017D">
          <w:rPr>
            <w:noProof/>
            <w:webHidden/>
          </w:rPr>
          <w:fldChar w:fldCharType="end"/>
        </w:r>
      </w:hyperlink>
    </w:p>
    <w:p w14:paraId="0D39B009" w14:textId="77777777" w:rsidR="008D017D" w:rsidRDefault="002C724D">
      <w:pPr>
        <w:pStyle w:val="TOC4"/>
        <w:rPr>
          <w:rFonts w:eastAsiaTheme="minorEastAsia"/>
          <w:smallCaps w:val="0"/>
          <w:noProof/>
          <w:sz w:val="22"/>
          <w:lang w:val="en-US" w:eastAsia="en-US" w:bidi="ar-SA"/>
        </w:rPr>
      </w:pPr>
      <w:hyperlink w:anchor="_Toc413921240" w:history="1">
        <w:r w:rsidR="008D017D" w:rsidRPr="00F51B4A">
          <w:rPr>
            <w:rStyle w:val="Hyperlink"/>
            <w:noProof/>
          </w:rPr>
          <w:t>Microsoft Learning E-Reference Library</w:t>
        </w:r>
        <w:r w:rsidR="008D017D">
          <w:rPr>
            <w:noProof/>
            <w:webHidden/>
          </w:rPr>
          <w:tab/>
        </w:r>
        <w:r w:rsidR="008D017D">
          <w:rPr>
            <w:noProof/>
            <w:webHidden/>
          </w:rPr>
          <w:fldChar w:fldCharType="begin"/>
        </w:r>
        <w:r w:rsidR="008D017D">
          <w:rPr>
            <w:noProof/>
            <w:webHidden/>
          </w:rPr>
          <w:instrText xml:space="preserve"> PAGEREF _Toc413921240 \h </w:instrText>
        </w:r>
        <w:r w:rsidR="008D017D">
          <w:rPr>
            <w:noProof/>
            <w:webHidden/>
          </w:rPr>
        </w:r>
        <w:r w:rsidR="008D017D">
          <w:rPr>
            <w:noProof/>
            <w:webHidden/>
          </w:rPr>
          <w:fldChar w:fldCharType="separate"/>
        </w:r>
        <w:r w:rsidR="005974EA">
          <w:rPr>
            <w:noProof/>
            <w:webHidden/>
          </w:rPr>
          <w:t>23</w:t>
        </w:r>
        <w:r w:rsidR="008D017D">
          <w:rPr>
            <w:noProof/>
            <w:webHidden/>
          </w:rPr>
          <w:fldChar w:fldCharType="end"/>
        </w:r>
      </w:hyperlink>
    </w:p>
    <w:p w14:paraId="792307FB" w14:textId="77777777" w:rsidR="008D017D" w:rsidRDefault="002C724D">
      <w:pPr>
        <w:pStyle w:val="TOC4"/>
        <w:rPr>
          <w:rFonts w:eastAsiaTheme="minorEastAsia"/>
          <w:smallCaps w:val="0"/>
          <w:noProof/>
          <w:sz w:val="22"/>
          <w:lang w:val="en-US" w:eastAsia="en-US" w:bidi="ar-SA"/>
        </w:rPr>
      </w:pPr>
      <w:hyperlink w:anchor="_Toc413921241" w:history="1">
        <w:r w:rsidR="008D017D" w:rsidRPr="00F51B4A">
          <w:rPr>
            <w:rStyle w:val="Hyperlink"/>
            <w:noProof/>
          </w:rPr>
          <w:t>Microsoft Learning IT Academy</w:t>
        </w:r>
        <w:r w:rsidR="008D017D">
          <w:rPr>
            <w:noProof/>
            <w:webHidden/>
          </w:rPr>
          <w:tab/>
        </w:r>
        <w:r w:rsidR="008D017D">
          <w:rPr>
            <w:noProof/>
            <w:webHidden/>
          </w:rPr>
          <w:fldChar w:fldCharType="begin"/>
        </w:r>
        <w:r w:rsidR="008D017D">
          <w:rPr>
            <w:noProof/>
            <w:webHidden/>
          </w:rPr>
          <w:instrText xml:space="preserve"> PAGEREF _Toc413921241 \h </w:instrText>
        </w:r>
        <w:r w:rsidR="008D017D">
          <w:rPr>
            <w:noProof/>
            <w:webHidden/>
          </w:rPr>
        </w:r>
        <w:r w:rsidR="008D017D">
          <w:rPr>
            <w:noProof/>
            <w:webHidden/>
          </w:rPr>
          <w:fldChar w:fldCharType="separate"/>
        </w:r>
        <w:r w:rsidR="005974EA">
          <w:rPr>
            <w:noProof/>
            <w:webHidden/>
          </w:rPr>
          <w:t>23</w:t>
        </w:r>
        <w:r w:rsidR="008D017D">
          <w:rPr>
            <w:noProof/>
            <w:webHidden/>
          </w:rPr>
          <w:fldChar w:fldCharType="end"/>
        </w:r>
      </w:hyperlink>
    </w:p>
    <w:p w14:paraId="4FF629A9" w14:textId="77777777" w:rsidR="008D017D" w:rsidRDefault="002C724D">
      <w:pPr>
        <w:pStyle w:val="TOC4"/>
        <w:rPr>
          <w:rFonts w:eastAsiaTheme="minorEastAsia"/>
          <w:smallCaps w:val="0"/>
          <w:noProof/>
          <w:sz w:val="22"/>
          <w:lang w:val="en-US" w:eastAsia="en-US" w:bidi="ar-SA"/>
        </w:rPr>
      </w:pPr>
      <w:hyperlink w:anchor="_Toc413921242" w:history="1">
        <w:r w:rsidR="008D017D" w:rsidRPr="00F51B4A">
          <w:rPr>
            <w:rStyle w:val="Hyperlink"/>
            <w:noProof/>
          </w:rPr>
          <w:t>Office 365 Developer</w:t>
        </w:r>
        <w:r w:rsidR="008D017D">
          <w:rPr>
            <w:noProof/>
            <w:webHidden/>
          </w:rPr>
          <w:tab/>
        </w:r>
        <w:r w:rsidR="008D017D">
          <w:rPr>
            <w:noProof/>
            <w:webHidden/>
          </w:rPr>
          <w:fldChar w:fldCharType="begin"/>
        </w:r>
        <w:r w:rsidR="008D017D">
          <w:rPr>
            <w:noProof/>
            <w:webHidden/>
          </w:rPr>
          <w:instrText xml:space="preserve"> PAGEREF _Toc413921242 \h </w:instrText>
        </w:r>
        <w:r w:rsidR="008D017D">
          <w:rPr>
            <w:noProof/>
            <w:webHidden/>
          </w:rPr>
        </w:r>
        <w:r w:rsidR="008D017D">
          <w:rPr>
            <w:noProof/>
            <w:webHidden/>
          </w:rPr>
          <w:fldChar w:fldCharType="separate"/>
        </w:r>
        <w:r w:rsidR="005974EA">
          <w:rPr>
            <w:noProof/>
            <w:webHidden/>
          </w:rPr>
          <w:t>23</w:t>
        </w:r>
        <w:r w:rsidR="008D017D">
          <w:rPr>
            <w:noProof/>
            <w:webHidden/>
          </w:rPr>
          <w:fldChar w:fldCharType="end"/>
        </w:r>
      </w:hyperlink>
    </w:p>
    <w:p w14:paraId="31A90D70" w14:textId="77777777" w:rsidR="008D017D" w:rsidRDefault="002C724D">
      <w:pPr>
        <w:pStyle w:val="TOC4"/>
        <w:rPr>
          <w:rFonts w:eastAsiaTheme="minorEastAsia"/>
          <w:smallCaps w:val="0"/>
          <w:noProof/>
          <w:sz w:val="22"/>
          <w:lang w:val="en-US" w:eastAsia="en-US" w:bidi="ar-SA"/>
        </w:rPr>
      </w:pPr>
      <w:hyperlink w:anchor="_Toc413921243" w:history="1">
        <w:r w:rsidR="008D017D" w:rsidRPr="00F51B4A">
          <w:rPr>
            <w:rStyle w:val="Hyperlink"/>
            <w:noProof/>
          </w:rPr>
          <w:t>Power BI per Office 365</w:t>
        </w:r>
        <w:r w:rsidR="008D017D">
          <w:rPr>
            <w:noProof/>
            <w:webHidden/>
          </w:rPr>
          <w:tab/>
        </w:r>
        <w:r w:rsidR="008D017D">
          <w:rPr>
            <w:noProof/>
            <w:webHidden/>
          </w:rPr>
          <w:fldChar w:fldCharType="begin"/>
        </w:r>
        <w:r w:rsidR="008D017D">
          <w:rPr>
            <w:noProof/>
            <w:webHidden/>
          </w:rPr>
          <w:instrText xml:space="preserve"> PAGEREF _Toc413921243 \h </w:instrText>
        </w:r>
        <w:r w:rsidR="008D017D">
          <w:rPr>
            <w:noProof/>
            <w:webHidden/>
          </w:rPr>
        </w:r>
        <w:r w:rsidR="008D017D">
          <w:rPr>
            <w:noProof/>
            <w:webHidden/>
          </w:rPr>
          <w:fldChar w:fldCharType="separate"/>
        </w:r>
        <w:r w:rsidR="005974EA">
          <w:rPr>
            <w:noProof/>
            <w:webHidden/>
          </w:rPr>
          <w:t>23</w:t>
        </w:r>
        <w:r w:rsidR="008D017D">
          <w:rPr>
            <w:noProof/>
            <w:webHidden/>
          </w:rPr>
          <w:fldChar w:fldCharType="end"/>
        </w:r>
      </w:hyperlink>
    </w:p>
    <w:p w14:paraId="3D7561BF" w14:textId="77777777" w:rsidR="008D017D" w:rsidRDefault="002C724D">
      <w:pPr>
        <w:pStyle w:val="TOC4"/>
        <w:rPr>
          <w:rFonts w:eastAsiaTheme="minorEastAsia"/>
          <w:smallCaps w:val="0"/>
          <w:noProof/>
          <w:sz w:val="22"/>
          <w:lang w:val="en-US" w:eastAsia="en-US" w:bidi="ar-SA"/>
        </w:rPr>
      </w:pPr>
      <w:hyperlink w:anchor="_Toc413921244" w:history="1">
        <w:r w:rsidR="008D017D" w:rsidRPr="00F51B4A">
          <w:rPr>
            <w:rStyle w:val="Hyperlink"/>
            <w:noProof/>
          </w:rPr>
          <w:t>System Center Endpoint Protection</w:t>
        </w:r>
        <w:r w:rsidR="008D017D">
          <w:rPr>
            <w:noProof/>
            <w:webHidden/>
          </w:rPr>
          <w:tab/>
        </w:r>
        <w:r w:rsidR="008D017D">
          <w:rPr>
            <w:noProof/>
            <w:webHidden/>
          </w:rPr>
          <w:fldChar w:fldCharType="begin"/>
        </w:r>
        <w:r w:rsidR="008D017D">
          <w:rPr>
            <w:noProof/>
            <w:webHidden/>
          </w:rPr>
          <w:instrText xml:space="preserve"> PAGEREF _Toc413921244 \h </w:instrText>
        </w:r>
        <w:r w:rsidR="008D017D">
          <w:rPr>
            <w:noProof/>
            <w:webHidden/>
          </w:rPr>
        </w:r>
        <w:r w:rsidR="008D017D">
          <w:rPr>
            <w:noProof/>
            <w:webHidden/>
          </w:rPr>
          <w:fldChar w:fldCharType="separate"/>
        </w:r>
        <w:r w:rsidR="005974EA">
          <w:rPr>
            <w:noProof/>
            <w:webHidden/>
          </w:rPr>
          <w:t>23</w:t>
        </w:r>
        <w:r w:rsidR="008D017D">
          <w:rPr>
            <w:noProof/>
            <w:webHidden/>
          </w:rPr>
          <w:fldChar w:fldCharType="end"/>
        </w:r>
      </w:hyperlink>
    </w:p>
    <w:p w14:paraId="5B33B0FB" w14:textId="77777777" w:rsidR="008D017D" w:rsidRDefault="002C724D">
      <w:pPr>
        <w:pStyle w:val="TOC4"/>
        <w:rPr>
          <w:rFonts w:eastAsiaTheme="minorEastAsia"/>
          <w:smallCaps w:val="0"/>
          <w:noProof/>
          <w:sz w:val="22"/>
          <w:lang w:val="en-US" w:eastAsia="en-US" w:bidi="ar-SA"/>
        </w:rPr>
      </w:pPr>
      <w:hyperlink w:anchor="_Toc413921245" w:history="1">
        <w:r w:rsidR="008D017D" w:rsidRPr="00F51B4A">
          <w:rPr>
            <w:rStyle w:val="Hyperlink"/>
            <w:noProof/>
          </w:rPr>
          <w:t>API di Translator</w:t>
        </w:r>
        <w:r w:rsidR="008D017D">
          <w:rPr>
            <w:noProof/>
            <w:webHidden/>
          </w:rPr>
          <w:tab/>
        </w:r>
        <w:r w:rsidR="008D017D">
          <w:rPr>
            <w:noProof/>
            <w:webHidden/>
          </w:rPr>
          <w:fldChar w:fldCharType="begin"/>
        </w:r>
        <w:r w:rsidR="008D017D">
          <w:rPr>
            <w:noProof/>
            <w:webHidden/>
          </w:rPr>
          <w:instrText xml:space="preserve"> PAGEREF _Toc413921245 \h </w:instrText>
        </w:r>
        <w:r w:rsidR="008D017D">
          <w:rPr>
            <w:noProof/>
            <w:webHidden/>
          </w:rPr>
        </w:r>
        <w:r w:rsidR="008D017D">
          <w:rPr>
            <w:noProof/>
            <w:webHidden/>
          </w:rPr>
          <w:fldChar w:fldCharType="separate"/>
        </w:r>
        <w:r w:rsidR="005974EA">
          <w:rPr>
            <w:noProof/>
            <w:webHidden/>
          </w:rPr>
          <w:t>24</w:t>
        </w:r>
        <w:r w:rsidR="008D017D">
          <w:rPr>
            <w:noProof/>
            <w:webHidden/>
          </w:rPr>
          <w:fldChar w:fldCharType="end"/>
        </w:r>
      </w:hyperlink>
    </w:p>
    <w:p w14:paraId="691969CB" w14:textId="77777777" w:rsidR="008D017D" w:rsidRDefault="002C724D">
      <w:pPr>
        <w:pStyle w:val="TOC4"/>
        <w:rPr>
          <w:rFonts w:eastAsiaTheme="minorEastAsia"/>
          <w:smallCaps w:val="0"/>
          <w:noProof/>
          <w:sz w:val="22"/>
          <w:lang w:val="en-US" w:eastAsia="en-US" w:bidi="ar-SA"/>
        </w:rPr>
      </w:pPr>
      <w:hyperlink w:anchor="_Toc413921246" w:history="1">
        <w:r w:rsidR="008D017D" w:rsidRPr="00F51B4A">
          <w:rPr>
            <w:rStyle w:val="Hyperlink"/>
            <w:noProof/>
          </w:rPr>
          <w:t>Yammer Enterprise</w:t>
        </w:r>
        <w:r w:rsidR="008D017D">
          <w:rPr>
            <w:noProof/>
            <w:webHidden/>
          </w:rPr>
          <w:tab/>
        </w:r>
        <w:r w:rsidR="008D017D">
          <w:rPr>
            <w:noProof/>
            <w:webHidden/>
          </w:rPr>
          <w:fldChar w:fldCharType="begin"/>
        </w:r>
        <w:r w:rsidR="008D017D">
          <w:rPr>
            <w:noProof/>
            <w:webHidden/>
          </w:rPr>
          <w:instrText xml:space="preserve"> PAGEREF _Toc413921246 \h </w:instrText>
        </w:r>
        <w:r w:rsidR="008D017D">
          <w:rPr>
            <w:noProof/>
            <w:webHidden/>
          </w:rPr>
        </w:r>
        <w:r w:rsidR="008D017D">
          <w:rPr>
            <w:noProof/>
            <w:webHidden/>
          </w:rPr>
          <w:fldChar w:fldCharType="separate"/>
        </w:r>
        <w:r w:rsidR="005974EA">
          <w:rPr>
            <w:noProof/>
            <w:webHidden/>
          </w:rPr>
          <w:t>24</w:t>
        </w:r>
        <w:r w:rsidR="008D017D">
          <w:rPr>
            <w:noProof/>
            <w:webHidden/>
          </w:rPr>
          <w:fldChar w:fldCharType="end"/>
        </w:r>
      </w:hyperlink>
    </w:p>
    <w:p w14:paraId="0EFC7E12" w14:textId="77777777" w:rsidR="008D017D" w:rsidRDefault="002C724D">
      <w:pPr>
        <w:pStyle w:val="TOC1"/>
        <w:tabs>
          <w:tab w:val="right" w:leader="dot" w:pos="5030"/>
        </w:tabs>
        <w:rPr>
          <w:rFonts w:eastAsiaTheme="minorEastAsia"/>
          <w:b w:val="0"/>
          <w:caps w:val="0"/>
          <w:noProof/>
          <w:sz w:val="22"/>
          <w:lang w:val="en-US" w:eastAsia="en-US" w:bidi="ar-SA"/>
        </w:rPr>
      </w:pPr>
      <w:hyperlink w:anchor="_Toc413921247" w:history="1">
        <w:r w:rsidR="008D017D" w:rsidRPr="00F51B4A">
          <w:rPr>
            <w:rStyle w:val="Hyperlink"/>
            <w:noProof/>
          </w:rPr>
          <w:t>Allegato 1 – Comunicazioni</w:t>
        </w:r>
        <w:r w:rsidR="008D017D">
          <w:rPr>
            <w:noProof/>
            <w:webHidden/>
          </w:rPr>
          <w:tab/>
        </w:r>
        <w:r w:rsidR="008D017D">
          <w:rPr>
            <w:noProof/>
            <w:webHidden/>
          </w:rPr>
          <w:fldChar w:fldCharType="begin"/>
        </w:r>
        <w:r w:rsidR="008D017D">
          <w:rPr>
            <w:noProof/>
            <w:webHidden/>
          </w:rPr>
          <w:instrText xml:space="preserve"> PAGEREF _Toc413921247 \h </w:instrText>
        </w:r>
        <w:r w:rsidR="008D017D">
          <w:rPr>
            <w:noProof/>
            <w:webHidden/>
          </w:rPr>
        </w:r>
        <w:r w:rsidR="008D017D">
          <w:rPr>
            <w:noProof/>
            <w:webHidden/>
          </w:rPr>
          <w:fldChar w:fldCharType="separate"/>
        </w:r>
        <w:r w:rsidR="005974EA">
          <w:rPr>
            <w:noProof/>
            <w:webHidden/>
          </w:rPr>
          <w:t>25</w:t>
        </w:r>
        <w:r w:rsidR="008D017D">
          <w:rPr>
            <w:noProof/>
            <w:webHidden/>
          </w:rPr>
          <w:fldChar w:fldCharType="end"/>
        </w:r>
      </w:hyperlink>
    </w:p>
    <w:p w14:paraId="077D2C8B" w14:textId="77777777" w:rsidR="008D017D" w:rsidRDefault="002C724D">
      <w:pPr>
        <w:pStyle w:val="TOC3"/>
        <w:tabs>
          <w:tab w:val="right" w:leader="dot" w:pos="5030"/>
        </w:tabs>
        <w:rPr>
          <w:rFonts w:eastAsiaTheme="minorEastAsia"/>
          <w:smallCaps w:val="0"/>
          <w:noProof/>
          <w:sz w:val="22"/>
          <w:lang w:val="en-US" w:eastAsia="en-US" w:bidi="ar-SA"/>
        </w:rPr>
      </w:pPr>
      <w:hyperlink w:anchor="_Toc413921248" w:history="1">
        <w:r w:rsidR="008D017D" w:rsidRPr="00F51B4A">
          <w:rPr>
            <w:rStyle w:val="Hyperlink"/>
            <w:noProof/>
          </w:rPr>
          <w:t>Bing Maps</w:t>
        </w:r>
        <w:r w:rsidR="008D017D">
          <w:rPr>
            <w:noProof/>
            <w:webHidden/>
          </w:rPr>
          <w:tab/>
        </w:r>
        <w:r w:rsidR="008D017D">
          <w:rPr>
            <w:noProof/>
            <w:webHidden/>
          </w:rPr>
          <w:fldChar w:fldCharType="begin"/>
        </w:r>
        <w:r w:rsidR="008D017D">
          <w:rPr>
            <w:noProof/>
            <w:webHidden/>
          </w:rPr>
          <w:instrText xml:space="preserve"> PAGEREF _Toc413921248 \h </w:instrText>
        </w:r>
        <w:r w:rsidR="008D017D">
          <w:rPr>
            <w:noProof/>
            <w:webHidden/>
          </w:rPr>
        </w:r>
        <w:r w:rsidR="008D017D">
          <w:rPr>
            <w:noProof/>
            <w:webHidden/>
          </w:rPr>
          <w:fldChar w:fldCharType="separate"/>
        </w:r>
        <w:r w:rsidR="005974EA">
          <w:rPr>
            <w:noProof/>
            <w:webHidden/>
          </w:rPr>
          <w:t>25</w:t>
        </w:r>
        <w:r w:rsidR="008D017D">
          <w:rPr>
            <w:noProof/>
            <w:webHidden/>
          </w:rPr>
          <w:fldChar w:fldCharType="end"/>
        </w:r>
      </w:hyperlink>
    </w:p>
    <w:p w14:paraId="68228638" w14:textId="77777777" w:rsidR="008D017D" w:rsidRDefault="002C724D">
      <w:pPr>
        <w:pStyle w:val="TOC3"/>
        <w:tabs>
          <w:tab w:val="right" w:leader="dot" w:pos="5030"/>
        </w:tabs>
        <w:rPr>
          <w:rFonts w:eastAsiaTheme="minorEastAsia"/>
          <w:smallCaps w:val="0"/>
          <w:noProof/>
          <w:sz w:val="22"/>
          <w:lang w:val="en-US" w:eastAsia="en-US" w:bidi="ar-SA"/>
        </w:rPr>
      </w:pPr>
      <w:hyperlink w:anchor="_Toc413921249" w:history="1">
        <w:r w:rsidR="008D017D" w:rsidRPr="00F51B4A">
          <w:rPr>
            <w:rStyle w:val="Hyperlink"/>
            <w:noProof/>
          </w:rPr>
          <w:t>Supporto Tecnico</w:t>
        </w:r>
        <w:r w:rsidR="008D017D">
          <w:rPr>
            <w:noProof/>
            <w:webHidden/>
          </w:rPr>
          <w:tab/>
        </w:r>
        <w:r w:rsidR="008D017D">
          <w:rPr>
            <w:noProof/>
            <w:webHidden/>
          </w:rPr>
          <w:fldChar w:fldCharType="begin"/>
        </w:r>
        <w:r w:rsidR="008D017D">
          <w:rPr>
            <w:noProof/>
            <w:webHidden/>
          </w:rPr>
          <w:instrText xml:space="preserve"> PAGEREF _Toc413921249 \h </w:instrText>
        </w:r>
        <w:r w:rsidR="008D017D">
          <w:rPr>
            <w:noProof/>
            <w:webHidden/>
          </w:rPr>
        </w:r>
        <w:r w:rsidR="008D017D">
          <w:rPr>
            <w:noProof/>
            <w:webHidden/>
          </w:rPr>
          <w:fldChar w:fldCharType="separate"/>
        </w:r>
        <w:r w:rsidR="005974EA">
          <w:rPr>
            <w:noProof/>
            <w:webHidden/>
          </w:rPr>
          <w:t>25</w:t>
        </w:r>
        <w:r w:rsidR="008D017D">
          <w:rPr>
            <w:noProof/>
            <w:webHidden/>
          </w:rPr>
          <w:fldChar w:fldCharType="end"/>
        </w:r>
      </w:hyperlink>
    </w:p>
    <w:p w14:paraId="0F83F541" w14:textId="34D51B87" w:rsidR="008D017D" w:rsidRDefault="002C724D">
      <w:pPr>
        <w:pStyle w:val="TOC3"/>
        <w:tabs>
          <w:tab w:val="right" w:leader="dot" w:pos="5030"/>
        </w:tabs>
        <w:rPr>
          <w:rFonts w:eastAsiaTheme="minorEastAsia"/>
          <w:smallCaps w:val="0"/>
          <w:noProof/>
          <w:sz w:val="22"/>
          <w:lang w:val="en-US" w:eastAsia="en-US" w:bidi="ar-SA"/>
        </w:rPr>
      </w:pPr>
      <w:hyperlink w:anchor="_Toc413921250" w:history="1">
        <w:r w:rsidR="008D017D" w:rsidRPr="00F51B4A">
          <w:rPr>
            <w:rStyle w:val="Hyperlink"/>
            <w:noProof/>
          </w:rPr>
          <w:t xml:space="preserve">Comunicazione relativa agli Standard Video H.264/AVC, </w:t>
        </w:r>
        <w:r w:rsidR="008D017D">
          <w:rPr>
            <w:rStyle w:val="Hyperlink"/>
            <w:noProof/>
          </w:rPr>
          <w:br/>
        </w:r>
        <w:r w:rsidR="008D017D" w:rsidRPr="00F51B4A">
          <w:rPr>
            <w:rStyle w:val="Hyperlink"/>
            <w:noProof/>
          </w:rPr>
          <w:t>VC-1, MPEG-4 e MPEG-2</w:t>
        </w:r>
        <w:r w:rsidR="008D017D">
          <w:rPr>
            <w:noProof/>
            <w:webHidden/>
          </w:rPr>
          <w:tab/>
        </w:r>
        <w:r w:rsidR="008D017D">
          <w:rPr>
            <w:noProof/>
            <w:webHidden/>
          </w:rPr>
          <w:fldChar w:fldCharType="begin"/>
        </w:r>
        <w:r w:rsidR="008D017D">
          <w:rPr>
            <w:noProof/>
            <w:webHidden/>
          </w:rPr>
          <w:instrText xml:space="preserve"> PAGEREF _Toc413921250 \h </w:instrText>
        </w:r>
        <w:r w:rsidR="008D017D">
          <w:rPr>
            <w:noProof/>
            <w:webHidden/>
          </w:rPr>
        </w:r>
        <w:r w:rsidR="008D017D">
          <w:rPr>
            <w:noProof/>
            <w:webHidden/>
          </w:rPr>
          <w:fldChar w:fldCharType="separate"/>
        </w:r>
        <w:r w:rsidR="005974EA">
          <w:rPr>
            <w:noProof/>
            <w:webHidden/>
          </w:rPr>
          <w:t>26</w:t>
        </w:r>
        <w:r w:rsidR="008D017D">
          <w:rPr>
            <w:noProof/>
            <w:webHidden/>
          </w:rPr>
          <w:fldChar w:fldCharType="end"/>
        </w:r>
      </w:hyperlink>
    </w:p>
    <w:p w14:paraId="54646919" w14:textId="77777777" w:rsidR="008D017D" w:rsidRDefault="002C724D">
      <w:pPr>
        <w:pStyle w:val="TOC1"/>
        <w:tabs>
          <w:tab w:val="right" w:leader="dot" w:pos="5030"/>
        </w:tabs>
        <w:rPr>
          <w:rFonts w:eastAsiaTheme="minorEastAsia"/>
          <w:b w:val="0"/>
          <w:caps w:val="0"/>
          <w:noProof/>
          <w:sz w:val="22"/>
          <w:lang w:val="en-US" w:eastAsia="en-US" w:bidi="ar-SA"/>
        </w:rPr>
      </w:pPr>
      <w:hyperlink w:anchor="_Toc413921251" w:history="1">
        <w:r w:rsidR="008D017D" w:rsidRPr="00F51B4A">
          <w:rPr>
            <w:rStyle w:val="Hyperlink"/>
            <w:noProof/>
          </w:rPr>
          <w:t>Allegato 2 - Suite di Licenze “Subscription”</w:t>
        </w:r>
        <w:r w:rsidR="008D017D">
          <w:rPr>
            <w:noProof/>
            <w:webHidden/>
          </w:rPr>
          <w:tab/>
        </w:r>
        <w:r w:rsidR="008D017D">
          <w:rPr>
            <w:noProof/>
            <w:webHidden/>
          </w:rPr>
          <w:fldChar w:fldCharType="begin"/>
        </w:r>
        <w:r w:rsidR="008D017D">
          <w:rPr>
            <w:noProof/>
            <w:webHidden/>
          </w:rPr>
          <w:instrText xml:space="preserve"> PAGEREF _Toc413921251 \h </w:instrText>
        </w:r>
        <w:r w:rsidR="008D017D">
          <w:rPr>
            <w:noProof/>
            <w:webHidden/>
          </w:rPr>
        </w:r>
        <w:r w:rsidR="008D017D">
          <w:rPr>
            <w:noProof/>
            <w:webHidden/>
          </w:rPr>
          <w:fldChar w:fldCharType="separate"/>
        </w:r>
        <w:r w:rsidR="005974EA">
          <w:rPr>
            <w:noProof/>
            <w:webHidden/>
          </w:rPr>
          <w:t>27</w:t>
        </w:r>
        <w:r w:rsidR="008D017D">
          <w:rPr>
            <w:noProof/>
            <w:webHidden/>
          </w:rPr>
          <w:fldChar w:fldCharType="end"/>
        </w:r>
      </w:hyperlink>
    </w:p>
    <w:p w14:paraId="2B20BD8C" w14:textId="77777777" w:rsidR="008D017D" w:rsidRDefault="002C724D">
      <w:pPr>
        <w:pStyle w:val="TOC1"/>
        <w:tabs>
          <w:tab w:val="right" w:leader="dot" w:pos="5030"/>
        </w:tabs>
        <w:rPr>
          <w:rFonts w:eastAsiaTheme="minorEastAsia"/>
          <w:b w:val="0"/>
          <w:caps w:val="0"/>
          <w:noProof/>
          <w:sz w:val="22"/>
          <w:lang w:val="en-US" w:eastAsia="en-US" w:bidi="ar-SA"/>
        </w:rPr>
      </w:pPr>
      <w:hyperlink w:anchor="_Toc413921252" w:history="1">
        <w:r w:rsidR="008D017D" w:rsidRPr="00F51B4A">
          <w:rPr>
            <w:rStyle w:val="Hyperlink"/>
            <w:noProof/>
          </w:rPr>
          <w:t>Allegato 3 – Condizioni Contrattuali Standard (Responsabili del trattamento)</w:t>
        </w:r>
        <w:r w:rsidR="008D017D">
          <w:rPr>
            <w:noProof/>
            <w:webHidden/>
          </w:rPr>
          <w:tab/>
        </w:r>
        <w:r w:rsidR="008D017D">
          <w:rPr>
            <w:noProof/>
            <w:webHidden/>
          </w:rPr>
          <w:fldChar w:fldCharType="begin"/>
        </w:r>
        <w:r w:rsidR="008D017D">
          <w:rPr>
            <w:noProof/>
            <w:webHidden/>
          </w:rPr>
          <w:instrText xml:space="preserve"> PAGEREF _Toc413921252 \h </w:instrText>
        </w:r>
        <w:r w:rsidR="008D017D">
          <w:rPr>
            <w:noProof/>
            <w:webHidden/>
          </w:rPr>
        </w:r>
        <w:r w:rsidR="008D017D">
          <w:rPr>
            <w:noProof/>
            <w:webHidden/>
          </w:rPr>
          <w:fldChar w:fldCharType="separate"/>
        </w:r>
        <w:r w:rsidR="005974EA">
          <w:rPr>
            <w:noProof/>
            <w:webHidden/>
          </w:rPr>
          <w:t>28</w:t>
        </w:r>
        <w:r w:rsidR="008D017D">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3921183"/>
      <w:r>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690C65" w:rsidRDefault="003F6CEE" w:rsidP="00366C8E">
      <w:pPr>
        <w:pStyle w:val="ProductList-Offering1Heading"/>
        <w:outlineLvl w:val="1"/>
      </w:pPr>
      <w:bookmarkStart w:id="5" w:name="_Toc413921184"/>
      <w: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3921185"/>
      <w:r>
        <w:t>Chiarimenti e Riepilogo delle Modifiche Apportate</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87"/>
        <w:gridCol w:w="5395"/>
      </w:tblGrid>
      <w:tr w:rsidR="00862C50" w:rsidRPr="00AD6DB4" w14:paraId="2BDB5392" w14:textId="77777777" w:rsidTr="00D2470A">
        <w:trPr>
          <w:tblHeader/>
        </w:trPr>
        <w:tc>
          <w:tcPr>
            <w:tcW w:w="5287"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Aggiunte</w:t>
            </w:r>
          </w:p>
        </w:tc>
        <w:tc>
          <w:tcPr>
            <w:tcW w:w="5395"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Eliminazioni</w:t>
            </w:r>
          </w:p>
        </w:tc>
      </w:tr>
      <w:tr w:rsidR="0080135B" w14:paraId="53A368BB" w14:textId="77777777" w:rsidTr="00D2470A">
        <w:tc>
          <w:tcPr>
            <w:tcW w:w="5287" w:type="dxa"/>
          </w:tcPr>
          <w:p w14:paraId="1078C061" w14:textId="1F5CCECD" w:rsidR="0080135B" w:rsidRDefault="0004038E" w:rsidP="00C614F3">
            <w:pPr>
              <w:pStyle w:val="ProductList-Body"/>
            </w:pPr>
            <w:r>
              <w:t>Skype for Business Online</w:t>
            </w:r>
          </w:p>
        </w:tc>
        <w:tc>
          <w:tcPr>
            <w:tcW w:w="5395" w:type="dxa"/>
          </w:tcPr>
          <w:p w14:paraId="0378FD8B" w14:textId="778E0B84" w:rsidR="0080135B" w:rsidRPr="0080135B" w:rsidRDefault="0004038E" w:rsidP="00C614F3">
            <w:pPr>
              <w:pStyle w:val="ProductList-Body"/>
            </w:pPr>
            <w:r>
              <w:t>Lync Online</w:t>
            </w:r>
          </w:p>
        </w:tc>
      </w:tr>
    </w:tbl>
    <w:p w14:paraId="6D69E2A9" w14:textId="77777777" w:rsidR="00862C50" w:rsidRPr="00D2470A" w:rsidRDefault="00862C50" w:rsidP="00862C50">
      <w:pPr>
        <w:pStyle w:val="ProductList-Body"/>
        <w:rPr>
          <w:sz w:val="17"/>
          <w:szCs w:val="17"/>
        </w:rPr>
      </w:pPr>
    </w:p>
    <w:p w14:paraId="6DF579D4" w14:textId="06C6DCE7" w:rsidR="003F6CEE" w:rsidRPr="00690C65" w:rsidRDefault="00730B3A">
      <w:pPr>
        <w:pStyle w:val="ProductList-Body"/>
      </w:pPr>
      <w:r>
        <w:rPr>
          <w:b/>
          <w:color w:val="00188F"/>
          <w:szCs w:val="18"/>
        </w:rPr>
        <w:t>Modifiche</w:t>
      </w:r>
    </w:p>
    <w:p w14:paraId="089A95FF" w14:textId="77777777" w:rsidR="00E66E5C" w:rsidRPr="00D2470A" w:rsidRDefault="00E66E5C">
      <w:pPr>
        <w:pStyle w:val="ProductList-Body"/>
        <w:rPr>
          <w:sz w:val="17"/>
          <w:szCs w:val="17"/>
        </w:rPr>
      </w:pPr>
    </w:p>
    <w:p w14:paraId="3407241A" w14:textId="2D7911DC" w:rsidR="00FC5782" w:rsidRPr="00690C65" w:rsidRDefault="00E66E5C" w:rsidP="00EF1136">
      <w:pPr>
        <w:pStyle w:val="ProductList-Body"/>
        <w:ind w:left="180"/>
      </w:pPr>
      <w:r>
        <w:rPr>
          <w:b/>
          <w:color w:val="00188F"/>
        </w:rPr>
        <w:t>Sottoparagrafo Limitazioni Tecniche delle Condizioni Generali</w:t>
      </w:r>
    </w:p>
    <w:p w14:paraId="2071CABB" w14:textId="15A85EB0" w:rsidR="003F6CEE" w:rsidRPr="00690C65" w:rsidRDefault="00E66E5C" w:rsidP="008A4B59">
      <w:pPr>
        <w:pStyle w:val="ProductList-Body"/>
        <w:ind w:left="360"/>
      </w:pPr>
      <w:r>
        <w:t xml:space="preserve">È stato chiarito che l’utilizzo di un Servizio Online non prevede il download di copie del software o di codice sorgente da un Servizio Online se non esplicitamente autorizzato. </w:t>
      </w:r>
    </w:p>
    <w:p w14:paraId="77F44D6A" w14:textId="77777777" w:rsidR="00E66E5C" w:rsidRPr="00D2470A" w:rsidRDefault="00E66E5C" w:rsidP="00EF1136">
      <w:pPr>
        <w:pStyle w:val="ProductList-Body"/>
        <w:ind w:left="180"/>
        <w:rPr>
          <w:sz w:val="17"/>
          <w:szCs w:val="17"/>
        </w:rPr>
      </w:pPr>
    </w:p>
    <w:p w14:paraId="29CAAC36" w14:textId="3CC4B8D5" w:rsidR="00E66E5C" w:rsidRPr="00690C65" w:rsidRDefault="00E66E5C" w:rsidP="00017A87">
      <w:pPr>
        <w:pStyle w:val="ProductList-Body"/>
        <w:ind w:left="180"/>
      </w:pPr>
      <w:r>
        <w:rPr>
          <w:b/>
          <w:color w:val="00188F"/>
        </w:rPr>
        <w:t>Articolo Ambito della Sezione Condizioni Generali relative al Diritto alla Protezione dei Dati Personali e alla Sicurezza delle Condizioni relative al Diritto alla Protezione dei Dati Personali e alla Sicurezza</w:t>
      </w:r>
    </w:p>
    <w:p w14:paraId="52DF1033" w14:textId="54A9CC3C" w:rsidR="00E66E5C" w:rsidRPr="00690C65" w:rsidRDefault="00E66E5C" w:rsidP="008A4B59">
      <w:pPr>
        <w:pStyle w:val="ProductList-Body"/>
        <w:tabs>
          <w:tab w:val="clear" w:pos="158"/>
          <w:tab w:val="left" w:pos="360"/>
        </w:tabs>
        <w:ind w:left="360"/>
      </w:pPr>
      <w:r>
        <w:t>È stata eliminata Yammer come eccezione.</w:t>
      </w:r>
    </w:p>
    <w:p w14:paraId="7094A987" w14:textId="30EB889E" w:rsidR="00017A87" w:rsidRPr="00D2470A" w:rsidRDefault="00017A87" w:rsidP="00017A87">
      <w:pPr>
        <w:pStyle w:val="ProductList-Body"/>
        <w:ind w:left="180"/>
        <w:rPr>
          <w:sz w:val="17"/>
          <w:szCs w:val="17"/>
        </w:rPr>
      </w:pPr>
    </w:p>
    <w:p w14:paraId="6DF2E0A8" w14:textId="718AC04A" w:rsidR="00017A87" w:rsidRPr="00690C65" w:rsidRDefault="00017A87" w:rsidP="00017A87">
      <w:pPr>
        <w:pStyle w:val="ProductList-Body"/>
        <w:ind w:left="180"/>
      </w:pPr>
      <w:r>
        <w:rPr>
          <w:b/>
          <w:color w:val="00188F"/>
        </w:rPr>
        <w:t>Sezione Condizioni per il Trattamento dei Dati delle Condizioni relative al Diritto alla Protezione dei Dati Personali e alla Sicurezza</w:t>
      </w:r>
    </w:p>
    <w:p w14:paraId="19A177A8" w14:textId="6A999C3C" w:rsidR="00017A87" w:rsidRPr="00690C65" w:rsidRDefault="0004038E" w:rsidP="00FC7E60">
      <w:pPr>
        <w:pStyle w:val="ProductList-Body"/>
        <w:tabs>
          <w:tab w:val="clear" w:pos="158"/>
          <w:tab w:val="left" w:pos="360"/>
        </w:tabs>
        <w:ind w:left="360"/>
      </w:pPr>
      <w:r>
        <w:t>È stato chiarito che Microsoft potrà incaricare subappaltatori di erogare servizi limitati o accessori.</w:t>
      </w:r>
    </w:p>
    <w:p w14:paraId="747DACD9" w14:textId="77777777" w:rsidR="00FC7E60" w:rsidRPr="00D2470A" w:rsidRDefault="00FC7E60" w:rsidP="00017A87">
      <w:pPr>
        <w:pStyle w:val="ProductList-Body"/>
        <w:ind w:left="180"/>
        <w:rPr>
          <w:sz w:val="17"/>
          <w:szCs w:val="17"/>
        </w:rPr>
      </w:pPr>
    </w:p>
    <w:p w14:paraId="6F48F237" w14:textId="76E4378D" w:rsidR="000314CF" w:rsidRPr="00690C65" w:rsidRDefault="000314CF" w:rsidP="00017A87">
      <w:pPr>
        <w:pStyle w:val="ProductList-Body"/>
        <w:ind w:left="180"/>
      </w:pPr>
      <w:r>
        <w:rPr>
          <w:b/>
          <w:color w:val="00188F"/>
        </w:rPr>
        <w:t>Articolo Certificazioni e Audit della Sezione Condizioni per il Trattamento dei Dati delle Condizioni relative al Diritto alla Protezione dei Dati Personali e alla Sicurezza</w:t>
      </w:r>
    </w:p>
    <w:p w14:paraId="5C811393" w14:textId="4D7E936D" w:rsidR="000314CF" w:rsidRPr="00690C65" w:rsidRDefault="001E33A8" w:rsidP="008A4B59">
      <w:pPr>
        <w:pStyle w:val="ProductList-Body"/>
        <w:tabs>
          <w:tab w:val="clear" w:pos="158"/>
          <w:tab w:val="left" w:pos="360"/>
        </w:tabs>
        <w:ind w:left="360"/>
      </w:pPr>
      <w:r>
        <w:t>È stato sostituito dagli Articoli specifici Criteri di Sicurezza delle Informazioni dei Servizi Online e Audit Microsoft dei Servizi Online.</w:t>
      </w:r>
    </w:p>
    <w:p w14:paraId="7061C336" w14:textId="77777777" w:rsidR="001E33A8" w:rsidRPr="00D2470A" w:rsidRDefault="001E33A8" w:rsidP="00017A87">
      <w:pPr>
        <w:pStyle w:val="ProductList-Body"/>
        <w:ind w:left="180"/>
        <w:rPr>
          <w:sz w:val="17"/>
          <w:szCs w:val="17"/>
        </w:rPr>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Nome modificato in Skype for Business Online.</w:t>
      </w:r>
    </w:p>
    <w:p w14:paraId="333ABDF5" w14:textId="77777777" w:rsidR="0004038E" w:rsidRPr="00D2470A" w:rsidRDefault="0004038E" w:rsidP="00017A87">
      <w:pPr>
        <w:pStyle w:val="ProductList-Body"/>
        <w:ind w:left="180"/>
        <w:rPr>
          <w:sz w:val="17"/>
          <w:szCs w:val="17"/>
        </w:rPr>
      </w:pPr>
    </w:p>
    <w:p w14:paraId="2C34069F" w14:textId="0003F947" w:rsidR="001E33A8" w:rsidRPr="00690C65" w:rsidRDefault="001E33A8" w:rsidP="00017A87">
      <w:pPr>
        <w:pStyle w:val="ProductList-Body"/>
        <w:ind w:left="180"/>
      </w:pPr>
      <w:r>
        <w:rPr>
          <w:b/>
          <w:color w:val="00188F"/>
        </w:rPr>
        <w:t>Servizi Microsoft Azure</w:t>
      </w:r>
    </w:p>
    <w:p w14:paraId="62EED8E7" w14:textId="46B5AE3B" w:rsidR="001E33A8" w:rsidRPr="00690C65" w:rsidRDefault="001E33A8" w:rsidP="008A4B59">
      <w:pPr>
        <w:pStyle w:val="ProductList-Body"/>
        <w:tabs>
          <w:tab w:val="clear" w:pos="158"/>
          <w:tab w:val="left" w:pos="360"/>
        </w:tabs>
        <w:spacing w:after="60"/>
        <w:ind w:left="360"/>
      </w:pPr>
      <w:r>
        <w:t>Sono stati aggiornati i collegamenti al Contratto di Servizio, al sito in cui sono indicati le funzionalità e i Servizi Microsoft Azure, al sito in cui sono disponibili le istruzioni relative ai supporti di archiviazione e alle condizioni per il Microsoft Azure Marketplace e la Galleria Virtual Machine.</w:t>
      </w:r>
    </w:p>
    <w:p w14:paraId="337EC6BA" w14:textId="7E5B792E" w:rsidR="001E33A8" w:rsidRPr="00690C65" w:rsidRDefault="001E33A8" w:rsidP="008A4B59">
      <w:pPr>
        <w:pStyle w:val="ProductList-Body"/>
        <w:tabs>
          <w:tab w:val="clear" w:pos="158"/>
          <w:tab w:val="left" w:pos="360"/>
        </w:tabs>
        <w:ind w:left="360"/>
      </w:pPr>
      <w:r>
        <w:t xml:space="preserve">È stata chiarita quale licenza limitata utilizzare per il software disponibile in un Servizio Microsoft Azure. </w:t>
      </w:r>
    </w:p>
    <w:p w14:paraId="3699A327" w14:textId="77777777" w:rsidR="001E33A8" w:rsidRPr="00D2470A" w:rsidRDefault="001E33A8" w:rsidP="00017A87">
      <w:pPr>
        <w:pStyle w:val="ProductList-Body"/>
        <w:ind w:left="180"/>
        <w:rPr>
          <w:sz w:val="17"/>
          <w:szCs w:val="17"/>
        </w:rPr>
      </w:pPr>
    </w:p>
    <w:p w14:paraId="047D7FA3" w14:textId="220BA881" w:rsidR="00017A87" w:rsidRPr="00690C65" w:rsidRDefault="00017A87" w:rsidP="00017A87">
      <w:pPr>
        <w:pStyle w:val="ProductList-Body"/>
        <w:ind w:left="180"/>
      </w:pPr>
      <w:r>
        <w:rPr>
          <w:b/>
          <w:color w:val="00188F"/>
        </w:rPr>
        <w:t>Microsoft Social Listening</w:t>
      </w:r>
    </w:p>
    <w:p w14:paraId="1B0C71A6" w14:textId="344C1642" w:rsidR="0004038E" w:rsidRPr="00690C65" w:rsidRDefault="0004038E" w:rsidP="00FC7E60">
      <w:pPr>
        <w:pStyle w:val="ProductList-Body"/>
        <w:tabs>
          <w:tab w:val="clear" w:pos="158"/>
          <w:tab w:val="left" w:pos="360"/>
        </w:tabs>
        <w:ind w:left="360"/>
      </w:pPr>
      <w:r>
        <w:t>Nome cambiato in Microsoft Social Engagement.</w:t>
      </w:r>
    </w:p>
    <w:p w14:paraId="1FB2E95B" w14:textId="77777777" w:rsidR="00FC7E60" w:rsidRPr="00D2470A" w:rsidRDefault="00FC7E60" w:rsidP="00CD7F8D">
      <w:pPr>
        <w:pStyle w:val="ProductList-Body"/>
        <w:ind w:left="187"/>
        <w:rPr>
          <w:sz w:val="17"/>
          <w:szCs w:val="17"/>
        </w:rPr>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È stato eliminato il riferimento all’Informativa sulla Privacy specifica.</w:t>
      </w:r>
    </w:p>
    <w:p w14:paraId="23084382" w14:textId="77777777" w:rsidR="00536EE4" w:rsidRPr="00D2470A" w:rsidRDefault="00536EE4" w:rsidP="00EF1136">
      <w:pPr>
        <w:pStyle w:val="ProductList-Body"/>
        <w:ind w:left="180"/>
        <w:rPr>
          <w:sz w:val="17"/>
          <w:szCs w:val="17"/>
        </w:rPr>
      </w:pPr>
    </w:p>
    <w:p w14:paraId="0F1293F1" w14:textId="5136C5B5" w:rsidR="00536EE4" w:rsidRPr="00690C65" w:rsidRDefault="00536EE4" w:rsidP="00EF1136">
      <w:pPr>
        <w:pStyle w:val="ProductList-Body"/>
        <w:ind w:left="180"/>
      </w:pPr>
      <w:r>
        <w:rPr>
          <w:b/>
          <w:color w:val="00188F"/>
        </w:rPr>
        <w:t>Allegato 2 - Suite di Licenze “Subscription”</w:t>
      </w:r>
    </w:p>
    <w:p w14:paraId="0F29940E" w14:textId="0EAD27D0" w:rsidR="00536EE4" w:rsidRPr="00690C65" w:rsidRDefault="00536EE4" w:rsidP="008A4B59">
      <w:pPr>
        <w:pStyle w:val="ProductList-Body"/>
        <w:tabs>
          <w:tab w:val="clear" w:pos="158"/>
          <w:tab w:val="left" w:pos="360"/>
        </w:tabs>
        <w:spacing w:after="60"/>
        <w:ind w:left="360"/>
      </w:pPr>
      <w:r>
        <w:t>La nuova offerta di Office 365 ha sostituito Office 365 Education piani E1, E3 ed E4. I piani E3 ed E4 di Office 365 Education vengono rimossi come opzioni per soddisfare i requisiti della SL per Exchange Online Piano 2 e SharePoint Online Piano 2.</w:t>
      </w:r>
    </w:p>
    <w:p w14:paraId="796CE5C8" w14:textId="2C37CAAC" w:rsidR="00E11027" w:rsidRPr="00690C65" w:rsidRDefault="00E11027" w:rsidP="008A4B59">
      <w:pPr>
        <w:pStyle w:val="ProductList-Body"/>
        <w:tabs>
          <w:tab w:val="clear" w:pos="158"/>
          <w:tab w:val="left" w:pos="360"/>
        </w:tabs>
        <w:spacing w:after="60"/>
        <w:ind w:left="360"/>
      </w:pPr>
      <w:r>
        <w:t xml:space="preserve">È stato aggiunta una nota a piè di pagina alle SL per Microsoft Dynamics CRM Online Professional ed Enterprise EDU Suite per soddisfare gli stessi requisiti SL delle edizioni Professional ed Enterprise, rispettivamente. </w:t>
      </w:r>
    </w:p>
    <w:p w14:paraId="62DA0CD2" w14:textId="4D2A6CDE" w:rsidR="00FD384F" w:rsidRPr="00CD7F8D" w:rsidRDefault="00FD384F" w:rsidP="00536EE4">
      <w:pPr>
        <w:pStyle w:val="ProductList-Body"/>
        <w:ind w:left="180"/>
        <w:sectPr w:rsidR="00FD384F" w:rsidRPr="00CD7F8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3" w:name="GeneralTerms"/>
      <w:bookmarkStart w:id="14" w:name="_Toc413921186"/>
      <w:r>
        <w:t>Condizioni Generali</w:t>
      </w:r>
      <w:bookmarkEnd w:id="13"/>
      <w:bookmarkEnd w:id="14"/>
    </w:p>
    <w:p w14:paraId="13E595AA" w14:textId="02F89688" w:rsidR="00730B3A" w:rsidRPr="00690C65" w:rsidRDefault="00730B3A"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Una SL per Utente è necessaria per ogni utente che accede ai Servizi Online salvo quanto diversamente stabilito nelle </w:t>
      </w:r>
      <w:hyperlink w:anchor="OnlineServiceSpecificTerms" w:history="1">
        <w:r>
          <w:rPr>
            <w:rStyle w:val="Hyperlink"/>
          </w:rPr>
          <w:t>Condizioni Specifiche dei Servizi Online</w:t>
        </w:r>
      </w:hyperlink>
      <w:r>
        <w:t xml:space="preserve">. </w:t>
      </w:r>
      <w:r w:rsidRPr="00FA158E">
        <w:t>L’</w:t>
      </w:r>
      <w:hyperlink w:anchor="Attachment2" w:history="1">
        <w:r w:rsidRPr="00FA158E">
          <w:rPr>
            <w:rStyle w:val="Hyperlink"/>
          </w:rPr>
          <w:t>Allegato 2</w:t>
        </w:r>
      </w:hyperlink>
      <w:r>
        <w:t xml:space="preserve"> descrive le SL per le Suite che soddisfano anche i requisiti per le SL per Utente. La Società non ha diritto di utilizzare un Servizio Online dopo la scadenza della SL relativa a tale Servizio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5" w:name="_Toc413921187"/>
      <w:r>
        <w:t>Definizioni</w:t>
      </w:r>
      <w:bookmarkEnd w:id="15"/>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9AA448A" w14:textId="7A065545" w:rsidR="00103924" w:rsidRPr="00690C65" w:rsidRDefault="00874919" w:rsidP="00337870">
      <w:pPr>
        <w:pStyle w:val="ProductList-Body"/>
        <w:spacing w:after="120"/>
      </w:pPr>
      <w:r>
        <w:t xml:space="preserve">“Servizio Online” indica un servizio ospitato da Microsoft sottoscritto dalla Società ai sensi di un contratto multilicenza Microsoft, incluso qualunque servizio identificato nella sezione relativa ai Servizi Online della Lista dei Prodotti. La Lista dei Prodotti è disponibile sul sito </w:t>
      </w:r>
      <w:hyperlink r:id="rId21" w:history="1">
        <w:r>
          <w:rPr>
            <w:rStyle w:val="Hyperlink"/>
          </w:rPr>
          <w:t>http://go.microsoft.com/?linkid=9839207</w:t>
        </w:r>
      </w:hyperlink>
      <w:r w:rsidRPr="00D2470A">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6" w:name="_Toc413921188"/>
      <w:r>
        <w:t>Aggiornamenti delle Condizioni dei Servizi Online</w:t>
      </w:r>
      <w:bookmarkEnd w:id="16"/>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7" w:name="_Toc413921189"/>
      <w:r>
        <w:t>Modifiche alle normative e disponibilità internazionale</w:t>
      </w:r>
      <w:bookmarkEnd w:id="17"/>
    </w:p>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8" w:name="_Toc413921190"/>
      <w:r>
        <w:t>Conservazione dei dati</w:t>
      </w:r>
      <w:bookmarkEnd w:id="18"/>
    </w:p>
    <w:p w14:paraId="1645CC39" w14:textId="5E6B6EA9" w:rsidR="00103924" w:rsidRPr="00690C65" w:rsidRDefault="00D92296" w:rsidP="00337870">
      <w:pPr>
        <w:pStyle w:val="ProductList-Body"/>
        <w:spacing w:after="120"/>
      </w:pPr>
      <w:r>
        <w:t>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7C7D14F5" w14:textId="77777777" w:rsidR="00103924" w:rsidRPr="00690C65" w:rsidRDefault="00103924" w:rsidP="00103924">
      <w:pPr>
        <w:pStyle w:val="ProductList-Body"/>
      </w:pPr>
    </w:p>
    <w:p w14:paraId="1C799546" w14:textId="77777777" w:rsidR="00A83698" w:rsidRDefault="00A83698" w:rsidP="00366C8E">
      <w:pPr>
        <w:pStyle w:val="ProductList-SubSubSectionHeading"/>
        <w:outlineLvl w:val="1"/>
      </w:pPr>
      <w:bookmarkStart w:id="19" w:name="_Toc413921191"/>
    </w:p>
    <w:p w14:paraId="7F606B9A" w14:textId="77777777" w:rsidR="00A83698" w:rsidRDefault="00A83698" w:rsidP="00366C8E">
      <w:pPr>
        <w:pStyle w:val="ProductList-SubSubSectionHeading"/>
        <w:outlineLvl w:val="1"/>
      </w:pPr>
    </w:p>
    <w:p w14:paraId="13028049" w14:textId="77777777" w:rsidR="00103924" w:rsidRPr="00690C65" w:rsidRDefault="00103924" w:rsidP="00366C8E">
      <w:pPr>
        <w:pStyle w:val="ProductList-SubSubSectionHeading"/>
        <w:outlineLvl w:val="1"/>
      </w:pPr>
      <w:r>
        <w:t>Utilizzo di Software con il Servizio Online</w:t>
      </w:r>
      <w:bookmarkEnd w:id="19"/>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0" w:name="_Toc413921192"/>
      <w:r>
        <w:t>Prodotti Non Microsoft</w:t>
      </w:r>
      <w:bookmarkEnd w:id="20"/>
    </w:p>
    <w:p w14:paraId="717B1BE0" w14:textId="22E9601F" w:rsidR="00103924" w:rsidRPr="00690C65" w:rsidRDefault="00AD5F09" w:rsidP="00AD5F09">
      <w:pPr>
        <w:pStyle w:val="ProductList-Body"/>
      </w:pPr>
      <w:r>
        <w:t xml:space="preserve">Microsoft potrebbe rendere disponibili alla Società Prodotti Non Microsoft attraverso l’utilizzo dei Servizi Online, ad esempio attraverso uno store o 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1" w:name="_Toc413921193"/>
      <w:r>
        <w:t>Criteri di Utilizzo</w:t>
      </w:r>
      <w:bookmarkEnd w:id="21"/>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2" w:name="_Toc413921194"/>
      <w:r>
        <w:t>Limitazioni tecniche</w:t>
      </w:r>
      <w:bookmarkEnd w:id="22"/>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3" w:name="_Toc413921195"/>
      <w:r>
        <w:t>Conformità alle Leggi</w:t>
      </w:r>
      <w:bookmarkEnd w:id="23"/>
    </w:p>
    <w:p w14:paraId="4AF31B1C" w14:textId="5CECBED5" w:rsidR="00AD5F09" w:rsidRPr="00690C65" w:rsidRDefault="00AD5F09" w:rsidP="00F824AC">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informazioni soggette a leggi o regolamenti specifici. Tutti gli Eventi Imprevisti relativi alla Protezione sono soggetti alle condizioni della Comunicazione di Eventi Imprevisti relativi alla Protezione che segue.</w:t>
      </w:r>
    </w:p>
    <w:p w14:paraId="6B63D384" w14:textId="2FDBD42C" w:rsidR="00AD5F09" w:rsidRPr="00690C65" w:rsidRDefault="00AD5F09" w:rsidP="00AD5F09">
      <w:pPr>
        <w:pStyle w:val="ProductList-Body"/>
      </w:pPr>
      <w:r>
        <w:t>La Società dovrà conformarsi a tutte le leggi e ai regolamenti applicabili relativamente all’utilizzo dei Servizi Online, incluse le leggi in materia di diritto alla protezione dei dati personali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4" w:name="_Toc413921196"/>
      <w:r>
        <w:t>Comunicazioni in Formato Elettronico</w:t>
      </w:r>
      <w:bookmarkEnd w:id="24"/>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5" w:name="_Toc413921197"/>
      <w:r>
        <w:t>Riassegnazione delle Licenze</w:t>
      </w:r>
      <w:bookmarkEnd w:id="25"/>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6" w:name="_Toc413921198"/>
      <w:r>
        <w:t>Componenti dei tipi di carattere</w:t>
      </w:r>
      <w:bookmarkEnd w:id="26"/>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7" w:name="_Toc413921199"/>
      <w:r>
        <w:t>Multiplexing</w:t>
      </w:r>
      <w:bookmarkEnd w:id="27"/>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8" w:name="PrivacyandSecurityTerms"/>
      <w:bookmarkStart w:id="29" w:name="_Toc413921200"/>
      <w:r>
        <w:t>Condizioni relative al Diritto alla Protezione dei Dati Personali e alla Sicurezza</w:t>
      </w:r>
      <w:bookmarkEnd w:id="28"/>
      <w:bookmarkEnd w:id="29"/>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0" w:name="_Toc413921201"/>
      <w:r>
        <w:t>Condizioni Generali relative al Diritto alla Protezione dei Dati Personali e alla Sicurezza</w:t>
      </w:r>
      <w:bookmarkEnd w:id="30"/>
    </w:p>
    <w:p w14:paraId="0A292299" w14:textId="77777777" w:rsidR="00F77036" w:rsidRPr="00690C65" w:rsidRDefault="00F77036" w:rsidP="00366C8E">
      <w:pPr>
        <w:pStyle w:val="ProductList-SubSubSectionHeading"/>
        <w:outlineLvl w:val="2"/>
      </w:pPr>
      <w:bookmarkStart w:id="31" w:name="_Toc413921202"/>
      <w:r>
        <w:t>Ambito</w:t>
      </w:r>
      <w:bookmarkEnd w:id="31"/>
    </w:p>
    <w:p w14:paraId="6720FC8E" w14:textId="65FEC10F" w:rsidR="00F77036" w:rsidRPr="00690C65" w:rsidRDefault="00F77036" w:rsidP="00F77036">
      <w:pPr>
        <w:pStyle w:val="ProductList-Body"/>
      </w:pPr>
      <w:r>
        <w:t xml:space="preserve">Le condizioni contenute nel presente Articolo si applicano a tutti i Servizi Online, ad eccezione di Bing Maps Enterprise Platform, Bing Maps Mobile Asset Management Platform, Translator API e Parature, di Microsoft, che sono disciplinati dalle condizioni relative al diritto alla protezione dei dati personali e/o alla sicurezza di seguito riportate nelle </w:t>
      </w:r>
      <w:hyperlink w:anchor="OnlineServiceSpecificTerms" w:history="1">
        <w:r>
          <w:rPr>
            <w:rStyle w:val="Hyperlink"/>
          </w:rPr>
          <w:t>Condizioni Specifiche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2" w:name="_Toc413921203"/>
      <w:r>
        <w:t>Utilizzo dei Dati della Società</w:t>
      </w:r>
      <w:bookmarkEnd w:id="32"/>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3" w:name="_Toc413921204"/>
      <w:r>
        <w:t>Divulgazione dei Dati della Società</w:t>
      </w:r>
      <w:bookmarkEnd w:id="33"/>
    </w:p>
    <w:p w14:paraId="6D380231" w14:textId="77777777" w:rsidR="00F77036" w:rsidRPr="00690C65" w:rsidRDefault="00F77036" w:rsidP="00F824AC">
      <w:pPr>
        <w:pStyle w:val="ProductList-Body"/>
        <w:spacing w:after="120"/>
      </w:pPr>
      <w:r>
        <w:t xml:space="preserve">Microsoft non divulgherà i Dati della Società al suo esterno o all’esterno delle sue filiali o consociate controllate se non (1) consentito dalla Società, (2) con il permesso dell’utente finale, (3) conformemente a quanto descritto nelle Condizioni dei Servizi Online o (4) salvo disposizione contraria prevista dalla legge. </w:t>
      </w:r>
    </w:p>
    <w:p w14:paraId="18B909EA" w14:textId="77777777" w:rsidR="00F77036" w:rsidRPr="00690C65" w:rsidRDefault="00F77036" w:rsidP="00F824AC">
      <w:pPr>
        <w:pStyle w:val="ProductList-Body"/>
        <w:spacing w:after="120"/>
      </w:pPr>
      <w:r>
        <w:t>Microsoft non divulgherà i Dati della Società alle giudiziarie o di polizia se non nei casi previsti dalla legge. Qualora le giudiziarie o di polizia dovessero richiedere a Microsoft i Dati della Società, Microsoft cercherà di reindirizzare tali autorità alla Società stessa per la comunicazione diretta di tali dati. Nel caso in cui sia costretta a divulgare i Dati della Società alle giudiziarie o di polizia, Microsoft ne darà immediata comunicazione alla Società e le fornirà una copia della richiesta, salvo disposizioni di legge contrarie.</w:t>
      </w:r>
    </w:p>
    <w:p w14:paraId="0DBE1B9F" w14:textId="55C81A65" w:rsidR="00F77036" w:rsidRPr="00690C65" w:rsidRDefault="00F77036" w:rsidP="00F824AC">
      <w:pPr>
        <w:pStyle w:val="ProductList-Body"/>
        <w:spacing w:after="120"/>
      </w:pPr>
      <w:r>
        <w:t>Nel caso in cui riceva richieste di divulgazione dei Dati della Società da parte di terzi, ad esempio da parte di utenti finali della Società, Microsoft ne darà immediata comunicazione alla Società, salvo disposizioni di legge contrarie. Qualora Microsoft non sia tenuta per legge a divulgare i Dati della Società, respingerà la richiesta. Nel caso in cui la richiesta sia valida e Microsoft sia obbligata a divulgare le informazioni richieste, Microsoft cercherà di reindirizzare tali terzi alla Società stessa per la richiesta dei Dati della Società.</w:t>
      </w:r>
    </w:p>
    <w:p w14:paraId="51364C6C" w14:textId="04B2FF96" w:rsidR="00F77036" w:rsidRPr="00690C65" w:rsidRDefault="00F77036" w:rsidP="00AE69BA">
      <w:pPr>
        <w:pStyle w:val="ProductList-Body"/>
        <w:spacing w:after="120"/>
      </w:pPr>
      <w:r>
        <w:t xml:space="preserve">Salvo laddove consentito dalla Società, Microsoft non fornirà a terzi: (1) l’accesso in modo diretto, indiretto, programmato o senza restrizioni ai Dati della Società, (2) le chiavi di crittografia della piattaforma utilizzate per la protezione dei Dati della Società o gli strumenti per decrittografarli né (3) alcun tipo di accesso ai Dati della Società qualora Microsoft sia a conoscenza del fatto che tali dati vengano usati per scopi diversi da quelli definiti nella richiesta. </w:t>
      </w:r>
    </w:p>
    <w:p w14:paraId="2B1EA4C6" w14:textId="77777777" w:rsidR="00F77036" w:rsidRPr="00690C65" w:rsidRDefault="00F77036" w:rsidP="00F77036">
      <w:pPr>
        <w:pStyle w:val="ProductList-Body"/>
      </w:pPr>
      <w:r>
        <w:t xml:space="preserve">A sostegno di quanto sopra, Microsoft potrà fornire ai terzi le informazioni di contatto di base della Società.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4" w:name="_Toc413921205"/>
      <w:r>
        <w:t>Istituti Didattici</w:t>
      </w:r>
      <w:bookmarkEnd w:id="34"/>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CCA55B2" w14:textId="77777777" w:rsidR="00113012" w:rsidRDefault="00113012" w:rsidP="00366C8E">
      <w:pPr>
        <w:pStyle w:val="ProductList-SubSubSectionHeading"/>
        <w:outlineLvl w:val="2"/>
      </w:pPr>
      <w:bookmarkStart w:id="35" w:name="_Toc413921206"/>
    </w:p>
    <w:p w14:paraId="594682B3"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r>
        <w:t>Protezione</w:t>
      </w:r>
      <w:bookmarkEnd w:id="35"/>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36" w:name="_Toc413921207"/>
      <w:r>
        <w:t>Comunicazione di Eventi Imprevisti relativi alla Protezione</w:t>
      </w:r>
      <w:bookmarkEnd w:id="36"/>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7" w:name="_Toc413921208"/>
      <w:r>
        <w:t>Luogo dell’elaborazione dei dati</w:t>
      </w:r>
      <w:bookmarkEnd w:id="37"/>
    </w:p>
    <w:p w14:paraId="6F79E91B" w14:textId="77777777" w:rsidR="00F77036" w:rsidRPr="00690C65" w:rsidRDefault="00F77036"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aderisce al protocollo di Safe Harbor dell’Unione Europea (EU Safe Harbor) e di Safe Harbour della Svizzera (Swiss Safe Harbor) come stabilito dal Department of Commerce degli Stati Uniti relativamente alla raccolta, al trattamento e alla conservazione dei dati provenienti dall’Unione Europea, dallo Spazio Economico Europeo e dalla Svizzera.</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3921209"/>
      <w:r>
        <w:t>Comunicati Stampa</w:t>
      </w:r>
      <w:bookmarkEnd w:id="38"/>
    </w:p>
    <w:p w14:paraId="56C0B20A" w14:textId="3F1ED067" w:rsidR="00F77036" w:rsidRPr="00690C65" w:rsidRDefault="00F77036" w:rsidP="00F77036">
      <w:pPr>
        <w:pStyle w:val="ProductList-Body"/>
      </w:pPr>
      <w:r>
        <w:t>Microsoft potrà offrire servizi 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39" w:name="_Toc413921210"/>
      <w:r>
        <w:t>Ricorso ai Subappaltatori</w:t>
      </w:r>
      <w:bookmarkEnd w:id="39"/>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0" w:name="_Toc413921211"/>
      <w:r>
        <w:t>Come contattare Microsoft</w:t>
      </w:r>
      <w:bookmarkEnd w:id="40"/>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5" w:history="1">
        <w:r>
          <w:rPr>
            <w:rStyle w:val="Hyperlink"/>
          </w:rPr>
          <w:t>http://go.microsoft.com/?linkid=9846224</w:t>
        </w:r>
      </w:hyperlink>
      <w:r>
        <w:t>. L’indirizzo postale di Microsoft è:</w:t>
      </w:r>
      <w:r w:rsidR="00375390">
        <w:t xml:space="preserve"> </w:t>
      </w:r>
    </w:p>
    <w:p w14:paraId="0EA6B8C7" w14:textId="77777777" w:rsidR="00F77036" w:rsidRPr="00690C65" w:rsidRDefault="00F77036" w:rsidP="0088164F">
      <w:pPr>
        <w:pStyle w:val="ProductList-Body"/>
        <w:spacing w:before="120"/>
        <w:ind w:left="187"/>
      </w:pPr>
      <w:r>
        <w:rPr>
          <w:b/>
        </w:rPr>
        <w:t>Diritto alla protezione dei dati personali di Microsoft Enterprise Service</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Protezione dei dati personali</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1" w:name="_Toc413921212"/>
      <w:r>
        <w:t>Condizioni per l’Elaborazione dei Dati</w:t>
      </w:r>
      <w:bookmarkEnd w:id="41"/>
    </w:p>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0D919D7E" w14:textId="22D0942B" w:rsidR="000E6ED8" w:rsidRPr="00690C65" w:rsidRDefault="00F77036" w:rsidP="00F824AC">
      <w:pPr>
        <w:pStyle w:val="ProductList-Body"/>
      </w:pPr>
      <w:r>
        <w:rPr>
          <w:b/>
        </w:rPr>
        <w:t>Nelle Condizioni per il Trattamento dei Dati, il termine “Servizi Online” si applica esclusivamente ai servizi riportati nella tabella che segue, ad esclusione delle funzionalità e dei servizi di Anteprima, e i “Dati della Società” includono soltanto i Dati della Società forniti attraverso l’utilizzo di tali Servizi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438BF">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Servizi Online</w:t>
            </w:r>
          </w:p>
        </w:tc>
      </w:tr>
      <w:tr w:rsidR="00256427" w14:paraId="176BA6A2" w14:textId="77777777" w:rsidTr="000438BF">
        <w:tc>
          <w:tcPr>
            <w:tcW w:w="2610" w:type="dxa"/>
            <w:vAlign w:val="center"/>
          </w:tcPr>
          <w:p w14:paraId="225F38A5" w14:textId="0A5F0153" w:rsidR="00256427" w:rsidRDefault="00CF560D" w:rsidP="00CF560D">
            <w:pPr>
              <w:pStyle w:val="ProductList-Body"/>
            </w:pPr>
            <w:r>
              <w:t>Servizi Microsoft Dynamics Online</w:t>
            </w:r>
          </w:p>
        </w:tc>
        <w:tc>
          <w:tcPr>
            <w:tcW w:w="8190" w:type="dxa"/>
          </w:tcPr>
          <w:p w14:paraId="3A0CC844" w14:textId="7941498B" w:rsidR="00256427" w:rsidRDefault="00CF560D" w:rsidP="00840373">
            <w:pPr>
              <w:pStyle w:val="ProductList-Body"/>
            </w:pPr>
            <w:r>
              <w:t>Microsoft Dynamics Online Services reso disponibili attraverso i contratti multilicenza o il portale dei servizi online di Microsoft, ad esclusione di (1) Microsoft Dynamics CRM per i dispositivi supportati, che include, a titolo esemplificativo, i servizi Microsoft Dynamics CRM Online per tablet e/o smartphone e (2) qualsiasi servizio con marchio separato reso disponibile con o collegato a Microsoft Dynamics CRM Online, ad esempio Microsoft Social Engagement, Parature, di Microsoft, e Microsoft Dynamics Marketing.</w:t>
            </w:r>
          </w:p>
        </w:tc>
      </w:tr>
      <w:tr w:rsidR="00256427" w14:paraId="0EEF8014" w14:textId="77777777" w:rsidTr="000438BF">
        <w:tc>
          <w:tcPr>
            <w:tcW w:w="2610" w:type="dxa"/>
            <w:vAlign w:val="center"/>
          </w:tcPr>
          <w:p w14:paraId="17E444BC" w14:textId="77918E10" w:rsidR="00256427" w:rsidRDefault="00256427" w:rsidP="003B7142">
            <w:pPr>
              <w:pStyle w:val="ProductList-Body"/>
            </w:pPr>
            <w:r>
              <w:t>Servizi Office 365</w:t>
            </w:r>
          </w:p>
        </w:tc>
        <w:tc>
          <w:tcPr>
            <w:tcW w:w="8190" w:type="dxa"/>
          </w:tcPr>
          <w:p w14:paraId="2B2D9666" w14:textId="58AF4551" w:rsidR="00256427" w:rsidRDefault="000E16D8" w:rsidP="000E16D8">
            <w:pPr>
              <w:pStyle w:val="ProductList-Body"/>
            </w:pPr>
            <w:r>
              <w:t>I servizi seguenti, ognuno reso disponibile con un piano o una famiglia di prodotti con marchio Office 365: Exchange Online, Archiviazione Exchange Online, Exchange Online Protection, SharePoint Online, OneDrive for Business, Skype for Business Online e Office Online. I Servizi Office 365 non includono Office 365 ProPlus né eventuali servizi con marchio separato resi disponibili con un piano o una famiglia di prodotti con marchio Office 365, ad esempio un servizio Bing o Yammer oppure un servizio contrassegnato con “per Office 365”.</w:t>
            </w:r>
          </w:p>
        </w:tc>
      </w:tr>
      <w:tr w:rsidR="00256427" w14:paraId="31232290" w14:textId="77777777" w:rsidTr="000438BF">
        <w:tc>
          <w:tcPr>
            <w:tcW w:w="2610" w:type="dxa"/>
            <w:vAlign w:val="center"/>
          </w:tcPr>
          <w:p w14:paraId="792F0442" w14:textId="2603EA7C" w:rsidR="00256427" w:rsidRDefault="00256427" w:rsidP="003B7142">
            <w:pPr>
              <w:pStyle w:val="ProductList-Body"/>
            </w:pPr>
            <w:r>
              <w:t>Microsoft Azure Core Services</w:t>
            </w:r>
          </w:p>
        </w:tc>
        <w:tc>
          <w:tcPr>
            <w:tcW w:w="8190" w:type="dxa"/>
          </w:tcPr>
          <w:p w14:paraId="1BC35F13" w14:textId="1FD088C5" w:rsidR="00256427" w:rsidRDefault="00256427" w:rsidP="008E1EAF">
            <w:pPr>
              <w:pStyle w:val="ProductList-Body"/>
            </w:pPr>
            <w:r>
              <w:t>Servizi Cloud (ruoli Web e di lavoro), Macchine Virtuali (incluso il Server SQL), Archiviazione (Blob, Tabelle, Code), Rete Virtuale, Traffic Manager, Siti Web, Servizi BizTalk, Media Services, Servizi Mobili, Bus di Servizio, Multi-Factor Authentication, Active Directory, Rights Management Service, Database SQL e qualsiasi altra funzionalità identificata e inclusa nel Centro Protezione di Microsoft Azure.</w:t>
            </w:r>
          </w:p>
        </w:tc>
      </w:tr>
      <w:tr w:rsidR="00256427" w14:paraId="35238467" w14:textId="77777777" w:rsidTr="000438BF">
        <w:tc>
          <w:tcPr>
            <w:tcW w:w="2610" w:type="dxa"/>
            <w:vAlign w:val="center"/>
          </w:tcPr>
          <w:p w14:paraId="2BF1ACCE" w14:textId="035545C0" w:rsidR="00256427" w:rsidRDefault="006E5B74" w:rsidP="006E5B74">
            <w:pPr>
              <w:pStyle w:val="ProductList-Body"/>
            </w:pPr>
            <w:r>
              <w:t>Servizi Online Microsoft Intune</w:t>
            </w:r>
          </w:p>
        </w:tc>
        <w:tc>
          <w:tcPr>
            <w:tcW w:w="8190" w:type="dxa"/>
          </w:tcPr>
          <w:p w14:paraId="717F210B" w14:textId="2C797371" w:rsidR="00256427" w:rsidRDefault="00256427" w:rsidP="00D92296">
            <w:pPr>
              <w:pStyle w:val="ProductList-Body"/>
            </w:pPr>
            <w:r>
              <w:t>Il componente del servizio cloud Microsoft Intune, ad esempio il Prodotto del Componente Aggiuntivo di Microsoft Intune, o un servizio di gestione fornito da Microsoft Intune, ad esempio Mobile Device Management per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2" w:name="_Toc413921213"/>
      <w:r>
        <w:t>Posizione dei Dati della Società a riposo</w:t>
      </w:r>
      <w:bookmarkEnd w:id="42"/>
    </w:p>
    <w:p w14:paraId="3170912A" w14:textId="77777777" w:rsidR="00086F17" w:rsidRPr="00690C65" w:rsidRDefault="00086F17" w:rsidP="00086F17">
      <w:pPr>
        <w:pStyle w:val="ProductList-Body"/>
      </w:pPr>
      <w:r>
        <w:t>Microsoft archivierà i Dati della Società a riposo in alcune aree geografiche importanti (ciascuna, una Area Geografica) come segue:</w:t>
      </w:r>
    </w:p>
    <w:p w14:paraId="467DBFAA" w14:textId="1A4FC32C" w:rsidR="00086F17" w:rsidRPr="00690C65" w:rsidRDefault="00086F17" w:rsidP="00A44A41">
      <w:pPr>
        <w:pStyle w:val="ProductList-Body"/>
        <w:numPr>
          <w:ilvl w:val="0"/>
          <w:numId w:val="6"/>
        </w:numPr>
        <w:ind w:left="450" w:hanging="270"/>
      </w:pPr>
      <w:r>
        <w:rPr>
          <w:b/>
        </w:rPr>
        <w:t>Servizi Office 365</w:t>
      </w:r>
      <w:r w:rsidRPr="008D01E8">
        <w:rPr>
          <w:b/>
          <w:bCs/>
        </w:rPr>
        <w:t>.</w:t>
      </w:r>
      <w:r>
        <w:t xml:space="preserve"> Qualora la Società effettui il provisioning del proprio tenant negli Stati Uniti o nell’Unione europea, Microsoft archivierà i seguenti Dati della Società a riposo all’interno di tale Area Geografica: (1) il contenuto della cassetta postale di Exchange Online (corpo del messaggio di posta elettronica, voci del calendario e contenuto degli allegati di posta elettronica) e (2) il contenuto del sito SharePoint Online e i file archiviati su tale sito.</w:t>
      </w:r>
    </w:p>
    <w:p w14:paraId="612EBA91" w14:textId="4163617A" w:rsidR="00086F17" w:rsidRPr="00690C65" w:rsidRDefault="006E5B74" w:rsidP="00A44A41">
      <w:pPr>
        <w:pStyle w:val="ProductList-Body"/>
        <w:numPr>
          <w:ilvl w:val="0"/>
          <w:numId w:val="6"/>
        </w:numPr>
        <w:ind w:left="450" w:hanging="270"/>
      </w:pPr>
      <w:r>
        <w:rPr>
          <w:b/>
        </w:rPr>
        <w:t>Servizi Online Microsoft Intune</w:t>
      </w:r>
      <w:r w:rsidRPr="008D01E8">
        <w:rPr>
          <w:b/>
          <w:bC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58B83666" w14:textId="59288C22" w:rsidR="00086F17" w:rsidRPr="00690C65" w:rsidRDefault="00086F17" w:rsidP="00A44A41">
      <w:pPr>
        <w:pStyle w:val="ProductList-Body"/>
        <w:numPr>
          <w:ilvl w:val="0"/>
          <w:numId w:val="6"/>
        </w:numPr>
        <w:ind w:left="450" w:hanging="270"/>
      </w:pPr>
      <w:r>
        <w:rPr>
          <w:b/>
        </w:rPr>
        <w:t>Servizi di base di Microsoft Azure</w:t>
      </w:r>
      <w:r w:rsidRPr="008D01E8">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E0BCC36" w14:textId="7D02EE57" w:rsidR="00086F17" w:rsidRPr="00690C65" w:rsidRDefault="00826803" w:rsidP="000B2305">
      <w:pPr>
        <w:pStyle w:val="ProductList-Body"/>
        <w:numPr>
          <w:ilvl w:val="0"/>
          <w:numId w:val="6"/>
        </w:numPr>
        <w:spacing w:after="120"/>
        <w:ind w:left="461" w:hanging="274"/>
      </w:pPr>
      <w:r>
        <w:rPr>
          <w:b/>
        </w:rPr>
        <w:t>Servizi Microsoft Dynamics CRM Online</w:t>
      </w:r>
      <w:r w:rsidRPr="008D01E8">
        <w:rPr>
          <w:b/>
          <w:bCs/>
        </w:rPr>
        <w:t>.</w:t>
      </w:r>
      <w:r>
        <w:t xml:space="preserve"> Per le entità gestite dal Servizio Microsoft Dynamics CRM Online, qualora la Società effettui il provisioning del proprio tenant negli Stati Uniti o nell’Unione Europea, Microsoft archivierà i Dati della Società negli Stati Uniti o nell’Unione Europea, a seconda dei casi.</w:t>
      </w:r>
    </w:p>
    <w:p w14:paraId="15A5EF57" w14:textId="77777777" w:rsidR="00086F17" w:rsidRPr="00690C65" w:rsidRDefault="00086F17" w:rsidP="00086F17">
      <w:pPr>
        <w:pStyle w:val="ProductList-Body"/>
      </w:pPr>
      <w:r>
        <w:t>Microsoft non controlla né limita le aree da cui la Società o i suoi utenti finali potranno accedere o trasferire i Dati della Società.</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43" w:name="_Toc413921214"/>
      <w:r>
        <w:t>Diritto alla protezione dei dati personali</w:t>
      </w:r>
      <w:bookmarkEnd w:id="43"/>
    </w:p>
    <w:p w14:paraId="15DD36B2" w14:textId="140D3A05" w:rsidR="00086F17" w:rsidRPr="00690C65" w:rsidRDefault="00086F17" w:rsidP="00A44A41">
      <w:pPr>
        <w:pStyle w:val="ProductList-Body"/>
        <w:numPr>
          <w:ilvl w:val="0"/>
          <w:numId w:val="7"/>
        </w:numPr>
        <w:ind w:left="450" w:hanging="270"/>
      </w:pPr>
      <w:r>
        <w:rPr>
          <w:b/>
        </w:rPr>
        <w:t>Eliminazione o restituzione dei Dati della Società</w:t>
      </w:r>
      <w:r w:rsidRPr="00CB428B">
        <w:rPr>
          <w:b/>
          <w:bCs/>
        </w:rPr>
        <w:t xml:space="preserve">. </w:t>
      </w:r>
      <w:r>
        <w:t xml:space="preserve">Entro 180 giorni dalla scadenza o dalla risoluzione dell’utilizzo dei Servizi Online da parte della Società, Microsoft potrà disabilitare l’account ed eliminare i Dati della Società dall’account. </w:t>
      </w:r>
    </w:p>
    <w:p w14:paraId="6287F55F" w14:textId="36E258AD" w:rsidR="00086F17" w:rsidRPr="00690C65" w:rsidRDefault="00086F17" w:rsidP="00A44A41">
      <w:pPr>
        <w:pStyle w:val="ProductList-Body"/>
        <w:numPr>
          <w:ilvl w:val="0"/>
          <w:numId w:val="7"/>
        </w:numPr>
        <w:ind w:left="450" w:hanging="270"/>
      </w:pPr>
      <w:r>
        <w:rPr>
          <w:b/>
        </w:rPr>
        <w:t>Trasferimento dei Dati della Società</w:t>
      </w:r>
      <w:r w:rsidRPr="00CB428B">
        <w:rPr>
          <w:b/>
          <w:bCs/>
        </w:rPr>
        <w:t xml:space="preserve">. </w:t>
      </w:r>
      <w:r>
        <w:t>Durante il periodo stabilito nel contratto multilicenza della Società, Microsoft rimarrà certificata in base ai programmi Safe Harbor dell’Unione europea e della Svizzera a condizione che tali programmi vengano mantenuti dal Governo degli Stati Uniti. Inoltre, a meno che la Società non abbia rifiutato esplicitamente le Clausole Contrattuali Tipo, tutti i trasferimenti dei Dati della Società fuori dall’Unione europea, dallo Spazio Economico Europeo e dalla Svizzera verranno disciplinati dalle Clausole Contrattuali Tipo.</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555A6521" w:rsidR="00086F17" w:rsidRPr="00690C65" w:rsidRDefault="00086F17" w:rsidP="00CD7F8D">
      <w:pPr>
        <w:pStyle w:val="ProductList-Body"/>
        <w:numPr>
          <w:ilvl w:val="0"/>
          <w:numId w:val="7"/>
        </w:numPr>
        <w:ind w:left="450" w:hanging="270"/>
      </w:pPr>
      <w:r>
        <w:rPr>
          <w:b/>
        </w:rPr>
        <w:t>Trasferimento dei Subappaltatori</w:t>
      </w:r>
      <w:r w:rsidRPr="00CB428B">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Ciascun Servizio Online dispone di un sito Web in cui sono elencati i subappaltatori che sono autorizzati ad accedere ai Dati della Società, oltre ai servizi limitati o accessori che forniscono. Almeno 14 giorni prima di autorizzare nuovi subappaltatori ad accedere ai Dati della Società, Microsoft aggiornerà il relativo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44" w:name="_Toc413921215"/>
      <w:r>
        <w:t>Condizioni Contrattuali Europee Aggiuntive</w:t>
      </w:r>
      <w:bookmarkEnd w:id="44"/>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3DA01848" w14:textId="59F481B3" w:rsidR="00086F17" w:rsidRPr="00690C65" w:rsidRDefault="00086F17" w:rsidP="00A44A41">
      <w:pPr>
        <w:pStyle w:val="ProductList-Body"/>
        <w:numPr>
          <w:ilvl w:val="0"/>
          <w:numId w:val="8"/>
        </w:numPr>
        <w:ind w:left="450" w:hanging="270"/>
      </w:pPr>
      <w:r>
        <w:rPr>
          <w:b/>
        </w:rPr>
        <w:t>Ruolo delle Parti</w:t>
      </w:r>
      <w:r w:rsidRPr="008B3FFE">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costituiscono l’insieme completo e finale di istruzioni della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45" w:name="_Toc413921216"/>
      <w:r>
        <w:t>Protezione</w:t>
      </w:r>
      <w:bookmarkEnd w:id="45"/>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1047A1">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Dominio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Procedure</w:t>
            </w:r>
          </w:p>
        </w:tc>
      </w:tr>
      <w:tr w:rsidR="00086F17" w14:paraId="7BFB34B6" w14:textId="77777777" w:rsidTr="001047A1">
        <w:tc>
          <w:tcPr>
            <w:tcW w:w="2610" w:type="dxa"/>
            <w:vAlign w:val="center"/>
          </w:tcPr>
          <w:p w14:paraId="4A265EB1" w14:textId="4B939C28" w:rsidR="00086F17" w:rsidRDefault="00086F17" w:rsidP="007303AE">
            <w:pPr>
              <w:pStyle w:val="ProductList-Body"/>
            </w:pPr>
            <w:r>
              <w:t>Organizzazione della Sicurezza delle Informazioni</w:t>
            </w:r>
          </w:p>
        </w:tc>
        <w:tc>
          <w:tcPr>
            <w:tcW w:w="8190" w:type="dxa"/>
          </w:tcPr>
          <w:p w14:paraId="4CCE6AB8" w14:textId="7F0E44E2" w:rsidR="009C6951" w:rsidRPr="00690C65" w:rsidRDefault="009C6951" w:rsidP="009C6951">
            <w:pPr>
              <w:pStyle w:val="ProductList-Body"/>
            </w:pPr>
            <w:r>
              <w:rPr>
                <w:b/>
              </w:rPr>
              <w:t>Titolarità della sicurezza</w:t>
            </w:r>
            <w:r w:rsidRPr="003446B6">
              <w:rPr>
                <w:b/>
                <w:bCs/>
              </w:rPr>
              <w:t>.</w:t>
            </w:r>
            <w:r>
              <w:t xml:space="preserve"> Microsoft ha nominato uno o più funzionari addetti alla sicurezza, responsabili del coordinamento e del monitoraggio delle regole e delle procedure di sicurezza.</w:t>
            </w:r>
          </w:p>
          <w:p w14:paraId="25E100F8" w14:textId="7660AD52" w:rsidR="009C6951" w:rsidRPr="00690C65" w:rsidRDefault="009C6951" w:rsidP="0088164F">
            <w:pPr>
              <w:pStyle w:val="ProductList-Body"/>
              <w:spacing w:before="40"/>
            </w:pPr>
            <w:r>
              <w:rPr>
                <w:b/>
              </w:rPr>
              <w:t>Ruoli e responsabilità per la sicurezza</w:t>
            </w:r>
            <w:r w:rsidRPr="003446B6">
              <w:rPr>
                <w:b/>
                <w:bCs/>
              </w:rPr>
              <w:t xml:space="preserve">. </w:t>
            </w:r>
            <w:r>
              <w:t>Il personale Microsoft con accesso ai Dati della Società è soggetto a obbligazioni di riservatezza.</w:t>
            </w:r>
          </w:p>
          <w:p w14:paraId="43EEE1B1" w14:textId="14EE093C" w:rsidR="009C6951" w:rsidRPr="00690C65" w:rsidRDefault="009C6951" w:rsidP="0088164F">
            <w:pPr>
              <w:pStyle w:val="ProductList-Body"/>
              <w:spacing w:before="40"/>
            </w:pPr>
            <w:r>
              <w:rPr>
                <w:b/>
              </w:rPr>
              <w:t>Programma di gestione dei rischi</w:t>
            </w:r>
            <w:r w:rsidRPr="003446B6">
              <w:rPr>
                <w:b/>
                <w:bCs/>
              </w:rPr>
              <w:t>.</w:t>
            </w:r>
            <w:r>
              <w:t xml:space="preserve"> Microsoft ha effettuato una valutazione dei rischi prima di sottoporre a trattamento i Dati della Società o avviare i Servizi Online.</w:t>
            </w:r>
          </w:p>
          <w:p w14:paraId="3D0B77AE" w14:textId="3E551499" w:rsidR="00086F17" w:rsidRDefault="009C6951" w:rsidP="009C6951">
            <w:pPr>
              <w:pStyle w:val="ProductList-Body"/>
            </w:pPr>
            <w:r>
              <w:t>I documenti relativi alla sicurezza che non sono più in vigore vengono conservati da Microsoft in conformità ai requisiti di conservazione stabiliti.</w:t>
            </w:r>
          </w:p>
        </w:tc>
      </w:tr>
      <w:tr w:rsidR="00086F17" w14:paraId="7414B36E" w14:textId="77777777" w:rsidTr="001047A1">
        <w:tc>
          <w:tcPr>
            <w:tcW w:w="2610" w:type="dxa"/>
            <w:vAlign w:val="center"/>
          </w:tcPr>
          <w:p w14:paraId="6F221689" w14:textId="78DA8E2F" w:rsidR="00086F17" w:rsidRDefault="00086F17" w:rsidP="007303AE">
            <w:pPr>
              <w:pStyle w:val="ProductList-Body"/>
            </w:pPr>
            <w:r>
              <w:t>Gestione delle Risorse</w:t>
            </w:r>
          </w:p>
        </w:tc>
        <w:tc>
          <w:tcPr>
            <w:tcW w:w="8190" w:type="dxa"/>
          </w:tcPr>
          <w:p w14:paraId="6DA73246" w14:textId="0BE2B773" w:rsidR="009C6951" w:rsidRPr="00690C65" w:rsidRDefault="009C6951" w:rsidP="009C6951">
            <w:pPr>
              <w:pStyle w:val="ProductList-Body"/>
            </w:pPr>
            <w:r>
              <w:rPr>
                <w:b/>
              </w:rPr>
              <w:t>Inventario delle risorse</w:t>
            </w:r>
            <w:r w:rsidRPr="003446B6">
              <w:rPr>
                <w:b/>
                <w:bCs/>
              </w:rPr>
              <w:t>.</w:t>
            </w:r>
            <w: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690C65" w:rsidRDefault="009C6951" w:rsidP="0088164F">
            <w:pPr>
              <w:pStyle w:val="ProductList-Body"/>
              <w:spacing w:before="40"/>
            </w:pPr>
            <w:r>
              <w:rPr>
                <w:b/>
              </w:rPr>
              <w:t>Amministrazione delle risorse fisiche</w:t>
            </w:r>
          </w:p>
          <w:p w14:paraId="44E4A99A" w14:textId="09CE2C4F" w:rsidR="009C6951" w:rsidRPr="00690C65" w:rsidRDefault="00651B74" w:rsidP="00651B74">
            <w:pPr>
              <w:pStyle w:val="ProductList-Body"/>
              <w:ind w:left="162" w:hanging="162"/>
            </w:pPr>
            <w:r>
              <w:t>-</w:t>
            </w:r>
            <w:r>
              <w:tab/>
              <w:t>Microsoft classifica i Dati della Società per facilitarne l’identificazione e limitarne l’accesso in modo appropriato.</w:t>
            </w:r>
          </w:p>
          <w:p w14:paraId="134B5436" w14:textId="2C7EBF23" w:rsidR="009C6951" w:rsidRPr="00690C65" w:rsidRDefault="002A3B84" w:rsidP="00651B74">
            <w:pPr>
              <w:pStyle w:val="ProductList-Body"/>
              <w:ind w:left="162" w:hanging="162"/>
            </w:pPr>
            <w:r>
              <w:t>-</w:t>
            </w:r>
            <w:r>
              <w:tab/>
              <w:t>Microsoft impone limitazioni sulla stampa dei Dati della Società e implementa procedure per l’eliminazione del materiale stampato contenente i Dati della Società.</w:t>
            </w:r>
          </w:p>
          <w:p w14:paraId="4579FE11" w14:textId="7C764D83" w:rsidR="00086F17" w:rsidRDefault="009C6951" w:rsidP="00A44A41">
            <w:pPr>
              <w:pStyle w:val="ProductList-Body"/>
              <w:numPr>
                <w:ilvl w:val="0"/>
                <w:numId w:val="11"/>
              </w:numPr>
              <w:ind w:left="162" w:hanging="180"/>
            </w:pPr>
            <w: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1047A1">
        <w:tc>
          <w:tcPr>
            <w:tcW w:w="2610" w:type="dxa"/>
            <w:vAlign w:val="center"/>
          </w:tcPr>
          <w:p w14:paraId="59347A52" w14:textId="738D913D" w:rsidR="00086F17" w:rsidRDefault="00086F17" w:rsidP="007303AE">
            <w:pPr>
              <w:pStyle w:val="ProductList-Body"/>
            </w:pPr>
            <w:r>
              <w:t>Sicurezza delle Risorse Umane</w:t>
            </w:r>
          </w:p>
        </w:tc>
        <w:tc>
          <w:tcPr>
            <w:tcW w:w="8190" w:type="dxa"/>
          </w:tcPr>
          <w:p w14:paraId="4D458344" w14:textId="28E5AABF" w:rsidR="00086F17" w:rsidRDefault="009C6951" w:rsidP="008E1EAF">
            <w:pPr>
              <w:pStyle w:val="ProductList-Body"/>
            </w:pPr>
            <w:r>
              <w:rPr>
                <w:b/>
              </w:rPr>
              <w:t>Formazione relativa alla sicurezza</w:t>
            </w:r>
            <w: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1047A1">
        <w:tc>
          <w:tcPr>
            <w:tcW w:w="2610" w:type="dxa"/>
            <w:vAlign w:val="center"/>
          </w:tcPr>
          <w:p w14:paraId="17640D63" w14:textId="1909CE38" w:rsidR="00086F17" w:rsidRDefault="00086F17" w:rsidP="007303AE">
            <w:pPr>
              <w:pStyle w:val="ProductList-Body"/>
            </w:pPr>
            <w:r>
              <w:t>Sicurezza Fisica e Ambientale</w:t>
            </w:r>
          </w:p>
        </w:tc>
        <w:tc>
          <w:tcPr>
            <w:tcW w:w="8190" w:type="dxa"/>
          </w:tcPr>
          <w:p w14:paraId="0E056EAF" w14:textId="21CE734C" w:rsidR="009C6951" w:rsidRPr="00690C65" w:rsidRDefault="009C6951" w:rsidP="009C6951">
            <w:pPr>
              <w:pStyle w:val="ProductList-Body"/>
            </w:pPr>
            <w:r>
              <w:rPr>
                <w:b/>
              </w:rPr>
              <w:t>Accesso fisico alle strutture</w:t>
            </w:r>
            <w:r w:rsidRPr="00CB21BA">
              <w:rPr>
                <w:b/>
                <w:bCs/>
              </w:rPr>
              <w:t>.</w:t>
            </w:r>
            <w:r>
              <w:t xml:space="preserve"> Microsoft limita l’accesso alle strutture in cui sono situati i sistemi informativi che sottopongono a trattamento i Dati della Società a individui identificati e autorizzati.</w:t>
            </w:r>
          </w:p>
          <w:p w14:paraId="0173E035" w14:textId="4AD1F14D" w:rsidR="009C6951" w:rsidRPr="00690C65" w:rsidRDefault="009C6951" w:rsidP="0088164F">
            <w:pPr>
              <w:pStyle w:val="ProductList-Body"/>
              <w:spacing w:before="40"/>
            </w:pPr>
            <w:r>
              <w:rPr>
                <w:b/>
              </w:rPr>
              <w:t>Accesso fisico ai component</w:t>
            </w:r>
            <w:r w:rsidRPr="00CB21BA">
              <w:rPr>
                <w:b/>
                <w:bCs/>
              </w:rPr>
              <w:t xml:space="preserve">i. </w:t>
            </w:r>
            <w: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690C65" w:rsidRDefault="009C6951" w:rsidP="0088164F">
            <w:pPr>
              <w:pStyle w:val="ProductList-Body"/>
              <w:spacing w:before="40"/>
            </w:pPr>
            <w:r>
              <w:rPr>
                <w:b/>
              </w:rPr>
              <w:t>Protezione dalle interruzioni di alimentazione e comunicazione</w:t>
            </w:r>
            <w:r w:rsidRPr="00CB21BA">
              <w:rPr>
                <w:b/>
                <w:bCs/>
              </w:rPr>
              <w:t>.</w:t>
            </w:r>
            <w:r>
              <w:t xml:space="preserve"> Microsoft utilizza diversi sistemi standard di settore per la protezione dalla perdita di dati causata dall’interruzione della fornitura di energia elettrica o da interferenze di linea.</w:t>
            </w:r>
          </w:p>
          <w:p w14:paraId="746254B8" w14:textId="5CE993D4" w:rsidR="00086F17" w:rsidRDefault="009C6951" w:rsidP="0088164F">
            <w:pPr>
              <w:pStyle w:val="ProductList-Body"/>
              <w:spacing w:before="40"/>
            </w:pPr>
            <w:r>
              <w:rPr>
                <w:b/>
              </w:rPr>
              <w:t>Eliminazione di componenti</w:t>
            </w:r>
            <w:r w:rsidRPr="00CB21BA">
              <w:rPr>
                <w:b/>
                <w:bCs/>
              </w:rPr>
              <w:t>.</w:t>
            </w:r>
            <w:r>
              <w:t xml:space="preserve"> Microsoft utilizza processi standard del settore per eliminare i Dati della Società che non sono più necessari.</w:t>
            </w:r>
          </w:p>
        </w:tc>
      </w:tr>
      <w:tr w:rsidR="00086F17" w14:paraId="5142F166" w14:textId="77777777" w:rsidTr="001047A1">
        <w:tc>
          <w:tcPr>
            <w:tcW w:w="2610" w:type="dxa"/>
            <w:vAlign w:val="center"/>
          </w:tcPr>
          <w:p w14:paraId="4E573BCA" w14:textId="3DE6A7D5" w:rsidR="00086F17" w:rsidRDefault="00086F17" w:rsidP="007303AE">
            <w:pPr>
              <w:pStyle w:val="ProductList-Body"/>
            </w:pPr>
            <w:r>
              <w:t>Gestione delle Comunicazioni e delle Operazioni</w:t>
            </w:r>
          </w:p>
        </w:tc>
        <w:tc>
          <w:tcPr>
            <w:tcW w:w="8190" w:type="dxa"/>
          </w:tcPr>
          <w:p w14:paraId="52A9B3B5" w14:textId="2B32BAB3" w:rsidR="009C6951" w:rsidRPr="00690C65" w:rsidRDefault="009C6951" w:rsidP="009C6951">
            <w:pPr>
              <w:pStyle w:val="ProductList-Body"/>
            </w:pPr>
            <w:r>
              <w:rPr>
                <w:b/>
              </w:rPr>
              <w:t>Criteri operativi</w:t>
            </w:r>
            <w:r w:rsidRPr="00CB21BA">
              <w:rPr>
                <w:b/>
                <w:bCs/>
              </w:rPr>
              <w:t>.</w:t>
            </w:r>
            <w: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690C65" w:rsidRDefault="009C6951" w:rsidP="0088164F">
            <w:pPr>
              <w:pStyle w:val="ProductList-Body"/>
              <w:spacing w:before="40"/>
            </w:pPr>
            <w:r>
              <w:rPr>
                <w:b/>
              </w:rPr>
              <w:t>Procedure di ripristino dei dati</w:t>
            </w:r>
          </w:p>
          <w:p w14:paraId="273CBF49" w14:textId="1F3FDE1A" w:rsidR="009C6951" w:rsidRPr="00690C65" w:rsidRDefault="003D22CB" w:rsidP="003D22CB">
            <w:pPr>
              <w:pStyle w:val="ProductList-Body"/>
              <w:ind w:left="162" w:hanging="162"/>
            </w:pPr>
            <w:r>
              <w:t>-</w:t>
            </w:r>
            <w: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690C65" w:rsidRDefault="003D22CB" w:rsidP="003D22CB">
            <w:pPr>
              <w:pStyle w:val="ProductList-Body"/>
              <w:ind w:left="162" w:hanging="162"/>
            </w:pPr>
            <w:r>
              <w:t>-</w:t>
            </w:r>
            <w: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690C65" w:rsidRDefault="003D22CB" w:rsidP="003D22CB">
            <w:pPr>
              <w:pStyle w:val="ProductList-Body"/>
              <w:ind w:left="162" w:hanging="162"/>
            </w:pPr>
            <w:r>
              <w:t>-</w:t>
            </w:r>
            <w:r>
              <w:tab/>
              <w:t>Microsoft ha adottato procedure specifiche che disciplinano l’accesso alle copie dei Dati della Società.</w:t>
            </w:r>
          </w:p>
          <w:p w14:paraId="115885DB" w14:textId="49608644" w:rsidR="009C6951" w:rsidRPr="00690C65" w:rsidRDefault="003D22CB" w:rsidP="003D22CB">
            <w:pPr>
              <w:pStyle w:val="ProductList-Body"/>
              <w:ind w:left="162" w:hanging="162"/>
            </w:pPr>
            <w:r>
              <w:t>-</w:t>
            </w:r>
            <w:r>
              <w:tab/>
              <w:t>Microsoft rivede le procedure di ripristino dei dati almeno una volta ogni sei mesi.</w:t>
            </w:r>
          </w:p>
          <w:p w14:paraId="0C13E134" w14:textId="170BC129" w:rsidR="009C6951" w:rsidRPr="00690C65" w:rsidRDefault="003D22CB" w:rsidP="003D22CB">
            <w:pPr>
              <w:pStyle w:val="ProductList-Body"/>
              <w:ind w:left="162" w:hanging="162"/>
            </w:pPr>
            <w:r>
              <w:t>-</w:t>
            </w:r>
            <w: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690C65" w:rsidRDefault="009C6951" w:rsidP="0088164F">
            <w:pPr>
              <w:pStyle w:val="ProductList-Body"/>
              <w:spacing w:before="40"/>
            </w:pPr>
            <w:r>
              <w:rPr>
                <w:b/>
              </w:rPr>
              <w:t>Software dannoso</w:t>
            </w:r>
            <w:r w:rsidRPr="00BC3A13">
              <w:rPr>
                <w:b/>
                <w:bCs/>
              </w:rPr>
              <w:t xml:space="preserve">. </w:t>
            </w:r>
            <w:r>
              <w:t>Microsoft effettua controlli antimalware per impedire l’accesso non autorizzato ai Dati della Società da parte di software dannoso, incluso quello proveniente da reti pubbliche.</w:t>
            </w:r>
          </w:p>
          <w:p w14:paraId="031EE0A7" w14:textId="77777777" w:rsidR="009C6951" w:rsidRPr="00690C65" w:rsidRDefault="009C6951" w:rsidP="0088164F">
            <w:pPr>
              <w:pStyle w:val="ProductList-Body"/>
              <w:spacing w:before="40"/>
            </w:pPr>
            <w:r>
              <w:rPr>
                <w:b/>
              </w:rPr>
              <w:t>Dati esterni ai limiti protetti</w:t>
            </w:r>
          </w:p>
          <w:p w14:paraId="529D2023" w14:textId="70F38FBC" w:rsidR="009C6951" w:rsidRPr="00690C65" w:rsidRDefault="00651B74" w:rsidP="003D22CB">
            <w:pPr>
              <w:pStyle w:val="ProductList-Body"/>
              <w:ind w:left="162" w:hanging="162"/>
            </w:pPr>
            <w:r>
              <w:t>-</w:t>
            </w:r>
            <w:r>
              <w:tab/>
              <w:t>Microsoft crittografa o consente alla Società di crittografare i Dati della Società trasmessi su reti pubbliche.</w:t>
            </w:r>
          </w:p>
          <w:p w14:paraId="70E6C4C4" w14:textId="68F5C011" w:rsidR="009C6951" w:rsidRPr="00690C65" w:rsidRDefault="003D22CB" w:rsidP="003D22CB">
            <w:pPr>
              <w:pStyle w:val="ProductList-Body"/>
              <w:ind w:left="162" w:hanging="162"/>
            </w:pPr>
            <w:r>
              <w:t>-</w:t>
            </w:r>
            <w:r>
              <w:tab/>
              <w:t>Microsoft limita l’accesso ai Dati della Società contenuti nei supporti di memorizzazione che escono dalle proprie strutture, ad esempio tramite la crittografia.</w:t>
            </w:r>
          </w:p>
          <w:p w14:paraId="039DA155" w14:textId="73742380" w:rsidR="00086F17" w:rsidRDefault="009C6951" w:rsidP="0088164F">
            <w:pPr>
              <w:pStyle w:val="ProductList-Body"/>
              <w:spacing w:before="40"/>
            </w:pPr>
            <w:r>
              <w:rPr>
                <w:b/>
              </w:rPr>
              <w:t>Registrazione di eventi</w:t>
            </w:r>
            <w: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1047A1">
        <w:tc>
          <w:tcPr>
            <w:tcW w:w="2610" w:type="dxa"/>
            <w:vAlign w:val="center"/>
          </w:tcPr>
          <w:p w14:paraId="1033C6C0" w14:textId="538D8B4A" w:rsidR="00086F17" w:rsidRDefault="00086F17" w:rsidP="007303AE">
            <w:pPr>
              <w:pStyle w:val="ProductList-Body"/>
            </w:pPr>
            <w:r>
              <w:t>Controllo dell’Accesso</w:t>
            </w:r>
          </w:p>
        </w:tc>
        <w:tc>
          <w:tcPr>
            <w:tcW w:w="8190" w:type="dxa"/>
          </w:tcPr>
          <w:p w14:paraId="4D5A88E0" w14:textId="3D42E11B" w:rsidR="009C6951" w:rsidRPr="00690C65" w:rsidRDefault="009C6951" w:rsidP="009C6951">
            <w:pPr>
              <w:pStyle w:val="ProductList-Body"/>
            </w:pPr>
            <w:r>
              <w:rPr>
                <w:b/>
              </w:rPr>
              <w:t>Criteri di accesso</w:t>
            </w:r>
            <w:r w:rsidRPr="00BC3A13">
              <w:rPr>
                <w:b/>
                <w:bCs/>
              </w:rPr>
              <w:t>.</w:t>
            </w:r>
            <w:r>
              <w:t xml:space="preserve"> Microsoft conserva una registrazione dei privilegi di sicurezza degli individui che accedono ai Dati della Società.</w:t>
            </w:r>
          </w:p>
          <w:p w14:paraId="2541D145" w14:textId="77777777" w:rsidR="009C6951" w:rsidRPr="00690C65" w:rsidRDefault="009C6951" w:rsidP="0088164F">
            <w:pPr>
              <w:pStyle w:val="ProductList-Body"/>
              <w:spacing w:before="40"/>
            </w:pPr>
            <w:r>
              <w:rPr>
                <w:b/>
              </w:rPr>
              <w:t>Autorizzazione all’accesso</w:t>
            </w:r>
          </w:p>
          <w:p w14:paraId="6905FA03" w14:textId="5006D295" w:rsidR="009C6951" w:rsidRPr="00690C65" w:rsidRDefault="003D22CB" w:rsidP="003D22CB">
            <w:pPr>
              <w:pStyle w:val="ProductList-Body"/>
              <w:ind w:left="162" w:hanging="162"/>
            </w:pPr>
            <w:r>
              <w:t>-</w:t>
            </w:r>
            <w:r>
              <w:tab/>
              <w:t>Microsoft conserva e aggiorna una registrazione del personale autorizzato ad accedere ai sistemi Microsoft che contengono i Dati della Società.</w:t>
            </w:r>
          </w:p>
          <w:p w14:paraId="25553CE7" w14:textId="30C9726D" w:rsidR="009C6951" w:rsidRPr="00690C65" w:rsidRDefault="003D22CB" w:rsidP="003D22CB">
            <w:pPr>
              <w:pStyle w:val="ProductList-Body"/>
              <w:ind w:left="162" w:hanging="162"/>
            </w:pPr>
            <w:r>
              <w:t>-</w:t>
            </w:r>
            <w:r>
              <w:tab/>
              <w:t>Microsoft disattiva le credenziali di autenticazione che non sono state utilizzate per un periodo di tempo minimo di sei mesi.</w:t>
            </w:r>
          </w:p>
          <w:p w14:paraId="520E2E67" w14:textId="3B378056" w:rsidR="009C6951" w:rsidRPr="00690C65" w:rsidRDefault="003D22CB" w:rsidP="003D22CB">
            <w:pPr>
              <w:pStyle w:val="ProductList-Body"/>
              <w:ind w:left="162" w:hanging="162"/>
            </w:pPr>
            <w:r>
              <w:t>-</w:t>
            </w:r>
            <w:r>
              <w:tab/>
              <w:t xml:space="preserve">Microsoft indica i membri del personale che potranno concedere, modificare o annullare l’accesso autorizzato a dati e risorse. </w:t>
            </w:r>
          </w:p>
          <w:p w14:paraId="05170003" w14:textId="5B433AAF" w:rsidR="009C6951" w:rsidRPr="00690C65" w:rsidRDefault="003D22CB" w:rsidP="003D22CB">
            <w:pPr>
              <w:pStyle w:val="ProductList-Body"/>
              <w:ind w:left="162" w:hanging="162"/>
            </w:pPr>
            <w:r>
              <w:t>-</w:t>
            </w:r>
            <w:r>
              <w:tab/>
              <w:t>Microsoft garantisce che nei casi in cui più individui abbiano accesso a sistemi contenenti i Dati della Società, tali individui hanno identificatori/accessi specifici.</w:t>
            </w:r>
          </w:p>
          <w:p w14:paraId="5E68175B" w14:textId="77777777" w:rsidR="009C6951" w:rsidRPr="00690C65" w:rsidRDefault="009C6951" w:rsidP="0088164F">
            <w:pPr>
              <w:pStyle w:val="ProductList-Body"/>
              <w:spacing w:before="40"/>
            </w:pPr>
            <w:r>
              <w:rPr>
                <w:b/>
              </w:rPr>
              <w:t>Privilegi minimi</w:t>
            </w:r>
          </w:p>
          <w:p w14:paraId="5A54D499" w14:textId="3D2F2471" w:rsidR="009C6951" w:rsidRPr="00690C65" w:rsidRDefault="003D22CB" w:rsidP="003D22CB">
            <w:pPr>
              <w:pStyle w:val="ProductList-Body"/>
              <w:ind w:left="162" w:hanging="162"/>
            </w:pPr>
            <w:r>
              <w:t>-</w:t>
            </w:r>
            <w:r>
              <w:tab/>
              <w:t xml:space="preserve">Il personale del supporto tecnico viene autorizzato ad accedere ai Dati della Società esclusivamente in caso di necessità. </w:t>
            </w:r>
          </w:p>
          <w:p w14:paraId="036CE9EC" w14:textId="5495C6DC" w:rsidR="009C6951" w:rsidRPr="00690C65" w:rsidRDefault="003D22CB" w:rsidP="003D22CB">
            <w:pPr>
              <w:pStyle w:val="ProductList-Body"/>
              <w:ind w:left="162" w:hanging="162"/>
            </w:pPr>
            <w:r>
              <w:t>-</w:t>
            </w:r>
            <w:r>
              <w:tab/>
              <w:t>Microsoft limita l’accesso ai Dati della Società ai soli individui che ne hanno necessità per svolgere le proprie mansioni lavorative.</w:t>
            </w:r>
          </w:p>
          <w:p w14:paraId="0456AB46" w14:textId="77777777" w:rsidR="009C6951" w:rsidRPr="00690C65" w:rsidRDefault="009C6951" w:rsidP="0088164F">
            <w:pPr>
              <w:pStyle w:val="ProductList-Body"/>
              <w:spacing w:before="40"/>
            </w:pPr>
            <w:r>
              <w:rPr>
                <w:b/>
              </w:rPr>
              <w:t>Integrità e riservatezza</w:t>
            </w:r>
          </w:p>
          <w:p w14:paraId="0BF55A2D" w14:textId="10FACE86" w:rsidR="009C6951" w:rsidRPr="00690C65" w:rsidRDefault="003D22CB" w:rsidP="003D22CB">
            <w:pPr>
              <w:pStyle w:val="ProductList-Body"/>
              <w:ind w:left="162" w:hanging="162"/>
            </w:pPr>
            <w:r>
              <w:t>-</w:t>
            </w:r>
            <w:r>
              <w:tab/>
              <w:t>Microsoft istruisce il proprio personale affinché disattivi le sessioni amministrative prima di uscire dalle sedi che controlla e in ogni caso quando i computer vengono lasciati incustoditi.</w:t>
            </w:r>
          </w:p>
          <w:p w14:paraId="5E91173C" w14:textId="00D1B40A" w:rsidR="009C6951" w:rsidRPr="00690C65" w:rsidRDefault="003D22CB" w:rsidP="003D22CB">
            <w:pPr>
              <w:pStyle w:val="ProductList-Body"/>
              <w:ind w:left="162" w:hanging="162"/>
            </w:pPr>
            <w:r>
              <w:t>-</w:t>
            </w:r>
            <w:r>
              <w:tab/>
              <w:t>Microsoft archivia le password in modo tale da renderle incomprensibili mentre sono valide.</w:t>
            </w:r>
          </w:p>
          <w:p w14:paraId="7F353D0C" w14:textId="77777777" w:rsidR="009C6951" w:rsidRPr="00690C65" w:rsidRDefault="009C6951" w:rsidP="0088164F">
            <w:pPr>
              <w:pStyle w:val="ProductList-Body"/>
              <w:spacing w:before="40"/>
            </w:pPr>
            <w:r>
              <w:rPr>
                <w:b/>
              </w:rPr>
              <w:t>Autenticazione</w:t>
            </w:r>
          </w:p>
          <w:p w14:paraId="3873F6E9" w14:textId="07F49072" w:rsidR="009C6951" w:rsidRPr="00690C65" w:rsidRDefault="003D22CB" w:rsidP="003D22CB">
            <w:pPr>
              <w:pStyle w:val="ProductList-Body"/>
              <w:ind w:left="162" w:hanging="162"/>
            </w:pPr>
            <w:r>
              <w:t>-</w:t>
            </w:r>
            <w:r>
              <w:tab/>
              <w:t>Microsoft utilizza procedure standard del settore per identificare e autenticare gli utenti che tentano di accedere ai sistemi informativi.</w:t>
            </w:r>
          </w:p>
          <w:p w14:paraId="53D424BB" w14:textId="4C560A5B" w:rsidR="009C6951" w:rsidRPr="00690C65" w:rsidRDefault="003D22CB" w:rsidP="003D22CB">
            <w:pPr>
              <w:pStyle w:val="ProductList-Body"/>
              <w:ind w:left="162" w:hanging="162"/>
            </w:pPr>
            <w:r>
              <w:t>-</w:t>
            </w:r>
            <w:r>
              <w:tab/>
              <w:t>Nei casi in cui i meccanismi di autenticazione si basino su password, Microsoft richiede il rinnovo regolare delle password.</w:t>
            </w:r>
          </w:p>
          <w:p w14:paraId="0C91FCD8" w14:textId="1BD81918" w:rsidR="009C6951" w:rsidRPr="00690C65" w:rsidRDefault="003D22CB" w:rsidP="003D22CB">
            <w:pPr>
              <w:pStyle w:val="ProductList-Body"/>
              <w:ind w:left="162" w:hanging="162"/>
            </w:pPr>
            <w:r>
              <w:t>-</w:t>
            </w:r>
            <w:r>
              <w:tab/>
              <w:t>Nei casi in cui i meccanismi di autenticazione si basino su password, Microsoft richiede che la password contenga almeno otto caratteri.</w:t>
            </w:r>
          </w:p>
          <w:p w14:paraId="579D94F4" w14:textId="4C476936" w:rsidR="009C6951" w:rsidRPr="00690C65" w:rsidRDefault="003D22CB" w:rsidP="003D22CB">
            <w:pPr>
              <w:pStyle w:val="ProductList-Body"/>
              <w:ind w:left="162" w:hanging="162"/>
            </w:pPr>
            <w:r>
              <w:t>-</w:t>
            </w:r>
            <w:r>
              <w:tab/>
              <w:t>Microsoft garantisce che gli identificatori disattivati o scaduti non vengano concessi ad altri individui.</w:t>
            </w:r>
          </w:p>
          <w:p w14:paraId="53682E1B" w14:textId="6A9C1EFF" w:rsidR="009C6951" w:rsidRPr="00690C65" w:rsidRDefault="003D22CB" w:rsidP="003D22CB">
            <w:pPr>
              <w:pStyle w:val="ProductList-Body"/>
              <w:ind w:left="162" w:hanging="162"/>
            </w:pPr>
            <w:r>
              <w:t>-</w:t>
            </w:r>
            <w:r>
              <w:tab/>
              <w:t>Microsoft controlla, o consente alla Società di monitorare, i tentativi ripetuti di ottenere l’accesso al sistema informativo utilizzando una password non valida.</w:t>
            </w:r>
          </w:p>
          <w:p w14:paraId="5EBD9700" w14:textId="025E0970" w:rsidR="009C6951" w:rsidRPr="00690C65" w:rsidRDefault="003D22CB" w:rsidP="003D22CB">
            <w:pPr>
              <w:pStyle w:val="ProductList-Body"/>
              <w:ind w:left="162" w:hanging="162"/>
            </w:pPr>
            <w:r>
              <w:t>-</w:t>
            </w:r>
            <w:r>
              <w:tab/>
              <w:t>Microsoft conserva procedure standard del settore per disattivare le password danneggiate o divulgate inavvertitamente.</w:t>
            </w:r>
          </w:p>
          <w:p w14:paraId="2A56C8FF" w14:textId="6C9CB745" w:rsidR="009C6951" w:rsidRPr="00690C65" w:rsidRDefault="003D22CB" w:rsidP="003D22CB">
            <w:pPr>
              <w:pStyle w:val="ProductList-Body"/>
              <w:ind w:left="162" w:hanging="162"/>
            </w:pPr>
            <w:r>
              <w:t>-</w:t>
            </w:r>
            <w: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Default="009C6951" w:rsidP="007303AE">
            <w:pPr>
              <w:pStyle w:val="ProductList-Body"/>
              <w:spacing w:before="40"/>
            </w:pPr>
            <w:r>
              <w:rPr>
                <w:b/>
              </w:rPr>
              <w:t>Progettazione della rete</w:t>
            </w:r>
            <w:r w:rsidRPr="00BC3A13">
              <w:rPr>
                <w:b/>
                <w:bCs/>
              </w:rPr>
              <w:t xml:space="preserve">. </w:t>
            </w:r>
            <w:r>
              <w:t>Microsoft dispone di controlli per impedire a individui di riconoscersi diritti che non sono stati loro ceduti allo scopo di accedere ai Dati della Società in modo non autorizzato.</w:t>
            </w:r>
          </w:p>
        </w:tc>
      </w:tr>
      <w:tr w:rsidR="00086F17" w14:paraId="46DDAE79" w14:textId="77777777" w:rsidTr="001047A1">
        <w:tc>
          <w:tcPr>
            <w:tcW w:w="2610" w:type="dxa"/>
            <w:vAlign w:val="center"/>
          </w:tcPr>
          <w:p w14:paraId="2C4520EB" w14:textId="54C172FD" w:rsidR="00086F17" w:rsidRDefault="00086F17" w:rsidP="007303AE">
            <w:pPr>
              <w:pStyle w:val="ProductList-Body"/>
            </w:pPr>
            <w:r>
              <w:t>Gestione degli Eventi Imprevisti relativi alla Protezione delle Informazioni</w:t>
            </w:r>
          </w:p>
        </w:tc>
        <w:tc>
          <w:tcPr>
            <w:tcW w:w="8190" w:type="dxa"/>
          </w:tcPr>
          <w:p w14:paraId="1028D5CF" w14:textId="77777777" w:rsidR="00272578" w:rsidRPr="00690C65" w:rsidRDefault="00272578" w:rsidP="00272578">
            <w:pPr>
              <w:pStyle w:val="ProductList-Body"/>
            </w:pPr>
            <w:r>
              <w:rPr>
                <w:b/>
              </w:rPr>
              <w:t>Processo di risposta agli eventi imprevisti</w:t>
            </w:r>
          </w:p>
          <w:p w14:paraId="099F1C9A" w14:textId="55CD50F8" w:rsidR="00272578" w:rsidRPr="00690C65" w:rsidRDefault="003D22CB" w:rsidP="003D22CB">
            <w:pPr>
              <w:pStyle w:val="ProductList-Body"/>
              <w:ind w:left="162" w:hanging="162"/>
            </w:pPr>
            <w:r>
              <w:t>-</w:t>
            </w:r>
            <w:r>
              <w:tab/>
              <w:t xml:space="preserve">Microsoft conserva una registrazione degli inadempimenti alla sicurezza con una descrizione dell’inadempimento, il periodo, le conseguenze dell’inadempimento, il nome di chi ha effettuato la segnalazione, a chi è stato segnalato, nonché la </w:t>
            </w:r>
            <w:r>
              <w:rPr>
                <w:color w:val="000000" w:themeColor="text1"/>
              </w:rPr>
              <w:t>procedura adottata per il ripristino dei dati.</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Per </w:t>
            </w:r>
            <w:r>
              <w:rPr>
                <w:iCs/>
                <w:color w:val="000000" w:themeColor="text1"/>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4139419A" w:rsidR="00272578" w:rsidRPr="00690C65" w:rsidRDefault="00272578" w:rsidP="003D22CB">
            <w:pPr>
              <w:pStyle w:val="ProductList-Body"/>
              <w:ind w:left="162" w:hanging="162"/>
            </w:pPr>
            <w:r>
              <w:rPr>
                <w:color w:val="000000" w:themeColor="text1"/>
              </w:rPr>
              <w:t xml:space="preserve">Microsoft registra, o consente </w:t>
            </w:r>
            <w:r>
              <w:t>alla Società di registrare, i Dati della Società divulgati, inclusi il tipo di dati, il destinatario e l’ora.</w:t>
            </w:r>
          </w:p>
          <w:p w14:paraId="730CA332" w14:textId="2F819071" w:rsidR="00086F17" w:rsidRDefault="00272578" w:rsidP="0088164F">
            <w:pPr>
              <w:pStyle w:val="ProductList-Body"/>
              <w:spacing w:before="40"/>
            </w:pPr>
            <w:r>
              <w:rPr>
                <w:b/>
              </w:rPr>
              <w:t>Monitoraggio del servizio</w:t>
            </w:r>
            <w:r w:rsidRPr="008A5B6D">
              <w:rPr>
                <w:b/>
                <w:bCs/>
              </w:rPr>
              <w:t>.</w:t>
            </w:r>
            <w:r>
              <w:t xml:space="preserve"> Il personale Microsoft addetto alla sicurezza verifica i registri almeno una volta ogni sei mesi per proporre, ove necessario, iniziative di correzione.</w:t>
            </w:r>
          </w:p>
        </w:tc>
      </w:tr>
      <w:tr w:rsidR="00086F17" w14:paraId="1186CDAD" w14:textId="77777777" w:rsidTr="001047A1">
        <w:tc>
          <w:tcPr>
            <w:tcW w:w="2610" w:type="dxa"/>
            <w:vAlign w:val="center"/>
          </w:tcPr>
          <w:p w14:paraId="417B34CB" w14:textId="1C65413C" w:rsidR="00086F17" w:rsidRDefault="00086F17" w:rsidP="007303AE">
            <w:pPr>
              <w:pStyle w:val="ProductList-Body"/>
            </w:pPr>
            <w:r>
              <w:t>Gestione della Continuità Aziendale</w:t>
            </w:r>
          </w:p>
        </w:tc>
        <w:tc>
          <w:tcPr>
            <w:tcW w:w="8190" w:type="dxa"/>
          </w:tcPr>
          <w:p w14:paraId="36CE9909" w14:textId="04F316E0" w:rsidR="00272578" w:rsidRPr="00690C65" w:rsidRDefault="003D22CB" w:rsidP="003D22CB">
            <w:pPr>
              <w:pStyle w:val="ProductList-Body"/>
              <w:ind w:left="162" w:hanging="162"/>
            </w:pPr>
            <w:r>
              <w:t>-</w:t>
            </w:r>
            <w:r>
              <w:tab/>
              <w:t>Microsoft conserva piani di emergenza e contingenza per le strutture in cui sono situati i sistemi informativi che sottopongono a trattamento i Dati della Società.</w:t>
            </w:r>
          </w:p>
          <w:p w14:paraId="2EA52B9C" w14:textId="7CC13343" w:rsidR="00086F17" w:rsidRDefault="003D22CB" w:rsidP="003D22CB">
            <w:pPr>
              <w:pStyle w:val="ProductList-Body"/>
              <w:ind w:left="162" w:hanging="162"/>
            </w:pPr>
            <w:r>
              <w:t>-</w:t>
            </w:r>
            <w: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Criteri di Sicurezza delle Informazioni dei Servizi Online</w:t>
      </w:r>
    </w:p>
    <w:p w14:paraId="4453B305" w14:textId="77777777" w:rsidR="00C62FB6" w:rsidRPr="00690C65" w:rsidRDefault="00C62FB6" w:rsidP="00C62FB6">
      <w:pPr>
        <w:pStyle w:val="ProductList-Body"/>
      </w:pPr>
      <w:r>
        <w:t>Ciascun Servizio Online segue criteri scritti di sicurezza dei dati (“Criteri di Sicurezza delle Informazioni”) che aderiscono agli standard e ai framework di controllo riportati nella tabella che segue.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8A5B6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Servizio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Codice della Procedura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Codice della Procedura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8A5B6D">
        <w:trPr>
          <w:trHeight w:val="288"/>
        </w:trPr>
        <w:tc>
          <w:tcPr>
            <w:tcW w:w="2880" w:type="dxa"/>
            <w:vAlign w:val="center"/>
          </w:tcPr>
          <w:p w14:paraId="71AF4730" w14:textId="77777777" w:rsidR="00C62FB6" w:rsidRPr="00C62FB6" w:rsidRDefault="00C62FB6" w:rsidP="00C62FB6">
            <w:pPr>
              <w:pStyle w:val="ProductList-Body"/>
            </w:pPr>
            <w:r>
              <w:t>Servizi Office 365</w:t>
            </w:r>
          </w:p>
        </w:tc>
        <w:tc>
          <w:tcPr>
            <w:tcW w:w="1584" w:type="dxa"/>
            <w:vAlign w:val="center"/>
          </w:tcPr>
          <w:p w14:paraId="6C4AF9F1" w14:textId="77777777" w:rsidR="00C62FB6" w:rsidRPr="00C62FB6" w:rsidRDefault="00C62FB6" w:rsidP="00C62FB6">
            <w:pPr>
              <w:pStyle w:val="ProductList-Body"/>
            </w:pPr>
            <w:r>
              <w:t>Sì</w:t>
            </w:r>
          </w:p>
        </w:tc>
        <w:tc>
          <w:tcPr>
            <w:tcW w:w="1584" w:type="dxa"/>
            <w:vAlign w:val="center"/>
          </w:tcPr>
          <w:p w14:paraId="136375FC" w14:textId="77777777" w:rsidR="00C62FB6" w:rsidRPr="00C62FB6" w:rsidRDefault="00C62FB6" w:rsidP="00C62FB6">
            <w:pPr>
              <w:pStyle w:val="ProductList-Body"/>
            </w:pPr>
            <w:r>
              <w:t>Sì</w:t>
            </w:r>
          </w:p>
        </w:tc>
        <w:tc>
          <w:tcPr>
            <w:tcW w:w="1584" w:type="dxa"/>
            <w:vAlign w:val="center"/>
          </w:tcPr>
          <w:p w14:paraId="69B1F985" w14:textId="77777777" w:rsidR="00C62FB6" w:rsidRPr="00C62FB6" w:rsidRDefault="00C62FB6" w:rsidP="00C62FB6">
            <w:pPr>
              <w:pStyle w:val="ProductList-Body"/>
            </w:pPr>
            <w:r>
              <w:t>Sì</w:t>
            </w:r>
          </w:p>
        </w:tc>
        <w:tc>
          <w:tcPr>
            <w:tcW w:w="1584" w:type="dxa"/>
            <w:vAlign w:val="center"/>
          </w:tcPr>
          <w:p w14:paraId="6BBE4D43" w14:textId="77777777" w:rsidR="00C62FB6" w:rsidRPr="00C62FB6" w:rsidRDefault="00C62FB6" w:rsidP="00C62FB6">
            <w:pPr>
              <w:pStyle w:val="ProductList-Body"/>
            </w:pPr>
            <w:r>
              <w:t>Sì</w:t>
            </w:r>
          </w:p>
        </w:tc>
        <w:tc>
          <w:tcPr>
            <w:tcW w:w="1584" w:type="dxa"/>
            <w:vAlign w:val="center"/>
          </w:tcPr>
          <w:p w14:paraId="7EA6FD65" w14:textId="77777777" w:rsidR="00C62FB6" w:rsidRPr="00C62FB6" w:rsidRDefault="00C62FB6" w:rsidP="00C62FB6">
            <w:pPr>
              <w:pStyle w:val="ProductList-Body"/>
            </w:pPr>
            <w:r>
              <w:t>Sì</w:t>
            </w:r>
          </w:p>
        </w:tc>
      </w:tr>
      <w:tr w:rsidR="00C62FB6" w:rsidRPr="00C62FB6" w14:paraId="08C71880" w14:textId="77777777" w:rsidTr="008A5B6D">
        <w:trPr>
          <w:trHeight w:val="288"/>
        </w:trPr>
        <w:tc>
          <w:tcPr>
            <w:tcW w:w="2880" w:type="dxa"/>
            <w:vAlign w:val="center"/>
          </w:tcPr>
          <w:p w14:paraId="1DBDE8ED" w14:textId="77777777" w:rsidR="00C62FB6" w:rsidRPr="00C62FB6" w:rsidRDefault="00C62FB6" w:rsidP="00C62FB6">
            <w:pPr>
              <w:pStyle w:val="ProductList-Body"/>
            </w:pPr>
            <w:r>
              <w:t>Microsoft Dynamics Online Services</w:t>
            </w:r>
          </w:p>
        </w:tc>
        <w:tc>
          <w:tcPr>
            <w:tcW w:w="1584" w:type="dxa"/>
            <w:vAlign w:val="center"/>
          </w:tcPr>
          <w:p w14:paraId="199D7E74" w14:textId="77777777" w:rsidR="00C62FB6" w:rsidRPr="00C62FB6" w:rsidRDefault="00C62FB6" w:rsidP="00C62FB6">
            <w:pPr>
              <w:pStyle w:val="ProductList-Body"/>
            </w:pPr>
            <w:r>
              <w:t>Sì</w:t>
            </w:r>
          </w:p>
        </w:tc>
        <w:tc>
          <w:tcPr>
            <w:tcW w:w="1584" w:type="dxa"/>
            <w:vAlign w:val="center"/>
          </w:tcPr>
          <w:p w14:paraId="4A08DE04" w14:textId="77777777" w:rsidR="00C62FB6" w:rsidRPr="00C62FB6" w:rsidRDefault="00C62FB6" w:rsidP="00C62FB6">
            <w:pPr>
              <w:pStyle w:val="ProductList-Body"/>
            </w:pPr>
            <w:r>
              <w:t>Sì</w:t>
            </w:r>
          </w:p>
        </w:tc>
        <w:tc>
          <w:tcPr>
            <w:tcW w:w="1584" w:type="dxa"/>
            <w:vAlign w:val="center"/>
          </w:tcPr>
          <w:p w14:paraId="513A09EE" w14:textId="540A7A4F" w:rsidR="00C62FB6" w:rsidRPr="00C62FB6" w:rsidRDefault="008F0187" w:rsidP="00C62FB6">
            <w:pPr>
              <w:pStyle w:val="ProductList-Body"/>
            </w:pPr>
            <w:r>
              <w:t>Sì</w:t>
            </w:r>
          </w:p>
        </w:tc>
        <w:tc>
          <w:tcPr>
            <w:tcW w:w="1584" w:type="dxa"/>
            <w:vAlign w:val="center"/>
          </w:tcPr>
          <w:p w14:paraId="3A9BDE6E" w14:textId="77777777" w:rsidR="00C62FB6" w:rsidRPr="00C62FB6" w:rsidRDefault="00C62FB6" w:rsidP="00C62FB6">
            <w:pPr>
              <w:pStyle w:val="ProductList-Body"/>
            </w:pPr>
            <w:r>
              <w:t>Sì</w:t>
            </w:r>
          </w:p>
        </w:tc>
        <w:tc>
          <w:tcPr>
            <w:tcW w:w="1584" w:type="dxa"/>
            <w:vAlign w:val="center"/>
          </w:tcPr>
          <w:p w14:paraId="08B0FC2E" w14:textId="77777777" w:rsidR="00C62FB6" w:rsidRPr="00C62FB6" w:rsidRDefault="00C62FB6" w:rsidP="00C62FB6">
            <w:pPr>
              <w:pStyle w:val="ProductList-Body"/>
            </w:pPr>
            <w:r>
              <w:t>Sì</w:t>
            </w:r>
          </w:p>
        </w:tc>
      </w:tr>
      <w:tr w:rsidR="00C62FB6" w:rsidRPr="00C62FB6" w14:paraId="10E95515" w14:textId="77777777" w:rsidTr="008A5B6D">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Sì</w:t>
            </w:r>
          </w:p>
        </w:tc>
        <w:tc>
          <w:tcPr>
            <w:tcW w:w="1584" w:type="dxa"/>
            <w:vAlign w:val="center"/>
          </w:tcPr>
          <w:p w14:paraId="276590E8" w14:textId="77777777" w:rsidR="00C62FB6" w:rsidRPr="00C62FB6" w:rsidRDefault="00C62FB6" w:rsidP="00C62FB6">
            <w:pPr>
              <w:pStyle w:val="ProductList-Body"/>
            </w:pPr>
            <w:r>
              <w:t>Sì</w:t>
            </w:r>
          </w:p>
        </w:tc>
        <w:tc>
          <w:tcPr>
            <w:tcW w:w="1584" w:type="dxa"/>
            <w:vAlign w:val="center"/>
          </w:tcPr>
          <w:p w14:paraId="7E74EC52" w14:textId="77777777" w:rsidR="00C62FB6" w:rsidRPr="00C62FB6" w:rsidRDefault="00C62FB6" w:rsidP="00C62FB6">
            <w:pPr>
              <w:pStyle w:val="ProductList-Body"/>
            </w:pPr>
            <w:r>
              <w:t>Sì</w:t>
            </w:r>
          </w:p>
        </w:tc>
        <w:tc>
          <w:tcPr>
            <w:tcW w:w="1584" w:type="dxa"/>
            <w:vAlign w:val="center"/>
          </w:tcPr>
          <w:p w14:paraId="669AF009" w14:textId="77777777" w:rsidR="00C62FB6" w:rsidRPr="00C62FB6" w:rsidRDefault="00C62FB6" w:rsidP="00C62FB6">
            <w:pPr>
              <w:pStyle w:val="ProductList-Body"/>
            </w:pPr>
            <w:r>
              <w:t>Variabili*</w:t>
            </w:r>
          </w:p>
        </w:tc>
        <w:tc>
          <w:tcPr>
            <w:tcW w:w="1584" w:type="dxa"/>
            <w:vAlign w:val="center"/>
          </w:tcPr>
          <w:p w14:paraId="60F778FC" w14:textId="77777777" w:rsidR="00C62FB6" w:rsidRPr="00C62FB6" w:rsidRDefault="00C62FB6" w:rsidP="00C62FB6">
            <w:pPr>
              <w:pStyle w:val="ProductList-Body"/>
            </w:pPr>
            <w:r>
              <w:t>Variabili*</w:t>
            </w:r>
          </w:p>
        </w:tc>
      </w:tr>
      <w:tr w:rsidR="00C62FB6" w:rsidRPr="00C62FB6" w14:paraId="247EA9C8" w14:textId="77777777" w:rsidTr="008A5B6D">
        <w:trPr>
          <w:trHeight w:val="288"/>
        </w:trPr>
        <w:tc>
          <w:tcPr>
            <w:tcW w:w="2880" w:type="dxa"/>
            <w:vAlign w:val="center"/>
          </w:tcPr>
          <w:p w14:paraId="6271D1EE" w14:textId="6E51AF0A" w:rsidR="00C62FB6" w:rsidRPr="00C62FB6" w:rsidRDefault="00C62FB6" w:rsidP="00C62FB6">
            <w:pPr>
              <w:pStyle w:val="ProductList-Body"/>
            </w:pPr>
            <w:r>
              <w:t>Servizi Online Microsoft Intune</w:t>
            </w:r>
          </w:p>
        </w:tc>
        <w:tc>
          <w:tcPr>
            <w:tcW w:w="1584" w:type="dxa"/>
            <w:vAlign w:val="center"/>
          </w:tcPr>
          <w:p w14:paraId="438F865B" w14:textId="77777777" w:rsidR="00C62FB6" w:rsidRPr="00C62FB6" w:rsidRDefault="00C62FB6" w:rsidP="00C62FB6">
            <w:pPr>
              <w:pStyle w:val="ProductList-Body"/>
            </w:pPr>
            <w:r>
              <w:t>Sì</w:t>
            </w:r>
          </w:p>
        </w:tc>
        <w:tc>
          <w:tcPr>
            <w:tcW w:w="1584" w:type="dxa"/>
            <w:vAlign w:val="center"/>
          </w:tcPr>
          <w:p w14:paraId="7422244D" w14:textId="77777777" w:rsidR="00C62FB6" w:rsidRPr="00C62FB6" w:rsidRDefault="00C62FB6" w:rsidP="00C62FB6">
            <w:pPr>
              <w:pStyle w:val="ProductList-Body"/>
            </w:pPr>
            <w:r>
              <w:t>Sì</w:t>
            </w:r>
          </w:p>
        </w:tc>
        <w:tc>
          <w:tcPr>
            <w:tcW w:w="1584" w:type="dxa"/>
            <w:vAlign w:val="center"/>
          </w:tcPr>
          <w:p w14:paraId="5CD7969B" w14:textId="1E84F7A1" w:rsidR="00C62FB6" w:rsidRPr="00C62FB6" w:rsidRDefault="008F0187" w:rsidP="00C62FB6">
            <w:pPr>
              <w:pStyle w:val="ProductList-Body"/>
            </w:pPr>
            <w:r>
              <w:t>Sì</w:t>
            </w:r>
          </w:p>
        </w:tc>
        <w:tc>
          <w:tcPr>
            <w:tcW w:w="1584" w:type="dxa"/>
            <w:vAlign w:val="center"/>
          </w:tcPr>
          <w:p w14:paraId="55B9A33B" w14:textId="77777777" w:rsidR="00C62FB6" w:rsidRPr="00C62FB6" w:rsidRDefault="00C62FB6" w:rsidP="00C62FB6">
            <w:pPr>
              <w:pStyle w:val="ProductList-Body"/>
            </w:pPr>
            <w:r>
              <w:t>No</w:t>
            </w:r>
          </w:p>
        </w:tc>
        <w:tc>
          <w:tcPr>
            <w:tcW w:w="1584" w:type="dxa"/>
            <w:vAlign w:val="center"/>
          </w:tcPr>
          <w:p w14:paraId="4DB7EFFD" w14:textId="77777777" w:rsidR="00C62FB6" w:rsidRPr="00C62FB6" w:rsidRDefault="00C62FB6" w:rsidP="00C62FB6">
            <w:pPr>
              <w:pStyle w:val="ProductList-Body"/>
            </w:pPr>
            <w:r>
              <w:t>No</w:t>
            </w:r>
          </w:p>
        </w:tc>
      </w:tr>
    </w:tbl>
    <w:p w14:paraId="15A1B9DB" w14:textId="455F4F9A" w:rsidR="00C62FB6" w:rsidRPr="00690C65" w:rsidRDefault="00C62FB6" w:rsidP="00C62FB6">
      <w:pPr>
        <w:pStyle w:val="ProductList-Body"/>
      </w:pPr>
      <w:r>
        <w:t>*L’ambito attuale è illustrato in dettaglio nel rapporto di audit e riepilogato nel Centro Protezione di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C62FB6">
      <w:pPr>
        <w:pStyle w:val="ProductList-Body"/>
        <w:numPr>
          <w:ilvl w:val="1"/>
          <w:numId w:val="9"/>
        </w:numPr>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C62FB6">
      <w:pPr>
        <w:pStyle w:val="ProductList-Body"/>
        <w:numPr>
          <w:ilvl w:val="1"/>
          <w:numId w:val="9"/>
        </w:numPr>
      </w:pPr>
      <w:r>
        <w:t>Ciascun audit sarà eseguito da auditor della sicurezza terzi qualificati e indipendenti a spese e a scelta di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5F4E45E7" w14:textId="77777777" w:rsidR="00C62FB6" w:rsidRDefault="00C62FB6" w:rsidP="00A914BF">
      <w:pPr>
        <w:pStyle w:val="ProductList-Body"/>
        <w:sectPr w:rsidR="00C62FB6"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6" w:name="OnlineServiceSpecificTerms"/>
      <w:bookmarkStart w:id="47" w:name="_Toc413921217"/>
      <w:r>
        <w:t>Condizioni Specifiche dei Servizi Online</w:t>
      </w:r>
      <w:bookmarkEnd w:id="46"/>
      <w:bookmarkEnd w:id="47"/>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48" w:name="_Toc413921218"/>
      <w:r>
        <w:t>Servizi Microsoft Azure</w:t>
      </w:r>
      <w:bookmarkEnd w:id="48"/>
    </w:p>
    <w:p w14:paraId="16A72131" w14:textId="7F9996B9" w:rsidR="00CC34E7" w:rsidRPr="00690C65" w:rsidRDefault="00CC34E7" w:rsidP="00CC34E7">
      <w:pPr>
        <w:pStyle w:val="ProductList-Body"/>
      </w:pPr>
      <w:r>
        <w:rPr>
          <w:b/>
          <w:color w:val="00188F"/>
        </w:rPr>
        <w:t>Comunicazioni</w:t>
      </w:r>
    </w:p>
    <w:p w14:paraId="24B11431" w14:textId="7614749D" w:rsidR="00CC34E7" w:rsidRPr="00690C65" w:rsidRDefault="00CC34E7" w:rsidP="00CC34E7">
      <w:pPr>
        <w:pStyle w:val="ProductList-Body"/>
      </w:pPr>
      <w:r>
        <w:t>Si applicano il Supporto Tecnico e le Comunicazioni riguardanti gli Standard Video H.264/AVC, VC-1, MPEG-4 Parte 2 e MPEG-2 presenti nell’</w:t>
      </w:r>
      <w:hyperlink w:anchor="Attachment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260E95D5" w14:textId="60B2B58B" w:rsidR="00186BF6" w:rsidRPr="00690C65" w:rsidRDefault="00186BF6" w:rsidP="00272578">
      <w:pPr>
        <w:pStyle w:val="ProductList-Body"/>
      </w:pPr>
      <w:r>
        <w:t>“Soluzione per Servizi Gestiti” indica un servizio IT gestito che la Società fornisce a terzi e che consiste nell’amministrazione e nel supporto dei Servizi Windows Azure.</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“Servizi Microsoft Azure” indica uno o più servizi e funzionalità Microsoft identificati alla pagina </w:t>
      </w:r>
      <w:hyperlink r:id="rId28" w:history="1">
        <w:r>
          <w:rPr>
            <w:rStyle w:val="Hyperlink"/>
          </w:rPr>
          <w:t>http://azure.microsoft.com/support/legal/sla/</w:t>
        </w:r>
      </w:hyperlink>
      <w:r>
        <w:t>, ad eccezione di quelli identificati come concessi in licenza separatamente.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Eccezione relativa al Servizio Gestito</w:t>
      </w:r>
    </w:p>
    <w:p w14:paraId="5F263060" w14:textId="6ADDEE14" w:rsidR="00186BF6" w:rsidRPr="00690C65" w:rsidRDefault="00186BF6" w:rsidP="00272578">
      <w:pPr>
        <w:pStyle w:val="ProductList-Body"/>
      </w:pPr>
      <w:r>
        <w:t>La Società potrà fornire una Soluzione per Servizio Gestito a condizione che (i) abbia unicamente la possibilità di accedere, configurare e amministrare i Servizi Microsoft Azure, (ii) abbia accesso amministrativo agli OSE virtuali, se presenti, nella Soluzione per Servizio Gestito e che (iii) i terzi abbiano accesso amministrativo soltanto alle sue applicazioni o agli OSE virtuali.</w:t>
      </w:r>
      <w:r w:rsidR="000C4E22">
        <w:t xml:space="preserve"> </w:t>
      </w:r>
      <w:r>
        <w:t>La Società è responsabile dell’utilizzo dei Servizi Microsoft Azure da parte di terzi in conformità alle condizioni del contratto multilicenza.</w:t>
      </w:r>
    </w:p>
    <w:p w14:paraId="52905943" w14:textId="77777777" w:rsidR="009616E2" w:rsidRPr="00690C65" w:rsidRDefault="009616E2" w:rsidP="00272578">
      <w:pPr>
        <w:pStyle w:val="ProductList-Body"/>
      </w:pPr>
    </w:p>
    <w:p w14:paraId="2F8739E8" w14:textId="2C2344A8" w:rsidR="00BB13A7" w:rsidRPr="00690C65" w:rsidRDefault="00BB13A7" w:rsidP="00BB13A7">
      <w:pPr>
        <w:pStyle w:val="ProductList-Body"/>
      </w:pPr>
      <w:r>
        <w:rPr>
          <w:b/>
          <w:color w:val="00188F"/>
        </w:rPr>
        <w:t>Utilizzo del Software in Microsoft Azure</w:t>
      </w:r>
    </w:p>
    <w:p w14:paraId="0F0BF3D1" w14:textId="204E8A55" w:rsidR="00272578" w:rsidRPr="00690C65" w:rsidRDefault="00BB13A7" w:rsidP="00BB13A7">
      <w:pPr>
        <w:pStyle w:val="ProductList-Body"/>
      </w:pPr>
      <w:r>
        <w:t>Alcuni Servizi Microsoft Azure offrono alle società la possibilità di eseguire software in Microsoft Azure. Per quanto riguarda il software Microsoft disponibile in un Servizio Microsoft Azure, Microsoft concede alla Società una licenza limitata di utilizzare il software esclusivamente nel Servizio Microsoft Azure e in conformità alle eventuali condizioni di licenza aggiuntive che potranno essere presentate. La Società potrà utilizzare tale software solo con il Servizio Microsoft Azure a meno che non disponga di una licenza per il software che non sia la sottoscrizione dei Servizi Microsoft Azure.</w:t>
      </w:r>
      <w:r w:rsidR="000C4E22">
        <w:t xml:space="preserve"> </w:t>
      </w:r>
      <w:r>
        <w:t>Qualora la Società carichi o installi un software all’interno di un Servizio Microsoft Azure, accetta di garantire i diritti necessari per l’utilizzo di tale software all’interno del Servizio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Servizi di importazione/esportazione</w:t>
      </w:r>
    </w:p>
    <w:p w14:paraId="74D7239C" w14:textId="114B8F4D" w:rsidR="00272578" w:rsidRPr="00690C65" w:rsidRDefault="00272578" w:rsidP="0088164F">
      <w:pPr>
        <w:pStyle w:val="ProductList-Body"/>
        <w:spacing w:after="120"/>
      </w:pPr>
      <w:r>
        <w:t xml:space="preserve">L’utilizzo del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che la Società riceverà per posta elettronica o disponibili all’indirizzo </w:t>
      </w:r>
      <w:hyperlink r:id="rId30" w:history="1">
        <w:r>
          <w:rPr>
            <w:rStyle w:val="Hyperlink"/>
          </w:rPr>
          <w:t>www.go.microsoft.com/fwlink/?linkid=301900&amp;CLCID=0X409</w:t>
        </w:r>
      </w:hyperlink>
      <w:r>
        <w:t xml:space="preserve">. La responsabilità della Società consiste unicamente nel garantire che i supporti di archiviazione e i dati vengano forniti in conformità a tutte le leggi e a tutti i regolamenti. Tutti i supporti di archiviazione in entrata saranno spediti DAP presso il Centro Dati DCS di Microsoft (INCOTERMS 2010). Tutti i supporti di archiviazione esportati saranno spediti DAP presso il Luogo di Scarico della Società (INCOTERMS 2010). La responsabilità della Società consiste nel garantire che i dati esportati sui supporti di archiviazione possano essere spediti alla località indicata dalla Società stessa. </w:t>
      </w:r>
    </w:p>
    <w:p w14:paraId="7C7E1134" w14:textId="2D0DF8C7" w:rsidR="00272578" w:rsidRPr="00690C65" w:rsidRDefault="00272578" w:rsidP="00272578">
      <w:pPr>
        <w:pStyle w:val="ProductList-Body"/>
      </w:pPr>
      <w:r>
        <w:t>La Società accetta che Microsoft non abbia alcun obbligo relativamente ai supporti di archiviazione e ai dati in essi contenuti né alcuna responsabilità per i supporti di archiviazione persi, danneggiati o distrutti. La responsabilità della Società consiste unicamente nel prendere le precauzioni necessarie a proteggere i supporti di archiviazione e i dati in essi contenuti, inclusi, a titolo esemplificativo: dati di crittografia, confezione a prova di manomissione, assicurazione per la spedizione, backup dei dati e ridondanza dei dati.</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CBDB943" w:rsidR="000E6ED8" w:rsidRPr="00690C65"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65E06F6C" w14:textId="483218A9" w:rsidR="003D22CB" w:rsidRPr="00690C65" w:rsidRDefault="002C724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2D80128" w14:textId="48A05148" w:rsidR="008070AF" w:rsidRPr="00690C65" w:rsidRDefault="008070AF" w:rsidP="00D73EC5">
      <w:pPr>
        <w:pStyle w:val="ProductList-OfferingGroupHeading"/>
        <w:spacing w:after="80"/>
        <w:outlineLvl w:val="1"/>
      </w:pPr>
      <w:bookmarkStart w:id="49" w:name="_Toc413921219"/>
      <w:r>
        <w:t>Enterprise Mobility Services</w:t>
      </w:r>
      <w:bookmarkEnd w:id="49"/>
    </w:p>
    <w:p w14:paraId="73B137D7" w14:textId="77777777" w:rsidR="008070AF" w:rsidRPr="00690C65" w:rsidRDefault="008070AF" w:rsidP="008070AF">
      <w:pPr>
        <w:pStyle w:val="ProductList-Body"/>
        <w:tabs>
          <w:tab w:val="clear" w:pos="158"/>
          <w:tab w:val="left" w:pos="360"/>
        </w:tabs>
      </w:pPr>
      <w:r>
        <w:rPr>
          <w:b/>
          <w:color w:val="00188F"/>
        </w:rPr>
        <w:t>Comunicazioni</w:t>
      </w:r>
    </w:p>
    <w:p w14:paraId="70B82AEA" w14:textId="77777777" w:rsidR="008070AF" w:rsidRPr="00690C65" w:rsidRDefault="008070AF" w:rsidP="008070AF">
      <w:pPr>
        <w:pStyle w:val="ProductList-Body"/>
      </w:pPr>
      <w:r>
        <w:t>Si applicano le Comunicazioni relative a Bing Maps presenti nell’</w:t>
      </w:r>
      <w:hyperlink w:anchor="Attachment1" w:history="1">
        <w:r>
          <w:rPr>
            <w:rStyle w:val="Hyperlink"/>
          </w:rPr>
          <w:t>Allegato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di Licenze “Subscription”</w:t>
      </w:r>
    </w:p>
    <w:p w14:paraId="45814BFB" w14:textId="289C9EDF" w:rsidR="008070AF" w:rsidRPr="00690C65" w:rsidRDefault="008070AF" w:rsidP="008070AF">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Rights Management e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0" w:name="_Toc413921220"/>
      <w:r>
        <w:t>Azure Active Directory Basic</w:t>
      </w:r>
      <w:bookmarkEnd w:id="50"/>
    </w:p>
    <w:p w14:paraId="02198334" w14:textId="77777777" w:rsidR="00122096" w:rsidRPr="00690C65" w:rsidRDefault="00122096" w:rsidP="00122096">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27CB1598" w14:textId="77777777" w:rsidR="00122096" w:rsidRPr="00690C65" w:rsidRDefault="002C724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CBEF750" w14:textId="77777777" w:rsidR="00706672" w:rsidRPr="00690C65" w:rsidRDefault="00706672" w:rsidP="00706672">
      <w:pPr>
        <w:pStyle w:val="ProductList-Offering2Heading"/>
        <w:outlineLvl w:val="2"/>
      </w:pPr>
      <w:r>
        <w:tab/>
      </w:r>
      <w:bookmarkStart w:id="51" w:name="_Toc413921221"/>
      <w:r>
        <w:t>Azure Active Directory Premium</w:t>
      </w:r>
      <w:bookmarkEnd w:id="51"/>
    </w:p>
    <w:p w14:paraId="15226D31" w14:textId="77777777" w:rsidR="00706672" w:rsidRPr="00690C65" w:rsidRDefault="00706672" w:rsidP="00706672">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Forefront Identity Manager, vale a dire inclusa in una SL per Utente per Microsoft Azure Active Directory Premium.</w:t>
      </w:r>
    </w:p>
    <w:p w14:paraId="64C39BF5" w14:textId="77777777" w:rsidR="00706672" w:rsidRPr="00690C65" w:rsidRDefault="002C724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C4C50CE" w14:textId="77777777" w:rsidR="008F020D" w:rsidRDefault="008F020D" w:rsidP="008F020D">
      <w:pPr>
        <w:pStyle w:val="ProductList-Offering2Heading"/>
        <w:pBdr>
          <w:bottom w:val="none" w:sz="0" w:space="0" w:color="auto"/>
        </w:pBdr>
        <w:outlineLvl w:val="2"/>
      </w:pPr>
    </w:p>
    <w:p w14:paraId="75D31724" w14:textId="0CC21B9A" w:rsidR="008070AF" w:rsidRPr="00690C65" w:rsidRDefault="008070AF" w:rsidP="008070AF">
      <w:pPr>
        <w:pStyle w:val="ProductList-Offering2Heading"/>
        <w:outlineLvl w:val="2"/>
      </w:pPr>
      <w:r>
        <w:tab/>
      </w:r>
      <w:bookmarkStart w:id="52" w:name="_Toc413921222"/>
      <w:r>
        <w:t>Azure Rights Management Service</w:t>
      </w:r>
      <w:bookmarkEnd w:id="52"/>
      <w:r>
        <w:t xml:space="preserve"> </w:t>
      </w:r>
    </w:p>
    <w:p w14:paraId="2FD857C4" w14:textId="18345730" w:rsidR="008070AF" w:rsidRPr="00690C65" w:rsidRDefault="002C724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2C8B0C2" w14:textId="6289133A" w:rsidR="00D44190" w:rsidRPr="00690C65" w:rsidRDefault="00D44190" w:rsidP="00D44190">
      <w:pPr>
        <w:pStyle w:val="ProductList-Offering2Heading"/>
        <w:outlineLvl w:val="2"/>
      </w:pPr>
      <w:bookmarkStart w:id="53" w:name="_Toc388464308"/>
      <w:bookmarkEnd w:id="53"/>
      <w:r>
        <w:tab/>
      </w:r>
      <w:bookmarkStart w:id="54" w:name="_Toc413921223"/>
      <w:r>
        <w:t>RemoteApp di Azure</w:t>
      </w:r>
      <w:bookmarkEnd w:id="54"/>
      <w:r>
        <w:t xml:space="preserve"> </w:t>
      </w:r>
    </w:p>
    <w:p w14:paraId="5831C3F6" w14:textId="77777777" w:rsidR="00D44190" w:rsidRPr="00690C65" w:rsidRDefault="002C724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452417D" w14:textId="015DF0ED" w:rsidR="008070AF" w:rsidRPr="00690C65" w:rsidRDefault="008070AF" w:rsidP="00D73EC5">
      <w:pPr>
        <w:pStyle w:val="ProductList-Offering1Heading"/>
        <w:outlineLvl w:val="2"/>
      </w:pPr>
      <w:r>
        <w:tab/>
      </w:r>
      <w:bookmarkStart w:id="55" w:name="_Toc413921224"/>
      <w:r>
        <w:t>Microsoft Intune</w:t>
      </w:r>
      <w:bookmarkEnd w:id="5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(per utente)</w:t>
      </w:r>
    </w:p>
    <w:p w14:paraId="1F07D587" w14:textId="4E9FAD78" w:rsidR="008070AF" w:rsidRPr="00690C65" w:rsidRDefault="006E5B74" w:rsidP="008070AF">
      <w:pPr>
        <w:pStyle w:val="ProductList-Body"/>
      </w:pPr>
      <w:r>
        <w:rPr>
          <w:rFonts w:asciiTheme="majorHAnsi" w:hAnsiTheme="majorHAnsi"/>
          <w:sz w:val="16"/>
          <w:szCs w:val="16"/>
        </w:rPr>
        <w:t>Componente Aggiuntivo di Microsoft Intune per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e System Center Endpoint Protection (per utente)</w:t>
      </w:r>
      <w:r>
        <w:rPr>
          <w:rFonts w:asciiTheme="majorHAnsi" w:hAnsiTheme="majorHAnsi"/>
          <w:sz w:val="16"/>
          <w:szCs w:val="16"/>
        </w:rPr>
        <w:br/>
        <w:t>(“Componente Aggiuntivo di Microsoft Intune”)</w:t>
      </w:r>
    </w:p>
    <w:p w14:paraId="6A81CB19" w14:textId="77777777" w:rsidR="008070AF" w:rsidRPr="00033E1C"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Dispositivi gestiti</w:t>
      </w:r>
    </w:p>
    <w:p w14:paraId="6DB43031" w14:textId="6B686BDB" w:rsidR="00EF78B8" w:rsidRPr="00690C65" w:rsidRDefault="00EF78B8" w:rsidP="00EF78B8">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cinque dispositivi.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Add-on per Archiviazione</w:t>
      </w:r>
    </w:p>
    <w:p w14:paraId="680DD99D" w14:textId="77777777" w:rsidR="008070AF" w:rsidRPr="00690C65" w:rsidRDefault="008070AF" w:rsidP="008070AF">
      <w:pPr>
        <w:pStyle w:val="ProductList-Body"/>
        <w:tabs>
          <w:tab w:val="clear" w:pos="158"/>
          <w:tab w:val="left" w:pos="180"/>
        </w:tabs>
      </w:pPr>
      <w:r>
        <w:t>Una SL Add-on per Archiviazione è necessaria per ogni GB di memorizzazione oltre la memorizzazione fornita con l’abbonamento base.</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Componenti Software di Windows nel Software System Center</w:t>
      </w:r>
    </w:p>
    <w:p w14:paraId="6D97E713" w14:textId="646F4B1D" w:rsidR="008070AF" w:rsidRPr="00690C65" w:rsidRDefault="008070AF" w:rsidP="008070AF">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dei Diritti di Utilizzo del Prodotto. I Diritti di Utilizzo del Prodotto sono disponibili sul sito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benchmarking</w:t>
      </w:r>
    </w:p>
    <w:p w14:paraId="5EB64A19" w14:textId="77777777" w:rsidR="008070AF" w:rsidRPr="00690C65" w:rsidRDefault="008070AF" w:rsidP="008070A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13E85A81" w14:textId="77777777" w:rsidR="008070AF" w:rsidRPr="00690C65" w:rsidRDefault="008070AF" w:rsidP="008070AF">
      <w:pPr>
        <w:pStyle w:val="ProductList-Body"/>
        <w:ind w:left="180"/>
      </w:pPr>
    </w:p>
    <w:p w14:paraId="41E1E483" w14:textId="77777777" w:rsidR="008070AF" w:rsidRPr="00690C65" w:rsidRDefault="002C724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EE36BF4" w14:textId="77777777" w:rsidR="0074447C" w:rsidRPr="00690C65" w:rsidRDefault="0074447C" w:rsidP="0074447C">
      <w:pPr>
        <w:pStyle w:val="ProductList-OfferingGroupHeading"/>
        <w:spacing w:after="80"/>
        <w:outlineLvl w:val="1"/>
      </w:pPr>
      <w:bookmarkStart w:id="56" w:name="_Toc413921225"/>
      <w:r>
        <w:t>Microsoft Dynamics Online Services</w:t>
      </w:r>
      <w:bookmarkEnd w:id="56"/>
    </w:p>
    <w:p w14:paraId="25B159D1" w14:textId="77777777" w:rsidR="0074447C" w:rsidRPr="00690C65" w:rsidRDefault="0074447C" w:rsidP="0074447C">
      <w:pPr>
        <w:pStyle w:val="ProductList-Body"/>
        <w:tabs>
          <w:tab w:val="clear" w:pos="158"/>
          <w:tab w:val="left" w:pos="360"/>
        </w:tabs>
      </w:pPr>
      <w:r>
        <w:rPr>
          <w:b/>
          <w:color w:val="00188F"/>
        </w:rPr>
        <w:t>Comunicazioni</w:t>
      </w:r>
    </w:p>
    <w:p w14:paraId="1FCF693D" w14:textId="77777777" w:rsidR="0074447C" w:rsidRPr="00690C65" w:rsidRDefault="0074447C" w:rsidP="0074447C">
      <w:pPr>
        <w:pStyle w:val="ProductList-Body"/>
      </w:pPr>
      <w:r>
        <w:t>Si applicano le Comunicazioni di Bing Maps e del Supporto Tecnico presenti nell’</w:t>
      </w:r>
      <w:hyperlink w:anchor="Attachment1" w:history="1">
        <w:r>
          <w:rPr>
            <w:rStyle w:val="Hyperlink"/>
          </w:rPr>
          <w:t>Allegato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Suite di Licenze “Subscription”</w:t>
      </w:r>
    </w:p>
    <w:p w14:paraId="75876E63" w14:textId="51815F05" w:rsidR="00234095" w:rsidRPr="00690C65" w:rsidRDefault="003C6496" w:rsidP="003C6496">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57" w:name="_Toc413921226"/>
      <w:r>
        <w:t>Microsoft Dynamics CRM Online</w:t>
      </w:r>
      <w:bookmarkEnd w:id="57"/>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033E1C" w:rsidRDefault="000A5E8A" w:rsidP="000A5E8A">
      <w:pPr>
        <w:pStyle w:val="ProductList-Body"/>
        <w:pBdr>
          <w:top w:val="single" w:sz="4" w:space="1" w:color="BFBFBF" w:themeColor="background1" w:themeShade="BF"/>
        </w:pBdr>
        <w:rPr>
          <w:b/>
          <w:color w:val="000000" w:themeColor="text1"/>
          <w:sz w:val="8"/>
          <w:szCs w:val="8"/>
          <w:lang w:val="en-US" w:eastAsia="en-US" w:bidi="ar-SA"/>
        </w:rPr>
      </w:pPr>
    </w:p>
    <w:p w14:paraId="2FE51F09" w14:textId="194668F2" w:rsidR="001B497B" w:rsidRPr="00690C65" w:rsidRDefault="001B497B" w:rsidP="000A5E8A">
      <w:pPr>
        <w:pStyle w:val="ProductList-Body"/>
        <w:tabs>
          <w:tab w:val="clear" w:pos="158"/>
          <w:tab w:val="left" w:pos="360"/>
        </w:tabs>
      </w:pPr>
      <w:r>
        <w:rPr>
          <w:b/>
          <w:color w:val="00188F"/>
        </w:rPr>
        <w:t>Utenti esterni</w:t>
      </w:r>
    </w:p>
    <w:p w14:paraId="2041C544" w14:textId="44F81550" w:rsidR="001B497B" w:rsidRPr="00690C65" w:rsidRDefault="001B497B" w:rsidP="000A5E8A">
      <w:pPr>
        <w:pStyle w:val="ProductList-Body"/>
        <w:tabs>
          <w:tab w:val="clear" w:pos="158"/>
          <w:tab w:val="left" w:pos="360"/>
        </w:tabs>
      </w:pPr>
      <w:r>
        <w:t>Gli Utenti Esterni di tutte le edizioni di Microsoft Dynamics CRM Online non necessitano di una SL per accedere al Servizio Online a meno che non utilizzino i client Microsoft Dynamics CRM. Tale esenzione non si applica per accedere a Microsoft Dynamics Marketing, Microsoft Social Engagement o Parature, di Microsoft.</w:t>
      </w:r>
      <w:r>
        <w:rPr>
          <w:color w:val="000000" w:themeColor="text1"/>
          <w:szCs w:val="18"/>
        </w:rPr>
        <w:t xml:space="preserve"> </w:t>
      </w:r>
    </w:p>
    <w:p w14:paraId="719EFD5C" w14:textId="0A05AF6C" w:rsidR="004E52BA" w:rsidRPr="00690C65" w:rsidRDefault="002C724D"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8BD01E1" w14:textId="77777777" w:rsidR="0074447C" w:rsidRPr="00690C65" w:rsidRDefault="0074447C" w:rsidP="0074447C">
      <w:pPr>
        <w:pStyle w:val="ProductList-Offering2Heading"/>
        <w:outlineLvl w:val="2"/>
      </w:pPr>
      <w:r>
        <w:tab/>
      </w:r>
      <w:bookmarkStart w:id="58" w:name="_Toc413921227"/>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33E1C"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Contratto di Servizio</w:t>
      </w:r>
    </w:p>
    <w:p w14:paraId="2C29C397" w14:textId="607B3120" w:rsidR="00E53C1F" w:rsidRPr="00690C65" w:rsidRDefault="00E53C1F" w:rsidP="00E53C1F">
      <w:pPr>
        <w:pStyle w:val="ProductList-Body"/>
      </w:pPr>
      <w:r>
        <w:t>Non è disponibile alcun Contratto di Servizio per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Profilo Utente Web</w:t>
      </w:r>
    </w:p>
    <w:p w14:paraId="3098B83A" w14:textId="076A0F57" w:rsidR="0074447C" w:rsidRPr="00690C65" w:rsidRDefault="0074447C" w:rsidP="0074447C">
      <w:pPr>
        <w:pStyle w:val="ProductList-Body"/>
      </w:pPr>
      <w:r>
        <w:t>Gli Utenti configurati e che accedono al Servizio Online come Utenti del Portale Web non necessitano di SL per Utente.</w:t>
      </w:r>
    </w:p>
    <w:p w14:paraId="6DE06528" w14:textId="77777777" w:rsidR="0074447C" w:rsidRPr="00690C65" w:rsidRDefault="002C724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C492BA3" w14:textId="163FBDEA" w:rsidR="00234095" w:rsidRPr="00690C65" w:rsidRDefault="00234095" w:rsidP="00234095">
      <w:pPr>
        <w:pStyle w:val="ProductList-Offering2Heading"/>
        <w:outlineLvl w:val="2"/>
      </w:pPr>
      <w:r>
        <w:tab/>
      </w:r>
      <w:bookmarkStart w:id="59" w:name="_Toc413921228"/>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033E1C"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Contratto di Servizio</w:t>
      </w:r>
    </w:p>
    <w:p w14:paraId="2526FAEE" w14:textId="02CF1C30" w:rsidR="00DD2927" w:rsidRPr="00690C65" w:rsidRDefault="00DD2927" w:rsidP="00DD2927">
      <w:pPr>
        <w:pStyle w:val="ProductList-Body"/>
      </w:pPr>
      <w:r>
        <w:t>Non è disponibile alcun Contratto di Servizio per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Contenuto Social ottenuto attraverso Microsoft Social Engagement</w:t>
      </w:r>
    </w:p>
    <w:p w14:paraId="5E68D6B4" w14:textId="67C1D2D9" w:rsidR="00234095" w:rsidRPr="00690C65" w:rsidRDefault="00234095" w:rsidP="00234095">
      <w:pPr>
        <w:pStyle w:val="ProductList-Body"/>
        <w:tabs>
          <w:tab w:val="clear" w:pos="158"/>
          <w:tab w:val="left" w:pos="360"/>
        </w:tabs>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Il Contenuto Social può essere utilizzato esclusivamente per l’attività interna. Microsoft si riserva il diritto di:</w:t>
      </w:r>
    </w:p>
    <w:p w14:paraId="77019DD1" w14:textId="77777777" w:rsidR="00234095" w:rsidRPr="00690C65" w:rsidRDefault="00234095" w:rsidP="00234095">
      <w:pPr>
        <w:pStyle w:val="ProductList-Body"/>
        <w:numPr>
          <w:ilvl w:val="0"/>
          <w:numId w:val="13"/>
        </w:numPr>
        <w:ind w:left="450" w:hanging="270"/>
      </w:pPr>
      <w:r>
        <w:t xml:space="preserve">memorizzare il Contenuto Social in un database insieme a contenuti aggregati provenienti da fonti di altri licenziatari; </w:t>
      </w:r>
    </w:p>
    <w:p w14:paraId="14104062" w14:textId="77777777" w:rsidR="00234095" w:rsidRPr="00690C65" w:rsidRDefault="00234095" w:rsidP="00234095">
      <w:pPr>
        <w:pStyle w:val="ProductList-Body"/>
        <w:numPr>
          <w:ilvl w:val="0"/>
          <w:numId w:val="13"/>
        </w:numPr>
        <w:spacing w:before="40"/>
        <w:ind w:left="45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imporre alla Società di modificare o cancellare il Contenuto Social, qualora essa esporti il Contenuto Social; e</w:t>
      </w:r>
    </w:p>
    <w:p w14:paraId="04668B90" w14:textId="57844584" w:rsidR="00234095" w:rsidRPr="00690C65" w:rsidRDefault="00234095" w:rsidP="00234095">
      <w:pPr>
        <w:pStyle w:val="ProductList-Body"/>
        <w:numPr>
          <w:ilvl w:val="0"/>
          <w:numId w:val="13"/>
        </w:numPr>
        <w:spacing w:before="40"/>
        <w:ind w:left="450" w:hanging="274"/>
      </w:pPr>
      <w:r>
        <w:t xml:space="preserve">bloccare o limitare l’accesso al Contenuto Social dopo che il Servizio Online sarà stato risolto o sarà scaduto. </w:t>
      </w:r>
    </w:p>
    <w:p w14:paraId="76991E49" w14:textId="77777777" w:rsidR="00E776C5" w:rsidRPr="00690C65" w:rsidRDefault="002C724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B2BCF60" w14:textId="5A21FCB8" w:rsidR="00E776C5" w:rsidRPr="00690C65" w:rsidRDefault="00E776C5" w:rsidP="00A8327A">
      <w:pPr>
        <w:pStyle w:val="ProductList-Offering2Heading"/>
        <w:keepNext/>
        <w:keepLines/>
        <w:outlineLvl w:val="2"/>
      </w:pPr>
      <w:r>
        <w:tab/>
      </w:r>
      <w:bookmarkStart w:id="60" w:name="_Toc413921229"/>
      <w:r>
        <w:t>Parature, di Microsoft</w:t>
      </w:r>
      <w:bookmarkEnd w:id="60"/>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033E1C" w:rsidRDefault="00E776C5" w:rsidP="00033E1C">
      <w:pPr>
        <w:pStyle w:val="ProductList-Body"/>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A8327A">
      <w:pPr>
        <w:pStyle w:val="ProductList-Body"/>
        <w:keepNext/>
        <w:keepLines/>
      </w:pPr>
      <w:r>
        <w:rPr>
          <w:b/>
          <w:color w:val="00188F"/>
        </w:rPr>
        <w:t>Contratto di Servizio</w:t>
      </w:r>
    </w:p>
    <w:p w14:paraId="34B12191" w14:textId="7BA81900" w:rsidR="00DD2927" w:rsidRPr="00690C65" w:rsidRDefault="00DD2927" w:rsidP="00A8327A">
      <w:pPr>
        <w:pStyle w:val="ProductList-Body"/>
        <w:keepNext/>
        <w:keepLines/>
      </w:pPr>
      <w:r>
        <w:t>Non è disponibile alcun Contratto di Servizio per Parature, di Microsoft.</w:t>
      </w:r>
    </w:p>
    <w:p w14:paraId="08C7C227" w14:textId="77777777" w:rsidR="00DD2927" w:rsidRPr="00690C65" w:rsidRDefault="00DD2927" w:rsidP="00A8327A">
      <w:pPr>
        <w:pStyle w:val="ProductList-Body"/>
        <w:keepNext/>
        <w:keepLines/>
      </w:pPr>
    </w:p>
    <w:p w14:paraId="463F46D2" w14:textId="172F1787" w:rsidR="00DD2927" w:rsidRPr="00690C65" w:rsidRDefault="00DD2927" w:rsidP="00A8327A">
      <w:pPr>
        <w:pStyle w:val="ProductList-Body"/>
        <w:keepNext/>
        <w:keepLines/>
      </w:pPr>
      <w:r>
        <w:t>La Società potrà utilizzare Parature in conformità alle condizioni relative al diritto alla protezione dei dati personali e/o alla sicurezza disponibili all’indirizzo http://www.parature.com/privacylegal/.</w:t>
      </w:r>
    </w:p>
    <w:p w14:paraId="1C854430" w14:textId="77777777" w:rsidR="00E776C5" w:rsidRPr="00690C65" w:rsidRDefault="002C724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E44AC5B" w14:textId="6D7F2572" w:rsidR="003D22CB" w:rsidRPr="00690C65" w:rsidRDefault="004E52BA" w:rsidP="00D73EC5">
      <w:pPr>
        <w:pStyle w:val="ProductList-OfferingGroupHeading"/>
        <w:spacing w:after="80"/>
        <w:outlineLvl w:val="1"/>
      </w:pPr>
      <w:bookmarkStart w:id="61" w:name="_Toc413921230"/>
      <w:r>
        <w:t>Servizi Office 365</w:t>
      </w:r>
      <w:bookmarkEnd w:id="61"/>
    </w:p>
    <w:p w14:paraId="0D6092AD" w14:textId="020427FE" w:rsidR="000E3993" w:rsidRPr="00690C65" w:rsidRDefault="000E3993" w:rsidP="000E3993">
      <w:pPr>
        <w:pStyle w:val="ProductList-Body"/>
        <w:tabs>
          <w:tab w:val="clear" w:pos="158"/>
          <w:tab w:val="left" w:pos="360"/>
        </w:tabs>
      </w:pPr>
      <w:r>
        <w:rPr>
          <w:b/>
          <w:color w:val="00188F"/>
        </w:rPr>
        <w:t>Comunicazioni</w:t>
      </w:r>
    </w:p>
    <w:p w14:paraId="4CE7ACB8" w14:textId="3C32CB8B" w:rsidR="000E3993"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2" w:name="CoreFeaturesforOffice365Services"/>
      <w:r>
        <w:rPr>
          <w:b/>
          <w:color w:val="00188F"/>
        </w:rPr>
        <w:t>Funzionalità Core per i Servizi Office 365</w:t>
      </w:r>
    </w:p>
    <w:bookmarkEnd w:id="62"/>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375B7057" w14:textId="77777777" w:rsidR="007A70A8" w:rsidRDefault="007A70A8" w:rsidP="004A2A95">
      <w:pPr>
        <w:pStyle w:val="ProductList-Body"/>
        <w:tabs>
          <w:tab w:val="clear" w:pos="158"/>
          <w:tab w:val="left" w:pos="180"/>
        </w:tabs>
        <w:rPr>
          <w:b/>
          <w:color w:val="00188F"/>
        </w:rPr>
      </w:pPr>
    </w:p>
    <w:p w14:paraId="130DD1E2" w14:textId="77777777" w:rsidR="004A2A95" w:rsidRPr="00690C65" w:rsidRDefault="004A2A95" w:rsidP="004A2A95">
      <w:pPr>
        <w:pStyle w:val="ProductList-Body"/>
        <w:tabs>
          <w:tab w:val="clear" w:pos="158"/>
          <w:tab w:val="left" w:pos="180"/>
        </w:tabs>
      </w:pPr>
      <w:r>
        <w:rPr>
          <w:b/>
          <w:color w:val="00188F"/>
        </w:rPr>
        <w:t>Suite di Licenze “Subscription”</w:t>
      </w:r>
    </w:p>
    <w:p w14:paraId="143997D5" w14:textId="11C2CEBD" w:rsidR="004A2A95" w:rsidRPr="00690C65" w:rsidRDefault="004A2A95" w:rsidP="004A2A95">
      <w:pPr>
        <w:pStyle w:val="ProductList-Body"/>
        <w:tabs>
          <w:tab w:val="clear" w:pos="158"/>
          <w:tab w:val="left" w:pos="180"/>
        </w:tabs>
      </w:pPr>
      <w:r>
        <w:t>Oltre alle SL per Utente, la Società dovrà prendere visione dell’</w:t>
      </w:r>
      <w:hyperlink w:anchor="Attachment2" w:history="1">
        <w:r>
          <w:rPr>
            <w:rStyle w:val="Hyperlink"/>
          </w:rPr>
          <w:t>Allegato 2</w:t>
        </w:r>
      </w:hyperlink>
      <w:r>
        <w:t xml:space="preserve"> per conoscere altre SL che soddisfino i requisiti per Exchange Online Piano 1 e 2, Skype for Business Online Piani 1 e 2 e SharePoint Online Piani 1 e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63" w:name="_Toc413921231"/>
      <w:r>
        <w:t>Exchange Online</w:t>
      </w:r>
      <w:bookmarkEnd w:id="63"/>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Prevenzione perdita dati</w:t>
      </w:r>
    </w:p>
    <w:p w14:paraId="27CEEB85" w14:textId="77777777" w:rsidR="004E52BA" w:rsidRPr="00690C65" w:rsidRDefault="004E52BA" w:rsidP="00EF1E73">
      <w:pPr>
        <w:pStyle w:val="ProductList-Body"/>
      </w:pPr>
      <w:r>
        <w:rPr>
          <w:rFonts w:asciiTheme="majorHAnsi" w:hAnsiTheme="majorHAnsi"/>
          <w:sz w:val="16"/>
          <w:szCs w:val="16"/>
        </w:rPr>
        <w:t>Archiviazione Exchange Online per Exchange Online</w:t>
      </w:r>
    </w:p>
    <w:p w14:paraId="482E07E9" w14:textId="77777777" w:rsidR="004E52BA" w:rsidRPr="00690C65" w:rsidRDefault="004E52BA" w:rsidP="00EF1E73">
      <w:pPr>
        <w:pStyle w:val="ProductList-Body"/>
      </w:pPr>
      <w:r>
        <w:rPr>
          <w:rFonts w:asciiTheme="majorHAnsi" w:hAnsiTheme="majorHAnsi"/>
          <w:sz w:val="16"/>
          <w:szCs w:val="16"/>
        </w:rPr>
        <w:t>Archiviazione Exchange Online per Exchange Server</w:t>
      </w:r>
    </w:p>
    <w:p w14:paraId="28F25122" w14:textId="77777777" w:rsidR="004E52BA" w:rsidRPr="00690C65" w:rsidRDefault="004E52BA" w:rsidP="00EF1E73">
      <w:pPr>
        <w:pStyle w:val="ProductList-Body"/>
      </w:pPr>
      <w:r>
        <w:rPr>
          <w:rFonts w:asciiTheme="majorHAnsi" w:hAnsiTheme="majorHAnsi"/>
          <w:sz w:val="16"/>
          <w:szCs w:val="16"/>
        </w:rPr>
        <w:t>Chiosco Exchange Online</w:t>
      </w:r>
    </w:p>
    <w:p w14:paraId="731F56DF" w14:textId="77777777" w:rsidR="004E52BA" w:rsidRPr="00690C65" w:rsidRDefault="004E52BA" w:rsidP="00EF1E73">
      <w:pPr>
        <w:pStyle w:val="ProductList-Body"/>
      </w:pPr>
      <w:r>
        <w:rPr>
          <w:rFonts w:asciiTheme="majorHAnsi" w:hAnsiTheme="majorHAnsi"/>
          <w:sz w:val="16"/>
          <w:szCs w:val="16"/>
        </w:rPr>
        <w:t>Exchange Online Piano 1</w:t>
      </w:r>
    </w:p>
    <w:p w14:paraId="14549AD5" w14:textId="77777777" w:rsidR="004E52BA" w:rsidRPr="00690C65" w:rsidRDefault="004E52BA" w:rsidP="00EF1E73">
      <w:pPr>
        <w:pStyle w:val="ProductList-Body"/>
      </w:pPr>
      <w:r>
        <w:rPr>
          <w:rFonts w:asciiTheme="majorHAnsi" w:hAnsiTheme="majorHAnsi"/>
          <w:sz w:val="16"/>
          <w:szCs w:val="16"/>
        </w:rPr>
        <w:t>Exchange Online Piano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55FB79EB" w14:textId="77777777" w:rsidR="00C22AA6" w:rsidRDefault="00C22AA6" w:rsidP="00ED50E6">
      <w:pPr>
        <w:pStyle w:val="ProductList-Body"/>
        <w:ind w:left="180"/>
        <w:rPr>
          <w:b/>
          <w:color w:val="0072C6"/>
        </w:rPr>
      </w:pPr>
    </w:p>
    <w:p w14:paraId="448BE475" w14:textId="77777777" w:rsidR="00ED50E6" w:rsidRPr="00690C65" w:rsidRDefault="001A19E0" w:rsidP="00ED50E6">
      <w:pPr>
        <w:pStyle w:val="ProductList-Body"/>
        <w:ind w:left="180"/>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6"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Pr="00690C65"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4B754C73" w14:textId="77777777" w:rsidR="00E93FD0" w:rsidRPr="00690C65" w:rsidRDefault="002C724D" w:rsidP="00A1780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4E7FB79D" w:rsidR="00862C50" w:rsidRPr="00690C65" w:rsidRDefault="00862C50" w:rsidP="00D73EC5">
      <w:pPr>
        <w:pStyle w:val="ProductList-Offering2Heading"/>
        <w:outlineLvl w:val="2"/>
      </w:pPr>
      <w:r>
        <w:tab/>
      </w:r>
      <w:bookmarkStart w:id="64" w:name="_Toc413921232"/>
      <w:r>
        <w:t>Applicazioni Office 365</w:t>
      </w:r>
      <w:bookmarkEnd w:id="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per Office 365</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33E1C"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Contratto di Servizio</w:t>
      </w:r>
    </w:p>
    <w:p w14:paraId="6E6DDB39" w14:textId="04A64507" w:rsidR="00123E7D" w:rsidRPr="00690C65" w:rsidRDefault="00123E7D" w:rsidP="00123E7D">
      <w:pPr>
        <w:pStyle w:val="ProductList-Body"/>
      </w:pPr>
      <w:r>
        <w:t>Non è disponibile alcun Contratto di Servizio per Project Pro per Office 365 e Visio Pro per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Installazione e Diritti sull’Utilizzo</w:t>
      </w:r>
    </w:p>
    <w:p w14:paraId="26D35AA3" w14:textId="77777777" w:rsidR="007A78D1" w:rsidRPr="00690C65" w:rsidRDefault="007A78D1" w:rsidP="00123E7D">
      <w:pPr>
        <w:pStyle w:val="ProductList-Body"/>
        <w:tabs>
          <w:tab w:val="clear" w:pos="158"/>
          <w:tab w:val="left" w:pos="180"/>
        </w:tabs>
      </w:pPr>
      <w:r>
        <w:t>Ciascun utente cui la Società assegni una SL per Utente dovrà disporre di un Account Microsoft per poter utilizzare il software fornito con l’abbonamento. Tali utenti:</w:t>
      </w:r>
    </w:p>
    <w:p w14:paraId="1548E4FA" w14:textId="77777777" w:rsidR="007A78D1" w:rsidRPr="00690C65" w:rsidRDefault="007A78D1" w:rsidP="00123E7D">
      <w:pPr>
        <w:pStyle w:val="ProductList-Body"/>
        <w:numPr>
          <w:ilvl w:val="0"/>
          <w:numId w:val="17"/>
        </w:numPr>
        <w:ind w:left="450" w:hanging="270"/>
      </w:pPr>
      <w:r>
        <w:t>potranno attivare il software fornito con la SL per un utilizzo da remoto o in locale su un massimo di cinque OSE simultaneamente;</w:t>
      </w:r>
    </w:p>
    <w:p w14:paraId="2885026B" w14:textId="0A71D692" w:rsidR="007A78D1" w:rsidRPr="00690C65" w:rsidRDefault="007A78D1" w:rsidP="00123E7D">
      <w:pPr>
        <w:pStyle w:val="ProductList-Body"/>
        <w:numPr>
          <w:ilvl w:val="0"/>
          <w:numId w:val="17"/>
        </w:numPr>
        <w:spacing w:before="40"/>
        <w:ind w:left="450" w:hanging="274"/>
      </w:pPr>
      <w:r>
        <w:t>potranno anche installare il software, con attivazione del computer condivisa, su un server di rete o i Servizi della Piattaforma Microsoft Azure, nonché utilizzarlo per creare, modificare o salvare i documenti. 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11BA942C" w14:textId="77777777" w:rsidR="007A78D1" w:rsidRPr="00690C65" w:rsidRDefault="007A78D1" w:rsidP="00123E7D">
      <w:pPr>
        <w:pStyle w:val="ProductList-Body"/>
        <w:numPr>
          <w:ilvl w:val="0"/>
          <w:numId w:val="17"/>
        </w:numPr>
        <w:spacing w:before="40"/>
        <w:ind w:left="450" w:hanging="274"/>
      </w:pPr>
      <w:r>
        <w:t>dovranno connettere a Internet ciascun dispositivo su cui l’utente ha installato il software almeno una volta ogni 30 giorni o la sua funzionalità potrebbe risentirne.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I seguenti termini si applicano unicamente a Office 365 Business e Office 365 ProPlus</w:t>
      </w:r>
    </w:p>
    <w:p w14:paraId="792EF34A" w14:textId="77777777" w:rsidR="009427A1" w:rsidRPr="00690C65" w:rsidRDefault="009427A1" w:rsidP="009427A1">
      <w:pPr>
        <w:pStyle w:val="ProductList-Body"/>
        <w:ind w:left="180"/>
      </w:pPr>
      <w:r>
        <w:rPr>
          <w:b/>
          <w:color w:val="0072C6"/>
        </w:rPr>
        <w:t>Dispositivi smartphone e tablet</w:t>
      </w:r>
    </w:p>
    <w:p w14:paraId="1938521A" w14:textId="77777777" w:rsidR="009427A1" w:rsidRPr="00690C65" w:rsidRDefault="009427A1" w:rsidP="009427A1">
      <w:pPr>
        <w:pStyle w:val="ProductList-Body"/>
        <w:ind w:left="180"/>
      </w:pPr>
      <w:r>
        <w:t>Ogni utente cui la Società cede una SL per Utente potrà anche attivare il software Microsoft Office Mobile per creare, modificare o salvare documenti su massimo cinque smartphone e cinque tablet.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Ciascun utente Office 365 ProPlus potrà utilizzare il software di Office Web Apps Server 2013.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2C724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242C64D" w14:textId="2297DE1B" w:rsidR="00976EB6" w:rsidRPr="00690C65" w:rsidRDefault="00976EB6" w:rsidP="00D73EC5">
      <w:pPr>
        <w:pStyle w:val="ProductList-Offering2Heading"/>
        <w:outlineLvl w:val="2"/>
      </w:pPr>
      <w:r>
        <w:tab/>
      </w:r>
      <w:bookmarkStart w:id="65" w:name="_Toc413921233"/>
      <w:r>
        <w:t>Office Online</w:t>
      </w:r>
      <w:bookmarkEnd w:id="65"/>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2C724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690C65" w:rsidRDefault="005B7124" w:rsidP="00D73EC5">
      <w:pPr>
        <w:pStyle w:val="ProductList-Offering2Heading"/>
        <w:outlineLvl w:val="2"/>
      </w:pPr>
      <w:r>
        <w:tab/>
      </w:r>
      <w:bookmarkStart w:id="66" w:name="_Toc413921234"/>
      <w:r>
        <w:t>OneDrive for Business</w:t>
      </w:r>
      <w:bookmarkEnd w:id="66"/>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2C724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6E6712D" w14:textId="6BEE570B" w:rsidR="005B7124" w:rsidRPr="00690C65" w:rsidRDefault="005B7124" w:rsidP="00D73EC5">
      <w:pPr>
        <w:pStyle w:val="ProductList-Offering2Heading"/>
        <w:outlineLvl w:val="2"/>
      </w:pPr>
      <w:r>
        <w:tab/>
      </w:r>
      <w:bookmarkStart w:id="67" w:name="_Toc413921235"/>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C735C6"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7D8C3180" w14:textId="77777777" w:rsidR="005B7124" w:rsidRPr="00690C65" w:rsidRDefault="002C724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690C65" w:rsidRDefault="005B7124" w:rsidP="00D73EC5">
      <w:pPr>
        <w:pStyle w:val="ProductList-Offering2Heading"/>
        <w:outlineLvl w:val="2"/>
      </w:pPr>
      <w:r>
        <w:tab/>
      </w:r>
      <w:bookmarkStart w:id="68" w:name="_Toc413921236"/>
      <w:r>
        <w:t>SharePoint Online</w:t>
      </w:r>
      <w:bookmarkEnd w:id="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per Microsoft SharePoint e SAP</w:t>
      </w:r>
    </w:p>
    <w:p w14:paraId="02DAF663" w14:textId="77777777" w:rsidR="005B7124" w:rsidRPr="00690C65" w:rsidRDefault="005B7124" w:rsidP="00866323">
      <w:pPr>
        <w:pStyle w:val="ProductList-Body"/>
      </w:pPr>
      <w:r>
        <w:rPr>
          <w:rFonts w:asciiTheme="majorHAnsi" w:hAnsiTheme="majorHAnsi"/>
          <w:sz w:val="16"/>
          <w:szCs w:val="16"/>
        </w:rPr>
        <w:t>Chiosco SharePoint</w:t>
      </w:r>
    </w:p>
    <w:p w14:paraId="252AE6B1" w14:textId="77777777" w:rsidR="005B7124" w:rsidRPr="00690C65" w:rsidRDefault="005B7124" w:rsidP="00866323">
      <w:pPr>
        <w:pStyle w:val="ProductList-Body"/>
      </w:pPr>
      <w:r>
        <w:rPr>
          <w:rFonts w:asciiTheme="majorHAnsi" w:hAnsiTheme="majorHAnsi"/>
          <w:sz w:val="16"/>
          <w:szCs w:val="16"/>
        </w:rPr>
        <w:t>SharePoint Online Piano 1</w:t>
      </w:r>
    </w:p>
    <w:p w14:paraId="79E0ED04" w14:textId="77777777" w:rsidR="005B7124" w:rsidRPr="00690C65" w:rsidRDefault="005B7124" w:rsidP="00866323">
      <w:pPr>
        <w:pStyle w:val="ProductList-Body"/>
      </w:pPr>
      <w:r>
        <w:rPr>
          <w:rFonts w:asciiTheme="majorHAnsi" w:hAnsiTheme="majorHAnsi"/>
          <w:sz w:val="16"/>
          <w:szCs w:val="16"/>
        </w:rPr>
        <w:t>SharePoint Online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735C6"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2C724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027171D" w14:textId="77777777" w:rsidR="00CB6005" w:rsidRPr="00690C65" w:rsidRDefault="00CB6005" w:rsidP="00CB6005">
      <w:pPr>
        <w:pStyle w:val="ProductList-Offering2Heading"/>
        <w:outlineLvl w:val="2"/>
      </w:pPr>
      <w:r>
        <w:tab/>
      </w:r>
      <w:bookmarkStart w:id="69" w:name="_Toc413921237"/>
      <w:r>
        <w:t>Skype for Business Online</w:t>
      </w:r>
      <w:bookmarkEnd w:id="69"/>
    </w:p>
    <w:p w14:paraId="06AE8F07" w14:textId="77777777" w:rsidR="00CB6005" w:rsidRPr="00690C65" w:rsidRDefault="00CB6005" w:rsidP="00CB6005">
      <w:pPr>
        <w:pStyle w:val="ProductList-Body"/>
      </w:pPr>
      <w:r>
        <w:rPr>
          <w:rFonts w:asciiTheme="majorHAnsi" w:hAnsiTheme="majorHAnsi"/>
          <w:sz w:val="16"/>
          <w:szCs w:val="16"/>
        </w:rPr>
        <w:t>Skype for Business Online Piano 1</w:t>
      </w:r>
    </w:p>
    <w:p w14:paraId="71B1AAB3" w14:textId="77777777" w:rsidR="00CB6005" w:rsidRPr="00690C65" w:rsidRDefault="00CB6005" w:rsidP="00CB6005">
      <w:pPr>
        <w:pStyle w:val="ProductList-Body"/>
      </w:pPr>
      <w:r>
        <w:rPr>
          <w:rFonts w:asciiTheme="majorHAnsi" w:hAnsiTheme="majorHAnsi"/>
          <w:sz w:val="16"/>
          <w:szCs w:val="16"/>
        </w:rPr>
        <w:t>Skype for Business Online Piano 2</w:t>
      </w:r>
    </w:p>
    <w:p w14:paraId="47EE86D8" w14:textId="77777777" w:rsidR="00CB6005" w:rsidRPr="00C735C6"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Comunicazioni</w:t>
      </w:r>
    </w:p>
    <w:p w14:paraId="3D8CBC10" w14:textId="77777777" w:rsidR="00CB6005" w:rsidRPr="00690C65" w:rsidRDefault="00CB6005" w:rsidP="00CB6005">
      <w:pPr>
        <w:pStyle w:val="ProductList-Body"/>
      </w:pPr>
      <w:r>
        <w:t>Si applicano le Comunicazioni relative alla Registrazione e agli Standard H.264/MPEG-4 AVC e/o VC-1 presenti nell’</w:t>
      </w:r>
      <w:hyperlink w:anchor="Attachment1" w:history="1">
        <w:r>
          <w:rPr>
            <w:rStyle w:val="Hyperlink"/>
          </w:rPr>
          <w:t>Allegato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Funzionalità Core per i Servizi Office 365</w:t>
      </w:r>
    </w:p>
    <w:p w14:paraId="4DDC19F5" w14:textId="77777777" w:rsidR="00CB6005" w:rsidRPr="00690C65" w:rsidRDefault="00CB6005" w:rsidP="00CB6005">
      <w:pPr>
        <w:pStyle w:val="ProductList-Body"/>
      </w:pPr>
      <w:r>
        <w:t xml:space="preserve">Skype for Business Online o il relativo servizio successivo avrà le seguenti </w:t>
      </w:r>
      <w:hyperlink w:anchor="CoreFeaturesforOffice365Services" w:history="1">
        <w:r>
          <w:rPr>
            <w:rStyle w:val="Hyperlink"/>
          </w:rPr>
          <w:t>Funzionalità Core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Messaggistica istantanea</w:t>
      </w:r>
    </w:p>
    <w:p w14:paraId="04E6BA46" w14:textId="77777777" w:rsidR="00CB6005" w:rsidRPr="00690C65" w:rsidRDefault="00CB6005" w:rsidP="00CB6005">
      <w:pPr>
        <w:pStyle w:val="ProductList-Body"/>
        <w:tabs>
          <w:tab w:val="clear" w:pos="158"/>
          <w:tab w:val="left" w:pos="360"/>
        </w:tabs>
        <w:ind w:left="180"/>
      </w:pPr>
      <w:r>
        <w:t>Un utente finale potrà trasferire un SMS a un altro utente finale in tempo reale su una rete IP (Internet Protocol).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2C724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2EF9505" w14:textId="054F6DDD" w:rsidR="008E1EAF" w:rsidRPr="00690C65" w:rsidRDefault="004B3528" w:rsidP="00233C87">
      <w:pPr>
        <w:pStyle w:val="ProductList-OfferingGroupHeading"/>
        <w:outlineLvl w:val="1"/>
      </w:pPr>
      <w:bookmarkStart w:id="70" w:name="_Toc413921238"/>
      <w:r>
        <w:t>Altri Servizi Online</w:t>
      </w:r>
      <w:bookmarkEnd w:id="70"/>
    </w:p>
    <w:p w14:paraId="15FE5732" w14:textId="3F9E7EAA" w:rsidR="008E1EAF" w:rsidRPr="00690C65" w:rsidRDefault="004B3528" w:rsidP="00233C87">
      <w:pPr>
        <w:pStyle w:val="ProductList-Offering2Heading"/>
        <w:outlineLvl w:val="2"/>
      </w:pPr>
      <w:r>
        <w:tab/>
      </w:r>
      <w:bookmarkStart w:id="71" w:name="_Toc413921239"/>
      <w:r>
        <w:t>Bing Maps Enterprise Platform e Bing Maps Mobile Asset Management Platform</w:t>
      </w:r>
      <w:bookmarkEnd w:id="71"/>
    </w:p>
    <w:p w14:paraId="64D0F751" w14:textId="77777777" w:rsidR="00917344" w:rsidRPr="00690C65" w:rsidRDefault="00917344" w:rsidP="00917344">
      <w:pPr>
        <w:pStyle w:val="ProductList-Body"/>
      </w:pPr>
      <w:r>
        <w:rPr>
          <w:b/>
          <w:color w:val="00188F"/>
        </w:rPr>
        <w:t>SL Servizi</w:t>
      </w:r>
    </w:p>
    <w:p w14:paraId="3C3420FA" w14:textId="781ED104" w:rsidR="00917344" w:rsidRPr="00690C6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14:paraId="36E1EEF0" w14:textId="77777777" w:rsidR="00917344" w:rsidRPr="00690C65" w:rsidRDefault="00917344" w:rsidP="00917344">
      <w:pPr>
        <w:pStyle w:val="ProductList-Body"/>
        <w:numPr>
          <w:ilvl w:val="0"/>
          <w:numId w:val="20"/>
        </w:numPr>
        <w:ind w:left="450" w:hanging="270"/>
      </w:pPr>
      <w:r>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14:paraId="1498380B" w14:textId="77777777" w:rsidR="00917344" w:rsidRPr="00690C65" w:rsidRDefault="00917344" w:rsidP="0088164F">
      <w:pPr>
        <w:pStyle w:val="ProductList-Body"/>
        <w:numPr>
          <w:ilvl w:val="0"/>
          <w:numId w:val="20"/>
        </w:numPr>
        <w:spacing w:before="40"/>
        <w:ind w:left="461" w:hanging="274"/>
      </w:pPr>
      <w:r>
        <w:t>una SL per l’uso del sito Web pubblico, che viene concessa per un numero specificato di transazioni fatturabili utilizzabili su un sito Web disponibile al pubblico senza restrizioni,</w:t>
      </w:r>
    </w:p>
    <w:p w14:paraId="2EAAC315" w14:textId="77777777" w:rsidR="00917344" w:rsidRPr="00690C65" w:rsidRDefault="00917344" w:rsidP="0088164F">
      <w:pPr>
        <w:pStyle w:val="ProductList-Body"/>
        <w:numPr>
          <w:ilvl w:val="0"/>
          <w:numId w:val="20"/>
        </w:numPr>
        <w:spacing w:before="40"/>
        <w:ind w:left="461" w:hanging="274"/>
      </w:pPr>
      <w:r>
        <w:t>un componente aggiuntivo per l’uso del sito Web Interno, che è disponibile per un numero specificato di transazioni fatturabili utilizzabili su un sito Web interno (ad esempio, una Intranet) su una rete privata,</w:t>
      </w:r>
    </w:p>
    <w:p w14:paraId="680AC23C" w14:textId="77777777" w:rsidR="00917344" w:rsidRPr="00690C65" w:rsidRDefault="00917344" w:rsidP="0088164F">
      <w:pPr>
        <w:pStyle w:val="ProductList-Body"/>
        <w:numPr>
          <w:ilvl w:val="0"/>
          <w:numId w:val="20"/>
        </w:numPr>
        <w:spacing w:before="40"/>
        <w:ind w:left="461" w:hanging="274"/>
      </w:pPr>
      <w:r>
        <w:t>un componente aggiuntivo per Bing Maps Unlimited,</w:t>
      </w:r>
    </w:p>
    <w:p w14:paraId="7FCA6E2E" w14:textId="77777777" w:rsidR="00917344" w:rsidRPr="00690C65" w:rsidRDefault="00917344" w:rsidP="0088164F">
      <w:pPr>
        <w:pStyle w:val="ProductList-Body"/>
        <w:numPr>
          <w:ilvl w:val="0"/>
          <w:numId w:val="20"/>
        </w:numPr>
        <w:spacing w:before="40"/>
        <w:ind w:left="461" w:hanging="274"/>
      </w:pPr>
      <w:r>
        <w:t>una SL per utente conosciuto per Bing Maps o</w:t>
      </w:r>
    </w:p>
    <w:p w14:paraId="13F1DA9E" w14:textId="77777777" w:rsidR="00917344" w:rsidRPr="00690C65" w:rsidRDefault="00917344" w:rsidP="0088164F">
      <w:pPr>
        <w:pStyle w:val="ProductList-Body"/>
        <w:numPr>
          <w:ilvl w:val="0"/>
          <w:numId w:val="20"/>
        </w:numPr>
        <w:spacing w:before="40"/>
        <w:ind w:left="461" w:hanging="274"/>
      </w:pPr>
      <w:r>
        <w:t>una SL per utente conosciuto per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Add-on qualificante per Bing Maps Mobile Asset Management Platform</w:t>
      </w:r>
    </w:p>
    <w:p w14:paraId="74E07B3F" w14:textId="739C2927" w:rsidR="00917344" w:rsidRPr="00690C6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Utenti autenticati</w:t>
      </w:r>
    </w:p>
    <w:p w14:paraId="62E52076" w14:textId="444A9243" w:rsidR="00917344" w:rsidRPr="00690C6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di Bing Maps</w:t>
      </w:r>
    </w:p>
    <w:p w14:paraId="0B1B4362" w14:textId="25048EA2" w:rsidR="00917344" w:rsidRPr="00690C65" w:rsidRDefault="00917344" w:rsidP="00917344">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37" w:history="1">
        <w:r>
          <w:rPr>
            <w:rStyle w:val="Hyperlink"/>
          </w:rPr>
          <w:t>http://go.microsoft.com/fwlink/p/?LinkID=66121</w:t>
        </w:r>
      </w:hyperlink>
      <w:r>
        <w:t xml:space="preserve"> e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Informativa sulla Privacy di Bing Maps</w:t>
      </w:r>
    </w:p>
    <w:p w14:paraId="5963E750" w14:textId="57B16C42" w:rsidR="008E1EAF" w:rsidRPr="00690C65"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39" w:history="1">
        <w:r>
          <w:rPr>
            <w:rStyle w:val="Hyperlink"/>
          </w:rPr>
          <w:t>http://go.microsoft.com/fwlink/?LinkID=248686</w:t>
        </w:r>
      </w:hyperlink>
      <w:r>
        <w:t xml:space="preserve"> si applicano all’utilizzo dei servizi di Bing Maps da parte della Società.</w:t>
      </w:r>
    </w:p>
    <w:p w14:paraId="5062E615" w14:textId="2CCCD383" w:rsidR="00917344" w:rsidRPr="00690C65" w:rsidRDefault="002C724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4BE2FC" w14:textId="6F918930" w:rsidR="008E1EAF" w:rsidRPr="00690C65" w:rsidRDefault="00917344" w:rsidP="00233C87">
      <w:pPr>
        <w:pStyle w:val="ProductList-Offering2Heading"/>
        <w:outlineLvl w:val="2"/>
      </w:pPr>
      <w:r>
        <w:tab/>
      </w:r>
      <w:bookmarkStart w:id="72" w:name="_Toc413921240"/>
      <w:r>
        <w:t>Microsoft Learning E-Reference Library</w:t>
      </w:r>
      <w:bookmarkEnd w:id="72"/>
    </w:p>
    <w:p w14:paraId="52B5E39A" w14:textId="6497DC6A" w:rsidR="008E1EAF" w:rsidRPr="00690C65" w:rsidRDefault="00917344" w:rsidP="00A914BF">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186404B2" w14:textId="6E277EA4" w:rsidR="00917344" w:rsidRPr="00690C65" w:rsidRDefault="002C724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6E95B1F" w14:textId="09CFE6AC" w:rsidR="008E1EAF" w:rsidRPr="00690C65" w:rsidRDefault="00917344" w:rsidP="00233C87">
      <w:pPr>
        <w:pStyle w:val="ProductList-Offering2Heading"/>
        <w:outlineLvl w:val="2"/>
      </w:pPr>
      <w:r>
        <w:tab/>
      </w:r>
      <w:bookmarkStart w:id="73" w:name="_Toc413921241"/>
      <w:r>
        <w:t>Microsoft Learning IT Academy</w:t>
      </w:r>
      <w:bookmarkEnd w:id="73"/>
    </w:p>
    <w:p w14:paraId="246D13D7" w14:textId="77777777" w:rsidR="00917344" w:rsidRPr="00690C65" w:rsidRDefault="00917344" w:rsidP="00917344">
      <w:pPr>
        <w:pStyle w:val="ProductList-Body"/>
      </w:pPr>
      <w:r>
        <w:rPr>
          <w:b/>
          <w:color w:val="00188F"/>
        </w:rPr>
        <w:t>SL per i Servizi</w:t>
      </w:r>
    </w:p>
    <w:p w14:paraId="2B441D8A" w14:textId="78207564" w:rsidR="00917344" w:rsidRPr="00690C65" w:rsidRDefault="00917344" w:rsidP="00917344">
      <w:pPr>
        <w:pStyle w:val="ProductList-Body"/>
      </w:pPr>
      <w:r>
        <w:t>Una SL Servizi è necessaria per ogni sede che accede al servizio o al vantaggio Microsoft Learning IT Academy o lo utilizza. Per sede si intende il luogo fisico in cui il personale si trova sotto la gestione dello stesso amministratore, ad esempio un principale, all’interno di un edificio singolo o di un gruppo di edifici ubicati nel medesimo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Linee Guida del Programma IT Academy</w:t>
      </w:r>
    </w:p>
    <w:p w14:paraId="6F2DF207" w14:textId="14F06370" w:rsidR="00917344" w:rsidRPr="00690C65" w:rsidRDefault="00917344" w:rsidP="00917344">
      <w:pPr>
        <w:pStyle w:val="ProductList-Body"/>
      </w:pPr>
      <w:r>
        <w:t xml:space="preserve">Le linee guida del programma IT Academy disponibili alla pagina </w:t>
      </w:r>
      <w:hyperlink r:id="rId40" w:history="1">
        <w:r>
          <w:rPr>
            <w:rStyle w:val="Hyperlink"/>
          </w:rPr>
          <w:t>http://www.microsoft.com/itacademy</w:t>
        </w:r>
      </w:hyperlink>
      <w:r>
        <w:t>, si applicano all’utilizzo da parte della Società di Microsoft Learning IT Academy e dei relativi vantaggi.</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Vantaggi del programma forniti da terzi</w:t>
      </w:r>
    </w:p>
    <w:p w14:paraId="6159755F" w14:textId="7FE39CCA" w:rsidR="008E1EAF" w:rsidRPr="00690C65" w:rsidRDefault="00917344" w:rsidP="00917344">
      <w:pPr>
        <w:pStyle w:val="ProductList-Body"/>
      </w:pPr>
      <w:r>
        <w:t>I vantaggi del programma potranno essere utilizzati solo dal personale docente e non docente dell’istituto e dagli studenti attualmente iscritti all’istituto in possesso delle licenze.</w:t>
      </w:r>
    </w:p>
    <w:p w14:paraId="7BE13356" w14:textId="2FDC7FBC" w:rsidR="00917344" w:rsidRPr="00690C65" w:rsidRDefault="002C724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EEA3C10" w14:textId="77777777" w:rsidR="00581CDB" w:rsidRPr="00690C65" w:rsidRDefault="00581CDB" w:rsidP="00581CDB">
      <w:pPr>
        <w:pStyle w:val="ProductList-Offering2Heading"/>
        <w:outlineLvl w:val="2"/>
      </w:pPr>
      <w:r>
        <w:tab/>
      </w:r>
      <w:bookmarkStart w:id="74" w:name="_Toc413921242"/>
      <w:r>
        <w:t>Office 365 Developer</w:t>
      </w:r>
      <w:bookmarkEnd w:id="74"/>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2C724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FF8B7CC" w14:textId="0AA50A4D" w:rsidR="008E1EAF" w:rsidRPr="00690C65" w:rsidRDefault="00D67A4B" w:rsidP="00233C87">
      <w:pPr>
        <w:pStyle w:val="ProductList-Offering2Heading"/>
        <w:outlineLvl w:val="2"/>
      </w:pPr>
      <w:r>
        <w:tab/>
      </w:r>
      <w:bookmarkStart w:id="75" w:name="_Toc413921243"/>
      <w:r>
        <w:t>Power BI per Office 365</w:t>
      </w:r>
      <w:bookmarkEnd w:id="75"/>
    </w:p>
    <w:p w14:paraId="6022E90C" w14:textId="77777777" w:rsidR="00D12FE5" w:rsidRPr="00690C65" w:rsidRDefault="00D12FE5" w:rsidP="00D12FE5">
      <w:pPr>
        <w:pStyle w:val="ProductList-Body"/>
        <w:tabs>
          <w:tab w:val="clear" w:pos="158"/>
          <w:tab w:val="left" w:pos="360"/>
        </w:tabs>
      </w:pPr>
      <w:r>
        <w:rPr>
          <w:b/>
          <w:color w:val="00188F"/>
        </w:rPr>
        <w:t>Comunicazioni</w:t>
      </w:r>
    </w:p>
    <w:p w14:paraId="36534C40" w14:textId="77777777" w:rsidR="00D12FE5" w:rsidRPr="00690C65" w:rsidRDefault="00D12FE5" w:rsidP="00D12FE5">
      <w:pPr>
        <w:pStyle w:val="ProductList-Body"/>
      </w:pPr>
      <w:r>
        <w:t>Si applicano le Comunicazioni relative a Bing Maps presenti nell’</w:t>
      </w:r>
      <w:hyperlink w:anchor="Attachment1" w:history="1">
        <w:r>
          <w:rPr>
            <w:rStyle w:val="Hyperlink"/>
          </w:rPr>
          <w:t>Allegato 1</w:t>
        </w:r>
      </w:hyperlink>
      <w:r>
        <w:t>.</w:t>
      </w:r>
    </w:p>
    <w:p w14:paraId="5A793BD3" w14:textId="2EE83394" w:rsidR="00D67A4B" w:rsidRPr="00690C65" w:rsidRDefault="002C724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D83CBA9" w14:textId="23710CEF" w:rsidR="003D22CB" w:rsidRPr="00690C65" w:rsidRDefault="00D67A4B" w:rsidP="00233C87">
      <w:pPr>
        <w:pStyle w:val="ProductList-Offering2Heading"/>
        <w:outlineLvl w:val="2"/>
      </w:pPr>
      <w:r>
        <w:tab/>
      </w:r>
      <w:bookmarkStart w:id="76" w:name="_Toc413921244"/>
      <w:r>
        <w:t>System Center Endpoint Protection</w:t>
      </w:r>
      <w:bookmarkEnd w:id="76"/>
    </w:p>
    <w:p w14:paraId="208FA420" w14:textId="77777777" w:rsidR="00D67A4B" w:rsidRPr="00690C65" w:rsidRDefault="00D67A4B" w:rsidP="00D67A4B">
      <w:pPr>
        <w:pStyle w:val="ProductList-Body"/>
      </w:pPr>
      <w:r>
        <w:rPr>
          <w:b/>
          <w:color w:val="00188F"/>
        </w:rPr>
        <w:t>SL per dispositivo</w:t>
      </w:r>
    </w:p>
    <w:p w14:paraId="40B41340" w14:textId="4198302C" w:rsidR="00D67A4B" w:rsidRPr="00690C65" w:rsidRDefault="00D67A4B" w:rsidP="00D67A4B">
      <w:pPr>
        <w:pStyle w:val="ProductList-Body"/>
      </w:pPr>
      <w:r>
        <w:t>Una SL è necessaria per ogni dispositivo che accede a System Center Endpoint Protection o al software correlato, ad esclusione dei Server, che necessitano di Licenze di Gestione Server.</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SL di gestione server</w:t>
      </w:r>
    </w:p>
    <w:p w14:paraId="57534787" w14:textId="5065AC1A" w:rsidR="00D67A4B" w:rsidRPr="00690C65" w:rsidRDefault="00D67A4B" w:rsidP="00D67A4B">
      <w:pPr>
        <w:pStyle w:val="ProductList-Body"/>
      </w:pPr>
      <w:r>
        <w:t xml:space="preserve">Oltre ai requisiti per la SL per Utente, le Licenze di Gestione Server sono necessarie per ogni Server nel numero specificato nelle condizioni di licenza per System Center 2012 R2 Datacenter e Standard nella sezione Server di Gestione dei Diritti di Utilizzo del Prodotto. I Diritti di Utilizzo del Prodotto sono disponibili sul sito </w:t>
      </w:r>
      <w:hyperlink r:id="rId41" w:history="1">
        <w:r>
          <w:rPr>
            <w:rStyle w:val="Hyperlink"/>
          </w:rPr>
          <w:t>http://go.microsoft.com/?linkid=9839206</w:t>
        </w:r>
      </w:hyperlink>
      <w:r>
        <w:t>. Ai fini della presente informativa gli OSE su cui sono in esecuzione sistemi operativi server che accedono a System Center Endpoint Protection o al software correlato sono OSE gestiti. Per le finalità del presente paragrafo, “Server” indica i dispositivi sui quali sono in esecuzione i sistemi operativi server della Società.</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Sostituzione dei motori di analisi</w:t>
      </w:r>
    </w:p>
    <w:p w14:paraId="30EBF89C" w14:textId="5218EAE9" w:rsidR="00D67A4B" w:rsidRPr="00690C65" w:rsidRDefault="00D67A4B" w:rsidP="00D67A4B">
      <w:pPr>
        <w:pStyle w:val="ProductList-Body"/>
      </w:pPr>
      <w:r>
        <w:t>Microsoft potrà fornire software e file di pari funzionalità e prestazioni per sostituire i seguenti software e file del Servizio Online:</w:t>
      </w:r>
    </w:p>
    <w:p w14:paraId="67AD4818" w14:textId="77777777" w:rsidR="00D67A4B" w:rsidRPr="00690C65" w:rsidRDefault="00D67A4B" w:rsidP="00D67A4B">
      <w:pPr>
        <w:pStyle w:val="ProductList-Body"/>
        <w:numPr>
          <w:ilvl w:val="0"/>
          <w:numId w:val="21"/>
        </w:numPr>
        <w:ind w:left="450" w:hanging="270"/>
      </w:pPr>
      <w:r>
        <w:t>software antivirus e antispam e</w:t>
      </w:r>
    </w:p>
    <w:p w14:paraId="3428E125" w14:textId="7DB3AF3C" w:rsidR="003D22CB" w:rsidRPr="00690C65" w:rsidRDefault="00D67A4B" w:rsidP="0088164F">
      <w:pPr>
        <w:pStyle w:val="ProductList-Body"/>
        <w:numPr>
          <w:ilvl w:val="0"/>
          <w:numId w:val="21"/>
        </w:numPr>
        <w:spacing w:before="40"/>
        <w:ind w:left="461" w:hanging="274"/>
      </w:pPr>
      <w:r>
        <w:t>file delle firme e file di dati per il filtro di contenuto.</w:t>
      </w:r>
    </w:p>
    <w:p w14:paraId="2166D208" w14:textId="75E7C41F" w:rsidR="00D67A4B" w:rsidRPr="00690C65" w:rsidRDefault="002C724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82386C1" w14:textId="234B4DB7" w:rsidR="00D67A4B" w:rsidRPr="00690C65" w:rsidRDefault="00D67A4B" w:rsidP="00233C87">
      <w:pPr>
        <w:pStyle w:val="ProductList-Offering2Heading"/>
        <w:outlineLvl w:val="2"/>
      </w:pPr>
      <w:r>
        <w:tab/>
      </w:r>
      <w:bookmarkStart w:id="77" w:name="_Toc413921245"/>
      <w:r>
        <w:t>API di Translator</w:t>
      </w:r>
      <w:bookmarkEnd w:id="77"/>
    </w:p>
    <w:p w14:paraId="3779266A" w14:textId="3DF23AA1" w:rsidR="00D67A4B" w:rsidRPr="00690C65" w:rsidRDefault="00D67A4B" w:rsidP="00A914BF">
      <w:pPr>
        <w:pStyle w:val="ProductList-Body"/>
      </w:pPr>
      <w:r>
        <w:t xml:space="preserve">La Società potrà utilizzare le API di Translator in conformità alle Condizioni per l’Utilizzo delle API di Translator, incluse eventuali Condizioni successive, disponibili all’indirizzo </w:t>
      </w:r>
      <w:hyperlink r:id="rId42" w:history="1">
        <w:r>
          <w:rPr>
            <w:rStyle w:val="Hyperlink"/>
          </w:rPr>
          <w:t>http://aka.ms/translatortou</w:t>
        </w:r>
      </w:hyperlink>
      <w:r>
        <w:t xml:space="preserve"> e l’Informativa sulla Privacy di Translator disponibile all’indirizzo </w:t>
      </w:r>
      <w:hyperlink r:id="rId43" w:history="1">
        <w:r>
          <w:rPr>
            <w:rStyle w:val="Hyperlink"/>
          </w:rPr>
          <w:t>http://aka.ms/translatorprivacy</w:t>
        </w:r>
      </w:hyperlink>
      <w:r>
        <w:t>.</w:t>
      </w:r>
    </w:p>
    <w:p w14:paraId="472476E8" w14:textId="75F2672B" w:rsidR="00D67A4B" w:rsidRPr="00690C65" w:rsidRDefault="002C724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A97184F" w14:textId="194DAA50" w:rsidR="000E6ED8" w:rsidRPr="00690C65" w:rsidRDefault="00414009" w:rsidP="00233C87">
      <w:pPr>
        <w:pStyle w:val="ProductList-Offering2Heading"/>
        <w:outlineLvl w:val="2"/>
      </w:pPr>
      <w:r>
        <w:tab/>
      </w:r>
      <w:bookmarkStart w:id="78" w:name="_Toc413921246"/>
      <w:r>
        <w:t>Yammer Enterprise</w:t>
      </w:r>
      <w:bookmarkEnd w:id="78"/>
    </w:p>
    <w:p w14:paraId="669D9CAE" w14:textId="77777777"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11B6B49D" w14:textId="77777777" w:rsidR="00D67A4B" w:rsidRPr="00690C65" w:rsidRDefault="00D67A4B" w:rsidP="00D67A4B">
      <w:pPr>
        <w:pStyle w:val="ProductList-Body"/>
      </w:pPr>
    </w:p>
    <w:p w14:paraId="38AFF400" w14:textId="0334EEB2" w:rsidR="00D67A4B" w:rsidRPr="00690C65" w:rsidRDefault="00D67A4B" w:rsidP="00D67A4B">
      <w:pPr>
        <w:pStyle w:val="ProductList-Body"/>
      </w:pPr>
      <w:r>
        <w:t xml:space="preserve"> </w:t>
      </w:r>
    </w:p>
    <w:p w14:paraId="76302AA6" w14:textId="3EA83917" w:rsidR="00D67A4B" w:rsidRPr="00690C65" w:rsidRDefault="002C724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79" w:name="Attachment1"/>
      <w:bookmarkStart w:id="80" w:name="_Toc413921247"/>
      <w:r>
        <w:t>Allegato 1 – Comunicazioni</w:t>
      </w:r>
      <w:bookmarkEnd w:id="79"/>
      <w:bookmarkEnd w:id="80"/>
    </w:p>
    <w:p w14:paraId="2F4609B8" w14:textId="0A35F4A9" w:rsidR="004D27A6" w:rsidRPr="00690C65" w:rsidRDefault="00D67A4B" w:rsidP="00233C87">
      <w:pPr>
        <w:pStyle w:val="ProductList-Offering1Heading"/>
        <w:outlineLvl w:val="1"/>
      </w:pPr>
      <w:bookmarkStart w:id="81" w:name="_Toc413921248"/>
      <w:r>
        <w:t>Bing Maps</w:t>
      </w:r>
      <w:bookmarkEnd w:id="81"/>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4" w:history="1">
        <w:r>
          <w:rPr>
            <w:rStyle w:val="Hyperlink"/>
          </w:rPr>
          <w:t>go.microsoft.com/?linkid=9710837</w:t>
        </w:r>
      </w:hyperlink>
      <w:r>
        <w:t xml:space="preserve"> e dall’Informativa sulla Privacy di Bing Maps che si trova alla pagina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2" w:name="_Toc413921249"/>
      <w:r>
        <w:t>Supporto Tecnico</w:t>
      </w:r>
      <w:bookmarkEnd w:id="82"/>
    </w:p>
    <w:p w14:paraId="74BA5B87" w14:textId="77F519AE" w:rsidR="00A27D70" w:rsidRPr="00690C65" w:rsidRDefault="00A27D70" w:rsidP="00A27D70">
      <w:pPr>
        <w:pStyle w:val="ProductList-Body"/>
      </w:pPr>
      <w:r>
        <w:t>Qualora il contratto multilicenza della Società incorpori un Accordo Quadro Business che risale a prima del 1° settembre 2007 (e la Società non abbia sottoscritto alcun altro contratto di Servizi Professionali Microsoft di livello quadro) ovvero qualora la Società abbia ottenuto in licenza soltanto i Servizi Online ai sensi del Contratto di Abbonamento Online Microsoft o di un altro contratto Microsoft, il Supporto Tecnico verrà fornito in conformità a tali condizioni supplementari.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Definizioni</w:t>
      </w:r>
    </w:p>
    <w:p w14:paraId="2C565124" w14:textId="1897B3EC" w:rsidR="00A27D70" w:rsidRPr="00690C65" w:rsidRDefault="00A27D70" w:rsidP="00BC4E64">
      <w:pPr>
        <w:pStyle w:val="ProductList-Body"/>
        <w:spacing w:after="120"/>
      </w:pPr>
      <w:r>
        <w:t>I termini utilizzati nella presente Comunicazione riguardante il Supporto Tecnico, ma non definiti, avranno il significato assegnato loro nel contratto multilicenza della Società.</w:t>
      </w:r>
    </w:p>
    <w:p w14:paraId="067398BD" w14:textId="5483682B" w:rsidR="00A27D70" w:rsidRPr="00690C65" w:rsidRDefault="00A27D70" w:rsidP="00BC4E64">
      <w:pPr>
        <w:pStyle w:val="ProductList-Body"/>
        <w:spacing w:after="120"/>
      </w:pPr>
      <w:r>
        <w:t xml:space="preserve">“Supporto Tecnico” indica tutto il supporto o tutti i consigli forniti alla Società ai sensi del contratto multilicenza sottoscritto. </w:t>
      </w:r>
    </w:p>
    <w:p w14:paraId="1BB74927" w14:textId="16BE8372" w:rsidR="00A27D70" w:rsidRPr="00690C65" w:rsidRDefault="00A27D70" w:rsidP="00A27D70">
      <w:pPr>
        <w:pStyle w:val="ProductList-Body"/>
      </w:pPr>
      <w:r>
        <w:t>“Fix” indica i fix, le modifiche o i miglioramenti apportati ai Prodotti, o i loro derivati, che Microsoft rilascia a livello generale, ad esempio i Service Pack, o che rende disponibili alla Società durante la fornitura di Supporto Tecnico per risolvere un problema specifico.</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Fix</w:t>
      </w:r>
    </w:p>
    <w:p w14:paraId="617E2360" w14:textId="20B5C655" w:rsidR="00A27D70" w:rsidRPr="00690C65" w:rsidRDefault="00A27D70" w:rsidP="00A27D70">
      <w:pPr>
        <w:pStyle w:val="ProductList-Body"/>
      </w:pPr>
      <w:r>
        <w:t>Qualora Microsoft renda disponibili Fix alla Società durante la fornitura del Supporto Tecnico, tali Fix sono concessi in licenza in conformità alle condizioni di licenza applicabili al Prodotto cui si riferiscono, a meno che non includano condizioni specifiche, nel qual caso si applicheranno tali condizioni. Qualora i Fix siano rilasciati per i Servizi Windows Azure, Microsoft Dynamics CRM Online, Microsoft Dynamics Marketing o Microsoft Social Engagement, si applicheranno le condizioni per l’utilizzo fornite da Microsoft con i Fix. Nel caso in cui non siano fornite condizioni per l’utilizzo, la Società avrà una licenza non esclusiva, temporanea e gratuita per utilizzare e riprodurre i Fix esclusivamente per uso interno. La Società non potrà modificare, cambiare il nome del file né combinare i Fix con altro codice per computer che non sia di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Lavoro Preesistente</w:t>
      </w:r>
    </w:p>
    <w:p w14:paraId="3F1FFB48" w14:textId="6114154C" w:rsidR="00A27D70" w:rsidRPr="00690C65" w:rsidRDefault="00A27D70" w:rsidP="00A27D70">
      <w:pPr>
        <w:pStyle w:val="ProductList-Body"/>
      </w:pPr>
      <w:r>
        <w:t>Tutti i diritti riguardanti il codice per computer o qualsiasi altro materiale scritto non basato su codice sviluppato o altrimenti ottenuto da o per le parti o le relative Consociate e che sia indipendente dal presente contratto multilicenza della Società (il “Lavoro Preesistente“) resteranno di esclusiva proprietà della parte che lo fornisce. Durante la fornitura del Supporto Tecnico ciascuna parte concederà all’altra, e se necessario agli appaltatori di Microsoft, una licenza temporanea e non esclusiva di utilizzare, riprodurre e modificare qualsiasi Lavoro Preesistente fornito all’altra parte, al solo fine di assolvere alle obbligazioni relative al Supporto Tecnico. 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 modulo consegnato alla Società, nell’ambito del Supporto Tecnico ed esclusivamente per l’attività interna della Società stessa. La licenza riguardante il Lavoro Preesistente di Microsoft è subordinata alla conformità della Società alle condizioni del contratto multilicenza. Qualora la sede della Società si trovi nella Repubblica Ceca, la Società dichiara che l’autore ha concesso le autorizzazioni necessarie per modificare il lavoro preesistente. La licenza perpetua relativa al Lavoro Preesistente di Microsoft che Microsoft rilascia alla Società alla conclusione dell’erogazione del Supporto Tecnico è subordinata al rispetto da parte della Società delle condizioni del contratto multilicenza o di eventuali altre attestazioni riguardanti il supporto tecnico ai sensi di tale contratto.</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w:t>
      </w:r>
    </w:p>
    <w:p w14:paraId="48F7D817" w14:textId="43C6CD5F" w:rsidR="00A27D70" w:rsidRPr="00690C65" w:rsidRDefault="00A27D70" w:rsidP="00A27D70">
      <w:pPr>
        <w:pStyle w:val="ProductList-Body"/>
      </w:pPr>
      <w:r>
        <w:t>Microsoft deterrà tutti i diritti relativi a qualsiasi materiale da essa sviluppato, diverso dal codice software, e fornito alla Società al fine di erogare il Supporto Tecnico (il “Materiale”), fatta eccezione per i casi in cui il suddetto Materiale costituisca il Lavoro Preesistente della Società. Microsoft concede alla Società una licenza non esclusiva, perpetua e gratuita di utilizzo, riproduzione e modifica del Materiale esclusivamente per le sue attività interne e senza alcuna obbligazione di contabilizzazione o pagamento di royalty.</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Codice Campione</w:t>
      </w:r>
    </w:p>
    <w:p w14:paraId="6FB65A5D" w14:textId="6A780208" w:rsidR="00A27D70" w:rsidRPr="00690C65" w:rsidRDefault="00A27D70" w:rsidP="00A27D70">
      <w:pPr>
        <w:pStyle w:val="ProductList-Body"/>
      </w:pPr>
      <w:r>
        <w:t>Microsoft concede alla Società un diritto non esclusivo, perpetuo e gratuito di utilizzare e modificare qualsiasi codice di software (il “Codice Campione”) fornito da Microsoft allo scopo di illustrare e di riprodurre e distribuire il formato in codice oggetto del Codice Campione, a condizione che la Società accetti di: (i) non utilizzare il nome, il logo o i marchi Microsoft per commercializzare un prodotto software della Società nel quale è incorporato il Codice Campione, (ii) includere informazioni valide sul copyright nel prodotto software della Società, nel quale è incorporato il Codice Campione, e (iii) indennizzare, manlevare e difendere Microsoft e i suoi fornitori da qualsiasi reclamo o azione giudiziaria, ivi incluse le spese legali che derivino o risultino dall’utilizzo o dalla distribuzione del Codice Campione.</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Diritti delle Consociate</w:t>
      </w:r>
    </w:p>
    <w:p w14:paraId="49249AA7" w14:textId="1D2CAFAB" w:rsidR="00A27D70" w:rsidRPr="00690C65" w:rsidRDefault="00A27D70" w:rsidP="00A27D70">
      <w:pPr>
        <w:pStyle w:val="ProductList-Body"/>
      </w:pPr>
      <w:r>
        <w:t>La Società potrà concedere in sublicenza alle proprie Consociate i diritti contenuti nel presente articolo; tuttavia le Consociate non potranno concedere in sublicenza tali diritti e le modalità di utilizzo da parte delle Consociate dovranno essere conformi alle condizioni di licenza previste nel contratto multilicenza della Società.</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Garanzia per il Supporto Tecnico</w:t>
      </w:r>
    </w:p>
    <w:p w14:paraId="58F354F4" w14:textId="7236F1AC" w:rsidR="00D67A4B" w:rsidRPr="00690C65" w:rsidRDefault="00A27D70" w:rsidP="00A27D70">
      <w:pPr>
        <w:pStyle w:val="ProductList-Body"/>
      </w:pPr>
      <w:r>
        <w:t>Microsoft garantisce che tutti i servizi di Supporto Tecnico verranno eseguiti con cura e competenza professionali.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3" w:name="_Toc413921250"/>
      <w:r>
        <w:t>Comunicazione relativa agli Standard Video H.264/AVC, VC-1, MPEG-4 e MPEG-2</w:t>
      </w:r>
      <w:bookmarkEnd w:id="83"/>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84" w:name="Attachment2"/>
      <w:bookmarkStart w:id="85" w:name="_Toc413921251"/>
      <w:r>
        <w:t>Allegato 2 - Suite di Licenze “Subscription”</w:t>
      </w:r>
      <w:bookmarkEnd w:id="84"/>
      <w:bookmarkEnd w:id="85"/>
    </w:p>
    <w:p w14:paraId="15149E3E" w14:textId="5EA43D9E" w:rsidR="007D0838" w:rsidRPr="00690C65" w:rsidRDefault="000F30F7" w:rsidP="00207B92">
      <w:pPr>
        <w:pStyle w:val="ProductList-Body"/>
        <w:jc w:val="both"/>
      </w:pPr>
      <w:r>
        <w:t xml:space="preserve">I Servizi Online potranno essere disponibili per l’acquisto come Suite di Servizi Online. Qualora nella seguente tabella una cella sia colorata di </w:t>
      </w:r>
      <w:r>
        <w:rPr>
          <w:color w:val="000000" w:themeColor="text1"/>
          <w:shd w:val="clear" w:color="auto" w:fill="4668C5"/>
        </w:rPr>
        <w:t>blu</w:t>
      </w:r>
      <w:r>
        <w:rPr>
          <w:color w:val="000000" w:themeColor="text1"/>
        </w:rPr>
        <w:t xml:space="preserve"> nella riga di uno dei Servizi Online, la</w:t>
      </w:r>
      <w:r>
        <w:t xml:space="preserve"> SL della Suite relativa alla colonna in cui si trova la cella soddisfa i requisiti SL per i Servizi Online della cella.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321"/>
        <w:gridCol w:w="236"/>
        <w:gridCol w:w="236"/>
        <w:gridCol w:w="270"/>
        <w:gridCol w:w="270"/>
        <w:gridCol w:w="270"/>
        <w:gridCol w:w="270"/>
        <w:gridCol w:w="270"/>
        <w:gridCol w:w="270"/>
        <w:gridCol w:w="270"/>
        <w:gridCol w:w="270"/>
        <w:gridCol w:w="270"/>
        <w:gridCol w:w="933"/>
        <w:gridCol w:w="918"/>
        <w:gridCol w:w="1008"/>
        <w:gridCol w:w="855"/>
        <w:gridCol w:w="963"/>
        <w:gridCol w:w="450"/>
        <w:gridCol w:w="450"/>
      </w:tblGrid>
      <w:tr w:rsidR="009A6ABA" w14:paraId="405973D6" w14:textId="77777777" w:rsidTr="00075014">
        <w:trPr>
          <w:cantSplit/>
          <w:trHeight w:val="501"/>
        </w:trPr>
        <w:tc>
          <w:tcPr>
            <w:tcW w:w="232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Servizio Online</w:t>
            </w:r>
          </w:p>
        </w:tc>
        <w:tc>
          <w:tcPr>
            <w:tcW w:w="101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55"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075014">
        <w:trPr>
          <w:cantSplit/>
          <w:trHeight w:val="288"/>
        </w:trPr>
        <w:tc>
          <w:tcPr>
            <w:tcW w:w="2321"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075014">
        <w:trPr>
          <w:trHeight w:val="288"/>
        </w:trPr>
        <w:tc>
          <w:tcPr>
            <w:tcW w:w="232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075014">
        <w:trPr>
          <w:trHeight w:val="288"/>
        </w:trPr>
        <w:tc>
          <w:tcPr>
            <w:tcW w:w="2321"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SharePoint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A96B73B"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430035CA"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sidRPr="00C42E98">
              <w:rPr>
                <w:rFonts w:asciiTheme="majorHAnsi" w:hAnsiTheme="majorHAnsi"/>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075014">
        <w:trPr>
          <w:trHeight w:val="288"/>
        </w:trPr>
        <w:tc>
          <w:tcPr>
            <w:tcW w:w="2321"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Le Suite SL Add-on che hanno “senza ProPlus” nel titolo non includono i diritti per Office 365 ProPlus.</w:t>
      </w:r>
    </w:p>
    <w:p w14:paraId="3A7DEFE7" w14:textId="649D2BC4" w:rsidR="008D23E8" w:rsidRPr="00690C65" w:rsidRDefault="00007D8A" w:rsidP="00B92496">
      <w:pPr>
        <w:pStyle w:val="ProductList-Body"/>
      </w:pPr>
      <w:r>
        <w:rPr>
          <w:vertAlign w:val="superscript"/>
        </w:rPr>
        <w:t>2</w:t>
      </w:r>
      <w:r>
        <w:t xml:space="preserve"> Oltre ai Servizi Online precedentemente identificati, il componente Enterprise Cloud Suite soddisfa il requisito SL per Windows SA per Utente come descritto nella Lista dei Prodotti. La Lista dei Prodotti è disponibile sul sito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e Microsoft Dynamics CRM Online Enterprise EDU soddisfare gli stessi requisiti SL di Microsoft Dynamics CRM Online Professional e Microsoft Dynamics CRM Online Enterprise rispettivamente.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6" w:name="Attachment3"/>
      <w:bookmarkStart w:id="87" w:name="_Toc413921252"/>
      <w:r>
        <w:t>Allegato 3 – Condizioni Contrattuali Standard (Responsabili del trattamento)</w:t>
      </w:r>
      <w:bookmarkEnd w:id="86"/>
      <w:bookmarkEnd w:id="87"/>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346A077B" w14:textId="77777777" w:rsidR="000B2305" w:rsidRPr="00C735C6" w:rsidRDefault="000B2305">
      <w:pPr>
        <w:rPr>
          <w:sz w:val="16"/>
        </w:rPr>
      </w:pPr>
      <w:r w:rsidRPr="00C735C6">
        <w:rPr>
          <w:b/>
          <w:sz w:val="16"/>
        </w:rPr>
        <w:br w:type="page"/>
      </w: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0EE1BAC" w14:textId="77777777" w:rsidR="00447E2D" w:rsidRDefault="00447E2D" w:rsidP="00233C87">
      <w:pPr>
        <w:pStyle w:val="ProductList-Body"/>
        <w:jc w:val="center"/>
        <w:outlineLvl w:val="1"/>
        <w:rPr>
          <w:b/>
        </w:rPr>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233C87">
      <w:pPr>
        <w:pStyle w:val="ProductList-Body"/>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3A827E64" w14:textId="46009E7C" w:rsidR="00E83159" w:rsidRPr="00690C65" w:rsidRDefault="00E83159" w:rsidP="00E83159">
      <w:pPr>
        <w:pStyle w:val="ProductList-Body"/>
        <w:spacing w:after="120"/>
      </w:pPr>
      <w:r>
        <w:rPr>
          <w:b/>
        </w:rPr>
        <w:t>Esportatore</w:t>
      </w:r>
      <w:r w:rsidRPr="003E12DC">
        <w:rPr>
          <w:b/>
          <w:bCs/>
        </w:rPr>
        <w:t>:</w:t>
      </w:r>
      <w:r>
        <w:t xml:space="preserve"> la Società è l’esportatore. L’esportatore è un utente di Servizi Online secondo la definizione fornita nell’Articolo “Sicurezza e Trattamento dei Dati: Misure organizzative e tecniche aggiuntive”. </w:t>
      </w:r>
    </w:p>
    <w:p w14:paraId="3B378EFB" w14:textId="6FC1BB19" w:rsidR="00E83159" w:rsidRPr="00690C65" w:rsidRDefault="00E83159" w:rsidP="00E83159">
      <w:pPr>
        <w:pStyle w:val="ProductList-Body"/>
        <w:spacing w:after="120"/>
      </w:pPr>
      <w:r>
        <w:t xml:space="preserve">Importatore: l’importatore è MICROSOFT CORPORATION, produttore globale di software e servizi. </w:t>
      </w:r>
    </w:p>
    <w:p w14:paraId="6D761CE0" w14:textId="77777777" w:rsidR="00E83159" w:rsidRPr="00690C65" w:rsidRDefault="00E83159" w:rsidP="00E83159">
      <w:pPr>
        <w:pStyle w:val="ProductList-Body"/>
        <w:spacing w:after="120"/>
      </w:pPr>
      <w:r>
        <w:rPr>
          <w:b/>
        </w:rPr>
        <w:t>Interessati</w:t>
      </w:r>
      <w:r w:rsidRPr="003E12DC">
        <w:rPr>
          <w:b/>
          <w:bCs/>
        </w:rPr>
        <w:t>:</w:t>
      </w:r>
      <w:r>
        <w:t xml:space="preserve"> gli interessati includono i rappresentanti della società dell’esportatore e gli utenti finali, tra cui dipendenti, collaboratori e società dell’esportatore. Gli interessati potranno anche includere individui che tentano di comunicare o trasferire informazioni personali a utenti dei servizi erogati dall’importatore.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90C65" w:rsidRDefault="00463CC3" w:rsidP="00463CC3">
      <w:pPr>
        <w:pStyle w:val="ProductList-Body"/>
      </w:pPr>
      <w:r>
        <w:t xml:space="preserve">Microsoft Corporation </w:t>
      </w:r>
    </w:p>
    <w:p w14:paraId="781C4202" w14:textId="0B3C4AF2" w:rsidR="00463CC3" w:rsidRPr="00690C65" w:rsidRDefault="00463CC3" w:rsidP="00463CC3">
      <w:pPr>
        <w:pStyle w:val="ProductList-Body"/>
        <w:ind w:left="360"/>
      </w:pPr>
      <w:r>
        <w:t>Attn: Chief Privacy Officer</w:t>
      </w:r>
      <w:r w:rsidR="000C4E22">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C5F8FE" w14:textId="77777777" w:rsidR="002C724D" w:rsidRDefault="002C724D" w:rsidP="009A573F">
      <w:pPr>
        <w:spacing w:after="0" w:line="240" w:lineRule="auto"/>
      </w:pPr>
      <w:r>
        <w:separator/>
      </w:r>
    </w:p>
  </w:endnote>
  <w:endnote w:type="continuationSeparator" w:id="0">
    <w:p w14:paraId="50F6B9AD" w14:textId="77777777" w:rsidR="002C724D" w:rsidRDefault="002C724D" w:rsidP="009A573F">
      <w:pPr>
        <w:spacing w:after="0" w:line="240" w:lineRule="auto"/>
      </w:pPr>
      <w:r>
        <w:continuationSeparator/>
      </w:r>
    </w:p>
  </w:endnote>
  <w:endnote w:type="continuationNotice" w:id="1">
    <w:p w14:paraId="77E4EC81" w14:textId="77777777" w:rsidR="002C724D" w:rsidRDefault="002C724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5242B3" w14:textId="77777777" w:rsidR="004656A9" w:rsidRDefault="004656A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735C6" w:rsidRDefault="00C735C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735C6" w:rsidRPr="00591643" w:rsidRDefault="00C735C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735C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735C6" w:rsidRPr="00C76DF3" w:rsidRDefault="002C724D" w:rsidP="005C51AC">
          <w:pPr>
            <w:pStyle w:val="ProductList-OfferingBody"/>
            <w:ind w:left="-77" w:right="-73"/>
            <w:jc w:val="center"/>
            <w:rPr>
              <w:color w:val="808080" w:themeColor="background1" w:themeShade="80"/>
              <w:sz w:val="14"/>
              <w:szCs w:val="14"/>
            </w:rPr>
          </w:pPr>
          <w:hyperlink w:anchor="TableofContents" w:history="1">
            <w:r w:rsidR="00C735C6">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735C6" w:rsidRPr="00C76DF3" w:rsidRDefault="00C735C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735C6" w:rsidRPr="00C76DF3" w:rsidRDefault="002C724D" w:rsidP="005C51AC">
          <w:pPr>
            <w:pStyle w:val="ProductList-OfferingBody"/>
            <w:ind w:left="-72" w:right="-74"/>
            <w:jc w:val="center"/>
            <w:rPr>
              <w:color w:val="808080" w:themeColor="background1" w:themeShade="80"/>
              <w:sz w:val="14"/>
              <w:szCs w:val="14"/>
            </w:rPr>
          </w:pPr>
          <w:hyperlink w:anchor="Introduction" w:history="1">
            <w:r w:rsidR="00C735C6">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735C6" w:rsidRPr="00C76DF3" w:rsidRDefault="00C735C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735C6" w:rsidRPr="00C76DF3" w:rsidRDefault="002C724D" w:rsidP="005C51AC">
          <w:pPr>
            <w:pStyle w:val="ProductList-OfferingBody"/>
            <w:ind w:left="-72" w:right="-75"/>
            <w:jc w:val="center"/>
            <w:rPr>
              <w:color w:val="808080" w:themeColor="background1" w:themeShade="80"/>
              <w:sz w:val="14"/>
              <w:szCs w:val="14"/>
            </w:rPr>
          </w:pPr>
          <w:hyperlink w:anchor="GeneralTerms" w:history="1">
            <w:r w:rsidR="00C735C6">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735C6" w:rsidRPr="00C76DF3" w:rsidRDefault="00C735C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735C6" w:rsidRPr="00C76DF3" w:rsidRDefault="002C724D" w:rsidP="005C51AC">
          <w:pPr>
            <w:pStyle w:val="ProductList-OfferingBody"/>
            <w:ind w:left="-72" w:right="-77"/>
            <w:jc w:val="center"/>
            <w:rPr>
              <w:color w:val="808080" w:themeColor="background1" w:themeShade="80"/>
              <w:sz w:val="14"/>
              <w:szCs w:val="14"/>
            </w:rPr>
          </w:pPr>
          <w:hyperlink w:anchor="PrivacyandSecurityTerms" w:history="1">
            <w:r w:rsidR="00C735C6">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735C6" w:rsidRPr="00C76DF3" w:rsidRDefault="00C735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735C6" w:rsidRPr="00C76DF3" w:rsidRDefault="002C724D" w:rsidP="005C51AC">
          <w:pPr>
            <w:pStyle w:val="ProductList-OfferingBody"/>
            <w:ind w:left="-72" w:right="-77"/>
            <w:jc w:val="center"/>
            <w:rPr>
              <w:color w:val="808080" w:themeColor="background1" w:themeShade="80"/>
              <w:sz w:val="14"/>
              <w:szCs w:val="14"/>
            </w:rPr>
          </w:pPr>
          <w:hyperlink w:anchor="OnlineServiceSpecificTerms" w:history="1">
            <w:r w:rsidR="00C735C6">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735C6" w:rsidRPr="00C76DF3" w:rsidRDefault="00C735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735C6" w:rsidRPr="00C76DF3" w:rsidRDefault="002C724D" w:rsidP="005C51AC">
          <w:pPr>
            <w:pStyle w:val="ProductList-OfferingBody"/>
            <w:ind w:left="-72" w:right="-76"/>
            <w:jc w:val="center"/>
            <w:rPr>
              <w:color w:val="808080" w:themeColor="background1" w:themeShade="80"/>
              <w:sz w:val="14"/>
              <w:szCs w:val="14"/>
            </w:rPr>
          </w:pPr>
          <w:hyperlink w:anchor="Attachment1" w:history="1">
            <w:r w:rsidR="00C735C6">
              <w:rPr>
                <w:rStyle w:val="Hyperlink"/>
                <w:sz w:val="14"/>
                <w:szCs w:val="14"/>
              </w:rPr>
              <w:t>Allegati</w:t>
            </w:r>
          </w:hyperlink>
        </w:p>
      </w:tc>
    </w:tr>
  </w:tbl>
  <w:p w14:paraId="7E537610" w14:textId="77777777" w:rsidR="00C735C6" w:rsidRPr="00591643" w:rsidRDefault="00C735C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95B31" w:rsidRPr="00C76DF3" w14:paraId="339F5DDC"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395B31" w:rsidRPr="00C76DF3" w:rsidRDefault="002C724D" w:rsidP="00B23642">
          <w:pPr>
            <w:pStyle w:val="ProductList-OfferingBody"/>
            <w:ind w:left="-77" w:right="-73"/>
            <w:jc w:val="center"/>
            <w:rPr>
              <w:color w:val="808080" w:themeColor="background1" w:themeShade="80"/>
              <w:sz w:val="14"/>
              <w:szCs w:val="14"/>
            </w:rPr>
          </w:pPr>
          <w:hyperlink w:anchor="TableofContents" w:history="1">
            <w:r w:rsidR="00395B3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395B31" w:rsidRPr="00C76DF3" w:rsidRDefault="00395B3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395B31" w:rsidRPr="00C76DF3" w:rsidRDefault="002C724D" w:rsidP="00B23642">
          <w:pPr>
            <w:pStyle w:val="ProductList-OfferingBody"/>
            <w:ind w:left="-72" w:right="-74"/>
            <w:jc w:val="center"/>
            <w:rPr>
              <w:color w:val="808080" w:themeColor="background1" w:themeShade="80"/>
              <w:sz w:val="14"/>
              <w:szCs w:val="14"/>
            </w:rPr>
          </w:pPr>
          <w:hyperlink w:anchor="Introduction" w:history="1">
            <w:r w:rsidR="00395B3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395B31" w:rsidRPr="00C76DF3" w:rsidRDefault="00395B3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395B31" w:rsidRPr="00C76DF3" w:rsidRDefault="002C724D" w:rsidP="00B23642">
          <w:pPr>
            <w:pStyle w:val="ProductList-OfferingBody"/>
            <w:ind w:left="-72" w:right="-75"/>
            <w:jc w:val="center"/>
            <w:rPr>
              <w:color w:val="808080" w:themeColor="background1" w:themeShade="80"/>
              <w:sz w:val="14"/>
              <w:szCs w:val="14"/>
            </w:rPr>
          </w:pPr>
          <w:hyperlink w:anchor="GeneralTerms" w:history="1">
            <w:r w:rsidR="00395B3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395B31" w:rsidRPr="00C76DF3" w:rsidRDefault="00395B3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395B31" w:rsidRPr="00C76DF3" w:rsidRDefault="002C724D" w:rsidP="00B23642">
          <w:pPr>
            <w:pStyle w:val="ProductList-OfferingBody"/>
            <w:ind w:left="-72" w:right="-77"/>
            <w:jc w:val="center"/>
            <w:rPr>
              <w:color w:val="808080" w:themeColor="background1" w:themeShade="80"/>
              <w:sz w:val="14"/>
              <w:szCs w:val="14"/>
            </w:rPr>
          </w:pPr>
          <w:hyperlink w:anchor="PrivacyandSecurityTerms" w:history="1">
            <w:r w:rsidR="00395B31"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395B31" w:rsidRPr="00C76DF3" w:rsidRDefault="002C724D" w:rsidP="00B23642">
          <w:pPr>
            <w:pStyle w:val="ProductList-OfferingBody"/>
            <w:ind w:left="-72" w:right="-77"/>
            <w:jc w:val="center"/>
            <w:rPr>
              <w:color w:val="808080" w:themeColor="background1" w:themeShade="80"/>
              <w:sz w:val="14"/>
              <w:szCs w:val="14"/>
            </w:rPr>
          </w:pPr>
          <w:hyperlink w:anchor="OnlineServiceSpecificTerms" w:history="1">
            <w:r w:rsidR="00395B31">
              <w:rPr>
                <w:rStyle w:val="Hyperlink"/>
                <w:sz w:val="14"/>
                <w:szCs w:val="14"/>
                <w:lang w:val="en-US" w:eastAsia="en-US" w:bidi="ar-SA"/>
              </w:rPr>
              <w:t xml:space="preserve">Condizioni Specifiche dei </w:t>
            </w:r>
            <w:r w:rsidR="00395B31">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395B31" w:rsidRPr="00C76DF3" w:rsidRDefault="002C724D" w:rsidP="00B23642">
          <w:pPr>
            <w:pStyle w:val="ProductList-OfferingBody"/>
            <w:ind w:left="-72" w:right="-76"/>
            <w:jc w:val="center"/>
            <w:rPr>
              <w:color w:val="808080" w:themeColor="background1" w:themeShade="80"/>
              <w:sz w:val="14"/>
              <w:szCs w:val="14"/>
            </w:rPr>
          </w:pPr>
          <w:hyperlink w:anchor="Attachment1" w:history="1">
            <w:r w:rsidR="00395B31">
              <w:rPr>
                <w:rStyle w:val="Hyperlink"/>
                <w:sz w:val="14"/>
                <w:szCs w:val="14"/>
                <w:lang w:val="en-US" w:eastAsia="en-US" w:bidi="ar-SA"/>
              </w:rPr>
              <w:t>Allegato</w:t>
            </w:r>
          </w:hyperlink>
        </w:p>
      </w:tc>
    </w:tr>
  </w:tbl>
  <w:p w14:paraId="03E09A8A" w14:textId="77777777" w:rsidR="00395B31" w:rsidRPr="00591643" w:rsidRDefault="00395B31" w:rsidP="00395B3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95B31" w:rsidRPr="00C76DF3" w14:paraId="37951D4D" w14:textId="77777777" w:rsidTr="00F01F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69DA6A" w14:textId="77777777" w:rsidR="00395B31" w:rsidRPr="00C76DF3" w:rsidRDefault="002C724D" w:rsidP="00B23642">
          <w:pPr>
            <w:pStyle w:val="ProductList-OfferingBody"/>
            <w:ind w:left="-77" w:right="-73"/>
            <w:jc w:val="center"/>
            <w:rPr>
              <w:color w:val="808080" w:themeColor="background1" w:themeShade="80"/>
              <w:sz w:val="14"/>
              <w:szCs w:val="14"/>
            </w:rPr>
          </w:pPr>
          <w:hyperlink w:anchor="TableofContents" w:history="1">
            <w:r w:rsidR="00395B3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ED1276" w14:textId="77777777" w:rsidR="00395B31" w:rsidRPr="00C76DF3" w:rsidRDefault="00395B3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EA1FAC" w14:textId="77777777" w:rsidR="00395B31" w:rsidRPr="00C76DF3" w:rsidRDefault="002C724D" w:rsidP="00B23642">
          <w:pPr>
            <w:pStyle w:val="ProductList-OfferingBody"/>
            <w:ind w:left="-72" w:right="-74"/>
            <w:jc w:val="center"/>
            <w:rPr>
              <w:color w:val="808080" w:themeColor="background1" w:themeShade="80"/>
              <w:sz w:val="14"/>
              <w:szCs w:val="14"/>
            </w:rPr>
          </w:pPr>
          <w:hyperlink w:anchor="Introduction" w:history="1">
            <w:r w:rsidR="00395B3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CDC50E" w14:textId="77777777" w:rsidR="00395B31" w:rsidRPr="00C76DF3" w:rsidRDefault="00395B3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D6D13" w14:textId="77777777" w:rsidR="00395B31" w:rsidRPr="00C76DF3" w:rsidRDefault="002C724D" w:rsidP="00B23642">
          <w:pPr>
            <w:pStyle w:val="ProductList-OfferingBody"/>
            <w:ind w:left="-72" w:right="-75"/>
            <w:jc w:val="center"/>
            <w:rPr>
              <w:color w:val="808080" w:themeColor="background1" w:themeShade="80"/>
              <w:sz w:val="14"/>
              <w:szCs w:val="14"/>
            </w:rPr>
          </w:pPr>
          <w:hyperlink w:anchor="GeneralTerms" w:history="1">
            <w:r w:rsidR="00395B3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E3437" w14:textId="77777777" w:rsidR="00395B31" w:rsidRPr="00C76DF3" w:rsidRDefault="00395B3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F24E" w14:textId="77777777" w:rsidR="00395B31" w:rsidRPr="00C76DF3" w:rsidRDefault="002C724D" w:rsidP="00B23642">
          <w:pPr>
            <w:pStyle w:val="ProductList-OfferingBody"/>
            <w:ind w:left="-72" w:right="-77"/>
            <w:jc w:val="center"/>
            <w:rPr>
              <w:color w:val="808080" w:themeColor="background1" w:themeShade="80"/>
              <w:sz w:val="14"/>
              <w:szCs w:val="14"/>
            </w:rPr>
          </w:pPr>
          <w:hyperlink w:anchor="PrivacyandSecurityTerms" w:history="1">
            <w:r w:rsidR="00395B31"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D6963"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0C6A5" w14:textId="77777777" w:rsidR="00395B31" w:rsidRPr="00C76DF3" w:rsidRDefault="002C724D" w:rsidP="00B23642">
          <w:pPr>
            <w:pStyle w:val="ProductList-OfferingBody"/>
            <w:ind w:left="-72" w:right="-77"/>
            <w:jc w:val="center"/>
            <w:rPr>
              <w:color w:val="808080" w:themeColor="background1" w:themeShade="80"/>
              <w:sz w:val="14"/>
              <w:szCs w:val="14"/>
            </w:rPr>
          </w:pPr>
          <w:hyperlink w:anchor="OnlineServiceSpecificTerms" w:history="1">
            <w:r w:rsidR="00395B31">
              <w:rPr>
                <w:rStyle w:val="Hyperlink"/>
                <w:sz w:val="14"/>
                <w:szCs w:val="14"/>
                <w:lang w:val="en-US" w:eastAsia="en-US" w:bidi="ar-SA"/>
              </w:rPr>
              <w:t xml:space="preserve">Condizioni Specifiche dei </w:t>
            </w:r>
            <w:r w:rsidR="00395B31">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16CF4"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D8B48" w14:textId="77777777" w:rsidR="00395B31" w:rsidRPr="00C76DF3" w:rsidRDefault="002C724D" w:rsidP="00B23642">
          <w:pPr>
            <w:pStyle w:val="ProductList-OfferingBody"/>
            <w:ind w:left="-72" w:right="-76"/>
            <w:jc w:val="center"/>
            <w:rPr>
              <w:color w:val="808080" w:themeColor="background1" w:themeShade="80"/>
              <w:sz w:val="14"/>
              <w:szCs w:val="14"/>
            </w:rPr>
          </w:pPr>
          <w:hyperlink w:anchor="Attachment1" w:history="1">
            <w:r w:rsidR="00395B31">
              <w:rPr>
                <w:rStyle w:val="Hyperlink"/>
                <w:sz w:val="14"/>
                <w:szCs w:val="14"/>
                <w:lang w:val="en-US" w:eastAsia="en-US" w:bidi="ar-SA"/>
              </w:rPr>
              <w:t>Allegato</w:t>
            </w:r>
          </w:hyperlink>
        </w:p>
      </w:tc>
    </w:tr>
  </w:tbl>
  <w:p w14:paraId="6E91EC23" w14:textId="77777777" w:rsidR="00395B31" w:rsidRPr="00591643" w:rsidRDefault="00395B31" w:rsidP="00395B3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C399A" w:rsidRPr="00C76DF3" w14:paraId="01369156"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616A81" w14:textId="77777777" w:rsidR="004C399A" w:rsidRPr="00C76DF3" w:rsidRDefault="002C724D" w:rsidP="00B23642">
          <w:pPr>
            <w:pStyle w:val="ProductList-OfferingBody"/>
            <w:ind w:left="-77" w:right="-73"/>
            <w:jc w:val="center"/>
            <w:rPr>
              <w:color w:val="808080" w:themeColor="background1" w:themeShade="80"/>
              <w:sz w:val="14"/>
              <w:szCs w:val="14"/>
            </w:rPr>
          </w:pPr>
          <w:hyperlink w:anchor="TableofContents" w:history="1">
            <w:r w:rsidR="004C399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3F925B" w14:textId="77777777" w:rsidR="004C399A" w:rsidRPr="00C76DF3" w:rsidRDefault="004C399A"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E8F70" w14:textId="77777777" w:rsidR="004C399A" w:rsidRPr="00C76DF3" w:rsidRDefault="002C724D" w:rsidP="00B23642">
          <w:pPr>
            <w:pStyle w:val="ProductList-OfferingBody"/>
            <w:ind w:left="-72" w:right="-74"/>
            <w:jc w:val="center"/>
            <w:rPr>
              <w:color w:val="808080" w:themeColor="background1" w:themeShade="80"/>
              <w:sz w:val="14"/>
              <w:szCs w:val="14"/>
            </w:rPr>
          </w:pPr>
          <w:hyperlink w:anchor="Introduction" w:history="1">
            <w:r w:rsidR="004C399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31A87B" w14:textId="77777777" w:rsidR="004C399A" w:rsidRPr="00C76DF3" w:rsidRDefault="004C399A"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96CFE" w14:textId="77777777" w:rsidR="004C399A" w:rsidRPr="00C76DF3" w:rsidRDefault="002C724D" w:rsidP="00B23642">
          <w:pPr>
            <w:pStyle w:val="ProductList-OfferingBody"/>
            <w:ind w:left="-72" w:right="-75"/>
            <w:jc w:val="center"/>
            <w:rPr>
              <w:color w:val="808080" w:themeColor="background1" w:themeShade="80"/>
              <w:sz w:val="14"/>
              <w:szCs w:val="14"/>
            </w:rPr>
          </w:pPr>
          <w:hyperlink w:anchor="GeneralTerms" w:history="1">
            <w:r w:rsidR="004C399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74549" w14:textId="77777777" w:rsidR="004C399A" w:rsidRPr="00C76DF3" w:rsidRDefault="004C399A"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C268" w14:textId="77777777" w:rsidR="004C399A" w:rsidRPr="00C76DF3" w:rsidRDefault="002C724D" w:rsidP="00B23642">
          <w:pPr>
            <w:pStyle w:val="ProductList-OfferingBody"/>
            <w:ind w:left="-72" w:right="-77"/>
            <w:jc w:val="center"/>
            <w:rPr>
              <w:color w:val="808080" w:themeColor="background1" w:themeShade="80"/>
              <w:sz w:val="14"/>
              <w:szCs w:val="14"/>
            </w:rPr>
          </w:pPr>
          <w:hyperlink w:anchor="PrivacyandSecurityTerms" w:history="1">
            <w:r w:rsidR="004C399A"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3F528" w14:textId="77777777" w:rsidR="004C399A" w:rsidRPr="00C76DF3" w:rsidRDefault="004C399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0F684" w14:textId="77777777" w:rsidR="004C399A" w:rsidRPr="00C76DF3" w:rsidRDefault="002C724D" w:rsidP="00B23642">
          <w:pPr>
            <w:pStyle w:val="ProductList-OfferingBody"/>
            <w:ind w:left="-72" w:right="-77"/>
            <w:jc w:val="center"/>
            <w:rPr>
              <w:color w:val="808080" w:themeColor="background1" w:themeShade="80"/>
              <w:sz w:val="14"/>
              <w:szCs w:val="14"/>
            </w:rPr>
          </w:pPr>
          <w:hyperlink w:anchor="OnlineServiceSpecificTerms" w:history="1">
            <w:r w:rsidR="004C399A">
              <w:rPr>
                <w:rStyle w:val="Hyperlink"/>
                <w:sz w:val="14"/>
                <w:szCs w:val="14"/>
                <w:lang w:val="en-US" w:eastAsia="en-US" w:bidi="ar-SA"/>
              </w:rPr>
              <w:t xml:space="preserve">Condizioni Specifiche dei </w:t>
            </w:r>
            <w:r w:rsidR="004C399A">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E10E0" w14:textId="77777777" w:rsidR="004C399A" w:rsidRPr="00C76DF3" w:rsidRDefault="004C399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A42EF" w14:textId="77777777" w:rsidR="004C399A" w:rsidRPr="00C76DF3" w:rsidRDefault="002C724D" w:rsidP="00B23642">
          <w:pPr>
            <w:pStyle w:val="ProductList-OfferingBody"/>
            <w:ind w:left="-72" w:right="-76"/>
            <w:jc w:val="center"/>
            <w:rPr>
              <w:color w:val="808080" w:themeColor="background1" w:themeShade="80"/>
              <w:sz w:val="14"/>
              <w:szCs w:val="14"/>
            </w:rPr>
          </w:pPr>
          <w:hyperlink w:anchor="Attachment1" w:history="1">
            <w:r w:rsidR="004C399A">
              <w:rPr>
                <w:rStyle w:val="Hyperlink"/>
                <w:sz w:val="14"/>
                <w:szCs w:val="14"/>
                <w:lang w:val="en-US" w:eastAsia="en-US" w:bidi="ar-SA"/>
              </w:rPr>
              <w:t>Allegato</w:t>
            </w:r>
          </w:hyperlink>
        </w:p>
      </w:tc>
    </w:tr>
  </w:tbl>
  <w:p w14:paraId="257240CC" w14:textId="77777777" w:rsidR="004C399A" w:rsidRPr="00591643" w:rsidRDefault="004C399A" w:rsidP="004C399A">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F2160" w:rsidRPr="00C76DF3" w14:paraId="29FF89A5" w14:textId="77777777" w:rsidTr="0054635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C063F5" w14:textId="77777777" w:rsidR="00DF2160" w:rsidRPr="00C76DF3" w:rsidRDefault="002C724D" w:rsidP="00B23642">
          <w:pPr>
            <w:pStyle w:val="ProductList-OfferingBody"/>
            <w:ind w:left="-77" w:right="-73"/>
            <w:jc w:val="center"/>
            <w:rPr>
              <w:color w:val="808080" w:themeColor="background1" w:themeShade="80"/>
              <w:sz w:val="14"/>
              <w:szCs w:val="14"/>
            </w:rPr>
          </w:pPr>
          <w:hyperlink w:anchor="TableofContents" w:history="1">
            <w:r w:rsidR="00DF2160">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77E41" w14:textId="77777777" w:rsidR="00DF2160" w:rsidRPr="00C76DF3" w:rsidRDefault="00DF2160"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434BB2" w14:textId="77777777" w:rsidR="00DF2160" w:rsidRPr="00C76DF3" w:rsidRDefault="002C724D" w:rsidP="00B23642">
          <w:pPr>
            <w:pStyle w:val="ProductList-OfferingBody"/>
            <w:ind w:left="-72" w:right="-74"/>
            <w:jc w:val="center"/>
            <w:rPr>
              <w:color w:val="808080" w:themeColor="background1" w:themeShade="80"/>
              <w:sz w:val="14"/>
              <w:szCs w:val="14"/>
            </w:rPr>
          </w:pPr>
          <w:hyperlink w:anchor="Introduction" w:history="1">
            <w:r w:rsidR="00DF2160">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BBB76" w14:textId="77777777" w:rsidR="00DF2160" w:rsidRPr="00C76DF3" w:rsidRDefault="00DF2160"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1388DE" w14:textId="77777777" w:rsidR="00DF2160" w:rsidRPr="00C76DF3" w:rsidRDefault="002C724D" w:rsidP="00B23642">
          <w:pPr>
            <w:pStyle w:val="ProductList-OfferingBody"/>
            <w:ind w:left="-72" w:right="-75"/>
            <w:jc w:val="center"/>
            <w:rPr>
              <w:color w:val="808080" w:themeColor="background1" w:themeShade="80"/>
              <w:sz w:val="14"/>
              <w:szCs w:val="14"/>
            </w:rPr>
          </w:pPr>
          <w:hyperlink w:anchor="GeneralTerms" w:history="1">
            <w:r w:rsidR="00DF2160">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66ECF" w14:textId="77777777" w:rsidR="00DF2160" w:rsidRPr="00C76DF3" w:rsidRDefault="00DF2160"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5E3F3" w14:textId="77777777" w:rsidR="00DF2160" w:rsidRPr="00C76DF3" w:rsidRDefault="002C724D" w:rsidP="00B23642">
          <w:pPr>
            <w:pStyle w:val="ProductList-OfferingBody"/>
            <w:ind w:left="-72" w:right="-77"/>
            <w:jc w:val="center"/>
            <w:rPr>
              <w:color w:val="808080" w:themeColor="background1" w:themeShade="80"/>
              <w:sz w:val="14"/>
              <w:szCs w:val="14"/>
            </w:rPr>
          </w:pPr>
          <w:hyperlink w:anchor="PrivacyandSecurityTerms" w:history="1">
            <w:r w:rsidR="00DF2160"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6B891" w14:textId="77777777" w:rsidR="00DF2160" w:rsidRPr="00C76DF3" w:rsidRDefault="00DF216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383F8" w14:textId="77777777" w:rsidR="00DF2160" w:rsidRPr="00C76DF3" w:rsidRDefault="002C724D" w:rsidP="00B23642">
          <w:pPr>
            <w:pStyle w:val="ProductList-OfferingBody"/>
            <w:ind w:left="-72" w:right="-77"/>
            <w:jc w:val="center"/>
            <w:rPr>
              <w:color w:val="808080" w:themeColor="background1" w:themeShade="80"/>
              <w:sz w:val="14"/>
              <w:szCs w:val="14"/>
            </w:rPr>
          </w:pPr>
          <w:hyperlink w:anchor="OnlineServiceSpecificTerms" w:history="1">
            <w:r w:rsidR="00DF2160">
              <w:rPr>
                <w:rStyle w:val="Hyperlink"/>
                <w:sz w:val="14"/>
                <w:szCs w:val="14"/>
                <w:lang w:val="en-US" w:eastAsia="en-US" w:bidi="ar-SA"/>
              </w:rPr>
              <w:t xml:space="preserve">Condizioni Specifiche dei </w:t>
            </w:r>
            <w:r w:rsidR="00DF2160">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A8D26" w14:textId="77777777" w:rsidR="00DF2160" w:rsidRPr="00C76DF3" w:rsidRDefault="00DF216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5AC4C" w14:textId="77777777" w:rsidR="00DF2160" w:rsidRPr="00C76DF3" w:rsidRDefault="002C724D" w:rsidP="00B23642">
          <w:pPr>
            <w:pStyle w:val="ProductList-OfferingBody"/>
            <w:ind w:left="-72" w:right="-76"/>
            <w:jc w:val="center"/>
            <w:rPr>
              <w:color w:val="808080" w:themeColor="background1" w:themeShade="80"/>
              <w:sz w:val="14"/>
              <w:szCs w:val="14"/>
            </w:rPr>
          </w:pPr>
          <w:hyperlink w:anchor="Attachment1" w:history="1">
            <w:r w:rsidR="00DF2160">
              <w:rPr>
                <w:rStyle w:val="Hyperlink"/>
                <w:sz w:val="14"/>
                <w:szCs w:val="14"/>
                <w:lang w:val="en-US" w:eastAsia="en-US" w:bidi="ar-SA"/>
              </w:rPr>
              <w:t>Allegato</w:t>
            </w:r>
          </w:hyperlink>
        </w:p>
      </w:tc>
    </w:tr>
  </w:tbl>
  <w:p w14:paraId="4B5054F5" w14:textId="77777777" w:rsidR="00DF2160" w:rsidRPr="00591643" w:rsidRDefault="00DF2160" w:rsidP="00DF216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37664" w:rsidRPr="00C76DF3" w14:paraId="32664A4B"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6A7699" w14:textId="77777777" w:rsidR="00537664" w:rsidRPr="00C76DF3" w:rsidRDefault="002C724D" w:rsidP="00B23642">
          <w:pPr>
            <w:pStyle w:val="ProductList-OfferingBody"/>
            <w:ind w:left="-77" w:right="-73"/>
            <w:jc w:val="center"/>
            <w:rPr>
              <w:color w:val="808080" w:themeColor="background1" w:themeShade="80"/>
              <w:sz w:val="14"/>
              <w:szCs w:val="14"/>
            </w:rPr>
          </w:pPr>
          <w:hyperlink w:anchor="TableofContents" w:history="1">
            <w:r w:rsidR="00537664">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4780D" w14:textId="77777777" w:rsidR="00537664" w:rsidRPr="00C76DF3" w:rsidRDefault="0053766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8E7037" w14:textId="77777777" w:rsidR="00537664" w:rsidRPr="00C76DF3" w:rsidRDefault="002C724D" w:rsidP="00B23642">
          <w:pPr>
            <w:pStyle w:val="ProductList-OfferingBody"/>
            <w:ind w:left="-72" w:right="-74"/>
            <w:jc w:val="center"/>
            <w:rPr>
              <w:color w:val="808080" w:themeColor="background1" w:themeShade="80"/>
              <w:sz w:val="14"/>
              <w:szCs w:val="14"/>
            </w:rPr>
          </w:pPr>
          <w:hyperlink w:anchor="Introduction" w:history="1">
            <w:r w:rsidR="00537664">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73B5D6" w14:textId="77777777" w:rsidR="00537664" w:rsidRPr="00C76DF3" w:rsidRDefault="0053766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13B3FF" w14:textId="77777777" w:rsidR="00537664" w:rsidRPr="00C76DF3" w:rsidRDefault="002C724D" w:rsidP="00B23642">
          <w:pPr>
            <w:pStyle w:val="ProductList-OfferingBody"/>
            <w:ind w:left="-72" w:right="-75"/>
            <w:jc w:val="center"/>
            <w:rPr>
              <w:color w:val="808080" w:themeColor="background1" w:themeShade="80"/>
              <w:sz w:val="14"/>
              <w:szCs w:val="14"/>
            </w:rPr>
          </w:pPr>
          <w:hyperlink w:anchor="GeneralTerms" w:history="1">
            <w:r w:rsidR="00537664">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ED34FF" w14:textId="77777777" w:rsidR="00537664" w:rsidRPr="00C76DF3" w:rsidRDefault="0053766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17021D" w14:textId="77777777" w:rsidR="00537664" w:rsidRPr="00C76DF3" w:rsidRDefault="002C724D" w:rsidP="00B23642">
          <w:pPr>
            <w:pStyle w:val="ProductList-OfferingBody"/>
            <w:ind w:left="-72" w:right="-77"/>
            <w:jc w:val="center"/>
            <w:rPr>
              <w:color w:val="808080" w:themeColor="background1" w:themeShade="80"/>
              <w:sz w:val="14"/>
              <w:szCs w:val="14"/>
            </w:rPr>
          </w:pPr>
          <w:hyperlink w:anchor="PrivacyandSecurityTerms" w:history="1">
            <w:r w:rsidR="00537664"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8E687" w14:textId="77777777" w:rsidR="00537664" w:rsidRPr="00C76DF3" w:rsidRDefault="0053766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0BAA2" w14:textId="77777777" w:rsidR="00537664" w:rsidRPr="00C76DF3" w:rsidRDefault="002C724D" w:rsidP="00B23642">
          <w:pPr>
            <w:pStyle w:val="ProductList-OfferingBody"/>
            <w:ind w:left="-72" w:right="-77"/>
            <w:jc w:val="center"/>
            <w:rPr>
              <w:color w:val="808080" w:themeColor="background1" w:themeShade="80"/>
              <w:sz w:val="14"/>
              <w:szCs w:val="14"/>
            </w:rPr>
          </w:pPr>
          <w:hyperlink w:anchor="OnlineServiceSpecificTerms" w:history="1">
            <w:r w:rsidR="00537664">
              <w:rPr>
                <w:rStyle w:val="Hyperlink"/>
                <w:sz w:val="14"/>
                <w:szCs w:val="14"/>
                <w:lang w:val="en-US" w:eastAsia="en-US" w:bidi="ar-SA"/>
              </w:rPr>
              <w:t xml:space="preserve">Condizioni Specifiche dei </w:t>
            </w:r>
            <w:r w:rsidR="00537664">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4C0C8" w14:textId="77777777" w:rsidR="00537664" w:rsidRPr="00C76DF3" w:rsidRDefault="0053766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469A9" w14:textId="77777777" w:rsidR="00537664" w:rsidRPr="00C76DF3" w:rsidRDefault="002C724D" w:rsidP="00B23642">
          <w:pPr>
            <w:pStyle w:val="ProductList-OfferingBody"/>
            <w:ind w:left="-72" w:right="-76"/>
            <w:jc w:val="center"/>
            <w:rPr>
              <w:color w:val="808080" w:themeColor="background1" w:themeShade="80"/>
              <w:sz w:val="14"/>
              <w:szCs w:val="14"/>
            </w:rPr>
          </w:pPr>
          <w:hyperlink w:anchor="Attachment1" w:history="1">
            <w:r w:rsidR="00537664">
              <w:rPr>
                <w:rStyle w:val="Hyperlink"/>
                <w:sz w:val="14"/>
                <w:szCs w:val="14"/>
                <w:lang w:val="en-US" w:eastAsia="en-US" w:bidi="ar-SA"/>
              </w:rPr>
              <w:t>Allegato</w:t>
            </w:r>
          </w:hyperlink>
        </w:p>
      </w:tc>
    </w:tr>
  </w:tbl>
  <w:p w14:paraId="193CE72E" w14:textId="77777777" w:rsidR="00537664" w:rsidRPr="00591643" w:rsidRDefault="00537664" w:rsidP="0053766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2608" w:rsidRPr="00C76DF3" w14:paraId="765B3CD3" w14:textId="77777777" w:rsidTr="00DE34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B07E2" w14:textId="77777777" w:rsidR="005E2608" w:rsidRPr="00C76DF3" w:rsidRDefault="002C724D" w:rsidP="00B23642">
          <w:pPr>
            <w:pStyle w:val="ProductList-OfferingBody"/>
            <w:ind w:left="-77" w:right="-73"/>
            <w:jc w:val="center"/>
            <w:rPr>
              <w:color w:val="808080" w:themeColor="background1" w:themeShade="80"/>
              <w:sz w:val="14"/>
              <w:szCs w:val="14"/>
            </w:rPr>
          </w:pPr>
          <w:hyperlink w:anchor="TableofContents" w:history="1">
            <w:r w:rsidR="005E2608">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8A4F01" w14:textId="77777777" w:rsidR="005E2608" w:rsidRPr="00C76DF3" w:rsidRDefault="005E2608"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5B467" w14:textId="77777777" w:rsidR="005E2608" w:rsidRPr="00C76DF3" w:rsidRDefault="002C724D" w:rsidP="00B23642">
          <w:pPr>
            <w:pStyle w:val="ProductList-OfferingBody"/>
            <w:ind w:left="-72" w:right="-74"/>
            <w:jc w:val="center"/>
            <w:rPr>
              <w:color w:val="808080" w:themeColor="background1" w:themeShade="80"/>
              <w:sz w:val="14"/>
              <w:szCs w:val="14"/>
            </w:rPr>
          </w:pPr>
          <w:hyperlink w:anchor="Introduction" w:history="1">
            <w:r w:rsidR="005E2608">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E6A17E" w14:textId="77777777" w:rsidR="005E2608" w:rsidRPr="00C76DF3" w:rsidRDefault="005E2608"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CE42F4" w14:textId="77777777" w:rsidR="005E2608" w:rsidRPr="00C76DF3" w:rsidRDefault="002C724D" w:rsidP="00B23642">
          <w:pPr>
            <w:pStyle w:val="ProductList-OfferingBody"/>
            <w:ind w:left="-72" w:right="-75"/>
            <w:jc w:val="center"/>
            <w:rPr>
              <w:color w:val="808080" w:themeColor="background1" w:themeShade="80"/>
              <w:sz w:val="14"/>
              <w:szCs w:val="14"/>
            </w:rPr>
          </w:pPr>
          <w:hyperlink w:anchor="GeneralTerms" w:history="1">
            <w:r w:rsidR="005E2608">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EB5EEE" w14:textId="77777777" w:rsidR="005E2608" w:rsidRPr="00C76DF3" w:rsidRDefault="005E2608"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5DDED" w14:textId="77777777" w:rsidR="005E2608" w:rsidRPr="00C76DF3" w:rsidRDefault="002C724D" w:rsidP="00B23642">
          <w:pPr>
            <w:pStyle w:val="ProductList-OfferingBody"/>
            <w:ind w:left="-72" w:right="-77"/>
            <w:jc w:val="center"/>
            <w:rPr>
              <w:color w:val="808080" w:themeColor="background1" w:themeShade="80"/>
              <w:sz w:val="14"/>
              <w:szCs w:val="14"/>
            </w:rPr>
          </w:pPr>
          <w:hyperlink w:anchor="PrivacyandSecurityTerms" w:history="1">
            <w:r w:rsidR="005E2608"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3FA48A" w14:textId="77777777" w:rsidR="005E2608" w:rsidRPr="00C76DF3" w:rsidRDefault="005E260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81AFF" w14:textId="77777777" w:rsidR="005E2608" w:rsidRPr="00C76DF3" w:rsidRDefault="002C724D" w:rsidP="00B23642">
          <w:pPr>
            <w:pStyle w:val="ProductList-OfferingBody"/>
            <w:ind w:left="-72" w:right="-77"/>
            <w:jc w:val="center"/>
            <w:rPr>
              <w:color w:val="808080" w:themeColor="background1" w:themeShade="80"/>
              <w:sz w:val="14"/>
              <w:szCs w:val="14"/>
            </w:rPr>
          </w:pPr>
          <w:hyperlink w:anchor="OnlineServiceSpecificTerms" w:history="1">
            <w:r w:rsidR="005E2608">
              <w:rPr>
                <w:rStyle w:val="Hyperlink"/>
                <w:sz w:val="14"/>
                <w:szCs w:val="14"/>
                <w:lang w:val="en-US" w:eastAsia="en-US" w:bidi="ar-SA"/>
              </w:rPr>
              <w:t xml:space="preserve">Condizioni Specifiche dei </w:t>
            </w:r>
            <w:r w:rsidR="005E2608">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92CF" w14:textId="77777777" w:rsidR="005E2608" w:rsidRPr="00C76DF3" w:rsidRDefault="005E260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F7CC" w14:textId="77777777" w:rsidR="005E2608" w:rsidRPr="00C76DF3" w:rsidRDefault="002C724D" w:rsidP="00B23642">
          <w:pPr>
            <w:pStyle w:val="ProductList-OfferingBody"/>
            <w:ind w:left="-72" w:right="-76"/>
            <w:jc w:val="center"/>
            <w:rPr>
              <w:color w:val="808080" w:themeColor="background1" w:themeShade="80"/>
              <w:sz w:val="14"/>
              <w:szCs w:val="14"/>
            </w:rPr>
          </w:pPr>
          <w:hyperlink w:anchor="Attachment1" w:history="1">
            <w:r w:rsidR="005E2608">
              <w:rPr>
                <w:rStyle w:val="Hyperlink"/>
                <w:sz w:val="14"/>
                <w:szCs w:val="14"/>
                <w:lang w:val="en-US" w:eastAsia="en-US" w:bidi="ar-SA"/>
              </w:rPr>
              <w:t>Allegato</w:t>
            </w:r>
          </w:hyperlink>
        </w:p>
      </w:tc>
    </w:tr>
  </w:tbl>
  <w:p w14:paraId="25396430" w14:textId="77777777" w:rsidR="005E2608" w:rsidRPr="00591643" w:rsidRDefault="005E2608" w:rsidP="005E260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0015" w:rsidRPr="00C76DF3" w14:paraId="2C5FA08F"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8DAF8A" w14:textId="77777777" w:rsidR="005C0015" w:rsidRPr="00C76DF3" w:rsidRDefault="002C724D" w:rsidP="00B23642">
          <w:pPr>
            <w:pStyle w:val="ProductList-OfferingBody"/>
            <w:ind w:left="-77" w:right="-73"/>
            <w:jc w:val="center"/>
            <w:rPr>
              <w:color w:val="808080" w:themeColor="background1" w:themeShade="80"/>
              <w:sz w:val="14"/>
              <w:szCs w:val="14"/>
            </w:rPr>
          </w:pPr>
          <w:hyperlink w:anchor="TableofContents" w:history="1">
            <w:r w:rsidR="005C0015">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40910" w14:textId="77777777" w:rsidR="005C0015" w:rsidRPr="00C76DF3" w:rsidRDefault="005C001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2C9309" w14:textId="77777777" w:rsidR="005C0015" w:rsidRPr="00C76DF3" w:rsidRDefault="002C724D" w:rsidP="00B23642">
          <w:pPr>
            <w:pStyle w:val="ProductList-OfferingBody"/>
            <w:ind w:left="-72" w:right="-74"/>
            <w:jc w:val="center"/>
            <w:rPr>
              <w:color w:val="808080" w:themeColor="background1" w:themeShade="80"/>
              <w:sz w:val="14"/>
              <w:szCs w:val="14"/>
            </w:rPr>
          </w:pPr>
          <w:hyperlink w:anchor="Introduction" w:history="1">
            <w:r w:rsidR="005C0015">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11B382" w14:textId="77777777" w:rsidR="005C0015" w:rsidRPr="00C76DF3" w:rsidRDefault="005C001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206A00" w14:textId="77777777" w:rsidR="005C0015" w:rsidRPr="00C76DF3" w:rsidRDefault="002C724D" w:rsidP="00B23642">
          <w:pPr>
            <w:pStyle w:val="ProductList-OfferingBody"/>
            <w:ind w:left="-72" w:right="-75"/>
            <w:jc w:val="center"/>
            <w:rPr>
              <w:color w:val="808080" w:themeColor="background1" w:themeShade="80"/>
              <w:sz w:val="14"/>
              <w:szCs w:val="14"/>
            </w:rPr>
          </w:pPr>
          <w:hyperlink w:anchor="GeneralTerms" w:history="1">
            <w:r w:rsidR="005C0015">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F71DF" w14:textId="77777777" w:rsidR="005C0015" w:rsidRPr="00C76DF3" w:rsidRDefault="005C001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1032D5" w14:textId="77777777" w:rsidR="005C0015" w:rsidRPr="00C76DF3" w:rsidRDefault="002C724D" w:rsidP="00B23642">
          <w:pPr>
            <w:pStyle w:val="ProductList-OfferingBody"/>
            <w:ind w:left="-72" w:right="-77"/>
            <w:jc w:val="center"/>
            <w:rPr>
              <w:color w:val="808080" w:themeColor="background1" w:themeShade="80"/>
              <w:sz w:val="14"/>
              <w:szCs w:val="14"/>
            </w:rPr>
          </w:pPr>
          <w:hyperlink w:anchor="PrivacyandSecurityTerms" w:history="1">
            <w:r w:rsidR="005C0015"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ADF68" w14:textId="77777777" w:rsidR="005C0015" w:rsidRPr="00C76DF3" w:rsidRDefault="005C001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D9844D" w14:textId="77777777" w:rsidR="005C0015" w:rsidRPr="00C76DF3" w:rsidRDefault="002C724D" w:rsidP="00B23642">
          <w:pPr>
            <w:pStyle w:val="ProductList-OfferingBody"/>
            <w:ind w:left="-72" w:right="-77"/>
            <w:jc w:val="center"/>
            <w:rPr>
              <w:color w:val="808080" w:themeColor="background1" w:themeShade="80"/>
              <w:sz w:val="14"/>
              <w:szCs w:val="14"/>
            </w:rPr>
          </w:pPr>
          <w:hyperlink w:anchor="OnlineServiceSpecificTerms" w:history="1">
            <w:r w:rsidR="005C0015">
              <w:rPr>
                <w:rStyle w:val="Hyperlink"/>
                <w:sz w:val="14"/>
                <w:szCs w:val="14"/>
                <w:lang w:val="en-US" w:eastAsia="en-US" w:bidi="ar-SA"/>
              </w:rPr>
              <w:t xml:space="preserve">Condizioni Specifiche dei </w:t>
            </w:r>
            <w:r w:rsidR="005C0015">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B570E9" w14:textId="77777777" w:rsidR="005C0015" w:rsidRPr="00C76DF3" w:rsidRDefault="005C001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98CEA" w14:textId="77777777" w:rsidR="005C0015" w:rsidRPr="00C76DF3" w:rsidRDefault="002C724D" w:rsidP="00B23642">
          <w:pPr>
            <w:pStyle w:val="ProductList-OfferingBody"/>
            <w:ind w:left="-72" w:right="-76"/>
            <w:jc w:val="center"/>
            <w:rPr>
              <w:color w:val="808080" w:themeColor="background1" w:themeShade="80"/>
              <w:sz w:val="14"/>
              <w:szCs w:val="14"/>
            </w:rPr>
          </w:pPr>
          <w:hyperlink w:anchor="Attachment1" w:history="1">
            <w:r w:rsidR="005C0015">
              <w:rPr>
                <w:rStyle w:val="Hyperlink"/>
                <w:sz w:val="14"/>
                <w:szCs w:val="14"/>
                <w:lang w:val="en-US" w:eastAsia="en-US" w:bidi="ar-SA"/>
              </w:rPr>
              <w:t>Allegato</w:t>
            </w:r>
          </w:hyperlink>
        </w:p>
      </w:tc>
    </w:tr>
  </w:tbl>
  <w:p w14:paraId="6B9F6696" w14:textId="77777777" w:rsidR="005C0015" w:rsidRPr="00591643" w:rsidRDefault="005C0015" w:rsidP="005C001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39A3"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3F39A3" w:rsidRPr="00C76DF3" w:rsidRDefault="002C724D" w:rsidP="00B23642">
          <w:pPr>
            <w:pStyle w:val="ProductList-OfferingBody"/>
            <w:ind w:left="-77" w:right="-73"/>
            <w:jc w:val="center"/>
            <w:rPr>
              <w:color w:val="808080" w:themeColor="background1" w:themeShade="80"/>
              <w:sz w:val="14"/>
              <w:szCs w:val="14"/>
            </w:rPr>
          </w:pPr>
          <w:hyperlink w:anchor="TableofContents" w:history="1">
            <w:r w:rsidR="003F39A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3F39A3" w:rsidRPr="00C76DF3" w:rsidRDefault="003F39A3"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3F39A3" w:rsidRPr="00C76DF3" w:rsidRDefault="002C724D" w:rsidP="00B23642">
          <w:pPr>
            <w:pStyle w:val="ProductList-OfferingBody"/>
            <w:ind w:left="-72" w:right="-74"/>
            <w:jc w:val="center"/>
            <w:rPr>
              <w:color w:val="808080" w:themeColor="background1" w:themeShade="80"/>
              <w:sz w:val="14"/>
              <w:szCs w:val="14"/>
            </w:rPr>
          </w:pPr>
          <w:hyperlink w:anchor="Introduction" w:history="1">
            <w:r w:rsidR="003F39A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3F39A3" w:rsidRPr="00C76DF3" w:rsidRDefault="003F39A3"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3F39A3" w:rsidRPr="00C76DF3" w:rsidRDefault="002C724D" w:rsidP="00B23642">
          <w:pPr>
            <w:pStyle w:val="ProductList-OfferingBody"/>
            <w:ind w:left="-72" w:right="-75"/>
            <w:jc w:val="center"/>
            <w:rPr>
              <w:color w:val="808080" w:themeColor="background1" w:themeShade="80"/>
              <w:sz w:val="14"/>
              <w:szCs w:val="14"/>
            </w:rPr>
          </w:pPr>
          <w:hyperlink w:anchor="GeneralTerms" w:history="1">
            <w:r w:rsidR="003F39A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3F39A3" w:rsidRPr="00C76DF3" w:rsidRDefault="003F39A3"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3F39A3" w:rsidRPr="00C76DF3" w:rsidRDefault="002C724D" w:rsidP="00B23642">
          <w:pPr>
            <w:pStyle w:val="ProductList-OfferingBody"/>
            <w:ind w:left="-72" w:right="-77"/>
            <w:jc w:val="center"/>
            <w:rPr>
              <w:color w:val="808080" w:themeColor="background1" w:themeShade="80"/>
              <w:sz w:val="14"/>
              <w:szCs w:val="14"/>
            </w:rPr>
          </w:pPr>
          <w:hyperlink w:anchor="PrivacyandSecurityTerms" w:history="1">
            <w:r w:rsidR="003F39A3"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3F39A3" w:rsidRPr="00C76DF3" w:rsidRDefault="003F39A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3F39A3" w:rsidRPr="00C76DF3" w:rsidRDefault="002C724D" w:rsidP="00B23642">
          <w:pPr>
            <w:pStyle w:val="ProductList-OfferingBody"/>
            <w:ind w:left="-72" w:right="-77"/>
            <w:jc w:val="center"/>
            <w:rPr>
              <w:color w:val="808080" w:themeColor="background1" w:themeShade="80"/>
              <w:sz w:val="14"/>
              <w:szCs w:val="14"/>
            </w:rPr>
          </w:pPr>
          <w:hyperlink w:anchor="OnlineServiceSpecificTerms" w:history="1">
            <w:r w:rsidR="003F39A3">
              <w:rPr>
                <w:rStyle w:val="Hyperlink"/>
                <w:sz w:val="14"/>
                <w:szCs w:val="14"/>
                <w:lang w:val="en-US" w:eastAsia="en-US" w:bidi="ar-SA"/>
              </w:rPr>
              <w:t xml:space="preserve">Condizioni Specifiche dei </w:t>
            </w:r>
            <w:r w:rsidR="003F39A3">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3F39A3" w:rsidRPr="00C76DF3" w:rsidRDefault="003F39A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3F39A3" w:rsidRPr="00C76DF3" w:rsidRDefault="002C724D" w:rsidP="00B23642">
          <w:pPr>
            <w:pStyle w:val="ProductList-OfferingBody"/>
            <w:ind w:left="-72" w:right="-76"/>
            <w:jc w:val="center"/>
            <w:rPr>
              <w:color w:val="808080" w:themeColor="background1" w:themeShade="80"/>
              <w:sz w:val="14"/>
              <w:szCs w:val="14"/>
            </w:rPr>
          </w:pPr>
          <w:hyperlink w:anchor="Attachment1" w:history="1">
            <w:r w:rsidR="003F39A3">
              <w:rPr>
                <w:rStyle w:val="Hyperlink"/>
                <w:sz w:val="14"/>
                <w:szCs w:val="14"/>
                <w:lang w:val="en-US" w:eastAsia="en-US" w:bidi="ar-SA"/>
              </w:rPr>
              <w:t>Allegato</w:t>
            </w:r>
          </w:hyperlink>
        </w:p>
      </w:tc>
    </w:tr>
  </w:tbl>
  <w:p w14:paraId="53B19C98" w14:textId="77777777" w:rsidR="003F39A3" w:rsidRPr="00591643" w:rsidRDefault="003F39A3" w:rsidP="003F39A3">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3414A" w:rsidRPr="00C76DF3" w14:paraId="0F9277A2"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8FBA0A" w14:textId="77777777" w:rsidR="0093414A" w:rsidRPr="00C76DF3" w:rsidRDefault="002C724D" w:rsidP="00B23642">
          <w:pPr>
            <w:pStyle w:val="ProductList-OfferingBody"/>
            <w:ind w:left="-77" w:right="-73"/>
            <w:jc w:val="center"/>
            <w:rPr>
              <w:color w:val="808080" w:themeColor="background1" w:themeShade="80"/>
              <w:sz w:val="14"/>
              <w:szCs w:val="14"/>
            </w:rPr>
          </w:pPr>
          <w:hyperlink w:anchor="TableofContents" w:history="1">
            <w:r w:rsidR="0093414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E0F3DE" w14:textId="77777777" w:rsidR="0093414A" w:rsidRPr="00C76DF3" w:rsidRDefault="0093414A"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84438" w14:textId="77777777" w:rsidR="0093414A" w:rsidRPr="00C76DF3" w:rsidRDefault="002C724D" w:rsidP="00B23642">
          <w:pPr>
            <w:pStyle w:val="ProductList-OfferingBody"/>
            <w:ind w:left="-72" w:right="-74"/>
            <w:jc w:val="center"/>
            <w:rPr>
              <w:color w:val="808080" w:themeColor="background1" w:themeShade="80"/>
              <w:sz w:val="14"/>
              <w:szCs w:val="14"/>
            </w:rPr>
          </w:pPr>
          <w:hyperlink w:anchor="Introduction" w:history="1">
            <w:r w:rsidR="0093414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DF780" w14:textId="77777777" w:rsidR="0093414A" w:rsidRPr="00C76DF3" w:rsidRDefault="0093414A"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ECDD90" w14:textId="77777777" w:rsidR="0093414A" w:rsidRPr="00C76DF3" w:rsidRDefault="002C724D" w:rsidP="00B23642">
          <w:pPr>
            <w:pStyle w:val="ProductList-OfferingBody"/>
            <w:ind w:left="-72" w:right="-75"/>
            <w:jc w:val="center"/>
            <w:rPr>
              <w:color w:val="808080" w:themeColor="background1" w:themeShade="80"/>
              <w:sz w:val="14"/>
              <w:szCs w:val="14"/>
            </w:rPr>
          </w:pPr>
          <w:hyperlink w:anchor="GeneralTerms" w:history="1">
            <w:r w:rsidR="0093414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FCC504" w14:textId="77777777" w:rsidR="0093414A" w:rsidRPr="00C76DF3" w:rsidRDefault="0093414A"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EECEA" w14:textId="77777777" w:rsidR="0093414A" w:rsidRPr="00C76DF3" w:rsidRDefault="002C724D" w:rsidP="00B23642">
          <w:pPr>
            <w:pStyle w:val="ProductList-OfferingBody"/>
            <w:ind w:left="-72" w:right="-77"/>
            <w:jc w:val="center"/>
            <w:rPr>
              <w:color w:val="808080" w:themeColor="background1" w:themeShade="80"/>
              <w:sz w:val="14"/>
              <w:szCs w:val="14"/>
            </w:rPr>
          </w:pPr>
          <w:hyperlink w:anchor="PrivacyandSecurityTerms" w:history="1">
            <w:r w:rsidR="0093414A"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3AB45" w14:textId="77777777" w:rsidR="0093414A" w:rsidRPr="00C76DF3" w:rsidRDefault="0093414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E3CDF" w14:textId="77777777" w:rsidR="0093414A" w:rsidRPr="00C76DF3" w:rsidRDefault="002C724D" w:rsidP="00B23642">
          <w:pPr>
            <w:pStyle w:val="ProductList-OfferingBody"/>
            <w:ind w:left="-72" w:right="-77"/>
            <w:jc w:val="center"/>
            <w:rPr>
              <w:color w:val="808080" w:themeColor="background1" w:themeShade="80"/>
              <w:sz w:val="14"/>
              <w:szCs w:val="14"/>
            </w:rPr>
          </w:pPr>
          <w:hyperlink w:anchor="OnlineServiceSpecificTerms" w:history="1">
            <w:r w:rsidR="0093414A">
              <w:rPr>
                <w:rStyle w:val="Hyperlink"/>
                <w:sz w:val="14"/>
                <w:szCs w:val="14"/>
                <w:lang w:val="en-US" w:eastAsia="en-US" w:bidi="ar-SA"/>
              </w:rPr>
              <w:t xml:space="preserve">Condizioni Specifiche dei </w:t>
            </w:r>
            <w:r w:rsidR="0093414A">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229CE" w14:textId="77777777" w:rsidR="0093414A" w:rsidRPr="00C76DF3" w:rsidRDefault="0093414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3A81CD" w14:textId="77777777" w:rsidR="0093414A" w:rsidRPr="00C76DF3" w:rsidRDefault="002C724D" w:rsidP="00B23642">
          <w:pPr>
            <w:pStyle w:val="ProductList-OfferingBody"/>
            <w:ind w:left="-72" w:right="-76"/>
            <w:jc w:val="center"/>
            <w:rPr>
              <w:color w:val="808080" w:themeColor="background1" w:themeShade="80"/>
              <w:sz w:val="14"/>
              <w:szCs w:val="14"/>
            </w:rPr>
          </w:pPr>
          <w:hyperlink w:anchor="Attachment1" w:history="1">
            <w:r w:rsidR="0093414A">
              <w:rPr>
                <w:rStyle w:val="Hyperlink"/>
                <w:sz w:val="14"/>
                <w:szCs w:val="14"/>
                <w:lang w:val="en-US" w:eastAsia="en-US" w:bidi="ar-SA"/>
              </w:rPr>
              <w:t>Allegato</w:t>
            </w:r>
          </w:hyperlink>
        </w:p>
      </w:tc>
    </w:tr>
  </w:tbl>
  <w:p w14:paraId="01043362" w14:textId="77777777" w:rsidR="0093414A" w:rsidRPr="00591643" w:rsidRDefault="0093414A" w:rsidP="0093414A">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022A" w:rsidRPr="00C76DF3" w14:paraId="3F9939FF" w14:textId="77777777" w:rsidTr="00662E7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162E2" w14:textId="77777777" w:rsidR="00E12E35" w:rsidRPr="00C76DF3" w:rsidRDefault="002C724D" w:rsidP="00B23642">
          <w:pPr>
            <w:pStyle w:val="ProductList-OfferingBody"/>
            <w:ind w:left="-77" w:right="-73"/>
            <w:jc w:val="center"/>
            <w:rPr>
              <w:color w:val="808080" w:themeColor="background1" w:themeShade="80"/>
              <w:sz w:val="14"/>
              <w:szCs w:val="14"/>
            </w:rPr>
          </w:pPr>
          <w:hyperlink w:anchor="TableofContents" w:history="1">
            <w:r w:rsidR="00E12E35">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BB340B" w14:textId="77777777" w:rsidR="00E12E35" w:rsidRPr="00C76DF3" w:rsidRDefault="00E12E3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86FD2" w14:textId="77777777" w:rsidR="00E12E35" w:rsidRPr="00C76DF3" w:rsidRDefault="002C724D" w:rsidP="00B23642">
          <w:pPr>
            <w:pStyle w:val="ProductList-OfferingBody"/>
            <w:ind w:left="-72" w:right="-74"/>
            <w:jc w:val="center"/>
            <w:rPr>
              <w:color w:val="808080" w:themeColor="background1" w:themeShade="80"/>
              <w:sz w:val="14"/>
              <w:szCs w:val="14"/>
            </w:rPr>
          </w:pPr>
          <w:hyperlink w:anchor="Introduction" w:history="1">
            <w:r w:rsidR="00E12E35">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6C5B9" w14:textId="77777777" w:rsidR="00E12E35" w:rsidRPr="00C76DF3" w:rsidRDefault="00E12E3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8C1C67" w14:textId="77777777" w:rsidR="00E12E35" w:rsidRPr="00C76DF3" w:rsidRDefault="002C724D" w:rsidP="00B23642">
          <w:pPr>
            <w:pStyle w:val="ProductList-OfferingBody"/>
            <w:ind w:left="-72" w:right="-75"/>
            <w:jc w:val="center"/>
            <w:rPr>
              <w:color w:val="808080" w:themeColor="background1" w:themeShade="80"/>
              <w:sz w:val="14"/>
              <w:szCs w:val="14"/>
            </w:rPr>
          </w:pPr>
          <w:hyperlink w:anchor="GeneralTerms" w:history="1">
            <w:r w:rsidR="00E12E35">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2A7F39" w14:textId="77777777" w:rsidR="00E12E35" w:rsidRPr="00C76DF3" w:rsidRDefault="00E12E3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F8573" w14:textId="77777777" w:rsidR="00E12E35" w:rsidRPr="00C76DF3" w:rsidRDefault="002C724D" w:rsidP="00B23642">
          <w:pPr>
            <w:pStyle w:val="ProductList-OfferingBody"/>
            <w:ind w:left="-72" w:right="-77"/>
            <w:jc w:val="center"/>
            <w:rPr>
              <w:color w:val="808080" w:themeColor="background1" w:themeShade="80"/>
              <w:sz w:val="14"/>
              <w:szCs w:val="14"/>
            </w:rPr>
          </w:pPr>
          <w:hyperlink w:anchor="PrivacyandSecurityTerms" w:history="1">
            <w:r w:rsidR="00E12E35"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F5B26" w14:textId="77777777" w:rsidR="00E12E35" w:rsidRPr="00C76DF3" w:rsidRDefault="00E12E3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A8C0DB" w14:textId="77777777" w:rsidR="00E12E35" w:rsidRPr="00C76DF3" w:rsidRDefault="002C724D" w:rsidP="00B23642">
          <w:pPr>
            <w:pStyle w:val="ProductList-OfferingBody"/>
            <w:ind w:left="-72" w:right="-77"/>
            <w:jc w:val="center"/>
            <w:rPr>
              <w:color w:val="808080" w:themeColor="background1" w:themeShade="80"/>
              <w:sz w:val="14"/>
              <w:szCs w:val="14"/>
            </w:rPr>
          </w:pPr>
          <w:hyperlink w:anchor="OnlineServiceSpecificTerms" w:history="1">
            <w:r w:rsidR="00E12E35">
              <w:rPr>
                <w:rStyle w:val="Hyperlink"/>
                <w:sz w:val="14"/>
                <w:szCs w:val="14"/>
                <w:lang w:val="en-US" w:eastAsia="en-US" w:bidi="ar-SA"/>
              </w:rPr>
              <w:t xml:space="preserve">Condizioni Specifiche dei </w:t>
            </w:r>
            <w:r w:rsidR="00E12E35">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B7BBC" w14:textId="77777777" w:rsidR="00E12E35" w:rsidRPr="00C76DF3" w:rsidRDefault="00E12E3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5C69D9B" w14:textId="77777777" w:rsidR="00E12E35" w:rsidRPr="00C76DF3" w:rsidRDefault="002C724D" w:rsidP="00B23642">
          <w:pPr>
            <w:pStyle w:val="ProductList-OfferingBody"/>
            <w:ind w:left="-72" w:right="-76"/>
            <w:jc w:val="center"/>
            <w:rPr>
              <w:color w:val="808080" w:themeColor="background1" w:themeShade="80"/>
              <w:sz w:val="14"/>
              <w:szCs w:val="14"/>
            </w:rPr>
          </w:pPr>
          <w:hyperlink w:anchor="Attachment1" w:history="1">
            <w:r w:rsidR="00E12E35">
              <w:rPr>
                <w:rStyle w:val="Hyperlink"/>
                <w:sz w:val="14"/>
                <w:szCs w:val="14"/>
                <w:lang w:val="en-US" w:eastAsia="en-US" w:bidi="ar-SA"/>
              </w:rPr>
              <w:t>Allegato</w:t>
            </w:r>
          </w:hyperlink>
        </w:p>
      </w:tc>
    </w:tr>
  </w:tbl>
  <w:p w14:paraId="7452BAAF" w14:textId="77777777" w:rsidR="00E12E35" w:rsidRPr="00591643" w:rsidRDefault="00E12E35" w:rsidP="00E12E3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39DA95" w14:textId="77777777" w:rsidR="002C724D" w:rsidRDefault="002C724D" w:rsidP="009A573F">
      <w:pPr>
        <w:spacing w:after="0" w:line="240" w:lineRule="auto"/>
      </w:pPr>
      <w:r>
        <w:separator/>
      </w:r>
    </w:p>
  </w:footnote>
  <w:footnote w:type="continuationSeparator" w:id="0">
    <w:p w14:paraId="200DF2DF" w14:textId="77777777" w:rsidR="002C724D" w:rsidRDefault="002C724D" w:rsidP="009A573F">
      <w:pPr>
        <w:spacing w:after="0" w:line="240" w:lineRule="auto"/>
      </w:pPr>
      <w:r>
        <w:continuationSeparator/>
      </w:r>
    </w:p>
  </w:footnote>
  <w:footnote w:type="continuationNotice" w:id="1">
    <w:p w14:paraId="588CAE19" w14:textId="77777777" w:rsidR="002C724D" w:rsidRDefault="002C724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7CD5E2" w14:textId="77777777" w:rsidR="004656A9" w:rsidRDefault="004656A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67A2F8" w14:textId="77777777" w:rsidR="004656A9" w:rsidRDefault="004656A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735C6" w:rsidRPr="004D27A6" w:rsidRDefault="00C735C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C735C6" w:rsidRPr="00171B2E" w:rsidRDefault="00C735C6"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Condizioni dei Servizi Online Microsoft per i Contratti Multilicenza (Italiano, aprile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656A9">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C735C6" w:rsidRPr="004D27A6" w:rsidRDefault="00C735C6" w:rsidP="00D2470A">
        <w:pPr>
          <w:pStyle w:val="ProductList-Body"/>
          <w:tabs>
            <w:tab w:val="right" w:pos="10800"/>
          </w:tabs>
          <w:spacing w:before="20" w:after="20"/>
          <w:rPr>
            <w:color w:val="404040" w:themeColor="text1" w:themeTint="BF"/>
            <w:sz w:val="16"/>
            <w:szCs w:val="16"/>
          </w:rPr>
        </w:pPr>
        <w:r>
          <w:rPr>
            <w:color w:val="404040" w:themeColor="text1" w:themeTint="BF"/>
            <w:sz w:val="16"/>
            <w:szCs w:val="16"/>
          </w:rPr>
          <w:t>Condizioni dei Servizi Online Microsoft per i Contratti Multilicenza (Italiano, aprile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656A9">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kAeTUCihiIqJBtB4huWIgfyyDqqXrJWIRzIhUeBe9v4A1hFehkaJ8w1bFf/RE1mH/chZDfm30h1EGmNxdw534Q==" w:salt="7pOpJ8HVfAJ9NK7vJTc8e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96107"/>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724D"/>
    <w:rsid w:val="002D3658"/>
    <w:rsid w:val="002D77A2"/>
    <w:rsid w:val="002D7FDC"/>
    <w:rsid w:val="002E028F"/>
    <w:rsid w:val="002E06FF"/>
    <w:rsid w:val="002E16A5"/>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6A9"/>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86"/>
    <w:rsid w:val="00586E9A"/>
    <w:rsid w:val="005876FF"/>
    <w:rsid w:val="00591643"/>
    <w:rsid w:val="00593AB3"/>
    <w:rsid w:val="00594255"/>
    <w:rsid w:val="00594501"/>
    <w:rsid w:val="0059704A"/>
    <w:rsid w:val="005972A6"/>
    <w:rsid w:val="005974EA"/>
    <w:rsid w:val="005A0966"/>
    <w:rsid w:val="005A27D3"/>
    <w:rsid w:val="005A483A"/>
    <w:rsid w:val="005A73E5"/>
    <w:rsid w:val="005B2831"/>
    <w:rsid w:val="005B3EB3"/>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77C8"/>
    <w:rsid w:val="009427A1"/>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77FB2"/>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FA5"/>
    <w:rsid w:val="00DB4C09"/>
    <w:rsid w:val="00DB5001"/>
    <w:rsid w:val="00DB5F71"/>
    <w:rsid w:val="00DB6414"/>
    <w:rsid w:val="00DB74A1"/>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848"/>
    <w:rsid w:val="00DE44BF"/>
    <w:rsid w:val="00DE5F5E"/>
    <w:rsid w:val="00DE7535"/>
    <w:rsid w:val="00DF1449"/>
    <w:rsid w:val="00DF2160"/>
    <w:rsid w:val="00DF229E"/>
    <w:rsid w:val="00DF2A90"/>
    <w:rsid w:val="00DF3BB8"/>
    <w:rsid w:val="00DF41F0"/>
    <w:rsid w:val="00DF45EB"/>
    <w:rsid w:val="00DF470E"/>
    <w:rsid w:val="00DF52E3"/>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4F3A17-BA23-4D42-BC35-C6490A2332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19143</Words>
  <Characters>109117</Characters>
  <Application>Microsoft Office Word</Application>
  <DocSecurity>8</DocSecurity>
  <Lines>909</Lines>
  <Paragraphs>256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2015-03-30T23:06:00Z</dcterms:created>
  <dcterms:modified xsi:type="dcterms:W3CDTF">2015-03-30T23:07:00Z</dcterms:modified>
</cp:coreProperties>
</file>