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229B2FAE"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807B4A">
        <w:rPr>
          <w:rFonts w:asciiTheme="majorHAnsi" w:hAnsiTheme="majorHAnsi"/>
          <w:color w:val="FFFFFF" w:themeColor="background1"/>
          <w:sz w:val="72"/>
          <w:szCs w:val="72"/>
        </w:rPr>
        <w:t>aprīlis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4D0DB39" w14:textId="1AE2E674" w:rsidR="00336B46" w:rsidRPr="00336B46"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900365" w:history="1">
        <w:r w:rsidR="00336B46" w:rsidRPr="00336B46">
          <w:rPr>
            <w:rStyle w:val="Hyperlink"/>
            <w:rFonts w:cstheme="minorHAnsi"/>
            <w:noProof/>
          </w:rPr>
          <w:t>Ievads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_Toc477900365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3</w:t>
        </w:r>
        <w:r w:rsidR="00336B46" w:rsidRPr="00336B46">
          <w:rPr>
            <w:rFonts w:cstheme="minorHAnsi"/>
            <w:noProof/>
            <w:webHidden/>
          </w:rPr>
          <w:fldChar w:fldCharType="end"/>
        </w:r>
      </w:hyperlink>
    </w:p>
    <w:p w14:paraId="0B770921" w14:textId="1FF32868" w:rsidR="00336B46" w:rsidRPr="00336B46" w:rsidRDefault="009C0078">
      <w:pPr>
        <w:pStyle w:val="TOC3"/>
        <w:rPr>
          <w:rFonts w:eastAsiaTheme="minorEastAsia" w:cstheme="minorHAnsi"/>
          <w:b w:val="0"/>
          <w:smallCaps w:val="0"/>
          <w:sz w:val="22"/>
          <w:lang w:val="en-US" w:eastAsia="en-US" w:bidi="ar-SA"/>
        </w:rPr>
      </w:pPr>
      <w:hyperlink w:anchor="_Toc477900366" w:history="1">
        <w:r w:rsidR="00336B46" w:rsidRPr="00336B46">
          <w:rPr>
            <w:rStyle w:val="Hyperlink"/>
            <w:rFonts w:cstheme="minorHAnsi"/>
          </w:rPr>
          <w:t>Iepriekšējās versijas</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_Toc477900366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3</w:t>
        </w:r>
        <w:r w:rsidR="00336B46" w:rsidRPr="00336B46">
          <w:rPr>
            <w:rFonts w:cstheme="minorHAnsi"/>
            <w:webHidden/>
          </w:rPr>
          <w:fldChar w:fldCharType="end"/>
        </w:r>
      </w:hyperlink>
    </w:p>
    <w:p w14:paraId="70A5EE5C" w14:textId="7D15BC8B" w:rsidR="00336B46" w:rsidRPr="00336B46" w:rsidRDefault="009C0078">
      <w:pPr>
        <w:pStyle w:val="TOC3"/>
        <w:rPr>
          <w:rFonts w:eastAsiaTheme="minorEastAsia" w:cstheme="minorHAnsi"/>
          <w:b w:val="0"/>
          <w:smallCaps w:val="0"/>
          <w:sz w:val="22"/>
          <w:lang w:val="en-US" w:eastAsia="en-US" w:bidi="ar-SA"/>
        </w:rPr>
      </w:pPr>
      <w:hyperlink w:anchor="_Toc477900367" w:history="1">
        <w:r w:rsidR="00336B46" w:rsidRPr="00336B46">
          <w:rPr>
            <w:rStyle w:val="Hyperlink"/>
            <w:rFonts w:cstheme="minorHAnsi"/>
          </w:rPr>
          <w:t>Skaidrojumi un izmaiņu kopsavilkums</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_Toc477900367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3</w:t>
        </w:r>
        <w:r w:rsidR="00336B46" w:rsidRPr="00336B46">
          <w:rPr>
            <w:rFonts w:cstheme="minorHAnsi"/>
            <w:webHidden/>
          </w:rPr>
          <w:fldChar w:fldCharType="end"/>
        </w:r>
      </w:hyperlink>
    </w:p>
    <w:p w14:paraId="28B6222E" w14:textId="2333AD47"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68" w:history="1">
        <w:r w:rsidR="00336B46" w:rsidRPr="00336B46">
          <w:rPr>
            <w:rStyle w:val="Hyperlink"/>
            <w:rFonts w:cstheme="minorHAnsi"/>
            <w:noProof/>
          </w:rPr>
          <w:t>Office 365 Threat Intelligence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_Toc477900368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3</w:t>
        </w:r>
        <w:r w:rsidR="00336B46" w:rsidRPr="00336B46">
          <w:rPr>
            <w:rFonts w:cstheme="minorHAnsi"/>
            <w:noProof/>
            <w:webHidden/>
          </w:rPr>
          <w:fldChar w:fldCharType="end"/>
        </w:r>
      </w:hyperlink>
    </w:p>
    <w:p w14:paraId="6E4A01C5" w14:textId="5ADB575C"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69" w:history="1">
        <w:r w:rsidR="00336B46" w:rsidRPr="00336B46">
          <w:rPr>
            <w:rStyle w:val="Hyperlink"/>
            <w:rFonts w:cstheme="minorHAnsi"/>
            <w:noProof/>
          </w:rPr>
          <w:t>Microsoft Stream</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_Toc477900369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3</w:t>
        </w:r>
        <w:r w:rsidR="00336B46" w:rsidRPr="00336B46">
          <w:rPr>
            <w:rFonts w:cstheme="minorHAnsi"/>
            <w:noProof/>
            <w:webHidden/>
          </w:rPr>
          <w:fldChar w:fldCharType="end"/>
        </w:r>
      </w:hyperlink>
    </w:p>
    <w:p w14:paraId="2832D236" w14:textId="1DBB0D6B" w:rsidR="00336B46" w:rsidRPr="00336B46" w:rsidRDefault="009C0078">
      <w:pPr>
        <w:pStyle w:val="TOC1"/>
        <w:tabs>
          <w:tab w:val="right" w:leader="dot" w:pos="5030"/>
        </w:tabs>
        <w:rPr>
          <w:rFonts w:eastAsiaTheme="minorEastAsia" w:cstheme="minorHAnsi"/>
          <w:b w:val="0"/>
          <w:caps w:val="0"/>
          <w:noProof/>
          <w:sz w:val="22"/>
          <w:lang w:val="en-US" w:eastAsia="en-US" w:bidi="ar-SA"/>
        </w:rPr>
      </w:pPr>
      <w:hyperlink w:anchor="_Toc477900370" w:history="1">
        <w:r w:rsidR="00336B46" w:rsidRPr="00336B46">
          <w:rPr>
            <w:rStyle w:val="Hyperlink"/>
            <w:rFonts w:cstheme="minorHAnsi"/>
            <w:noProof/>
          </w:rPr>
          <w:t>Vispārīgie noteikumi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4</w:t>
        </w:r>
        <w:r w:rsidR="00336B46" w:rsidRPr="00336B46">
          <w:rPr>
            <w:rFonts w:cstheme="minorHAnsi"/>
            <w:noProof/>
            <w:webHidden/>
          </w:rPr>
          <w:fldChar w:fldCharType="end"/>
        </w:r>
      </w:hyperlink>
    </w:p>
    <w:p w14:paraId="40B72DF8" w14:textId="040A524C"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1" w:history="1">
        <w:r w:rsidR="00336B46" w:rsidRPr="00336B46">
          <w:rPr>
            <w:rStyle w:val="Hyperlink"/>
            <w:rFonts w:cstheme="minorHAnsi"/>
            <w:noProof/>
          </w:rPr>
          <w:t>Definīcijas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4</w:t>
        </w:r>
        <w:r w:rsidR="00336B46" w:rsidRPr="00336B46">
          <w:rPr>
            <w:rFonts w:cstheme="minorHAnsi"/>
            <w:noProof/>
            <w:webHidden/>
          </w:rPr>
          <w:fldChar w:fldCharType="end"/>
        </w:r>
      </w:hyperlink>
    </w:p>
    <w:p w14:paraId="4E6B6074" w14:textId="4CF83CAC"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2" w:history="1">
        <w:r w:rsidR="00336B46" w:rsidRPr="00336B46">
          <w:rPr>
            <w:rStyle w:val="Hyperlink"/>
            <w:rFonts w:cstheme="minorHAnsi"/>
            <w:noProof/>
          </w:rPr>
          <w:t>Tiešsaistes pakalpojumu nosacījumu atjauninājumi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4</w:t>
        </w:r>
        <w:r w:rsidR="00336B46" w:rsidRPr="00336B46">
          <w:rPr>
            <w:rFonts w:cstheme="minorHAnsi"/>
            <w:noProof/>
            <w:webHidden/>
          </w:rPr>
          <w:fldChar w:fldCharType="end"/>
        </w:r>
      </w:hyperlink>
    </w:p>
    <w:p w14:paraId="0860286C" w14:textId="744B6183"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3" w:history="1">
        <w:r w:rsidR="00336B46" w:rsidRPr="00336B46">
          <w:rPr>
            <w:rStyle w:val="Hyperlink"/>
            <w:rFonts w:cstheme="minorHAnsi"/>
            <w:noProof/>
          </w:rPr>
          <w:t>Tiešsaistes pakalpojumu izmaiņas un pieejamība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4</w:t>
        </w:r>
        <w:r w:rsidR="00336B46" w:rsidRPr="00336B46">
          <w:rPr>
            <w:rFonts w:cstheme="minorHAnsi"/>
            <w:noProof/>
            <w:webHidden/>
          </w:rPr>
          <w:fldChar w:fldCharType="end"/>
        </w:r>
      </w:hyperlink>
    </w:p>
    <w:p w14:paraId="6BFB6863" w14:textId="58CDE6D7"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4" w:history="1">
        <w:r w:rsidR="00336B46" w:rsidRPr="00336B46">
          <w:rPr>
            <w:rStyle w:val="Hyperlink"/>
            <w:rFonts w:cstheme="minorHAnsi"/>
            <w:noProof/>
          </w:rPr>
          <w:t>Datu saglabāšana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_Toc477900374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4</w:t>
        </w:r>
        <w:r w:rsidR="00336B46" w:rsidRPr="00336B46">
          <w:rPr>
            <w:rFonts w:cstheme="minorHAnsi"/>
            <w:noProof/>
            <w:webHidden/>
          </w:rPr>
          <w:fldChar w:fldCharType="end"/>
        </w:r>
      </w:hyperlink>
    </w:p>
    <w:p w14:paraId="26E07DCD" w14:textId="57B78562"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5" w:history="1">
        <w:r w:rsidR="00336B46" w:rsidRPr="00336B46">
          <w:rPr>
            <w:rStyle w:val="Hyperlink"/>
            <w:rFonts w:cstheme="minorHAnsi"/>
            <w:noProof/>
          </w:rPr>
          <w:t>Programmatūras izmantošana kopā ar tiešsaistes pakalpojumu</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5</w:t>
        </w:r>
        <w:r w:rsidR="00336B46" w:rsidRPr="00336B46">
          <w:rPr>
            <w:rFonts w:cstheme="minorHAnsi"/>
            <w:noProof/>
            <w:webHidden/>
          </w:rPr>
          <w:fldChar w:fldCharType="end"/>
        </w:r>
      </w:hyperlink>
    </w:p>
    <w:p w14:paraId="0D46E13D" w14:textId="6C180482"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6" w:history="1">
        <w:r w:rsidR="00336B46" w:rsidRPr="00336B46">
          <w:rPr>
            <w:rStyle w:val="Hyperlink"/>
            <w:rFonts w:cstheme="minorHAnsi"/>
            <w:noProof/>
          </w:rPr>
          <w:t>Produkti, kas nav izstrādāti korporācijā Microsoft</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5</w:t>
        </w:r>
        <w:r w:rsidR="00336B46" w:rsidRPr="00336B46">
          <w:rPr>
            <w:rFonts w:cstheme="minorHAnsi"/>
            <w:noProof/>
            <w:webHidden/>
          </w:rPr>
          <w:fldChar w:fldCharType="end"/>
        </w:r>
      </w:hyperlink>
    </w:p>
    <w:p w14:paraId="733BAABD" w14:textId="2239D240"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7" w:history="1">
        <w:r w:rsidR="00336B46" w:rsidRPr="00336B46">
          <w:rPr>
            <w:rStyle w:val="Hyperlink"/>
            <w:rFonts w:cstheme="minorHAnsi"/>
            <w:noProof/>
          </w:rPr>
          <w:t>Pieņemamā lietošanas politika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5</w:t>
        </w:r>
        <w:r w:rsidR="00336B46" w:rsidRPr="00336B46">
          <w:rPr>
            <w:rFonts w:cstheme="minorHAnsi"/>
            <w:noProof/>
            <w:webHidden/>
          </w:rPr>
          <w:fldChar w:fldCharType="end"/>
        </w:r>
      </w:hyperlink>
    </w:p>
    <w:p w14:paraId="5311FCBC" w14:textId="542EF60F"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8" w:history="1">
        <w:r w:rsidR="00336B46" w:rsidRPr="00336B46">
          <w:rPr>
            <w:rStyle w:val="Hyperlink"/>
            <w:rFonts w:cstheme="minorHAnsi"/>
            <w:noProof/>
          </w:rPr>
          <w:t>Tehniskie ierobežojumi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5</w:t>
        </w:r>
        <w:r w:rsidR="00336B46" w:rsidRPr="00336B46">
          <w:rPr>
            <w:rFonts w:cstheme="minorHAnsi"/>
            <w:noProof/>
            <w:webHidden/>
          </w:rPr>
          <w:fldChar w:fldCharType="end"/>
        </w:r>
      </w:hyperlink>
    </w:p>
    <w:p w14:paraId="74199DAC" w14:textId="3F9CAD7B"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79" w:history="1">
        <w:r w:rsidR="00336B46" w:rsidRPr="00336B46">
          <w:rPr>
            <w:rStyle w:val="Hyperlink"/>
            <w:rFonts w:cstheme="minorHAnsi"/>
            <w:noProof/>
          </w:rPr>
          <w:t>Atbilstība tiesību aktiem</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_Toc477900379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5</w:t>
        </w:r>
        <w:r w:rsidR="00336B46" w:rsidRPr="00336B46">
          <w:rPr>
            <w:rFonts w:cstheme="minorHAnsi"/>
            <w:noProof/>
            <w:webHidden/>
          </w:rPr>
          <w:fldChar w:fldCharType="end"/>
        </w:r>
      </w:hyperlink>
    </w:p>
    <w:p w14:paraId="15C2C679" w14:textId="6B18CFEE"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0" w:history="1">
        <w:r w:rsidR="00336B46" w:rsidRPr="00336B46">
          <w:rPr>
            <w:rStyle w:val="Hyperlink"/>
            <w:rFonts w:cstheme="minorHAnsi"/>
            <w:noProof/>
          </w:rPr>
          <w:t>Importēšanas/eksportēšanas pakalpojumi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6C44D484" w14:textId="692B1473"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1" w:history="1">
        <w:r w:rsidR="00336B46" w:rsidRPr="00336B46">
          <w:rPr>
            <w:rStyle w:val="Hyperlink"/>
            <w:rFonts w:cstheme="minorHAnsi"/>
            <w:noProof/>
          </w:rPr>
          <w:t>Elektroniskie paziņojumi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2799AD83" w14:textId="0BA13FC9"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2" w:history="1">
        <w:r w:rsidR="00336B46" w:rsidRPr="00336B46">
          <w:rPr>
            <w:rStyle w:val="Hyperlink"/>
            <w:rFonts w:cstheme="minorHAnsi"/>
            <w:noProof/>
          </w:rPr>
          <w:t>Licences atkārtota piešķiršana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4DA2413F" w14:textId="07F83728"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3" w:history="1">
        <w:r w:rsidR="00336B46" w:rsidRPr="00336B46">
          <w:rPr>
            <w:rStyle w:val="Hyperlink"/>
            <w:rFonts w:cstheme="minorHAnsi"/>
            <w:noProof/>
          </w:rPr>
          <w:t>Fontu komponenti,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64ADF2BD" w14:textId="104F7BE4"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4" w:history="1">
        <w:r w:rsidR="00336B46" w:rsidRPr="00336B46">
          <w:rPr>
            <w:rStyle w:val="Hyperlink"/>
            <w:rFonts w:cstheme="minorHAnsi"/>
            <w:noProof/>
          </w:rPr>
          <w:t>Konkurentu procesu mērījumi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_Toc477900384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0046293C" w14:textId="0F03C01C"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5" w:history="1">
        <w:r w:rsidR="00336B46" w:rsidRPr="00336B46">
          <w:rPr>
            <w:rStyle w:val="Hyperlink"/>
            <w:rFonts w:cstheme="minorHAnsi"/>
            <w:noProof/>
          </w:rPr>
          <w:t>Multipleksēšana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6</w:t>
        </w:r>
        <w:r w:rsidR="00336B46" w:rsidRPr="00336B46">
          <w:rPr>
            <w:rFonts w:cstheme="minorHAnsi"/>
            <w:noProof/>
            <w:webHidden/>
          </w:rPr>
          <w:fldChar w:fldCharType="end"/>
        </w:r>
      </w:hyperlink>
    </w:p>
    <w:p w14:paraId="1EA89DD8" w14:textId="369B0FAE" w:rsidR="00336B46" w:rsidRPr="00336B46" w:rsidRDefault="009C0078">
      <w:pPr>
        <w:pStyle w:val="TOC1"/>
        <w:tabs>
          <w:tab w:val="right" w:leader="dot" w:pos="5030"/>
        </w:tabs>
        <w:rPr>
          <w:rFonts w:eastAsiaTheme="minorEastAsia" w:cstheme="minorHAnsi"/>
          <w:b w:val="0"/>
          <w:caps w:val="0"/>
          <w:noProof/>
          <w:sz w:val="22"/>
          <w:lang w:val="en-US" w:eastAsia="en-US" w:bidi="ar-SA"/>
        </w:rPr>
      </w:pPr>
      <w:hyperlink w:anchor="_Toc477900386" w:history="1">
        <w:r w:rsidR="00336B46" w:rsidRPr="00336B46">
          <w:rPr>
            <w:rStyle w:val="Hyperlink"/>
            <w:rFonts w:cstheme="minorHAnsi"/>
            <w:noProof/>
          </w:rPr>
          <w:t>Personas datu aizsardzības un drošības noteikumi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45BC200B" w14:textId="1D1AF0AD" w:rsidR="00336B46" w:rsidRPr="00336B46" w:rsidRDefault="009C0078">
      <w:pPr>
        <w:pStyle w:val="TOC3"/>
        <w:rPr>
          <w:rFonts w:eastAsiaTheme="minorEastAsia" w:cstheme="minorHAnsi"/>
          <w:b w:val="0"/>
          <w:smallCaps w:val="0"/>
          <w:sz w:val="22"/>
          <w:lang w:val="en-US" w:eastAsia="en-US" w:bidi="ar-SA"/>
        </w:rPr>
      </w:pPr>
      <w:hyperlink w:anchor="_Toc477900387" w:history="1">
        <w:r w:rsidR="00336B46" w:rsidRPr="00336B46">
          <w:rPr>
            <w:rStyle w:val="Hyperlink"/>
            <w:rFonts w:cstheme="minorHAnsi"/>
          </w:rPr>
          <w:t>Vispārīgie personas datu aizsardzības un drošības noteikumi</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_Toc477900387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7</w:t>
        </w:r>
        <w:r w:rsidR="00336B46" w:rsidRPr="00336B46">
          <w:rPr>
            <w:rFonts w:cstheme="minorHAnsi"/>
            <w:webHidden/>
          </w:rPr>
          <w:fldChar w:fldCharType="end"/>
        </w:r>
      </w:hyperlink>
    </w:p>
    <w:p w14:paraId="5D260D2D" w14:textId="069B6D09"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8" w:history="1">
        <w:r w:rsidR="00336B46" w:rsidRPr="00336B46">
          <w:rPr>
            <w:rStyle w:val="Hyperlink"/>
            <w:rFonts w:cstheme="minorHAnsi"/>
            <w:noProof/>
          </w:rPr>
          <w:t>Darbības joma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17D4669E" w14:textId="4414279E"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89" w:history="1">
        <w:r w:rsidR="00336B46" w:rsidRPr="00336B46">
          <w:rPr>
            <w:rStyle w:val="Hyperlink"/>
            <w:rFonts w:cstheme="minorHAnsi"/>
            <w:noProof/>
          </w:rPr>
          <w:t>Klienta datu izmantošana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_Toc477900389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4A718B1F" w14:textId="6F0695D6"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0" w:history="1">
        <w:r w:rsidR="00336B46" w:rsidRPr="00336B46">
          <w:rPr>
            <w:rStyle w:val="Hyperlink"/>
            <w:rFonts w:cstheme="minorHAnsi"/>
            <w:noProof/>
          </w:rPr>
          <w:t>Klienta datu izpaušana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00F3084C" w14:textId="14A1E98E"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1" w:history="1">
        <w:r w:rsidR="00336B46" w:rsidRPr="00336B46">
          <w:rPr>
            <w:rStyle w:val="Hyperlink"/>
            <w:rFonts w:cstheme="minorHAnsi"/>
            <w:noProof/>
          </w:rPr>
          <w:t>Izglītības iestādes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0691EB88" w14:textId="3714CCFB"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2" w:history="1">
        <w:r w:rsidR="00336B46" w:rsidRPr="00336B46">
          <w:rPr>
            <w:rStyle w:val="Hyperlink"/>
            <w:rFonts w:cstheme="minorHAnsi"/>
            <w:noProof/>
          </w:rPr>
          <w:t>HIPAA biznesa partneris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7</w:t>
        </w:r>
        <w:r w:rsidR="00336B46" w:rsidRPr="00336B46">
          <w:rPr>
            <w:rFonts w:cstheme="minorHAnsi"/>
            <w:noProof/>
            <w:webHidden/>
          </w:rPr>
          <w:fldChar w:fldCharType="end"/>
        </w:r>
      </w:hyperlink>
    </w:p>
    <w:p w14:paraId="2705826C" w14:textId="5212AF68"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3" w:history="1">
        <w:r w:rsidR="00336B46" w:rsidRPr="00336B46">
          <w:rPr>
            <w:rStyle w:val="Hyperlink"/>
            <w:rFonts w:cstheme="minorHAnsi"/>
            <w:noProof/>
          </w:rPr>
          <w:t>Drošība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1969292F" w14:textId="1F2AA8DB"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4" w:history="1">
        <w:r w:rsidR="00336B46" w:rsidRPr="00336B46">
          <w:rPr>
            <w:rStyle w:val="Hyperlink"/>
            <w:rFonts w:cstheme="minorHAnsi"/>
            <w:noProof/>
          </w:rPr>
          <w:t>Drošības incidenta paziņojums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_Toc477900394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725DB03F" w14:textId="0FA6F65F"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5" w:history="1">
        <w:r w:rsidR="00336B46" w:rsidRPr="00336B46">
          <w:rPr>
            <w:rStyle w:val="Hyperlink"/>
            <w:rFonts w:cstheme="minorHAnsi"/>
            <w:noProof/>
          </w:rPr>
          <w:t>Datu apstrādes vieta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0F3F63FA" w14:textId="73B8173F"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6" w:history="1">
        <w:r w:rsidR="00336B46" w:rsidRPr="00336B46">
          <w:rPr>
            <w:rStyle w:val="Hyperlink"/>
            <w:rFonts w:cstheme="minorHAnsi"/>
            <w:noProof/>
          </w:rPr>
          <w:t>Priekšskatījuma izlaidumi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0DEB2C17" w14:textId="2580B835"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7" w:history="1">
        <w:r w:rsidR="00336B46" w:rsidRPr="00336B46">
          <w:rPr>
            <w:rStyle w:val="Hyperlink"/>
            <w:rFonts w:cstheme="minorHAnsi"/>
            <w:noProof/>
          </w:rPr>
          <w:t>Apakšuzņēmēju izmantošana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12071FA9" w14:textId="10CCAF32"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398" w:history="1">
        <w:r w:rsidR="00336B46" w:rsidRPr="00336B46">
          <w:rPr>
            <w:rStyle w:val="Hyperlink"/>
            <w:rFonts w:cstheme="minorHAnsi"/>
            <w:noProof/>
          </w:rPr>
          <w:t>Kā sazināties ar Microsoft</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_Toc477900398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8</w:t>
        </w:r>
        <w:r w:rsidR="00336B46" w:rsidRPr="00336B46">
          <w:rPr>
            <w:rFonts w:cstheme="minorHAnsi"/>
            <w:noProof/>
            <w:webHidden/>
          </w:rPr>
          <w:fldChar w:fldCharType="end"/>
        </w:r>
      </w:hyperlink>
    </w:p>
    <w:p w14:paraId="36565DCD" w14:textId="594906AD" w:rsidR="00336B46" w:rsidRPr="00336B46" w:rsidRDefault="009C0078">
      <w:pPr>
        <w:pStyle w:val="TOC3"/>
        <w:rPr>
          <w:rFonts w:eastAsiaTheme="minorEastAsia" w:cstheme="minorHAnsi"/>
          <w:b w:val="0"/>
          <w:smallCaps w:val="0"/>
          <w:sz w:val="22"/>
          <w:lang w:val="en-US" w:eastAsia="en-US" w:bidi="ar-SA"/>
        </w:rPr>
      </w:pPr>
      <w:hyperlink w:anchor="_Toc477900399" w:history="1">
        <w:r w:rsidR="00336B46" w:rsidRPr="00336B46">
          <w:rPr>
            <w:rStyle w:val="Hyperlink"/>
            <w:rFonts w:cstheme="minorHAnsi"/>
          </w:rPr>
          <w:t>Datu apstrādes noteikumi</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_Toc477900399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9</w:t>
        </w:r>
        <w:r w:rsidR="00336B46" w:rsidRPr="00336B46">
          <w:rPr>
            <w:rFonts w:cstheme="minorHAnsi"/>
            <w:webHidden/>
          </w:rPr>
          <w:fldChar w:fldCharType="end"/>
        </w:r>
      </w:hyperlink>
    </w:p>
    <w:p w14:paraId="2A595F49" w14:textId="57A07DEB"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400" w:history="1">
        <w:r w:rsidR="00336B46" w:rsidRPr="00336B46">
          <w:rPr>
            <w:rStyle w:val="Hyperlink"/>
            <w:rFonts w:cstheme="minorHAnsi"/>
            <w:noProof/>
          </w:rPr>
          <w:t>Klienta datu atrašanās vieta, kad tie netiek aktīvi lietoti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10</w:t>
        </w:r>
        <w:r w:rsidR="00336B46" w:rsidRPr="00336B46">
          <w:rPr>
            <w:rFonts w:cstheme="minorHAnsi"/>
            <w:noProof/>
            <w:webHidden/>
          </w:rPr>
          <w:fldChar w:fldCharType="end"/>
        </w:r>
      </w:hyperlink>
    </w:p>
    <w:p w14:paraId="41A936E1" w14:textId="42C9BE95"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401" w:history="1">
        <w:r w:rsidR="00336B46" w:rsidRPr="00336B46">
          <w:rPr>
            <w:rStyle w:val="Hyperlink"/>
            <w:rFonts w:cstheme="minorHAnsi"/>
            <w:noProof/>
          </w:rPr>
          <w:t>Personas datu aizsardzība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10</w:t>
        </w:r>
        <w:r w:rsidR="00336B46" w:rsidRPr="00336B46">
          <w:rPr>
            <w:rFonts w:cstheme="minorHAnsi"/>
            <w:noProof/>
            <w:webHidden/>
          </w:rPr>
          <w:fldChar w:fldCharType="end"/>
        </w:r>
      </w:hyperlink>
    </w:p>
    <w:p w14:paraId="13AB3AE5" w14:textId="7C447338"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402" w:history="1">
        <w:r w:rsidR="00336B46" w:rsidRPr="00336B46">
          <w:rPr>
            <w:rStyle w:val="Hyperlink"/>
            <w:rFonts w:cstheme="minorHAnsi"/>
            <w:noProof/>
          </w:rPr>
          <w:t>Papildu Eiropas noteikumi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10</w:t>
        </w:r>
        <w:r w:rsidR="00336B46" w:rsidRPr="00336B46">
          <w:rPr>
            <w:rFonts w:cstheme="minorHAnsi"/>
            <w:noProof/>
            <w:webHidden/>
          </w:rPr>
          <w:fldChar w:fldCharType="end"/>
        </w:r>
      </w:hyperlink>
    </w:p>
    <w:p w14:paraId="2AFF1EE9" w14:textId="10D40182" w:rsidR="00336B46" w:rsidRPr="00336B46" w:rsidRDefault="009C0078">
      <w:pPr>
        <w:pStyle w:val="TOC5"/>
        <w:tabs>
          <w:tab w:val="right" w:leader="dot" w:pos="5030"/>
        </w:tabs>
        <w:rPr>
          <w:rFonts w:eastAsiaTheme="minorEastAsia" w:cstheme="minorHAnsi"/>
          <w:noProof/>
          <w:sz w:val="22"/>
          <w:lang w:val="en-US" w:eastAsia="en-US" w:bidi="ar-SA"/>
        </w:rPr>
      </w:pPr>
      <w:hyperlink w:anchor="_Toc477900403" w:history="1">
        <w:r w:rsidR="00336B46" w:rsidRPr="00336B46">
          <w:rPr>
            <w:rStyle w:val="Hyperlink"/>
            <w:rFonts w:cstheme="minorHAnsi"/>
            <w:noProof/>
          </w:rPr>
          <w:t>Drošība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11</w:t>
        </w:r>
        <w:r w:rsidR="00336B46" w:rsidRPr="00336B46">
          <w:rPr>
            <w:rFonts w:cstheme="minorHAnsi"/>
            <w:noProof/>
            <w:webHidden/>
          </w:rPr>
          <w:fldChar w:fldCharType="end"/>
        </w:r>
      </w:hyperlink>
    </w:p>
    <w:p w14:paraId="1851A192" w14:textId="6E2CC3B1" w:rsidR="00336B46" w:rsidRPr="00336B46" w:rsidRDefault="00336B46">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00404" w:history="1">
        <w:r w:rsidRPr="00336B46">
          <w:rPr>
            <w:rStyle w:val="Hyperlink"/>
            <w:rFonts w:cstheme="minorHAnsi"/>
            <w:noProof/>
          </w:rPr>
          <w:t>Ar Tiešsaistes pakalpojumiem saistītie noteikumi</w:t>
        </w:r>
        <w:r w:rsidRPr="00336B46">
          <w:rPr>
            <w:rFonts w:cstheme="minorHAnsi"/>
            <w:noProof/>
            <w:webHidden/>
          </w:rPr>
          <w:tab/>
        </w:r>
        <w:r w:rsidRPr="00336B46">
          <w:rPr>
            <w:rFonts w:cstheme="minorHAnsi"/>
            <w:noProof/>
            <w:webHidden/>
          </w:rPr>
          <w:fldChar w:fldCharType="begin"/>
        </w:r>
        <w:r w:rsidRPr="00336B46">
          <w:rPr>
            <w:rFonts w:cstheme="minorHAnsi"/>
            <w:noProof/>
            <w:webHidden/>
          </w:rPr>
          <w:instrText xml:space="preserve"> PAGEREF _Toc477900404 \h </w:instrText>
        </w:r>
        <w:r w:rsidRPr="00336B46">
          <w:rPr>
            <w:rFonts w:cstheme="minorHAnsi"/>
            <w:noProof/>
            <w:webHidden/>
          </w:rPr>
        </w:r>
        <w:r w:rsidRPr="00336B46">
          <w:rPr>
            <w:rFonts w:cstheme="minorHAnsi"/>
            <w:noProof/>
            <w:webHidden/>
          </w:rPr>
          <w:fldChar w:fldCharType="separate"/>
        </w:r>
        <w:r w:rsidRPr="00336B46">
          <w:rPr>
            <w:rFonts w:cstheme="minorHAnsi"/>
            <w:noProof/>
            <w:webHidden/>
          </w:rPr>
          <w:t>14</w:t>
        </w:r>
        <w:r w:rsidRPr="00336B46">
          <w:rPr>
            <w:rFonts w:cstheme="minorHAnsi"/>
            <w:noProof/>
            <w:webHidden/>
          </w:rPr>
          <w:fldChar w:fldCharType="end"/>
        </w:r>
      </w:hyperlink>
    </w:p>
    <w:p w14:paraId="0EB0181D" w14:textId="44FF9915" w:rsidR="00336B46" w:rsidRPr="00336B46" w:rsidRDefault="009C0078">
      <w:pPr>
        <w:pStyle w:val="TOC2"/>
        <w:tabs>
          <w:tab w:val="right" w:leader="dot" w:pos="5030"/>
        </w:tabs>
        <w:rPr>
          <w:rFonts w:eastAsiaTheme="minorEastAsia" w:cstheme="minorHAnsi"/>
          <w:b w:val="0"/>
          <w:smallCaps w:val="0"/>
          <w:noProof/>
          <w:sz w:val="22"/>
          <w:lang w:val="en-US" w:eastAsia="en-US" w:bidi="ar-SA"/>
        </w:rPr>
      </w:pPr>
      <w:hyperlink w:anchor="_Toc477900405" w:history="1">
        <w:r w:rsidR="00336B46" w:rsidRPr="00336B46">
          <w:rPr>
            <w:rStyle w:val="Hyperlink"/>
            <w:rFonts w:cstheme="minorHAnsi"/>
            <w:noProof/>
          </w:rPr>
          <w:t>Microsoft Azure Services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14</w:t>
        </w:r>
        <w:r w:rsidR="00336B46" w:rsidRPr="00336B46">
          <w:rPr>
            <w:rFonts w:cstheme="minorHAnsi"/>
            <w:noProof/>
            <w:webHidden/>
          </w:rPr>
          <w:fldChar w:fldCharType="end"/>
        </w:r>
      </w:hyperlink>
    </w:p>
    <w:p w14:paraId="1499BB3F" w14:textId="70D63B54" w:rsidR="00336B46" w:rsidRPr="00336B46" w:rsidRDefault="009C0078">
      <w:pPr>
        <w:pStyle w:val="TOC4"/>
        <w:rPr>
          <w:rFonts w:eastAsiaTheme="minorEastAsia" w:cstheme="minorHAnsi"/>
          <w:smallCaps w:val="0"/>
          <w:noProof/>
          <w:sz w:val="22"/>
          <w:lang w:val="en-US" w:eastAsia="en-US" w:bidi="ar-SA"/>
        </w:rPr>
      </w:pPr>
      <w:hyperlink w:anchor="_Toc477900406" w:history="1">
        <w:r w:rsidR="00336B46" w:rsidRPr="00336B46">
          <w:rPr>
            <w:rStyle w:val="Hyperlink"/>
            <w:rFonts w:cstheme="minorHAnsi"/>
            <w:noProof/>
          </w:rPr>
          <w:t>Microsoft izziņas pakalpojumi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15</w:t>
        </w:r>
        <w:r w:rsidR="00336B46" w:rsidRPr="00336B46">
          <w:rPr>
            <w:rFonts w:cstheme="minorHAnsi"/>
            <w:noProof/>
            <w:webHidden/>
          </w:rPr>
          <w:fldChar w:fldCharType="end"/>
        </w:r>
      </w:hyperlink>
    </w:p>
    <w:p w14:paraId="68B127E4" w14:textId="0E0729BD" w:rsidR="00336B46" w:rsidRPr="00336B46" w:rsidRDefault="009C0078">
      <w:pPr>
        <w:pStyle w:val="TOC2"/>
        <w:tabs>
          <w:tab w:val="right" w:leader="dot" w:pos="5030"/>
        </w:tabs>
        <w:rPr>
          <w:rFonts w:eastAsiaTheme="minorEastAsia" w:cstheme="minorHAnsi"/>
          <w:b w:val="0"/>
          <w:smallCaps w:val="0"/>
          <w:noProof/>
          <w:sz w:val="22"/>
          <w:lang w:val="en-US" w:eastAsia="en-US" w:bidi="ar-SA"/>
        </w:rPr>
      </w:pPr>
      <w:hyperlink w:anchor="_Toc477900407" w:history="1">
        <w:r w:rsidR="00336B46" w:rsidRPr="00336B46">
          <w:rPr>
            <w:rStyle w:val="Hyperlink"/>
            <w:rFonts w:cstheme="minorHAnsi"/>
            <w:noProof/>
          </w:rPr>
          <w:t>Microsoft Azure plāni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16</w:t>
        </w:r>
        <w:r w:rsidR="00336B46" w:rsidRPr="00336B46">
          <w:rPr>
            <w:rFonts w:cstheme="minorHAnsi"/>
            <w:noProof/>
            <w:webHidden/>
          </w:rPr>
          <w:fldChar w:fldCharType="end"/>
        </w:r>
      </w:hyperlink>
    </w:p>
    <w:p w14:paraId="6F544505" w14:textId="5034439D" w:rsidR="00336B46" w:rsidRPr="00336B46" w:rsidRDefault="009C0078">
      <w:pPr>
        <w:pStyle w:val="TOC4"/>
        <w:rPr>
          <w:rFonts w:eastAsiaTheme="minorEastAsia" w:cstheme="minorHAnsi"/>
          <w:smallCaps w:val="0"/>
          <w:noProof/>
          <w:sz w:val="22"/>
          <w:lang w:val="en-US" w:eastAsia="en-US" w:bidi="ar-SA"/>
        </w:rPr>
      </w:pPr>
      <w:hyperlink w:anchor="_Toc477900408" w:history="1">
        <w:r w:rsidR="00336B46" w:rsidRPr="00336B46">
          <w:rPr>
            <w:rStyle w:val="Hyperlink"/>
            <w:rFonts w:cstheme="minorHAnsi"/>
            <w:noProof/>
          </w:rPr>
          <w:t>Azure Active Directory Basic</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16</w:t>
        </w:r>
        <w:r w:rsidR="00336B46" w:rsidRPr="00336B46">
          <w:rPr>
            <w:rFonts w:cstheme="minorHAnsi"/>
            <w:noProof/>
            <w:webHidden/>
          </w:rPr>
          <w:fldChar w:fldCharType="end"/>
        </w:r>
      </w:hyperlink>
    </w:p>
    <w:p w14:paraId="0EE8BFF0" w14:textId="2B151F38" w:rsidR="00336B46" w:rsidRPr="00336B46" w:rsidRDefault="009C0078">
      <w:pPr>
        <w:pStyle w:val="TOC4"/>
        <w:rPr>
          <w:rFonts w:eastAsiaTheme="minorEastAsia" w:cstheme="minorHAnsi"/>
          <w:smallCaps w:val="0"/>
          <w:noProof/>
          <w:sz w:val="22"/>
          <w:lang w:val="en-US" w:eastAsia="en-US" w:bidi="ar-SA"/>
        </w:rPr>
      </w:pPr>
      <w:hyperlink w:anchor="_Toc477900409" w:history="1">
        <w:r w:rsidR="00336B46" w:rsidRPr="00336B46">
          <w:rPr>
            <w:rStyle w:val="Hyperlink"/>
            <w:rFonts w:cstheme="minorHAnsi"/>
            <w:noProof/>
          </w:rPr>
          <w:t>Azure Active Directory Premium</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_Toc477900409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16</w:t>
        </w:r>
        <w:r w:rsidR="00336B46" w:rsidRPr="00336B46">
          <w:rPr>
            <w:rFonts w:cstheme="minorHAnsi"/>
            <w:noProof/>
            <w:webHidden/>
          </w:rPr>
          <w:fldChar w:fldCharType="end"/>
        </w:r>
      </w:hyperlink>
    </w:p>
    <w:p w14:paraId="12181C0D" w14:textId="109459D2" w:rsidR="00336B46" w:rsidRPr="00336B46" w:rsidRDefault="009C0078">
      <w:pPr>
        <w:pStyle w:val="TOC4"/>
        <w:rPr>
          <w:rFonts w:eastAsiaTheme="minorEastAsia" w:cstheme="minorHAnsi"/>
          <w:smallCaps w:val="0"/>
          <w:noProof/>
          <w:sz w:val="22"/>
          <w:lang w:val="en-US" w:eastAsia="en-US" w:bidi="ar-SA"/>
        </w:rPr>
      </w:pPr>
      <w:hyperlink w:anchor="_Toc477900410" w:history="1">
        <w:r w:rsidR="00336B46" w:rsidRPr="00336B46">
          <w:rPr>
            <w:rStyle w:val="Hyperlink"/>
            <w:rFonts w:cstheme="minorHAnsi"/>
            <w:noProof/>
          </w:rPr>
          <w:t>Azure Information Protection Premium</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16</w:t>
        </w:r>
        <w:r w:rsidR="00336B46" w:rsidRPr="00336B46">
          <w:rPr>
            <w:rFonts w:cstheme="minorHAnsi"/>
            <w:noProof/>
            <w:webHidden/>
          </w:rPr>
          <w:fldChar w:fldCharType="end"/>
        </w:r>
      </w:hyperlink>
    </w:p>
    <w:p w14:paraId="41F8EB99" w14:textId="5BCFF67A" w:rsidR="00336B46" w:rsidRPr="00336B46" w:rsidRDefault="009C0078">
      <w:pPr>
        <w:pStyle w:val="TOC3"/>
        <w:rPr>
          <w:rFonts w:eastAsiaTheme="minorEastAsia" w:cstheme="minorHAnsi"/>
          <w:b w:val="0"/>
          <w:smallCaps w:val="0"/>
          <w:sz w:val="22"/>
          <w:lang w:val="en-US" w:eastAsia="en-US" w:bidi="ar-SA"/>
        </w:rPr>
      </w:pPr>
      <w:hyperlink w:anchor="_Toc477900411" w:history="1">
        <w:r w:rsidR="00336B46" w:rsidRPr="00336B46">
          <w:rPr>
            <w:rStyle w:val="Hyperlink"/>
            <w:rFonts w:cstheme="minorHAnsi"/>
          </w:rPr>
          <w:t>Microsoft Dynamics 365 pakalpojumi</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_Toc477900411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17</w:t>
        </w:r>
        <w:r w:rsidR="00336B46" w:rsidRPr="00336B46">
          <w:rPr>
            <w:rFonts w:cstheme="minorHAnsi"/>
            <w:webHidden/>
          </w:rPr>
          <w:fldChar w:fldCharType="end"/>
        </w:r>
      </w:hyperlink>
    </w:p>
    <w:p w14:paraId="0573345D" w14:textId="3B7B4C02" w:rsidR="00336B46" w:rsidRPr="00336B46" w:rsidRDefault="009C0078">
      <w:pPr>
        <w:pStyle w:val="TOC2"/>
        <w:tabs>
          <w:tab w:val="right" w:leader="dot" w:pos="5030"/>
        </w:tabs>
        <w:rPr>
          <w:rFonts w:eastAsiaTheme="minorEastAsia" w:cstheme="minorHAnsi"/>
          <w:b w:val="0"/>
          <w:smallCaps w:val="0"/>
          <w:noProof/>
          <w:sz w:val="22"/>
          <w:lang w:val="en-US" w:eastAsia="en-US" w:bidi="ar-SA"/>
        </w:rPr>
      </w:pPr>
      <w:hyperlink w:anchor="_Toc477900412" w:history="1">
        <w:r w:rsidR="00336B46" w:rsidRPr="00336B46">
          <w:rPr>
            <w:rStyle w:val="Hyperlink"/>
            <w:rFonts w:cstheme="minorHAnsi"/>
            <w:noProof/>
          </w:rPr>
          <w:t>Office 365 pakalpojumi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18</w:t>
        </w:r>
        <w:r w:rsidR="00336B46" w:rsidRPr="00336B46">
          <w:rPr>
            <w:rFonts w:cstheme="minorHAnsi"/>
            <w:noProof/>
            <w:webHidden/>
          </w:rPr>
          <w:fldChar w:fldCharType="end"/>
        </w:r>
      </w:hyperlink>
    </w:p>
    <w:p w14:paraId="2FAC76DA" w14:textId="2C02CBD8" w:rsidR="00336B46" w:rsidRPr="00336B46" w:rsidRDefault="009C0078">
      <w:pPr>
        <w:pStyle w:val="TOC4"/>
        <w:rPr>
          <w:rFonts w:eastAsiaTheme="minorEastAsia" w:cstheme="minorHAnsi"/>
          <w:smallCaps w:val="0"/>
          <w:noProof/>
          <w:sz w:val="22"/>
          <w:lang w:val="en-US" w:eastAsia="en-US" w:bidi="ar-SA"/>
        </w:rPr>
      </w:pPr>
      <w:hyperlink w:anchor="_Toc477900413" w:history="1">
        <w:r w:rsidR="00336B46" w:rsidRPr="00336B46">
          <w:rPr>
            <w:rStyle w:val="Hyperlink"/>
            <w:rFonts w:cstheme="minorHAnsi"/>
            <w:noProof/>
          </w:rPr>
          <w:t>Exchange Online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18</w:t>
        </w:r>
        <w:r w:rsidR="00336B46" w:rsidRPr="00336B46">
          <w:rPr>
            <w:rFonts w:cstheme="minorHAnsi"/>
            <w:noProof/>
            <w:webHidden/>
          </w:rPr>
          <w:fldChar w:fldCharType="end"/>
        </w:r>
      </w:hyperlink>
    </w:p>
    <w:p w14:paraId="06586357" w14:textId="2A5B1DD5" w:rsidR="00336B46" w:rsidRPr="00336B46" w:rsidRDefault="009C0078">
      <w:pPr>
        <w:pStyle w:val="TOC4"/>
        <w:rPr>
          <w:rFonts w:eastAsiaTheme="minorEastAsia" w:cstheme="minorHAnsi"/>
          <w:smallCaps w:val="0"/>
          <w:noProof/>
          <w:sz w:val="22"/>
          <w:lang w:val="en-US" w:eastAsia="en-US" w:bidi="ar-SA"/>
        </w:rPr>
      </w:pPr>
      <w:hyperlink w:anchor="_Toc477900414" w:history="1">
        <w:r w:rsidR="00336B46" w:rsidRPr="00336B46">
          <w:rPr>
            <w:rStyle w:val="Hyperlink"/>
            <w:rFonts w:cstheme="minorHAnsi"/>
            <w:noProof/>
          </w:rPr>
          <w:t>Office 365 lietojumprogrammas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_Toc477900414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19</w:t>
        </w:r>
        <w:r w:rsidR="00336B46" w:rsidRPr="00336B46">
          <w:rPr>
            <w:rFonts w:cstheme="minorHAnsi"/>
            <w:noProof/>
            <w:webHidden/>
          </w:rPr>
          <w:fldChar w:fldCharType="end"/>
        </w:r>
      </w:hyperlink>
    </w:p>
    <w:p w14:paraId="07E7A16E" w14:textId="1C8EFFB1" w:rsidR="00336B46" w:rsidRPr="00336B46" w:rsidRDefault="009C0078">
      <w:pPr>
        <w:pStyle w:val="TOC4"/>
        <w:rPr>
          <w:rFonts w:eastAsiaTheme="minorEastAsia" w:cstheme="minorHAnsi"/>
          <w:smallCaps w:val="0"/>
          <w:noProof/>
          <w:sz w:val="22"/>
          <w:lang w:val="en-US" w:eastAsia="en-US" w:bidi="ar-SA"/>
        </w:rPr>
      </w:pPr>
      <w:hyperlink w:anchor="_Toc477900415" w:history="1">
        <w:r w:rsidR="00336B46" w:rsidRPr="00336B46">
          <w:rPr>
            <w:rStyle w:val="Hyperlink"/>
            <w:rFonts w:cstheme="minorHAnsi"/>
            <w:noProof/>
          </w:rPr>
          <w:t>Microsoft MyAnalytics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20</w:t>
        </w:r>
        <w:r w:rsidR="00336B46" w:rsidRPr="00336B46">
          <w:rPr>
            <w:rFonts w:cstheme="minorHAnsi"/>
            <w:noProof/>
            <w:webHidden/>
          </w:rPr>
          <w:fldChar w:fldCharType="end"/>
        </w:r>
      </w:hyperlink>
    </w:p>
    <w:p w14:paraId="5C289B80" w14:textId="58FA5A1A" w:rsidR="00336B46" w:rsidRPr="00336B46" w:rsidRDefault="009C0078">
      <w:pPr>
        <w:pStyle w:val="TOC4"/>
        <w:rPr>
          <w:rFonts w:eastAsiaTheme="minorEastAsia" w:cstheme="minorHAnsi"/>
          <w:smallCaps w:val="0"/>
          <w:noProof/>
          <w:sz w:val="22"/>
          <w:lang w:val="en-US" w:eastAsia="en-US" w:bidi="ar-SA"/>
        </w:rPr>
      </w:pPr>
      <w:hyperlink w:anchor="_Toc477900416" w:history="1">
        <w:r w:rsidR="00336B46" w:rsidRPr="00336B46">
          <w:rPr>
            <w:rStyle w:val="Hyperlink"/>
            <w:rFonts w:cstheme="minorHAnsi"/>
            <w:noProof/>
          </w:rPr>
          <w:t>Office Online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20</w:t>
        </w:r>
        <w:r w:rsidR="00336B46" w:rsidRPr="00336B46">
          <w:rPr>
            <w:rFonts w:cstheme="minorHAnsi"/>
            <w:noProof/>
            <w:webHidden/>
          </w:rPr>
          <w:fldChar w:fldCharType="end"/>
        </w:r>
      </w:hyperlink>
    </w:p>
    <w:p w14:paraId="1CE27397" w14:textId="204FF587" w:rsidR="00336B46" w:rsidRPr="00336B46" w:rsidRDefault="009C0078">
      <w:pPr>
        <w:pStyle w:val="TOC4"/>
        <w:rPr>
          <w:rFonts w:eastAsiaTheme="minorEastAsia" w:cstheme="minorHAnsi"/>
          <w:smallCaps w:val="0"/>
          <w:noProof/>
          <w:sz w:val="22"/>
          <w:lang w:val="en-US" w:eastAsia="en-US" w:bidi="ar-SA"/>
        </w:rPr>
      </w:pPr>
      <w:hyperlink w:anchor="_Toc477900417" w:history="1">
        <w:r w:rsidR="00336B46" w:rsidRPr="00336B46">
          <w:rPr>
            <w:rStyle w:val="Hyperlink"/>
            <w:rFonts w:cstheme="minorHAnsi"/>
            <w:noProof/>
          </w:rPr>
          <w:t>OneDrive for Business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20</w:t>
        </w:r>
        <w:r w:rsidR="00336B46" w:rsidRPr="00336B46">
          <w:rPr>
            <w:rFonts w:cstheme="minorHAnsi"/>
            <w:noProof/>
            <w:webHidden/>
          </w:rPr>
          <w:fldChar w:fldCharType="end"/>
        </w:r>
      </w:hyperlink>
    </w:p>
    <w:p w14:paraId="36792586" w14:textId="6DFA41D9" w:rsidR="00336B46" w:rsidRPr="00336B46" w:rsidRDefault="009C0078">
      <w:pPr>
        <w:pStyle w:val="TOC4"/>
        <w:rPr>
          <w:rFonts w:eastAsiaTheme="minorEastAsia" w:cstheme="minorHAnsi"/>
          <w:smallCaps w:val="0"/>
          <w:noProof/>
          <w:sz w:val="22"/>
          <w:lang w:val="en-US" w:eastAsia="en-US" w:bidi="ar-SA"/>
        </w:rPr>
      </w:pPr>
      <w:hyperlink w:anchor="_Toc477900418" w:history="1">
        <w:r w:rsidR="00336B46" w:rsidRPr="00336B46">
          <w:rPr>
            <w:rStyle w:val="Hyperlink"/>
            <w:rFonts w:cstheme="minorHAnsi"/>
            <w:noProof/>
          </w:rPr>
          <w:t>Project Online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21</w:t>
        </w:r>
        <w:r w:rsidR="00336B46" w:rsidRPr="00336B46">
          <w:rPr>
            <w:rFonts w:cstheme="minorHAnsi"/>
            <w:noProof/>
            <w:webHidden/>
          </w:rPr>
          <w:fldChar w:fldCharType="end"/>
        </w:r>
      </w:hyperlink>
    </w:p>
    <w:p w14:paraId="60A14BF6" w14:textId="31911EB1" w:rsidR="00336B46" w:rsidRPr="00336B46" w:rsidRDefault="009C0078">
      <w:pPr>
        <w:pStyle w:val="TOC4"/>
        <w:rPr>
          <w:rFonts w:eastAsiaTheme="minorEastAsia" w:cstheme="minorHAnsi"/>
          <w:smallCaps w:val="0"/>
          <w:noProof/>
          <w:sz w:val="22"/>
          <w:lang w:val="en-US" w:eastAsia="en-US" w:bidi="ar-SA"/>
        </w:rPr>
      </w:pPr>
      <w:hyperlink w:anchor="_Toc477900419" w:history="1">
        <w:r w:rsidR="00336B46" w:rsidRPr="00336B46">
          <w:rPr>
            <w:rStyle w:val="Hyperlink"/>
            <w:rFonts w:cstheme="minorHAnsi"/>
            <w:noProof/>
          </w:rPr>
          <w:t>SharePoint Online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_Toc477900419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21</w:t>
        </w:r>
        <w:r w:rsidR="00336B46" w:rsidRPr="00336B46">
          <w:rPr>
            <w:rFonts w:cstheme="minorHAnsi"/>
            <w:noProof/>
            <w:webHidden/>
          </w:rPr>
          <w:fldChar w:fldCharType="end"/>
        </w:r>
      </w:hyperlink>
    </w:p>
    <w:p w14:paraId="26EC04BF" w14:textId="331D7EC5" w:rsidR="00336B46" w:rsidRPr="00336B46" w:rsidRDefault="009C0078">
      <w:pPr>
        <w:pStyle w:val="TOC4"/>
        <w:rPr>
          <w:rFonts w:eastAsiaTheme="minorEastAsia" w:cstheme="minorHAnsi"/>
          <w:smallCaps w:val="0"/>
          <w:noProof/>
          <w:sz w:val="22"/>
          <w:lang w:val="en-US" w:eastAsia="en-US" w:bidi="ar-SA"/>
        </w:rPr>
      </w:pPr>
      <w:hyperlink w:anchor="_Toc477900420" w:history="1">
        <w:r w:rsidR="00336B46" w:rsidRPr="00336B46">
          <w:rPr>
            <w:rStyle w:val="Hyperlink"/>
            <w:rFonts w:cstheme="minorHAnsi"/>
            <w:noProof/>
          </w:rPr>
          <w:t>Skype darbam Online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21</w:t>
        </w:r>
        <w:r w:rsidR="00336B46" w:rsidRPr="00336B46">
          <w:rPr>
            <w:rFonts w:cstheme="minorHAnsi"/>
            <w:noProof/>
            <w:webHidden/>
          </w:rPr>
          <w:fldChar w:fldCharType="end"/>
        </w:r>
      </w:hyperlink>
    </w:p>
    <w:p w14:paraId="477EC7D6" w14:textId="3D914F24" w:rsidR="00336B46" w:rsidRPr="00336B46" w:rsidRDefault="009C0078">
      <w:pPr>
        <w:pStyle w:val="TOC4"/>
        <w:rPr>
          <w:rFonts w:eastAsiaTheme="minorEastAsia" w:cstheme="minorHAnsi"/>
          <w:smallCaps w:val="0"/>
          <w:noProof/>
          <w:sz w:val="22"/>
          <w:lang w:val="en-US" w:eastAsia="en-US" w:bidi="ar-SA"/>
        </w:rPr>
      </w:pPr>
      <w:hyperlink w:anchor="_Toc477900421" w:history="1">
        <w:r w:rsidR="00336B46" w:rsidRPr="00336B46">
          <w:rPr>
            <w:rStyle w:val="Hyperlink"/>
            <w:rFonts w:cstheme="minorHAnsi"/>
            <w:noProof/>
          </w:rPr>
          <w:t>Skype darbam Online PSTN pakalpojumi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22</w:t>
        </w:r>
        <w:r w:rsidR="00336B46" w:rsidRPr="00336B46">
          <w:rPr>
            <w:rFonts w:cstheme="minorHAnsi"/>
            <w:noProof/>
            <w:webHidden/>
          </w:rPr>
          <w:fldChar w:fldCharType="end"/>
        </w:r>
      </w:hyperlink>
    </w:p>
    <w:p w14:paraId="65C53C46" w14:textId="6A51E0F2" w:rsidR="00336B46" w:rsidRPr="00336B46" w:rsidRDefault="009C0078">
      <w:pPr>
        <w:pStyle w:val="TOC2"/>
        <w:tabs>
          <w:tab w:val="right" w:leader="dot" w:pos="5030"/>
        </w:tabs>
        <w:rPr>
          <w:rFonts w:eastAsiaTheme="minorEastAsia" w:cstheme="minorHAnsi"/>
          <w:b w:val="0"/>
          <w:smallCaps w:val="0"/>
          <w:noProof/>
          <w:sz w:val="22"/>
          <w:lang w:val="en-US" w:eastAsia="en-US" w:bidi="ar-SA"/>
        </w:rPr>
      </w:pPr>
      <w:hyperlink w:anchor="_Toc477900422" w:history="1">
        <w:r w:rsidR="00336B46" w:rsidRPr="00336B46">
          <w:rPr>
            <w:rStyle w:val="Hyperlink"/>
            <w:rFonts w:cstheme="minorHAnsi"/>
            <w:noProof/>
          </w:rPr>
          <w:t>Citi tiešsaistes pakalpojumi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_Toc477900422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22</w:t>
        </w:r>
        <w:r w:rsidR="00336B46" w:rsidRPr="00336B46">
          <w:rPr>
            <w:rFonts w:cstheme="minorHAnsi"/>
            <w:noProof/>
            <w:webHidden/>
          </w:rPr>
          <w:fldChar w:fldCharType="end"/>
        </w:r>
      </w:hyperlink>
    </w:p>
    <w:p w14:paraId="5AA639F8" w14:textId="7AF337E1" w:rsidR="00336B46" w:rsidRPr="00336B46" w:rsidRDefault="009C0078">
      <w:pPr>
        <w:pStyle w:val="TOC4"/>
        <w:rPr>
          <w:rFonts w:eastAsiaTheme="minorEastAsia" w:cstheme="minorHAnsi"/>
          <w:smallCaps w:val="0"/>
          <w:noProof/>
          <w:sz w:val="22"/>
          <w:lang w:val="en-US" w:eastAsia="en-US" w:bidi="ar-SA"/>
        </w:rPr>
      </w:pPr>
      <w:hyperlink w:anchor="_Toc477900423" w:history="1">
        <w:r w:rsidR="00336B46" w:rsidRPr="00336B46">
          <w:rPr>
            <w:rStyle w:val="Hyperlink"/>
            <w:rFonts w:cstheme="minorHAnsi"/>
            <w:noProof/>
          </w:rPr>
          <w:t>Bing Maps Enterprise Platform un Bing Maps Mobile Asset Management Platform</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_Toc477900423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22</w:t>
        </w:r>
        <w:r w:rsidR="00336B46" w:rsidRPr="00336B46">
          <w:rPr>
            <w:rFonts w:cstheme="minorHAnsi"/>
            <w:noProof/>
            <w:webHidden/>
          </w:rPr>
          <w:fldChar w:fldCharType="end"/>
        </w:r>
      </w:hyperlink>
    </w:p>
    <w:p w14:paraId="360AD88E" w14:textId="0E365B65" w:rsidR="00336B46" w:rsidRPr="00336B46" w:rsidRDefault="009C0078">
      <w:pPr>
        <w:pStyle w:val="TOC4"/>
        <w:rPr>
          <w:rFonts w:eastAsiaTheme="minorEastAsia" w:cstheme="minorHAnsi"/>
          <w:smallCaps w:val="0"/>
          <w:noProof/>
          <w:sz w:val="22"/>
          <w:lang w:val="en-US" w:eastAsia="en-US" w:bidi="ar-SA"/>
        </w:rPr>
      </w:pPr>
      <w:hyperlink w:anchor="_Toc477900424" w:history="1">
        <w:r w:rsidR="00336B46" w:rsidRPr="00336B46">
          <w:rPr>
            <w:rStyle w:val="Hyperlink"/>
            <w:rFonts w:cstheme="minorHAnsi"/>
            <w:noProof/>
          </w:rPr>
          <w:t>Darba lietojumprogrammu platforma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_Toc477900424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23</w:t>
        </w:r>
        <w:r w:rsidR="00336B46" w:rsidRPr="00336B46">
          <w:rPr>
            <w:rFonts w:cstheme="minorHAnsi"/>
            <w:noProof/>
            <w:webHidden/>
          </w:rPr>
          <w:fldChar w:fldCharType="end"/>
        </w:r>
      </w:hyperlink>
    </w:p>
    <w:p w14:paraId="592283EB" w14:textId="094B4B1B" w:rsidR="00336B46" w:rsidRPr="00336B46" w:rsidRDefault="009C0078">
      <w:pPr>
        <w:pStyle w:val="TOC4"/>
        <w:rPr>
          <w:rFonts w:eastAsiaTheme="minorEastAsia" w:cstheme="minorHAnsi"/>
          <w:smallCaps w:val="0"/>
          <w:noProof/>
          <w:sz w:val="22"/>
          <w:lang w:val="en-US" w:eastAsia="en-US" w:bidi="ar-SA"/>
        </w:rPr>
      </w:pPr>
      <w:hyperlink w:anchor="_Toc477900425" w:history="1">
        <w:r w:rsidR="00336B46" w:rsidRPr="00336B46">
          <w:rPr>
            <w:rStyle w:val="Hyperlink"/>
            <w:rFonts w:cstheme="minorHAnsi"/>
            <w:noProof/>
          </w:rPr>
          <w:t>Microsoft Cloud App Security</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_Toc477900425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23</w:t>
        </w:r>
        <w:r w:rsidR="00336B46" w:rsidRPr="00336B46">
          <w:rPr>
            <w:rFonts w:cstheme="minorHAnsi"/>
            <w:noProof/>
            <w:webHidden/>
          </w:rPr>
          <w:fldChar w:fldCharType="end"/>
        </w:r>
      </w:hyperlink>
    </w:p>
    <w:p w14:paraId="1C2BC163" w14:textId="336C0DB9" w:rsidR="00336B46" w:rsidRPr="00336B46" w:rsidRDefault="009C0078">
      <w:pPr>
        <w:pStyle w:val="TOC4"/>
        <w:rPr>
          <w:rFonts w:eastAsiaTheme="minorEastAsia" w:cstheme="minorHAnsi"/>
          <w:smallCaps w:val="0"/>
          <w:noProof/>
          <w:sz w:val="22"/>
          <w:lang w:val="en-US" w:eastAsia="en-US" w:bidi="ar-SA"/>
        </w:rPr>
      </w:pPr>
      <w:hyperlink w:anchor="_Toc477900426" w:history="1">
        <w:r w:rsidR="00336B46" w:rsidRPr="00336B46">
          <w:rPr>
            <w:rStyle w:val="Hyperlink"/>
            <w:rFonts w:cstheme="minorHAnsi"/>
            <w:noProof/>
          </w:rPr>
          <w:t>Microsoft Intune</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23</w:t>
        </w:r>
        <w:r w:rsidR="00336B46" w:rsidRPr="00336B46">
          <w:rPr>
            <w:rFonts w:cstheme="minorHAnsi"/>
            <w:noProof/>
            <w:webHidden/>
          </w:rPr>
          <w:fldChar w:fldCharType="end"/>
        </w:r>
      </w:hyperlink>
    </w:p>
    <w:p w14:paraId="55A6C5D6" w14:textId="13940F20" w:rsidR="00336B46" w:rsidRPr="00336B46" w:rsidRDefault="009C0078">
      <w:pPr>
        <w:pStyle w:val="TOC4"/>
        <w:rPr>
          <w:rFonts w:eastAsiaTheme="minorEastAsia" w:cstheme="minorHAnsi"/>
          <w:smallCaps w:val="0"/>
          <w:noProof/>
          <w:sz w:val="22"/>
          <w:lang w:val="en-US" w:eastAsia="en-US" w:bidi="ar-SA"/>
        </w:rPr>
      </w:pPr>
      <w:hyperlink w:anchor="_Toc477900427" w:history="1">
        <w:r w:rsidR="00336B46" w:rsidRPr="00336B46">
          <w:rPr>
            <w:rStyle w:val="Hyperlink"/>
            <w:rFonts w:cstheme="minorHAnsi"/>
            <w:noProof/>
          </w:rPr>
          <w:t>Microsoft Learning</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24</w:t>
        </w:r>
        <w:r w:rsidR="00336B46" w:rsidRPr="00336B46">
          <w:rPr>
            <w:rFonts w:cstheme="minorHAnsi"/>
            <w:noProof/>
            <w:webHidden/>
          </w:rPr>
          <w:fldChar w:fldCharType="end"/>
        </w:r>
      </w:hyperlink>
    </w:p>
    <w:p w14:paraId="7A007888" w14:textId="5FA32465" w:rsidR="00336B46" w:rsidRPr="00336B46" w:rsidRDefault="009C0078">
      <w:pPr>
        <w:pStyle w:val="TOC4"/>
        <w:rPr>
          <w:rFonts w:eastAsiaTheme="minorEastAsia" w:cstheme="minorHAnsi"/>
          <w:smallCaps w:val="0"/>
          <w:noProof/>
          <w:sz w:val="22"/>
          <w:lang w:val="en-US" w:eastAsia="en-US" w:bidi="ar-SA"/>
        </w:rPr>
      </w:pPr>
      <w:hyperlink w:anchor="_Toc477900428" w:history="1">
        <w:r w:rsidR="00336B46" w:rsidRPr="00336B46">
          <w:rPr>
            <w:rStyle w:val="Hyperlink"/>
            <w:rFonts w:cstheme="minorHAnsi"/>
            <w:noProof/>
          </w:rPr>
          <w:t>Minecraft: Education Edition</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_Toc477900428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24</w:t>
        </w:r>
        <w:r w:rsidR="00336B46" w:rsidRPr="00336B46">
          <w:rPr>
            <w:rFonts w:cstheme="minorHAnsi"/>
            <w:noProof/>
            <w:webHidden/>
          </w:rPr>
          <w:fldChar w:fldCharType="end"/>
        </w:r>
      </w:hyperlink>
    </w:p>
    <w:p w14:paraId="7F1CF8C8" w14:textId="151B21C2" w:rsidR="00336B46" w:rsidRPr="00336B46" w:rsidRDefault="009C0078">
      <w:pPr>
        <w:pStyle w:val="TOC4"/>
        <w:rPr>
          <w:rFonts w:eastAsiaTheme="minorEastAsia" w:cstheme="minorHAnsi"/>
          <w:smallCaps w:val="0"/>
          <w:noProof/>
          <w:sz w:val="22"/>
          <w:lang w:val="en-US" w:eastAsia="en-US" w:bidi="ar-SA"/>
        </w:rPr>
      </w:pPr>
      <w:hyperlink w:anchor="_Toc477900429" w:history="1">
        <w:r w:rsidR="00336B46" w:rsidRPr="00336B46">
          <w:rPr>
            <w:rStyle w:val="Hyperlink"/>
            <w:rFonts w:cstheme="minorHAnsi"/>
            <w:noProof/>
          </w:rPr>
          <w:t>Office 365 Developer</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_Toc477900429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24</w:t>
        </w:r>
        <w:r w:rsidR="00336B46" w:rsidRPr="00336B46">
          <w:rPr>
            <w:rFonts w:cstheme="minorHAnsi"/>
            <w:noProof/>
            <w:webHidden/>
          </w:rPr>
          <w:fldChar w:fldCharType="end"/>
        </w:r>
      </w:hyperlink>
    </w:p>
    <w:p w14:paraId="158108C5" w14:textId="3B643AF4" w:rsidR="00336B46" w:rsidRPr="00336B46" w:rsidRDefault="009C0078">
      <w:pPr>
        <w:pStyle w:val="TOC4"/>
        <w:rPr>
          <w:rFonts w:eastAsiaTheme="minorEastAsia" w:cstheme="minorHAnsi"/>
          <w:smallCaps w:val="0"/>
          <w:noProof/>
          <w:sz w:val="22"/>
          <w:lang w:val="en-US" w:eastAsia="en-US" w:bidi="ar-SA"/>
        </w:rPr>
      </w:pPr>
      <w:hyperlink w:anchor="_Toc477900430" w:history="1">
        <w:r w:rsidR="00336B46" w:rsidRPr="00336B46">
          <w:rPr>
            <w:rStyle w:val="Hyperlink"/>
            <w:rFonts w:cstheme="minorHAnsi"/>
            <w:noProof/>
          </w:rPr>
          <w:t>Windows darbstacijas operētājsistēma</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_Toc477900430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24</w:t>
        </w:r>
        <w:r w:rsidR="00336B46" w:rsidRPr="00336B46">
          <w:rPr>
            <w:rFonts w:cstheme="minorHAnsi"/>
            <w:noProof/>
            <w:webHidden/>
          </w:rPr>
          <w:fldChar w:fldCharType="end"/>
        </w:r>
      </w:hyperlink>
    </w:p>
    <w:p w14:paraId="123A27A4" w14:textId="1EAC5EEB" w:rsidR="00336B46" w:rsidRPr="00336B46" w:rsidRDefault="009C0078">
      <w:pPr>
        <w:pStyle w:val="TOC1"/>
        <w:tabs>
          <w:tab w:val="right" w:leader="dot" w:pos="5030"/>
        </w:tabs>
        <w:rPr>
          <w:rFonts w:eastAsiaTheme="minorEastAsia" w:cstheme="minorHAnsi"/>
          <w:b w:val="0"/>
          <w:caps w:val="0"/>
          <w:noProof/>
          <w:sz w:val="22"/>
          <w:lang w:val="en-US" w:eastAsia="en-US" w:bidi="ar-SA"/>
        </w:rPr>
      </w:pPr>
      <w:hyperlink w:anchor="_Toc477900431" w:history="1">
        <w:r w:rsidR="00336B46" w:rsidRPr="00336B46">
          <w:rPr>
            <w:rStyle w:val="Hyperlink"/>
            <w:rFonts w:cstheme="minorHAnsi"/>
            <w:noProof/>
          </w:rPr>
          <w:t>1. pielikums — paziņojumi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_Toc477900431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25</w:t>
        </w:r>
        <w:r w:rsidR="00336B46" w:rsidRPr="00336B46">
          <w:rPr>
            <w:rFonts w:cstheme="minorHAnsi"/>
            <w:noProof/>
            <w:webHidden/>
          </w:rPr>
          <w:fldChar w:fldCharType="end"/>
        </w:r>
      </w:hyperlink>
    </w:p>
    <w:p w14:paraId="5C0F6949" w14:textId="6AA71214" w:rsidR="00336B46" w:rsidRPr="00336B46" w:rsidRDefault="009C0078">
      <w:pPr>
        <w:pStyle w:val="TOC3"/>
        <w:rPr>
          <w:rFonts w:eastAsiaTheme="minorEastAsia" w:cstheme="minorHAnsi"/>
          <w:b w:val="0"/>
          <w:smallCaps w:val="0"/>
          <w:sz w:val="22"/>
          <w:lang w:val="en-US" w:eastAsia="en-US" w:bidi="ar-SA"/>
        </w:rPr>
      </w:pPr>
      <w:hyperlink w:anchor="_Toc477900432" w:history="1">
        <w:r w:rsidR="00336B46" w:rsidRPr="00336B46">
          <w:rPr>
            <w:rStyle w:val="Hyperlink"/>
            <w:rFonts w:cstheme="minorHAnsi"/>
          </w:rPr>
          <w:t>Bing Maps</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_Toc477900432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25</w:t>
        </w:r>
        <w:r w:rsidR="00336B46" w:rsidRPr="00336B46">
          <w:rPr>
            <w:rFonts w:cstheme="minorHAnsi"/>
            <w:webHidden/>
          </w:rPr>
          <w:fldChar w:fldCharType="end"/>
        </w:r>
      </w:hyperlink>
    </w:p>
    <w:p w14:paraId="564703E3" w14:textId="398A7674" w:rsidR="00336B46" w:rsidRPr="00336B46" w:rsidRDefault="009C0078">
      <w:pPr>
        <w:pStyle w:val="TOC3"/>
        <w:rPr>
          <w:rFonts w:eastAsiaTheme="minorEastAsia" w:cstheme="minorHAnsi"/>
          <w:b w:val="0"/>
          <w:smallCaps w:val="0"/>
          <w:sz w:val="22"/>
          <w:lang w:val="en-US" w:eastAsia="en-US" w:bidi="ar-SA"/>
        </w:rPr>
      </w:pPr>
      <w:hyperlink w:anchor="_Toc477900433" w:history="1">
        <w:r w:rsidR="00336B46" w:rsidRPr="00336B46">
          <w:rPr>
            <w:rStyle w:val="Hyperlink"/>
            <w:rFonts w:cstheme="minorHAnsi"/>
          </w:rPr>
          <w:t>Profesionālie pakalpojumi</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_Toc477900433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25</w:t>
        </w:r>
        <w:r w:rsidR="00336B46" w:rsidRPr="00336B46">
          <w:rPr>
            <w:rFonts w:cstheme="minorHAnsi"/>
            <w:webHidden/>
          </w:rPr>
          <w:fldChar w:fldCharType="end"/>
        </w:r>
      </w:hyperlink>
    </w:p>
    <w:p w14:paraId="7D6D0AA8" w14:textId="36FF17AE" w:rsidR="00336B46" w:rsidRPr="00336B46" w:rsidRDefault="009C0078">
      <w:pPr>
        <w:pStyle w:val="TOC3"/>
        <w:rPr>
          <w:rFonts w:eastAsiaTheme="minorEastAsia" w:cstheme="minorHAnsi"/>
          <w:b w:val="0"/>
          <w:smallCaps w:val="0"/>
          <w:sz w:val="22"/>
          <w:lang w:val="en-US" w:eastAsia="en-US" w:bidi="ar-SA"/>
        </w:rPr>
      </w:pPr>
      <w:hyperlink w:anchor="_Toc477900434" w:history="1">
        <w:r w:rsidR="00336B46" w:rsidRPr="00336B46">
          <w:rPr>
            <w:rStyle w:val="Hyperlink"/>
            <w:rFonts w:cstheme="minorHAnsi"/>
          </w:rPr>
          <w:t>Pievienots paziņojums par Azure Media pakalpojumu H.265/HEVC kodējumu</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_Toc477900434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26</w:t>
        </w:r>
        <w:r w:rsidR="00336B46" w:rsidRPr="00336B46">
          <w:rPr>
            <w:rFonts w:cstheme="minorHAnsi"/>
            <w:webHidden/>
          </w:rPr>
          <w:fldChar w:fldCharType="end"/>
        </w:r>
      </w:hyperlink>
    </w:p>
    <w:p w14:paraId="5B3EBE26" w14:textId="30A6BD88" w:rsidR="00336B46" w:rsidRPr="00336B46" w:rsidRDefault="009C0078">
      <w:pPr>
        <w:pStyle w:val="TOC3"/>
        <w:rPr>
          <w:rFonts w:eastAsiaTheme="minorEastAsia" w:cstheme="minorHAnsi"/>
          <w:b w:val="0"/>
          <w:smallCaps w:val="0"/>
          <w:sz w:val="22"/>
          <w:lang w:val="en-US" w:eastAsia="en-US" w:bidi="ar-SA"/>
        </w:rPr>
      </w:pPr>
      <w:hyperlink w:anchor="_Toc477900435" w:history="1">
        <w:r w:rsidR="00336B46" w:rsidRPr="00336B46">
          <w:rPr>
            <w:rStyle w:val="Hyperlink"/>
            <w:rFonts w:cstheme="minorHAnsi"/>
          </w:rPr>
          <w:t>Paziņojums par vizuālo standartu H.264/AVC, video standartu VC-1, vizuālo standartu MPEG-4 un video standartu MPEG-2</w:t>
        </w:r>
        <w:r w:rsidR="00336B46" w:rsidRPr="00336B46">
          <w:rPr>
            <w:rFonts w:cstheme="minorHAnsi"/>
            <w:webHidden/>
          </w:rPr>
          <w:tab/>
        </w:r>
        <w:r w:rsidR="00336B46" w:rsidRPr="00336B46">
          <w:rPr>
            <w:rFonts w:cstheme="minorHAnsi"/>
            <w:webHidden/>
          </w:rPr>
          <w:fldChar w:fldCharType="begin"/>
        </w:r>
        <w:r w:rsidR="00336B46" w:rsidRPr="00336B46">
          <w:rPr>
            <w:rFonts w:cstheme="minorHAnsi"/>
            <w:webHidden/>
          </w:rPr>
          <w:instrText xml:space="preserve"> PAGEREF _Toc477900435 \h </w:instrText>
        </w:r>
        <w:r w:rsidR="00336B46" w:rsidRPr="00336B46">
          <w:rPr>
            <w:rFonts w:cstheme="minorHAnsi"/>
            <w:webHidden/>
          </w:rPr>
        </w:r>
        <w:r w:rsidR="00336B46" w:rsidRPr="00336B46">
          <w:rPr>
            <w:rFonts w:cstheme="minorHAnsi"/>
            <w:webHidden/>
          </w:rPr>
          <w:fldChar w:fldCharType="separate"/>
        </w:r>
        <w:r w:rsidR="00336B46" w:rsidRPr="00336B46">
          <w:rPr>
            <w:rFonts w:cstheme="minorHAnsi"/>
            <w:webHidden/>
          </w:rPr>
          <w:t>26</w:t>
        </w:r>
        <w:r w:rsidR="00336B46" w:rsidRPr="00336B46">
          <w:rPr>
            <w:rFonts w:cstheme="minorHAnsi"/>
            <w:webHidden/>
          </w:rPr>
          <w:fldChar w:fldCharType="end"/>
        </w:r>
      </w:hyperlink>
    </w:p>
    <w:p w14:paraId="1111A008" w14:textId="57ABEDF1" w:rsidR="00336B46" w:rsidRPr="00336B46" w:rsidRDefault="009C0078">
      <w:pPr>
        <w:pStyle w:val="TOC1"/>
        <w:tabs>
          <w:tab w:val="right" w:leader="dot" w:pos="5030"/>
        </w:tabs>
        <w:rPr>
          <w:rFonts w:eastAsiaTheme="minorEastAsia" w:cstheme="minorHAnsi"/>
          <w:b w:val="0"/>
          <w:caps w:val="0"/>
          <w:noProof/>
          <w:sz w:val="22"/>
          <w:lang w:val="en-US" w:eastAsia="en-US" w:bidi="ar-SA"/>
        </w:rPr>
      </w:pPr>
      <w:hyperlink w:anchor="_Toc477900436" w:history="1">
        <w:r w:rsidR="00336B46" w:rsidRPr="00336B46">
          <w:rPr>
            <w:rStyle w:val="Hyperlink"/>
            <w:rFonts w:cstheme="minorHAnsi"/>
            <w:noProof/>
          </w:rPr>
          <w:t>2. pielikums — abonēšanas licenču komplekti</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_Toc477900436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27</w:t>
        </w:r>
        <w:r w:rsidR="00336B46" w:rsidRPr="00336B46">
          <w:rPr>
            <w:rFonts w:cstheme="minorHAnsi"/>
            <w:noProof/>
            <w:webHidden/>
          </w:rPr>
          <w:fldChar w:fldCharType="end"/>
        </w:r>
      </w:hyperlink>
    </w:p>
    <w:p w14:paraId="6C351FC8" w14:textId="7E9E1DBE" w:rsidR="00336B46" w:rsidRPr="00336B46" w:rsidRDefault="009C0078">
      <w:pPr>
        <w:pStyle w:val="TOC1"/>
        <w:tabs>
          <w:tab w:val="right" w:leader="dot" w:pos="5030"/>
        </w:tabs>
        <w:rPr>
          <w:rFonts w:eastAsiaTheme="minorEastAsia" w:cstheme="minorHAnsi"/>
          <w:b w:val="0"/>
          <w:caps w:val="0"/>
          <w:noProof/>
          <w:sz w:val="22"/>
          <w:lang w:val="en-US" w:eastAsia="en-US" w:bidi="ar-SA"/>
        </w:rPr>
      </w:pPr>
      <w:hyperlink w:anchor="_Toc477900437" w:history="1">
        <w:r w:rsidR="00336B46" w:rsidRPr="00336B46">
          <w:rPr>
            <w:rStyle w:val="Hyperlink"/>
            <w:rFonts w:cstheme="minorHAnsi"/>
            <w:noProof/>
          </w:rPr>
          <w:t>3. pielikums — Standarta līguma klauzulas</w:t>
        </w:r>
        <w:r w:rsidR="00336B46" w:rsidRPr="00336B46">
          <w:rPr>
            <w:rFonts w:cstheme="minorHAnsi"/>
            <w:noProof/>
            <w:webHidden/>
          </w:rPr>
          <w:tab/>
        </w:r>
        <w:r w:rsidR="00336B46" w:rsidRPr="00336B46">
          <w:rPr>
            <w:rFonts w:cstheme="minorHAnsi"/>
            <w:noProof/>
            <w:webHidden/>
          </w:rPr>
          <w:fldChar w:fldCharType="begin"/>
        </w:r>
        <w:r w:rsidR="00336B46" w:rsidRPr="00336B46">
          <w:rPr>
            <w:rFonts w:cstheme="minorHAnsi"/>
            <w:noProof/>
            <w:webHidden/>
          </w:rPr>
          <w:instrText xml:space="preserve"> PAGEREF _Toc477900437 \h </w:instrText>
        </w:r>
        <w:r w:rsidR="00336B46" w:rsidRPr="00336B46">
          <w:rPr>
            <w:rFonts w:cstheme="minorHAnsi"/>
            <w:noProof/>
            <w:webHidden/>
          </w:rPr>
        </w:r>
        <w:r w:rsidR="00336B46" w:rsidRPr="00336B46">
          <w:rPr>
            <w:rFonts w:cstheme="minorHAnsi"/>
            <w:noProof/>
            <w:webHidden/>
          </w:rPr>
          <w:fldChar w:fldCharType="separate"/>
        </w:r>
        <w:r w:rsidR="00336B46" w:rsidRPr="00336B46">
          <w:rPr>
            <w:rFonts w:cstheme="minorHAnsi"/>
            <w:noProof/>
            <w:webHidden/>
          </w:rPr>
          <w:t>29</w:t>
        </w:r>
        <w:r w:rsidR="00336B46" w:rsidRPr="00336B46">
          <w:rPr>
            <w:rFonts w:cstheme="minorHAnsi"/>
            <w:noProof/>
            <w:webHidden/>
          </w:rPr>
          <w:fldChar w:fldCharType="end"/>
        </w:r>
      </w:hyperlink>
    </w:p>
    <w:p w14:paraId="092C9288" w14:textId="22F38F6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00365"/>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77900366"/>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51B27980" w14:textId="77777777" w:rsidR="00875A29" w:rsidRPr="00FC7A53" w:rsidRDefault="00875A29" w:rsidP="00875A29">
      <w:pPr>
        <w:pStyle w:val="ProductList-Offering1Heading"/>
      </w:pPr>
      <w:bookmarkStart w:id="6" w:name="_Toc470701995"/>
      <w:bookmarkStart w:id="7" w:name="_Toc471460135"/>
      <w:bookmarkStart w:id="8" w:name="_Toc477900367"/>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07B4A" w:rsidRPr="00AD6DB4" w14:paraId="70290163" w14:textId="77777777" w:rsidTr="00807B4A">
        <w:trPr>
          <w:tblHeader/>
        </w:trPr>
        <w:tc>
          <w:tcPr>
            <w:tcW w:w="5395" w:type="dxa"/>
            <w:shd w:val="clear" w:color="auto" w:fill="0072C6"/>
          </w:tcPr>
          <w:p w14:paraId="6B20EBEE" w14:textId="77777777" w:rsidR="00807B4A" w:rsidRPr="00231971" w:rsidRDefault="00807B4A" w:rsidP="00807B4A">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6907ED57" w14:textId="77777777" w:rsidR="00807B4A" w:rsidRPr="00231971" w:rsidRDefault="00807B4A" w:rsidP="00807B4A">
            <w:pPr>
              <w:pStyle w:val="ProductList-Body"/>
              <w:spacing w:before="20" w:after="20"/>
              <w:rPr>
                <w:color w:val="FFFFFF" w:themeColor="background1"/>
                <w:sz w:val="16"/>
                <w:szCs w:val="16"/>
              </w:rPr>
            </w:pPr>
            <w:r>
              <w:rPr>
                <w:color w:val="FFFFFF" w:themeColor="background1"/>
                <w:sz w:val="16"/>
                <w:szCs w:val="16"/>
              </w:rPr>
              <w:t>Svītrojumi</w:t>
            </w:r>
          </w:p>
        </w:tc>
      </w:tr>
      <w:tr w:rsidR="00807B4A" w14:paraId="4FD5E749" w14:textId="77777777" w:rsidTr="00807B4A">
        <w:tc>
          <w:tcPr>
            <w:tcW w:w="5395" w:type="dxa"/>
            <w:vAlign w:val="bottom"/>
          </w:tcPr>
          <w:p w14:paraId="70272A8C" w14:textId="77777777" w:rsidR="00807B4A" w:rsidRPr="00BC5530" w:rsidRDefault="00807B4A" w:rsidP="00807B4A">
            <w:pPr>
              <w:pStyle w:val="ProductList-Offering1"/>
            </w:pPr>
            <w:bookmarkStart w:id="15" w:name="_Toc476476571"/>
            <w:bookmarkStart w:id="16" w:name="_Toc477900368"/>
            <w:r>
              <w:t>Office 365 Threat Intelligence</w:t>
            </w:r>
            <w:bookmarkEnd w:id="15"/>
            <w:bookmarkEnd w:id="16"/>
          </w:p>
        </w:tc>
        <w:tc>
          <w:tcPr>
            <w:tcW w:w="5395" w:type="dxa"/>
            <w:vAlign w:val="bottom"/>
          </w:tcPr>
          <w:p w14:paraId="2998392B" w14:textId="77777777" w:rsidR="00807B4A" w:rsidRPr="00231971" w:rsidRDefault="00807B4A" w:rsidP="00807B4A">
            <w:pPr>
              <w:pStyle w:val="ProductList-Offering1"/>
            </w:pPr>
          </w:p>
        </w:tc>
      </w:tr>
      <w:tr w:rsidR="00807B4A" w14:paraId="2AD029C7" w14:textId="77777777" w:rsidTr="00807B4A">
        <w:tc>
          <w:tcPr>
            <w:tcW w:w="5395" w:type="dxa"/>
            <w:vAlign w:val="bottom"/>
          </w:tcPr>
          <w:p w14:paraId="5C16ABFE" w14:textId="77777777" w:rsidR="00807B4A" w:rsidRPr="00BC5530" w:rsidRDefault="00807B4A" w:rsidP="00807B4A">
            <w:pPr>
              <w:pStyle w:val="ProductList-Offering1"/>
            </w:pPr>
            <w:bookmarkStart w:id="17" w:name="_Toc476476572"/>
            <w:bookmarkStart w:id="18" w:name="_Toc477900369"/>
            <w:r>
              <w:t>Microsoft Stream</w:t>
            </w:r>
            <w:bookmarkEnd w:id="17"/>
            <w:bookmarkEnd w:id="18"/>
          </w:p>
        </w:tc>
        <w:tc>
          <w:tcPr>
            <w:tcW w:w="5395" w:type="dxa"/>
            <w:vAlign w:val="bottom"/>
          </w:tcPr>
          <w:p w14:paraId="6CD10C42" w14:textId="77777777" w:rsidR="00807B4A" w:rsidRPr="00231971" w:rsidRDefault="00807B4A" w:rsidP="00807B4A">
            <w:pPr>
              <w:pStyle w:val="ProductList-Offering1"/>
            </w:pPr>
          </w:p>
        </w:tc>
      </w:tr>
    </w:tbl>
    <w:p w14:paraId="0EDF7D0E" w14:textId="77777777" w:rsidR="00807B4A" w:rsidRDefault="00807B4A" w:rsidP="00807B4A">
      <w:pPr>
        <w:pStyle w:val="ProductList-Body"/>
      </w:pPr>
    </w:p>
    <w:p w14:paraId="2ECD39AF" w14:textId="77777777" w:rsidR="00807B4A" w:rsidRDefault="00807B4A" w:rsidP="00807B4A">
      <w:pPr>
        <w:pStyle w:val="ProductList-ClauseHeading"/>
        <w:outlineLvl w:val="2"/>
      </w:pPr>
      <w:r>
        <w:t>Noteikumi par personas datu aizsardzību un drošību</w:t>
      </w:r>
    </w:p>
    <w:p w14:paraId="122ABFE0" w14:textId="77777777" w:rsidR="00807B4A" w:rsidRDefault="009C0078" w:rsidP="00807B4A">
      <w:pPr>
        <w:pStyle w:val="ProductList-Body"/>
      </w:pPr>
      <w:hyperlink w:anchor="DataProcessingTerms" w:history="1">
        <w:r w:rsidR="00807B4A">
          <w:rPr>
            <w:rStyle w:val="Hyperlink"/>
          </w:rPr>
          <w:t>Datu apstrādes nosacījumi</w:t>
        </w:r>
      </w:hyperlink>
      <w:r w:rsidR="00807B4A">
        <w:t xml:space="preserve">. Ir atjaunināta Microsoft Azure pamatpakalpojumu rinda tabulā </w:t>
      </w:r>
      <w:hyperlink w:anchor="DataProcessingTerms" w:history="1">
        <w:r w:rsidR="00807B4A">
          <w:rPr>
            <w:rStyle w:val="Hyperlink"/>
          </w:rPr>
          <w:t>„Tiešsaistes pakalpojumi”</w:t>
        </w:r>
      </w:hyperlink>
      <w:r w:rsidR="00807B4A">
        <w:t xml:space="preserve">, iekļaujot pakalpojumus Azure IoT Hub, Azure Resource Manager, Azure Rights Management, Application Gateway, Service Fabric un VPN Gateway, noņemot pakalpojumu Workflow Manager un pakalpojumu Operations Insights aizstājot ar Log Analytics. Tabulai </w:t>
      </w:r>
      <w:hyperlink w:anchor="DataProcessingTerms" w:history="1">
        <w:r w:rsidR="00807B4A">
          <w:rPr>
            <w:rStyle w:val="Hyperlink"/>
          </w:rPr>
          <w:t>„Tiešsaistes pakalpojumi”</w:t>
        </w:r>
      </w:hyperlink>
      <w:r w:rsidR="00807B4A">
        <w:t xml:space="preserve">, sadaļai </w:t>
      </w:r>
      <w:hyperlink w:anchor="DataProcessingTerms_DataatRest" w:history="1">
        <w:r w:rsidR="00807B4A">
          <w:rPr>
            <w:rStyle w:val="Hyperlink"/>
          </w:rPr>
          <w:t>„Klienta datu atrašanās vieta, kad tie netiek aktīvi lietoti”</w:t>
        </w:r>
      </w:hyperlink>
      <w:r w:rsidR="00807B4A">
        <w:t xml:space="preserve"> un tabulai </w:t>
      </w:r>
      <w:hyperlink w:anchor="DataProcessingTerms_OLSInfoSecurityPolic" w:history="1">
        <w:r w:rsidR="00807B4A">
          <w:rPr>
            <w:rStyle w:val="Hyperlink"/>
          </w:rPr>
          <w:t>„Tiešsaistes pakalpojumu informācijas drošības politika”</w:t>
        </w:r>
      </w:hyperlink>
      <w:r w:rsidR="00807B4A">
        <w:t xml:space="preserve"> ir pievienots pakalpojums Microsoft Cloud App Security. Ir atjaunināta Microsoft Dynamics 365 pamatpakalpojumu aizzīme sadaļā </w:t>
      </w:r>
      <w:hyperlink w:anchor="DataProcessingTerms_DataatRest" w:history="1">
        <w:r w:rsidR="00807B4A">
          <w:rPr>
            <w:rStyle w:val="Hyperlink"/>
          </w:rPr>
          <w:t>„Klienta datu atrašanās vieta, kad tie netiek aktīvi lietoti”</w:t>
        </w:r>
      </w:hyperlink>
      <w:r w:rsidR="00807B4A">
        <w:t>, iekļaujot Austrālijas, Indijas, Japānas un Apvienotās Karalistes ģeogrāfiskos apgabalus.</w:t>
      </w:r>
    </w:p>
    <w:p w14:paraId="0D0FAAED" w14:textId="77777777" w:rsidR="00807B4A" w:rsidRPr="00862C50" w:rsidRDefault="00807B4A" w:rsidP="00807B4A">
      <w:pPr>
        <w:pStyle w:val="ProductList-Body"/>
      </w:pPr>
    </w:p>
    <w:p w14:paraId="2D1D0291" w14:textId="77777777" w:rsidR="00807B4A" w:rsidRDefault="00807B4A" w:rsidP="00807B4A">
      <w:pPr>
        <w:pStyle w:val="ProductList-ClauseHeading"/>
        <w:outlineLvl w:val="2"/>
      </w:pPr>
      <w:r>
        <w:t>Ar Tiešsaistes pakalpojumiem saistītie noteikumi</w:t>
      </w:r>
    </w:p>
    <w:p w14:paraId="4CF83E8E" w14:textId="77777777" w:rsidR="00807B4A" w:rsidRDefault="009C0078" w:rsidP="00807B4A">
      <w:pPr>
        <w:pStyle w:val="ProductList-Body"/>
      </w:pPr>
      <w:hyperlink w:anchor="MicrosoftAzureServices" w:history="1">
        <w:r w:rsidR="00807B4A">
          <w:rPr>
            <w:rStyle w:val="Hyperlink"/>
          </w:rPr>
          <w:t>Microsoft Azure pakalpojumi</w:t>
        </w:r>
      </w:hyperlink>
      <w:r w:rsidR="00807B4A">
        <w:t xml:space="preserve">: Pakalpojums Microsoft Cloud App Security ir pārvietots uz sadaļu </w:t>
      </w:r>
      <w:hyperlink w:anchor="OtherOnlineServices" w:history="1">
        <w:r w:rsidR="00807B4A">
          <w:rPr>
            <w:rStyle w:val="Hyperlink"/>
          </w:rPr>
          <w:t>„Citi tiešsaistes pakalpojumi”</w:t>
        </w:r>
      </w:hyperlink>
      <w:r w:rsidR="00807B4A">
        <w:t>.</w:t>
      </w:r>
    </w:p>
    <w:p w14:paraId="6A84AB2B" w14:textId="77777777" w:rsidR="00807B4A" w:rsidRDefault="009C0078" w:rsidP="00807B4A">
      <w:pPr>
        <w:pStyle w:val="ProductList-Body"/>
      </w:pPr>
      <w:hyperlink w:anchor="O365Services" w:history="1">
        <w:r w:rsidR="00807B4A">
          <w:rPr>
            <w:rStyle w:val="Hyperlink"/>
          </w:rPr>
          <w:t>Office 365 pakalpojumi</w:t>
        </w:r>
      </w:hyperlink>
      <w:r w:rsidR="00807B4A">
        <w:t>: Pakalpojums Office 365 uzlabotā atbilstība ir noņemts, jo, pievienojot Office 365 Customer Lockbox kā līdzekļa komponentu, pakalpojumam Office 365 uzlabotā atbilstība vairs nav atsevišķa nosacījuma, kas jānorāda sadaļā „Ar tiešsaistes pakalpojumiem saistītie noteikumi”.</w:t>
      </w:r>
    </w:p>
    <w:p w14:paraId="4C88F17D" w14:textId="77777777" w:rsidR="00F445D7" w:rsidRPr="00903BB7" w:rsidRDefault="009C007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00370"/>
      <w:bookmarkEnd w:id="9"/>
      <w:bookmarkEnd w:id="10"/>
      <w:bookmarkEnd w:id="11"/>
      <w:bookmarkEnd w:id="12"/>
      <w:bookmarkEnd w:id="13"/>
      <w:bookmarkEnd w:id="14"/>
      <w:r>
        <w:lastRenderedPageBreak/>
        <w:t>Vispārīgie noteikumi</w:t>
      </w:r>
      <w:bookmarkEnd w:id="19"/>
      <w:bookmarkEnd w:id="20"/>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00371"/>
      <w:r>
        <w:t>Definīcijas</w:t>
      </w:r>
      <w:bookmarkEnd w:id="21"/>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2" w:name="_Toc453946572"/>
      <w:bookmarkStart w:id="23" w:name="_Toc451949009"/>
      <w:bookmarkStart w:id="24" w:name="_Toc477900372"/>
      <w:r>
        <w:t>Tiešsaistes pakalpojumu nosacījumu atjauninājumi</w:t>
      </w:r>
      <w:bookmarkEnd w:id="22"/>
      <w:bookmarkEnd w:id="23"/>
      <w:bookmarkEnd w:id="24"/>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5" w:name="_Toc453946573"/>
      <w:bookmarkStart w:id="26" w:name="_Toc451949010"/>
      <w:bookmarkStart w:id="27" w:name="_Toc477900373"/>
      <w:bookmarkStart w:id="28" w:name="OnlineServicesChanges"/>
      <w:r>
        <w:t>Tiešsaistes pakalpojumu izmaiņas un pieejamība</w:t>
      </w:r>
      <w:bookmarkEnd w:id="25"/>
      <w:bookmarkEnd w:id="26"/>
      <w:bookmarkEnd w:id="27"/>
    </w:p>
    <w:bookmarkEnd w:id="28"/>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900374"/>
      <w:r>
        <w:t>Datu saglabāšana</w:t>
      </w:r>
      <w:bookmarkEnd w:id="29"/>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30" w:name="_Toc477900375"/>
      <w:r>
        <w:lastRenderedPageBreak/>
        <w:t>Programmatūras izmantošana kopā ar tiešsaistes pakalpojumu</w:t>
      </w:r>
      <w:bookmarkEnd w:id="30"/>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00376"/>
      <w:r>
        <w:t>Produkti, kas nav izstrādāti korporācijā Microsoft</w:t>
      </w:r>
      <w:bookmarkEnd w:id="31"/>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00377"/>
      <w:r>
        <w:t>Pieņemamā lietošanas politika</w:t>
      </w:r>
      <w:bookmarkEnd w:id="3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00378"/>
      <w:r>
        <w:t>Tehniskie ierobežojumi</w:t>
      </w:r>
      <w:bookmarkEnd w:id="3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7900379"/>
      <w:r>
        <w:t>Atbilstība tiesību aktiem</w:t>
      </w:r>
      <w:bookmarkEnd w:id="34"/>
    </w:p>
    <w:p w14:paraId="4AF31B1C" w14:textId="5CECBED5" w:rsidR="00AD5F09" w:rsidRPr="00690C65" w:rsidRDefault="00AD5F09" w:rsidP="00F824AC">
      <w:pPr>
        <w:pStyle w:val="ProductList-Body"/>
        <w:spacing w:after="120"/>
      </w:pPr>
      <w:r>
        <w:t xml:space="preserve">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w:t>
      </w:r>
      <w:r>
        <w:lastRenderedPageBreak/>
        <w:t>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5" w:name="_Toc477900380"/>
      <w:bookmarkStart w:id="36" w:name="ImportExportServices"/>
      <w:r w:rsidRPr="008F756E">
        <w:t>Importēšanas/eksportēšanas pakalpojumi</w:t>
      </w:r>
      <w:bookmarkEnd w:id="35"/>
    </w:p>
    <w:bookmarkEnd w:id="3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7" w:name="_Toc477900381"/>
      <w:r>
        <w:t>Elektroniskie paziņojumi</w:t>
      </w:r>
      <w:bookmarkEnd w:id="3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00382"/>
      <w:r>
        <w:t>Licences atkārtota piešķiršana</w:t>
      </w:r>
      <w:bookmarkEnd w:id="3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00383"/>
      <w:r>
        <w:t>Fontu komponenti,</w:t>
      </w:r>
      <w:bookmarkEnd w:id="3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0" w:name="CompetitiveBenchmarking"/>
      <w:bookmarkStart w:id="41" w:name="_Toc459970689"/>
      <w:bookmarkStart w:id="42" w:name="_Toc477900384"/>
      <w:r>
        <w:t>Konkurentu procesu mērījumi</w:t>
      </w:r>
      <w:bookmarkEnd w:id="40"/>
      <w:bookmarkEnd w:id="41"/>
      <w:bookmarkEnd w:id="42"/>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00385"/>
      <w:r>
        <w:t>Multipleksēšana</w:t>
      </w:r>
      <w:bookmarkEnd w:id="43"/>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9C007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00386"/>
      <w:r>
        <w:lastRenderedPageBreak/>
        <w:t>Personas datu aizsardzības un drošības noteikumi</w:t>
      </w:r>
      <w:bookmarkEnd w:id="44"/>
      <w:bookmarkEnd w:id="45"/>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6" w:name="_Toc477900387"/>
      <w:r w:rsidRPr="00DF6877">
        <w:rPr>
          <w:lang w:val="lv-LV"/>
        </w:rPr>
        <w:t>Vispārīgie personas datu aizsardzības un drošības noteikumi</w:t>
      </w:r>
      <w:bookmarkEnd w:id="46"/>
    </w:p>
    <w:p w14:paraId="26C2C24B" w14:textId="77777777" w:rsidR="00160262" w:rsidRDefault="00160262" w:rsidP="00160262">
      <w:pPr>
        <w:pStyle w:val="ProductList-SubSubSectionHeading"/>
        <w:outlineLvl w:val="2"/>
      </w:pPr>
      <w:bookmarkStart w:id="47" w:name="_Toc457466407"/>
      <w:bookmarkStart w:id="48" w:name="_Toc453946587"/>
      <w:bookmarkStart w:id="49" w:name="_Toc477900388"/>
      <w:r>
        <w:t>Darbības joma</w:t>
      </w:r>
      <w:bookmarkEnd w:id="47"/>
      <w:bookmarkEnd w:id="48"/>
      <w:bookmarkEnd w:id="49"/>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77900389"/>
      <w:r>
        <w:t>Klienta datu izmantošana</w:t>
      </w:r>
      <w:bookmarkEnd w:id="5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51" w:name="_Toc423959220"/>
      <w:bookmarkStart w:id="52" w:name="_Toc417892060"/>
      <w:bookmarkStart w:id="53" w:name="_Toc477900390"/>
      <w:r>
        <w:t>Klienta datu izpaušana</w:t>
      </w:r>
      <w:bookmarkEnd w:id="51"/>
      <w:bookmarkEnd w:id="52"/>
      <w:bookmarkEnd w:id="53"/>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4" w:name="_Toc477900391"/>
      <w:r>
        <w:t>Izglītības iestādes</w:t>
      </w:r>
      <w:bookmarkEnd w:id="54"/>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5" w:name="_Toc423959222"/>
      <w:bookmarkStart w:id="56" w:name="_Toc477900392"/>
      <w:bookmarkStart w:id="57" w:name="_Toc417892062"/>
      <w:bookmarkStart w:id="58" w:name="HIPAA"/>
      <w:r>
        <w:t>HIPAA biznesa partneris</w:t>
      </w:r>
      <w:bookmarkEnd w:id="55"/>
      <w:bookmarkEnd w:id="56"/>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4"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7"/>
    <w:bookmarkEnd w:id="58"/>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9" w:name="_Toc477900393"/>
      <w:r>
        <w:t>Drošība</w:t>
      </w:r>
      <w:bookmarkEnd w:id="59"/>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60" w:name="_Toc477900394"/>
      <w:r>
        <w:t>Drošības incidenta paziņojums</w:t>
      </w:r>
      <w:bookmarkEnd w:id="60"/>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61" w:name="_Toc477900395"/>
      <w:bookmarkStart w:id="62" w:name="LocationofDataProcessing"/>
      <w:r>
        <w:t>Datu apstrādes vieta</w:t>
      </w:r>
      <w:bookmarkEnd w:id="61"/>
    </w:p>
    <w:bookmarkEnd w:id="62"/>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63" w:name="_Toc417892066"/>
      <w:bookmarkStart w:id="64" w:name="_Toc412644895"/>
      <w:bookmarkStart w:id="65" w:name="_Toc477900396"/>
      <w:r>
        <w:t>Priekšskatījuma izlaidumi</w:t>
      </w:r>
      <w:bookmarkEnd w:id="63"/>
      <w:bookmarkEnd w:id="64"/>
      <w:bookmarkEnd w:id="65"/>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6" w:name="_Toc477900397"/>
      <w:r>
        <w:t>Apakšuzņēmēju izmantošana</w:t>
      </w:r>
      <w:bookmarkEnd w:id="66"/>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7" w:name="_Toc477900398"/>
      <w:r>
        <w:t>Kā sazināties ar Microsoft</w:t>
      </w:r>
      <w:bookmarkEnd w:id="67"/>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9C007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8" w:name="_Toc477900399"/>
      <w:bookmarkStart w:id="69" w:name="DataProcessingTerms"/>
      <w:r w:rsidRPr="00DF6877">
        <w:rPr>
          <w:lang w:val="lv-LV"/>
        </w:rPr>
        <w:lastRenderedPageBreak/>
        <w:t>Datu apstrādes noteikumi</w:t>
      </w:r>
      <w:bookmarkEnd w:id="68"/>
    </w:p>
    <w:bookmarkEnd w:id="69"/>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70"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70"/>
      <w:tr w:rsidR="00A56F5E" w14:paraId="25D215D3" w14:textId="77777777" w:rsidTr="00280242">
        <w:tc>
          <w:tcPr>
            <w:tcW w:w="2610" w:type="dxa"/>
            <w:vAlign w:val="center"/>
          </w:tcPr>
          <w:p w14:paraId="1152DD60" w14:textId="746AD963" w:rsidR="00A56F5E" w:rsidRPr="00231971" w:rsidRDefault="00A56F5E" w:rsidP="00A56F5E">
            <w:pPr>
              <w:pStyle w:val="ProductList-Body"/>
              <w:rPr>
                <w:sz w:val="16"/>
                <w:szCs w:val="16"/>
              </w:rPr>
            </w:pPr>
            <w:r>
              <w:rPr>
                <w:sz w:val="16"/>
                <w:szCs w:val="16"/>
              </w:rPr>
              <w:t>Office 365 pakalpojumi</w:t>
            </w:r>
          </w:p>
        </w:tc>
        <w:tc>
          <w:tcPr>
            <w:tcW w:w="8190" w:type="dxa"/>
          </w:tcPr>
          <w:p w14:paraId="33036F50" w14:textId="4310F034" w:rsidR="00A56F5E" w:rsidRPr="00231971" w:rsidRDefault="00A56F5E" w:rsidP="00A56F5E">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807B4A" w14:paraId="2D858EC6" w14:textId="77777777" w:rsidTr="00280242">
        <w:tc>
          <w:tcPr>
            <w:tcW w:w="2610" w:type="dxa"/>
            <w:vAlign w:val="center"/>
          </w:tcPr>
          <w:p w14:paraId="079BF741" w14:textId="50A501E6" w:rsidR="00807B4A" w:rsidRPr="00231971" w:rsidRDefault="00807B4A" w:rsidP="00807B4A">
            <w:pPr>
              <w:pStyle w:val="ProductList-Body"/>
              <w:rPr>
                <w:sz w:val="16"/>
                <w:szCs w:val="16"/>
              </w:rPr>
            </w:pPr>
            <w:bookmarkStart w:id="71" w:name="MicrosoftAzureCoreServices"/>
            <w:r>
              <w:rPr>
                <w:sz w:val="16"/>
                <w:szCs w:val="16"/>
              </w:rPr>
              <w:t>Microsoft Azure pamatpakalpojumi</w:t>
            </w:r>
            <w:bookmarkEnd w:id="71"/>
          </w:p>
        </w:tc>
        <w:tc>
          <w:tcPr>
            <w:tcW w:w="8190" w:type="dxa"/>
          </w:tcPr>
          <w:p w14:paraId="0569238D" w14:textId="62D3F36A" w:rsidR="00807B4A" w:rsidRPr="00231971" w:rsidRDefault="00807B4A" w:rsidP="00807B4A">
            <w:pPr>
              <w:pStyle w:val="ProductList-Body"/>
              <w:rPr>
                <w:sz w:val="16"/>
                <w:szCs w:val="16"/>
              </w:rPr>
            </w:pPr>
            <w:r>
              <w:rPr>
                <w:sz w:val="16"/>
                <w:szCs w:val="16"/>
              </w:rPr>
              <w:t xml:space="preserve">Azure Active Directory, Azure IoT Hub, Azure Resource Manager, Azure Rights Management, API Management, Application Gateway, programmu pakalpojums (API programmas, mobilās programmas, tīmekļa programmas), Automation, Backup, Batch, BizTalk Services, mākoņpakalpojumi, Data Catalog, Data Factory, DocumentDB, notikumu centrmezgli, Express Route, HDInsight, Key Vault, slodzes stabilizators, Log Analytics (iepriekš Operational Insights), Algoritimiskā mācīšanās, Pārvaldības portāls, Multivides pakalpojumi, Multi-Factor Authentication, paziņojumu kopas, Redis Cache, Scheduler, pakalpojumu maģistrāle, Service Fabric, Site Recovery, SQL Database, Storage, StorSimple, Stream Analytics, Traffic Manager, virtuālās mašīnas, Virtual Network, Visual Studio Team Services un VPN Gateway. </w:t>
            </w:r>
          </w:p>
        </w:tc>
      </w:tr>
      <w:tr w:rsidR="00807B4A" w14:paraId="25034131" w14:textId="77777777" w:rsidTr="00280242">
        <w:tc>
          <w:tcPr>
            <w:tcW w:w="2610" w:type="dxa"/>
            <w:vAlign w:val="center"/>
          </w:tcPr>
          <w:p w14:paraId="344191D1" w14:textId="782E16D3" w:rsidR="00807B4A" w:rsidRPr="002C2B7F" w:rsidRDefault="00807B4A" w:rsidP="00807B4A">
            <w:pPr>
              <w:pStyle w:val="ProductList-Body"/>
              <w:rPr>
                <w:sz w:val="16"/>
                <w:szCs w:val="16"/>
              </w:rPr>
            </w:pPr>
            <w:r>
              <w:rPr>
                <w:sz w:val="16"/>
                <w:szCs w:val="16"/>
              </w:rPr>
              <w:t>Microsoft Cloud App Security</w:t>
            </w:r>
          </w:p>
        </w:tc>
        <w:tc>
          <w:tcPr>
            <w:tcW w:w="8190" w:type="dxa"/>
          </w:tcPr>
          <w:p w14:paraId="5283CAAD" w14:textId="1B2E9D62" w:rsidR="00807B4A" w:rsidRPr="002930F2" w:rsidRDefault="00807B4A" w:rsidP="00807B4A">
            <w:pPr>
              <w:pStyle w:val="ProductList-Body"/>
              <w:rPr>
                <w:spacing w:val="-1"/>
                <w:sz w:val="16"/>
                <w:szCs w:val="16"/>
              </w:rPr>
            </w:pPr>
            <w:r>
              <w:rPr>
                <w:sz w:val="16"/>
                <w:szCs w:val="16"/>
              </w:rPr>
              <w:t>Microsoft Cloud App Security mākoņpakalpojuma daļa.</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72" w:name="DataProcessingTerms_DataatRest"/>
      <w:bookmarkStart w:id="73" w:name="_Toc457466419"/>
      <w:bookmarkStart w:id="74" w:name="_Toc453946599"/>
      <w:bookmarkStart w:id="75" w:name="_Toc477900400"/>
      <w:r>
        <w:lastRenderedPageBreak/>
        <w:t>Klienta datu atrašanās vieta, kad tie netiek aktīvi lietoti</w:t>
      </w:r>
      <w:bookmarkEnd w:id="72"/>
      <w:bookmarkEnd w:id="73"/>
      <w:bookmarkEnd w:id="74"/>
      <w:bookmarkEnd w:id="75"/>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3B05DF9C" w:rsidR="00160262" w:rsidRDefault="00A56F5E" w:rsidP="00160262">
      <w:pPr>
        <w:pStyle w:val="ProductList-Body"/>
        <w:keepNext/>
        <w:numPr>
          <w:ilvl w:val="0"/>
          <w:numId w:val="6"/>
        </w:numPr>
        <w:ind w:left="450" w:hanging="270"/>
      </w:pPr>
      <w:r>
        <w:rPr>
          <w:b/>
        </w:rPr>
        <w:t xml:space="preserve">Office 365 pakalpojumi. </w:t>
      </w:r>
      <w:r>
        <w:t>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160262">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417C92F7" w14:textId="77777777" w:rsidR="00807B4A" w:rsidRDefault="00807B4A" w:rsidP="00807B4A">
      <w:pPr>
        <w:pStyle w:val="ProductList-Body"/>
        <w:numPr>
          <w:ilvl w:val="0"/>
          <w:numId w:val="6"/>
        </w:numPr>
        <w:spacing w:after="120"/>
        <w:ind w:left="450" w:hanging="270"/>
      </w:pPr>
      <w:r>
        <w:rPr>
          <w:b/>
        </w:rPr>
        <w:t>Microsoft Dynamics 365 pamatpakalpojumi</w:t>
      </w:r>
      <w:r w:rsidRPr="00107A88">
        <w:rPr>
          <w:b/>
          <w:bCs/>
        </w:rPr>
        <w:t>.</w:t>
      </w:r>
      <w:r>
        <w:t xml:space="preserve"> Ja Klients veic tā Microsoft Dynamics 365 pamatpakalpojumu instances nodrošinājumu Austrālijā, Eiropas Savienībā, Indijā, Japānā, Apvienotajā Karalistē vai Amerikas Savienotās Valstīs, korporācija Microsoft glabā Klienta datus, kad tie netiek aktīvi lietoti, norādītajos ģeogrāfiskajos apgabalos, izņemot attiecībā uz Microsoft Social Engagement. Noteiktas entītijas var nebūt iespējams konfigurēt glabāšanai nevienā konkrētā ģeogrāfiskajā apgabalā, un tās drīkst glabāt, kad netiek aktīvi lietotas,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6" w:name="DataProcessingTerms_Privacy"/>
      <w:bookmarkStart w:id="77" w:name="_Toc449618397"/>
      <w:bookmarkStart w:id="78" w:name="_Toc445967464"/>
      <w:bookmarkStart w:id="79" w:name="_Toc477900401"/>
      <w:r>
        <w:t>Personas datu aizsardzība</w:t>
      </w:r>
      <w:bookmarkEnd w:id="76"/>
      <w:bookmarkEnd w:id="77"/>
      <w:bookmarkEnd w:id="78"/>
      <w:bookmarkEnd w:id="79"/>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80" w:name="SubcontractorTransfer"/>
      <w:r>
        <w:rPr>
          <w:b/>
        </w:rPr>
        <w:t>Nodošana apakšuzņēmējam</w:t>
      </w:r>
      <w:bookmarkEnd w:id="80"/>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81" w:name="_Toc477900402"/>
      <w:r>
        <w:t>Papildu Eiropas noteikumi</w:t>
      </w:r>
      <w:bookmarkEnd w:id="81"/>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lastRenderedPageBreak/>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82" w:name="_Toc477900403"/>
      <w:r>
        <w:t>Drošība</w:t>
      </w:r>
      <w:bookmarkEnd w:id="82"/>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lastRenderedPageBreak/>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83" w:name="DataProcessingTerms_OLSInfoSecurityPolic"/>
      <w:r>
        <w:rPr>
          <w:b/>
          <w:color w:val="00188F"/>
        </w:rPr>
        <w:t>Tiešsaistes pakalpojumu informācijas drošības politika</w:t>
      </w:r>
    </w:p>
    <w:bookmarkEnd w:id="83"/>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lastRenderedPageBreak/>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807B4A" w:rsidRPr="00C62FB6" w14:paraId="02EFB986" w14:textId="77777777" w:rsidTr="003D7A3E">
        <w:trPr>
          <w:trHeight w:val="288"/>
        </w:trPr>
        <w:tc>
          <w:tcPr>
            <w:tcW w:w="2880" w:type="dxa"/>
            <w:vAlign w:val="center"/>
          </w:tcPr>
          <w:p w14:paraId="35C605DB" w14:textId="6383A928" w:rsidR="00807B4A" w:rsidRDefault="00807B4A" w:rsidP="00807B4A">
            <w:pPr>
              <w:pStyle w:val="ProductList-Body"/>
              <w:rPr>
                <w:sz w:val="16"/>
                <w:szCs w:val="16"/>
              </w:rPr>
            </w:pPr>
            <w:r>
              <w:rPr>
                <w:sz w:val="16"/>
                <w:szCs w:val="16"/>
              </w:rPr>
              <w:t>Microsoft Cloud App Security</w:t>
            </w:r>
          </w:p>
        </w:tc>
        <w:tc>
          <w:tcPr>
            <w:tcW w:w="1584" w:type="dxa"/>
            <w:vAlign w:val="center"/>
          </w:tcPr>
          <w:p w14:paraId="08DB6ED7" w14:textId="4CFD4A08"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2C0E0154"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3055C6FD"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5BF98B9" w:rsidR="00807B4A"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4A99A22F" w14:textId="0252CF9F" w:rsidR="00807B4A" w:rsidRDefault="00807B4A" w:rsidP="00807B4A">
            <w:pPr>
              <w:pStyle w:val="ProductList-Body"/>
              <w:rPr>
                <w:color w:val="000000" w:themeColor="text1"/>
                <w:sz w:val="16"/>
                <w:szCs w:val="16"/>
              </w:rPr>
            </w:pPr>
            <w:r>
              <w:rPr>
                <w:color w:val="000000" w:themeColor="text1"/>
                <w:sz w:val="16"/>
                <w:szCs w:val="16"/>
              </w:rPr>
              <w:t>Nē</w:t>
            </w:r>
          </w:p>
        </w:tc>
      </w:tr>
      <w:tr w:rsidR="00807B4A" w:rsidRPr="00C62FB6" w14:paraId="71A4DF31" w14:textId="77777777" w:rsidTr="003D7A3E">
        <w:trPr>
          <w:trHeight w:val="288"/>
        </w:trPr>
        <w:tc>
          <w:tcPr>
            <w:tcW w:w="2880" w:type="dxa"/>
            <w:vAlign w:val="center"/>
          </w:tcPr>
          <w:p w14:paraId="2FCC2E8C" w14:textId="2ACA4565" w:rsidR="00807B4A" w:rsidRPr="005F68CF" w:rsidRDefault="00807B4A" w:rsidP="00807B4A">
            <w:pPr>
              <w:pStyle w:val="ProductList-Body"/>
              <w:rPr>
                <w:sz w:val="16"/>
              </w:rPr>
            </w:pPr>
            <w:r>
              <w:rPr>
                <w:sz w:val="16"/>
                <w:szCs w:val="16"/>
              </w:rPr>
              <w:t>Microsoft Intune tiešsaistes pakalpojumi</w:t>
            </w:r>
          </w:p>
        </w:tc>
        <w:tc>
          <w:tcPr>
            <w:tcW w:w="1584" w:type="dxa"/>
            <w:vAlign w:val="center"/>
          </w:tcPr>
          <w:p w14:paraId="47228CB9" w14:textId="02B48042"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807B4A" w:rsidRPr="005F68CF" w:rsidRDefault="00807B4A" w:rsidP="00807B4A">
            <w:pPr>
              <w:pStyle w:val="ProductList-Body"/>
              <w:rPr>
                <w:color w:val="000000" w:themeColor="text1"/>
                <w:sz w:val="16"/>
              </w:rPr>
            </w:pPr>
            <w:r>
              <w:rPr>
                <w:color w:val="000000" w:themeColor="text1"/>
                <w:sz w:val="16"/>
                <w:szCs w:val="16"/>
              </w:rPr>
              <w:t>Jā</w:t>
            </w:r>
          </w:p>
        </w:tc>
      </w:tr>
      <w:tr w:rsidR="00807B4A" w:rsidRPr="00C62FB6" w14:paraId="768153F4" w14:textId="77777777" w:rsidTr="003D7A3E">
        <w:trPr>
          <w:trHeight w:val="288"/>
        </w:trPr>
        <w:tc>
          <w:tcPr>
            <w:tcW w:w="2880" w:type="dxa"/>
            <w:vAlign w:val="center"/>
          </w:tcPr>
          <w:p w14:paraId="5D1347E5" w14:textId="7EC631E7" w:rsidR="00807B4A" w:rsidRPr="00231971" w:rsidRDefault="00807B4A" w:rsidP="00807B4A">
            <w:pPr>
              <w:pStyle w:val="ProductList-Body"/>
              <w:rPr>
                <w:sz w:val="16"/>
                <w:szCs w:val="16"/>
              </w:rPr>
            </w:pPr>
            <w:r>
              <w:rPr>
                <w:sz w:val="16"/>
                <w:szCs w:val="16"/>
              </w:rPr>
              <w:t>Microsoft Power BI pakalpojumi</w:t>
            </w:r>
          </w:p>
        </w:tc>
        <w:tc>
          <w:tcPr>
            <w:tcW w:w="1584" w:type="dxa"/>
            <w:vAlign w:val="center"/>
          </w:tcPr>
          <w:p w14:paraId="47BA0803" w14:textId="76EEDDC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807B4A" w:rsidRPr="00231971"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807B4A" w:rsidRPr="00231971" w:rsidRDefault="00807B4A" w:rsidP="00807B4A">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9C007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00404"/>
      <w:r>
        <w:lastRenderedPageBreak/>
        <w:t>Ar Tiešsaistes pakalpojumiem saistītie noteikumi</w:t>
      </w:r>
      <w:bookmarkEnd w:id="84"/>
      <w:bookmarkEnd w:id="8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6" w:name="_Toc477900405"/>
      <w:bookmarkStart w:id="87" w:name="MicrosoftAzureServices"/>
      <w:r w:rsidRPr="00DF6877">
        <w:rPr>
          <w:lang w:val="lv-LV"/>
        </w:rPr>
        <w:t>Microsoft Azure Services</w:t>
      </w:r>
      <w:bookmarkEnd w:id="86"/>
    </w:p>
    <w:bookmarkEnd w:id="87"/>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88" w:name="MicrosoftTranslator"/>
      <w:bookmarkStart w:id="89" w:name="MicrosoftCognitiveServices"/>
      <w:r w:rsidRPr="003F58B4">
        <w:rPr>
          <w:lang w:val="lv-LV"/>
        </w:rPr>
        <w:tab/>
      </w:r>
      <w:bookmarkStart w:id="90" w:name="_Toc465426838"/>
      <w:bookmarkStart w:id="91" w:name="_Toc468350407"/>
      <w:bookmarkStart w:id="92" w:name="_Toc477900406"/>
      <w:r w:rsidRPr="003F58B4">
        <w:rPr>
          <w:lang w:val="lv-LV"/>
        </w:rPr>
        <w:t xml:space="preserve">Microsoft </w:t>
      </w:r>
      <w:bookmarkEnd w:id="90"/>
      <w:r w:rsidRPr="003F58B4">
        <w:rPr>
          <w:lang w:val="lv-LV"/>
        </w:rPr>
        <w:t>izziņas pakalpojumi</w:t>
      </w:r>
      <w:bookmarkEnd w:id="91"/>
      <w:bookmarkEnd w:id="92"/>
    </w:p>
    <w:bookmarkEnd w:id="88"/>
    <w:bookmarkEnd w:id="89"/>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lastRenderedPageBreak/>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9C0078"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93" w:name="EMS"/>
      <w:bookmarkStart w:id="94" w:name="_Toc476476610"/>
      <w:bookmarkStart w:id="95" w:name="_Toc477900407"/>
      <w:bookmarkStart w:id="96" w:name="_Toc459970714"/>
      <w:bookmarkStart w:id="97" w:name="_Toc457466428"/>
      <w:bookmarkStart w:id="98" w:name="AzureActiveDirectoryBasic"/>
      <w:bookmarkStart w:id="99" w:name="_Toc437590238"/>
      <w:bookmarkStart w:id="100" w:name="_Toc435790944"/>
      <w:bookmarkStart w:id="101" w:name="MicrosoftDynamicsMarketing"/>
      <w:r w:rsidRPr="00807B4A">
        <w:rPr>
          <w:lang w:val="lv-LV"/>
        </w:rPr>
        <w:t>Microsoft Azure plāni</w:t>
      </w:r>
      <w:bookmarkEnd w:id="93"/>
      <w:bookmarkEnd w:id="94"/>
      <w:bookmarkEnd w:id="9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02" w:name="_Toc477900408"/>
      <w:r w:rsidR="00280242" w:rsidRPr="00A56F5E">
        <w:rPr>
          <w:lang w:val="lv-LV"/>
        </w:rPr>
        <w:t>Azure Active Directory Basic</w:t>
      </w:r>
      <w:bookmarkEnd w:id="96"/>
      <w:bookmarkEnd w:id="97"/>
      <w:bookmarkEnd w:id="102"/>
    </w:p>
    <w:bookmarkEnd w:id="98"/>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9C007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103" w:name="AzureActiveDirectoryPremium"/>
      <w:r>
        <w:tab/>
      </w:r>
      <w:bookmarkStart w:id="104" w:name="_Toc459970715"/>
      <w:bookmarkStart w:id="105" w:name="_Toc457466429"/>
      <w:bookmarkStart w:id="106" w:name="_Toc477900409"/>
      <w:r>
        <w:t>Azure Active Directory Premium</w:t>
      </w:r>
      <w:bookmarkEnd w:id="104"/>
      <w:bookmarkEnd w:id="105"/>
      <w:bookmarkEnd w:id="106"/>
    </w:p>
    <w:bookmarkEnd w:id="103"/>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9C007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77900410"/>
      <w:r>
        <w:t>Azure Information Protection</w:t>
      </w:r>
      <w:bookmarkEnd w:id="108"/>
      <w:r>
        <w:t xml:space="preserve"> Premium</w:t>
      </w:r>
      <w:bookmarkEnd w:id="109"/>
      <w:bookmarkEnd w:id="110"/>
      <w:bookmarkEnd w:id="111"/>
    </w:p>
    <w:bookmarkEnd w:id="107"/>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9C007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3BCFD5C" w14:textId="77777777" w:rsidR="00FE71D4" w:rsidRDefault="00FE71D4" w:rsidP="00FE71D4">
      <w:pPr>
        <w:pStyle w:val="ProductList-Body"/>
      </w:pPr>
      <w:bookmarkStart w:id="112" w:name="_Toc388464308"/>
      <w:bookmarkStart w:id="113" w:name="_Toc460240107"/>
      <w:bookmarkStart w:id="114" w:name="Dynamics365"/>
      <w:bookmarkStart w:id="115" w:name="_Toc459970718"/>
      <w:bookmarkEnd w:id="99"/>
      <w:bookmarkEnd w:id="100"/>
      <w:bookmarkEnd w:id="101"/>
      <w:bookmarkEnd w:id="112"/>
    </w:p>
    <w:p w14:paraId="0FC5BB70" w14:textId="3ECFAA52" w:rsidR="00FE71D4" w:rsidRDefault="00FE71D4" w:rsidP="00FE71D4">
      <w:pPr>
        <w:pStyle w:val="ProductList-Body"/>
      </w:pPr>
    </w:p>
    <w:p w14:paraId="3FC5DF09" w14:textId="6FD3068F" w:rsidR="00FE71D4" w:rsidRDefault="00FE71D4" w:rsidP="00FE71D4">
      <w:pPr>
        <w:pStyle w:val="ProductList-Body"/>
      </w:pPr>
    </w:p>
    <w:p w14:paraId="0DAF9EED" w14:textId="77777777" w:rsidR="00FE71D4" w:rsidRDefault="00FE71D4" w:rsidP="00FE71D4">
      <w:pPr>
        <w:pStyle w:val="ProductList-Body"/>
      </w:pPr>
    </w:p>
    <w:p w14:paraId="236D84DE" w14:textId="77777777" w:rsidR="00FE71D4" w:rsidRDefault="00FE71D4" w:rsidP="00FE71D4">
      <w:pPr>
        <w:pStyle w:val="ProductList-Body"/>
      </w:pPr>
    </w:p>
    <w:p w14:paraId="46575724" w14:textId="2F09BB91" w:rsidR="00C20EE6" w:rsidRPr="00A56F5E" w:rsidRDefault="00C20EE6" w:rsidP="00C20EE6">
      <w:pPr>
        <w:pStyle w:val="ProductList-Offering1Heading"/>
        <w:rPr>
          <w:lang w:val="lv-LV"/>
        </w:rPr>
      </w:pPr>
      <w:bookmarkStart w:id="116" w:name="_Toc477900411"/>
      <w:r w:rsidRPr="00A56F5E">
        <w:rPr>
          <w:lang w:val="lv-LV"/>
        </w:rPr>
        <w:lastRenderedPageBreak/>
        <w:t>Microsoft Dynamics 365 pakalpojumi</w:t>
      </w:r>
      <w:bookmarkEnd w:id="113"/>
      <w:bookmarkEnd w:id="114"/>
      <w:bookmarkEnd w:id="115"/>
      <w:bookmarkEnd w:id="116"/>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6"/>
          <w:pgSz w:w="12240" w:h="15840"/>
          <w:pgMar w:top="1440" w:right="720" w:bottom="1440" w:left="720" w:header="720" w:footer="720" w:gutter="0"/>
          <w:cols w:space="720"/>
          <w:titlePg/>
          <w:docGrid w:linePitch="360"/>
        </w:sectPr>
      </w:pPr>
    </w:p>
    <w:p w14:paraId="0D1A04E9" w14:textId="77777777" w:rsidR="00BC6DAD" w:rsidRPr="00CC13E3" w:rsidRDefault="00BC6DAD" w:rsidP="00BC6DAD">
      <w:pPr>
        <w:pStyle w:val="ProductList-Body"/>
      </w:pPr>
      <w:r>
        <w:rPr>
          <w:rFonts w:asciiTheme="majorHAnsi" w:hAnsiTheme="majorHAnsi"/>
          <w:sz w:val="16"/>
          <w:szCs w:val="16"/>
        </w:rPr>
        <w:t>Microsoft Dynamics 365 gadījumu pārvaldībai, izdevums Enterprise</w:t>
      </w:r>
    </w:p>
    <w:p w14:paraId="3A3B04A2" w14:textId="77777777" w:rsidR="00BC6DAD" w:rsidRPr="00CC13E3" w:rsidRDefault="00BC6DAD" w:rsidP="00BC6DAD">
      <w:pPr>
        <w:pStyle w:val="ProductList-Body"/>
      </w:pPr>
      <w:r>
        <w:rPr>
          <w:rFonts w:asciiTheme="majorHAnsi" w:hAnsiTheme="majorHAnsi"/>
          <w:sz w:val="16"/>
          <w:szCs w:val="16"/>
        </w:rPr>
        <w:t>Microsoft Dynamics 365 klientu apkalpošanai, izdevums Enterprise</w:t>
      </w:r>
    </w:p>
    <w:p w14:paraId="052D9837" w14:textId="77777777" w:rsidR="00BC6DAD" w:rsidRPr="00CC13E3" w:rsidRDefault="00BC6DAD" w:rsidP="00BC6DAD">
      <w:pPr>
        <w:pStyle w:val="ProductList-Body"/>
      </w:pPr>
      <w:r>
        <w:rPr>
          <w:rFonts w:asciiTheme="majorHAnsi" w:hAnsiTheme="majorHAnsi"/>
          <w:sz w:val="16"/>
          <w:szCs w:val="16"/>
        </w:rPr>
        <w:t>Microsoft Dynamics 365 vietas pakalpojumiem, izdevums Enterprise</w:t>
      </w:r>
    </w:p>
    <w:p w14:paraId="413535E5" w14:textId="77777777" w:rsidR="00BC6DAD" w:rsidRPr="00CC13E3" w:rsidRDefault="00BC6DAD" w:rsidP="00BC6DAD">
      <w:pPr>
        <w:pStyle w:val="ProductList-Body"/>
      </w:pPr>
      <w:r>
        <w:rPr>
          <w:rFonts w:asciiTheme="majorHAnsi" w:hAnsiTheme="majorHAnsi"/>
          <w:sz w:val="16"/>
          <w:szCs w:val="16"/>
        </w:rPr>
        <w:t>Microsoft Dynamics 365 finanšu datiem, izdevums Business</w:t>
      </w:r>
    </w:p>
    <w:p w14:paraId="316169B5" w14:textId="77777777" w:rsidR="00BC6DAD" w:rsidRPr="00CC13E3" w:rsidRDefault="00BC6DAD" w:rsidP="00BC6DAD">
      <w:pPr>
        <w:pStyle w:val="ProductList-Body"/>
      </w:pPr>
      <w:r>
        <w:rPr>
          <w:rFonts w:asciiTheme="majorHAnsi" w:hAnsiTheme="majorHAnsi"/>
          <w:sz w:val="16"/>
          <w:szCs w:val="16"/>
        </w:rPr>
        <w:t>Microsoft Dynamics 365 operācijām, izdevums Enterprise</w:t>
      </w:r>
    </w:p>
    <w:p w14:paraId="01212497" w14:textId="77777777" w:rsidR="00BC6DAD" w:rsidRPr="00CC13E3" w:rsidRDefault="00BC6DAD" w:rsidP="00BC6DAD">
      <w:pPr>
        <w:pStyle w:val="ProductList-Body"/>
      </w:pPr>
      <w:r>
        <w:rPr>
          <w:rFonts w:asciiTheme="majorHAnsi" w:hAnsiTheme="majorHAnsi"/>
          <w:sz w:val="16"/>
          <w:szCs w:val="16"/>
        </w:rPr>
        <w:t>Microsoft Dynamics 365 projekta pakalpojumu automatizācijai, izdevums Enterprise</w:t>
      </w:r>
    </w:p>
    <w:p w14:paraId="6F85748B" w14:textId="77777777" w:rsidR="00BC6DAD" w:rsidRPr="00CC13E3" w:rsidRDefault="00BC6DAD" w:rsidP="00BC6DAD">
      <w:pPr>
        <w:pStyle w:val="ProductList-Body"/>
      </w:pPr>
      <w:r>
        <w:rPr>
          <w:rFonts w:asciiTheme="majorHAnsi" w:hAnsiTheme="majorHAnsi"/>
          <w:sz w:val="16"/>
          <w:szCs w:val="16"/>
        </w:rPr>
        <w:t>Microsoft Dynamics 365 pārdošanai, izdevums Enterprise</w:t>
      </w:r>
    </w:p>
    <w:p w14:paraId="6DD4E178" w14:textId="77777777" w:rsidR="00BC6DAD" w:rsidRPr="00CC13E3" w:rsidRDefault="00BC6DAD" w:rsidP="00BC6DAD">
      <w:pPr>
        <w:pStyle w:val="ProductList-Body"/>
      </w:pPr>
      <w:r>
        <w:rPr>
          <w:rFonts w:asciiTheme="majorHAnsi" w:hAnsiTheme="majorHAnsi"/>
          <w:sz w:val="16"/>
          <w:szCs w:val="16"/>
        </w:rPr>
        <w:t>Microsoft Dynamics 365 grupas dalībniekiem, izdevums Business</w:t>
      </w:r>
    </w:p>
    <w:p w14:paraId="5D316302" w14:textId="229331A8" w:rsidR="00BC6DAD" w:rsidRPr="00F55075" w:rsidRDefault="00BC6DAD"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875A29">
      <w:pPr>
        <w:pStyle w:val="ProductList-Body"/>
        <w:keepNext/>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266DA909" w14:textId="77777777" w:rsidR="00BC6DAD" w:rsidRPr="00CC13E3" w:rsidRDefault="00BC6DAD" w:rsidP="00BC6DAD">
      <w:pPr>
        <w:pStyle w:val="ProductList-Body"/>
        <w:tabs>
          <w:tab w:val="clear" w:pos="158"/>
          <w:tab w:val="left" w:pos="360"/>
        </w:tabs>
      </w:pPr>
      <w:r>
        <w:rPr>
          <w:b/>
          <w:color w:val="00188F"/>
        </w:rPr>
        <w:t>Ārējie lietotāji</w:t>
      </w:r>
    </w:p>
    <w:p w14:paraId="57FA8779" w14:textId="77777777" w:rsidR="00BC6DAD" w:rsidRPr="00CC13E3" w:rsidRDefault="00BC6DAD" w:rsidP="00BC6DAD">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un aģentiem, kā arī uz Ārējiem lietotājiem, kuri lieto Microsoft Dynamics 365 klientus kopā ar citiem Microsoft Dynamics 365 Pakalpojumiem nekā Microsoft Dynamics 365 for Operations.</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3DBDA94C" w14:textId="77777777" w:rsidR="00807B4A" w:rsidRDefault="00807B4A" w:rsidP="00807B4A">
      <w:pPr>
        <w:pStyle w:val="ProductList-ClauseHeading"/>
      </w:pPr>
      <w:r>
        <w:t>Servera lietošanas noteikumi attiecībā uz Dynamics 365 lietotāja SL, No SA lietotāja SL un Papildinājuma lietotāja SL</w:t>
      </w:r>
    </w:p>
    <w:p w14:paraId="30148DFF" w14:textId="77777777" w:rsidR="00807B4A" w:rsidRPr="004B4D84" w:rsidRDefault="00807B4A" w:rsidP="00807B4A">
      <w:pPr>
        <w:pStyle w:val="ProductList-Body"/>
      </w:pPr>
      <w:r>
        <w:t>Klientam ar aktīvu Microsoft Dynamics 365 pakalpojumu abonementu ir tiesības:</w:t>
      </w:r>
    </w:p>
    <w:p w14:paraId="1F982AC2" w14:textId="77777777" w:rsidR="00807B4A" w:rsidRPr="004B4D84" w:rsidRDefault="00807B4A" w:rsidP="00807B4A">
      <w:pPr>
        <w:pStyle w:val="ProductList-Body"/>
        <w:numPr>
          <w:ilvl w:val="0"/>
          <w:numId w:val="39"/>
        </w:numPr>
        <w:tabs>
          <w:tab w:val="clear" w:pos="158"/>
          <w:tab w:val="left" w:pos="360"/>
          <w:tab w:val="left" w:pos="720"/>
        </w:tabs>
        <w:ind w:left="720"/>
      </w:pPr>
      <w:r>
        <w:t>instalēt un izmantot neierobežotu skaitu programmatūras Microsoft Dynamics 365 Server (lokālās) kopiju jebkurā serverī;</w:t>
      </w:r>
    </w:p>
    <w:p w14:paraId="2BAD1404" w14:textId="77777777" w:rsidR="00807B4A" w:rsidRPr="004B4D84" w:rsidRDefault="00807B4A" w:rsidP="00807B4A">
      <w:pPr>
        <w:pStyle w:val="ProductList-Body"/>
        <w:numPr>
          <w:ilvl w:val="0"/>
          <w:numId w:val="39"/>
        </w:numPr>
        <w:tabs>
          <w:tab w:val="clear" w:pos="158"/>
          <w:tab w:val="left" w:pos="360"/>
          <w:tab w:val="left" w:pos="720"/>
        </w:tabs>
        <w:ind w:left="720"/>
      </w:pPr>
      <w:r>
        <w:t>atļaut lietotājiem vai ierīcēm ar licenci Microsoft Dynamics 365 CAL (lokālo), Microsoft Dynamics CRM CAL un Microsoft Dynamics AX CAL piekļūt programmatūrai Microsoft Dynamics 365 Server (lokālajai), kas tiek nodrošināta Microsoft Dynamics 365 abonementu ietvaros. Lietotāji un ierīces, kam nav CAL nodrošināta Software Assurance seguma, nedrīkst piekļūt jaunām programmatūras Microsoft Dynamics 365 Server (lokālās) versijām;</w:t>
      </w:r>
    </w:p>
    <w:p w14:paraId="29E5B87E" w14:textId="77777777" w:rsidR="00807B4A" w:rsidRPr="004B4D84" w:rsidRDefault="00807B4A" w:rsidP="00807B4A">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Microsoft Dynamics Server (lokālajā); </w:t>
      </w:r>
    </w:p>
    <w:p w14:paraId="6CE387D9" w14:textId="77777777" w:rsidR="00807B4A" w:rsidRPr="004B4D84" w:rsidRDefault="00807B4A" w:rsidP="00807B4A">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365 Server (lokālās) ietvaros un tikai Klienta iekšējiem nolūkiem; kā arī</w:t>
      </w:r>
    </w:p>
    <w:p w14:paraId="6FDF7402" w14:textId="77777777" w:rsidR="00807B4A" w:rsidRPr="004B4D84" w:rsidRDefault="00807B4A" w:rsidP="00807B4A">
      <w:pPr>
        <w:pStyle w:val="ProductList-Body"/>
        <w:numPr>
          <w:ilvl w:val="0"/>
          <w:numId w:val="39"/>
        </w:numPr>
        <w:tabs>
          <w:tab w:val="clear" w:pos="158"/>
          <w:tab w:val="left" w:pos="360"/>
          <w:tab w:val="left" w:pos="720"/>
        </w:tabs>
        <w:ind w:left="720"/>
      </w:pPr>
      <w:r>
        <w:t>šis servera lietošanas tiesību nosacījums neattiecas uz Klienta licenci Dynamics 365 izdevumam Business Edition.</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7" w:name="_Toc459970722"/>
      <w:bookmarkStart w:id="118" w:name="MicrosoftSocialEngagement"/>
      <w:r w:rsidRPr="00235AEC">
        <w:rPr>
          <w:b/>
          <w:color w:val="00188F"/>
          <w:szCs w:val="18"/>
        </w:rPr>
        <w:t>Microsoft Social Engagement</w:t>
      </w:r>
      <w:bookmarkEnd w:id="117"/>
    </w:p>
    <w:bookmarkEnd w:id="118"/>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9C0078"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9" w:name="_Toc477900412"/>
      <w:bookmarkStart w:id="120" w:name="O365Services"/>
      <w:r w:rsidRPr="00DF6877">
        <w:rPr>
          <w:lang w:val="lv-LV"/>
        </w:rPr>
        <w:lastRenderedPageBreak/>
        <w:t>Office 365 pakalpojumi</w:t>
      </w:r>
      <w:bookmarkEnd w:id="119"/>
    </w:p>
    <w:bookmarkEnd w:id="120"/>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Pamata līdzekļi pakalpojumiem Office 365</w:t>
      </w:r>
    </w:p>
    <w:bookmarkEnd w:id="12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22" w:name="MicrosoftTeams"/>
      <w:r>
        <w:rPr>
          <w:b/>
          <w:color w:val="00188F"/>
        </w:rPr>
        <w:t>Microsoft Teams</w:t>
      </w:r>
      <w:bookmarkEnd w:id="122"/>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23" w:name="ExchangeOnline"/>
      <w:r w:rsidRPr="00DF6877">
        <w:rPr>
          <w:lang w:val="lv-LV"/>
        </w:rPr>
        <w:tab/>
      </w:r>
      <w:bookmarkStart w:id="124" w:name="_Toc477900413"/>
      <w:r w:rsidRPr="00DF6877">
        <w:rPr>
          <w:lang w:val="lv-LV"/>
        </w:rPr>
        <w:t>Exchange Online</w:t>
      </w:r>
      <w:bookmarkEnd w:id="124"/>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3"/>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1111053B"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B50CDE">
        <w:rPr>
          <w:rFonts w:asciiTheme="majorHAnsi" w:hAnsiTheme="majorHAnsi"/>
          <w:sz w:val="16"/>
          <w:szCs w:val="16"/>
        </w:rPr>
        <w:t>S1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lastRenderedPageBreak/>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5" w:name="_Toc423959249"/>
      <w:r w:rsidRPr="00711BDE">
        <w:rPr>
          <w:b/>
          <w:color w:val="00188F"/>
        </w:rPr>
        <w:t>Līgums par pakalpojumu līmeni</w:t>
      </w:r>
      <w:bookmarkEnd w:id="125"/>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9C007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6" w:name="_Toc477900414"/>
      <w:bookmarkStart w:id="127" w:name="Office365Applications"/>
      <w:r>
        <w:t>Office 365 lietojumprogrammas</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lastRenderedPageBreak/>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9C007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8" w:name="MicrosoftMyAnalytics"/>
      <w:bookmarkStart w:id="129" w:name="_Toc465426847"/>
      <w:bookmarkStart w:id="130" w:name="_Toc477900415"/>
      <w:r w:rsidRPr="00A56F5E">
        <w:rPr>
          <w:lang w:val="lv-LV"/>
        </w:rPr>
        <w:t>Microsoft MyAnalytics</w:t>
      </w:r>
      <w:bookmarkEnd w:id="128"/>
      <w:bookmarkEnd w:id="129"/>
      <w:bookmarkEnd w:id="130"/>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9C0078"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31" w:name="_Toc477900416"/>
      <w:r w:rsidRPr="00DF6877">
        <w:rPr>
          <w:lang w:val="lv-LV"/>
        </w:rPr>
        <w:t>Office Online</w:t>
      </w:r>
      <w:bookmarkEnd w:id="13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9C007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32" w:name="_Toc477900417"/>
      <w:r w:rsidRPr="00DF6877">
        <w:rPr>
          <w:lang w:val="lv-LV"/>
        </w:rPr>
        <w:t>OneDrive for Business</w:t>
      </w:r>
      <w:bookmarkEnd w:id="132"/>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9C007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lastRenderedPageBreak/>
        <w:tab/>
      </w:r>
      <w:bookmarkStart w:id="133" w:name="_Toc453946627"/>
      <w:bookmarkStart w:id="134" w:name="_Toc451949065"/>
      <w:bookmarkStart w:id="135" w:name="_Toc477900418"/>
      <w:bookmarkStart w:id="136" w:name="ProjectOnline"/>
      <w:r>
        <w:t>Project Online</w:t>
      </w:r>
      <w:bookmarkEnd w:id="133"/>
      <w:bookmarkEnd w:id="134"/>
      <w:bookmarkEnd w:id="135"/>
    </w:p>
    <w:bookmarkEnd w:id="136"/>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9C007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7" w:name="_Toc477900419"/>
      <w:r w:rsidRPr="00DF6877">
        <w:rPr>
          <w:lang w:val="lv-LV"/>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F222129" w:rsidR="00C20EE6" w:rsidRPr="006D2C33" w:rsidRDefault="00C20EE6" w:rsidP="00C20EE6">
      <w:pPr>
        <w:pStyle w:val="ProductList-Body"/>
      </w:pPr>
      <w:r>
        <w:rPr>
          <w:rFonts w:asciiTheme="majorHAnsi" w:hAnsiTheme="majorHAnsi"/>
          <w:sz w:val="16"/>
          <w:szCs w:val="16"/>
        </w:rPr>
        <w:t xml:space="preserve">SharePoint Online </w:t>
      </w:r>
      <w:r w:rsidR="00B50CDE">
        <w:rPr>
          <w:rFonts w:asciiTheme="majorHAnsi" w:hAnsiTheme="majorHAnsi"/>
          <w:sz w:val="16"/>
          <w:szCs w:val="16"/>
        </w:rPr>
        <w:t>S1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13F61D0D"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B50CDE">
        <w:t>S1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9C007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8" w:name="SkypeforBusinessOnline"/>
      <w:r w:rsidRPr="00DF6877">
        <w:rPr>
          <w:lang w:val="lv-LV"/>
        </w:rPr>
        <w:tab/>
      </w:r>
      <w:bookmarkStart w:id="139" w:name="_Toc431797723"/>
      <w:bookmarkStart w:id="140" w:name="_Toc431459539"/>
      <w:bookmarkStart w:id="141" w:name="_Toc477900420"/>
      <w:r w:rsidRPr="00DF6877">
        <w:rPr>
          <w:lang w:val="lv-LV"/>
        </w:rPr>
        <w:t xml:space="preserve">Skype darbam </w:t>
      </w:r>
      <w:bookmarkEnd w:id="139"/>
      <w:r w:rsidRPr="00DF6877">
        <w:rPr>
          <w:lang w:val="lv-LV"/>
        </w:rPr>
        <w:t>Online</w:t>
      </w:r>
      <w:bookmarkEnd w:id="138"/>
      <w:bookmarkEnd w:id="140"/>
      <w:bookmarkEnd w:id="141"/>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2" w:name="PamatalīdzekļipakalpojumiemOffice365"/>
      <w:r>
        <w:rPr>
          <w:b/>
          <w:color w:val="00188F"/>
        </w:rPr>
        <w:t>Pamata līdzekļi pakalpojumiem Office 365</w:t>
      </w:r>
      <w:bookmarkEnd w:id="142"/>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9C007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43" w:name="SkypeforBusinessOnlinePTSN"/>
      <w:r>
        <w:rPr>
          <w:lang w:val="lv-LV"/>
        </w:rPr>
        <w:tab/>
      </w:r>
      <w:bookmarkStart w:id="144" w:name="_Toc477900421"/>
      <w:r w:rsidR="00725706" w:rsidRPr="00DF6877">
        <w:rPr>
          <w:lang w:val="lv-LV"/>
        </w:rPr>
        <w:t>Skype darbam Online PSTN pakalpojumi</w:t>
      </w:r>
      <w:bookmarkEnd w:id="144"/>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3"/>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0"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9C0078"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5" w:name="_Toc477900422"/>
      <w:bookmarkStart w:id="146" w:name="OtherOnlineServices"/>
      <w:r w:rsidRPr="00DF6877">
        <w:rPr>
          <w:lang w:val="lv-LV"/>
        </w:rPr>
        <w:t>Citi tiešsaistes pakalpojumi</w:t>
      </w:r>
      <w:bookmarkEnd w:id="145"/>
    </w:p>
    <w:p w14:paraId="56925503" w14:textId="77777777" w:rsidR="00A965A3" w:rsidRPr="00F55075" w:rsidRDefault="00A965A3" w:rsidP="00A965A3">
      <w:pPr>
        <w:pStyle w:val="ProductList-Offering2Heading"/>
        <w:outlineLvl w:val="2"/>
      </w:pPr>
      <w:bookmarkStart w:id="147" w:name="MicrosoftLearning"/>
      <w:bookmarkStart w:id="148" w:name="MicrosoftPowerBIPro"/>
      <w:bookmarkEnd w:id="146"/>
      <w:r w:rsidRPr="00A56F5E">
        <w:rPr>
          <w:lang w:val="fi-FI"/>
        </w:rPr>
        <w:tab/>
      </w:r>
      <w:bookmarkStart w:id="149" w:name="_Toc465426856"/>
      <w:bookmarkStart w:id="150" w:name="_Toc460240120"/>
      <w:bookmarkStart w:id="151" w:name="_Toc477900423"/>
      <w:bookmarkStart w:id="152" w:name="BingMaps"/>
      <w:r>
        <w:t>Bing Maps Enterprise Platform un Bing Maps Mobile Asset Management Platform</w:t>
      </w:r>
      <w:bookmarkEnd w:id="149"/>
      <w:bookmarkEnd w:id="150"/>
      <w:bookmarkEnd w:id="151"/>
    </w:p>
    <w:bookmarkEnd w:id="152"/>
    <w:p w14:paraId="46D44AED" w14:textId="77777777" w:rsidR="00A965A3" w:rsidRPr="00F55075" w:rsidRDefault="00A965A3" w:rsidP="00A965A3">
      <w:pPr>
        <w:pStyle w:val="ProductList-Body"/>
      </w:pPr>
      <w:r>
        <w:rPr>
          <w:b/>
          <w:color w:val="00188F"/>
        </w:rPr>
        <w:t>Pakalpojumu SL.</w:t>
      </w:r>
    </w:p>
    <w:p w14:paraId="594B4315" w14:textId="77777777" w:rsidR="00A965A3" w:rsidRPr="00F55075" w:rsidRDefault="00A965A3" w:rsidP="00A965A3">
      <w:pPr>
        <w:pStyle w:val="ProductList-Body"/>
      </w:pPr>
      <w:r>
        <w:t xml:space="preserve">Pakalpojuma abonēšanas licence ir nepieciešama, lai piekļūtu pakalpojumiem, izmantojot platformu Bing kartes Enterprise Platform vai Bing kartes Mobile Asset Management Platform. Katra pakalpojuma abonēšanas licence ir jāiegādājas ar vismaz vienu no šādām kvalificētām lietojumprogrammu abonēšanas licencēm: </w:t>
      </w:r>
    </w:p>
    <w:p w14:paraId="3759666E" w14:textId="77777777" w:rsidR="00A965A3" w:rsidRPr="00F55075" w:rsidRDefault="00A965A3" w:rsidP="00A965A3">
      <w:pPr>
        <w:pStyle w:val="ProductList-Body"/>
        <w:numPr>
          <w:ilvl w:val="0"/>
          <w:numId w:val="40"/>
        </w:numPr>
        <w:ind w:left="450" w:hanging="270"/>
      </w:pPr>
      <w:r>
        <w:t>Platformai Bing kartes Enterprise Platform — pakalpojuma abonēšanas licence, vai arī:</w:t>
      </w:r>
    </w:p>
    <w:p w14:paraId="7BBB4FB7" w14:textId="77777777" w:rsidR="00A965A3" w:rsidRPr="00F55075" w:rsidRDefault="00A965A3" w:rsidP="00A965A3">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5BEE23CD" w14:textId="77777777" w:rsidR="00A965A3" w:rsidRPr="00F55075" w:rsidRDefault="00A965A3" w:rsidP="00A965A3">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59E06748" w14:textId="77777777" w:rsidR="00A965A3" w:rsidRPr="00F55075" w:rsidRDefault="00A965A3" w:rsidP="00A965A3">
      <w:pPr>
        <w:pStyle w:val="ProductList-Body"/>
        <w:numPr>
          <w:ilvl w:val="0"/>
          <w:numId w:val="41"/>
        </w:numPr>
        <w:spacing w:before="40"/>
        <w:ind w:left="810" w:hanging="270"/>
      </w:pPr>
      <w:r>
        <w:t>Bing kartes Known User papildinājuma abonēšanas licence; vai</w:t>
      </w:r>
    </w:p>
    <w:p w14:paraId="10E72002" w14:textId="77777777" w:rsidR="00A965A3" w:rsidRPr="00F55075" w:rsidRDefault="00A965A3" w:rsidP="00A965A3">
      <w:pPr>
        <w:pStyle w:val="ProductList-Body"/>
        <w:numPr>
          <w:ilvl w:val="0"/>
          <w:numId w:val="41"/>
        </w:numPr>
        <w:spacing w:before="40"/>
        <w:ind w:left="810" w:hanging="270"/>
      </w:pPr>
      <w:r>
        <w:t>Bing kartes Light Known User papildinājuma abonēšanas licence.</w:t>
      </w:r>
    </w:p>
    <w:p w14:paraId="0DC3A0F4" w14:textId="77777777" w:rsidR="00A965A3" w:rsidRPr="00F55075" w:rsidRDefault="00A965A3" w:rsidP="00A965A3">
      <w:pPr>
        <w:pStyle w:val="ProductList-Body"/>
        <w:numPr>
          <w:ilvl w:val="0"/>
          <w:numId w:val="20"/>
        </w:numPr>
        <w:spacing w:before="40"/>
        <w:ind w:left="450" w:hanging="270"/>
      </w:pPr>
      <w:r>
        <w:t>Platformai Bing kartes Mobile Asset Management Platform — pakalpojuma abonēšanas licence; katram līdzeklim viena no šiem:</w:t>
      </w:r>
    </w:p>
    <w:p w14:paraId="25027B45"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Ziemeļamerikā;</w:t>
      </w:r>
    </w:p>
    <w:p w14:paraId="6B3FDC9B"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Eiropā; vai</w:t>
      </w:r>
    </w:p>
    <w:p w14:paraId="0BFF1EA6"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pārējās valstīs.</w:t>
      </w:r>
    </w:p>
    <w:p w14:paraId="55476EFD" w14:textId="77777777" w:rsidR="00A965A3" w:rsidRPr="00F55075" w:rsidRDefault="00A965A3" w:rsidP="00A965A3">
      <w:pPr>
        <w:pStyle w:val="ProductList-Body"/>
      </w:pPr>
    </w:p>
    <w:p w14:paraId="3079D1F4" w14:textId="77777777" w:rsidR="00A965A3" w:rsidRPr="00F55075" w:rsidRDefault="00A965A3" w:rsidP="00A965A3">
      <w:pPr>
        <w:pStyle w:val="ProductList-Body"/>
      </w:pPr>
      <w:r>
        <w:rPr>
          <w:b/>
          <w:color w:val="00188F"/>
        </w:rPr>
        <w:t>Kvalificētas Bing karšu platformas Mobile Asset Management pakalpojuma abonēšanas licences pievienojumprogrammu abonēšanas licences</w:t>
      </w:r>
    </w:p>
    <w:p w14:paraId="4C7842A6" w14:textId="77777777" w:rsidR="00A965A3" w:rsidRPr="00F55075" w:rsidRDefault="00A965A3" w:rsidP="00A965A3">
      <w:pPr>
        <w:pStyle w:val="ProductList-Body"/>
      </w:pPr>
      <w:r>
        <w:t>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„Līdzeklis” ir jebkurš transportlīdzeklis, ierīce vai cits mobils objekts. Šīs papildinājuma SL ir paredzētas noteiktam izsekoto līdzekļu skaitam.</w:t>
      </w:r>
    </w:p>
    <w:p w14:paraId="3CA1BF4F" w14:textId="77777777" w:rsidR="00A965A3" w:rsidRPr="00F55075" w:rsidRDefault="00A965A3" w:rsidP="00A965A3">
      <w:pPr>
        <w:pStyle w:val="ProductList-Body"/>
      </w:pPr>
    </w:p>
    <w:p w14:paraId="24350DD9" w14:textId="77777777" w:rsidR="00A965A3" w:rsidRPr="00F55075" w:rsidRDefault="00A965A3" w:rsidP="00A965A3">
      <w:pPr>
        <w:pStyle w:val="ProductList-Body"/>
      </w:pPr>
      <w:r>
        <w:rPr>
          <w:b/>
          <w:color w:val="00188F"/>
        </w:rPr>
        <w:lastRenderedPageBreak/>
        <w:t>Autentificēti lietotāji</w:t>
      </w:r>
    </w:p>
    <w:p w14:paraId="2260F0A3" w14:textId="77777777" w:rsidR="00A965A3" w:rsidRPr="00F55075" w:rsidRDefault="00A965A3" w:rsidP="00A965A3">
      <w:pPr>
        <w:pStyle w:val="ProductList-Body"/>
      </w:pPr>
      <w:r>
        <w:t>Lietotājiem, kurus ir autentificējušas Klienta programmas, kas piekļūst Bing karšu platformai Enterprise un Bing karšu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1" w:history="1">
        <w:r>
          <w:rPr>
            <w:rStyle w:val="Hyperlink"/>
          </w:rPr>
          <w:t>https://aka.ms/bingmapsplatformapistou</w:t>
        </w:r>
      </w:hyperlink>
      <w:r>
        <w:t xml:space="preserve"> un </w:t>
      </w:r>
      <w:hyperlink r:id="rId42"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https://go.microsoft.com/fwlink/?LinkId=521839</w:t>
        </w:r>
      </w:hyperlink>
      <w:r>
        <w:t>, attiecas uz Bing karšu pakalpojumu lietošanu, ko veic Klients.</w:t>
      </w:r>
    </w:p>
    <w:p w14:paraId="414E4594" w14:textId="77777777" w:rsidR="00A965A3" w:rsidRPr="00F55075" w:rsidRDefault="009C0078"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7A7CCC" w14:textId="77777777" w:rsidR="00B50CDE" w:rsidRPr="00A8327A" w:rsidRDefault="00B50CDE" w:rsidP="00B50CDE">
      <w:pPr>
        <w:pStyle w:val="ProductList-Offering2Heading"/>
        <w:outlineLvl w:val="2"/>
      </w:pPr>
      <w:r>
        <w:tab/>
      </w:r>
      <w:bookmarkStart w:id="153" w:name="_Toc476476627"/>
      <w:bookmarkStart w:id="154" w:name="_Toc470702051"/>
      <w:bookmarkStart w:id="155" w:name="_Toc477900424"/>
      <w:bookmarkStart w:id="156" w:name="BusinessApplicationPlatform"/>
      <w:r>
        <w:t>Darba lietojumprogrammu platforma</w:t>
      </w:r>
      <w:bookmarkEnd w:id="153"/>
      <w:bookmarkEnd w:id="154"/>
      <w:bookmarkEnd w:id="155"/>
    </w:p>
    <w:bookmarkEnd w:id="156"/>
    <w:p w14:paraId="73126FB4" w14:textId="77777777" w:rsidR="00B50CDE" w:rsidRPr="00A8327A" w:rsidRDefault="00B50CDE" w:rsidP="00B50CDE">
      <w:pPr>
        <w:pStyle w:val="ProductList-Body"/>
        <w:rPr>
          <w:rFonts w:asciiTheme="majorHAnsi" w:hAnsiTheme="majorHAnsi"/>
          <w:sz w:val="16"/>
          <w:szCs w:val="16"/>
        </w:rPr>
        <w:sectPr w:rsidR="00B50CDE" w:rsidRPr="00A8327A" w:rsidSect="00A640E4">
          <w:footerReference w:type="default" r:id="rId44"/>
          <w:footerReference w:type="first" r:id="rId45"/>
          <w:type w:val="continuous"/>
          <w:pgSz w:w="12240" w:h="15840"/>
          <w:pgMar w:top="1440" w:right="720" w:bottom="1440" w:left="720" w:header="720" w:footer="720" w:gutter="0"/>
          <w:cols w:space="720"/>
          <w:titlePg/>
          <w:docGrid w:linePitch="360"/>
        </w:sectPr>
      </w:pPr>
    </w:p>
    <w:p w14:paraId="2554452D"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Flow</w:t>
      </w:r>
    </w:p>
    <w:p w14:paraId="2CEEA1B2"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PowerApps</w:t>
      </w:r>
    </w:p>
    <w:p w14:paraId="59BDF50A"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Power BI Pro</w:t>
      </w:r>
    </w:p>
    <w:p w14:paraId="676E767E" w14:textId="77777777" w:rsidR="00B50CDE" w:rsidRDefault="00B50CDE" w:rsidP="00B50CDE">
      <w:pPr>
        <w:pStyle w:val="ProductList-Body"/>
        <w:rPr>
          <w:rFonts w:asciiTheme="majorHAnsi" w:hAnsiTheme="majorHAnsi"/>
          <w:sz w:val="16"/>
          <w:szCs w:val="16"/>
        </w:rPr>
        <w:sectPr w:rsidR="00B50CDE" w:rsidSect="00B5721D">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3C4B544" w14:textId="77777777" w:rsidR="00B50CDE" w:rsidRPr="00A8327A" w:rsidRDefault="00B50CDE" w:rsidP="00B50CDE">
      <w:pPr>
        <w:pStyle w:val="ProductList-Body"/>
        <w:pBdr>
          <w:top w:val="single" w:sz="4" w:space="1" w:color="BFBFBF" w:themeColor="background1" w:themeShade="BF"/>
        </w:pBdr>
        <w:rPr>
          <w:b/>
          <w:color w:val="000000" w:themeColor="text1"/>
          <w:sz w:val="8"/>
          <w:szCs w:val="8"/>
        </w:rPr>
      </w:pPr>
    </w:p>
    <w:p w14:paraId="7C6A9DFB" w14:textId="77777777" w:rsidR="00B50CDE" w:rsidRDefault="00B50CDE" w:rsidP="00B50CDE">
      <w:pPr>
        <w:pStyle w:val="ProductList-Body"/>
        <w:keepNext/>
        <w:tabs>
          <w:tab w:val="clear" w:pos="158"/>
          <w:tab w:val="left" w:pos="360"/>
        </w:tabs>
        <w:rPr>
          <w:b/>
          <w:color w:val="00188F"/>
        </w:rPr>
      </w:pPr>
      <w:r>
        <w:rPr>
          <w:b/>
          <w:color w:val="00188F"/>
        </w:rPr>
        <w:t>Paziņojumi</w:t>
      </w:r>
    </w:p>
    <w:p w14:paraId="213BB3CD" w14:textId="77777777" w:rsidR="00B50CDE" w:rsidRPr="00620602" w:rsidRDefault="00B50CDE" w:rsidP="00B50CDE">
      <w:pPr>
        <w:pStyle w:val="ProductList-Body"/>
        <w:rPr>
          <w:b/>
          <w:color w:val="00188F"/>
        </w:rPr>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history="1">
        <w:r>
          <w:rPr>
            <w:rStyle w:val="Hyperlink"/>
          </w:rPr>
          <w:t>1. pielikumā</w:t>
        </w:r>
      </w:hyperlink>
      <w:r>
        <w:t>.</w:t>
      </w:r>
    </w:p>
    <w:p w14:paraId="0A6D7EA4" w14:textId="77777777" w:rsidR="00B50CDE" w:rsidRPr="00585A48" w:rsidRDefault="009C0078"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77777777" w:rsidR="00B50CDE" w:rsidRPr="00A8327A" w:rsidRDefault="00B50CDE" w:rsidP="00B50CDE">
      <w:pPr>
        <w:pStyle w:val="ProductList-Offering2Heading"/>
        <w:outlineLvl w:val="2"/>
        <w:rPr>
          <w:b w:val="0"/>
          <w:color w:val="000000" w:themeColor="text1"/>
          <w:sz w:val="8"/>
          <w:szCs w:val="8"/>
        </w:rPr>
      </w:pPr>
      <w:bookmarkStart w:id="157" w:name="_Toc476476628"/>
      <w:r>
        <w:tab/>
      </w:r>
      <w:bookmarkStart w:id="158" w:name="_Toc477900425"/>
      <w:r>
        <w:t>Microsoft Cloud App Security</w:t>
      </w:r>
      <w:bookmarkEnd w:id="157"/>
      <w:bookmarkEnd w:id="158"/>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9C0078"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55E6E60D" w14:textId="7B649BC3" w:rsidR="00280242" w:rsidRPr="00A56F5E" w:rsidRDefault="00280242" w:rsidP="00280242">
      <w:pPr>
        <w:pStyle w:val="ProductList-Offering2Heading"/>
        <w:rPr>
          <w:lang w:val="lv-LV"/>
        </w:rPr>
      </w:pPr>
      <w:r w:rsidRPr="00A56F5E">
        <w:rPr>
          <w:lang w:val="lv-LV"/>
        </w:rPr>
        <w:tab/>
      </w:r>
      <w:bookmarkStart w:id="159" w:name="_Toc459970737"/>
      <w:bookmarkStart w:id="160" w:name="_Toc477900426"/>
      <w:r w:rsidRPr="00A56F5E">
        <w:rPr>
          <w:lang w:val="lv-LV"/>
        </w:rPr>
        <w:t>Microsoft Intune</w:t>
      </w:r>
      <w:bookmarkEnd w:id="159"/>
      <w:bookmarkEnd w:id="160"/>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8"/>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244098B3" w:rsidR="00280242" w:rsidRPr="00A8327A" w:rsidRDefault="00875A29"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80242">
        <w:rPr>
          <w:rFonts w:asciiTheme="majorHAnsi" w:hAnsiTheme="majorHAnsi"/>
          <w:sz w:val="16"/>
          <w:szCs w:val="16"/>
        </w:rPr>
        <w:t xml:space="preserve"> Intune Add-on for System Center Configuration Manager un System Center Endpoint Protection (lietotājam)</w:t>
      </w:r>
      <w:r w:rsidR="00280242">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55A2B40B" w14:textId="77777777" w:rsidR="00B50CDE" w:rsidRPr="00A8327A" w:rsidRDefault="00B50CDE" w:rsidP="00B50CDE">
      <w:pPr>
        <w:pStyle w:val="ProductList-Body"/>
        <w:tabs>
          <w:tab w:val="clear" w:pos="158"/>
          <w:tab w:val="left" w:pos="180"/>
        </w:tabs>
        <w:rPr>
          <w:b/>
          <w:color w:val="00188F"/>
        </w:rPr>
      </w:pPr>
      <w:r>
        <w:rPr>
          <w:b/>
          <w:color w:val="00188F"/>
        </w:rPr>
        <w:t>Ierīču un lietojumprogrammu pārvaldīšana</w:t>
      </w:r>
    </w:p>
    <w:p w14:paraId="5DE1E721" w14:textId="77777777" w:rsidR="00B50CDE" w:rsidRPr="00A8327A" w:rsidRDefault="00B50CDE" w:rsidP="00B50CDE">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lietojumprogrammas un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9"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9C0078"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61" w:name="_Toc453946633"/>
      <w:bookmarkStart w:id="162" w:name="_Toc451949071"/>
      <w:r>
        <w:tab/>
      </w:r>
      <w:bookmarkStart w:id="163" w:name="_Toc477900427"/>
      <w:r w:rsidR="00F445D7">
        <w:t>Microsoft Learning</w:t>
      </w:r>
      <w:bookmarkEnd w:id="161"/>
      <w:bookmarkEnd w:id="163"/>
      <w:r w:rsidR="00F445D7">
        <w:t xml:space="preserve"> </w:t>
      </w:r>
      <w:bookmarkEnd w:id="162"/>
    </w:p>
    <w:bookmarkEnd w:id="14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64" w:name="_Toc451949072"/>
      <w:r>
        <w:t>Microsoft Learning Imagine Academy</w:t>
      </w:r>
      <w:bookmarkEnd w:id="164"/>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0"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9C007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8"/>
    <w:p w14:paraId="73BE1411" w14:textId="77777777" w:rsidR="00160262" w:rsidRPr="009C1170" w:rsidRDefault="00160262" w:rsidP="00160262">
      <w:pPr>
        <w:pStyle w:val="ProductList-Offering2Heading"/>
        <w:keepNext/>
        <w:outlineLvl w:val="2"/>
      </w:pPr>
      <w:r>
        <w:tab/>
      </w:r>
      <w:bookmarkStart w:id="165" w:name="_Toc457466455"/>
      <w:bookmarkStart w:id="166" w:name="_Toc477900428"/>
      <w:r>
        <w:t>Minecraft: Education Edition</w:t>
      </w:r>
      <w:bookmarkEnd w:id="165"/>
      <w:bookmarkEnd w:id="166"/>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9C0078"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7" w:name="_Toc477900429"/>
      <w:r w:rsidR="00581CDB" w:rsidRPr="00DF6877">
        <w:rPr>
          <w:lang w:val="lv-LV"/>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9C007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68" w:name="_Toc453946637"/>
      <w:bookmarkStart w:id="169" w:name="_Toc477900430"/>
      <w:r w:rsidRPr="00A56F5E">
        <w:rPr>
          <w:lang w:val="lv-LV"/>
        </w:rPr>
        <w:t>Windows darbstacijas operētājsistēma</w:t>
      </w:r>
      <w:bookmarkEnd w:id="168"/>
      <w:bookmarkEnd w:id="169"/>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9C0078"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7900431"/>
      <w:r>
        <w:lastRenderedPageBreak/>
        <w:t>1. pielikums — paziņojumi</w:t>
      </w:r>
      <w:bookmarkEnd w:id="170"/>
      <w:bookmarkEnd w:id="171"/>
    </w:p>
    <w:p w14:paraId="2F4609B8" w14:textId="0A35F4A9" w:rsidR="004D27A6" w:rsidRPr="00DF6877" w:rsidRDefault="00D67A4B" w:rsidP="00020699">
      <w:pPr>
        <w:pStyle w:val="ProductList-Offering1Heading"/>
        <w:rPr>
          <w:lang w:val="lv-LV"/>
        </w:rPr>
      </w:pPr>
      <w:bookmarkStart w:id="172" w:name="_Toc477900432"/>
      <w:r w:rsidRPr="00DF6877">
        <w:rPr>
          <w:lang w:val="lv-LV"/>
        </w:rPr>
        <w:t>Bing Maps</w:t>
      </w:r>
      <w:bookmarkEnd w:id="172"/>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1" w:history="1">
        <w:r>
          <w:rPr>
            <w:rStyle w:val="Hyperlink"/>
          </w:rPr>
          <w:t>go.microsoft.com/?linkid=9710837</w:t>
        </w:r>
      </w:hyperlink>
      <w:r>
        <w:t xml:space="preserve">, un Bing karšu personas datu aizsardzības paziņojums, kas ir pieejams vietnē </w:t>
      </w:r>
      <w:hyperlink r:id="rId52" w:history="1">
        <w:r>
          <w:rPr>
            <w:rStyle w:val="Hyperlink"/>
          </w:rPr>
          <w:t>go.microsoft.com/fwlink/?LinkID=248686</w:t>
        </w:r>
      </w:hyperlink>
      <w:r>
        <w:t>.</w:t>
      </w:r>
    </w:p>
    <w:bookmarkStart w:id="173"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74" w:name="_Toc477900433"/>
      <w:bookmarkStart w:id="175" w:name="ProfessionalServices"/>
      <w:r w:rsidRPr="00DF6877">
        <w:rPr>
          <w:lang w:val="lv-LV"/>
        </w:rPr>
        <w:t>Profesionālie pakalpojumi</w:t>
      </w:r>
      <w:bookmarkEnd w:id="173"/>
      <w:bookmarkEnd w:id="174"/>
    </w:p>
    <w:bookmarkEnd w:id="175"/>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9C0078"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6" w:name="_Toc451949080"/>
      <w:bookmarkStart w:id="177" w:name="_Toc477900434"/>
      <w:r w:rsidRPr="00D436C3">
        <w:rPr>
          <w:lang w:val="lv-LV"/>
        </w:rPr>
        <w:t>Pievienots paziņojums par Azure Media pakalpojumu H.265/HEVC kodējumu</w:t>
      </w:r>
      <w:bookmarkEnd w:id="176"/>
      <w:bookmarkEnd w:id="177"/>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9C0078"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78" w:name="_Toc477900435"/>
      <w:r w:rsidRPr="00DF6877">
        <w:rPr>
          <w:lang w:val="lv-LV"/>
        </w:rPr>
        <w:t>Paziņojums par vizuālo standartu H.264/AVC, video standartu VC-1, vizuālo standartu MPEG-4 un video standartu MPEG-2</w:t>
      </w:r>
      <w:bookmarkEnd w:id="17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9C007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9" w:name="_Toc477900436"/>
      <w:bookmarkStart w:id="180" w:name="Attachment2"/>
      <w:r>
        <w:lastRenderedPageBreak/>
        <w:t>2. pielikums — abonēšanas licenču komplekti</w:t>
      </w:r>
      <w:bookmarkEnd w:id="179"/>
    </w:p>
    <w:bookmarkEnd w:id="180"/>
    <w:p w14:paraId="2A70A0F8" w14:textId="4EC460F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7" w:type="dxa"/>
        <w:tblLayout w:type="fixed"/>
        <w:tblLook w:val="04A0" w:firstRow="1" w:lastRow="0" w:firstColumn="1" w:lastColumn="0" w:noHBand="0" w:noVBand="1"/>
      </w:tblPr>
      <w:tblGrid>
        <w:gridCol w:w="2520"/>
        <w:gridCol w:w="259"/>
        <w:gridCol w:w="259"/>
        <w:gridCol w:w="259"/>
        <w:gridCol w:w="260"/>
        <w:gridCol w:w="260"/>
        <w:gridCol w:w="259"/>
        <w:gridCol w:w="259"/>
        <w:gridCol w:w="259"/>
        <w:gridCol w:w="259"/>
        <w:gridCol w:w="432"/>
        <w:gridCol w:w="432"/>
        <w:gridCol w:w="1152"/>
        <w:gridCol w:w="1152"/>
        <w:gridCol w:w="432"/>
        <w:gridCol w:w="432"/>
        <w:gridCol w:w="432"/>
        <w:gridCol w:w="432"/>
        <w:gridCol w:w="504"/>
        <w:gridCol w:w="504"/>
      </w:tblGrid>
      <w:tr w:rsidR="00FE71D4" w14:paraId="26F6EE6F" w14:textId="77777777" w:rsidTr="00336B46">
        <w:trPr>
          <w:cantSplit/>
          <w:trHeight w:val="501"/>
        </w:trPr>
        <w:tc>
          <w:tcPr>
            <w:tcW w:w="2520" w:type="dxa"/>
            <w:vMerge w:val="restart"/>
            <w:tcBorders>
              <w:top w:val="nil"/>
              <w:left w:val="nil"/>
              <w:bottom w:val="dashSmallGap" w:sz="4" w:space="0" w:color="808080" w:themeColor="background1" w:themeShade="80"/>
              <w:right w:val="nil"/>
            </w:tcBorders>
            <w:vAlign w:val="bottom"/>
            <w:hideMark/>
          </w:tcPr>
          <w:p w14:paraId="2CA460A6" w14:textId="77777777" w:rsidR="00B50CDE" w:rsidRDefault="00B50CDE" w:rsidP="008559AF">
            <w:pPr>
              <w:pStyle w:val="ProductList-Body"/>
              <w:tabs>
                <w:tab w:val="clear" w:pos="158"/>
                <w:tab w:val="left" w:pos="720"/>
              </w:tabs>
              <w:spacing w:line="256" w:lineRule="auto"/>
              <w:ind w:left="-108"/>
              <w:rPr>
                <w:sz w:val="22"/>
              </w:rPr>
            </w:pPr>
            <w:r>
              <w:rPr>
                <w:sz w:val="22"/>
              </w:rPr>
              <w:t>Tiešsaistes pakalpojumi</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1C8C6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4446C8"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5C32E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D91561" w14:textId="68E3BE5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27160162"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FC999"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D365BE" w14:textId="023AFF7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Essentials</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C5DD2" w14:textId="35253D76"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037E449"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7B3D7153"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F316ED1"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754548"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3558B3CF" w14:textId="53E3C6AF" w:rsidR="00B50CDE" w:rsidRDefault="00B50CDE" w:rsidP="00FE71D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FE71D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Izdevums Enterprise</w:t>
            </w:r>
          </w:p>
        </w:tc>
      </w:tr>
      <w:tr w:rsidR="00FE71D4" w14:paraId="39876D0A" w14:textId="77777777" w:rsidTr="00336B46">
        <w:trPr>
          <w:cantSplit/>
          <w:trHeight w:val="288"/>
        </w:trPr>
        <w:tc>
          <w:tcPr>
            <w:tcW w:w="2520" w:type="dxa"/>
            <w:vMerge/>
            <w:tcBorders>
              <w:top w:val="nil"/>
              <w:left w:val="nil"/>
              <w:bottom w:val="dashSmallGap" w:sz="4" w:space="0" w:color="808080" w:themeColor="background1" w:themeShade="80"/>
              <w:right w:val="nil"/>
            </w:tcBorders>
            <w:vAlign w:val="center"/>
            <w:hideMark/>
          </w:tcPr>
          <w:p w14:paraId="6A25D0D1" w14:textId="77777777" w:rsidR="00FE71D4" w:rsidRDefault="00FE71D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7C8E07B"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8A082"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125C30"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6789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DBEE8"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1B0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57D51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633BD"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4B9A7A"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1F25D"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BD4E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2045D8"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D31960" w14:textId="0E1D1E4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815CF5" w14:textId="1B10EBA5"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9D7D7D4" w14:textId="755B33F0"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87FBC07" w14:textId="78A3CF6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D347B" w14:textId="65DA643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327A8" w14:textId="5D26275F"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2D050AC2" w14:textId="075BFCE4"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36B46" w14:paraId="233C6B18" w14:textId="77777777" w:rsidTr="00336B46">
        <w:trPr>
          <w:trHeight w:val="202"/>
        </w:trPr>
        <w:tc>
          <w:tcPr>
            <w:tcW w:w="252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6EE31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B98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877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46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A7B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B75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FE6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C2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CF65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830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D90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96C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4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5A2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D7C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0A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167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7C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A0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580B7C9" w14:textId="77777777" w:rsidTr="00336B46">
        <w:trPr>
          <w:trHeight w:val="202"/>
        </w:trPr>
        <w:tc>
          <w:tcPr>
            <w:tcW w:w="2520" w:type="dxa"/>
            <w:tcBorders>
              <w:top w:val="nil"/>
              <w:left w:val="nil"/>
              <w:bottom w:val="dashSmallGap" w:sz="4" w:space="0" w:color="BFBFBF" w:themeColor="background1" w:themeShade="BF"/>
              <w:right w:val="nil"/>
            </w:tcBorders>
            <w:noWrap/>
            <w:vAlign w:val="center"/>
            <w:hideMark/>
          </w:tcPr>
          <w:p w14:paraId="5FE5477A"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F40E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86D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2F8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D1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BFF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6F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D32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214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FCB6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1F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361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55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5D2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0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B0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25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EB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54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F6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E038F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77DF9"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89F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C7E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B8A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45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CA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AC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55A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6FF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61F69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E6C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4B6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4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38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E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55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FB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F8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0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F3F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A8D684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3FBE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2C0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E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A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BDF6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5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4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CB1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9EAB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C32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49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D7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F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F60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B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AE5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E1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FB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F6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82D98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6A4A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058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50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6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15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C95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38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564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76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0D4F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7C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B90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281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5E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F36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5AE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40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7F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1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CA4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5AC1CF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F8C38"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1336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EDD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09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4D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FE9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758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C4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E95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7E07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D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DD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14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14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215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F0F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1D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EA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8E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4D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DF90BC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C27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412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A10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4FE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01C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B1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CA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7C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574F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47D6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B73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C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17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E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D71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B02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70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94B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0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9DA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DE07BC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5B4F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B98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634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F2D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DE8C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9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B2C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32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AC5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B68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4D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351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FF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D70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F2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1E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2A7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0AE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F47C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0FA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5AE1F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96E0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E58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371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38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64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27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C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2A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02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0E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E7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1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89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91D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AA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80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89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A2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5129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F8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0D2C36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BC4A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1. plāns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51C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40A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AC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C5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4F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B1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B8B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11B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F3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5E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0A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9A34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6BF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601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4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F2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94E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4AF0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C06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F42259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F037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2. plāns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58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4D0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35B3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1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A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3D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58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364B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C1E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29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40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B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F3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606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AC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7FC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9DE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23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57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1B1F10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A91A2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D0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79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3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DD1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348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C6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4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AD47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14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BD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D1D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4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6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FA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1D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AB9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DA9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5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6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BA513F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8666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darbam Online PSTN konf.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DFE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EF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2B9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BCEC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D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E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4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7A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D5A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A6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3F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8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2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0CC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BE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4E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948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FF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7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BBAED7B"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BFBD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darbam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47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CF0D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F58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3663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09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BCC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0DC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D0B0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D76D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4174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DE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60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06F0E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92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3FA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4258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E0CA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DC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B3E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891A5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5758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EAA0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E3DB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22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811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52C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5E8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1AF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1EE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9BB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C936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FA5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7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F9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00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A9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E89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B49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AC9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14D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14813F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6069E"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8B0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6FE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E5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420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B05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61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C2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B0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9278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DB7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5D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CF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66B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3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B89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32D6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D8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C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A8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4002E6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30D8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BA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E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91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3AB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DE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0B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809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245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E9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5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21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36C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EA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3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0F6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A64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519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45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1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897DC4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00F89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D84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E1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BE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61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7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3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09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997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828B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D4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B1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C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8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B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930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70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31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E6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229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6AB95A2"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B491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atbilstības nodrošināšana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EFBF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46C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62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43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476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C4E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6D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64C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006F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38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76B1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51A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5D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B0C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A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68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E6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C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EF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D7EAC6" w14:textId="77777777" w:rsidTr="00336B46">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8719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papildu drošības </w:t>
            </w:r>
            <w:r>
              <w:rPr>
                <w:rFonts w:asciiTheme="majorHAnsi" w:hAnsiTheme="majorHAnsi"/>
                <w:sz w:val="14"/>
                <w:szCs w:val="14"/>
              </w:rPr>
              <w:t>pārvaldība</w:t>
            </w:r>
            <w:r>
              <w:rPr>
                <w:rFonts w:asciiTheme="majorHAnsi" w:hAnsiTheme="majorHAnsi"/>
                <w:sz w:val="14"/>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9C2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6D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D1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5C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71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1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31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C97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1BF6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9AE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C73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BDD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2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12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DAB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93D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41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41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A4B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1E5A94B"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67D5A"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D4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18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F3E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79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FE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05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F1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035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E1F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7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61D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8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B5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49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B9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939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D90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A6E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0DB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A971EE3"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C6FD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9E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CB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C6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55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63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4AD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8EA9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771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312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B5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C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7B7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D5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9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73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B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D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98E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BE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A569B2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88A27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pretdraudu aizsardzība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C70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4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7C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29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D3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7C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14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892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BE74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11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DFD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83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869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B7A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B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FF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2E9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85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93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3CB048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BC52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E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B7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00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6B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D94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B5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B3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71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EEC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D7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AB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09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5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01EC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9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3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975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54D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31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1D442F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99AF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9D8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8F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F8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BD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2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EB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7F0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DFE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B97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29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5FA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6B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CB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BB3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30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F38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624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19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CF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2809135"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9E835"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DF1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36C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C0E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CEF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42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2B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57F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7D1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1E5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FB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0F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62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3AD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1A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872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A2B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5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A90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EFB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DBB082"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4F867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6E9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DD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E4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4D9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C8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A3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E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D91A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8907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5A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C9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92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1E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32D74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B0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BCD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117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4B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D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FF171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F310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F1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DE3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A36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4E9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D99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2D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BC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01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1E3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ED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72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FD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1D3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6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4E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9463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7CC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1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10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491FFFE"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604A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C79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8A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3C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01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C5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C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D857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6E2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FD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A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932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4F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D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3E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42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4A8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08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A3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6E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4C1AC1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6624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klientu apkalpošanai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42D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28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713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F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6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8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7757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DFF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1E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F67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153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75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4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B4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B69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3A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DD53F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BF2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A7B1A2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4387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vietas pakalpojumiem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F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F46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A84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1C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44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D7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46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0B8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6B8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BF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CD7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26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16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F5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1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7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4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3F4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E65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350DB5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6558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operācijām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B16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51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910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CD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2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D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4D6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EDBA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DBD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24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11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6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5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A6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EDE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C3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E2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F63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8C81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7F94AC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A9EC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projekta pakalpojumu automatizācijai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DE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70D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47B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FA5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4E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20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56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B3A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D2A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C5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9A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8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AD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5D5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CD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01C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2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3D5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E42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297D2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6122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pārdošanai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236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0AE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12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B2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F85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4A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48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A64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154A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4AF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93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A8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BB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E2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8D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04E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CCE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478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95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C2B8F8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3608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lastRenderedPageBreak/>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8B75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315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F0EC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DFC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F71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7BA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045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7C54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C53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544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8BF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0A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7279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B5F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33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ED1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63F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92B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0919B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CD1B64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D8A3A"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1CB3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4EC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B6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40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3F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61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27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A1E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2690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25F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38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0A8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D71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A84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E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B5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E7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07C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35B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7D872DD"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B2C9E"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B8D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D7B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1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700F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A68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5EC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E5E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0BD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CF2A8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E19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4491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9275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B17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A598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6CF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EC13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A1A7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E75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180D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EF9A772" w14:textId="77777777" w:rsidTr="00336B46">
        <w:trPr>
          <w:trHeight w:val="202"/>
        </w:trPr>
        <w:tc>
          <w:tcPr>
            <w:tcW w:w="2520" w:type="dxa"/>
            <w:tcBorders>
              <w:top w:val="dashSmallGap" w:sz="4" w:space="0" w:color="BFBFBF" w:themeColor="background1" w:themeShade="BF"/>
              <w:left w:val="nil"/>
              <w:bottom w:val="nil"/>
              <w:right w:val="nil"/>
            </w:tcBorders>
            <w:noWrap/>
            <w:vAlign w:val="center"/>
          </w:tcPr>
          <w:p w14:paraId="15BB35C5"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0A83D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07158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765AE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2D840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D2A94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57D41E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15737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9FDF21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E3DCEB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43166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6372DA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DDFF7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4195A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BB497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2A19DC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006A30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D26DAC2" w14:textId="012693F4"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16A3268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0C0B0CE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bl>
    <w:p w14:paraId="6FD1FF0B" w14:textId="77777777" w:rsidR="00A56F5E" w:rsidRPr="00B97C59" w:rsidRDefault="00A56F5E" w:rsidP="00A56F5E">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68EBB7FE" w14:textId="77777777" w:rsidR="00B50CDE" w:rsidRPr="00620602" w:rsidRDefault="00B50CDE" w:rsidP="00B50CDE">
      <w:pPr>
        <w:pStyle w:val="ProductList-Body"/>
        <w:rPr>
          <w:rStyle w:val="Hyperlink"/>
          <w:i/>
          <w:color w:val="000000" w:themeColor="text1"/>
          <w:sz w:val="16"/>
        </w:rPr>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norādīts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9C0078"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81" w:name="Attachment3"/>
      <w:bookmarkStart w:id="182" w:name="_Toc477900437"/>
      <w:r>
        <w:lastRenderedPageBreak/>
        <w:t>3. pielikums — Standarta līguma klauzulas</w:t>
      </w:r>
      <w:bookmarkEnd w:id="181"/>
      <w:bookmarkEnd w:id="182"/>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C14AA4" w14:textId="77777777" w:rsidR="009C0078" w:rsidRDefault="009C0078" w:rsidP="009A573F">
      <w:pPr>
        <w:spacing w:after="0" w:line="240" w:lineRule="auto"/>
      </w:pPr>
      <w:r>
        <w:separator/>
      </w:r>
    </w:p>
  </w:endnote>
  <w:endnote w:type="continuationSeparator" w:id="0">
    <w:p w14:paraId="027FD921" w14:textId="77777777" w:rsidR="009C0078" w:rsidRDefault="009C0078" w:rsidP="009A573F">
      <w:pPr>
        <w:spacing w:after="0" w:line="240" w:lineRule="auto"/>
      </w:pPr>
      <w:r>
        <w:continuationSeparator/>
      </w:r>
    </w:p>
  </w:endnote>
  <w:endnote w:type="continuationNotice" w:id="1">
    <w:p w14:paraId="50B2CC5C" w14:textId="77777777" w:rsidR="009C0078" w:rsidRDefault="009C00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07B4A" w:rsidRDefault="00807B4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07B4A" w:rsidRPr="00591643" w:rsidRDefault="00807B4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7B4A" w:rsidRPr="00C76DF3" w14:paraId="2D750BD3" w14:textId="77777777" w:rsidTr="00FE71D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7B4A" w:rsidRPr="00C76DF3" w:rsidRDefault="009C0078" w:rsidP="005C51AC">
          <w:pPr>
            <w:pStyle w:val="ProductList-OfferingBody"/>
            <w:ind w:left="-77" w:right="-73"/>
            <w:jc w:val="center"/>
            <w:rPr>
              <w:color w:val="808080" w:themeColor="background1" w:themeShade="80"/>
              <w:sz w:val="14"/>
              <w:szCs w:val="14"/>
            </w:rPr>
          </w:pPr>
          <w:hyperlink w:anchor="TableofContents" w:history="1">
            <w:r w:rsidR="00807B4A">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7B4A" w:rsidRPr="00C76DF3" w:rsidRDefault="00807B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7B4A" w:rsidRPr="00C76DF3" w:rsidRDefault="009C0078" w:rsidP="005C51AC">
          <w:pPr>
            <w:pStyle w:val="ProductList-OfferingBody"/>
            <w:ind w:left="-72" w:right="-74"/>
            <w:jc w:val="center"/>
            <w:rPr>
              <w:color w:val="808080" w:themeColor="background1" w:themeShade="80"/>
              <w:sz w:val="14"/>
              <w:szCs w:val="14"/>
            </w:rPr>
          </w:pPr>
          <w:hyperlink w:anchor="Introduction" w:history="1">
            <w:r w:rsidR="00807B4A">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7B4A" w:rsidRPr="00C76DF3" w:rsidRDefault="00807B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7B4A" w:rsidRPr="00C76DF3" w:rsidRDefault="009C0078" w:rsidP="005C51AC">
          <w:pPr>
            <w:pStyle w:val="ProductList-OfferingBody"/>
            <w:ind w:left="-72" w:right="-75"/>
            <w:jc w:val="center"/>
            <w:rPr>
              <w:color w:val="808080" w:themeColor="background1" w:themeShade="80"/>
              <w:sz w:val="14"/>
              <w:szCs w:val="14"/>
            </w:rPr>
          </w:pPr>
          <w:hyperlink w:anchor="GeneralTerms" w:history="1">
            <w:r w:rsidR="00807B4A">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7B4A" w:rsidRPr="00C76DF3" w:rsidRDefault="00807B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7B4A" w:rsidRPr="00C76DF3" w:rsidRDefault="009C0078" w:rsidP="005C51AC">
          <w:pPr>
            <w:pStyle w:val="ProductList-OfferingBody"/>
            <w:ind w:left="-72" w:right="-77"/>
            <w:jc w:val="center"/>
            <w:rPr>
              <w:color w:val="808080" w:themeColor="background1" w:themeShade="80"/>
              <w:sz w:val="14"/>
              <w:szCs w:val="14"/>
            </w:rPr>
          </w:pPr>
          <w:hyperlink w:anchor="PrivacyandSecurityTerms" w:history="1">
            <w:r w:rsidR="00807B4A">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7B4A" w:rsidRPr="00C76DF3" w:rsidRDefault="00807B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7B4A" w:rsidRPr="00C76DF3" w:rsidRDefault="009C0078" w:rsidP="005C51AC">
          <w:pPr>
            <w:pStyle w:val="ProductList-OfferingBody"/>
            <w:ind w:left="-72" w:right="-77"/>
            <w:jc w:val="center"/>
            <w:rPr>
              <w:color w:val="808080" w:themeColor="background1" w:themeShade="80"/>
              <w:sz w:val="14"/>
              <w:szCs w:val="14"/>
            </w:rPr>
          </w:pPr>
          <w:hyperlink w:anchor="OnlineServiceSpecificTerms" w:history="1">
            <w:r w:rsidR="00807B4A">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7B4A" w:rsidRPr="00C76DF3" w:rsidRDefault="00807B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7B4A" w:rsidRPr="00C76DF3" w:rsidRDefault="009C0078" w:rsidP="005C51AC">
          <w:pPr>
            <w:pStyle w:val="ProductList-OfferingBody"/>
            <w:ind w:left="-72" w:right="-76"/>
            <w:jc w:val="center"/>
            <w:rPr>
              <w:color w:val="808080" w:themeColor="background1" w:themeShade="80"/>
              <w:sz w:val="14"/>
              <w:szCs w:val="14"/>
            </w:rPr>
          </w:pPr>
          <w:hyperlink w:anchor="Attachment1" w:history="1">
            <w:r w:rsidR="00807B4A">
              <w:rPr>
                <w:rStyle w:val="Hyperlink"/>
                <w:sz w:val="14"/>
                <w:szCs w:val="14"/>
              </w:rPr>
              <w:t>Pielikumi</w:t>
            </w:r>
          </w:hyperlink>
        </w:p>
      </w:tc>
    </w:tr>
  </w:tbl>
  <w:p w14:paraId="7E537610" w14:textId="77777777" w:rsidR="00807B4A" w:rsidRPr="00591643" w:rsidRDefault="00807B4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807B4A" w:rsidRPr="004C55B5" w:rsidRDefault="009C0078"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807B4A" w:rsidRPr="004C55B5" w:rsidRDefault="009C0078"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807B4A" w:rsidRPr="004C55B5" w:rsidRDefault="009C0078"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807B4A" w:rsidRPr="004C55B5" w:rsidRDefault="009C0078"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807B4A" w:rsidRPr="004C55B5" w:rsidRDefault="009C0078"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807B4A" w:rsidRPr="004C55B5" w:rsidRDefault="009C0078"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7F5C9DE" w14:textId="77777777" w:rsidR="00807B4A" w:rsidRPr="00002F5E" w:rsidRDefault="00807B4A" w:rsidP="00621C4B">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8820ED3" w14:textId="77777777" w:rsidR="00807B4A" w:rsidRPr="00002F5E" w:rsidRDefault="00807B4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32FB4399" w14:textId="77777777" w:rsidR="00807B4A" w:rsidRPr="00002F5E" w:rsidRDefault="00807B4A" w:rsidP="00621C4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DDB95FD" w14:textId="77777777" w:rsidR="00807B4A" w:rsidRPr="00002F5E" w:rsidRDefault="00807B4A" w:rsidP="00CC04E0">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2C3B4088" w14:textId="77777777" w:rsidR="00807B4A" w:rsidRPr="00002F5E" w:rsidRDefault="00807B4A" w:rsidP="00CC04E0">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56EC346" w14:textId="77777777" w:rsidR="00807B4A" w:rsidRPr="00002F5E" w:rsidRDefault="00807B4A" w:rsidP="00CC04E0">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807B4A" w:rsidRPr="004C55B5" w:rsidRDefault="009C0078"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807B4A" w:rsidRPr="004C55B5" w:rsidRDefault="009C0078"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807B4A" w:rsidRPr="004C55B5" w:rsidRDefault="009C0078"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807B4A" w:rsidRPr="004C55B5" w:rsidRDefault="009C0078"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807B4A" w:rsidRPr="004C55B5" w:rsidRDefault="009C0078"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807B4A" w:rsidRPr="004C55B5" w:rsidRDefault="009C0078"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679588F3" w14:textId="77777777" w:rsidR="00807B4A" w:rsidRPr="00002F5E" w:rsidRDefault="00807B4A" w:rsidP="00A07C6D">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CDE" w:rsidRPr="00C76DF3" w14:paraId="5CE88D4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49960" w14:textId="77777777" w:rsidR="00B50CDE" w:rsidRPr="00C76DF3" w:rsidRDefault="009C0078" w:rsidP="005C51AC">
          <w:pPr>
            <w:pStyle w:val="ProductList-OfferingBody"/>
            <w:ind w:left="-77" w:right="-73"/>
            <w:jc w:val="center"/>
            <w:rPr>
              <w:color w:val="808080" w:themeColor="background1" w:themeShade="80"/>
              <w:sz w:val="14"/>
              <w:szCs w:val="14"/>
            </w:rPr>
          </w:pPr>
          <w:hyperlink w:anchor="TableofContents" w:history="1">
            <w:r w:rsidR="00B50CD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CCA11" w14:textId="77777777" w:rsidR="00B50CDE" w:rsidRPr="00C76DF3" w:rsidRDefault="00B50C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F859" w14:textId="77777777" w:rsidR="00B50CDE" w:rsidRPr="00C76DF3" w:rsidRDefault="009C0078" w:rsidP="005C51AC">
          <w:pPr>
            <w:pStyle w:val="ProductList-OfferingBody"/>
            <w:ind w:left="-72" w:right="-74"/>
            <w:jc w:val="center"/>
            <w:rPr>
              <w:color w:val="808080" w:themeColor="background1" w:themeShade="80"/>
              <w:sz w:val="14"/>
              <w:szCs w:val="14"/>
            </w:rPr>
          </w:pPr>
          <w:hyperlink w:anchor="Introduction" w:history="1">
            <w:r w:rsidR="00B50CD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F41FB7" w14:textId="77777777" w:rsidR="00B50CDE" w:rsidRPr="00C76DF3" w:rsidRDefault="00B50C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577E" w14:textId="77777777" w:rsidR="00B50CDE" w:rsidRPr="00C76DF3" w:rsidRDefault="009C0078" w:rsidP="005C51AC">
          <w:pPr>
            <w:pStyle w:val="ProductList-OfferingBody"/>
            <w:ind w:left="-72" w:right="-75"/>
            <w:jc w:val="center"/>
            <w:rPr>
              <w:color w:val="808080" w:themeColor="background1" w:themeShade="80"/>
              <w:sz w:val="14"/>
              <w:szCs w:val="14"/>
            </w:rPr>
          </w:pPr>
          <w:hyperlink w:anchor="GeneralTerms" w:history="1">
            <w:r w:rsidR="00B50CD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365676" w14:textId="77777777" w:rsidR="00B50CDE" w:rsidRPr="00C76DF3" w:rsidRDefault="00B50C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6F8" w14:textId="77777777" w:rsidR="00B50CDE" w:rsidRPr="00C76DF3" w:rsidRDefault="009C0078" w:rsidP="005C51AC">
          <w:pPr>
            <w:pStyle w:val="ProductList-OfferingBody"/>
            <w:ind w:left="-72" w:right="-77"/>
            <w:jc w:val="center"/>
            <w:rPr>
              <w:color w:val="808080" w:themeColor="background1" w:themeShade="80"/>
              <w:sz w:val="14"/>
              <w:szCs w:val="14"/>
            </w:rPr>
          </w:pPr>
          <w:hyperlink w:anchor="PrivacyandSecurityTerms" w:history="1">
            <w:r w:rsidR="00B50CD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6A35C" w14:textId="77777777" w:rsidR="00B50CDE" w:rsidRPr="00C76DF3" w:rsidRDefault="00B50C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B5F442" w14:textId="77777777" w:rsidR="00B50CDE" w:rsidRPr="00C76DF3" w:rsidRDefault="009C0078" w:rsidP="005C51AC">
          <w:pPr>
            <w:pStyle w:val="ProductList-OfferingBody"/>
            <w:ind w:left="-72" w:right="-77"/>
            <w:jc w:val="center"/>
            <w:rPr>
              <w:color w:val="808080" w:themeColor="background1" w:themeShade="80"/>
              <w:sz w:val="14"/>
              <w:szCs w:val="14"/>
            </w:rPr>
          </w:pPr>
          <w:hyperlink w:anchor="OnlineServiceSpecificTerms" w:history="1">
            <w:r w:rsidR="00B50CD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688122" w14:textId="77777777" w:rsidR="00B50CDE" w:rsidRPr="00C76DF3" w:rsidRDefault="00B50C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EEA8B" w14:textId="77777777" w:rsidR="00B50CDE" w:rsidRPr="00C76DF3" w:rsidRDefault="009C0078" w:rsidP="005C51AC">
          <w:pPr>
            <w:pStyle w:val="ProductList-OfferingBody"/>
            <w:ind w:left="-72" w:right="-76"/>
            <w:jc w:val="center"/>
            <w:rPr>
              <w:color w:val="808080" w:themeColor="background1" w:themeShade="80"/>
              <w:sz w:val="14"/>
              <w:szCs w:val="14"/>
            </w:rPr>
          </w:pPr>
          <w:hyperlink w:anchor="Attachment1" w:history="1">
            <w:r w:rsidR="00B50CDE">
              <w:rPr>
                <w:rStyle w:val="Hyperlink"/>
                <w:sz w:val="14"/>
                <w:szCs w:val="14"/>
              </w:rPr>
              <w:t>Pielikumi</w:t>
            </w:r>
          </w:hyperlink>
        </w:p>
      </w:tc>
    </w:tr>
  </w:tbl>
  <w:p w14:paraId="60806170" w14:textId="77777777" w:rsidR="00B50CDE" w:rsidRPr="00591643" w:rsidRDefault="00B50CD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CDE" w:rsidRPr="00C76DF3" w14:paraId="293E94E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B6AF" w14:textId="77777777" w:rsidR="00B50CDE" w:rsidRPr="00C76DF3" w:rsidRDefault="009C0078" w:rsidP="00591643">
          <w:pPr>
            <w:pStyle w:val="ProductList-OfferingBody"/>
            <w:ind w:left="-77" w:right="-73"/>
            <w:jc w:val="center"/>
            <w:rPr>
              <w:color w:val="808080" w:themeColor="background1" w:themeShade="80"/>
              <w:sz w:val="14"/>
              <w:szCs w:val="14"/>
            </w:rPr>
          </w:pPr>
          <w:hyperlink w:anchor="TableofContents" w:history="1">
            <w:r w:rsidR="00B50CD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622A6" w14:textId="77777777" w:rsidR="00B50CDE" w:rsidRPr="00C76DF3" w:rsidRDefault="00B50C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3AA9" w14:textId="77777777" w:rsidR="00B50CDE" w:rsidRPr="00C76DF3" w:rsidRDefault="009C0078" w:rsidP="00591643">
          <w:pPr>
            <w:pStyle w:val="ProductList-OfferingBody"/>
            <w:ind w:left="-72" w:right="-74"/>
            <w:jc w:val="center"/>
            <w:rPr>
              <w:color w:val="808080" w:themeColor="background1" w:themeShade="80"/>
              <w:sz w:val="14"/>
              <w:szCs w:val="14"/>
            </w:rPr>
          </w:pPr>
          <w:hyperlink w:anchor="Introduction" w:history="1">
            <w:r w:rsidR="00B50CD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731EB6" w14:textId="77777777" w:rsidR="00B50CDE" w:rsidRPr="00C76DF3" w:rsidRDefault="00B50C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E2A98" w14:textId="77777777" w:rsidR="00B50CDE" w:rsidRPr="00C76DF3" w:rsidRDefault="009C0078" w:rsidP="003812FE">
          <w:pPr>
            <w:pStyle w:val="ProductList-OfferingBody"/>
            <w:ind w:left="-72" w:right="-75"/>
            <w:jc w:val="center"/>
            <w:rPr>
              <w:color w:val="808080" w:themeColor="background1" w:themeShade="80"/>
              <w:sz w:val="14"/>
              <w:szCs w:val="14"/>
            </w:rPr>
          </w:pPr>
          <w:hyperlink w:anchor="GeneralTerms" w:history="1">
            <w:r w:rsidR="00B50CD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64FA6F" w14:textId="77777777" w:rsidR="00B50CDE" w:rsidRPr="00C76DF3" w:rsidRDefault="00B50C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85FC6" w14:textId="77777777" w:rsidR="00B50CDE" w:rsidRPr="00C76DF3" w:rsidRDefault="009C0078" w:rsidP="00591643">
          <w:pPr>
            <w:pStyle w:val="ProductList-OfferingBody"/>
            <w:ind w:left="-72" w:right="-77"/>
            <w:jc w:val="center"/>
            <w:rPr>
              <w:color w:val="808080" w:themeColor="background1" w:themeShade="80"/>
              <w:sz w:val="14"/>
              <w:szCs w:val="14"/>
            </w:rPr>
          </w:pPr>
          <w:hyperlink w:anchor="PrivacyandSecurityTerms" w:history="1">
            <w:r w:rsidR="00B50CD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EF48A"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E82229" w14:textId="77777777" w:rsidR="00B50CDE" w:rsidRPr="00C76DF3" w:rsidRDefault="009C0078" w:rsidP="003812FE">
          <w:pPr>
            <w:pStyle w:val="ProductList-OfferingBody"/>
            <w:ind w:left="-72" w:right="-77"/>
            <w:jc w:val="center"/>
            <w:rPr>
              <w:color w:val="808080" w:themeColor="background1" w:themeShade="80"/>
              <w:sz w:val="14"/>
              <w:szCs w:val="14"/>
            </w:rPr>
          </w:pPr>
          <w:hyperlink w:anchor="OnlineServiceSpecificTerms" w:history="1">
            <w:r w:rsidR="00B50CD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33213"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B8B4" w14:textId="77777777" w:rsidR="00B50CDE" w:rsidRPr="00C76DF3" w:rsidRDefault="009C0078" w:rsidP="003812FE">
          <w:pPr>
            <w:pStyle w:val="ProductList-OfferingBody"/>
            <w:ind w:left="-72" w:right="-76"/>
            <w:jc w:val="center"/>
            <w:rPr>
              <w:color w:val="808080" w:themeColor="background1" w:themeShade="80"/>
              <w:sz w:val="14"/>
              <w:szCs w:val="14"/>
            </w:rPr>
          </w:pPr>
          <w:hyperlink w:anchor="Attachment1" w:history="1">
            <w:r w:rsidR="00B50CDE">
              <w:rPr>
                <w:rStyle w:val="Hyperlink"/>
                <w:sz w:val="14"/>
                <w:szCs w:val="14"/>
              </w:rPr>
              <w:t>Pielikumi</w:t>
            </w:r>
          </w:hyperlink>
        </w:p>
      </w:tc>
    </w:tr>
  </w:tbl>
  <w:p w14:paraId="60E32EA5" w14:textId="77777777" w:rsidR="00B50CDE" w:rsidRPr="00591643" w:rsidRDefault="00B50CD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71D4" w:rsidRPr="00C76DF3" w14:paraId="7F0E67CC" w14:textId="77777777" w:rsidTr="00855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CDEA3" w14:textId="77777777" w:rsidR="00FE71D4" w:rsidRPr="00C76DF3" w:rsidRDefault="009C0078" w:rsidP="00FE71D4">
          <w:pPr>
            <w:pStyle w:val="ProductList-OfferingBody"/>
            <w:ind w:left="-77" w:right="-73"/>
            <w:jc w:val="center"/>
            <w:rPr>
              <w:color w:val="808080" w:themeColor="background1" w:themeShade="80"/>
              <w:sz w:val="14"/>
              <w:szCs w:val="14"/>
            </w:rPr>
          </w:pPr>
          <w:hyperlink w:anchor="TableofContents" w:history="1">
            <w:r w:rsidR="00FE71D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619B6" w14:textId="77777777" w:rsidR="00FE71D4" w:rsidRPr="00C76DF3" w:rsidRDefault="00FE71D4" w:rsidP="00FE71D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536C1" w14:textId="77777777" w:rsidR="00FE71D4" w:rsidRPr="00C76DF3" w:rsidRDefault="009C0078" w:rsidP="00FE71D4">
          <w:pPr>
            <w:pStyle w:val="ProductList-OfferingBody"/>
            <w:ind w:left="-72" w:right="-74"/>
            <w:jc w:val="center"/>
            <w:rPr>
              <w:color w:val="808080" w:themeColor="background1" w:themeShade="80"/>
              <w:sz w:val="14"/>
              <w:szCs w:val="14"/>
            </w:rPr>
          </w:pPr>
          <w:hyperlink w:anchor="Introduction" w:history="1">
            <w:r w:rsidR="00FE71D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26992" w14:textId="77777777" w:rsidR="00FE71D4" w:rsidRPr="00C76DF3" w:rsidRDefault="00FE71D4" w:rsidP="00FE71D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8EF9D" w14:textId="77777777" w:rsidR="00FE71D4" w:rsidRPr="00C76DF3" w:rsidRDefault="009C0078" w:rsidP="00FE71D4">
          <w:pPr>
            <w:pStyle w:val="ProductList-OfferingBody"/>
            <w:ind w:left="-72" w:right="-75"/>
            <w:jc w:val="center"/>
            <w:rPr>
              <w:color w:val="808080" w:themeColor="background1" w:themeShade="80"/>
              <w:sz w:val="14"/>
              <w:szCs w:val="14"/>
            </w:rPr>
          </w:pPr>
          <w:hyperlink w:anchor="GeneralTerms" w:history="1">
            <w:r w:rsidR="00FE71D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AD3154" w14:textId="77777777" w:rsidR="00FE71D4" w:rsidRPr="00C76DF3" w:rsidRDefault="00FE71D4" w:rsidP="00FE71D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A2E72" w14:textId="77777777" w:rsidR="00FE71D4" w:rsidRPr="00C76DF3" w:rsidRDefault="009C0078" w:rsidP="00FE71D4">
          <w:pPr>
            <w:pStyle w:val="ProductList-OfferingBody"/>
            <w:ind w:left="-72" w:right="-77"/>
            <w:jc w:val="center"/>
            <w:rPr>
              <w:color w:val="808080" w:themeColor="background1" w:themeShade="80"/>
              <w:sz w:val="14"/>
              <w:szCs w:val="14"/>
            </w:rPr>
          </w:pPr>
          <w:hyperlink w:anchor="PrivacyandSecurityTerms" w:history="1">
            <w:r w:rsidR="00FE71D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9777" w14:textId="77777777" w:rsidR="00FE71D4" w:rsidRPr="00C76DF3" w:rsidRDefault="00FE71D4" w:rsidP="00FE71D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39815" w14:textId="77777777" w:rsidR="00FE71D4" w:rsidRPr="00C76DF3" w:rsidRDefault="009C0078" w:rsidP="00FE71D4">
          <w:pPr>
            <w:pStyle w:val="ProductList-OfferingBody"/>
            <w:ind w:left="-72" w:right="-77"/>
            <w:jc w:val="center"/>
            <w:rPr>
              <w:color w:val="808080" w:themeColor="background1" w:themeShade="80"/>
              <w:sz w:val="14"/>
              <w:szCs w:val="14"/>
            </w:rPr>
          </w:pPr>
          <w:hyperlink w:anchor="OnlineServiceSpecificTerms" w:history="1">
            <w:r w:rsidR="00FE71D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E2E2D" w14:textId="77777777" w:rsidR="00FE71D4" w:rsidRPr="00C76DF3" w:rsidRDefault="00FE71D4" w:rsidP="00FE71D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E584D" w14:textId="77777777" w:rsidR="00FE71D4" w:rsidRPr="00C76DF3" w:rsidRDefault="009C0078" w:rsidP="00FE71D4">
          <w:pPr>
            <w:pStyle w:val="ProductList-OfferingBody"/>
            <w:ind w:left="-72" w:right="-76"/>
            <w:jc w:val="center"/>
            <w:rPr>
              <w:color w:val="808080" w:themeColor="background1" w:themeShade="80"/>
              <w:sz w:val="14"/>
              <w:szCs w:val="14"/>
            </w:rPr>
          </w:pPr>
          <w:hyperlink w:anchor="Attachment1" w:history="1">
            <w:r w:rsidR="00FE71D4">
              <w:rPr>
                <w:rStyle w:val="Hyperlink"/>
                <w:sz w:val="14"/>
                <w:szCs w:val="14"/>
              </w:rPr>
              <w:t>Pielikumi</w:t>
            </w:r>
          </w:hyperlink>
        </w:p>
      </w:tc>
    </w:tr>
  </w:tbl>
  <w:p w14:paraId="28F84F54" w14:textId="77777777" w:rsidR="00B50CDE" w:rsidRPr="00591643" w:rsidRDefault="00B50CDE"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CDE" w:rsidRPr="00C76DF3" w14:paraId="10FD9F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FEC82" w14:textId="77777777" w:rsidR="00B50CDE" w:rsidRPr="00C76DF3" w:rsidRDefault="009C0078" w:rsidP="00591643">
          <w:pPr>
            <w:pStyle w:val="ProductList-OfferingBody"/>
            <w:ind w:left="-77" w:right="-73"/>
            <w:jc w:val="center"/>
            <w:rPr>
              <w:color w:val="808080" w:themeColor="background1" w:themeShade="80"/>
              <w:sz w:val="14"/>
              <w:szCs w:val="14"/>
            </w:rPr>
          </w:pPr>
          <w:hyperlink w:anchor="TableofContents" w:history="1">
            <w:r w:rsidR="00B50CD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02FA" w14:textId="77777777" w:rsidR="00B50CDE" w:rsidRPr="00C76DF3" w:rsidRDefault="00B50C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2329" w14:textId="77777777" w:rsidR="00B50CDE" w:rsidRPr="00C76DF3" w:rsidRDefault="009C0078" w:rsidP="00591643">
          <w:pPr>
            <w:pStyle w:val="ProductList-OfferingBody"/>
            <w:ind w:left="-72" w:right="-74"/>
            <w:jc w:val="center"/>
            <w:rPr>
              <w:color w:val="808080" w:themeColor="background1" w:themeShade="80"/>
              <w:sz w:val="14"/>
              <w:szCs w:val="14"/>
            </w:rPr>
          </w:pPr>
          <w:hyperlink w:anchor="Introduction" w:history="1">
            <w:r w:rsidR="00B50CD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4DBCC8" w14:textId="77777777" w:rsidR="00B50CDE" w:rsidRPr="00C76DF3" w:rsidRDefault="00B50C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FF2D0" w14:textId="77777777" w:rsidR="00B50CDE" w:rsidRPr="00C76DF3" w:rsidRDefault="009C0078" w:rsidP="003812FE">
          <w:pPr>
            <w:pStyle w:val="ProductList-OfferingBody"/>
            <w:ind w:left="-72" w:right="-75"/>
            <w:jc w:val="center"/>
            <w:rPr>
              <w:color w:val="808080" w:themeColor="background1" w:themeShade="80"/>
              <w:sz w:val="14"/>
              <w:szCs w:val="14"/>
            </w:rPr>
          </w:pPr>
          <w:hyperlink w:anchor="GeneralTerms" w:history="1">
            <w:r w:rsidR="00B50CD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2EB34" w14:textId="77777777" w:rsidR="00B50CDE" w:rsidRPr="00C76DF3" w:rsidRDefault="00B50C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61B55" w14:textId="77777777" w:rsidR="00B50CDE" w:rsidRPr="00C76DF3" w:rsidRDefault="009C0078" w:rsidP="00591643">
          <w:pPr>
            <w:pStyle w:val="ProductList-OfferingBody"/>
            <w:ind w:left="-72" w:right="-77"/>
            <w:jc w:val="center"/>
            <w:rPr>
              <w:color w:val="808080" w:themeColor="background1" w:themeShade="80"/>
              <w:sz w:val="14"/>
              <w:szCs w:val="14"/>
            </w:rPr>
          </w:pPr>
          <w:hyperlink w:anchor="PrivacyandSecurityTerms" w:history="1">
            <w:r w:rsidR="00B50CD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736605"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1D94FF" w14:textId="77777777" w:rsidR="00B50CDE" w:rsidRPr="00C76DF3" w:rsidRDefault="009C0078" w:rsidP="003812FE">
          <w:pPr>
            <w:pStyle w:val="ProductList-OfferingBody"/>
            <w:ind w:left="-72" w:right="-77"/>
            <w:jc w:val="center"/>
            <w:rPr>
              <w:color w:val="808080" w:themeColor="background1" w:themeShade="80"/>
              <w:sz w:val="14"/>
              <w:szCs w:val="14"/>
            </w:rPr>
          </w:pPr>
          <w:hyperlink w:anchor="OnlineServiceSpecificTerms" w:history="1">
            <w:r w:rsidR="00B50CD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9E9E8"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F3915" w14:textId="77777777" w:rsidR="00B50CDE" w:rsidRPr="00C76DF3" w:rsidRDefault="009C0078" w:rsidP="003812FE">
          <w:pPr>
            <w:pStyle w:val="ProductList-OfferingBody"/>
            <w:ind w:left="-72" w:right="-76"/>
            <w:jc w:val="center"/>
            <w:rPr>
              <w:color w:val="808080" w:themeColor="background1" w:themeShade="80"/>
              <w:sz w:val="14"/>
              <w:szCs w:val="14"/>
            </w:rPr>
          </w:pPr>
          <w:hyperlink w:anchor="Attachment1" w:history="1">
            <w:r w:rsidR="00B50CDE">
              <w:rPr>
                <w:rStyle w:val="Hyperlink"/>
                <w:sz w:val="14"/>
                <w:szCs w:val="14"/>
              </w:rPr>
              <w:t>Pielikumi</w:t>
            </w:r>
          </w:hyperlink>
        </w:p>
      </w:tc>
    </w:tr>
  </w:tbl>
  <w:p w14:paraId="6CD3B5DD" w14:textId="77777777" w:rsidR="00B50CDE" w:rsidRPr="00591643" w:rsidRDefault="00B50CD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7B4A"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807B4A" w:rsidRPr="00C76DF3" w:rsidRDefault="009C0078" w:rsidP="00591643">
          <w:pPr>
            <w:pStyle w:val="ProductList-OfferingBody"/>
            <w:ind w:left="-77" w:right="-73"/>
            <w:jc w:val="center"/>
            <w:rPr>
              <w:color w:val="808080" w:themeColor="background1" w:themeShade="80"/>
              <w:sz w:val="14"/>
              <w:szCs w:val="14"/>
            </w:rPr>
          </w:pPr>
          <w:hyperlink w:anchor="TableofContents" w:history="1">
            <w:r w:rsidR="00807B4A">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807B4A" w:rsidRPr="00C76DF3" w:rsidRDefault="00807B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807B4A" w:rsidRPr="00C76DF3" w:rsidRDefault="009C0078" w:rsidP="00591643">
          <w:pPr>
            <w:pStyle w:val="ProductList-OfferingBody"/>
            <w:ind w:left="-72" w:right="-74"/>
            <w:jc w:val="center"/>
            <w:rPr>
              <w:color w:val="808080" w:themeColor="background1" w:themeShade="80"/>
              <w:sz w:val="14"/>
              <w:szCs w:val="14"/>
            </w:rPr>
          </w:pPr>
          <w:hyperlink w:anchor="Introduction" w:history="1">
            <w:r w:rsidR="00807B4A">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807B4A" w:rsidRPr="00C76DF3" w:rsidRDefault="00807B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807B4A" w:rsidRPr="00C76DF3" w:rsidRDefault="009C0078" w:rsidP="003812FE">
          <w:pPr>
            <w:pStyle w:val="ProductList-OfferingBody"/>
            <w:ind w:left="-72" w:right="-75"/>
            <w:jc w:val="center"/>
            <w:rPr>
              <w:color w:val="808080" w:themeColor="background1" w:themeShade="80"/>
              <w:sz w:val="14"/>
              <w:szCs w:val="14"/>
            </w:rPr>
          </w:pPr>
          <w:hyperlink w:anchor="GeneralTerms" w:history="1">
            <w:r w:rsidR="00807B4A">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807B4A" w:rsidRPr="00C76DF3" w:rsidRDefault="00807B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807B4A" w:rsidRPr="00C76DF3" w:rsidRDefault="009C0078" w:rsidP="00591643">
          <w:pPr>
            <w:pStyle w:val="ProductList-OfferingBody"/>
            <w:ind w:left="-72" w:right="-77"/>
            <w:jc w:val="center"/>
            <w:rPr>
              <w:color w:val="808080" w:themeColor="background1" w:themeShade="80"/>
              <w:sz w:val="14"/>
              <w:szCs w:val="14"/>
            </w:rPr>
          </w:pPr>
          <w:hyperlink w:anchor="PrivacyandSecurityTerms" w:history="1">
            <w:r w:rsidR="00807B4A">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807B4A" w:rsidRPr="00C76DF3" w:rsidRDefault="009C0078" w:rsidP="003812FE">
          <w:pPr>
            <w:pStyle w:val="ProductList-OfferingBody"/>
            <w:ind w:left="-72" w:right="-77"/>
            <w:jc w:val="center"/>
            <w:rPr>
              <w:color w:val="808080" w:themeColor="background1" w:themeShade="80"/>
              <w:sz w:val="14"/>
              <w:szCs w:val="14"/>
            </w:rPr>
          </w:pPr>
          <w:hyperlink w:anchor="OnlineServiceSpecificTerms" w:history="1">
            <w:r w:rsidR="00807B4A">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807B4A" w:rsidRPr="00C76DF3" w:rsidRDefault="009C0078" w:rsidP="003812FE">
          <w:pPr>
            <w:pStyle w:val="ProductList-OfferingBody"/>
            <w:ind w:left="-72" w:right="-76"/>
            <w:jc w:val="center"/>
            <w:rPr>
              <w:color w:val="808080" w:themeColor="background1" w:themeShade="80"/>
              <w:sz w:val="14"/>
              <w:szCs w:val="14"/>
            </w:rPr>
          </w:pPr>
          <w:hyperlink w:anchor="Attachment1" w:history="1">
            <w:r w:rsidR="00807B4A">
              <w:rPr>
                <w:rStyle w:val="Hyperlink"/>
                <w:sz w:val="14"/>
                <w:szCs w:val="14"/>
              </w:rPr>
              <w:t>Pielikumi</w:t>
            </w:r>
          </w:hyperlink>
        </w:p>
      </w:tc>
    </w:tr>
  </w:tbl>
  <w:p w14:paraId="09BA4231" w14:textId="77777777" w:rsidR="00807B4A" w:rsidRPr="00591643" w:rsidRDefault="00807B4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0B3E70EF" w14:textId="77777777" w:rsidR="00807B4A" w:rsidRPr="00002F5E" w:rsidRDefault="00807B4A" w:rsidP="004E1249">
    <w:pPr>
      <w:pStyle w:val="Footer"/>
      <w:rPr>
        <w:sz w:val="14"/>
        <w:szCs w:val="14"/>
        <w:lang w:val="en-US" w:eastAsia="en-US" w:bidi="ar-SA"/>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807B4A" w:rsidRPr="004C55B5" w:rsidRDefault="009C0078"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807B4A" w:rsidRPr="004C55B5" w:rsidRDefault="009C0078"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807B4A" w:rsidRPr="004C55B5" w:rsidRDefault="009C0078"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807B4A" w:rsidRPr="004C55B5" w:rsidRDefault="009C0078"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807B4A" w:rsidRPr="004C55B5" w:rsidRDefault="009C0078"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807B4A" w:rsidRPr="004C55B5" w:rsidRDefault="009C0078"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CB0A4EE" w14:textId="77777777" w:rsidR="00807B4A" w:rsidRPr="00002F5E" w:rsidRDefault="00807B4A"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5F3BA6" w14:textId="77777777" w:rsidR="009C0078" w:rsidRDefault="009C0078" w:rsidP="009A573F">
      <w:pPr>
        <w:spacing w:after="0" w:line="240" w:lineRule="auto"/>
      </w:pPr>
      <w:r>
        <w:separator/>
      </w:r>
    </w:p>
  </w:footnote>
  <w:footnote w:type="continuationSeparator" w:id="0">
    <w:p w14:paraId="02C8B85A" w14:textId="77777777" w:rsidR="009C0078" w:rsidRDefault="009C0078" w:rsidP="009A573F">
      <w:pPr>
        <w:spacing w:after="0" w:line="240" w:lineRule="auto"/>
      </w:pPr>
      <w:r>
        <w:continuationSeparator/>
      </w:r>
    </w:p>
  </w:footnote>
  <w:footnote w:type="continuationNotice" w:id="1">
    <w:p w14:paraId="7FCDDEA5" w14:textId="77777777" w:rsidR="009C0078" w:rsidRDefault="009C007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07B4A" w:rsidRPr="004D27A6" w:rsidRDefault="00807B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F7100F" w:rsidR="00807B4A" w:rsidRPr="00171B2E" w:rsidRDefault="009C0078"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Microsoft lielapjoma licencēšanas tiešsaistes pakalpojumu nosacījumi (latviski, 2017. gada aprīlis)</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C4200F">
          <w:rPr>
            <w:noProof/>
            <w:color w:val="404040" w:themeColor="text1" w:themeTint="BF"/>
            <w:sz w:val="16"/>
            <w:szCs w:val="16"/>
          </w:rPr>
          <w:t>21</w:t>
        </w:r>
        <w:r w:rsidR="00807B4A">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65A828" w:rsidR="00807B4A" w:rsidRPr="008F756E" w:rsidRDefault="009C0078"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Microsoft lielapjoma licencēšanas tiešsaistes pakalpojumu nosacījumi (latviski, 2017. gada aprīlis)</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C4200F">
          <w:rPr>
            <w:noProof/>
            <w:color w:val="404040" w:themeColor="text1" w:themeTint="BF"/>
            <w:sz w:val="16"/>
            <w:szCs w:val="16"/>
          </w:rPr>
          <w:t>14</w:t>
        </w:r>
        <w:r w:rsidR="00807B4A">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documentProtection w:edit="readOnly" w:enforcement="1" w:cryptProviderType="rsaAES" w:cryptAlgorithmClass="hash" w:cryptAlgorithmType="typeAny" w:cryptAlgorithmSid="14" w:cryptSpinCount="100000" w:hash="Rg803HmK+eNWuAhfCLSEGm74hf9BLFqRD7i3nPxPgVB6eC7SzHoF0RrB+FBU2JYLj/jygwOHPuAQWTFxpMUwZA==" w:salt="ZSnoJtTqdkvnQWnpLLHi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00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00F"/>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6679805-8D5B-453B-8B81-C3C552BC0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20356</Words>
  <Characters>116035</Characters>
  <Application>Microsoft Office Word</Application>
  <DocSecurity>8</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2017-03-29T06:12:00Z</dcterms:created>
  <dcterms:modified xsi:type="dcterms:W3CDTF">2017-03-29T06:12:00Z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