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E65AE" w:rsidRDefault="004D27A6" w:rsidP="004D27A6">
      <w:pPr>
        <w:pStyle w:val="ProductList-Body"/>
        <w:shd w:val="clear" w:color="auto" w:fill="0072C6"/>
        <w:ind w:right="1800"/>
        <w:rPr>
          <w:rFonts w:asciiTheme="majorHAnsi" w:hAnsiTheme="majorHAnsi"/>
          <w:color w:val="FFFFFF" w:themeColor="background1"/>
          <w:sz w:val="72"/>
          <w:szCs w:val="72"/>
          <w:lang w:val="es-ES" w:eastAsia="en-US" w:bidi="ar-SA"/>
        </w:rPr>
      </w:pPr>
    </w:p>
    <w:p w14:paraId="7E409652" w14:textId="77777777" w:rsidR="004D27A6" w:rsidRPr="00AE65A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eastAsia="en-US" w:bidi="ar-SA"/>
        </w:rPr>
      </w:pPr>
    </w:p>
    <w:p w14:paraId="0ED3BABB" w14:textId="6608E33B" w:rsidR="004D27A6" w:rsidRPr="00690C65" w:rsidRDefault="004D27A6" w:rsidP="001A2362">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Tiešsaistes pakalpojumu noteikumi</w:t>
      </w:r>
    </w:p>
    <w:p w14:paraId="6BAF63FC" w14:textId="70347B7E" w:rsidR="004D27A6" w:rsidRPr="00690C65" w:rsidRDefault="004D27A6" w:rsidP="009A63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2015. gada 1. </w:t>
      </w:r>
      <w:r w:rsidR="009A63A6">
        <w:rPr>
          <w:rFonts w:asciiTheme="majorHAnsi" w:hAnsiTheme="majorHAnsi"/>
          <w:color w:val="FFFFFF" w:themeColor="background1"/>
          <w:sz w:val="96"/>
          <w:szCs w:val="96"/>
        </w:rPr>
        <w:t>augusts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Satura rādītājs</w:t>
      </w:r>
      <w:bookmarkEnd w:id="1"/>
    </w:p>
    <w:p w14:paraId="46F3ADE2" w14:textId="77777777" w:rsidR="006A7507"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5167461" w:history="1">
        <w:r w:rsidR="006A7507" w:rsidRPr="00D91B6D">
          <w:rPr>
            <w:rStyle w:val="Hyperlink"/>
            <w:noProof/>
          </w:rPr>
          <w:t>Ievads</w:t>
        </w:r>
        <w:r w:rsidR="006A7507">
          <w:rPr>
            <w:noProof/>
            <w:webHidden/>
          </w:rPr>
          <w:tab/>
        </w:r>
        <w:r w:rsidR="006A7507">
          <w:rPr>
            <w:noProof/>
            <w:webHidden/>
          </w:rPr>
          <w:fldChar w:fldCharType="begin"/>
        </w:r>
        <w:r w:rsidR="006A7507">
          <w:rPr>
            <w:noProof/>
            <w:webHidden/>
          </w:rPr>
          <w:instrText xml:space="preserve"> PAGEREF _Toc425167461 \h </w:instrText>
        </w:r>
        <w:r w:rsidR="006A7507">
          <w:rPr>
            <w:noProof/>
            <w:webHidden/>
          </w:rPr>
        </w:r>
        <w:r w:rsidR="006A7507">
          <w:rPr>
            <w:noProof/>
            <w:webHidden/>
          </w:rPr>
          <w:fldChar w:fldCharType="separate"/>
        </w:r>
        <w:r w:rsidR="006A7507">
          <w:rPr>
            <w:noProof/>
            <w:webHidden/>
          </w:rPr>
          <w:t>3</w:t>
        </w:r>
        <w:r w:rsidR="006A7507">
          <w:rPr>
            <w:noProof/>
            <w:webHidden/>
          </w:rPr>
          <w:fldChar w:fldCharType="end"/>
        </w:r>
      </w:hyperlink>
    </w:p>
    <w:p w14:paraId="0D629F1B" w14:textId="77777777" w:rsidR="006A7507" w:rsidRDefault="00A37378">
      <w:pPr>
        <w:pStyle w:val="TOC3"/>
        <w:tabs>
          <w:tab w:val="right" w:leader="dot" w:pos="5030"/>
        </w:tabs>
        <w:rPr>
          <w:rFonts w:eastAsiaTheme="minorEastAsia"/>
          <w:smallCaps w:val="0"/>
          <w:noProof/>
          <w:sz w:val="22"/>
          <w:lang w:val="en-US" w:eastAsia="ja-JP" w:bidi="ar-SA"/>
        </w:rPr>
      </w:pPr>
      <w:hyperlink w:anchor="_Toc425167462" w:history="1">
        <w:r w:rsidR="006A7507" w:rsidRPr="00D91B6D">
          <w:rPr>
            <w:rStyle w:val="Hyperlink"/>
            <w:noProof/>
          </w:rPr>
          <w:t>Iepriekšējās versijas</w:t>
        </w:r>
        <w:r w:rsidR="006A7507">
          <w:rPr>
            <w:noProof/>
            <w:webHidden/>
          </w:rPr>
          <w:tab/>
        </w:r>
        <w:r w:rsidR="006A7507">
          <w:rPr>
            <w:noProof/>
            <w:webHidden/>
          </w:rPr>
          <w:fldChar w:fldCharType="begin"/>
        </w:r>
        <w:r w:rsidR="006A7507">
          <w:rPr>
            <w:noProof/>
            <w:webHidden/>
          </w:rPr>
          <w:instrText xml:space="preserve"> PAGEREF _Toc425167462 \h </w:instrText>
        </w:r>
        <w:r w:rsidR="006A7507">
          <w:rPr>
            <w:noProof/>
            <w:webHidden/>
          </w:rPr>
        </w:r>
        <w:r w:rsidR="006A7507">
          <w:rPr>
            <w:noProof/>
            <w:webHidden/>
          </w:rPr>
          <w:fldChar w:fldCharType="separate"/>
        </w:r>
        <w:r w:rsidR="006A7507">
          <w:rPr>
            <w:noProof/>
            <w:webHidden/>
          </w:rPr>
          <w:t>3</w:t>
        </w:r>
        <w:r w:rsidR="006A7507">
          <w:rPr>
            <w:noProof/>
            <w:webHidden/>
          </w:rPr>
          <w:fldChar w:fldCharType="end"/>
        </w:r>
      </w:hyperlink>
    </w:p>
    <w:p w14:paraId="1B7E86C8" w14:textId="77777777" w:rsidR="006A7507" w:rsidRDefault="00A37378">
      <w:pPr>
        <w:pStyle w:val="TOC3"/>
        <w:tabs>
          <w:tab w:val="right" w:leader="dot" w:pos="5030"/>
        </w:tabs>
        <w:rPr>
          <w:rFonts w:eastAsiaTheme="minorEastAsia"/>
          <w:smallCaps w:val="0"/>
          <w:noProof/>
          <w:sz w:val="22"/>
          <w:lang w:val="en-US" w:eastAsia="ja-JP" w:bidi="ar-SA"/>
        </w:rPr>
      </w:pPr>
      <w:hyperlink w:anchor="_Toc425167463" w:history="1">
        <w:r w:rsidR="006A7507" w:rsidRPr="00D91B6D">
          <w:rPr>
            <w:rStyle w:val="Hyperlink"/>
            <w:noProof/>
          </w:rPr>
          <w:t>Skaidrojumi un izmaiņu kopsavilkums</w:t>
        </w:r>
        <w:r w:rsidR="006A7507">
          <w:rPr>
            <w:noProof/>
            <w:webHidden/>
          </w:rPr>
          <w:tab/>
        </w:r>
        <w:r w:rsidR="006A7507">
          <w:rPr>
            <w:noProof/>
            <w:webHidden/>
          </w:rPr>
          <w:fldChar w:fldCharType="begin"/>
        </w:r>
        <w:r w:rsidR="006A7507">
          <w:rPr>
            <w:noProof/>
            <w:webHidden/>
          </w:rPr>
          <w:instrText xml:space="preserve"> PAGEREF _Toc425167463 \h </w:instrText>
        </w:r>
        <w:r w:rsidR="006A7507">
          <w:rPr>
            <w:noProof/>
            <w:webHidden/>
          </w:rPr>
        </w:r>
        <w:r w:rsidR="006A7507">
          <w:rPr>
            <w:noProof/>
            <w:webHidden/>
          </w:rPr>
          <w:fldChar w:fldCharType="separate"/>
        </w:r>
        <w:r w:rsidR="006A7507">
          <w:rPr>
            <w:noProof/>
            <w:webHidden/>
          </w:rPr>
          <w:t>3</w:t>
        </w:r>
        <w:r w:rsidR="006A7507">
          <w:rPr>
            <w:noProof/>
            <w:webHidden/>
          </w:rPr>
          <w:fldChar w:fldCharType="end"/>
        </w:r>
      </w:hyperlink>
    </w:p>
    <w:p w14:paraId="6005746E" w14:textId="77777777" w:rsidR="006A7507" w:rsidRDefault="00A37378">
      <w:pPr>
        <w:pStyle w:val="TOC5"/>
        <w:tabs>
          <w:tab w:val="right" w:leader="dot" w:pos="5030"/>
        </w:tabs>
        <w:rPr>
          <w:rFonts w:eastAsiaTheme="minorEastAsia"/>
          <w:noProof/>
          <w:sz w:val="22"/>
          <w:lang w:val="en-US" w:eastAsia="ja-JP" w:bidi="ar-SA"/>
        </w:rPr>
      </w:pPr>
      <w:hyperlink w:anchor="_Toc425167464" w:history="1">
        <w:r w:rsidR="006A7507" w:rsidRPr="00D91B6D">
          <w:rPr>
            <w:rStyle w:val="Hyperlink"/>
            <w:noProof/>
          </w:rPr>
          <w:t>Sadaļas „Personas datu aizsardzības un drošības nosacījumi” apakšsadaļa „HIPAA biznesa partneris”</w:t>
        </w:r>
        <w:r w:rsidR="006A7507">
          <w:rPr>
            <w:noProof/>
            <w:webHidden/>
          </w:rPr>
          <w:tab/>
        </w:r>
        <w:r w:rsidR="006A7507">
          <w:rPr>
            <w:noProof/>
            <w:webHidden/>
          </w:rPr>
          <w:fldChar w:fldCharType="begin"/>
        </w:r>
        <w:r w:rsidR="006A7507">
          <w:rPr>
            <w:noProof/>
            <w:webHidden/>
          </w:rPr>
          <w:instrText xml:space="preserve"> PAGEREF _Toc425167464 \h </w:instrText>
        </w:r>
        <w:r w:rsidR="006A7507">
          <w:rPr>
            <w:noProof/>
            <w:webHidden/>
          </w:rPr>
        </w:r>
        <w:r w:rsidR="006A7507">
          <w:rPr>
            <w:noProof/>
            <w:webHidden/>
          </w:rPr>
          <w:fldChar w:fldCharType="separate"/>
        </w:r>
        <w:r w:rsidR="006A7507">
          <w:rPr>
            <w:noProof/>
            <w:webHidden/>
          </w:rPr>
          <w:t>3</w:t>
        </w:r>
        <w:r w:rsidR="006A7507">
          <w:rPr>
            <w:noProof/>
            <w:webHidden/>
          </w:rPr>
          <w:fldChar w:fldCharType="end"/>
        </w:r>
      </w:hyperlink>
    </w:p>
    <w:p w14:paraId="4C508EA1" w14:textId="77777777" w:rsidR="006A7507" w:rsidRDefault="00A37378">
      <w:pPr>
        <w:pStyle w:val="TOC1"/>
        <w:tabs>
          <w:tab w:val="right" w:leader="dot" w:pos="5030"/>
        </w:tabs>
        <w:rPr>
          <w:rFonts w:eastAsiaTheme="minorEastAsia"/>
          <w:b w:val="0"/>
          <w:caps w:val="0"/>
          <w:noProof/>
          <w:sz w:val="22"/>
          <w:lang w:val="en-US" w:eastAsia="ja-JP" w:bidi="ar-SA"/>
        </w:rPr>
      </w:pPr>
      <w:hyperlink w:anchor="_Toc425167465" w:history="1">
        <w:r w:rsidR="006A7507" w:rsidRPr="00D91B6D">
          <w:rPr>
            <w:rStyle w:val="Hyperlink"/>
            <w:noProof/>
          </w:rPr>
          <w:t>Vispārīgie noteikumi</w:t>
        </w:r>
        <w:r w:rsidR="006A7507">
          <w:rPr>
            <w:noProof/>
            <w:webHidden/>
          </w:rPr>
          <w:tab/>
        </w:r>
        <w:r w:rsidR="006A7507">
          <w:rPr>
            <w:noProof/>
            <w:webHidden/>
          </w:rPr>
          <w:fldChar w:fldCharType="begin"/>
        </w:r>
        <w:r w:rsidR="006A7507">
          <w:rPr>
            <w:noProof/>
            <w:webHidden/>
          </w:rPr>
          <w:instrText xml:space="preserve"> PAGEREF _Toc425167465 \h </w:instrText>
        </w:r>
        <w:r w:rsidR="006A7507">
          <w:rPr>
            <w:noProof/>
            <w:webHidden/>
          </w:rPr>
        </w:r>
        <w:r w:rsidR="006A7507">
          <w:rPr>
            <w:noProof/>
            <w:webHidden/>
          </w:rPr>
          <w:fldChar w:fldCharType="separate"/>
        </w:r>
        <w:r w:rsidR="006A7507">
          <w:rPr>
            <w:noProof/>
            <w:webHidden/>
          </w:rPr>
          <w:t>4</w:t>
        </w:r>
        <w:r w:rsidR="006A7507">
          <w:rPr>
            <w:noProof/>
            <w:webHidden/>
          </w:rPr>
          <w:fldChar w:fldCharType="end"/>
        </w:r>
      </w:hyperlink>
    </w:p>
    <w:p w14:paraId="497C9B31" w14:textId="77777777" w:rsidR="006A7507" w:rsidRDefault="00A37378">
      <w:pPr>
        <w:pStyle w:val="TOC5"/>
        <w:tabs>
          <w:tab w:val="right" w:leader="dot" w:pos="5030"/>
        </w:tabs>
        <w:rPr>
          <w:rFonts w:eastAsiaTheme="minorEastAsia"/>
          <w:noProof/>
          <w:sz w:val="22"/>
          <w:lang w:val="en-US" w:eastAsia="ja-JP" w:bidi="ar-SA"/>
        </w:rPr>
      </w:pPr>
      <w:hyperlink w:anchor="_Toc425167466" w:history="1">
        <w:r w:rsidR="006A7507" w:rsidRPr="00D91B6D">
          <w:rPr>
            <w:rStyle w:val="Hyperlink"/>
            <w:noProof/>
          </w:rPr>
          <w:t>Definīcijas</w:t>
        </w:r>
        <w:r w:rsidR="006A7507">
          <w:rPr>
            <w:noProof/>
            <w:webHidden/>
          </w:rPr>
          <w:tab/>
        </w:r>
        <w:r w:rsidR="006A7507">
          <w:rPr>
            <w:noProof/>
            <w:webHidden/>
          </w:rPr>
          <w:fldChar w:fldCharType="begin"/>
        </w:r>
        <w:r w:rsidR="006A7507">
          <w:rPr>
            <w:noProof/>
            <w:webHidden/>
          </w:rPr>
          <w:instrText xml:space="preserve"> PAGEREF _Toc425167466 \h </w:instrText>
        </w:r>
        <w:r w:rsidR="006A7507">
          <w:rPr>
            <w:noProof/>
            <w:webHidden/>
          </w:rPr>
        </w:r>
        <w:r w:rsidR="006A7507">
          <w:rPr>
            <w:noProof/>
            <w:webHidden/>
          </w:rPr>
          <w:fldChar w:fldCharType="separate"/>
        </w:r>
        <w:r w:rsidR="006A7507">
          <w:rPr>
            <w:noProof/>
            <w:webHidden/>
          </w:rPr>
          <w:t>4</w:t>
        </w:r>
        <w:r w:rsidR="006A7507">
          <w:rPr>
            <w:noProof/>
            <w:webHidden/>
          </w:rPr>
          <w:fldChar w:fldCharType="end"/>
        </w:r>
      </w:hyperlink>
    </w:p>
    <w:p w14:paraId="4C5A856F" w14:textId="77777777" w:rsidR="006A7507" w:rsidRDefault="00A37378">
      <w:pPr>
        <w:pStyle w:val="TOC5"/>
        <w:tabs>
          <w:tab w:val="right" w:leader="dot" w:pos="5030"/>
        </w:tabs>
        <w:rPr>
          <w:rFonts w:eastAsiaTheme="minorEastAsia"/>
          <w:noProof/>
          <w:sz w:val="22"/>
          <w:lang w:val="en-US" w:eastAsia="ja-JP" w:bidi="ar-SA"/>
        </w:rPr>
      </w:pPr>
      <w:hyperlink w:anchor="_Toc425167467" w:history="1">
        <w:r w:rsidR="006A7507" w:rsidRPr="00D91B6D">
          <w:rPr>
            <w:rStyle w:val="Hyperlink"/>
            <w:noProof/>
          </w:rPr>
          <w:t>Tiešsaistes pakalpojumu nosacījumu atjauninājumi</w:t>
        </w:r>
        <w:r w:rsidR="006A7507">
          <w:rPr>
            <w:noProof/>
            <w:webHidden/>
          </w:rPr>
          <w:tab/>
        </w:r>
        <w:r w:rsidR="006A7507">
          <w:rPr>
            <w:noProof/>
            <w:webHidden/>
          </w:rPr>
          <w:fldChar w:fldCharType="begin"/>
        </w:r>
        <w:r w:rsidR="006A7507">
          <w:rPr>
            <w:noProof/>
            <w:webHidden/>
          </w:rPr>
          <w:instrText xml:space="preserve"> PAGEREF _Toc425167467 \h </w:instrText>
        </w:r>
        <w:r w:rsidR="006A7507">
          <w:rPr>
            <w:noProof/>
            <w:webHidden/>
          </w:rPr>
        </w:r>
        <w:r w:rsidR="006A7507">
          <w:rPr>
            <w:noProof/>
            <w:webHidden/>
          </w:rPr>
          <w:fldChar w:fldCharType="separate"/>
        </w:r>
        <w:r w:rsidR="006A7507">
          <w:rPr>
            <w:noProof/>
            <w:webHidden/>
          </w:rPr>
          <w:t>4</w:t>
        </w:r>
        <w:r w:rsidR="006A7507">
          <w:rPr>
            <w:noProof/>
            <w:webHidden/>
          </w:rPr>
          <w:fldChar w:fldCharType="end"/>
        </w:r>
      </w:hyperlink>
    </w:p>
    <w:p w14:paraId="47BDDCF9" w14:textId="77777777" w:rsidR="006A7507" w:rsidRDefault="00A37378">
      <w:pPr>
        <w:pStyle w:val="TOC5"/>
        <w:tabs>
          <w:tab w:val="right" w:leader="dot" w:pos="5030"/>
        </w:tabs>
        <w:rPr>
          <w:rFonts w:eastAsiaTheme="minorEastAsia"/>
          <w:noProof/>
          <w:sz w:val="22"/>
          <w:lang w:val="en-US" w:eastAsia="ja-JP" w:bidi="ar-SA"/>
        </w:rPr>
      </w:pPr>
      <w:hyperlink w:anchor="_Toc425167468" w:history="1">
        <w:r w:rsidR="006A7507" w:rsidRPr="00D91B6D">
          <w:rPr>
            <w:rStyle w:val="Hyperlink"/>
            <w:noProof/>
          </w:rPr>
          <w:t>Reglamentējoši grozījumi un starptautiskā pieejamība</w:t>
        </w:r>
        <w:r w:rsidR="006A7507">
          <w:rPr>
            <w:noProof/>
            <w:webHidden/>
          </w:rPr>
          <w:tab/>
        </w:r>
        <w:r w:rsidR="006A7507">
          <w:rPr>
            <w:noProof/>
            <w:webHidden/>
          </w:rPr>
          <w:fldChar w:fldCharType="begin"/>
        </w:r>
        <w:r w:rsidR="006A7507">
          <w:rPr>
            <w:noProof/>
            <w:webHidden/>
          </w:rPr>
          <w:instrText xml:space="preserve"> PAGEREF _Toc425167468 \h </w:instrText>
        </w:r>
        <w:r w:rsidR="006A7507">
          <w:rPr>
            <w:noProof/>
            <w:webHidden/>
          </w:rPr>
        </w:r>
        <w:r w:rsidR="006A7507">
          <w:rPr>
            <w:noProof/>
            <w:webHidden/>
          </w:rPr>
          <w:fldChar w:fldCharType="separate"/>
        </w:r>
        <w:r w:rsidR="006A7507">
          <w:rPr>
            <w:noProof/>
            <w:webHidden/>
          </w:rPr>
          <w:t>4</w:t>
        </w:r>
        <w:r w:rsidR="006A7507">
          <w:rPr>
            <w:noProof/>
            <w:webHidden/>
          </w:rPr>
          <w:fldChar w:fldCharType="end"/>
        </w:r>
      </w:hyperlink>
    </w:p>
    <w:p w14:paraId="59D31AA4" w14:textId="77777777" w:rsidR="006A7507" w:rsidRDefault="00A37378">
      <w:pPr>
        <w:pStyle w:val="TOC5"/>
        <w:tabs>
          <w:tab w:val="right" w:leader="dot" w:pos="5030"/>
        </w:tabs>
        <w:rPr>
          <w:rFonts w:eastAsiaTheme="minorEastAsia"/>
          <w:noProof/>
          <w:sz w:val="22"/>
          <w:lang w:val="en-US" w:eastAsia="ja-JP" w:bidi="ar-SA"/>
        </w:rPr>
      </w:pPr>
      <w:hyperlink w:anchor="_Toc425167469" w:history="1">
        <w:r w:rsidR="006A7507" w:rsidRPr="00D91B6D">
          <w:rPr>
            <w:rStyle w:val="Hyperlink"/>
            <w:noProof/>
          </w:rPr>
          <w:t>Datu saglabāšana</w:t>
        </w:r>
        <w:r w:rsidR="006A7507">
          <w:rPr>
            <w:noProof/>
            <w:webHidden/>
          </w:rPr>
          <w:tab/>
        </w:r>
        <w:r w:rsidR="006A7507">
          <w:rPr>
            <w:noProof/>
            <w:webHidden/>
          </w:rPr>
          <w:fldChar w:fldCharType="begin"/>
        </w:r>
        <w:r w:rsidR="006A7507">
          <w:rPr>
            <w:noProof/>
            <w:webHidden/>
          </w:rPr>
          <w:instrText xml:space="preserve"> PAGEREF _Toc425167469 \h </w:instrText>
        </w:r>
        <w:r w:rsidR="006A7507">
          <w:rPr>
            <w:noProof/>
            <w:webHidden/>
          </w:rPr>
        </w:r>
        <w:r w:rsidR="006A7507">
          <w:rPr>
            <w:noProof/>
            <w:webHidden/>
          </w:rPr>
          <w:fldChar w:fldCharType="separate"/>
        </w:r>
        <w:r w:rsidR="006A7507">
          <w:rPr>
            <w:noProof/>
            <w:webHidden/>
          </w:rPr>
          <w:t>4</w:t>
        </w:r>
        <w:r w:rsidR="006A7507">
          <w:rPr>
            <w:noProof/>
            <w:webHidden/>
          </w:rPr>
          <w:fldChar w:fldCharType="end"/>
        </w:r>
      </w:hyperlink>
    </w:p>
    <w:p w14:paraId="12B1EBC9" w14:textId="77777777" w:rsidR="006A7507" w:rsidRDefault="00A37378">
      <w:pPr>
        <w:pStyle w:val="TOC5"/>
        <w:tabs>
          <w:tab w:val="right" w:leader="dot" w:pos="5030"/>
        </w:tabs>
        <w:rPr>
          <w:rFonts w:eastAsiaTheme="minorEastAsia"/>
          <w:noProof/>
          <w:sz w:val="22"/>
          <w:lang w:val="en-US" w:eastAsia="ja-JP" w:bidi="ar-SA"/>
        </w:rPr>
      </w:pPr>
      <w:hyperlink w:anchor="_Toc425167470" w:history="1">
        <w:r w:rsidR="006A7507" w:rsidRPr="00D91B6D">
          <w:rPr>
            <w:rStyle w:val="Hyperlink"/>
            <w:noProof/>
          </w:rPr>
          <w:t>Programmatūras izmantošana kopā ar tiešsaistes pakalpojumu</w:t>
        </w:r>
        <w:r w:rsidR="006A7507">
          <w:rPr>
            <w:noProof/>
            <w:webHidden/>
          </w:rPr>
          <w:tab/>
        </w:r>
        <w:r w:rsidR="006A7507">
          <w:rPr>
            <w:noProof/>
            <w:webHidden/>
          </w:rPr>
          <w:fldChar w:fldCharType="begin"/>
        </w:r>
        <w:r w:rsidR="006A7507">
          <w:rPr>
            <w:noProof/>
            <w:webHidden/>
          </w:rPr>
          <w:instrText xml:space="preserve"> PAGEREF _Toc425167470 \h </w:instrText>
        </w:r>
        <w:r w:rsidR="006A7507">
          <w:rPr>
            <w:noProof/>
            <w:webHidden/>
          </w:rPr>
        </w:r>
        <w:r w:rsidR="006A7507">
          <w:rPr>
            <w:noProof/>
            <w:webHidden/>
          </w:rPr>
          <w:fldChar w:fldCharType="separate"/>
        </w:r>
        <w:r w:rsidR="006A7507">
          <w:rPr>
            <w:noProof/>
            <w:webHidden/>
          </w:rPr>
          <w:t>4</w:t>
        </w:r>
        <w:r w:rsidR="006A7507">
          <w:rPr>
            <w:noProof/>
            <w:webHidden/>
          </w:rPr>
          <w:fldChar w:fldCharType="end"/>
        </w:r>
      </w:hyperlink>
    </w:p>
    <w:p w14:paraId="4EAF2834" w14:textId="77777777" w:rsidR="006A7507" w:rsidRDefault="00A37378">
      <w:pPr>
        <w:pStyle w:val="TOC5"/>
        <w:tabs>
          <w:tab w:val="right" w:leader="dot" w:pos="5030"/>
        </w:tabs>
        <w:rPr>
          <w:rFonts w:eastAsiaTheme="minorEastAsia"/>
          <w:noProof/>
          <w:sz w:val="22"/>
          <w:lang w:val="en-US" w:eastAsia="ja-JP" w:bidi="ar-SA"/>
        </w:rPr>
      </w:pPr>
      <w:hyperlink w:anchor="_Toc425167471" w:history="1">
        <w:r w:rsidR="006A7507" w:rsidRPr="00D91B6D">
          <w:rPr>
            <w:rStyle w:val="Hyperlink"/>
            <w:noProof/>
          </w:rPr>
          <w:t>Produkti, kas nav izstrādāti korporācijā Microsoft</w:t>
        </w:r>
        <w:r w:rsidR="006A7507">
          <w:rPr>
            <w:noProof/>
            <w:webHidden/>
          </w:rPr>
          <w:tab/>
        </w:r>
        <w:r w:rsidR="006A7507">
          <w:rPr>
            <w:noProof/>
            <w:webHidden/>
          </w:rPr>
          <w:fldChar w:fldCharType="begin"/>
        </w:r>
        <w:r w:rsidR="006A7507">
          <w:rPr>
            <w:noProof/>
            <w:webHidden/>
          </w:rPr>
          <w:instrText xml:space="preserve"> PAGEREF _Toc425167471 \h </w:instrText>
        </w:r>
        <w:r w:rsidR="006A7507">
          <w:rPr>
            <w:noProof/>
            <w:webHidden/>
          </w:rPr>
        </w:r>
        <w:r w:rsidR="006A7507">
          <w:rPr>
            <w:noProof/>
            <w:webHidden/>
          </w:rPr>
          <w:fldChar w:fldCharType="separate"/>
        </w:r>
        <w:r w:rsidR="006A7507">
          <w:rPr>
            <w:noProof/>
            <w:webHidden/>
          </w:rPr>
          <w:t>5</w:t>
        </w:r>
        <w:r w:rsidR="006A7507">
          <w:rPr>
            <w:noProof/>
            <w:webHidden/>
          </w:rPr>
          <w:fldChar w:fldCharType="end"/>
        </w:r>
      </w:hyperlink>
    </w:p>
    <w:p w14:paraId="30A636D9" w14:textId="77777777" w:rsidR="006A7507" w:rsidRDefault="00A37378">
      <w:pPr>
        <w:pStyle w:val="TOC5"/>
        <w:tabs>
          <w:tab w:val="right" w:leader="dot" w:pos="5030"/>
        </w:tabs>
        <w:rPr>
          <w:rFonts w:eastAsiaTheme="minorEastAsia"/>
          <w:noProof/>
          <w:sz w:val="22"/>
          <w:lang w:val="en-US" w:eastAsia="ja-JP" w:bidi="ar-SA"/>
        </w:rPr>
      </w:pPr>
      <w:hyperlink w:anchor="_Toc425167472" w:history="1">
        <w:r w:rsidR="006A7507" w:rsidRPr="00D91B6D">
          <w:rPr>
            <w:rStyle w:val="Hyperlink"/>
            <w:noProof/>
          </w:rPr>
          <w:t>Pieņemamā lietošanas politika</w:t>
        </w:r>
        <w:r w:rsidR="006A7507">
          <w:rPr>
            <w:noProof/>
            <w:webHidden/>
          </w:rPr>
          <w:tab/>
        </w:r>
        <w:r w:rsidR="006A7507">
          <w:rPr>
            <w:noProof/>
            <w:webHidden/>
          </w:rPr>
          <w:fldChar w:fldCharType="begin"/>
        </w:r>
        <w:r w:rsidR="006A7507">
          <w:rPr>
            <w:noProof/>
            <w:webHidden/>
          </w:rPr>
          <w:instrText xml:space="preserve"> PAGEREF _Toc425167472 \h </w:instrText>
        </w:r>
        <w:r w:rsidR="006A7507">
          <w:rPr>
            <w:noProof/>
            <w:webHidden/>
          </w:rPr>
        </w:r>
        <w:r w:rsidR="006A7507">
          <w:rPr>
            <w:noProof/>
            <w:webHidden/>
          </w:rPr>
          <w:fldChar w:fldCharType="separate"/>
        </w:r>
        <w:r w:rsidR="006A7507">
          <w:rPr>
            <w:noProof/>
            <w:webHidden/>
          </w:rPr>
          <w:t>5</w:t>
        </w:r>
        <w:r w:rsidR="006A7507">
          <w:rPr>
            <w:noProof/>
            <w:webHidden/>
          </w:rPr>
          <w:fldChar w:fldCharType="end"/>
        </w:r>
      </w:hyperlink>
    </w:p>
    <w:p w14:paraId="7392E225" w14:textId="77777777" w:rsidR="006A7507" w:rsidRDefault="00A37378">
      <w:pPr>
        <w:pStyle w:val="TOC5"/>
        <w:tabs>
          <w:tab w:val="right" w:leader="dot" w:pos="5030"/>
        </w:tabs>
        <w:rPr>
          <w:rFonts w:eastAsiaTheme="minorEastAsia"/>
          <w:noProof/>
          <w:sz w:val="22"/>
          <w:lang w:val="en-US" w:eastAsia="ja-JP" w:bidi="ar-SA"/>
        </w:rPr>
      </w:pPr>
      <w:hyperlink w:anchor="_Toc425167473" w:history="1">
        <w:r w:rsidR="006A7507" w:rsidRPr="00D91B6D">
          <w:rPr>
            <w:rStyle w:val="Hyperlink"/>
            <w:noProof/>
          </w:rPr>
          <w:t>Tehniskie ierobežojumi</w:t>
        </w:r>
        <w:r w:rsidR="006A7507">
          <w:rPr>
            <w:noProof/>
            <w:webHidden/>
          </w:rPr>
          <w:tab/>
        </w:r>
        <w:r w:rsidR="006A7507">
          <w:rPr>
            <w:noProof/>
            <w:webHidden/>
          </w:rPr>
          <w:fldChar w:fldCharType="begin"/>
        </w:r>
        <w:r w:rsidR="006A7507">
          <w:rPr>
            <w:noProof/>
            <w:webHidden/>
          </w:rPr>
          <w:instrText xml:space="preserve"> PAGEREF _Toc425167473 \h </w:instrText>
        </w:r>
        <w:r w:rsidR="006A7507">
          <w:rPr>
            <w:noProof/>
            <w:webHidden/>
          </w:rPr>
        </w:r>
        <w:r w:rsidR="006A7507">
          <w:rPr>
            <w:noProof/>
            <w:webHidden/>
          </w:rPr>
          <w:fldChar w:fldCharType="separate"/>
        </w:r>
        <w:r w:rsidR="006A7507">
          <w:rPr>
            <w:noProof/>
            <w:webHidden/>
          </w:rPr>
          <w:t>5</w:t>
        </w:r>
        <w:r w:rsidR="006A7507">
          <w:rPr>
            <w:noProof/>
            <w:webHidden/>
          </w:rPr>
          <w:fldChar w:fldCharType="end"/>
        </w:r>
      </w:hyperlink>
    </w:p>
    <w:p w14:paraId="64FA91F0" w14:textId="77777777" w:rsidR="006A7507" w:rsidRDefault="00A37378">
      <w:pPr>
        <w:pStyle w:val="TOC5"/>
        <w:tabs>
          <w:tab w:val="right" w:leader="dot" w:pos="5030"/>
        </w:tabs>
        <w:rPr>
          <w:rFonts w:eastAsiaTheme="minorEastAsia"/>
          <w:noProof/>
          <w:sz w:val="22"/>
          <w:lang w:val="en-US" w:eastAsia="ja-JP" w:bidi="ar-SA"/>
        </w:rPr>
      </w:pPr>
      <w:hyperlink w:anchor="_Toc425167474" w:history="1">
        <w:r w:rsidR="006A7507" w:rsidRPr="00D91B6D">
          <w:rPr>
            <w:rStyle w:val="Hyperlink"/>
            <w:noProof/>
          </w:rPr>
          <w:t>Atbilstība tiesību aktiem</w:t>
        </w:r>
        <w:r w:rsidR="006A7507">
          <w:rPr>
            <w:noProof/>
            <w:webHidden/>
          </w:rPr>
          <w:tab/>
        </w:r>
        <w:r w:rsidR="006A7507">
          <w:rPr>
            <w:noProof/>
            <w:webHidden/>
          </w:rPr>
          <w:fldChar w:fldCharType="begin"/>
        </w:r>
        <w:r w:rsidR="006A7507">
          <w:rPr>
            <w:noProof/>
            <w:webHidden/>
          </w:rPr>
          <w:instrText xml:space="preserve"> PAGEREF _Toc425167474 \h </w:instrText>
        </w:r>
        <w:r w:rsidR="006A7507">
          <w:rPr>
            <w:noProof/>
            <w:webHidden/>
          </w:rPr>
        </w:r>
        <w:r w:rsidR="006A7507">
          <w:rPr>
            <w:noProof/>
            <w:webHidden/>
          </w:rPr>
          <w:fldChar w:fldCharType="separate"/>
        </w:r>
        <w:r w:rsidR="006A7507">
          <w:rPr>
            <w:noProof/>
            <w:webHidden/>
          </w:rPr>
          <w:t>5</w:t>
        </w:r>
        <w:r w:rsidR="006A7507">
          <w:rPr>
            <w:noProof/>
            <w:webHidden/>
          </w:rPr>
          <w:fldChar w:fldCharType="end"/>
        </w:r>
      </w:hyperlink>
    </w:p>
    <w:p w14:paraId="7BBD7E9F" w14:textId="77777777" w:rsidR="006A7507" w:rsidRDefault="00A37378">
      <w:pPr>
        <w:pStyle w:val="TOC5"/>
        <w:tabs>
          <w:tab w:val="right" w:leader="dot" w:pos="5030"/>
        </w:tabs>
        <w:rPr>
          <w:rFonts w:eastAsiaTheme="minorEastAsia"/>
          <w:noProof/>
          <w:sz w:val="22"/>
          <w:lang w:val="en-US" w:eastAsia="ja-JP" w:bidi="ar-SA"/>
        </w:rPr>
      </w:pPr>
      <w:hyperlink w:anchor="_Toc425167475" w:history="1">
        <w:r w:rsidR="006A7507" w:rsidRPr="00D91B6D">
          <w:rPr>
            <w:rStyle w:val="Hyperlink"/>
            <w:noProof/>
          </w:rPr>
          <w:t>Elektroniskie paziņojumi</w:t>
        </w:r>
        <w:r w:rsidR="006A7507">
          <w:rPr>
            <w:noProof/>
            <w:webHidden/>
          </w:rPr>
          <w:tab/>
        </w:r>
        <w:r w:rsidR="006A7507">
          <w:rPr>
            <w:noProof/>
            <w:webHidden/>
          </w:rPr>
          <w:fldChar w:fldCharType="begin"/>
        </w:r>
        <w:r w:rsidR="006A7507">
          <w:rPr>
            <w:noProof/>
            <w:webHidden/>
          </w:rPr>
          <w:instrText xml:space="preserve"> PAGEREF _Toc425167475 \h </w:instrText>
        </w:r>
        <w:r w:rsidR="006A7507">
          <w:rPr>
            <w:noProof/>
            <w:webHidden/>
          </w:rPr>
        </w:r>
        <w:r w:rsidR="006A7507">
          <w:rPr>
            <w:noProof/>
            <w:webHidden/>
          </w:rPr>
          <w:fldChar w:fldCharType="separate"/>
        </w:r>
        <w:r w:rsidR="006A7507">
          <w:rPr>
            <w:noProof/>
            <w:webHidden/>
          </w:rPr>
          <w:t>6</w:t>
        </w:r>
        <w:r w:rsidR="006A7507">
          <w:rPr>
            <w:noProof/>
            <w:webHidden/>
          </w:rPr>
          <w:fldChar w:fldCharType="end"/>
        </w:r>
      </w:hyperlink>
    </w:p>
    <w:p w14:paraId="2FAFA32E" w14:textId="77777777" w:rsidR="006A7507" w:rsidRDefault="00A37378">
      <w:pPr>
        <w:pStyle w:val="TOC5"/>
        <w:tabs>
          <w:tab w:val="right" w:leader="dot" w:pos="5030"/>
        </w:tabs>
        <w:rPr>
          <w:rFonts w:eastAsiaTheme="minorEastAsia"/>
          <w:noProof/>
          <w:sz w:val="22"/>
          <w:lang w:val="en-US" w:eastAsia="ja-JP" w:bidi="ar-SA"/>
        </w:rPr>
      </w:pPr>
      <w:hyperlink w:anchor="_Toc425167476" w:history="1">
        <w:r w:rsidR="006A7507" w:rsidRPr="00D91B6D">
          <w:rPr>
            <w:rStyle w:val="Hyperlink"/>
            <w:noProof/>
          </w:rPr>
          <w:t>Licences atkārtota piešķiršana</w:t>
        </w:r>
        <w:r w:rsidR="006A7507">
          <w:rPr>
            <w:noProof/>
            <w:webHidden/>
          </w:rPr>
          <w:tab/>
        </w:r>
        <w:r w:rsidR="006A7507">
          <w:rPr>
            <w:noProof/>
            <w:webHidden/>
          </w:rPr>
          <w:fldChar w:fldCharType="begin"/>
        </w:r>
        <w:r w:rsidR="006A7507">
          <w:rPr>
            <w:noProof/>
            <w:webHidden/>
          </w:rPr>
          <w:instrText xml:space="preserve"> PAGEREF _Toc425167476 \h </w:instrText>
        </w:r>
        <w:r w:rsidR="006A7507">
          <w:rPr>
            <w:noProof/>
            <w:webHidden/>
          </w:rPr>
        </w:r>
        <w:r w:rsidR="006A7507">
          <w:rPr>
            <w:noProof/>
            <w:webHidden/>
          </w:rPr>
          <w:fldChar w:fldCharType="separate"/>
        </w:r>
        <w:r w:rsidR="006A7507">
          <w:rPr>
            <w:noProof/>
            <w:webHidden/>
          </w:rPr>
          <w:t>6</w:t>
        </w:r>
        <w:r w:rsidR="006A7507">
          <w:rPr>
            <w:noProof/>
            <w:webHidden/>
          </w:rPr>
          <w:fldChar w:fldCharType="end"/>
        </w:r>
      </w:hyperlink>
    </w:p>
    <w:p w14:paraId="0013FAA6" w14:textId="77777777" w:rsidR="006A7507" w:rsidRDefault="00A37378">
      <w:pPr>
        <w:pStyle w:val="TOC5"/>
        <w:tabs>
          <w:tab w:val="right" w:leader="dot" w:pos="5030"/>
        </w:tabs>
        <w:rPr>
          <w:rFonts w:eastAsiaTheme="minorEastAsia"/>
          <w:noProof/>
          <w:sz w:val="22"/>
          <w:lang w:val="en-US" w:eastAsia="ja-JP" w:bidi="ar-SA"/>
        </w:rPr>
      </w:pPr>
      <w:hyperlink w:anchor="_Toc425167477" w:history="1">
        <w:r w:rsidR="006A7507" w:rsidRPr="00D91B6D">
          <w:rPr>
            <w:rStyle w:val="Hyperlink"/>
            <w:noProof/>
          </w:rPr>
          <w:t>Fontu komponenti,</w:t>
        </w:r>
        <w:r w:rsidR="006A7507">
          <w:rPr>
            <w:noProof/>
            <w:webHidden/>
          </w:rPr>
          <w:tab/>
        </w:r>
        <w:r w:rsidR="006A7507">
          <w:rPr>
            <w:noProof/>
            <w:webHidden/>
          </w:rPr>
          <w:fldChar w:fldCharType="begin"/>
        </w:r>
        <w:r w:rsidR="006A7507">
          <w:rPr>
            <w:noProof/>
            <w:webHidden/>
          </w:rPr>
          <w:instrText xml:space="preserve"> PAGEREF _Toc425167477 \h </w:instrText>
        </w:r>
        <w:r w:rsidR="006A7507">
          <w:rPr>
            <w:noProof/>
            <w:webHidden/>
          </w:rPr>
        </w:r>
        <w:r w:rsidR="006A7507">
          <w:rPr>
            <w:noProof/>
            <w:webHidden/>
          </w:rPr>
          <w:fldChar w:fldCharType="separate"/>
        </w:r>
        <w:r w:rsidR="006A7507">
          <w:rPr>
            <w:noProof/>
            <w:webHidden/>
          </w:rPr>
          <w:t>6</w:t>
        </w:r>
        <w:r w:rsidR="006A7507">
          <w:rPr>
            <w:noProof/>
            <w:webHidden/>
          </w:rPr>
          <w:fldChar w:fldCharType="end"/>
        </w:r>
      </w:hyperlink>
    </w:p>
    <w:p w14:paraId="19836B1A" w14:textId="77777777" w:rsidR="006A7507" w:rsidRDefault="00A37378">
      <w:pPr>
        <w:pStyle w:val="TOC5"/>
        <w:tabs>
          <w:tab w:val="right" w:leader="dot" w:pos="5030"/>
        </w:tabs>
        <w:rPr>
          <w:rFonts w:eastAsiaTheme="minorEastAsia"/>
          <w:noProof/>
          <w:sz w:val="22"/>
          <w:lang w:val="en-US" w:eastAsia="ja-JP" w:bidi="ar-SA"/>
        </w:rPr>
      </w:pPr>
      <w:hyperlink w:anchor="_Toc425167478" w:history="1">
        <w:r w:rsidR="006A7507" w:rsidRPr="00D91B6D">
          <w:rPr>
            <w:rStyle w:val="Hyperlink"/>
            <w:noProof/>
          </w:rPr>
          <w:t>Multipleksēšana</w:t>
        </w:r>
        <w:r w:rsidR="006A7507">
          <w:rPr>
            <w:noProof/>
            <w:webHidden/>
          </w:rPr>
          <w:tab/>
        </w:r>
        <w:r w:rsidR="006A7507">
          <w:rPr>
            <w:noProof/>
            <w:webHidden/>
          </w:rPr>
          <w:fldChar w:fldCharType="begin"/>
        </w:r>
        <w:r w:rsidR="006A7507">
          <w:rPr>
            <w:noProof/>
            <w:webHidden/>
          </w:rPr>
          <w:instrText xml:space="preserve"> PAGEREF _Toc425167478 \h </w:instrText>
        </w:r>
        <w:r w:rsidR="006A7507">
          <w:rPr>
            <w:noProof/>
            <w:webHidden/>
          </w:rPr>
        </w:r>
        <w:r w:rsidR="006A7507">
          <w:rPr>
            <w:noProof/>
            <w:webHidden/>
          </w:rPr>
          <w:fldChar w:fldCharType="separate"/>
        </w:r>
        <w:r w:rsidR="006A7507">
          <w:rPr>
            <w:noProof/>
            <w:webHidden/>
          </w:rPr>
          <w:t>6</w:t>
        </w:r>
        <w:r w:rsidR="006A7507">
          <w:rPr>
            <w:noProof/>
            <w:webHidden/>
          </w:rPr>
          <w:fldChar w:fldCharType="end"/>
        </w:r>
      </w:hyperlink>
    </w:p>
    <w:p w14:paraId="61B09225" w14:textId="77777777" w:rsidR="006A7507" w:rsidRDefault="00A37378">
      <w:pPr>
        <w:pStyle w:val="TOC1"/>
        <w:tabs>
          <w:tab w:val="right" w:leader="dot" w:pos="5030"/>
        </w:tabs>
        <w:rPr>
          <w:rFonts w:eastAsiaTheme="minorEastAsia"/>
          <w:b w:val="0"/>
          <w:caps w:val="0"/>
          <w:noProof/>
          <w:sz w:val="22"/>
          <w:lang w:val="en-US" w:eastAsia="ja-JP" w:bidi="ar-SA"/>
        </w:rPr>
      </w:pPr>
      <w:hyperlink w:anchor="_Toc425167479" w:history="1">
        <w:r w:rsidR="006A7507" w:rsidRPr="00D91B6D">
          <w:rPr>
            <w:rStyle w:val="Hyperlink"/>
            <w:noProof/>
          </w:rPr>
          <w:t>Personas datu aizsardzības un drošības noteikumi</w:t>
        </w:r>
        <w:r w:rsidR="006A7507">
          <w:rPr>
            <w:noProof/>
            <w:webHidden/>
          </w:rPr>
          <w:tab/>
        </w:r>
        <w:r w:rsidR="006A7507">
          <w:rPr>
            <w:noProof/>
            <w:webHidden/>
          </w:rPr>
          <w:fldChar w:fldCharType="begin"/>
        </w:r>
        <w:r w:rsidR="006A7507">
          <w:rPr>
            <w:noProof/>
            <w:webHidden/>
          </w:rPr>
          <w:instrText xml:space="preserve"> PAGEREF _Toc425167479 \h </w:instrText>
        </w:r>
        <w:r w:rsidR="006A7507">
          <w:rPr>
            <w:noProof/>
            <w:webHidden/>
          </w:rPr>
        </w:r>
        <w:r w:rsidR="006A7507">
          <w:rPr>
            <w:noProof/>
            <w:webHidden/>
          </w:rPr>
          <w:fldChar w:fldCharType="separate"/>
        </w:r>
        <w:r w:rsidR="006A7507">
          <w:rPr>
            <w:noProof/>
            <w:webHidden/>
          </w:rPr>
          <w:t>7</w:t>
        </w:r>
        <w:r w:rsidR="006A7507">
          <w:rPr>
            <w:noProof/>
            <w:webHidden/>
          </w:rPr>
          <w:fldChar w:fldCharType="end"/>
        </w:r>
      </w:hyperlink>
    </w:p>
    <w:p w14:paraId="4DE38ACC" w14:textId="77777777" w:rsidR="006A7507" w:rsidRDefault="00A37378">
      <w:pPr>
        <w:pStyle w:val="TOC4"/>
        <w:rPr>
          <w:rFonts w:eastAsiaTheme="minorEastAsia"/>
          <w:smallCaps w:val="0"/>
          <w:noProof/>
          <w:sz w:val="22"/>
          <w:lang w:val="en-US" w:eastAsia="ja-JP" w:bidi="ar-SA"/>
        </w:rPr>
      </w:pPr>
      <w:hyperlink w:anchor="_Toc425167480" w:history="1">
        <w:r w:rsidR="006A7507" w:rsidRPr="00D91B6D">
          <w:rPr>
            <w:rStyle w:val="Hyperlink"/>
            <w:noProof/>
          </w:rPr>
          <w:t>Vispārīgie personas datu aizsardzības un drošības noteikumi</w:t>
        </w:r>
        <w:r w:rsidR="006A7507">
          <w:rPr>
            <w:noProof/>
            <w:webHidden/>
          </w:rPr>
          <w:tab/>
        </w:r>
        <w:r w:rsidR="006A7507">
          <w:rPr>
            <w:noProof/>
            <w:webHidden/>
          </w:rPr>
          <w:fldChar w:fldCharType="begin"/>
        </w:r>
        <w:r w:rsidR="006A7507">
          <w:rPr>
            <w:noProof/>
            <w:webHidden/>
          </w:rPr>
          <w:instrText xml:space="preserve"> PAGEREF _Toc425167480 \h </w:instrText>
        </w:r>
        <w:r w:rsidR="006A7507">
          <w:rPr>
            <w:noProof/>
            <w:webHidden/>
          </w:rPr>
        </w:r>
        <w:r w:rsidR="006A7507">
          <w:rPr>
            <w:noProof/>
            <w:webHidden/>
          </w:rPr>
          <w:fldChar w:fldCharType="separate"/>
        </w:r>
        <w:r w:rsidR="006A7507">
          <w:rPr>
            <w:noProof/>
            <w:webHidden/>
          </w:rPr>
          <w:t>7</w:t>
        </w:r>
        <w:r w:rsidR="006A7507">
          <w:rPr>
            <w:noProof/>
            <w:webHidden/>
          </w:rPr>
          <w:fldChar w:fldCharType="end"/>
        </w:r>
      </w:hyperlink>
    </w:p>
    <w:p w14:paraId="2D509751" w14:textId="77777777" w:rsidR="006A7507" w:rsidRDefault="00A37378">
      <w:pPr>
        <w:pStyle w:val="TOC5"/>
        <w:tabs>
          <w:tab w:val="right" w:leader="dot" w:pos="5030"/>
        </w:tabs>
        <w:rPr>
          <w:rFonts w:eastAsiaTheme="minorEastAsia"/>
          <w:noProof/>
          <w:sz w:val="22"/>
          <w:lang w:val="en-US" w:eastAsia="ja-JP" w:bidi="ar-SA"/>
        </w:rPr>
      </w:pPr>
      <w:hyperlink w:anchor="_Toc425167481" w:history="1">
        <w:r w:rsidR="006A7507" w:rsidRPr="00D91B6D">
          <w:rPr>
            <w:rStyle w:val="Hyperlink"/>
            <w:noProof/>
          </w:rPr>
          <w:t>Darbības joma</w:t>
        </w:r>
        <w:r w:rsidR="006A7507">
          <w:rPr>
            <w:noProof/>
            <w:webHidden/>
          </w:rPr>
          <w:tab/>
        </w:r>
        <w:r w:rsidR="006A7507">
          <w:rPr>
            <w:noProof/>
            <w:webHidden/>
          </w:rPr>
          <w:fldChar w:fldCharType="begin"/>
        </w:r>
        <w:r w:rsidR="006A7507">
          <w:rPr>
            <w:noProof/>
            <w:webHidden/>
          </w:rPr>
          <w:instrText xml:space="preserve"> PAGEREF _Toc425167481 \h </w:instrText>
        </w:r>
        <w:r w:rsidR="006A7507">
          <w:rPr>
            <w:noProof/>
            <w:webHidden/>
          </w:rPr>
        </w:r>
        <w:r w:rsidR="006A7507">
          <w:rPr>
            <w:noProof/>
            <w:webHidden/>
          </w:rPr>
          <w:fldChar w:fldCharType="separate"/>
        </w:r>
        <w:r w:rsidR="006A7507">
          <w:rPr>
            <w:noProof/>
            <w:webHidden/>
          </w:rPr>
          <w:t>7</w:t>
        </w:r>
        <w:r w:rsidR="006A7507">
          <w:rPr>
            <w:noProof/>
            <w:webHidden/>
          </w:rPr>
          <w:fldChar w:fldCharType="end"/>
        </w:r>
      </w:hyperlink>
    </w:p>
    <w:p w14:paraId="07C9C4CA" w14:textId="77777777" w:rsidR="006A7507" w:rsidRDefault="00A37378">
      <w:pPr>
        <w:pStyle w:val="TOC5"/>
        <w:tabs>
          <w:tab w:val="right" w:leader="dot" w:pos="5030"/>
        </w:tabs>
        <w:rPr>
          <w:rFonts w:eastAsiaTheme="minorEastAsia"/>
          <w:noProof/>
          <w:sz w:val="22"/>
          <w:lang w:val="en-US" w:eastAsia="ja-JP" w:bidi="ar-SA"/>
        </w:rPr>
      </w:pPr>
      <w:hyperlink w:anchor="_Toc425167482" w:history="1">
        <w:r w:rsidR="006A7507" w:rsidRPr="00D91B6D">
          <w:rPr>
            <w:rStyle w:val="Hyperlink"/>
            <w:noProof/>
          </w:rPr>
          <w:t>Klienta datu izmantošana</w:t>
        </w:r>
        <w:r w:rsidR="006A7507">
          <w:rPr>
            <w:noProof/>
            <w:webHidden/>
          </w:rPr>
          <w:tab/>
        </w:r>
        <w:r w:rsidR="006A7507">
          <w:rPr>
            <w:noProof/>
            <w:webHidden/>
          </w:rPr>
          <w:fldChar w:fldCharType="begin"/>
        </w:r>
        <w:r w:rsidR="006A7507">
          <w:rPr>
            <w:noProof/>
            <w:webHidden/>
          </w:rPr>
          <w:instrText xml:space="preserve"> PAGEREF _Toc425167482 \h </w:instrText>
        </w:r>
        <w:r w:rsidR="006A7507">
          <w:rPr>
            <w:noProof/>
            <w:webHidden/>
          </w:rPr>
        </w:r>
        <w:r w:rsidR="006A7507">
          <w:rPr>
            <w:noProof/>
            <w:webHidden/>
          </w:rPr>
          <w:fldChar w:fldCharType="separate"/>
        </w:r>
        <w:r w:rsidR="006A7507">
          <w:rPr>
            <w:noProof/>
            <w:webHidden/>
          </w:rPr>
          <w:t>7</w:t>
        </w:r>
        <w:r w:rsidR="006A7507">
          <w:rPr>
            <w:noProof/>
            <w:webHidden/>
          </w:rPr>
          <w:fldChar w:fldCharType="end"/>
        </w:r>
      </w:hyperlink>
    </w:p>
    <w:p w14:paraId="628F1BFF" w14:textId="77777777" w:rsidR="006A7507" w:rsidRDefault="00A37378">
      <w:pPr>
        <w:pStyle w:val="TOC5"/>
        <w:tabs>
          <w:tab w:val="right" w:leader="dot" w:pos="5030"/>
        </w:tabs>
        <w:rPr>
          <w:rFonts w:eastAsiaTheme="minorEastAsia"/>
          <w:noProof/>
          <w:sz w:val="22"/>
          <w:lang w:val="en-US" w:eastAsia="ja-JP" w:bidi="ar-SA"/>
        </w:rPr>
      </w:pPr>
      <w:hyperlink w:anchor="_Toc425167483" w:history="1">
        <w:r w:rsidR="006A7507" w:rsidRPr="00D91B6D">
          <w:rPr>
            <w:rStyle w:val="Hyperlink"/>
            <w:noProof/>
          </w:rPr>
          <w:t>Klienta datu izpaušana</w:t>
        </w:r>
        <w:r w:rsidR="006A7507">
          <w:rPr>
            <w:noProof/>
            <w:webHidden/>
          </w:rPr>
          <w:tab/>
        </w:r>
        <w:r w:rsidR="006A7507">
          <w:rPr>
            <w:noProof/>
            <w:webHidden/>
          </w:rPr>
          <w:fldChar w:fldCharType="begin"/>
        </w:r>
        <w:r w:rsidR="006A7507">
          <w:rPr>
            <w:noProof/>
            <w:webHidden/>
          </w:rPr>
          <w:instrText xml:space="preserve"> PAGEREF _Toc425167483 \h </w:instrText>
        </w:r>
        <w:r w:rsidR="006A7507">
          <w:rPr>
            <w:noProof/>
            <w:webHidden/>
          </w:rPr>
        </w:r>
        <w:r w:rsidR="006A7507">
          <w:rPr>
            <w:noProof/>
            <w:webHidden/>
          </w:rPr>
          <w:fldChar w:fldCharType="separate"/>
        </w:r>
        <w:r w:rsidR="006A7507">
          <w:rPr>
            <w:noProof/>
            <w:webHidden/>
          </w:rPr>
          <w:t>7</w:t>
        </w:r>
        <w:r w:rsidR="006A7507">
          <w:rPr>
            <w:noProof/>
            <w:webHidden/>
          </w:rPr>
          <w:fldChar w:fldCharType="end"/>
        </w:r>
      </w:hyperlink>
    </w:p>
    <w:p w14:paraId="273202B2" w14:textId="77777777" w:rsidR="006A7507" w:rsidRDefault="00A37378">
      <w:pPr>
        <w:pStyle w:val="TOC5"/>
        <w:tabs>
          <w:tab w:val="right" w:leader="dot" w:pos="5030"/>
        </w:tabs>
        <w:rPr>
          <w:rFonts w:eastAsiaTheme="minorEastAsia"/>
          <w:noProof/>
          <w:sz w:val="22"/>
          <w:lang w:val="en-US" w:eastAsia="ja-JP" w:bidi="ar-SA"/>
        </w:rPr>
      </w:pPr>
      <w:hyperlink w:anchor="_Toc425167484" w:history="1">
        <w:r w:rsidR="006A7507" w:rsidRPr="00D91B6D">
          <w:rPr>
            <w:rStyle w:val="Hyperlink"/>
            <w:noProof/>
          </w:rPr>
          <w:t>Izglītības iestādes</w:t>
        </w:r>
        <w:r w:rsidR="006A7507">
          <w:rPr>
            <w:noProof/>
            <w:webHidden/>
          </w:rPr>
          <w:tab/>
        </w:r>
        <w:r w:rsidR="006A7507">
          <w:rPr>
            <w:noProof/>
            <w:webHidden/>
          </w:rPr>
          <w:fldChar w:fldCharType="begin"/>
        </w:r>
        <w:r w:rsidR="006A7507">
          <w:rPr>
            <w:noProof/>
            <w:webHidden/>
          </w:rPr>
          <w:instrText xml:space="preserve"> PAGEREF _Toc425167484 \h </w:instrText>
        </w:r>
        <w:r w:rsidR="006A7507">
          <w:rPr>
            <w:noProof/>
            <w:webHidden/>
          </w:rPr>
        </w:r>
        <w:r w:rsidR="006A7507">
          <w:rPr>
            <w:noProof/>
            <w:webHidden/>
          </w:rPr>
          <w:fldChar w:fldCharType="separate"/>
        </w:r>
        <w:r w:rsidR="006A7507">
          <w:rPr>
            <w:noProof/>
            <w:webHidden/>
          </w:rPr>
          <w:t>7</w:t>
        </w:r>
        <w:r w:rsidR="006A7507">
          <w:rPr>
            <w:noProof/>
            <w:webHidden/>
          </w:rPr>
          <w:fldChar w:fldCharType="end"/>
        </w:r>
      </w:hyperlink>
    </w:p>
    <w:p w14:paraId="449E2036" w14:textId="77777777" w:rsidR="006A7507" w:rsidRDefault="00A37378">
      <w:pPr>
        <w:pStyle w:val="TOC5"/>
        <w:tabs>
          <w:tab w:val="right" w:leader="dot" w:pos="5030"/>
        </w:tabs>
        <w:rPr>
          <w:rFonts w:eastAsiaTheme="minorEastAsia"/>
          <w:noProof/>
          <w:sz w:val="22"/>
          <w:lang w:val="en-US" w:eastAsia="ja-JP" w:bidi="ar-SA"/>
        </w:rPr>
      </w:pPr>
      <w:hyperlink w:anchor="_Toc425167485" w:history="1">
        <w:r w:rsidR="006A7507" w:rsidRPr="00D91B6D">
          <w:rPr>
            <w:rStyle w:val="Hyperlink"/>
            <w:noProof/>
          </w:rPr>
          <w:t>HIPAA biznesa partneris</w:t>
        </w:r>
        <w:r w:rsidR="006A7507">
          <w:rPr>
            <w:noProof/>
            <w:webHidden/>
          </w:rPr>
          <w:tab/>
        </w:r>
        <w:r w:rsidR="006A7507">
          <w:rPr>
            <w:noProof/>
            <w:webHidden/>
          </w:rPr>
          <w:fldChar w:fldCharType="begin"/>
        </w:r>
        <w:r w:rsidR="006A7507">
          <w:rPr>
            <w:noProof/>
            <w:webHidden/>
          </w:rPr>
          <w:instrText xml:space="preserve"> PAGEREF _Toc425167485 \h </w:instrText>
        </w:r>
        <w:r w:rsidR="006A7507">
          <w:rPr>
            <w:noProof/>
            <w:webHidden/>
          </w:rPr>
        </w:r>
        <w:r w:rsidR="006A7507">
          <w:rPr>
            <w:noProof/>
            <w:webHidden/>
          </w:rPr>
          <w:fldChar w:fldCharType="separate"/>
        </w:r>
        <w:r w:rsidR="006A7507">
          <w:rPr>
            <w:noProof/>
            <w:webHidden/>
          </w:rPr>
          <w:t>7</w:t>
        </w:r>
        <w:r w:rsidR="006A7507">
          <w:rPr>
            <w:noProof/>
            <w:webHidden/>
          </w:rPr>
          <w:fldChar w:fldCharType="end"/>
        </w:r>
      </w:hyperlink>
    </w:p>
    <w:p w14:paraId="01467E47" w14:textId="77777777" w:rsidR="006A7507" w:rsidRDefault="00A37378">
      <w:pPr>
        <w:pStyle w:val="TOC5"/>
        <w:tabs>
          <w:tab w:val="right" w:leader="dot" w:pos="5030"/>
        </w:tabs>
        <w:rPr>
          <w:rFonts w:eastAsiaTheme="minorEastAsia"/>
          <w:noProof/>
          <w:sz w:val="22"/>
          <w:lang w:val="en-US" w:eastAsia="ja-JP" w:bidi="ar-SA"/>
        </w:rPr>
      </w:pPr>
      <w:hyperlink w:anchor="_Toc425167486" w:history="1">
        <w:r w:rsidR="006A7507" w:rsidRPr="00D91B6D">
          <w:rPr>
            <w:rStyle w:val="Hyperlink"/>
            <w:noProof/>
          </w:rPr>
          <w:t>Drošība</w:t>
        </w:r>
        <w:r w:rsidR="006A7507">
          <w:rPr>
            <w:noProof/>
            <w:webHidden/>
          </w:rPr>
          <w:tab/>
        </w:r>
        <w:r w:rsidR="006A7507">
          <w:rPr>
            <w:noProof/>
            <w:webHidden/>
          </w:rPr>
          <w:fldChar w:fldCharType="begin"/>
        </w:r>
        <w:r w:rsidR="006A7507">
          <w:rPr>
            <w:noProof/>
            <w:webHidden/>
          </w:rPr>
          <w:instrText xml:space="preserve"> PAGEREF _Toc425167486 \h </w:instrText>
        </w:r>
        <w:r w:rsidR="006A7507">
          <w:rPr>
            <w:noProof/>
            <w:webHidden/>
          </w:rPr>
        </w:r>
        <w:r w:rsidR="006A7507">
          <w:rPr>
            <w:noProof/>
            <w:webHidden/>
          </w:rPr>
          <w:fldChar w:fldCharType="separate"/>
        </w:r>
        <w:r w:rsidR="006A7507">
          <w:rPr>
            <w:noProof/>
            <w:webHidden/>
          </w:rPr>
          <w:t>8</w:t>
        </w:r>
        <w:r w:rsidR="006A7507">
          <w:rPr>
            <w:noProof/>
            <w:webHidden/>
          </w:rPr>
          <w:fldChar w:fldCharType="end"/>
        </w:r>
      </w:hyperlink>
    </w:p>
    <w:p w14:paraId="08672849" w14:textId="77777777" w:rsidR="006A7507" w:rsidRDefault="00A37378">
      <w:pPr>
        <w:pStyle w:val="TOC5"/>
        <w:tabs>
          <w:tab w:val="right" w:leader="dot" w:pos="5030"/>
        </w:tabs>
        <w:rPr>
          <w:rFonts w:eastAsiaTheme="minorEastAsia"/>
          <w:noProof/>
          <w:sz w:val="22"/>
          <w:lang w:val="en-US" w:eastAsia="ja-JP" w:bidi="ar-SA"/>
        </w:rPr>
      </w:pPr>
      <w:hyperlink w:anchor="_Toc425167487" w:history="1">
        <w:r w:rsidR="006A7507" w:rsidRPr="00D91B6D">
          <w:rPr>
            <w:rStyle w:val="Hyperlink"/>
            <w:noProof/>
          </w:rPr>
          <w:t>Drošības incidenta paziņojums</w:t>
        </w:r>
        <w:r w:rsidR="006A7507">
          <w:rPr>
            <w:noProof/>
            <w:webHidden/>
          </w:rPr>
          <w:tab/>
        </w:r>
        <w:r w:rsidR="006A7507">
          <w:rPr>
            <w:noProof/>
            <w:webHidden/>
          </w:rPr>
          <w:fldChar w:fldCharType="begin"/>
        </w:r>
        <w:r w:rsidR="006A7507">
          <w:rPr>
            <w:noProof/>
            <w:webHidden/>
          </w:rPr>
          <w:instrText xml:space="preserve"> PAGEREF _Toc425167487 \h </w:instrText>
        </w:r>
        <w:r w:rsidR="006A7507">
          <w:rPr>
            <w:noProof/>
            <w:webHidden/>
          </w:rPr>
        </w:r>
        <w:r w:rsidR="006A7507">
          <w:rPr>
            <w:noProof/>
            <w:webHidden/>
          </w:rPr>
          <w:fldChar w:fldCharType="separate"/>
        </w:r>
        <w:r w:rsidR="006A7507">
          <w:rPr>
            <w:noProof/>
            <w:webHidden/>
          </w:rPr>
          <w:t>8</w:t>
        </w:r>
        <w:r w:rsidR="006A7507">
          <w:rPr>
            <w:noProof/>
            <w:webHidden/>
          </w:rPr>
          <w:fldChar w:fldCharType="end"/>
        </w:r>
      </w:hyperlink>
    </w:p>
    <w:p w14:paraId="78813EBA" w14:textId="77777777" w:rsidR="006A7507" w:rsidRDefault="00A37378">
      <w:pPr>
        <w:pStyle w:val="TOC5"/>
        <w:tabs>
          <w:tab w:val="right" w:leader="dot" w:pos="5030"/>
        </w:tabs>
        <w:rPr>
          <w:rFonts w:eastAsiaTheme="minorEastAsia"/>
          <w:noProof/>
          <w:sz w:val="22"/>
          <w:lang w:val="en-US" w:eastAsia="ja-JP" w:bidi="ar-SA"/>
        </w:rPr>
      </w:pPr>
      <w:hyperlink w:anchor="_Toc425167488" w:history="1">
        <w:r w:rsidR="006A7507" w:rsidRPr="00D91B6D">
          <w:rPr>
            <w:rStyle w:val="Hyperlink"/>
            <w:noProof/>
          </w:rPr>
          <w:t>Datu apstrādes vieta</w:t>
        </w:r>
        <w:r w:rsidR="006A7507">
          <w:rPr>
            <w:noProof/>
            <w:webHidden/>
          </w:rPr>
          <w:tab/>
        </w:r>
        <w:r w:rsidR="006A7507">
          <w:rPr>
            <w:noProof/>
            <w:webHidden/>
          </w:rPr>
          <w:fldChar w:fldCharType="begin"/>
        </w:r>
        <w:r w:rsidR="006A7507">
          <w:rPr>
            <w:noProof/>
            <w:webHidden/>
          </w:rPr>
          <w:instrText xml:space="preserve"> PAGEREF _Toc425167488 \h </w:instrText>
        </w:r>
        <w:r w:rsidR="006A7507">
          <w:rPr>
            <w:noProof/>
            <w:webHidden/>
          </w:rPr>
        </w:r>
        <w:r w:rsidR="006A7507">
          <w:rPr>
            <w:noProof/>
            <w:webHidden/>
          </w:rPr>
          <w:fldChar w:fldCharType="separate"/>
        </w:r>
        <w:r w:rsidR="006A7507">
          <w:rPr>
            <w:noProof/>
            <w:webHidden/>
          </w:rPr>
          <w:t>8</w:t>
        </w:r>
        <w:r w:rsidR="006A7507">
          <w:rPr>
            <w:noProof/>
            <w:webHidden/>
          </w:rPr>
          <w:fldChar w:fldCharType="end"/>
        </w:r>
      </w:hyperlink>
    </w:p>
    <w:p w14:paraId="1150527B" w14:textId="77777777" w:rsidR="006A7507" w:rsidRDefault="00A37378">
      <w:pPr>
        <w:pStyle w:val="TOC5"/>
        <w:tabs>
          <w:tab w:val="right" w:leader="dot" w:pos="5030"/>
        </w:tabs>
        <w:rPr>
          <w:rFonts w:eastAsiaTheme="minorEastAsia"/>
          <w:noProof/>
          <w:sz w:val="22"/>
          <w:lang w:val="en-US" w:eastAsia="ja-JP" w:bidi="ar-SA"/>
        </w:rPr>
      </w:pPr>
      <w:hyperlink w:anchor="_Toc425167489" w:history="1">
        <w:r w:rsidR="006A7507" w:rsidRPr="00D91B6D">
          <w:rPr>
            <w:rStyle w:val="Hyperlink"/>
            <w:noProof/>
          </w:rPr>
          <w:t>Priekšskatījuma izlaidumi</w:t>
        </w:r>
        <w:r w:rsidR="006A7507">
          <w:rPr>
            <w:noProof/>
            <w:webHidden/>
          </w:rPr>
          <w:tab/>
        </w:r>
        <w:r w:rsidR="006A7507">
          <w:rPr>
            <w:noProof/>
            <w:webHidden/>
          </w:rPr>
          <w:fldChar w:fldCharType="begin"/>
        </w:r>
        <w:r w:rsidR="006A7507">
          <w:rPr>
            <w:noProof/>
            <w:webHidden/>
          </w:rPr>
          <w:instrText xml:space="preserve"> PAGEREF _Toc425167489 \h </w:instrText>
        </w:r>
        <w:r w:rsidR="006A7507">
          <w:rPr>
            <w:noProof/>
            <w:webHidden/>
          </w:rPr>
        </w:r>
        <w:r w:rsidR="006A7507">
          <w:rPr>
            <w:noProof/>
            <w:webHidden/>
          </w:rPr>
          <w:fldChar w:fldCharType="separate"/>
        </w:r>
        <w:r w:rsidR="006A7507">
          <w:rPr>
            <w:noProof/>
            <w:webHidden/>
          </w:rPr>
          <w:t>8</w:t>
        </w:r>
        <w:r w:rsidR="006A7507">
          <w:rPr>
            <w:noProof/>
            <w:webHidden/>
          </w:rPr>
          <w:fldChar w:fldCharType="end"/>
        </w:r>
      </w:hyperlink>
    </w:p>
    <w:p w14:paraId="5178FFF1" w14:textId="77777777" w:rsidR="006A7507" w:rsidRDefault="00A37378">
      <w:pPr>
        <w:pStyle w:val="TOC5"/>
        <w:tabs>
          <w:tab w:val="right" w:leader="dot" w:pos="5030"/>
        </w:tabs>
        <w:rPr>
          <w:rFonts w:eastAsiaTheme="minorEastAsia"/>
          <w:noProof/>
          <w:sz w:val="22"/>
          <w:lang w:val="en-US" w:eastAsia="ja-JP" w:bidi="ar-SA"/>
        </w:rPr>
      </w:pPr>
      <w:hyperlink w:anchor="_Toc425167490" w:history="1">
        <w:r w:rsidR="006A7507" w:rsidRPr="00D91B6D">
          <w:rPr>
            <w:rStyle w:val="Hyperlink"/>
            <w:noProof/>
          </w:rPr>
          <w:t>Apakšuzņēmēju izmantošana</w:t>
        </w:r>
        <w:r w:rsidR="006A7507">
          <w:rPr>
            <w:noProof/>
            <w:webHidden/>
          </w:rPr>
          <w:tab/>
        </w:r>
        <w:r w:rsidR="006A7507">
          <w:rPr>
            <w:noProof/>
            <w:webHidden/>
          </w:rPr>
          <w:fldChar w:fldCharType="begin"/>
        </w:r>
        <w:r w:rsidR="006A7507">
          <w:rPr>
            <w:noProof/>
            <w:webHidden/>
          </w:rPr>
          <w:instrText xml:space="preserve"> PAGEREF _Toc425167490 \h </w:instrText>
        </w:r>
        <w:r w:rsidR="006A7507">
          <w:rPr>
            <w:noProof/>
            <w:webHidden/>
          </w:rPr>
        </w:r>
        <w:r w:rsidR="006A7507">
          <w:rPr>
            <w:noProof/>
            <w:webHidden/>
          </w:rPr>
          <w:fldChar w:fldCharType="separate"/>
        </w:r>
        <w:r w:rsidR="006A7507">
          <w:rPr>
            <w:noProof/>
            <w:webHidden/>
          </w:rPr>
          <w:t>8</w:t>
        </w:r>
        <w:r w:rsidR="006A7507">
          <w:rPr>
            <w:noProof/>
            <w:webHidden/>
          </w:rPr>
          <w:fldChar w:fldCharType="end"/>
        </w:r>
      </w:hyperlink>
    </w:p>
    <w:p w14:paraId="29FF906D" w14:textId="77777777" w:rsidR="006A7507" w:rsidRDefault="00A37378">
      <w:pPr>
        <w:pStyle w:val="TOC5"/>
        <w:tabs>
          <w:tab w:val="right" w:leader="dot" w:pos="5030"/>
        </w:tabs>
        <w:rPr>
          <w:rFonts w:eastAsiaTheme="minorEastAsia"/>
          <w:noProof/>
          <w:sz w:val="22"/>
          <w:lang w:val="en-US" w:eastAsia="ja-JP" w:bidi="ar-SA"/>
        </w:rPr>
      </w:pPr>
      <w:hyperlink w:anchor="_Toc425167491" w:history="1">
        <w:r w:rsidR="006A7507" w:rsidRPr="00D91B6D">
          <w:rPr>
            <w:rStyle w:val="Hyperlink"/>
            <w:noProof/>
          </w:rPr>
          <w:t>Kā sazināties ar Microsoft</w:t>
        </w:r>
        <w:r w:rsidR="006A7507">
          <w:rPr>
            <w:noProof/>
            <w:webHidden/>
          </w:rPr>
          <w:tab/>
        </w:r>
        <w:r w:rsidR="006A7507">
          <w:rPr>
            <w:noProof/>
            <w:webHidden/>
          </w:rPr>
          <w:fldChar w:fldCharType="begin"/>
        </w:r>
        <w:r w:rsidR="006A7507">
          <w:rPr>
            <w:noProof/>
            <w:webHidden/>
          </w:rPr>
          <w:instrText xml:space="preserve"> PAGEREF _Toc425167491 \h </w:instrText>
        </w:r>
        <w:r w:rsidR="006A7507">
          <w:rPr>
            <w:noProof/>
            <w:webHidden/>
          </w:rPr>
        </w:r>
        <w:r w:rsidR="006A7507">
          <w:rPr>
            <w:noProof/>
            <w:webHidden/>
          </w:rPr>
          <w:fldChar w:fldCharType="separate"/>
        </w:r>
        <w:r w:rsidR="006A7507">
          <w:rPr>
            <w:noProof/>
            <w:webHidden/>
          </w:rPr>
          <w:t>8</w:t>
        </w:r>
        <w:r w:rsidR="006A7507">
          <w:rPr>
            <w:noProof/>
            <w:webHidden/>
          </w:rPr>
          <w:fldChar w:fldCharType="end"/>
        </w:r>
      </w:hyperlink>
    </w:p>
    <w:p w14:paraId="4C547133" w14:textId="77777777" w:rsidR="006A7507" w:rsidRDefault="00A37378">
      <w:pPr>
        <w:pStyle w:val="TOC4"/>
        <w:rPr>
          <w:rFonts w:eastAsiaTheme="minorEastAsia"/>
          <w:smallCaps w:val="0"/>
          <w:noProof/>
          <w:sz w:val="22"/>
          <w:lang w:val="en-US" w:eastAsia="ja-JP" w:bidi="ar-SA"/>
        </w:rPr>
      </w:pPr>
      <w:hyperlink w:anchor="_Toc425167492" w:history="1">
        <w:r w:rsidR="006A7507" w:rsidRPr="00D91B6D">
          <w:rPr>
            <w:rStyle w:val="Hyperlink"/>
            <w:noProof/>
          </w:rPr>
          <w:t>Datu apstrādes noteikumi</w:t>
        </w:r>
        <w:r w:rsidR="006A7507">
          <w:rPr>
            <w:noProof/>
            <w:webHidden/>
          </w:rPr>
          <w:tab/>
        </w:r>
        <w:r w:rsidR="006A7507">
          <w:rPr>
            <w:noProof/>
            <w:webHidden/>
          </w:rPr>
          <w:fldChar w:fldCharType="begin"/>
        </w:r>
        <w:r w:rsidR="006A7507">
          <w:rPr>
            <w:noProof/>
            <w:webHidden/>
          </w:rPr>
          <w:instrText xml:space="preserve"> PAGEREF _Toc425167492 \h </w:instrText>
        </w:r>
        <w:r w:rsidR="006A7507">
          <w:rPr>
            <w:noProof/>
            <w:webHidden/>
          </w:rPr>
        </w:r>
        <w:r w:rsidR="006A7507">
          <w:rPr>
            <w:noProof/>
            <w:webHidden/>
          </w:rPr>
          <w:fldChar w:fldCharType="separate"/>
        </w:r>
        <w:r w:rsidR="006A7507">
          <w:rPr>
            <w:noProof/>
            <w:webHidden/>
          </w:rPr>
          <w:t>10</w:t>
        </w:r>
        <w:r w:rsidR="006A7507">
          <w:rPr>
            <w:noProof/>
            <w:webHidden/>
          </w:rPr>
          <w:fldChar w:fldCharType="end"/>
        </w:r>
      </w:hyperlink>
    </w:p>
    <w:p w14:paraId="5E8795EE" w14:textId="77777777" w:rsidR="006A7507" w:rsidRDefault="00A37378">
      <w:pPr>
        <w:pStyle w:val="TOC5"/>
        <w:tabs>
          <w:tab w:val="right" w:leader="dot" w:pos="5030"/>
        </w:tabs>
        <w:rPr>
          <w:rFonts w:eastAsiaTheme="minorEastAsia"/>
          <w:noProof/>
          <w:sz w:val="22"/>
          <w:lang w:val="en-US" w:eastAsia="ja-JP" w:bidi="ar-SA"/>
        </w:rPr>
      </w:pPr>
      <w:hyperlink w:anchor="_Toc425167493" w:history="1">
        <w:r w:rsidR="006A7507" w:rsidRPr="00D91B6D">
          <w:rPr>
            <w:rStyle w:val="Hyperlink"/>
            <w:noProof/>
          </w:rPr>
          <w:t>Klienta datu atrašanās vieta, kad tie netiek aktīvi lietoti</w:t>
        </w:r>
        <w:r w:rsidR="006A7507">
          <w:rPr>
            <w:noProof/>
            <w:webHidden/>
          </w:rPr>
          <w:tab/>
        </w:r>
        <w:r w:rsidR="006A7507">
          <w:rPr>
            <w:noProof/>
            <w:webHidden/>
          </w:rPr>
          <w:fldChar w:fldCharType="begin"/>
        </w:r>
        <w:r w:rsidR="006A7507">
          <w:rPr>
            <w:noProof/>
            <w:webHidden/>
          </w:rPr>
          <w:instrText xml:space="preserve"> PAGEREF _Toc425167493 \h </w:instrText>
        </w:r>
        <w:r w:rsidR="006A7507">
          <w:rPr>
            <w:noProof/>
            <w:webHidden/>
          </w:rPr>
        </w:r>
        <w:r w:rsidR="006A7507">
          <w:rPr>
            <w:noProof/>
            <w:webHidden/>
          </w:rPr>
          <w:fldChar w:fldCharType="separate"/>
        </w:r>
        <w:r w:rsidR="006A7507">
          <w:rPr>
            <w:noProof/>
            <w:webHidden/>
          </w:rPr>
          <w:t>10</w:t>
        </w:r>
        <w:r w:rsidR="006A7507">
          <w:rPr>
            <w:noProof/>
            <w:webHidden/>
          </w:rPr>
          <w:fldChar w:fldCharType="end"/>
        </w:r>
      </w:hyperlink>
    </w:p>
    <w:p w14:paraId="128FB497" w14:textId="77777777" w:rsidR="006A7507" w:rsidRDefault="00A37378">
      <w:pPr>
        <w:pStyle w:val="TOC5"/>
        <w:tabs>
          <w:tab w:val="right" w:leader="dot" w:pos="5030"/>
        </w:tabs>
        <w:rPr>
          <w:rFonts w:eastAsiaTheme="minorEastAsia"/>
          <w:noProof/>
          <w:sz w:val="22"/>
          <w:lang w:val="en-US" w:eastAsia="ja-JP" w:bidi="ar-SA"/>
        </w:rPr>
      </w:pPr>
      <w:hyperlink w:anchor="_Toc425167494" w:history="1">
        <w:r w:rsidR="006A7507" w:rsidRPr="00D91B6D">
          <w:rPr>
            <w:rStyle w:val="Hyperlink"/>
            <w:noProof/>
          </w:rPr>
          <w:t>Konfidencialitāte</w:t>
        </w:r>
        <w:r w:rsidR="006A7507">
          <w:rPr>
            <w:noProof/>
            <w:webHidden/>
          </w:rPr>
          <w:tab/>
        </w:r>
        <w:r w:rsidR="006A7507">
          <w:rPr>
            <w:noProof/>
            <w:webHidden/>
          </w:rPr>
          <w:fldChar w:fldCharType="begin"/>
        </w:r>
        <w:r w:rsidR="006A7507">
          <w:rPr>
            <w:noProof/>
            <w:webHidden/>
          </w:rPr>
          <w:instrText xml:space="preserve"> PAGEREF _Toc425167494 \h </w:instrText>
        </w:r>
        <w:r w:rsidR="006A7507">
          <w:rPr>
            <w:noProof/>
            <w:webHidden/>
          </w:rPr>
        </w:r>
        <w:r w:rsidR="006A7507">
          <w:rPr>
            <w:noProof/>
            <w:webHidden/>
          </w:rPr>
          <w:fldChar w:fldCharType="separate"/>
        </w:r>
        <w:r w:rsidR="006A7507">
          <w:rPr>
            <w:noProof/>
            <w:webHidden/>
          </w:rPr>
          <w:t>11</w:t>
        </w:r>
        <w:r w:rsidR="006A7507">
          <w:rPr>
            <w:noProof/>
            <w:webHidden/>
          </w:rPr>
          <w:fldChar w:fldCharType="end"/>
        </w:r>
      </w:hyperlink>
    </w:p>
    <w:p w14:paraId="2E0FB243" w14:textId="77777777" w:rsidR="006A7507" w:rsidRDefault="00A37378">
      <w:pPr>
        <w:pStyle w:val="TOC5"/>
        <w:tabs>
          <w:tab w:val="right" w:leader="dot" w:pos="5030"/>
        </w:tabs>
        <w:rPr>
          <w:rFonts w:eastAsiaTheme="minorEastAsia"/>
          <w:noProof/>
          <w:sz w:val="22"/>
          <w:lang w:val="en-US" w:eastAsia="ja-JP" w:bidi="ar-SA"/>
        </w:rPr>
      </w:pPr>
      <w:hyperlink w:anchor="_Toc425167495" w:history="1">
        <w:r w:rsidR="006A7507" w:rsidRPr="00D91B6D">
          <w:rPr>
            <w:rStyle w:val="Hyperlink"/>
            <w:noProof/>
          </w:rPr>
          <w:t>Papildu Eiropas noteikumi</w:t>
        </w:r>
        <w:r w:rsidR="006A7507">
          <w:rPr>
            <w:noProof/>
            <w:webHidden/>
          </w:rPr>
          <w:tab/>
        </w:r>
        <w:r w:rsidR="006A7507">
          <w:rPr>
            <w:noProof/>
            <w:webHidden/>
          </w:rPr>
          <w:fldChar w:fldCharType="begin"/>
        </w:r>
        <w:r w:rsidR="006A7507">
          <w:rPr>
            <w:noProof/>
            <w:webHidden/>
          </w:rPr>
          <w:instrText xml:space="preserve"> PAGEREF _Toc425167495 \h </w:instrText>
        </w:r>
        <w:r w:rsidR="006A7507">
          <w:rPr>
            <w:noProof/>
            <w:webHidden/>
          </w:rPr>
        </w:r>
        <w:r w:rsidR="006A7507">
          <w:rPr>
            <w:noProof/>
            <w:webHidden/>
          </w:rPr>
          <w:fldChar w:fldCharType="separate"/>
        </w:r>
        <w:r w:rsidR="006A7507">
          <w:rPr>
            <w:noProof/>
            <w:webHidden/>
          </w:rPr>
          <w:t>11</w:t>
        </w:r>
        <w:r w:rsidR="006A7507">
          <w:rPr>
            <w:noProof/>
            <w:webHidden/>
          </w:rPr>
          <w:fldChar w:fldCharType="end"/>
        </w:r>
      </w:hyperlink>
    </w:p>
    <w:p w14:paraId="2B369107" w14:textId="77777777" w:rsidR="006A7507" w:rsidRDefault="00A37378">
      <w:pPr>
        <w:pStyle w:val="TOC5"/>
        <w:tabs>
          <w:tab w:val="right" w:leader="dot" w:pos="5030"/>
        </w:tabs>
        <w:rPr>
          <w:rFonts w:eastAsiaTheme="minorEastAsia"/>
          <w:noProof/>
          <w:sz w:val="22"/>
          <w:lang w:val="en-US" w:eastAsia="ja-JP" w:bidi="ar-SA"/>
        </w:rPr>
      </w:pPr>
      <w:hyperlink w:anchor="_Toc425167496" w:history="1">
        <w:r w:rsidR="006A7507" w:rsidRPr="00D91B6D">
          <w:rPr>
            <w:rStyle w:val="Hyperlink"/>
            <w:noProof/>
          </w:rPr>
          <w:t>Drošība</w:t>
        </w:r>
        <w:r w:rsidR="006A7507">
          <w:rPr>
            <w:noProof/>
            <w:webHidden/>
          </w:rPr>
          <w:tab/>
        </w:r>
        <w:r w:rsidR="006A7507">
          <w:rPr>
            <w:noProof/>
            <w:webHidden/>
          </w:rPr>
          <w:fldChar w:fldCharType="begin"/>
        </w:r>
        <w:r w:rsidR="006A7507">
          <w:rPr>
            <w:noProof/>
            <w:webHidden/>
          </w:rPr>
          <w:instrText xml:space="preserve"> PAGEREF _Toc425167496 \h </w:instrText>
        </w:r>
        <w:r w:rsidR="006A7507">
          <w:rPr>
            <w:noProof/>
            <w:webHidden/>
          </w:rPr>
        </w:r>
        <w:r w:rsidR="006A7507">
          <w:rPr>
            <w:noProof/>
            <w:webHidden/>
          </w:rPr>
          <w:fldChar w:fldCharType="separate"/>
        </w:r>
        <w:r w:rsidR="006A7507">
          <w:rPr>
            <w:noProof/>
            <w:webHidden/>
          </w:rPr>
          <w:t>11</w:t>
        </w:r>
        <w:r w:rsidR="006A7507">
          <w:rPr>
            <w:noProof/>
            <w:webHidden/>
          </w:rPr>
          <w:fldChar w:fldCharType="end"/>
        </w:r>
      </w:hyperlink>
    </w:p>
    <w:p w14:paraId="67668777" w14:textId="77777777" w:rsidR="006A7507" w:rsidRDefault="00A37378">
      <w:pPr>
        <w:pStyle w:val="TOC1"/>
        <w:tabs>
          <w:tab w:val="right" w:leader="dot" w:pos="5030"/>
        </w:tabs>
        <w:rPr>
          <w:rFonts w:eastAsiaTheme="minorEastAsia"/>
          <w:b w:val="0"/>
          <w:caps w:val="0"/>
          <w:noProof/>
          <w:sz w:val="22"/>
          <w:lang w:val="en-US" w:eastAsia="ja-JP" w:bidi="ar-SA"/>
        </w:rPr>
      </w:pPr>
      <w:hyperlink w:anchor="_Toc425167497" w:history="1">
        <w:r w:rsidR="006A7507" w:rsidRPr="00D91B6D">
          <w:rPr>
            <w:rStyle w:val="Hyperlink"/>
            <w:noProof/>
          </w:rPr>
          <w:t>Ar Tiešsaistes pakalpojumiem saistītie noteikumi</w:t>
        </w:r>
        <w:r w:rsidR="006A7507">
          <w:rPr>
            <w:noProof/>
            <w:webHidden/>
          </w:rPr>
          <w:tab/>
        </w:r>
        <w:r w:rsidR="006A7507">
          <w:rPr>
            <w:noProof/>
            <w:webHidden/>
          </w:rPr>
          <w:fldChar w:fldCharType="begin"/>
        </w:r>
        <w:r w:rsidR="006A7507">
          <w:rPr>
            <w:noProof/>
            <w:webHidden/>
          </w:rPr>
          <w:instrText xml:space="preserve"> PAGEREF _Toc425167497 \h </w:instrText>
        </w:r>
        <w:r w:rsidR="006A7507">
          <w:rPr>
            <w:noProof/>
            <w:webHidden/>
          </w:rPr>
        </w:r>
        <w:r w:rsidR="006A7507">
          <w:rPr>
            <w:noProof/>
            <w:webHidden/>
          </w:rPr>
          <w:fldChar w:fldCharType="separate"/>
        </w:r>
        <w:r w:rsidR="006A7507">
          <w:rPr>
            <w:noProof/>
            <w:webHidden/>
          </w:rPr>
          <w:t>15</w:t>
        </w:r>
        <w:r w:rsidR="006A7507">
          <w:rPr>
            <w:noProof/>
            <w:webHidden/>
          </w:rPr>
          <w:fldChar w:fldCharType="end"/>
        </w:r>
      </w:hyperlink>
    </w:p>
    <w:p w14:paraId="6367DCD6" w14:textId="77777777" w:rsidR="006A7507" w:rsidRDefault="00A37378">
      <w:pPr>
        <w:pStyle w:val="TOC3"/>
        <w:tabs>
          <w:tab w:val="right" w:leader="dot" w:pos="5030"/>
        </w:tabs>
        <w:rPr>
          <w:rFonts w:eastAsiaTheme="minorEastAsia"/>
          <w:smallCaps w:val="0"/>
          <w:noProof/>
          <w:sz w:val="22"/>
          <w:lang w:val="en-US" w:eastAsia="ja-JP" w:bidi="ar-SA"/>
        </w:rPr>
      </w:pPr>
      <w:hyperlink w:anchor="_Toc425167498" w:history="1">
        <w:r w:rsidR="006A7507" w:rsidRPr="00D91B6D">
          <w:rPr>
            <w:rStyle w:val="Hyperlink"/>
            <w:noProof/>
          </w:rPr>
          <w:t>Microsoft Azure Services</w:t>
        </w:r>
        <w:r w:rsidR="006A7507">
          <w:rPr>
            <w:noProof/>
            <w:webHidden/>
          </w:rPr>
          <w:tab/>
        </w:r>
        <w:r w:rsidR="006A7507">
          <w:rPr>
            <w:noProof/>
            <w:webHidden/>
          </w:rPr>
          <w:fldChar w:fldCharType="begin"/>
        </w:r>
        <w:r w:rsidR="006A7507">
          <w:rPr>
            <w:noProof/>
            <w:webHidden/>
          </w:rPr>
          <w:instrText xml:space="preserve"> PAGEREF _Toc425167498 \h </w:instrText>
        </w:r>
        <w:r w:rsidR="006A7507">
          <w:rPr>
            <w:noProof/>
            <w:webHidden/>
          </w:rPr>
        </w:r>
        <w:r w:rsidR="006A7507">
          <w:rPr>
            <w:noProof/>
            <w:webHidden/>
          </w:rPr>
          <w:fldChar w:fldCharType="separate"/>
        </w:r>
        <w:r w:rsidR="006A7507">
          <w:rPr>
            <w:noProof/>
            <w:webHidden/>
          </w:rPr>
          <w:t>15</w:t>
        </w:r>
        <w:r w:rsidR="006A7507">
          <w:rPr>
            <w:noProof/>
            <w:webHidden/>
          </w:rPr>
          <w:fldChar w:fldCharType="end"/>
        </w:r>
      </w:hyperlink>
    </w:p>
    <w:p w14:paraId="228FDA35" w14:textId="77777777" w:rsidR="006A7507" w:rsidRDefault="00A37378">
      <w:pPr>
        <w:pStyle w:val="TOC2"/>
        <w:tabs>
          <w:tab w:val="right" w:leader="dot" w:pos="5030"/>
        </w:tabs>
        <w:rPr>
          <w:rFonts w:eastAsiaTheme="minorEastAsia"/>
          <w:b w:val="0"/>
          <w:smallCaps w:val="0"/>
          <w:noProof/>
          <w:sz w:val="22"/>
          <w:lang w:val="en-US" w:eastAsia="ja-JP" w:bidi="ar-SA"/>
        </w:rPr>
      </w:pPr>
      <w:hyperlink w:anchor="_Toc425167499" w:history="1">
        <w:r w:rsidR="006A7507" w:rsidRPr="00D91B6D">
          <w:rPr>
            <w:rStyle w:val="Hyperlink"/>
            <w:noProof/>
          </w:rPr>
          <w:t>Enterprise Mobility Services</w:t>
        </w:r>
        <w:r w:rsidR="006A7507">
          <w:rPr>
            <w:noProof/>
            <w:webHidden/>
          </w:rPr>
          <w:tab/>
        </w:r>
        <w:r w:rsidR="006A7507">
          <w:rPr>
            <w:noProof/>
            <w:webHidden/>
          </w:rPr>
          <w:fldChar w:fldCharType="begin"/>
        </w:r>
        <w:r w:rsidR="006A7507">
          <w:rPr>
            <w:noProof/>
            <w:webHidden/>
          </w:rPr>
          <w:instrText xml:space="preserve"> PAGEREF _Toc425167499 \h </w:instrText>
        </w:r>
        <w:r w:rsidR="006A7507">
          <w:rPr>
            <w:noProof/>
            <w:webHidden/>
          </w:rPr>
        </w:r>
        <w:r w:rsidR="006A7507">
          <w:rPr>
            <w:noProof/>
            <w:webHidden/>
          </w:rPr>
          <w:fldChar w:fldCharType="separate"/>
        </w:r>
        <w:r w:rsidR="006A7507">
          <w:rPr>
            <w:noProof/>
            <w:webHidden/>
          </w:rPr>
          <w:t>16</w:t>
        </w:r>
        <w:r w:rsidR="006A7507">
          <w:rPr>
            <w:noProof/>
            <w:webHidden/>
          </w:rPr>
          <w:fldChar w:fldCharType="end"/>
        </w:r>
      </w:hyperlink>
    </w:p>
    <w:p w14:paraId="03B2DC47" w14:textId="77777777" w:rsidR="006A7507" w:rsidRDefault="00A37378">
      <w:pPr>
        <w:pStyle w:val="TOC4"/>
        <w:rPr>
          <w:rFonts w:eastAsiaTheme="minorEastAsia"/>
          <w:smallCaps w:val="0"/>
          <w:noProof/>
          <w:sz w:val="22"/>
          <w:lang w:val="en-US" w:eastAsia="ja-JP" w:bidi="ar-SA"/>
        </w:rPr>
      </w:pPr>
      <w:hyperlink w:anchor="_Toc425167500" w:history="1">
        <w:r w:rsidR="006A7507" w:rsidRPr="00D91B6D">
          <w:rPr>
            <w:rStyle w:val="Hyperlink"/>
            <w:noProof/>
          </w:rPr>
          <w:t>Azure Active Directory Basic</w:t>
        </w:r>
        <w:r w:rsidR="006A7507">
          <w:rPr>
            <w:noProof/>
            <w:webHidden/>
          </w:rPr>
          <w:tab/>
        </w:r>
        <w:r w:rsidR="006A7507">
          <w:rPr>
            <w:noProof/>
            <w:webHidden/>
          </w:rPr>
          <w:fldChar w:fldCharType="begin"/>
        </w:r>
        <w:r w:rsidR="006A7507">
          <w:rPr>
            <w:noProof/>
            <w:webHidden/>
          </w:rPr>
          <w:instrText xml:space="preserve"> PAGEREF _Toc425167500 \h </w:instrText>
        </w:r>
        <w:r w:rsidR="006A7507">
          <w:rPr>
            <w:noProof/>
            <w:webHidden/>
          </w:rPr>
        </w:r>
        <w:r w:rsidR="006A7507">
          <w:rPr>
            <w:noProof/>
            <w:webHidden/>
          </w:rPr>
          <w:fldChar w:fldCharType="separate"/>
        </w:r>
        <w:r w:rsidR="006A7507">
          <w:rPr>
            <w:noProof/>
            <w:webHidden/>
          </w:rPr>
          <w:t>16</w:t>
        </w:r>
        <w:r w:rsidR="006A7507">
          <w:rPr>
            <w:noProof/>
            <w:webHidden/>
          </w:rPr>
          <w:fldChar w:fldCharType="end"/>
        </w:r>
      </w:hyperlink>
    </w:p>
    <w:p w14:paraId="7FB94C08" w14:textId="77777777" w:rsidR="006A7507" w:rsidRDefault="00A37378">
      <w:pPr>
        <w:pStyle w:val="TOC4"/>
        <w:rPr>
          <w:rFonts w:eastAsiaTheme="minorEastAsia"/>
          <w:smallCaps w:val="0"/>
          <w:noProof/>
          <w:sz w:val="22"/>
          <w:lang w:val="en-US" w:eastAsia="ja-JP" w:bidi="ar-SA"/>
        </w:rPr>
      </w:pPr>
      <w:hyperlink w:anchor="_Toc425167501" w:history="1">
        <w:r w:rsidR="006A7507" w:rsidRPr="00D91B6D">
          <w:rPr>
            <w:rStyle w:val="Hyperlink"/>
            <w:noProof/>
          </w:rPr>
          <w:t>Azure Active Directory Premium</w:t>
        </w:r>
        <w:r w:rsidR="006A7507">
          <w:rPr>
            <w:noProof/>
            <w:webHidden/>
          </w:rPr>
          <w:tab/>
        </w:r>
        <w:r w:rsidR="006A7507">
          <w:rPr>
            <w:noProof/>
            <w:webHidden/>
          </w:rPr>
          <w:fldChar w:fldCharType="begin"/>
        </w:r>
        <w:r w:rsidR="006A7507">
          <w:rPr>
            <w:noProof/>
            <w:webHidden/>
          </w:rPr>
          <w:instrText xml:space="preserve"> PAGEREF _Toc425167501 \h </w:instrText>
        </w:r>
        <w:r w:rsidR="006A7507">
          <w:rPr>
            <w:noProof/>
            <w:webHidden/>
          </w:rPr>
        </w:r>
        <w:r w:rsidR="006A7507">
          <w:rPr>
            <w:noProof/>
            <w:webHidden/>
          </w:rPr>
          <w:fldChar w:fldCharType="separate"/>
        </w:r>
        <w:r w:rsidR="006A7507">
          <w:rPr>
            <w:noProof/>
            <w:webHidden/>
          </w:rPr>
          <w:t>16</w:t>
        </w:r>
        <w:r w:rsidR="006A7507">
          <w:rPr>
            <w:noProof/>
            <w:webHidden/>
          </w:rPr>
          <w:fldChar w:fldCharType="end"/>
        </w:r>
      </w:hyperlink>
    </w:p>
    <w:p w14:paraId="02A6D09C" w14:textId="77777777" w:rsidR="006A7507" w:rsidRDefault="00A37378">
      <w:pPr>
        <w:pStyle w:val="TOC4"/>
        <w:rPr>
          <w:rFonts w:eastAsiaTheme="minorEastAsia"/>
          <w:smallCaps w:val="0"/>
          <w:noProof/>
          <w:sz w:val="22"/>
          <w:lang w:val="en-US" w:eastAsia="ja-JP" w:bidi="ar-SA"/>
        </w:rPr>
      </w:pPr>
      <w:hyperlink w:anchor="_Toc425167502" w:history="1">
        <w:r w:rsidR="006A7507" w:rsidRPr="00D91B6D">
          <w:rPr>
            <w:rStyle w:val="Hyperlink"/>
            <w:noProof/>
          </w:rPr>
          <w:t>Azure Rights Management</w:t>
        </w:r>
        <w:r w:rsidR="006A7507">
          <w:rPr>
            <w:noProof/>
            <w:webHidden/>
          </w:rPr>
          <w:tab/>
        </w:r>
        <w:r w:rsidR="006A7507">
          <w:rPr>
            <w:noProof/>
            <w:webHidden/>
          </w:rPr>
          <w:fldChar w:fldCharType="begin"/>
        </w:r>
        <w:r w:rsidR="006A7507">
          <w:rPr>
            <w:noProof/>
            <w:webHidden/>
          </w:rPr>
          <w:instrText xml:space="preserve"> PAGEREF _Toc425167502 \h </w:instrText>
        </w:r>
        <w:r w:rsidR="006A7507">
          <w:rPr>
            <w:noProof/>
            <w:webHidden/>
          </w:rPr>
        </w:r>
        <w:r w:rsidR="006A7507">
          <w:rPr>
            <w:noProof/>
            <w:webHidden/>
          </w:rPr>
          <w:fldChar w:fldCharType="separate"/>
        </w:r>
        <w:r w:rsidR="006A7507">
          <w:rPr>
            <w:noProof/>
            <w:webHidden/>
          </w:rPr>
          <w:t>16</w:t>
        </w:r>
        <w:r w:rsidR="006A7507">
          <w:rPr>
            <w:noProof/>
            <w:webHidden/>
          </w:rPr>
          <w:fldChar w:fldCharType="end"/>
        </w:r>
      </w:hyperlink>
    </w:p>
    <w:p w14:paraId="549DB455" w14:textId="77777777" w:rsidR="006A7507" w:rsidRDefault="00A37378">
      <w:pPr>
        <w:pStyle w:val="TOC4"/>
        <w:rPr>
          <w:rFonts w:eastAsiaTheme="minorEastAsia"/>
          <w:smallCaps w:val="0"/>
          <w:noProof/>
          <w:sz w:val="22"/>
          <w:lang w:val="en-US" w:eastAsia="ja-JP" w:bidi="ar-SA"/>
        </w:rPr>
      </w:pPr>
      <w:hyperlink w:anchor="_Toc425167503" w:history="1">
        <w:r w:rsidR="006A7507" w:rsidRPr="00D91B6D">
          <w:rPr>
            <w:rStyle w:val="Hyperlink"/>
            <w:noProof/>
          </w:rPr>
          <w:t>Azure RemoteApp</w:t>
        </w:r>
        <w:r w:rsidR="006A7507">
          <w:rPr>
            <w:noProof/>
            <w:webHidden/>
          </w:rPr>
          <w:tab/>
        </w:r>
        <w:r w:rsidR="006A7507">
          <w:rPr>
            <w:noProof/>
            <w:webHidden/>
          </w:rPr>
          <w:fldChar w:fldCharType="begin"/>
        </w:r>
        <w:r w:rsidR="006A7507">
          <w:rPr>
            <w:noProof/>
            <w:webHidden/>
          </w:rPr>
          <w:instrText xml:space="preserve"> PAGEREF _Toc425167503 \h </w:instrText>
        </w:r>
        <w:r w:rsidR="006A7507">
          <w:rPr>
            <w:noProof/>
            <w:webHidden/>
          </w:rPr>
        </w:r>
        <w:r w:rsidR="006A7507">
          <w:rPr>
            <w:noProof/>
            <w:webHidden/>
          </w:rPr>
          <w:fldChar w:fldCharType="separate"/>
        </w:r>
        <w:r w:rsidR="006A7507">
          <w:rPr>
            <w:noProof/>
            <w:webHidden/>
          </w:rPr>
          <w:t>17</w:t>
        </w:r>
        <w:r w:rsidR="006A7507">
          <w:rPr>
            <w:noProof/>
            <w:webHidden/>
          </w:rPr>
          <w:fldChar w:fldCharType="end"/>
        </w:r>
      </w:hyperlink>
    </w:p>
    <w:p w14:paraId="411BFB8B" w14:textId="77777777" w:rsidR="006A7507" w:rsidRDefault="00A37378">
      <w:pPr>
        <w:pStyle w:val="TOC3"/>
        <w:tabs>
          <w:tab w:val="right" w:leader="dot" w:pos="5030"/>
        </w:tabs>
        <w:rPr>
          <w:rFonts w:eastAsiaTheme="minorEastAsia"/>
          <w:smallCaps w:val="0"/>
          <w:noProof/>
          <w:sz w:val="22"/>
          <w:lang w:val="en-US" w:eastAsia="ja-JP" w:bidi="ar-SA"/>
        </w:rPr>
      </w:pPr>
      <w:hyperlink w:anchor="_Toc425167504" w:history="1">
        <w:r w:rsidR="006A7507" w:rsidRPr="00D91B6D">
          <w:rPr>
            <w:rStyle w:val="Hyperlink"/>
            <w:noProof/>
          </w:rPr>
          <w:t>Microsoft Intune</w:t>
        </w:r>
        <w:r w:rsidR="006A7507">
          <w:rPr>
            <w:noProof/>
            <w:webHidden/>
          </w:rPr>
          <w:tab/>
        </w:r>
        <w:r w:rsidR="006A7507">
          <w:rPr>
            <w:noProof/>
            <w:webHidden/>
          </w:rPr>
          <w:fldChar w:fldCharType="begin"/>
        </w:r>
        <w:r w:rsidR="006A7507">
          <w:rPr>
            <w:noProof/>
            <w:webHidden/>
          </w:rPr>
          <w:instrText xml:space="preserve"> PAGEREF _Toc425167504 \h </w:instrText>
        </w:r>
        <w:r w:rsidR="006A7507">
          <w:rPr>
            <w:noProof/>
            <w:webHidden/>
          </w:rPr>
        </w:r>
        <w:r w:rsidR="006A7507">
          <w:rPr>
            <w:noProof/>
            <w:webHidden/>
          </w:rPr>
          <w:fldChar w:fldCharType="separate"/>
        </w:r>
        <w:r w:rsidR="006A7507">
          <w:rPr>
            <w:noProof/>
            <w:webHidden/>
          </w:rPr>
          <w:t>17</w:t>
        </w:r>
        <w:r w:rsidR="006A7507">
          <w:rPr>
            <w:noProof/>
            <w:webHidden/>
          </w:rPr>
          <w:fldChar w:fldCharType="end"/>
        </w:r>
      </w:hyperlink>
    </w:p>
    <w:p w14:paraId="698DEC18" w14:textId="77777777" w:rsidR="006A7507" w:rsidRDefault="00A37378">
      <w:pPr>
        <w:pStyle w:val="TOC2"/>
        <w:tabs>
          <w:tab w:val="right" w:leader="dot" w:pos="5030"/>
        </w:tabs>
        <w:rPr>
          <w:rFonts w:eastAsiaTheme="minorEastAsia"/>
          <w:b w:val="0"/>
          <w:smallCaps w:val="0"/>
          <w:noProof/>
          <w:sz w:val="22"/>
          <w:lang w:val="en-US" w:eastAsia="ja-JP" w:bidi="ar-SA"/>
        </w:rPr>
      </w:pPr>
      <w:hyperlink w:anchor="_Toc425167505" w:history="1">
        <w:r w:rsidR="006A7507" w:rsidRPr="00D91B6D">
          <w:rPr>
            <w:rStyle w:val="Hyperlink"/>
            <w:noProof/>
          </w:rPr>
          <w:t>Microsoft Dynamics CRM tiešsaistes pakalpojumi</w:t>
        </w:r>
        <w:r w:rsidR="006A7507">
          <w:rPr>
            <w:noProof/>
            <w:webHidden/>
          </w:rPr>
          <w:tab/>
        </w:r>
        <w:r w:rsidR="006A7507">
          <w:rPr>
            <w:noProof/>
            <w:webHidden/>
          </w:rPr>
          <w:fldChar w:fldCharType="begin"/>
        </w:r>
        <w:r w:rsidR="006A7507">
          <w:rPr>
            <w:noProof/>
            <w:webHidden/>
          </w:rPr>
          <w:instrText xml:space="preserve"> PAGEREF _Toc425167505 \h </w:instrText>
        </w:r>
        <w:r w:rsidR="006A7507">
          <w:rPr>
            <w:noProof/>
            <w:webHidden/>
          </w:rPr>
        </w:r>
        <w:r w:rsidR="006A7507">
          <w:rPr>
            <w:noProof/>
            <w:webHidden/>
          </w:rPr>
          <w:fldChar w:fldCharType="separate"/>
        </w:r>
        <w:r w:rsidR="006A7507">
          <w:rPr>
            <w:noProof/>
            <w:webHidden/>
          </w:rPr>
          <w:t>17</w:t>
        </w:r>
        <w:r w:rsidR="006A7507">
          <w:rPr>
            <w:noProof/>
            <w:webHidden/>
          </w:rPr>
          <w:fldChar w:fldCharType="end"/>
        </w:r>
      </w:hyperlink>
    </w:p>
    <w:p w14:paraId="04A74471" w14:textId="77777777" w:rsidR="006A7507" w:rsidRDefault="00A37378">
      <w:pPr>
        <w:pStyle w:val="TOC3"/>
        <w:tabs>
          <w:tab w:val="right" w:leader="dot" w:pos="5030"/>
        </w:tabs>
        <w:rPr>
          <w:rFonts w:eastAsiaTheme="minorEastAsia"/>
          <w:smallCaps w:val="0"/>
          <w:noProof/>
          <w:sz w:val="22"/>
          <w:lang w:val="en-US" w:eastAsia="ja-JP" w:bidi="ar-SA"/>
        </w:rPr>
      </w:pPr>
      <w:hyperlink w:anchor="_Toc425167506" w:history="1">
        <w:r w:rsidR="006A7507" w:rsidRPr="00D91B6D">
          <w:rPr>
            <w:rStyle w:val="Hyperlink"/>
            <w:noProof/>
          </w:rPr>
          <w:t>Microsoft Dynamics CRM Online</w:t>
        </w:r>
        <w:r w:rsidR="006A7507">
          <w:rPr>
            <w:noProof/>
            <w:webHidden/>
          </w:rPr>
          <w:tab/>
        </w:r>
        <w:r w:rsidR="006A7507">
          <w:rPr>
            <w:noProof/>
            <w:webHidden/>
          </w:rPr>
          <w:fldChar w:fldCharType="begin"/>
        </w:r>
        <w:r w:rsidR="006A7507">
          <w:rPr>
            <w:noProof/>
            <w:webHidden/>
          </w:rPr>
          <w:instrText xml:space="preserve"> PAGEREF _Toc425167506 \h </w:instrText>
        </w:r>
        <w:r w:rsidR="006A7507">
          <w:rPr>
            <w:noProof/>
            <w:webHidden/>
          </w:rPr>
        </w:r>
        <w:r w:rsidR="006A7507">
          <w:rPr>
            <w:noProof/>
            <w:webHidden/>
          </w:rPr>
          <w:fldChar w:fldCharType="separate"/>
        </w:r>
        <w:r w:rsidR="006A7507">
          <w:rPr>
            <w:noProof/>
            <w:webHidden/>
          </w:rPr>
          <w:t>17</w:t>
        </w:r>
        <w:r w:rsidR="006A7507">
          <w:rPr>
            <w:noProof/>
            <w:webHidden/>
          </w:rPr>
          <w:fldChar w:fldCharType="end"/>
        </w:r>
      </w:hyperlink>
    </w:p>
    <w:p w14:paraId="1FF94FDC" w14:textId="77777777" w:rsidR="006A7507" w:rsidRDefault="00A37378">
      <w:pPr>
        <w:pStyle w:val="TOC4"/>
        <w:rPr>
          <w:rFonts w:eastAsiaTheme="minorEastAsia"/>
          <w:smallCaps w:val="0"/>
          <w:noProof/>
          <w:sz w:val="22"/>
          <w:lang w:val="en-US" w:eastAsia="ja-JP" w:bidi="ar-SA"/>
        </w:rPr>
      </w:pPr>
      <w:hyperlink w:anchor="_Toc425167507" w:history="1">
        <w:r w:rsidR="006A7507" w:rsidRPr="00D91B6D">
          <w:rPr>
            <w:rStyle w:val="Hyperlink"/>
            <w:noProof/>
          </w:rPr>
          <w:t>Microsoft Dynamics Marketing</w:t>
        </w:r>
        <w:r w:rsidR="006A7507">
          <w:rPr>
            <w:noProof/>
            <w:webHidden/>
          </w:rPr>
          <w:tab/>
        </w:r>
        <w:r w:rsidR="006A7507">
          <w:rPr>
            <w:noProof/>
            <w:webHidden/>
          </w:rPr>
          <w:fldChar w:fldCharType="begin"/>
        </w:r>
        <w:r w:rsidR="006A7507">
          <w:rPr>
            <w:noProof/>
            <w:webHidden/>
          </w:rPr>
          <w:instrText xml:space="preserve"> PAGEREF _Toc425167507 \h </w:instrText>
        </w:r>
        <w:r w:rsidR="006A7507">
          <w:rPr>
            <w:noProof/>
            <w:webHidden/>
          </w:rPr>
        </w:r>
        <w:r w:rsidR="006A7507">
          <w:rPr>
            <w:noProof/>
            <w:webHidden/>
          </w:rPr>
          <w:fldChar w:fldCharType="separate"/>
        </w:r>
        <w:r w:rsidR="006A7507">
          <w:rPr>
            <w:noProof/>
            <w:webHidden/>
          </w:rPr>
          <w:t>17</w:t>
        </w:r>
        <w:r w:rsidR="006A7507">
          <w:rPr>
            <w:noProof/>
            <w:webHidden/>
          </w:rPr>
          <w:fldChar w:fldCharType="end"/>
        </w:r>
      </w:hyperlink>
    </w:p>
    <w:p w14:paraId="3A79763A" w14:textId="77777777" w:rsidR="006A7507" w:rsidRDefault="00A37378">
      <w:pPr>
        <w:pStyle w:val="TOC4"/>
        <w:rPr>
          <w:rFonts w:eastAsiaTheme="minorEastAsia"/>
          <w:smallCaps w:val="0"/>
          <w:noProof/>
          <w:sz w:val="22"/>
          <w:lang w:val="en-US" w:eastAsia="ja-JP" w:bidi="ar-SA"/>
        </w:rPr>
      </w:pPr>
      <w:hyperlink w:anchor="_Toc425167508" w:history="1">
        <w:r w:rsidR="006A7507" w:rsidRPr="00D91B6D">
          <w:rPr>
            <w:rStyle w:val="Hyperlink"/>
            <w:noProof/>
          </w:rPr>
          <w:t>Microsoft Social Engagement</w:t>
        </w:r>
        <w:r w:rsidR="006A7507">
          <w:rPr>
            <w:noProof/>
            <w:webHidden/>
          </w:rPr>
          <w:tab/>
        </w:r>
        <w:r w:rsidR="006A7507">
          <w:rPr>
            <w:noProof/>
            <w:webHidden/>
          </w:rPr>
          <w:fldChar w:fldCharType="begin"/>
        </w:r>
        <w:r w:rsidR="006A7507">
          <w:rPr>
            <w:noProof/>
            <w:webHidden/>
          </w:rPr>
          <w:instrText xml:space="preserve"> PAGEREF _Toc425167508 \h </w:instrText>
        </w:r>
        <w:r w:rsidR="006A7507">
          <w:rPr>
            <w:noProof/>
            <w:webHidden/>
          </w:rPr>
        </w:r>
        <w:r w:rsidR="006A7507">
          <w:rPr>
            <w:noProof/>
            <w:webHidden/>
          </w:rPr>
          <w:fldChar w:fldCharType="separate"/>
        </w:r>
        <w:r w:rsidR="006A7507">
          <w:rPr>
            <w:noProof/>
            <w:webHidden/>
          </w:rPr>
          <w:t>18</w:t>
        </w:r>
        <w:r w:rsidR="006A7507">
          <w:rPr>
            <w:noProof/>
            <w:webHidden/>
          </w:rPr>
          <w:fldChar w:fldCharType="end"/>
        </w:r>
      </w:hyperlink>
    </w:p>
    <w:p w14:paraId="60B95799" w14:textId="77777777" w:rsidR="006A7507" w:rsidRDefault="00A37378">
      <w:pPr>
        <w:pStyle w:val="TOC4"/>
        <w:rPr>
          <w:rFonts w:eastAsiaTheme="minorEastAsia"/>
          <w:smallCaps w:val="0"/>
          <w:noProof/>
          <w:sz w:val="22"/>
          <w:lang w:val="en-US" w:eastAsia="ja-JP" w:bidi="ar-SA"/>
        </w:rPr>
      </w:pPr>
      <w:hyperlink w:anchor="_Toc425167509" w:history="1">
        <w:r w:rsidR="006A7507" w:rsidRPr="00D91B6D">
          <w:rPr>
            <w:rStyle w:val="Hyperlink"/>
            <w:noProof/>
          </w:rPr>
          <w:t>Parature no Microsoft</w:t>
        </w:r>
        <w:r w:rsidR="006A7507">
          <w:rPr>
            <w:noProof/>
            <w:webHidden/>
          </w:rPr>
          <w:tab/>
        </w:r>
        <w:r w:rsidR="006A7507">
          <w:rPr>
            <w:noProof/>
            <w:webHidden/>
          </w:rPr>
          <w:fldChar w:fldCharType="begin"/>
        </w:r>
        <w:r w:rsidR="006A7507">
          <w:rPr>
            <w:noProof/>
            <w:webHidden/>
          </w:rPr>
          <w:instrText xml:space="preserve"> PAGEREF _Toc425167509 \h </w:instrText>
        </w:r>
        <w:r w:rsidR="006A7507">
          <w:rPr>
            <w:noProof/>
            <w:webHidden/>
          </w:rPr>
        </w:r>
        <w:r w:rsidR="006A7507">
          <w:rPr>
            <w:noProof/>
            <w:webHidden/>
          </w:rPr>
          <w:fldChar w:fldCharType="separate"/>
        </w:r>
        <w:r w:rsidR="006A7507">
          <w:rPr>
            <w:noProof/>
            <w:webHidden/>
          </w:rPr>
          <w:t>18</w:t>
        </w:r>
        <w:r w:rsidR="006A7507">
          <w:rPr>
            <w:noProof/>
            <w:webHidden/>
          </w:rPr>
          <w:fldChar w:fldCharType="end"/>
        </w:r>
      </w:hyperlink>
    </w:p>
    <w:p w14:paraId="41628231" w14:textId="77777777" w:rsidR="006A7507" w:rsidRDefault="00A37378">
      <w:pPr>
        <w:pStyle w:val="TOC2"/>
        <w:tabs>
          <w:tab w:val="right" w:leader="dot" w:pos="5030"/>
        </w:tabs>
        <w:rPr>
          <w:rFonts w:eastAsiaTheme="minorEastAsia"/>
          <w:b w:val="0"/>
          <w:smallCaps w:val="0"/>
          <w:noProof/>
          <w:sz w:val="22"/>
          <w:lang w:val="en-US" w:eastAsia="ja-JP" w:bidi="ar-SA"/>
        </w:rPr>
      </w:pPr>
      <w:hyperlink w:anchor="_Toc425167510" w:history="1">
        <w:r w:rsidR="006A7507" w:rsidRPr="00D91B6D">
          <w:rPr>
            <w:rStyle w:val="Hyperlink"/>
            <w:noProof/>
          </w:rPr>
          <w:t>Office 365 pakalpojumi</w:t>
        </w:r>
        <w:r w:rsidR="006A7507">
          <w:rPr>
            <w:noProof/>
            <w:webHidden/>
          </w:rPr>
          <w:tab/>
        </w:r>
        <w:r w:rsidR="006A7507">
          <w:rPr>
            <w:noProof/>
            <w:webHidden/>
          </w:rPr>
          <w:fldChar w:fldCharType="begin"/>
        </w:r>
        <w:r w:rsidR="006A7507">
          <w:rPr>
            <w:noProof/>
            <w:webHidden/>
          </w:rPr>
          <w:instrText xml:space="preserve"> PAGEREF _Toc425167510 \h </w:instrText>
        </w:r>
        <w:r w:rsidR="006A7507">
          <w:rPr>
            <w:noProof/>
            <w:webHidden/>
          </w:rPr>
        </w:r>
        <w:r w:rsidR="006A7507">
          <w:rPr>
            <w:noProof/>
            <w:webHidden/>
          </w:rPr>
          <w:fldChar w:fldCharType="separate"/>
        </w:r>
        <w:r w:rsidR="006A7507">
          <w:rPr>
            <w:noProof/>
            <w:webHidden/>
          </w:rPr>
          <w:t>18</w:t>
        </w:r>
        <w:r w:rsidR="006A7507">
          <w:rPr>
            <w:noProof/>
            <w:webHidden/>
          </w:rPr>
          <w:fldChar w:fldCharType="end"/>
        </w:r>
      </w:hyperlink>
    </w:p>
    <w:p w14:paraId="7B296412" w14:textId="77777777" w:rsidR="006A7507" w:rsidRDefault="00A37378">
      <w:pPr>
        <w:pStyle w:val="TOC4"/>
        <w:rPr>
          <w:rFonts w:eastAsiaTheme="minorEastAsia"/>
          <w:smallCaps w:val="0"/>
          <w:noProof/>
          <w:sz w:val="22"/>
          <w:lang w:val="en-US" w:eastAsia="ja-JP" w:bidi="ar-SA"/>
        </w:rPr>
      </w:pPr>
      <w:hyperlink w:anchor="_Toc425167511" w:history="1">
        <w:r w:rsidR="006A7507" w:rsidRPr="00D91B6D">
          <w:rPr>
            <w:rStyle w:val="Hyperlink"/>
            <w:noProof/>
          </w:rPr>
          <w:t>Exchange Online</w:t>
        </w:r>
        <w:r w:rsidR="006A7507">
          <w:rPr>
            <w:noProof/>
            <w:webHidden/>
          </w:rPr>
          <w:tab/>
        </w:r>
        <w:r w:rsidR="006A7507">
          <w:rPr>
            <w:noProof/>
            <w:webHidden/>
          </w:rPr>
          <w:fldChar w:fldCharType="begin"/>
        </w:r>
        <w:r w:rsidR="006A7507">
          <w:rPr>
            <w:noProof/>
            <w:webHidden/>
          </w:rPr>
          <w:instrText xml:space="preserve"> PAGEREF _Toc425167511 \h </w:instrText>
        </w:r>
        <w:r w:rsidR="006A7507">
          <w:rPr>
            <w:noProof/>
            <w:webHidden/>
          </w:rPr>
        </w:r>
        <w:r w:rsidR="006A7507">
          <w:rPr>
            <w:noProof/>
            <w:webHidden/>
          </w:rPr>
          <w:fldChar w:fldCharType="separate"/>
        </w:r>
        <w:r w:rsidR="006A7507">
          <w:rPr>
            <w:noProof/>
            <w:webHidden/>
          </w:rPr>
          <w:t>19</w:t>
        </w:r>
        <w:r w:rsidR="006A7507">
          <w:rPr>
            <w:noProof/>
            <w:webHidden/>
          </w:rPr>
          <w:fldChar w:fldCharType="end"/>
        </w:r>
      </w:hyperlink>
    </w:p>
    <w:p w14:paraId="7DF0F14F" w14:textId="77777777" w:rsidR="006A7507" w:rsidRDefault="00A37378">
      <w:pPr>
        <w:pStyle w:val="TOC5"/>
        <w:tabs>
          <w:tab w:val="right" w:leader="dot" w:pos="5030"/>
        </w:tabs>
        <w:rPr>
          <w:rFonts w:eastAsiaTheme="minorEastAsia"/>
          <w:noProof/>
          <w:sz w:val="22"/>
          <w:lang w:val="en-US" w:eastAsia="ja-JP" w:bidi="ar-SA"/>
        </w:rPr>
      </w:pPr>
      <w:hyperlink w:anchor="_Toc425167512" w:history="1">
        <w:r w:rsidR="006A7507" w:rsidRPr="00D91B6D">
          <w:rPr>
            <w:rStyle w:val="Hyperlink"/>
            <w:noProof/>
          </w:rPr>
          <w:t>Līgums par pakalpojumu līmeni</w:t>
        </w:r>
        <w:r w:rsidR="006A7507">
          <w:rPr>
            <w:noProof/>
            <w:webHidden/>
          </w:rPr>
          <w:tab/>
        </w:r>
        <w:r w:rsidR="006A7507">
          <w:rPr>
            <w:noProof/>
            <w:webHidden/>
          </w:rPr>
          <w:fldChar w:fldCharType="begin"/>
        </w:r>
        <w:r w:rsidR="006A7507">
          <w:rPr>
            <w:noProof/>
            <w:webHidden/>
          </w:rPr>
          <w:instrText xml:space="preserve"> PAGEREF _Toc425167512 \h </w:instrText>
        </w:r>
        <w:r w:rsidR="006A7507">
          <w:rPr>
            <w:noProof/>
            <w:webHidden/>
          </w:rPr>
        </w:r>
        <w:r w:rsidR="006A7507">
          <w:rPr>
            <w:noProof/>
            <w:webHidden/>
          </w:rPr>
          <w:fldChar w:fldCharType="separate"/>
        </w:r>
        <w:r w:rsidR="006A7507">
          <w:rPr>
            <w:noProof/>
            <w:webHidden/>
          </w:rPr>
          <w:t>20</w:t>
        </w:r>
        <w:r w:rsidR="006A7507">
          <w:rPr>
            <w:noProof/>
            <w:webHidden/>
          </w:rPr>
          <w:fldChar w:fldCharType="end"/>
        </w:r>
      </w:hyperlink>
    </w:p>
    <w:p w14:paraId="1F665DC2" w14:textId="77777777" w:rsidR="006A7507" w:rsidRDefault="00A37378">
      <w:pPr>
        <w:pStyle w:val="TOC4"/>
        <w:rPr>
          <w:rFonts w:eastAsiaTheme="minorEastAsia"/>
          <w:smallCaps w:val="0"/>
          <w:noProof/>
          <w:sz w:val="22"/>
          <w:lang w:val="en-US" w:eastAsia="ja-JP" w:bidi="ar-SA"/>
        </w:rPr>
      </w:pPr>
      <w:hyperlink w:anchor="_Toc425167513" w:history="1">
        <w:r w:rsidR="006A7507" w:rsidRPr="00D91B6D">
          <w:rPr>
            <w:rStyle w:val="Hyperlink"/>
            <w:noProof/>
          </w:rPr>
          <w:t>Office 365 lietojumprogrammas</w:t>
        </w:r>
        <w:r w:rsidR="006A7507">
          <w:rPr>
            <w:noProof/>
            <w:webHidden/>
          </w:rPr>
          <w:tab/>
        </w:r>
        <w:r w:rsidR="006A7507">
          <w:rPr>
            <w:noProof/>
            <w:webHidden/>
          </w:rPr>
          <w:fldChar w:fldCharType="begin"/>
        </w:r>
        <w:r w:rsidR="006A7507">
          <w:rPr>
            <w:noProof/>
            <w:webHidden/>
          </w:rPr>
          <w:instrText xml:space="preserve"> PAGEREF _Toc425167513 \h </w:instrText>
        </w:r>
        <w:r w:rsidR="006A7507">
          <w:rPr>
            <w:noProof/>
            <w:webHidden/>
          </w:rPr>
        </w:r>
        <w:r w:rsidR="006A7507">
          <w:rPr>
            <w:noProof/>
            <w:webHidden/>
          </w:rPr>
          <w:fldChar w:fldCharType="separate"/>
        </w:r>
        <w:r w:rsidR="006A7507">
          <w:rPr>
            <w:noProof/>
            <w:webHidden/>
          </w:rPr>
          <w:t>20</w:t>
        </w:r>
        <w:r w:rsidR="006A7507">
          <w:rPr>
            <w:noProof/>
            <w:webHidden/>
          </w:rPr>
          <w:fldChar w:fldCharType="end"/>
        </w:r>
      </w:hyperlink>
    </w:p>
    <w:p w14:paraId="3527B145" w14:textId="77777777" w:rsidR="006A7507" w:rsidRDefault="00A37378">
      <w:pPr>
        <w:pStyle w:val="TOC4"/>
        <w:rPr>
          <w:rFonts w:eastAsiaTheme="minorEastAsia"/>
          <w:smallCaps w:val="0"/>
          <w:noProof/>
          <w:sz w:val="22"/>
          <w:lang w:val="en-US" w:eastAsia="ja-JP" w:bidi="ar-SA"/>
        </w:rPr>
      </w:pPr>
      <w:hyperlink w:anchor="_Toc425167514" w:history="1">
        <w:r w:rsidR="006A7507" w:rsidRPr="00D91B6D">
          <w:rPr>
            <w:rStyle w:val="Hyperlink"/>
            <w:noProof/>
          </w:rPr>
          <w:t>Office Online</w:t>
        </w:r>
        <w:r w:rsidR="006A7507">
          <w:rPr>
            <w:noProof/>
            <w:webHidden/>
          </w:rPr>
          <w:tab/>
        </w:r>
        <w:r w:rsidR="006A7507">
          <w:rPr>
            <w:noProof/>
            <w:webHidden/>
          </w:rPr>
          <w:fldChar w:fldCharType="begin"/>
        </w:r>
        <w:r w:rsidR="006A7507">
          <w:rPr>
            <w:noProof/>
            <w:webHidden/>
          </w:rPr>
          <w:instrText xml:space="preserve"> PAGEREF _Toc425167514 \h </w:instrText>
        </w:r>
        <w:r w:rsidR="006A7507">
          <w:rPr>
            <w:noProof/>
            <w:webHidden/>
          </w:rPr>
        </w:r>
        <w:r w:rsidR="006A7507">
          <w:rPr>
            <w:noProof/>
            <w:webHidden/>
          </w:rPr>
          <w:fldChar w:fldCharType="separate"/>
        </w:r>
        <w:r w:rsidR="006A7507">
          <w:rPr>
            <w:noProof/>
            <w:webHidden/>
          </w:rPr>
          <w:t>21</w:t>
        </w:r>
        <w:r w:rsidR="006A7507">
          <w:rPr>
            <w:noProof/>
            <w:webHidden/>
          </w:rPr>
          <w:fldChar w:fldCharType="end"/>
        </w:r>
      </w:hyperlink>
    </w:p>
    <w:p w14:paraId="4EC87D15" w14:textId="77777777" w:rsidR="006A7507" w:rsidRDefault="00A37378">
      <w:pPr>
        <w:pStyle w:val="TOC4"/>
        <w:rPr>
          <w:rFonts w:eastAsiaTheme="minorEastAsia"/>
          <w:smallCaps w:val="0"/>
          <w:noProof/>
          <w:sz w:val="22"/>
          <w:lang w:val="en-US" w:eastAsia="ja-JP" w:bidi="ar-SA"/>
        </w:rPr>
      </w:pPr>
      <w:hyperlink w:anchor="_Toc425167515" w:history="1">
        <w:r w:rsidR="006A7507" w:rsidRPr="00D91B6D">
          <w:rPr>
            <w:rStyle w:val="Hyperlink"/>
            <w:noProof/>
          </w:rPr>
          <w:t>OneDrive for Business</w:t>
        </w:r>
        <w:r w:rsidR="006A7507">
          <w:rPr>
            <w:noProof/>
            <w:webHidden/>
          </w:rPr>
          <w:tab/>
        </w:r>
        <w:r w:rsidR="006A7507">
          <w:rPr>
            <w:noProof/>
            <w:webHidden/>
          </w:rPr>
          <w:fldChar w:fldCharType="begin"/>
        </w:r>
        <w:r w:rsidR="006A7507">
          <w:rPr>
            <w:noProof/>
            <w:webHidden/>
          </w:rPr>
          <w:instrText xml:space="preserve"> PAGEREF _Toc425167515 \h </w:instrText>
        </w:r>
        <w:r w:rsidR="006A7507">
          <w:rPr>
            <w:noProof/>
            <w:webHidden/>
          </w:rPr>
        </w:r>
        <w:r w:rsidR="006A7507">
          <w:rPr>
            <w:noProof/>
            <w:webHidden/>
          </w:rPr>
          <w:fldChar w:fldCharType="separate"/>
        </w:r>
        <w:r w:rsidR="006A7507">
          <w:rPr>
            <w:noProof/>
            <w:webHidden/>
          </w:rPr>
          <w:t>21</w:t>
        </w:r>
        <w:r w:rsidR="006A7507">
          <w:rPr>
            <w:noProof/>
            <w:webHidden/>
          </w:rPr>
          <w:fldChar w:fldCharType="end"/>
        </w:r>
      </w:hyperlink>
    </w:p>
    <w:p w14:paraId="7C73605F" w14:textId="77777777" w:rsidR="006A7507" w:rsidRDefault="00A37378">
      <w:pPr>
        <w:pStyle w:val="TOC4"/>
        <w:rPr>
          <w:rFonts w:eastAsiaTheme="minorEastAsia"/>
          <w:smallCaps w:val="0"/>
          <w:noProof/>
          <w:sz w:val="22"/>
          <w:lang w:val="en-US" w:eastAsia="ja-JP" w:bidi="ar-SA"/>
        </w:rPr>
      </w:pPr>
      <w:hyperlink w:anchor="_Toc425167516" w:history="1">
        <w:r w:rsidR="006A7507" w:rsidRPr="00D91B6D">
          <w:rPr>
            <w:rStyle w:val="Hyperlink"/>
            <w:noProof/>
          </w:rPr>
          <w:t>Project Online</w:t>
        </w:r>
        <w:r w:rsidR="006A7507">
          <w:rPr>
            <w:noProof/>
            <w:webHidden/>
          </w:rPr>
          <w:tab/>
        </w:r>
        <w:r w:rsidR="006A7507">
          <w:rPr>
            <w:noProof/>
            <w:webHidden/>
          </w:rPr>
          <w:fldChar w:fldCharType="begin"/>
        </w:r>
        <w:r w:rsidR="006A7507">
          <w:rPr>
            <w:noProof/>
            <w:webHidden/>
          </w:rPr>
          <w:instrText xml:space="preserve"> PAGEREF _Toc425167516 \h </w:instrText>
        </w:r>
        <w:r w:rsidR="006A7507">
          <w:rPr>
            <w:noProof/>
            <w:webHidden/>
          </w:rPr>
        </w:r>
        <w:r w:rsidR="006A7507">
          <w:rPr>
            <w:noProof/>
            <w:webHidden/>
          </w:rPr>
          <w:fldChar w:fldCharType="separate"/>
        </w:r>
        <w:r w:rsidR="006A7507">
          <w:rPr>
            <w:noProof/>
            <w:webHidden/>
          </w:rPr>
          <w:t>21</w:t>
        </w:r>
        <w:r w:rsidR="006A7507">
          <w:rPr>
            <w:noProof/>
            <w:webHidden/>
          </w:rPr>
          <w:fldChar w:fldCharType="end"/>
        </w:r>
      </w:hyperlink>
    </w:p>
    <w:p w14:paraId="7145233B" w14:textId="77777777" w:rsidR="006A7507" w:rsidRDefault="00A37378">
      <w:pPr>
        <w:pStyle w:val="TOC4"/>
        <w:rPr>
          <w:rFonts w:eastAsiaTheme="minorEastAsia"/>
          <w:smallCaps w:val="0"/>
          <w:noProof/>
          <w:sz w:val="22"/>
          <w:lang w:val="en-US" w:eastAsia="ja-JP" w:bidi="ar-SA"/>
        </w:rPr>
      </w:pPr>
      <w:hyperlink w:anchor="_Toc425167517" w:history="1">
        <w:r w:rsidR="006A7507" w:rsidRPr="00D91B6D">
          <w:rPr>
            <w:rStyle w:val="Hyperlink"/>
            <w:noProof/>
          </w:rPr>
          <w:t>SharePoint Online</w:t>
        </w:r>
        <w:r w:rsidR="006A7507">
          <w:rPr>
            <w:noProof/>
            <w:webHidden/>
          </w:rPr>
          <w:tab/>
        </w:r>
        <w:r w:rsidR="006A7507">
          <w:rPr>
            <w:noProof/>
            <w:webHidden/>
          </w:rPr>
          <w:fldChar w:fldCharType="begin"/>
        </w:r>
        <w:r w:rsidR="006A7507">
          <w:rPr>
            <w:noProof/>
            <w:webHidden/>
          </w:rPr>
          <w:instrText xml:space="preserve"> PAGEREF _Toc425167517 \h </w:instrText>
        </w:r>
        <w:r w:rsidR="006A7507">
          <w:rPr>
            <w:noProof/>
            <w:webHidden/>
          </w:rPr>
        </w:r>
        <w:r w:rsidR="006A7507">
          <w:rPr>
            <w:noProof/>
            <w:webHidden/>
          </w:rPr>
          <w:fldChar w:fldCharType="separate"/>
        </w:r>
        <w:r w:rsidR="006A7507">
          <w:rPr>
            <w:noProof/>
            <w:webHidden/>
          </w:rPr>
          <w:t>21</w:t>
        </w:r>
        <w:r w:rsidR="006A7507">
          <w:rPr>
            <w:noProof/>
            <w:webHidden/>
          </w:rPr>
          <w:fldChar w:fldCharType="end"/>
        </w:r>
      </w:hyperlink>
    </w:p>
    <w:p w14:paraId="04657F0E" w14:textId="77777777" w:rsidR="006A7507" w:rsidRDefault="00A37378">
      <w:pPr>
        <w:pStyle w:val="TOC4"/>
        <w:rPr>
          <w:rFonts w:eastAsiaTheme="minorEastAsia"/>
          <w:smallCaps w:val="0"/>
          <w:noProof/>
          <w:sz w:val="22"/>
          <w:lang w:val="en-US" w:eastAsia="ja-JP" w:bidi="ar-SA"/>
        </w:rPr>
      </w:pPr>
      <w:hyperlink w:anchor="_Toc425167518" w:history="1">
        <w:r w:rsidR="006A7507" w:rsidRPr="00D91B6D">
          <w:rPr>
            <w:rStyle w:val="Hyperlink"/>
            <w:noProof/>
          </w:rPr>
          <w:t>Skype darbam Online</w:t>
        </w:r>
        <w:r w:rsidR="006A7507">
          <w:rPr>
            <w:noProof/>
            <w:webHidden/>
          </w:rPr>
          <w:tab/>
        </w:r>
        <w:r w:rsidR="006A7507">
          <w:rPr>
            <w:noProof/>
            <w:webHidden/>
          </w:rPr>
          <w:fldChar w:fldCharType="begin"/>
        </w:r>
        <w:r w:rsidR="006A7507">
          <w:rPr>
            <w:noProof/>
            <w:webHidden/>
          </w:rPr>
          <w:instrText xml:space="preserve"> PAGEREF _Toc425167518 \h </w:instrText>
        </w:r>
        <w:r w:rsidR="006A7507">
          <w:rPr>
            <w:noProof/>
            <w:webHidden/>
          </w:rPr>
        </w:r>
        <w:r w:rsidR="006A7507">
          <w:rPr>
            <w:noProof/>
            <w:webHidden/>
          </w:rPr>
          <w:fldChar w:fldCharType="separate"/>
        </w:r>
        <w:r w:rsidR="006A7507">
          <w:rPr>
            <w:noProof/>
            <w:webHidden/>
          </w:rPr>
          <w:t>21</w:t>
        </w:r>
        <w:r w:rsidR="006A7507">
          <w:rPr>
            <w:noProof/>
            <w:webHidden/>
          </w:rPr>
          <w:fldChar w:fldCharType="end"/>
        </w:r>
      </w:hyperlink>
    </w:p>
    <w:p w14:paraId="44C7EFDD" w14:textId="77777777" w:rsidR="006A7507" w:rsidRDefault="00A37378">
      <w:pPr>
        <w:pStyle w:val="TOC2"/>
        <w:tabs>
          <w:tab w:val="right" w:leader="dot" w:pos="5030"/>
        </w:tabs>
        <w:rPr>
          <w:rFonts w:eastAsiaTheme="minorEastAsia"/>
          <w:b w:val="0"/>
          <w:smallCaps w:val="0"/>
          <w:noProof/>
          <w:sz w:val="22"/>
          <w:lang w:val="en-US" w:eastAsia="ja-JP" w:bidi="ar-SA"/>
        </w:rPr>
      </w:pPr>
      <w:hyperlink w:anchor="_Toc425167519" w:history="1">
        <w:r w:rsidR="006A7507" w:rsidRPr="00D91B6D">
          <w:rPr>
            <w:rStyle w:val="Hyperlink"/>
            <w:noProof/>
          </w:rPr>
          <w:t>Citi tiešsaistes pakalpojumi</w:t>
        </w:r>
        <w:r w:rsidR="006A7507">
          <w:rPr>
            <w:noProof/>
            <w:webHidden/>
          </w:rPr>
          <w:tab/>
        </w:r>
        <w:r w:rsidR="006A7507">
          <w:rPr>
            <w:noProof/>
            <w:webHidden/>
          </w:rPr>
          <w:fldChar w:fldCharType="begin"/>
        </w:r>
        <w:r w:rsidR="006A7507">
          <w:rPr>
            <w:noProof/>
            <w:webHidden/>
          </w:rPr>
          <w:instrText xml:space="preserve"> PAGEREF _Toc425167519 \h </w:instrText>
        </w:r>
        <w:r w:rsidR="006A7507">
          <w:rPr>
            <w:noProof/>
            <w:webHidden/>
          </w:rPr>
        </w:r>
        <w:r w:rsidR="006A7507">
          <w:rPr>
            <w:noProof/>
            <w:webHidden/>
          </w:rPr>
          <w:fldChar w:fldCharType="separate"/>
        </w:r>
        <w:r w:rsidR="006A7507">
          <w:rPr>
            <w:noProof/>
            <w:webHidden/>
          </w:rPr>
          <w:t>22</w:t>
        </w:r>
        <w:r w:rsidR="006A7507">
          <w:rPr>
            <w:noProof/>
            <w:webHidden/>
          </w:rPr>
          <w:fldChar w:fldCharType="end"/>
        </w:r>
      </w:hyperlink>
    </w:p>
    <w:p w14:paraId="4549B878" w14:textId="77777777" w:rsidR="006A7507" w:rsidRDefault="00A37378">
      <w:pPr>
        <w:pStyle w:val="TOC4"/>
        <w:rPr>
          <w:rFonts w:eastAsiaTheme="minorEastAsia"/>
          <w:smallCaps w:val="0"/>
          <w:noProof/>
          <w:sz w:val="22"/>
          <w:lang w:val="en-US" w:eastAsia="ja-JP" w:bidi="ar-SA"/>
        </w:rPr>
      </w:pPr>
      <w:hyperlink w:anchor="_Toc425167520" w:history="1">
        <w:r w:rsidR="006A7507" w:rsidRPr="00D91B6D">
          <w:rPr>
            <w:rStyle w:val="Hyperlink"/>
            <w:noProof/>
          </w:rPr>
          <w:t>Bing Maps Enterprise Platform un Bing Maps Mobile Asset Management Platform</w:t>
        </w:r>
        <w:r w:rsidR="006A7507">
          <w:rPr>
            <w:noProof/>
            <w:webHidden/>
          </w:rPr>
          <w:tab/>
        </w:r>
        <w:r w:rsidR="006A7507">
          <w:rPr>
            <w:noProof/>
            <w:webHidden/>
          </w:rPr>
          <w:fldChar w:fldCharType="begin"/>
        </w:r>
        <w:r w:rsidR="006A7507">
          <w:rPr>
            <w:noProof/>
            <w:webHidden/>
          </w:rPr>
          <w:instrText xml:space="preserve"> PAGEREF _Toc425167520 \h </w:instrText>
        </w:r>
        <w:r w:rsidR="006A7507">
          <w:rPr>
            <w:noProof/>
            <w:webHidden/>
          </w:rPr>
        </w:r>
        <w:r w:rsidR="006A7507">
          <w:rPr>
            <w:noProof/>
            <w:webHidden/>
          </w:rPr>
          <w:fldChar w:fldCharType="separate"/>
        </w:r>
        <w:r w:rsidR="006A7507">
          <w:rPr>
            <w:noProof/>
            <w:webHidden/>
          </w:rPr>
          <w:t>22</w:t>
        </w:r>
        <w:r w:rsidR="006A7507">
          <w:rPr>
            <w:noProof/>
            <w:webHidden/>
          </w:rPr>
          <w:fldChar w:fldCharType="end"/>
        </w:r>
      </w:hyperlink>
    </w:p>
    <w:p w14:paraId="38369C80" w14:textId="77777777" w:rsidR="006A7507" w:rsidRDefault="00A37378">
      <w:pPr>
        <w:pStyle w:val="TOC4"/>
        <w:rPr>
          <w:rFonts w:eastAsiaTheme="minorEastAsia"/>
          <w:smallCaps w:val="0"/>
          <w:noProof/>
          <w:sz w:val="22"/>
          <w:lang w:val="en-US" w:eastAsia="ja-JP" w:bidi="ar-SA"/>
        </w:rPr>
      </w:pPr>
      <w:hyperlink w:anchor="_Toc425167521" w:history="1">
        <w:r w:rsidR="006A7507" w:rsidRPr="00D91B6D">
          <w:rPr>
            <w:rStyle w:val="Hyperlink"/>
            <w:noProof/>
          </w:rPr>
          <w:t>Microsoft Learning E-Reference Library</w:t>
        </w:r>
        <w:r w:rsidR="006A7507">
          <w:rPr>
            <w:noProof/>
            <w:webHidden/>
          </w:rPr>
          <w:tab/>
        </w:r>
        <w:r w:rsidR="006A7507">
          <w:rPr>
            <w:noProof/>
            <w:webHidden/>
          </w:rPr>
          <w:fldChar w:fldCharType="begin"/>
        </w:r>
        <w:r w:rsidR="006A7507">
          <w:rPr>
            <w:noProof/>
            <w:webHidden/>
          </w:rPr>
          <w:instrText xml:space="preserve"> PAGEREF _Toc425167521 \h </w:instrText>
        </w:r>
        <w:r w:rsidR="006A7507">
          <w:rPr>
            <w:noProof/>
            <w:webHidden/>
          </w:rPr>
        </w:r>
        <w:r w:rsidR="006A7507">
          <w:rPr>
            <w:noProof/>
            <w:webHidden/>
          </w:rPr>
          <w:fldChar w:fldCharType="separate"/>
        </w:r>
        <w:r w:rsidR="006A7507">
          <w:rPr>
            <w:noProof/>
            <w:webHidden/>
          </w:rPr>
          <w:t>23</w:t>
        </w:r>
        <w:r w:rsidR="006A7507">
          <w:rPr>
            <w:noProof/>
            <w:webHidden/>
          </w:rPr>
          <w:fldChar w:fldCharType="end"/>
        </w:r>
      </w:hyperlink>
    </w:p>
    <w:p w14:paraId="221EAA3A" w14:textId="77777777" w:rsidR="006A7507" w:rsidRDefault="00A37378">
      <w:pPr>
        <w:pStyle w:val="TOC4"/>
        <w:rPr>
          <w:rFonts w:eastAsiaTheme="minorEastAsia"/>
          <w:smallCaps w:val="0"/>
          <w:noProof/>
          <w:sz w:val="22"/>
          <w:lang w:val="en-US" w:eastAsia="ja-JP" w:bidi="ar-SA"/>
        </w:rPr>
      </w:pPr>
      <w:hyperlink w:anchor="_Toc425167522" w:history="1">
        <w:r w:rsidR="006A7507" w:rsidRPr="00D91B6D">
          <w:rPr>
            <w:rStyle w:val="Hyperlink"/>
            <w:noProof/>
          </w:rPr>
          <w:t>Microsoft Learning IT Academy</w:t>
        </w:r>
        <w:r w:rsidR="006A7507">
          <w:rPr>
            <w:noProof/>
            <w:webHidden/>
          </w:rPr>
          <w:tab/>
        </w:r>
        <w:r w:rsidR="006A7507">
          <w:rPr>
            <w:noProof/>
            <w:webHidden/>
          </w:rPr>
          <w:fldChar w:fldCharType="begin"/>
        </w:r>
        <w:r w:rsidR="006A7507">
          <w:rPr>
            <w:noProof/>
            <w:webHidden/>
          </w:rPr>
          <w:instrText xml:space="preserve"> PAGEREF _Toc425167522 \h </w:instrText>
        </w:r>
        <w:r w:rsidR="006A7507">
          <w:rPr>
            <w:noProof/>
            <w:webHidden/>
          </w:rPr>
        </w:r>
        <w:r w:rsidR="006A7507">
          <w:rPr>
            <w:noProof/>
            <w:webHidden/>
          </w:rPr>
          <w:fldChar w:fldCharType="separate"/>
        </w:r>
        <w:r w:rsidR="006A7507">
          <w:rPr>
            <w:noProof/>
            <w:webHidden/>
          </w:rPr>
          <w:t>23</w:t>
        </w:r>
        <w:r w:rsidR="006A7507">
          <w:rPr>
            <w:noProof/>
            <w:webHidden/>
          </w:rPr>
          <w:fldChar w:fldCharType="end"/>
        </w:r>
      </w:hyperlink>
    </w:p>
    <w:p w14:paraId="0D7530BD" w14:textId="77777777" w:rsidR="006A7507" w:rsidRDefault="00A37378">
      <w:pPr>
        <w:pStyle w:val="TOC4"/>
        <w:rPr>
          <w:rFonts w:eastAsiaTheme="minorEastAsia"/>
          <w:smallCaps w:val="0"/>
          <w:noProof/>
          <w:sz w:val="22"/>
          <w:lang w:val="en-US" w:eastAsia="ja-JP" w:bidi="ar-SA"/>
        </w:rPr>
      </w:pPr>
      <w:hyperlink w:anchor="_Toc425167523" w:history="1">
        <w:r w:rsidR="006A7507" w:rsidRPr="00D91B6D">
          <w:rPr>
            <w:rStyle w:val="Hyperlink"/>
            <w:noProof/>
          </w:rPr>
          <w:t>Office 365 Developer</w:t>
        </w:r>
        <w:r w:rsidR="006A7507">
          <w:rPr>
            <w:noProof/>
            <w:webHidden/>
          </w:rPr>
          <w:tab/>
        </w:r>
        <w:r w:rsidR="006A7507">
          <w:rPr>
            <w:noProof/>
            <w:webHidden/>
          </w:rPr>
          <w:fldChar w:fldCharType="begin"/>
        </w:r>
        <w:r w:rsidR="006A7507">
          <w:rPr>
            <w:noProof/>
            <w:webHidden/>
          </w:rPr>
          <w:instrText xml:space="preserve"> PAGEREF _Toc425167523 \h </w:instrText>
        </w:r>
        <w:r w:rsidR="006A7507">
          <w:rPr>
            <w:noProof/>
            <w:webHidden/>
          </w:rPr>
        </w:r>
        <w:r w:rsidR="006A7507">
          <w:rPr>
            <w:noProof/>
            <w:webHidden/>
          </w:rPr>
          <w:fldChar w:fldCharType="separate"/>
        </w:r>
        <w:r w:rsidR="006A7507">
          <w:rPr>
            <w:noProof/>
            <w:webHidden/>
          </w:rPr>
          <w:t>23</w:t>
        </w:r>
        <w:r w:rsidR="006A7507">
          <w:rPr>
            <w:noProof/>
            <w:webHidden/>
          </w:rPr>
          <w:fldChar w:fldCharType="end"/>
        </w:r>
      </w:hyperlink>
    </w:p>
    <w:p w14:paraId="63DB88F1" w14:textId="77777777" w:rsidR="006A7507" w:rsidRDefault="00A37378">
      <w:pPr>
        <w:pStyle w:val="TOC4"/>
        <w:rPr>
          <w:rFonts w:eastAsiaTheme="minorEastAsia"/>
          <w:smallCaps w:val="0"/>
          <w:noProof/>
          <w:sz w:val="22"/>
          <w:lang w:val="en-US" w:eastAsia="ja-JP" w:bidi="ar-SA"/>
        </w:rPr>
      </w:pPr>
      <w:hyperlink w:anchor="_Toc425167524" w:history="1">
        <w:r w:rsidR="006A7507" w:rsidRPr="00D91B6D">
          <w:rPr>
            <w:rStyle w:val="Hyperlink"/>
            <w:noProof/>
          </w:rPr>
          <w:t>Power BI Pro</w:t>
        </w:r>
        <w:r w:rsidR="006A7507">
          <w:rPr>
            <w:noProof/>
            <w:webHidden/>
          </w:rPr>
          <w:tab/>
        </w:r>
        <w:r w:rsidR="006A7507">
          <w:rPr>
            <w:noProof/>
            <w:webHidden/>
          </w:rPr>
          <w:fldChar w:fldCharType="begin"/>
        </w:r>
        <w:r w:rsidR="006A7507">
          <w:rPr>
            <w:noProof/>
            <w:webHidden/>
          </w:rPr>
          <w:instrText xml:space="preserve"> PAGEREF _Toc425167524 \h </w:instrText>
        </w:r>
        <w:r w:rsidR="006A7507">
          <w:rPr>
            <w:noProof/>
            <w:webHidden/>
          </w:rPr>
        </w:r>
        <w:r w:rsidR="006A7507">
          <w:rPr>
            <w:noProof/>
            <w:webHidden/>
          </w:rPr>
          <w:fldChar w:fldCharType="separate"/>
        </w:r>
        <w:r w:rsidR="006A7507">
          <w:rPr>
            <w:noProof/>
            <w:webHidden/>
          </w:rPr>
          <w:t>23</w:t>
        </w:r>
        <w:r w:rsidR="006A7507">
          <w:rPr>
            <w:noProof/>
            <w:webHidden/>
          </w:rPr>
          <w:fldChar w:fldCharType="end"/>
        </w:r>
      </w:hyperlink>
    </w:p>
    <w:p w14:paraId="78216DEC" w14:textId="77777777" w:rsidR="006A7507" w:rsidRDefault="00A37378">
      <w:pPr>
        <w:pStyle w:val="TOC4"/>
        <w:rPr>
          <w:rFonts w:eastAsiaTheme="minorEastAsia"/>
          <w:smallCaps w:val="0"/>
          <w:noProof/>
          <w:sz w:val="22"/>
          <w:lang w:val="en-US" w:eastAsia="ja-JP" w:bidi="ar-SA"/>
        </w:rPr>
      </w:pPr>
      <w:hyperlink w:anchor="_Toc425167525" w:history="1">
        <w:r w:rsidR="006A7507" w:rsidRPr="00D91B6D">
          <w:rPr>
            <w:rStyle w:val="Hyperlink"/>
            <w:noProof/>
          </w:rPr>
          <w:t>System Center Endpoint Protection</w:t>
        </w:r>
        <w:r w:rsidR="006A7507">
          <w:rPr>
            <w:noProof/>
            <w:webHidden/>
          </w:rPr>
          <w:tab/>
        </w:r>
        <w:r w:rsidR="006A7507">
          <w:rPr>
            <w:noProof/>
            <w:webHidden/>
          </w:rPr>
          <w:fldChar w:fldCharType="begin"/>
        </w:r>
        <w:r w:rsidR="006A7507">
          <w:rPr>
            <w:noProof/>
            <w:webHidden/>
          </w:rPr>
          <w:instrText xml:space="preserve"> PAGEREF _Toc425167525 \h </w:instrText>
        </w:r>
        <w:r w:rsidR="006A7507">
          <w:rPr>
            <w:noProof/>
            <w:webHidden/>
          </w:rPr>
        </w:r>
        <w:r w:rsidR="006A7507">
          <w:rPr>
            <w:noProof/>
            <w:webHidden/>
          </w:rPr>
          <w:fldChar w:fldCharType="separate"/>
        </w:r>
        <w:r w:rsidR="006A7507">
          <w:rPr>
            <w:noProof/>
            <w:webHidden/>
          </w:rPr>
          <w:t>23</w:t>
        </w:r>
        <w:r w:rsidR="006A7507">
          <w:rPr>
            <w:noProof/>
            <w:webHidden/>
          </w:rPr>
          <w:fldChar w:fldCharType="end"/>
        </w:r>
      </w:hyperlink>
    </w:p>
    <w:p w14:paraId="3582F7E9" w14:textId="77777777" w:rsidR="006A7507" w:rsidRDefault="00A37378">
      <w:pPr>
        <w:pStyle w:val="TOC4"/>
        <w:rPr>
          <w:rFonts w:eastAsiaTheme="minorEastAsia"/>
          <w:smallCaps w:val="0"/>
          <w:noProof/>
          <w:sz w:val="22"/>
          <w:lang w:val="en-US" w:eastAsia="ja-JP" w:bidi="ar-SA"/>
        </w:rPr>
      </w:pPr>
      <w:hyperlink w:anchor="_Toc425167526" w:history="1">
        <w:r w:rsidR="006A7507" w:rsidRPr="00D91B6D">
          <w:rPr>
            <w:rStyle w:val="Hyperlink"/>
            <w:noProof/>
          </w:rPr>
          <w:t>Translator API</w:t>
        </w:r>
        <w:r w:rsidR="006A7507">
          <w:rPr>
            <w:noProof/>
            <w:webHidden/>
          </w:rPr>
          <w:tab/>
        </w:r>
        <w:r w:rsidR="006A7507">
          <w:rPr>
            <w:noProof/>
            <w:webHidden/>
          </w:rPr>
          <w:fldChar w:fldCharType="begin"/>
        </w:r>
        <w:r w:rsidR="006A7507">
          <w:rPr>
            <w:noProof/>
            <w:webHidden/>
          </w:rPr>
          <w:instrText xml:space="preserve"> PAGEREF _Toc425167526 \h </w:instrText>
        </w:r>
        <w:r w:rsidR="006A7507">
          <w:rPr>
            <w:noProof/>
            <w:webHidden/>
          </w:rPr>
        </w:r>
        <w:r w:rsidR="006A7507">
          <w:rPr>
            <w:noProof/>
            <w:webHidden/>
          </w:rPr>
          <w:fldChar w:fldCharType="separate"/>
        </w:r>
        <w:r w:rsidR="006A7507">
          <w:rPr>
            <w:noProof/>
            <w:webHidden/>
          </w:rPr>
          <w:t>24</w:t>
        </w:r>
        <w:r w:rsidR="006A7507">
          <w:rPr>
            <w:noProof/>
            <w:webHidden/>
          </w:rPr>
          <w:fldChar w:fldCharType="end"/>
        </w:r>
      </w:hyperlink>
    </w:p>
    <w:p w14:paraId="7C6D852D" w14:textId="77777777" w:rsidR="006A7507" w:rsidRDefault="00A37378">
      <w:pPr>
        <w:pStyle w:val="TOC4"/>
        <w:rPr>
          <w:rFonts w:eastAsiaTheme="minorEastAsia"/>
          <w:smallCaps w:val="0"/>
          <w:noProof/>
          <w:sz w:val="22"/>
          <w:lang w:val="en-US" w:eastAsia="ja-JP" w:bidi="ar-SA"/>
        </w:rPr>
      </w:pPr>
      <w:hyperlink w:anchor="_Toc425167527" w:history="1">
        <w:r w:rsidR="006A7507" w:rsidRPr="00D91B6D">
          <w:rPr>
            <w:rStyle w:val="Hyperlink"/>
            <w:noProof/>
          </w:rPr>
          <w:t>Yammer Enterprise</w:t>
        </w:r>
        <w:r w:rsidR="006A7507">
          <w:rPr>
            <w:noProof/>
            <w:webHidden/>
          </w:rPr>
          <w:tab/>
        </w:r>
        <w:r w:rsidR="006A7507">
          <w:rPr>
            <w:noProof/>
            <w:webHidden/>
          </w:rPr>
          <w:fldChar w:fldCharType="begin"/>
        </w:r>
        <w:r w:rsidR="006A7507">
          <w:rPr>
            <w:noProof/>
            <w:webHidden/>
          </w:rPr>
          <w:instrText xml:space="preserve"> PAGEREF _Toc425167527 \h </w:instrText>
        </w:r>
        <w:r w:rsidR="006A7507">
          <w:rPr>
            <w:noProof/>
            <w:webHidden/>
          </w:rPr>
        </w:r>
        <w:r w:rsidR="006A7507">
          <w:rPr>
            <w:noProof/>
            <w:webHidden/>
          </w:rPr>
          <w:fldChar w:fldCharType="separate"/>
        </w:r>
        <w:r w:rsidR="006A7507">
          <w:rPr>
            <w:noProof/>
            <w:webHidden/>
          </w:rPr>
          <w:t>24</w:t>
        </w:r>
        <w:r w:rsidR="006A7507">
          <w:rPr>
            <w:noProof/>
            <w:webHidden/>
          </w:rPr>
          <w:fldChar w:fldCharType="end"/>
        </w:r>
      </w:hyperlink>
    </w:p>
    <w:p w14:paraId="109AFFE5" w14:textId="77777777" w:rsidR="006A7507" w:rsidRDefault="00A37378">
      <w:pPr>
        <w:pStyle w:val="TOC1"/>
        <w:tabs>
          <w:tab w:val="right" w:leader="dot" w:pos="5030"/>
        </w:tabs>
        <w:rPr>
          <w:rFonts w:eastAsiaTheme="minorEastAsia"/>
          <w:b w:val="0"/>
          <w:caps w:val="0"/>
          <w:noProof/>
          <w:sz w:val="22"/>
          <w:lang w:val="en-US" w:eastAsia="ja-JP" w:bidi="ar-SA"/>
        </w:rPr>
      </w:pPr>
      <w:hyperlink w:anchor="_Toc425167528" w:history="1">
        <w:r w:rsidR="006A7507" w:rsidRPr="00D91B6D">
          <w:rPr>
            <w:rStyle w:val="Hyperlink"/>
            <w:noProof/>
          </w:rPr>
          <w:t>1. pielikums — paziņojumi</w:t>
        </w:r>
        <w:r w:rsidR="006A7507">
          <w:rPr>
            <w:noProof/>
            <w:webHidden/>
          </w:rPr>
          <w:tab/>
        </w:r>
        <w:r w:rsidR="006A7507">
          <w:rPr>
            <w:noProof/>
            <w:webHidden/>
          </w:rPr>
          <w:fldChar w:fldCharType="begin"/>
        </w:r>
        <w:r w:rsidR="006A7507">
          <w:rPr>
            <w:noProof/>
            <w:webHidden/>
          </w:rPr>
          <w:instrText xml:space="preserve"> PAGEREF _Toc425167528 \h </w:instrText>
        </w:r>
        <w:r w:rsidR="006A7507">
          <w:rPr>
            <w:noProof/>
            <w:webHidden/>
          </w:rPr>
        </w:r>
        <w:r w:rsidR="006A7507">
          <w:rPr>
            <w:noProof/>
            <w:webHidden/>
          </w:rPr>
          <w:fldChar w:fldCharType="separate"/>
        </w:r>
        <w:r w:rsidR="006A7507">
          <w:rPr>
            <w:noProof/>
            <w:webHidden/>
          </w:rPr>
          <w:t>25</w:t>
        </w:r>
        <w:r w:rsidR="006A7507">
          <w:rPr>
            <w:noProof/>
            <w:webHidden/>
          </w:rPr>
          <w:fldChar w:fldCharType="end"/>
        </w:r>
      </w:hyperlink>
    </w:p>
    <w:p w14:paraId="2557A113" w14:textId="77777777" w:rsidR="006A7507" w:rsidRDefault="00A37378">
      <w:pPr>
        <w:pStyle w:val="TOC3"/>
        <w:tabs>
          <w:tab w:val="right" w:leader="dot" w:pos="5030"/>
        </w:tabs>
        <w:rPr>
          <w:rFonts w:eastAsiaTheme="minorEastAsia"/>
          <w:smallCaps w:val="0"/>
          <w:noProof/>
          <w:sz w:val="22"/>
          <w:lang w:val="en-US" w:eastAsia="ja-JP" w:bidi="ar-SA"/>
        </w:rPr>
      </w:pPr>
      <w:hyperlink w:anchor="_Toc425167529" w:history="1">
        <w:r w:rsidR="006A7507" w:rsidRPr="00D91B6D">
          <w:rPr>
            <w:rStyle w:val="Hyperlink"/>
            <w:noProof/>
          </w:rPr>
          <w:t>Bing Maps</w:t>
        </w:r>
        <w:r w:rsidR="006A7507">
          <w:rPr>
            <w:noProof/>
            <w:webHidden/>
          </w:rPr>
          <w:tab/>
        </w:r>
        <w:r w:rsidR="006A7507">
          <w:rPr>
            <w:noProof/>
            <w:webHidden/>
          </w:rPr>
          <w:fldChar w:fldCharType="begin"/>
        </w:r>
        <w:r w:rsidR="006A7507">
          <w:rPr>
            <w:noProof/>
            <w:webHidden/>
          </w:rPr>
          <w:instrText xml:space="preserve"> PAGEREF _Toc425167529 \h </w:instrText>
        </w:r>
        <w:r w:rsidR="006A7507">
          <w:rPr>
            <w:noProof/>
            <w:webHidden/>
          </w:rPr>
        </w:r>
        <w:r w:rsidR="006A7507">
          <w:rPr>
            <w:noProof/>
            <w:webHidden/>
          </w:rPr>
          <w:fldChar w:fldCharType="separate"/>
        </w:r>
        <w:r w:rsidR="006A7507">
          <w:rPr>
            <w:noProof/>
            <w:webHidden/>
          </w:rPr>
          <w:t>25</w:t>
        </w:r>
        <w:r w:rsidR="006A7507">
          <w:rPr>
            <w:noProof/>
            <w:webHidden/>
          </w:rPr>
          <w:fldChar w:fldCharType="end"/>
        </w:r>
      </w:hyperlink>
    </w:p>
    <w:p w14:paraId="2DCB282D" w14:textId="77777777" w:rsidR="006A7507" w:rsidRDefault="00A37378">
      <w:pPr>
        <w:pStyle w:val="TOC3"/>
        <w:tabs>
          <w:tab w:val="right" w:leader="dot" w:pos="5030"/>
        </w:tabs>
        <w:rPr>
          <w:rFonts w:eastAsiaTheme="minorEastAsia"/>
          <w:smallCaps w:val="0"/>
          <w:noProof/>
          <w:sz w:val="22"/>
          <w:lang w:val="en-US" w:eastAsia="ja-JP" w:bidi="ar-SA"/>
        </w:rPr>
      </w:pPr>
      <w:hyperlink w:anchor="_Toc425167530" w:history="1">
        <w:r w:rsidR="006A7507" w:rsidRPr="00D91B6D">
          <w:rPr>
            <w:rStyle w:val="Hyperlink"/>
            <w:noProof/>
          </w:rPr>
          <w:t>Klientu atbalsts</w:t>
        </w:r>
        <w:r w:rsidR="006A7507">
          <w:rPr>
            <w:noProof/>
            <w:webHidden/>
          </w:rPr>
          <w:tab/>
        </w:r>
        <w:r w:rsidR="006A7507">
          <w:rPr>
            <w:noProof/>
            <w:webHidden/>
          </w:rPr>
          <w:fldChar w:fldCharType="begin"/>
        </w:r>
        <w:r w:rsidR="006A7507">
          <w:rPr>
            <w:noProof/>
            <w:webHidden/>
          </w:rPr>
          <w:instrText xml:space="preserve"> PAGEREF _Toc425167530 \h </w:instrText>
        </w:r>
        <w:r w:rsidR="006A7507">
          <w:rPr>
            <w:noProof/>
            <w:webHidden/>
          </w:rPr>
        </w:r>
        <w:r w:rsidR="006A7507">
          <w:rPr>
            <w:noProof/>
            <w:webHidden/>
          </w:rPr>
          <w:fldChar w:fldCharType="separate"/>
        </w:r>
        <w:r w:rsidR="006A7507">
          <w:rPr>
            <w:noProof/>
            <w:webHidden/>
          </w:rPr>
          <w:t>25</w:t>
        </w:r>
        <w:r w:rsidR="006A7507">
          <w:rPr>
            <w:noProof/>
            <w:webHidden/>
          </w:rPr>
          <w:fldChar w:fldCharType="end"/>
        </w:r>
      </w:hyperlink>
    </w:p>
    <w:p w14:paraId="65D10AC1" w14:textId="77777777" w:rsidR="006A7507" w:rsidRDefault="00A37378">
      <w:pPr>
        <w:pStyle w:val="TOC3"/>
        <w:tabs>
          <w:tab w:val="right" w:leader="dot" w:pos="5030"/>
        </w:tabs>
        <w:rPr>
          <w:rFonts w:eastAsiaTheme="minorEastAsia"/>
          <w:smallCaps w:val="0"/>
          <w:noProof/>
          <w:sz w:val="22"/>
          <w:lang w:val="en-US" w:eastAsia="ja-JP" w:bidi="ar-SA"/>
        </w:rPr>
      </w:pPr>
      <w:hyperlink w:anchor="_Toc425167531" w:history="1">
        <w:r w:rsidR="006A7507" w:rsidRPr="00D91B6D">
          <w:rPr>
            <w:rStyle w:val="Hyperlink"/>
            <w:noProof/>
          </w:rPr>
          <w:t>Paziņojums par vizuālo standartu H.264/AVC, video standartu VC-1, vizuālo standartu MPEG-4 un video standartu MPEG-2</w:t>
        </w:r>
        <w:r w:rsidR="006A7507">
          <w:rPr>
            <w:noProof/>
            <w:webHidden/>
          </w:rPr>
          <w:tab/>
        </w:r>
        <w:r w:rsidR="006A7507">
          <w:rPr>
            <w:noProof/>
            <w:webHidden/>
          </w:rPr>
          <w:fldChar w:fldCharType="begin"/>
        </w:r>
        <w:r w:rsidR="006A7507">
          <w:rPr>
            <w:noProof/>
            <w:webHidden/>
          </w:rPr>
          <w:instrText xml:space="preserve"> PAGEREF _Toc425167531 \h </w:instrText>
        </w:r>
        <w:r w:rsidR="006A7507">
          <w:rPr>
            <w:noProof/>
            <w:webHidden/>
          </w:rPr>
        </w:r>
        <w:r w:rsidR="006A7507">
          <w:rPr>
            <w:noProof/>
            <w:webHidden/>
          </w:rPr>
          <w:fldChar w:fldCharType="separate"/>
        </w:r>
        <w:r w:rsidR="006A7507">
          <w:rPr>
            <w:noProof/>
            <w:webHidden/>
          </w:rPr>
          <w:t>26</w:t>
        </w:r>
        <w:r w:rsidR="006A7507">
          <w:rPr>
            <w:noProof/>
            <w:webHidden/>
          </w:rPr>
          <w:fldChar w:fldCharType="end"/>
        </w:r>
      </w:hyperlink>
    </w:p>
    <w:p w14:paraId="1F968819" w14:textId="77777777" w:rsidR="006A7507" w:rsidRDefault="00A37378">
      <w:pPr>
        <w:pStyle w:val="TOC1"/>
        <w:tabs>
          <w:tab w:val="right" w:leader="dot" w:pos="5030"/>
        </w:tabs>
        <w:rPr>
          <w:rFonts w:eastAsiaTheme="minorEastAsia"/>
          <w:b w:val="0"/>
          <w:caps w:val="0"/>
          <w:noProof/>
          <w:sz w:val="22"/>
          <w:lang w:val="en-US" w:eastAsia="ja-JP" w:bidi="ar-SA"/>
        </w:rPr>
      </w:pPr>
      <w:hyperlink w:anchor="_Toc425167532" w:history="1">
        <w:r w:rsidR="006A7507" w:rsidRPr="00D91B6D">
          <w:rPr>
            <w:rStyle w:val="Hyperlink"/>
            <w:noProof/>
          </w:rPr>
          <w:t>2. pielikums — abonēšanas licences komplekti</w:t>
        </w:r>
        <w:r w:rsidR="006A7507">
          <w:rPr>
            <w:noProof/>
            <w:webHidden/>
          </w:rPr>
          <w:tab/>
        </w:r>
        <w:r w:rsidR="006A7507">
          <w:rPr>
            <w:noProof/>
            <w:webHidden/>
          </w:rPr>
          <w:fldChar w:fldCharType="begin"/>
        </w:r>
        <w:r w:rsidR="006A7507">
          <w:rPr>
            <w:noProof/>
            <w:webHidden/>
          </w:rPr>
          <w:instrText xml:space="preserve"> PAGEREF _Toc425167532 \h </w:instrText>
        </w:r>
        <w:r w:rsidR="006A7507">
          <w:rPr>
            <w:noProof/>
            <w:webHidden/>
          </w:rPr>
        </w:r>
        <w:r w:rsidR="006A7507">
          <w:rPr>
            <w:noProof/>
            <w:webHidden/>
          </w:rPr>
          <w:fldChar w:fldCharType="separate"/>
        </w:r>
        <w:r w:rsidR="006A7507">
          <w:rPr>
            <w:noProof/>
            <w:webHidden/>
          </w:rPr>
          <w:t>27</w:t>
        </w:r>
        <w:r w:rsidR="006A7507">
          <w:rPr>
            <w:noProof/>
            <w:webHidden/>
          </w:rPr>
          <w:fldChar w:fldCharType="end"/>
        </w:r>
      </w:hyperlink>
    </w:p>
    <w:p w14:paraId="6CEFF5D4" w14:textId="77777777" w:rsidR="006A7507" w:rsidRDefault="00A37378">
      <w:pPr>
        <w:pStyle w:val="TOC1"/>
        <w:tabs>
          <w:tab w:val="right" w:leader="dot" w:pos="5030"/>
        </w:tabs>
        <w:rPr>
          <w:rFonts w:eastAsiaTheme="minorEastAsia"/>
          <w:b w:val="0"/>
          <w:caps w:val="0"/>
          <w:noProof/>
          <w:sz w:val="22"/>
          <w:lang w:val="en-US" w:eastAsia="ja-JP" w:bidi="ar-SA"/>
        </w:rPr>
      </w:pPr>
      <w:hyperlink w:anchor="_Toc425167533" w:history="1">
        <w:r w:rsidR="006A7507" w:rsidRPr="00D91B6D">
          <w:rPr>
            <w:rStyle w:val="Hyperlink"/>
            <w:noProof/>
          </w:rPr>
          <w:t>3. pielikums — Standarta līguma klauzulas</w:t>
        </w:r>
        <w:r w:rsidR="006A7507">
          <w:rPr>
            <w:noProof/>
            <w:webHidden/>
          </w:rPr>
          <w:tab/>
        </w:r>
        <w:r w:rsidR="006A7507">
          <w:rPr>
            <w:noProof/>
            <w:webHidden/>
          </w:rPr>
          <w:fldChar w:fldCharType="begin"/>
        </w:r>
        <w:r w:rsidR="006A7507">
          <w:rPr>
            <w:noProof/>
            <w:webHidden/>
          </w:rPr>
          <w:instrText xml:space="preserve"> PAGEREF _Toc425167533 \h </w:instrText>
        </w:r>
        <w:r w:rsidR="006A7507">
          <w:rPr>
            <w:noProof/>
            <w:webHidden/>
          </w:rPr>
        </w:r>
        <w:r w:rsidR="006A7507">
          <w:rPr>
            <w:noProof/>
            <w:webHidden/>
          </w:rPr>
          <w:fldChar w:fldCharType="separate"/>
        </w:r>
        <w:r w:rsidR="006A7507">
          <w:rPr>
            <w:noProof/>
            <w:webHidden/>
          </w:rPr>
          <w:t>28</w:t>
        </w:r>
        <w:r w:rsidR="006A7507">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5167461"/>
      <w:r>
        <w:lastRenderedPageBreak/>
        <w:t>Ievads</w:t>
      </w:r>
      <w:bookmarkEnd w:id="2"/>
      <w:bookmarkEnd w:id="3"/>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9"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4" w:name="_Toc425167462"/>
      <w:r>
        <w:t>Iepriekšējās versijas</w:t>
      </w:r>
      <w:bookmarkEnd w:id="4"/>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20"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19DB31BF" w14:textId="77777777" w:rsidR="00880E6E" w:rsidRDefault="00880E6E" w:rsidP="00880E6E">
      <w:pPr>
        <w:pStyle w:val="ProductList-Offering1Heading"/>
        <w:outlineLvl w:val="1"/>
      </w:pPr>
      <w:bookmarkStart w:id="5" w:name="_Toc417892041"/>
      <w:bookmarkStart w:id="6" w:name="_Toc412644871"/>
      <w:bookmarkStart w:id="7" w:name="_Toc425167463"/>
      <w:bookmarkStart w:id="8" w:name="_Toc378147615"/>
      <w:bookmarkStart w:id="9" w:name="_Toc378151517"/>
      <w:bookmarkStart w:id="10" w:name="_Toc379797094"/>
      <w:bookmarkStart w:id="11" w:name="_Toc380513120"/>
      <w:bookmarkStart w:id="12" w:name="_Toc380655159"/>
      <w:bookmarkStart w:id="13" w:name="_Toc383415077"/>
      <w:r>
        <w:t>Skaidrojumi un izmaiņu kopsavilkums</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880E6E" w:rsidRPr="00AD6DB4" w14:paraId="635F5AE0" w14:textId="77777777" w:rsidTr="00880E6E">
        <w:trPr>
          <w:tblHeader/>
        </w:trPr>
        <w:tc>
          <w:tcPr>
            <w:tcW w:w="5400" w:type="dxa"/>
            <w:shd w:val="clear" w:color="auto" w:fill="0072C6"/>
          </w:tcPr>
          <w:p w14:paraId="09103DB0" w14:textId="77777777" w:rsidR="00880E6E" w:rsidRPr="00AD6DB4" w:rsidRDefault="00880E6E" w:rsidP="00ED5D67">
            <w:pPr>
              <w:pStyle w:val="ProductList-Body"/>
              <w:spacing w:before="20" w:after="20"/>
              <w:rPr>
                <w:color w:val="FFFFFF" w:themeColor="background1"/>
              </w:rPr>
            </w:pPr>
            <w:r>
              <w:rPr>
                <w:color w:val="FFFFFF" w:themeColor="background1"/>
              </w:rPr>
              <w:t>Papildinājumi</w:t>
            </w:r>
          </w:p>
        </w:tc>
        <w:tc>
          <w:tcPr>
            <w:tcW w:w="5400" w:type="dxa"/>
            <w:shd w:val="clear" w:color="auto" w:fill="0072C6"/>
          </w:tcPr>
          <w:p w14:paraId="4F1B3F7C" w14:textId="77777777" w:rsidR="00880E6E" w:rsidRPr="00AD6DB4" w:rsidRDefault="00880E6E" w:rsidP="00ED5D67">
            <w:pPr>
              <w:pStyle w:val="ProductList-Body"/>
              <w:spacing w:before="20" w:after="20"/>
              <w:rPr>
                <w:color w:val="FFFFFF" w:themeColor="background1"/>
              </w:rPr>
            </w:pPr>
            <w:r>
              <w:rPr>
                <w:color w:val="FFFFFF" w:themeColor="background1"/>
              </w:rPr>
              <w:t>Svītrojumi</w:t>
            </w:r>
          </w:p>
        </w:tc>
      </w:tr>
      <w:tr w:rsidR="009A63A6" w14:paraId="6CE1C55D" w14:textId="77777777" w:rsidTr="00880E6E">
        <w:tc>
          <w:tcPr>
            <w:tcW w:w="5400" w:type="dxa"/>
          </w:tcPr>
          <w:p w14:paraId="5C2E339E" w14:textId="07E038DD" w:rsidR="009A63A6" w:rsidRDefault="009A63A6" w:rsidP="009A63A6">
            <w:pPr>
              <w:pStyle w:val="ProductList-Body"/>
            </w:pPr>
            <w:r>
              <w:t>Uzlabotā pretdraudu aizsardzība</w:t>
            </w:r>
          </w:p>
        </w:tc>
        <w:tc>
          <w:tcPr>
            <w:tcW w:w="5400" w:type="dxa"/>
          </w:tcPr>
          <w:p w14:paraId="737F11FB" w14:textId="77777777" w:rsidR="009A63A6" w:rsidRPr="0080135B" w:rsidRDefault="009A63A6" w:rsidP="009A63A6">
            <w:pPr>
              <w:pStyle w:val="ProductList-Body"/>
            </w:pPr>
          </w:p>
        </w:tc>
      </w:tr>
      <w:tr w:rsidR="009A63A6" w14:paraId="76218B20" w14:textId="77777777" w:rsidTr="00880E6E">
        <w:tc>
          <w:tcPr>
            <w:tcW w:w="5400" w:type="dxa"/>
          </w:tcPr>
          <w:p w14:paraId="6E7E3FFB" w14:textId="7FE346A1" w:rsidR="009A63A6" w:rsidRDefault="009A63A6" w:rsidP="009A63A6">
            <w:pPr>
              <w:pStyle w:val="ProductList-Body"/>
            </w:pPr>
            <w:r>
              <w:t>Power BI Pro</w:t>
            </w:r>
          </w:p>
        </w:tc>
        <w:tc>
          <w:tcPr>
            <w:tcW w:w="5400" w:type="dxa"/>
          </w:tcPr>
          <w:p w14:paraId="7C697E5C" w14:textId="4D198001" w:rsidR="009A63A6" w:rsidRPr="0080135B" w:rsidRDefault="009A63A6" w:rsidP="009A63A6">
            <w:pPr>
              <w:pStyle w:val="ProductList-Body"/>
            </w:pPr>
            <w:r>
              <w:t>Power BI pakalpojumam Office 365</w:t>
            </w:r>
          </w:p>
        </w:tc>
      </w:tr>
    </w:tbl>
    <w:p w14:paraId="2C5D724E" w14:textId="77777777" w:rsidR="00880E6E" w:rsidRPr="00862C50" w:rsidRDefault="00880E6E" w:rsidP="00880E6E">
      <w:pPr>
        <w:pStyle w:val="ProductList-Body"/>
      </w:pPr>
    </w:p>
    <w:p w14:paraId="38896DD9" w14:textId="77777777" w:rsidR="009A63A6" w:rsidRDefault="009A63A6" w:rsidP="009A63A6">
      <w:pPr>
        <w:pStyle w:val="ProductList-Body"/>
        <w:tabs>
          <w:tab w:val="left" w:pos="360"/>
        </w:tabs>
        <w:rPr>
          <w:b/>
          <w:color w:val="00188F"/>
        </w:rPr>
      </w:pPr>
      <w:r>
        <w:rPr>
          <w:b/>
          <w:color w:val="00188F"/>
        </w:rPr>
        <w:t>Izmaiņas</w:t>
      </w:r>
    </w:p>
    <w:p w14:paraId="0B47F6ED" w14:textId="77777777" w:rsidR="009A63A6" w:rsidRDefault="009A63A6" w:rsidP="009A63A6">
      <w:pPr>
        <w:pStyle w:val="ProductList-Body"/>
        <w:tabs>
          <w:tab w:val="left" w:pos="360"/>
        </w:tabs>
        <w:rPr>
          <w:color w:val="00188F"/>
        </w:rPr>
      </w:pPr>
    </w:p>
    <w:p w14:paraId="62D89473" w14:textId="77777777" w:rsidR="009A63A6" w:rsidRPr="00121681" w:rsidRDefault="009A63A6" w:rsidP="009A63A6">
      <w:pPr>
        <w:pStyle w:val="ProductList-Body"/>
        <w:ind w:left="180"/>
      </w:pPr>
      <w:r>
        <w:rPr>
          <w:b/>
          <w:color w:val="00188F"/>
        </w:rPr>
        <w:t>Sadaļas „Personas datu aizsardzības un drošības nosacījumi” apakšsadaļa „Klienta datu izpaušana”</w:t>
      </w:r>
    </w:p>
    <w:p w14:paraId="29C3DC04" w14:textId="77777777" w:rsidR="009A63A6" w:rsidRDefault="009A63A6" w:rsidP="009A63A6">
      <w:pPr>
        <w:pStyle w:val="ProductList-Body"/>
        <w:tabs>
          <w:tab w:val="left" w:pos="360"/>
        </w:tabs>
        <w:rPr>
          <w:color w:val="00188F"/>
        </w:rPr>
      </w:pPr>
      <w:r>
        <w:rPr>
          <w:color w:val="00188F"/>
        </w:rPr>
        <w:tab/>
      </w:r>
      <w:r>
        <w:rPr>
          <w:color w:val="00188F"/>
        </w:rPr>
        <w:tab/>
        <w:t>Pārskatīta apakšsadaļa „Klienta datu izpaušana”, kur aprakstīts, kā korporācija Microsoft rīkojas ar trešo personu iesniegtiem Klientu datu pieprasījumiem.</w:t>
      </w:r>
    </w:p>
    <w:p w14:paraId="59DC4FEE" w14:textId="77777777" w:rsidR="009A63A6" w:rsidRDefault="009A63A6" w:rsidP="009A63A6">
      <w:pPr>
        <w:pStyle w:val="ProductList-Body"/>
        <w:tabs>
          <w:tab w:val="left" w:pos="360"/>
        </w:tabs>
        <w:rPr>
          <w:color w:val="00188F"/>
        </w:rPr>
      </w:pPr>
    </w:p>
    <w:p w14:paraId="73F34C6D" w14:textId="77777777" w:rsidR="009A63A6" w:rsidRPr="000D77F3" w:rsidRDefault="009A63A6" w:rsidP="009A63A6">
      <w:pPr>
        <w:pStyle w:val="ProductList-SubSubSectionHeading"/>
      </w:pPr>
      <w:r>
        <w:tab/>
      </w:r>
      <w:bookmarkStart w:id="14" w:name="_Toc423959201"/>
      <w:bookmarkStart w:id="15" w:name="_Toc425167464"/>
      <w:r>
        <w:t>Sadaļas „Personas datu aizsardzības un drošības nosacījumi” apakšsadaļa „HIPAA biznesa partneris”</w:t>
      </w:r>
      <w:bookmarkEnd w:id="14"/>
      <w:bookmarkEnd w:id="15"/>
    </w:p>
    <w:p w14:paraId="57C7F22C" w14:textId="77777777" w:rsidR="009A63A6" w:rsidRPr="005E2584" w:rsidRDefault="009A63A6" w:rsidP="009A63A6">
      <w:pPr>
        <w:pStyle w:val="ProductList-Body"/>
        <w:tabs>
          <w:tab w:val="left" w:pos="360"/>
        </w:tabs>
        <w:rPr>
          <w:color w:val="00188F"/>
        </w:rPr>
      </w:pPr>
      <w:r>
        <w:rPr>
          <w:color w:val="00188F"/>
        </w:rPr>
        <w:tab/>
      </w:r>
      <w:r>
        <w:rPr>
          <w:color w:val="00188F"/>
        </w:rPr>
        <w:tab/>
        <w:t>Paskaidrots, ka HIPAA BAA neattiecas uz pakalpojumiem Azure Government Services.</w:t>
      </w:r>
    </w:p>
    <w:p w14:paraId="2CA27680" w14:textId="77777777" w:rsidR="009A63A6" w:rsidRDefault="009A63A6" w:rsidP="009A63A6">
      <w:pPr>
        <w:pStyle w:val="ProductList-Body"/>
        <w:tabs>
          <w:tab w:val="left" w:pos="360"/>
        </w:tabs>
        <w:rPr>
          <w:color w:val="00188F"/>
        </w:rPr>
      </w:pPr>
    </w:p>
    <w:p w14:paraId="6FA8D148" w14:textId="77777777" w:rsidR="009A63A6" w:rsidRPr="005E2584" w:rsidRDefault="009A63A6" w:rsidP="009A63A6">
      <w:pPr>
        <w:pStyle w:val="ProductList-Body"/>
        <w:tabs>
          <w:tab w:val="left" w:pos="360"/>
        </w:tabs>
        <w:rPr>
          <w:b/>
          <w:color w:val="00188F"/>
        </w:rPr>
      </w:pPr>
      <w:r>
        <w:rPr>
          <w:b/>
          <w:color w:val="00188F"/>
        </w:rPr>
        <w:tab/>
        <w:t>Sadaļas „Personas datu aizsardzības un drošības nosacījumi” apakšsadaļa „Datu apstrādes noteikumi”</w:t>
      </w:r>
    </w:p>
    <w:p w14:paraId="3A71AD9E" w14:textId="77777777" w:rsidR="009A63A6" w:rsidRPr="005E2584" w:rsidRDefault="009A63A6" w:rsidP="009A63A6">
      <w:pPr>
        <w:pStyle w:val="ProductList-Body"/>
        <w:tabs>
          <w:tab w:val="left" w:pos="360"/>
        </w:tabs>
        <w:rPr>
          <w:color w:val="00188F"/>
        </w:rPr>
      </w:pPr>
      <w:r>
        <w:rPr>
          <w:color w:val="00188F"/>
        </w:rPr>
        <w:tab/>
      </w:r>
      <w:r>
        <w:rPr>
          <w:color w:val="00188F"/>
        </w:rPr>
        <w:tab/>
        <w:t>Sadaļā „Datu apstrādes noteikumi” pakalpojumos Office 365 iekļauto vienumu sarakstam ir pievienoti pakalpojumi „Uzlabotā pretdraudu aizsardzība” un „Project Online”.</w:t>
      </w:r>
    </w:p>
    <w:p w14:paraId="361E66FB" w14:textId="77777777" w:rsidR="009A63A6" w:rsidRPr="00121681" w:rsidRDefault="009A63A6" w:rsidP="009A63A6">
      <w:pPr>
        <w:pStyle w:val="ProductList-Body"/>
        <w:tabs>
          <w:tab w:val="left" w:pos="360"/>
        </w:tabs>
        <w:rPr>
          <w:color w:val="00188F"/>
        </w:rPr>
      </w:pPr>
      <w:r>
        <w:rPr>
          <w:color w:val="00188F"/>
        </w:rPr>
        <w:tab/>
      </w:r>
      <w:r>
        <w:rPr>
          <w:color w:val="00188F"/>
        </w:rPr>
        <w:tab/>
        <w:t>Sadaļā „Datu apstrādes noteikumi” Microsoft Azure pamatpakalpojumu sarakstā ir iekļauts pakalpojums „HDInsight”.</w:t>
      </w:r>
    </w:p>
    <w:p w14:paraId="47618A31" w14:textId="77777777" w:rsidR="009A63A6" w:rsidRPr="005E2584" w:rsidRDefault="009A63A6" w:rsidP="009A63A6">
      <w:pPr>
        <w:pStyle w:val="ProductList-Body"/>
        <w:tabs>
          <w:tab w:val="left" w:pos="360"/>
        </w:tabs>
        <w:rPr>
          <w:color w:val="00188F"/>
        </w:rPr>
      </w:pPr>
      <w:r>
        <w:rPr>
          <w:color w:val="00188F"/>
        </w:rPr>
        <w:tab/>
      </w:r>
      <w:r>
        <w:rPr>
          <w:color w:val="00188F"/>
        </w:rPr>
        <w:tab/>
        <w:t>Pievienoti nosacījumi, kur skaidrots, ka pakalpojumu Azure Government Services datu izgūšanas procedūras tiek pārskatītas reizi divpadsmit mēnešos.</w:t>
      </w:r>
    </w:p>
    <w:p w14:paraId="03FF5FEF" w14:textId="77777777" w:rsidR="009A63A6" w:rsidRPr="00121681" w:rsidRDefault="009A63A6" w:rsidP="009A63A6">
      <w:pPr>
        <w:pStyle w:val="ProductList-Body"/>
        <w:tabs>
          <w:tab w:val="left" w:pos="360"/>
        </w:tabs>
        <w:ind w:left="360"/>
        <w:rPr>
          <w:color w:val="00188F"/>
        </w:rPr>
      </w:pPr>
      <w:r>
        <w:rPr>
          <w:color w:val="00188F"/>
        </w:rPr>
        <w:t>Atjaunināta Tiešsaistes pakalpojumu informācijas drošības politikas kontroles standartu un noteikumu tabula, lai norādītu, ka Microsoft Intune tiešsaistes pakalpojumi atbilst SSAE 16 SOC 1 Type II un SSAE 16 SOC 2 Type II standartiem.</w:t>
      </w:r>
    </w:p>
    <w:p w14:paraId="770FF70A" w14:textId="77777777" w:rsidR="009A63A6" w:rsidRPr="002062DD" w:rsidRDefault="009A63A6" w:rsidP="009A63A6">
      <w:pPr>
        <w:pStyle w:val="ProductList-Body"/>
        <w:tabs>
          <w:tab w:val="left" w:pos="360"/>
        </w:tabs>
        <w:rPr>
          <w:color w:val="00188F"/>
        </w:rPr>
      </w:pPr>
      <w:r>
        <w:rPr>
          <w:color w:val="00188F"/>
        </w:rPr>
        <w:tab/>
      </w:r>
      <w:r>
        <w:rPr>
          <w:color w:val="00188F"/>
        </w:rPr>
        <w:tab/>
        <w:t>Pievienoti nosacījumi, kur skaidrots, ka uz pakalpojumiem Azure Government Services attiecas atsevišķi kontroles standarti un noteikumi.</w:t>
      </w:r>
    </w:p>
    <w:p w14:paraId="3A8522B5" w14:textId="77777777" w:rsidR="009A63A6" w:rsidRPr="005E2584" w:rsidRDefault="009A63A6" w:rsidP="009A63A6">
      <w:pPr>
        <w:pStyle w:val="ProductList-Body"/>
        <w:tabs>
          <w:tab w:val="left" w:pos="360"/>
        </w:tabs>
        <w:ind w:left="360"/>
        <w:rPr>
          <w:color w:val="00188F"/>
        </w:rPr>
      </w:pPr>
    </w:p>
    <w:p w14:paraId="20915F22" w14:textId="77777777" w:rsidR="009A63A6" w:rsidRPr="005E2584" w:rsidRDefault="009A63A6" w:rsidP="009A63A6">
      <w:pPr>
        <w:pStyle w:val="ProductList-Body"/>
        <w:rPr>
          <w:b/>
          <w:color w:val="00188F"/>
        </w:rPr>
      </w:pPr>
      <w:r>
        <w:rPr>
          <w:b/>
          <w:color w:val="00188F"/>
        </w:rPr>
        <w:tab/>
        <w:t>Microsoft Azure pakalpojumi</w:t>
      </w:r>
    </w:p>
    <w:p w14:paraId="03FB6BFA" w14:textId="77777777" w:rsidR="009A63A6" w:rsidRPr="005E2584" w:rsidRDefault="009A63A6" w:rsidP="009A63A6">
      <w:pPr>
        <w:pStyle w:val="ProductList-Body"/>
        <w:tabs>
          <w:tab w:val="left" w:pos="360"/>
        </w:tabs>
        <w:ind w:left="360"/>
        <w:rPr>
          <w:color w:val="00188F"/>
        </w:rPr>
      </w:pPr>
      <w:r>
        <w:rPr>
          <w:color w:val="00188F"/>
        </w:rPr>
        <w:t>Pievienots definēts termins „Azure Government Services”.</w:t>
      </w:r>
    </w:p>
    <w:p w14:paraId="5F6A1A61" w14:textId="77777777" w:rsidR="009A63A6" w:rsidRDefault="009A63A6" w:rsidP="009A63A6">
      <w:pPr>
        <w:pStyle w:val="ProductList-Body"/>
        <w:tabs>
          <w:tab w:val="left" w:pos="360"/>
        </w:tabs>
        <w:rPr>
          <w:color w:val="00188F"/>
        </w:rPr>
      </w:pPr>
      <w:r>
        <w:rPr>
          <w:color w:val="00188F"/>
        </w:rPr>
        <w:tab/>
      </w:r>
    </w:p>
    <w:p w14:paraId="0482DCCD" w14:textId="77777777" w:rsidR="009A63A6" w:rsidRPr="005E2584" w:rsidRDefault="009A63A6" w:rsidP="009A63A6">
      <w:pPr>
        <w:pStyle w:val="ProductList-Body"/>
        <w:tabs>
          <w:tab w:val="left" w:pos="360"/>
        </w:tabs>
        <w:rPr>
          <w:b/>
          <w:color w:val="00188F"/>
        </w:rPr>
      </w:pPr>
      <w:r>
        <w:rPr>
          <w:b/>
          <w:color w:val="00188F"/>
        </w:rPr>
        <w:tab/>
        <w:t>Exchange Online</w:t>
      </w:r>
    </w:p>
    <w:p w14:paraId="2B5D449E" w14:textId="77777777" w:rsidR="009A63A6" w:rsidRPr="005E2584" w:rsidRDefault="009A63A6" w:rsidP="009A63A6">
      <w:pPr>
        <w:pStyle w:val="ProductList-Body"/>
        <w:tabs>
          <w:tab w:val="left" w:pos="360"/>
        </w:tabs>
        <w:rPr>
          <w:color w:val="00188F"/>
        </w:rPr>
      </w:pPr>
      <w:r>
        <w:rPr>
          <w:color w:val="00188F"/>
        </w:rPr>
        <w:tab/>
      </w:r>
      <w:r>
        <w:rPr>
          <w:color w:val="00188F"/>
        </w:rPr>
        <w:tab/>
        <w:t>Pievienota sadaļa „Uzlabotā pretdraudu aizsardzība”, kurā norādīts, ka Uzlabotajai pretdraudu aizsardzībai nepastāv Līgums par pakalpojumu līmeni.</w:t>
      </w:r>
    </w:p>
    <w:p w14:paraId="341E3851" w14:textId="77777777" w:rsidR="009A63A6" w:rsidRDefault="009A63A6" w:rsidP="009A63A6">
      <w:pPr>
        <w:pStyle w:val="ProductList-Body"/>
        <w:tabs>
          <w:tab w:val="left" w:pos="360"/>
          <w:tab w:val="left" w:pos="4704"/>
        </w:tabs>
        <w:rPr>
          <w:color w:val="00188F"/>
        </w:rPr>
      </w:pPr>
    </w:p>
    <w:p w14:paraId="066349E1" w14:textId="77777777" w:rsidR="009A63A6" w:rsidRPr="005E2584" w:rsidRDefault="009A63A6" w:rsidP="009A63A6">
      <w:pPr>
        <w:pStyle w:val="ProductList-Body"/>
        <w:tabs>
          <w:tab w:val="left" w:pos="360"/>
          <w:tab w:val="left" w:pos="4704"/>
        </w:tabs>
        <w:rPr>
          <w:color w:val="00188F"/>
        </w:rPr>
      </w:pPr>
      <w:r>
        <w:rPr>
          <w:b/>
          <w:color w:val="00188F"/>
        </w:rPr>
        <w:tab/>
        <w:t>Power BI pakalpojumam Office 365</w:t>
      </w:r>
    </w:p>
    <w:p w14:paraId="2A15F709" w14:textId="77777777" w:rsidR="009A63A6" w:rsidRPr="005E2584" w:rsidRDefault="009A63A6" w:rsidP="009A63A6">
      <w:pPr>
        <w:pStyle w:val="ProductList-Body"/>
        <w:tabs>
          <w:tab w:val="left" w:pos="360"/>
        </w:tabs>
        <w:rPr>
          <w:color w:val="00188F"/>
        </w:rPr>
      </w:pPr>
      <w:r>
        <w:rPr>
          <w:color w:val="00188F"/>
        </w:rPr>
        <w:tab/>
      </w:r>
      <w:r>
        <w:rPr>
          <w:color w:val="00188F"/>
        </w:rPr>
        <w:tab/>
        <w:t>Nosaukums mainīts uz Power BI Pro.</w:t>
      </w: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5167465"/>
      <w:bookmarkEnd w:id="8"/>
      <w:bookmarkEnd w:id="9"/>
      <w:bookmarkEnd w:id="10"/>
      <w:bookmarkEnd w:id="11"/>
      <w:bookmarkEnd w:id="12"/>
      <w:bookmarkEnd w:id="13"/>
      <w:r>
        <w:lastRenderedPageBreak/>
        <w:t>Vispārīgie noteikumi</w:t>
      </w:r>
      <w:bookmarkEnd w:id="16"/>
      <w:bookmarkEnd w:id="17"/>
    </w:p>
    <w:p w14:paraId="13E595AA" w14:textId="3D4D6960" w:rsidR="00730B3A" w:rsidRPr="00690C65" w:rsidRDefault="00730B3A"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nepieciešama Lietotāja abonēšanas licence (SL), ja vien </w:t>
      </w:r>
      <w:r w:rsidR="001E33AA">
        <w:br/>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5167466"/>
      <w:r>
        <w:t>Definīcijas</w:t>
      </w:r>
      <w:bookmarkEnd w:id="18"/>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69AA448A" w14:textId="17A227C3" w:rsidR="00103924" w:rsidRPr="00690C65" w:rsidRDefault="00765042" w:rsidP="00337870">
      <w:pPr>
        <w:pStyle w:val="ProductList-Body"/>
        <w:spacing w:after="120"/>
      </w:pPr>
      <w:r>
        <w:t>„</w:t>
      </w:r>
      <w:r w:rsidR="00874919">
        <w:t xml:space="preserve">Tiešsaistes pakalpojums” ir Microsoft viesots pakalpojums, ko Klients abonē saskaņā ar Microsoft lielapjoma licencēšanas līgumu, tostarp jebkurš pakalpojums, kas ir norādīts Produktu saraksta sadaļā </w:t>
      </w:r>
      <w:r>
        <w:t>„</w:t>
      </w:r>
      <w:r w:rsidR="00874919">
        <w:t xml:space="preserve">Tiešsaistes pakalpojumi”. Produktu saraksts ir pieejams vietnē </w:t>
      </w:r>
      <w:hyperlink r:id="rId22" w:history="1">
        <w:r w:rsidR="00874919">
          <w:rPr>
            <w:rStyle w:val="Hyperlink"/>
          </w:rPr>
          <w:t>http://go.microsoft.com/?linkid=9839207</w:t>
        </w:r>
      </w:hyperlink>
      <w:r w:rsidR="00874919" w:rsidRPr="00DA3449">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5167467"/>
      <w:r>
        <w:t>Tiešsaistes pakalpojumu nosacījumu atjauninājumi</w:t>
      </w:r>
      <w:bookmarkEnd w:id="19"/>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5167468"/>
      <w:r>
        <w:t>Reglamentējoši grozījumi un starptautiskā pieejamība</w:t>
      </w:r>
      <w:bookmarkEnd w:id="20"/>
    </w:p>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25167469"/>
      <w:r>
        <w:t>Datu saglabāšana</w:t>
      </w:r>
      <w:bookmarkEnd w:id="21"/>
    </w:p>
    <w:p w14:paraId="1645CC39" w14:textId="5E6B6EA9" w:rsidR="00103924" w:rsidRPr="00690C65" w:rsidRDefault="00D92296" w:rsidP="00337870">
      <w:pPr>
        <w:pStyle w:val="ProductList-Body"/>
        <w:spacing w:after="120"/>
      </w:pPr>
      <w:r>
        <w:t>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25167470"/>
      <w:r>
        <w:t>Programmatūras izmantošana kopā ar tiešsaistes pakalpojumu</w:t>
      </w:r>
      <w:bookmarkEnd w:id="22"/>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lastRenderedPageBreak/>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5167471"/>
      <w:r>
        <w:t>Produkti, kas nav izstrādāti korporācijā Microsoft</w:t>
      </w:r>
      <w:bookmarkEnd w:id="23"/>
    </w:p>
    <w:p w14:paraId="717B1BE0" w14:textId="22E9601F" w:rsidR="00103924" w:rsidRPr="00690C65" w:rsidRDefault="00AD5F09" w:rsidP="00AD5F09">
      <w:pPr>
        <w:pStyle w:val="ProductList-Body"/>
      </w:pPr>
      <w:r>
        <w:t xml:space="preserve">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5167472"/>
      <w:r>
        <w:t>Pieņemamā lietošanas politika</w:t>
      </w:r>
      <w:bookmarkEnd w:id="24"/>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5167473"/>
      <w:r>
        <w:t>Tehniskie ierobežojumi</w:t>
      </w:r>
      <w:bookmarkEnd w:id="25"/>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5167474"/>
      <w:r>
        <w:t>Atbilstība tiesību aktiem</w:t>
      </w:r>
      <w:bookmarkEnd w:id="26"/>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6B63D384" w14:textId="2FDBD42C" w:rsidR="00AD5F09" w:rsidRPr="00690C65" w:rsidRDefault="00AD5F09" w:rsidP="00AD5F09">
      <w:pPr>
        <w:pStyle w:val="ProductList-Body"/>
      </w:pPr>
      <w:r>
        <w:lastRenderedPageBreak/>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5167475"/>
      <w:r>
        <w:t>Elektroniskie paziņojumi</w:t>
      </w:r>
      <w:bookmarkEnd w:id="27"/>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5167476"/>
      <w:r>
        <w:t>Licences atkārtota piešķiršana</w:t>
      </w:r>
      <w:bookmarkEnd w:id="28"/>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5167477"/>
      <w:r>
        <w:t>Fontu komponenti,</w:t>
      </w:r>
      <w:bookmarkEnd w:id="29"/>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5167478"/>
      <w:r>
        <w:t>Multipleksēšana</w:t>
      </w:r>
      <w:bookmarkEnd w:id="30"/>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5167479"/>
      <w:r>
        <w:lastRenderedPageBreak/>
        <w:t>Personas datu aizsardzības un drošības noteikumi</w:t>
      </w:r>
      <w:bookmarkEnd w:id="31"/>
      <w:bookmarkEnd w:id="32"/>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5167480"/>
      <w:r>
        <w:t>Vispārīgie personas datu aizsardzības un drošības noteikumi</w:t>
      </w:r>
      <w:bookmarkEnd w:id="33"/>
    </w:p>
    <w:p w14:paraId="0A292299" w14:textId="77777777" w:rsidR="00F77036" w:rsidRPr="00690C65" w:rsidRDefault="00F77036" w:rsidP="00366C8E">
      <w:pPr>
        <w:pStyle w:val="ProductList-SubSubSectionHeading"/>
        <w:outlineLvl w:val="2"/>
      </w:pPr>
      <w:bookmarkStart w:id="34" w:name="_Toc425167481"/>
      <w:r>
        <w:t>Darbības joma</w:t>
      </w:r>
      <w:bookmarkEnd w:id="34"/>
    </w:p>
    <w:p w14:paraId="6720FC8E" w14:textId="65FEC10F" w:rsidR="00F77036" w:rsidRPr="00690C65" w:rsidRDefault="00F77036" w:rsidP="00F77036">
      <w:pPr>
        <w:pStyle w:val="ProductList-Body"/>
      </w:pPr>
      <w:r>
        <w:t xml:space="preserve">Šajā sadaļā ietvertie nosacījumi attiecas uz visiem Tiešsaistes pakalpojumiem, izņemot Bing karšu platformu Enterprise, Bing karšu platformu Mobile Asset Management, Tulkotāja API un pakalpojumu Parature no Microsoft, kurus regulē personas datu aizsardzības un/vai drošības nosacījumi, kas tālāk norādīti piemērojamos </w:t>
      </w:r>
      <w:hyperlink w:anchor="OnlineServiceSpecificTerms" w:history="1">
        <w:r>
          <w:rPr>
            <w:rStyle w:val="Hyperlink"/>
          </w:rPr>
          <w:t>Ar tiešsaistes pakalpojumiem saistītajos nosacījumos</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5167482"/>
      <w:r>
        <w:t>Klienta datu izmantošana</w:t>
      </w:r>
      <w:bookmarkEnd w:id="35"/>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690C65" w:rsidRDefault="00F77036" w:rsidP="00F77036">
      <w:pPr>
        <w:pStyle w:val="ProductList-Body"/>
      </w:pPr>
    </w:p>
    <w:p w14:paraId="276BA2E2" w14:textId="77777777" w:rsidR="009A63A6" w:rsidRDefault="009A63A6" w:rsidP="009A63A6">
      <w:pPr>
        <w:pStyle w:val="ProductList-SubSubSectionHeading"/>
        <w:outlineLvl w:val="2"/>
      </w:pPr>
      <w:bookmarkStart w:id="36" w:name="_Toc423959220"/>
      <w:bookmarkStart w:id="37" w:name="_Toc417892060"/>
      <w:bookmarkStart w:id="38" w:name="_Toc425167483"/>
      <w:r>
        <w:t>Klienta datu izpaušana</w:t>
      </w:r>
      <w:bookmarkEnd w:id="36"/>
      <w:bookmarkEnd w:id="37"/>
      <w:bookmarkEnd w:id="38"/>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5167484"/>
      <w:r>
        <w:t>Izglītības iestādes</w:t>
      </w:r>
      <w:bookmarkEnd w:id="39"/>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Default="00F77036" w:rsidP="00F77036">
      <w:pPr>
        <w:pStyle w:val="ProductList-Body"/>
      </w:pPr>
    </w:p>
    <w:p w14:paraId="4CC83DD0" w14:textId="77777777" w:rsidR="009A63A6" w:rsidRPr="000D77F3" w:rsidRDefault="009A63A6" w:rsidP="009A63A6">
      <w:pPr>
        <w:pStyle w:val="ProductList-SubSubSectionHeading"/>
      </w:pPr>
      <w:bookmarkStart w:id="40" w:name="_Toc423959222"/>
      <w:bookmarkStart w:id="41" w:name="_Toc425167485"/>
      <w:bookmarkStart w:id="42" w:name="HIPPA"/>
      <w:bookmarkStart w:id="43" w:name="_Toc417892062"/>
      <w:bookmarkStart w:id="44" w:name="HIPAA"/>
      <w:r>
        <w:t>HIPAA biznesa partneris</w:t>
      </w:r>
      <w:bookmarkEnd w:id="40"/>
      <w:bookmarkEnd w:id="41"/>
    </w:p>
    <w:bookmarkEnd w:id="42"/>
    <w:p w14:paraId="38F82E54" w14:textId="77777777" w:rsidR="009A63A6" w:rsidRPr="00ED53C5" w:rsidRDefault="009A63A6" w:rsidP="006A7507">
      <w:pPr>
        <w:pStyle w:val="ProductList-Body"/>
      </w:pPr>
      <w:r>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ir pieejams šeit: </w:t>
      </w:r>
      <w:hyperlink r:id="rId26" w:history="1">
        <w:r>
          <w:rPr>
            <w:rStyle w:val="Hyperlink"/>
          </w:rPr>
          <w:t>http://aka.ms/BAA</w:t>
        </w:r>
      </w:hyperlink>
      <w:r>
        <w:t>. BAA neattiecas uz pakalpojumiem Azure Government Services (definēti konkrētā pakalpojuma Microsoft Azure Services nosacījumos).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9A63A6">
      <w:pPr>
        <w:pStyle w:val="ProductList-Body"/>
        <w:keepNext/>
        <w:numPr>
          <w:ilvl w:val="0"/>
          <w:numId w:val="36"/>
        </w:numPr>
        <w:ind w:left="450" w:hanging="270"/>
      </w:pPr>
      <w:r>
        <w:lastRenderedPageBreak/>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t>Ja Klientam ir vairāki lielapjoma licencēšanas līgumi, lielapjoma licencēšanas līgums, uz kuru attiecas atteikšanās.</w:t>
      </w:r>
    </w:p>
    <w:bookmarkEnd w:id="43"/>
    <w:bookmarkEnd w:id="44"/>
    <w:p w14:paraId="29ADF5EA" w14:textId="77777777" w:rsidR="00880E6E" w:rsidRDefault="00880E6E" w:rsidP="00F77036">
      <w:pPr>
        <w:pStyle w:val="ProductList-Body"/>
      </w:pPr>
    </w:p>
    <w:p w14:paraId="02205ABD" w14:textId="77777777" w:rsidR="00F77036" w:rsidRPr="00690C65" w:rsidRDefault="00F77036" w:rsidP="00366C8E">
      <w:pPr>
        <w:pStyle w:val="ProductList-SubSubSectionHeading"/>
        <w:outlineLvl w:val="2"/>
      </w:pPr>
      <w:bookmarkStart w:id="45" w:name="_Toc425167486"/>
      <w:r>
        <w:t>Drošība</w:t>
      </w:r>
      <w:bookmarkEnd w:id="45"/>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5167487"/>
      <w:r>
        <w:t>Drošības incidenta paziņojums</w:t>
      </w:r>
      <w:bookmarkEnd w:id="46"/>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5167488"/>
      <w:r>
        <w:t>Datu apstrādes vieta</w:t>
      </w:r>
      <w:bookmarkEnd w:id="47"/>
    </w:p>
    <w:p w14:paraId="6F79E91B" w14:textId="77777777" w:rsidR="00F77036" w:rsidRPr="00690C65" w:rsidRDefault="00F77036"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 Microsoft ievēro ASV Tirdzniecības departamenta noteiktos ES un Šveices Drošā patvēruma konvencijas nosacījumus attiecībā uz Eiropas Savienībā, Eiropas Ekonomikas zonā un Šveicē iegūto datu apkopošanu, izmantošanu un saglabāšanu.</w:t>
      </w:r>
    </w:p>
    <w:p w14:paraId="0F49DA8B" w14:textId="77777777" w:rsidR="00F77036" w:rsidRPr="00690C65" w:rsidRDefault="00F77036" w:rsidP="00F77036">
      <w:pPr>
        <w:pStyle w:val="ProductList-Body"/>
      </w:pPr>
    </w:p>
    <w:p w14:paraId="178E279B" w14:textId="77777777" w:rsidR="00880E6E" w:rsidRDefault="00880E6E" w:rsidP="00880E6E">
      <w:pPr>
        <w:pStyle w:val="ProductList-SubSubSectionHeading"/>
        <w:outlineLvl w:val="2"/>
      </w:pPr>
      <w:bookmarkStart w:id="48" w:name="_Toc417892066"/>
      <w:bookmarkStart w:id="49" w:name="_Toc412644895"/>
      <w:bookmarkStart w:id="50" w:name="_Toc425167489"/>
      <w:r>
        <w:t>Priekšskatījuma izlaidumi</w:t>
      </w:r>
      <w:bookmarkEnd w:id="48"/>
      <w:bookmarkEnd w:id="49"/>
      <w:bookmarkEnd w:id="50"/>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5167490"/>
      <w:r>
        <w:t>Apakšuzņēmēju izmantošana</w:t>
      </w:r>
      <w:bookmarkEnd w:id="51"/>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5167491"/>
      <w:r>
        <w:t>Kā sazināties ar Microsoft</w:t>
      </w:r>
      <w:bookmarkEnd w:id="52"/>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7" w:history="1">
        <w:r>
          <w:rPr>
            <w:rStyle w:val="Hyperlink"/>
          </w:rPr>
          <w:t>http://go.microsoft.com/?linkid=9846224</w:t>
        </w:r>
      </w:hyperlink>
      <w:r>
        <w:t>. Microsoft pasta adrese:</w:t>
      </w:r>
      <w:r w:rsidR="00765042">
        <w:t xml:space="preserve"> </w:t>
      </w:r>
    </w:p>
    <w:p w14:paraId="0EA6B8C7" w14:textId="77777777" w:rsidR="00F77036" w:rsidRPr="00690C65" w:rsidRDefault="00F77036" w:rsidP="0088164F">
      <w:pPr>
        <w:pStyle w:val="ProductList-Body"/>
        <w:spacing w:before="120"/>
        <w:ind w:left="187"/>
      </w:pPr>
      <w:r>
        <w:rPr>
          <w:b/>
        </w:rPr>
        <w:t>Microsoft uzņēmuma pakalpojumu personas datu aizsardzība</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Datu aizsardzība</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7839498" w14:textId="77777777" w:rsidR="00880E6E" w:rsidRDefault="00880E6E" w:rsidP="00366C8E">
      <w:pPr>
        <w:pStyle w:val="ProductList-Body"/>
        <w:sectPr w:rsidR="00880E6E"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5167492"/>
      <w:r>
        <w:lastRenderedPageBreak/>
        <w:t>Datu apstrādes noteikumi</w:t>
      </w:r>
      <w:bookmarkEnd w:id="53"/>
    </w:p>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4E724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Tiešsaistes pakalpojumi</w:t>
            </w:r>
          </w:p>
        </w:tc>
      </w:tr>
      <w:tr w:rsidR="00256427" w14:paraId="176BA6A2" w14:textId="77777777" w:rsidTr="004E724A">
        <w:tc>
          <w:tcPr>
            <w:tcW w:w="2610" w:type="dxa"/>
            <w:vAlign w:val="center"/>
          </w:tcPr>
          <w:p w14:paraId="225F38A5" w14:textId="45D12B53" w:rsidR="00256427" w:rsidRDefault="00CF560D" w:rsidP="00CF560D">
            <w:pPr>
              <w:pStyle w:val="ProductList-Body"/>
            </w:pPr>
            <w:r>
              <w:t xml:space="preserve">Microsoft Dynamics </w:t>
            </w:r>
            <w:r w:rsidR="009A63A6">
              <w:t xml:space="preserve">CRM </w:t>
            </w:r>
            <w:r>
              <w:t>tiešsaistes pakalpojumi</w:t>
            </w:r>
          </w:p>
        </w:tc>
        <w:tc>
          <w:tcPr>
            <w:tcW w:w="8190" w:type="dxa"/>
          </w:tcPr>
          <w:p w14:paraId="3A0CC844" w14:textId="0477EA0B" w:rsidR="00256427" w:rsidRDefault="00CF560D" w:rsidP="00840373">
            <w:pPr>
              <w:pStyle w:val="ProductList-Body"/>
            </w:pPr>
            <w:r>
              <w:t xml:space="preserve">Microsoft Dynamics </w:t>
            </w:r>
            <w:r w:rsidR="009A63A6">
              <w:t xml:space="preserve">CRM </w:t>
            </w:r>
            <w:r>
              <w:t>tiešsaistes pakalpojumi ir pieejami, izmantojot lielapjoma licencēšanu vai korporācijas Microsoft tiešsaistes pakalpojumu portālu, izņemot: (1) Microsoft Dynamics CRM atbalsta ierīcēm, tostarp, bet ne tikai, Microsoft Dynamics CRM tiešsaistes pakalpojumi planšetdatoriem un/vai viedtālruņiem; un (2) atsevišķu zīmolu pakalpojumus, kas pieejami ar Microsoft Dynamics CRM Online vai savienoti ar to, piemēram, Microsoft Social Engagement, Parature no Microsoft un Microsoft Dynamics Marketing.</w:t>
            </w:r>
          </w:p>
        </w:tc>
      </w:tr>
      <w:tr w:rsidR="009A63A6" w14:paraId="0EEF8014" w14:textId="77777777" w:rsidTr="004E724A">
        <w:tc>
          <w:tcPr>
            <w:tcW w:w="2610" w:type="dxa"/>
            <w:vAlign w:val="center"/>
          </w:tcPr>
          <w:p w14:paraId="17E444BC" w14:textId="76B7DF03" w:rsidR="009A63A6" w:rsidRDefault="009A63A6" w:rsidP="009A63A6">
            <w:pPr>
              <w:pStyle w:val="ProductList-Body"/>
            </w:pPr>
            <w:r>
              <w:t>Office 365 pakalpojumi</w:t>
            </w:r>
          </w:p>
        </w:tc>
        <w:tc>
          <w:tcPr>
            <w:tcW w:w="8190" w:type="dxa"/>
          </w:tcPr>
          <w:p w14:paraId="2B2D9666" w14:textId="6F1FEC79" w:rsidR="009A63A6" w:rsidRDefault="009A63A6" w:rsidP="009A63A6">
            <w:pPr>
              <w:pStyle w:val="ProductList-Body"/>
            </w:pPr>
            <w:r>
              <w:t>Šeit uzskaitītie pakalpojumi (kā savrupi pakalpojumi vai kā daļa no Office 365 zīmola plāna vai komplekta): Exchange Online, Exchange Online arhivēšana, Exchange Online Protection, Uzlabotā pretdraudu aizsardzība, SharePoint Online, OneDrive darbam, Project Online, Skype darbam Online un Office Online. Office 365 pakalpojumi neietver pakalpojumu Office 365 ProPlus vai jebkuru ar atsevišķu zīmolu apzīmētu pakalpojumu, kas pieejams ar zīmolu Office 365 apzīmētā plānā vai komplektā, piemēram, Bing vai Yammer, vai jebkuru pakalpojumu, ko apzīmē ar zīmolu „pakalpojumam Office 365”.</w:t>
            </w:r>
          </w:p>
        </w:tc>
      </w:tr>
      <w:tr w:rsidR="00880E6E" w14:paraId="31232290" w14:textId="77777777" w:rsidTr="004E724A">
        <w:tc>
          <w:tcPr>
            <w:tcW w:w="2610" w:type="dxa"/>
            <w:vAlign w:val="center"/>
          </w:tcPr>
          <w:p w14:paraId="792F0442" w14:textId="037FA29B" w:rsidR="00880E6E" w:rsidRDefault="00880E6E" w:rsidP="00880E6E">
            <w:pPr>
              <w:pStyle w:val="ProductList-Body"/>
            </w:pPr>
            <w:bookmarkStart w:id="54" w:name="MicrosoftAzureCoreServices"/>
            <w:r>
              <w:t>Microsoft Azure pamatpakalpojumi</w:t>
            </w:r>
            <w:bookmarkEnd w:id="54"/>
          </w:p>
        </w:tc>
        <w:tc>
          <w:tcPr>
            <w:tcW w:w="8190" w:type="dxa"/>
          </w:tcPr>
          <w:p w14:paraId="1BC35F13" w14:textId="55893D63" w:rsidR="00880E6E" w:rsidRDefault="00880E6E" w:rsidP="00880E6E">
            <w:pPr>
              <w:pStyle w:val="ProductList-Body"/>
            </w:pPr>
            <w:r>
              <w:t>Mākoņpakalpojumi (tīmekļa un darbinieku lomas), Virtual Machines (tostarp ar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w:t>
            </w:r>
            <w:r w:rsidR="009A63A6">
              <w:t>, HDInsight</w:t>
            </w:r>
            <w:r>
              <w:t xml:space="preserve"> un visi citi līdzekļi, kas norādīti kā ietverti pakalpojumā Microsoft Azure Trust Center.</w:t>
            </w:r>
          </w:p>
        </w:tc>
      </w:tr>
      <w:tr w:rsidR="00256427" w14:paraId="35238467" w14:textId="77777777" w:rsidTr="004E724A">
        <w:tc>
          <w:tcPr>
            <w:tcW w:w="2610" w:type="dxa"/>
            <w:vAlign w:val="center"/>
          </w:tcPr>
          <w:p w14:paraId="2BF1ACCE" w14:textId="035545C0" w:rsidR="00256427" w:rsidRDefault="006E5B74" w:rsidP="006E5B74">
            <w:pPr>
              <w:pStyle w:val="ProductList-Body"/>
            </w:pPr>
            <w:r>
              <w:t>Microsoft Intune tiešsaistes pakalpojumi</w:t>
            </w:r>
          </w:p>
        </w:tc>
        <w:tc>
          <w:tcPr>
            <w:tcW w:w="8190" w:type="dxa"/>
          </w:tcPr>
          <w:p w14:paraId="717F210B" w14:textId="2C797371" w:rsidR="00256427" w:rsidRDefault="00256427" w:rsidP="00D92296">
            <w:pPr>
              <w:pStyle w:val="ProductList-Body"/>
            </w:pPr>
            <w:r>
              <w:t>Microsoft Intune mākoņpakalpojuma daļa, piemēram, Microsoft Intune pievienojumprogrammas produkts, vai Microsoft Intune nodrošinātais pārvaldības pakalpojums, piemēram, Mobilo ierīču pārvaldība pakalpojumam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5167493"/>
      <w:r>
        <w:t>Klienta datu atrašanās vieta, kad tie netiek aktīvi lietoti</w:t>
      </w:r>
      <w:bookmarkEnd w:id="55"/>
    </w:p>
    <w:p w14:paraId="3170912A" w14:textId="77777777" w:rsidR="00086F17" w:rsidRPr="00690C65" w:rsidRDefault="00086F17" w:rsidP="00086F17">
      <w:pPr>
        <w:pStyle w:val="ProductList-Body"/>
      </w:pPr>
      <w:r>
        <w:t>Korporācija Microsoft glabā Klienta datus, kas netiek aktīvi lietoti, šādos noteiktos lielos ģeogrāfiskos apgabalos:</w:t>
      </w:r>
    </w:p>
    <w:p w14:paraId="467DBFAA" w14:textId="1A4FC32C" w:rsidR="00086F17" w:rsidRPr="00690C65" w:rsidRDefault="00086F17" w:rsidP="00A44A41">
      <w:pPr>
        <w:pStyle w:val="ProductList-Body"/>
        <w:numPr>
          <w:ilvl w:val="0"/>
          <w:numId w:val="6"/>
        </w:numPr>
        <w:ind w:left="450" w:hanging="270"/>
      </w:pPr>
      <w:r>
        <w:rPr>
          <w:b/>
        </w:rPr>
        <w:t>Office 365 pakalpojumi</w:t>
      </w:r>
      <w:r w:rsidRPr="002746CD">
        <w:rPr>
          <w:b/>
          <w:bCs/>
        </w:rPr>
        <w:t>.</w:t>
      </w:r>
      <w:r>
        <w:t xml:space="preserve"> Ja Klients nodrošina tā nomnieku ASV vai ES, korporācija Microsoft glabā šādus Klienta datus, kad tie netiek aktīvi lietoti, attiecīgajā ģeogrāfiskajā apgabalā. (1) Exchange Online pastkastes saturu (e-pasta ziņojumu pamattekstu, kalendāra ierakstus un e-pasta ziņojumu pielikumu saturu); un (2) SharePoint Online vietnes saturu un failus, kas tiek glabāti attiecīgajā vietnē.</w:t>
      </w:r>
    </w:p>
    <w:p w14:paraId="612EBA91" w14:textId="4E68DD9A" w:rsidR="00086F17" w:rsidRPr="00690C65" w:rsidRDefault="006E5B74" w:rsidP="00A44A41">
      <w:pPr>
        <w:pStyle w:val="ProductList-Body"/>
        <w:numPr>
          <w:ilvl w:val="0"/>
          <w:numId w:val="6"/>
        </w:numPr>
        <w:ind w:left="450" w:hanging="270"/>
      </w:pPr>
      <w:r>
        <w:rPr>
          <w:b/>
        </w:rPr>
        <w:lastRenderedPageBreak/>
        <w:t>Microsoft Intune tiešsaistes pakalpojumi</w:t>
      </w:r>
      <w:r w:rsidRPr="002746CD">
        <w:rPr>
          <w:b/>
          <w:bCs/>
        </w:rPr>
        <w:t xml:space="preserve">. </w:t>
      </w:r>
      <w:r>
        <w:t xml:space="preserve">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w:t>
      </w:r>
      <w:r w:rsidR="00765042">
        <w:t>„</w:t>
      </w:r>
      <w:r>
        <w:t>Datu atrašanās vieta”.</w:t>
      </w:r>
    </w:p>
    <w:p w14:paraId="58B83666" w14:textId="59288C22" w:rsidR="00086F17" w:rsidRPr="00690C65" w:rsidRDefault="00086F17" w:rsidP="00A44A41">
      <w:pPr>
        <w:pStyle w:val="ProductList-Body"/>
        <w:numPr>
          <w:ilvl w:val="0"/>
          <w:numId w:val="6"/>
        </w:numPr>
        <w:ind w:left="450" w:hanging="270"/>
      </w:pPr>
      <w:r>
        <w:rPr>
          <w:b/>
        </w:rPr>
        <w:t>Microsoft Azure pamatpakalpojumi</w:t>
      </w:r>
      <w:r w:rsidRPr="002746CD">
        <w:rPr>
          <w:b/>
          <w:bCs/>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tiešsaistes pakalpojumi</w:t>
      </w:r>
      <w:r w:rsidRPr="002746CD">
        <w:rPr>
          <w:b/>
          <w:bCs/>
        </w:rPr>
        <w:t xml:space="preserve">. </w:t>
      </w:r>
      <w:r>
        <w:t>Ja Klients nodrošina tā nomnieku ASV vai ES, entītijām, kuras tiek pārvaldītas ar Microsoft Dynamics CRM tiešsaistes pakalpojumiem, Microsoft glabā šādus Klienta datus, kad tie netiek aktīvi lietoti, kā piemērojams, attiecīgi ASV vai ES.</w:t>
      </w:r>
    </w:p>
    <w:p w14:paraId="15A5EF57" w14:textId="77777777" w:rsidR="00086F17" w:rsidRPr="00690C65" w:rsidRDefault="00086F17" w:rsidP="00086F17">
      <w:pPr>
        <w:pStyle w:val="ProductList-Body"/>
      </w:pPr>
      <w:r>
        <w:t>Korporācija Microsoft nekontrolē un neierobežo reģionus, no kuriem Klienti vai Klientu lietotāji piekļūst Klienta datiem vai pārvieto tos.</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5167494"/>
      <w:r>
        <w:t>Konfidencialitāte</w:t>
      </w:r>
      <w:bookmarkEnd w:id="56"/>
    </w:p>
    <w:p w14:paraId="15DD36B2" w14:textId="140D3A05" w:rsidR="00086F17" w:rsidRPr="00690C65" w:rsidRDefault="00086F17" w:rsidP="00A44A41">
      <w:pPr>
        <w:pStyle w:val="ProductList-Body"/>
        <w:numPr>
          <w:ilvl w:val="0"/>
          <w:numId w:val="7"/>
        </w:numPr>
        <w:ind w:left="450" w:hanging="270"/>
      </w:pPr>
      <w:r>
        <w:rPr>
          <w:b/>
        </w:rPr>
        <w:t>Klienta datu dzēšana vai atgriešana</w:t>
      </w:r>
      <w:r w:rsidRPr="002746CD">
        <w:rPr>
          <w:b/>
          <w:bCs/>
        </w:rPr>
        <w:t>.</w:t>
      </w:r>
      <w:r>
        <w:t xml:space="preserve"> Ne vairāk kā 180 dienas pēc tam, kad Klients beidz lietot Tiešsaistes pakalpojumus vai šī lietošana tiek izbeigta, korporācija Microsoft atspējo kontu un dzēš Klienta datus no tā. </w:t>
      </w:r>
    </w:p>
    <w:p w14:paraId="6287F55F" w14:textId="36E258AD" w:rsidR="00086F17" w:rsidRPr="00690C65" w:rsidRDefault="00086F17" w:rsidP="00A44A41">
      <w:pPr>
        <w:pStyle w:val="ProductList-Body"/>
        <w:numPr>
          <w:ilvl w:val="0"/>
          <w:numId w:val="7"/>
        </w:numPr>
        <w:ind w:left="450" w:hanging="270"/>
      </w:pPr>
      <w:r>
        <w:rPr>
          <w:b/>
        </w:rPr>
        <w:t>Klienta datu nodošana</w:t>
      </w:r>
      <w:r w:rsidRPr="002746CD">
        <w:rPr>
          <w:b/>
          <w:bCs/>
        </w:rPr>
        <w:t>.</w:t>
      </w:r>
      <w:r>
        <w:t xml:space="preserve"> Korporācija Microsoft Klienta lielapjoma licencēšanas līgumā noteiktajā laikā turpinās ievērot ES un Šveices drošā patvēruma programmas, ja vien tās pildīs Amerikas Savienoto Valstu valdība. Turklāt Klienta datu nodošana ārpus Eiropas Savienības, Eiropas Ekonomikas zonas un Šveices ir pakļauta līguma standartklauzulām, ja vien Klients nav atteicies no šīm līguma standartklauzulām.</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555A6521" w:rsidR="00086F17" w:rsidRPr="00690C65" w:rsidRDefault="00086F17" w:rsidP="00CD7F8D">
      <w:pPr>
        <w:pStyle w:val="ProductList-Body"/>
        <w:numPr>
          <w:ilvl w:val="0"/>
          <w:numId w:val="7"/>
        </w:numPr>
        <w:ind w:left="450" w:hanging="270"/>
      </w:pPr>
      <w:r>
        <w:rPr>
          <w:b/>
        </w:rPr>
        <w:t>Nodošana apakšuzņēmējam</w:t>
      </w:r>
      <w:r w:rsidRPr="002746CD">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kā arī saraksts ar to sniegtajiem ierobežotajiem vai papildu pakalpojumiem.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57" w:name="_Toc425167495"/>
      <w:r>
        <w:t>Papildu Eiropas noteikumi</w:t>
      </w:r>
      <w:bookmarkEnd w:id="57"/>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58" w:name="_Toc425167496"/>
      <w:r>
        <w:lastRenderedPageBreak/>
        <w:t>Drošība</w:t>
      </w:r>
      <w:bookmarkEnd w:id="58"/>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746CD">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Joma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Prakse</w:t>
            </w:r>
          </w:p>
        </w:tc>
      </w:tr>
      <w:tr w:rsidR="00086F17" w14:paraId="7BFB34B6" w14:textId="77777777" w:rsidTr="002746CD">
        <w:tc>
          <w:tcPr>
            <w:tcW w:w="2610" w:type="dxa"/>
            <w:vAlign w:val="center"/>
          </w:tcPr>
          <w:p w14:paraId="4A265EB1" w14:textId="4B939C28" w:rsidR="00086F17" w:rsidRDefault="00086F17" w:rsidP="007303AE">
            <w:pPr>
              <w:pStyle w:val="ProductList-Body"/>
            </w:pPr>
            <w:r>
              <w:t>Informācijas drošības organizēšana</w:t>
            </w:r>
          </w:p>
        </w:tc>
        <w:tc>
          <w:tcPr>
            <w:tcW w:w="8190" w:type="dxa"/>
          </w:tcPr>
          <w:p w14:paraId="4CCE6AB8" w14:textId="7F0E44E2" w:rsidR="009C6951" w:rsidRPr="00690C65" w:rsidRDefault="009C6951" w:rsidP="009C6951">
            <w:pPr>
              <w:pStyle w:val="ProductList-Body"/>
            </w:pPr>
            <w:r>
              <w:rPr>
                <w:b/>
              </w:rPr>
              <w:t>Drošības īpašumtiesības</w:t>
            </w:r>
            <w:r w:rsidRPr="002746CD">
              <w:rPr>
                <w:b/>
                <w:bCs/>
              </w:rPr>
              <w:t xml:space="preserve">. </w:t>
            </w:r>
            <w:r>
              <w:t>Korporācija Microsoft ir noteikusi vienu vai vairākus drošības darbiniekus, kas ir atbildīgi par drošības noteikumu un procedūru koordinēšanu un uzraudzību.</w:t>
            </w:r>
          </w:p>
          <w:p w14:paraId="25E100F8" w14:textId="7660AD52" w:rsidR="009C6951" w:rsidRPr="00690C65" w:rsidRDefault="009C6951" w:rsidP="0088164F">
            <w:pPr>
              <w:pStyle w:val="ProductList-Body"/>
              <w:spacing w:before="40"/>
            </w:pPr>
            <w:r>
              <w:rPr>
                <w:b/>
              </w:rPr>
              <w:t>Drošības lomas un atbildība</w:t>
            </w:r>
            <w:r w:rsidRPr="002746CD">
              <w:rPr>
                <w:b/>
                <w:bCs/>
              </w:rPr>
              <w:t xml:space="preserve">. </w:t>
            </w:r>
            <w:r>
              <w:t>Uz korporācijas Microsoft darbiniekiem, kam ir piekļuve Klienta datiem, attiecas konfidencialitātes saistības.</w:t>
            </w:r>
          </w:p>
          <w:p w14:paraId="43EEE1B1" w14:textId="14EE093C" w:rsidR="009C6951" w:rsidRPr="00690C65" w:rsidRDefault="009C6951" w:rsidP="0088164F">
            <w:pPr>
              <w:pStyle w:val="ProductList-Body"/>
              <w:spacing w:before="40"/>
            </w:pPr>
            <w:r>
              <w:rPr>
                <w:b/>
              </w:rPr>
              <w:t>Riska pārvaldības programma</w:t>
            </w:r>
            <w:r w:rsidRPr="002746CD">
              <w:rPr>
                <w:b/>
                <w:bCs/>
              </w:rPr>
              <w:t xml:space="preserve">. </w:t>
            </w:r>
            <w:r>
              <w:t>Korporācija Microsoft pirms Klienta datu apstrādes vai Tiešsaistes pakalpojumu palaišanas ir veikusi riska novērtējumu.</w:t>
            </w:r>
          </w:p>
          <w:p w14:paraId="3D0B77AE" w14:textId="3E551499" w:rsidR="00086F17" w:rsidRDefault="009C6951" w:rsidP="009C6951">
            <w:pPr>
              <w:pStyle w:val="ProductList-Body"/>
            </w:pPr>
            <w:r>
              <w:t>Microsoft saglabā savus drošības dokumentus saskaņā ar savām saglabāšanas prasībām pēc tam, kad tie vairs nav spēkā.</w:t>
            </w:r>
          </w:p>
        </w:tc>
      </w:tr>
      <w:tr w:rsidR="00086F17" w14:paraId="7414B36E" w14:textId="77777777" w:rsidTr="002746CD">
        <w:tc>
          <w:tcPr>
            <w:tcW w:w="2610" w:type="dxa"/>
            <w:vAlign w:val="center"/>
          </w:tcPr>
          <w:p w14:paraId="6F221689" w14:textId="78DA8E2F" w:rsidR="00086F17" w:rsidRDefault="00086F17" w:rsidP="007303AE">
            <w:pPr>
              <w:pStyle w:val="ProductList-Body"/>
            </w:pPr>
            <w:r>
              <w:t>Līdzekļu pārvaldība</w:t>
            </w:r>
          </w:p>
        </w:tc>
        <w:tc>
          <w:tcPr>
            <w:tcW w:w="8190" w:type="dxa"/>
          </w:tcPr>
          <w:p w14:paraId="6DA73246" w14:textId="0BE2B773" w:rsidR="009C6951" w:rsidRPr="00690C65" w:rsidRDefault="009C6951" w:rsidP="009C6951">
            <w:pPr>
              <w:pStyle w:val="ProductList-Body"/>
            </w:pPr>
            <w:r>
              <w:rPr>
                <w:b/>
              </w:rPr>
              <w:t>Līdzekļu uzskaite</w:t>
            </w:r>
            <w:r w:rsidRPr="002746CD">
              <w:rPr>
                <w:b/>
                <w:bCs/>
              </w:rPr>
              <w:t xml:space="preserve">. </w:t>
            </w:r>
            <w: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690C65" w:rsidRDefault="009C6951" w:rsidP="0088164F">
            <w:pPr>
              <w:pStyle w:val="ProductList-Body"/>
              <w:spacing w:before="40"/>
            </w:pPr>
            <w:r>
              <w:rPr>
                <w:b/>
              </w:rPr>
              <w:t>Līdzekļu apstrāde</w:t>
            </w:r>
          </w:p>
          <w:p w14:paraId="44E4A99A" w14:textId="36BFD8C4" w:rsidR="009C6951" w:rsidRPr="00690C65" w:rsidRDefault="009A63A6" w:rsidP="00651B74">
            <w:pPr>
              <w:pStyle w:val="ProductList-Body"/>
              <w:ind w:left="162" w:hanging="162"/>
            </w:pPr>
            <w:r>
              <w:tab/>
            </w:r>
            <w:r w:rsidR="00651B74">
              <w:t>Korporācija Microsoft klasificē Klienta datus, lai tos identificētu un atbilstoši ierobežotu piekļuvi tiem.</w:t>
            </w:r>
          </w:p>
          <w:p w14:paraId="134B5436" w14:textId="78EBA5F3" w:rsidR="009C6951" w:rsidRPr="00690C65" w:rsidRDefault="009A63A6" w:rsidP="00651B74">
            <w:pPr>
              <w:pStyle w:val="ProductList-Body"/>
              <w:ind w:left="162" w:hanging="162"/>
            </w:pPr>
            <w:r>
              <w:tab/>
            </w:r>
            <w:r w:rsidR="002A3B84">
              <w:t>Korporācija Microsoft nosaka ierobežojumus attiecībā uz Klienta datiem un ir izstrādājusi procedūras, lai iznīcinātu drukātus materiālus, kuros ir ietverti Klienta dati.</w:t>
            </w:r>
          </w:p>
          <w:p w14:paraId="4579FE11" w14:textId="7C764D83" w:rsidR="00086F17" w:rsidRDefault="009C6951" w:rsidP="00A44A41">
            <w:pPr>
              <w:pStyle w:val="ProductList-Body"/>
              <w:numPr>
                <w:ilvl w:val="0"/>
                <w:numId w:val="11"/>
              </w:numPr>
              <w:ind w:left="162" w:hanging="180"/>
            </w:pPr>
            <w: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2746CD">
        <w:tc>
          <w:tcPr>
            <w:tcW w:w="2610" w:type="dxa"/>
            <w:vAlign w:val="center"/>
          </w:tcPr>
          <w:p w14:paraId="59347A52" w14:textId="738D913D" w:rsidR="00086F17" w:rsidRDefault="00086F17" w:rsidP="007303AE">
            <w:pPr>
              <w:pStyle w:val="ProductList-Body"/>
            </w:pPr>
            <w:r>
              <w:t>Personāla drošība</w:t>
            </w:r>
          </w:p>
        </w:tc>
        <w:tc>
          <w:tcPr>
            <w:tcW w:w="8190" w:type="dxa"/>
          </w:tcPr>
          <w:p w14:paraId="4D458344" w14:textId="28E5AABF" w:rsidR="00086F17" w:rsidRDefault="009C6951" w:rsidP="008E1EAF">
            <w:pPr>
              <w:pStyle w:val="ProductList-Body"/>
            </w:pPr>
            <w:r>
              <w:rPr>
                <w:b/>
              </w:rPr>
              <w:t>Apmācība par drošību</w:t>
            </w:r>
            <w:r w:rsidRPr="002746CD">
              <w:rPr>
                <w:b/>
                <w:bCs/>
              </w:rPr>
              <w:t>.</w:t>
            </w:r>
            <w: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2746CD">
        <w:tc>
          <w:tcPr>
            <w:tcW w:w="2610" w:type="dxa"/>
            <w:vAlign w:val="center"/>
          </w:tcPr>
          <w:p w14:paraId="17640D63" w14:textId="1909CE38" w:rsidR="00086F17" w:rsidRDefault="00086F17" w:rsidP="007303AE">
            <w:pPr>
              <w:pStyle w:val="ProductList-Body"/>
            </w:pPr>
            <w:r>
              <w:t>Fiziskā un vides drošība</w:t>
            </w:r>
          </w:p>
        </w:tc>
        <w:tc>
          <w:tcPr>
            <w:tcW w:w="8190" w:type="dxa"/>
          </w:tcPr>
          <w:p w14:paraId="0E056EAF" w14:textId="21CE734C" w:rsidR="009C6951" w:rsidRPr="00690C65" w:rsidRDefault="009C6951" w:rsidP="009C6951">
            <w:pPr>
              <w:pStyle w:val="ProductList-Body"/>
            </w:pPr>
            <w:r>
              <w:rPr>
                <w:b/>
              </w:rPr>
              <w:t>Fiziska piekļuve telpām</w:t>
            </w:r>
            <w:r w:rsidRPr="002746CD">
              <w:rPr>
                <w:b/>
                <w:bCs/>
              </w:rPr>
              <w:t>.</w:t>
            </w:r>
            <w:r>
              <w:t xml:space="preserve"> Microsoft ļauj piekļūt telpām, kur atrodas Klienta datu informācijas sistēmas, kas apstrādā Klienta datus, tikai noteiktām pilnvarotām personām.</w:t>
            </w:r>
          </w:p>
          <w:p w14:paraId="0173E035" w14:textId="4AD1F14D" w:rsidR="009C6951" w:rsidRPr="00690C65" w:rsidRDefault="009C6951" w:rsidP="0088164F">
            <w:pPr>
              <w:pStyle w:val="ProductList-Body"/>
              <w:spacing w:before="40"/>
            </w:pPr>
            <w:r>
              <w:rPr>
                <w:b/>
              </w:rPr>
              <w:t>Fiziska piekļuve komponentiem</w:t>
            </w:r>
            <w:r w:rsidRPr="002746CD">
              <w:rPr>
                <w:b/>
                <w:bCs/>
              </w:rPr>
              <w:t>.</w:t>
            </w:r>
            <w: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690C65" w:rsidRDefault="009C6951" w:rsidP="0088164F">
            <w:pPr>
              <w:pStyle w:val="ProductList-Body"/>
              <w:spacing w:before="40"/>
            </w:pPr>
            <w:r>
              <w:rPr>
                <w:b/>
              </w:rPr>
              <w:t>Aizsardzība no darbības pārtraukumiem</w:t>
            </w:r>
            <w:r w:rsidRPr="002746CD">
              <w:rPr>
                <w:b/>
                <w:bCs/>
              </w:rPr>
              <w:t>.</w:t>
            </w:r>
            <w:r>
              <w:t xml:space="preserve"> Microsoft izmanto dažādas nozares standartam atbilstošas sistēmas, lai nodrošinātu aizsardzību pret datu zudumu strāvas padeves bojājumu vai līnijas traucējumu dēļ.</w:t>
            </w:r>
          </w:p>
          <w:p w14:paraId="746254B8" w14:textId="5CE993D4" w:rsidR="00086F17" w:rsidRDefault="009C6951" w:rsidP="0088164F">
            <w:pPr>
              <w:pStyle w:val="ProductList-Body"/>
              <w:spacing w:before="40"/>
            </w:pPr>
            <w:r>
              <w:rPr>
                <w:b/>
              </w:rPr>
              <w:t>Komponentu likvidēšana</w:t>
            </w:r>
            <w:r w:rsidRPr="002746CD">
              <w:rPr>
                <w:b/>
                <w:bCs/>
              </w:rPr>
              <w:t>.</w:t>
            </w:r>
            <w:r>
              <w:t xml:space="preserve"> Microsoft izmanto nozares standartiem atbilstošus procesus, lai dzēstu Klienta datus, kad tie vairs nav nepieciešami.</w:t>
            </w:r>
          </w:p>
        </w:tc>
      </w:tr>
      <w:tr w:rsidR="00086F17" w14:paraId="5142F166" w14:textId="77777777" w:rsidTr="002746CD">
        <w:tc>
          <w:tcPr>
            <w:tcW w:w="2610" w:type="dxa"/>
            <w:vAlign w:val="center"/>
          </w:tcPr>
          <w:p w14:paraId="4E573BCA" w14:textId="3DE6A7D5" w:rsidR="00086F17" w:rsidRDefault="00086F17" w:rsidP="007303AE">
            <w:pPr>
              <w:pStyle w:val="ProductList-Body"/>
            </w:pPr>
            <w:r>
              <w:t>Saziņas un operāciju pārvaldība</w:t>
            </w:r>
          </w:p>
        </w:tc>
        <w:tc>
          <w:tcPr>
            <w:tcW w:w="8190" w:type="dxa"/>
          </w:tcPr>
          <w:p w14:paraId="52A9B3B5" w14:textId="2B32BAB3" w:rsidR="009C6951" w:rsidRPr="00690C65" w:rsidRDefault="009C6951" w:rsidP="009C6951">
            <w:pPr>
              <w:pStyle w:val="ProductList-Body"/>
            </w:pPr>
            <w:r>
              <w:rPr>
                <w:b/>
              </w:rPr>
              <w:t>Darbības politika</w:t>
            </w:r>
            <w:r w:rsidRPr="002746CD">
              <w:rPr>
                <w:b/>
                <w:bCs/>
              </w:rPr>
              <w:t xml:space="preserve">. </w:t>
            </w:r>
            <w:r>
              <w:t>Microsoft izmanto drošības dokumentus, kurā ir aprakstīti korporācijas drošības pasākumu, saistītās procedūras un tā personāla pienākumi, kam ir piekļuve Klienta datiem.</w:t>
            </w:r>
          </w:p>
          <w:p w14:paraId="53600F6E" w14:textId="77777777" w:rsidR="009C6951" w:rsidRPr="00690C65" w:rsidRDefault="009C6951" w:rsidP="0088164F">
            <w:pPr>
              <w:pStyle w:val="ProductList-Body"/>
              <w:spacing w:before="40"/>
            </w:pPr>
            <w:r>
              <w:rPr>
                <w:b/>
              </w:rPr>
              <w:t>Datu atkopšanas procedūras</w:t>
            </w:r>
          </w:p>
          <w:p w14:paraId="273CBF49" w14:textId="034A57D0" w:rsidR="009C6951" w:rsidRPr="00690C65" w:rsidRDefault="009A63A6" w:rsidP="003D22CB">
            <w:pPr>
              <w:pStyle w:val="ProductList-Body"/>
              <w:ind w:left="162" w:hanging="162"/>
            </w:pPr>
            <w:r>
              <w:tab/>
            </w:r>
            <w:r w:rsidR="003D22CB">
              <w:t>Regulāri, bet ne retāk kā reizi mēnesī (ja vien šajā periodā Klienta dati nav atjaunināti), korporācija Microsoft saglabā vairākas Klienta datu kopijas, no kurām Klienta datus var atgūt.</w:t>
            </w:r>
          </w:p>
          <w:p w14:paraId="60832291" w14:textId="561775D7" w:rsidR="009C6951" w:rsidRPr="00690C65" w:rsidRDefault="009A63A6" w:rsidP="003D22CB">
            <w:pPr>
              <w:pStyle w:val="ProductList-Body"/>
              <w:ind w:left="162" w:hanging="162"/>
            </w:pPr>
            <w:r>
              <w:tab/>
            </w:r>
            <w:r w:rsidR="003D22CB">
              <w:t>Klienta datu un datu atgūšanas procedūru kopijas korporācija Microsoft neglabā tur, kur glabā galveno datora aprīkojumu, kas apstrādā Klienta datus.</w:t>
            </w:r>
          </w:p>
          <w:p w14:paraId="21D206B8" w14:textId="5D10AA8C" w:rsidR="009C6951" w:rsidRPr="00690C65" w:rsidRDefault="009A63A6" w:rsidP="003D22CB">
            <w:pPr>
              <w:pStyle w:val="ProductList-Body"/>
              <w:ind w:left="162" w:hanging="162"/>
            </w:pPr>
            <w:r>
              <w:tab/>
            </w:r>
            <w:r w:rsidR="003D22CB">
              <w:t>Microsoft ir izstrādātas īpašas procedūras, kas attiecas uz piekļuvi Klienta datu kopijām.</w:t>
            </w:r>
          </w:p>
          <w:p w14:paraId="20A92529" w14:textId="77777777" w:rsidR="009A63A6" w:rsidRDefault="009A63A6" w:rsidP="009A63A6">
            <w:pPr>
              <w:pStyle w:val="ProductList-Body"/>
              <w:ind w:left="162" w:hanging="162"/>
            </w:pPr>
            <w:r>
              <w:tab/>
              <w:t>Korporācija Microsoft datu atgūšanas procedūras pārskata vismaz reizi sešos mēnešos, izņemot attiecībā uz datu atgūšanas procedūrām, kas paredzētas pakalpojumiem Azure Government Services, — šīs procedūras tiek pārskatītas reizi divpadsmit mēnešos.</w:t>
            </w:r>
          </w:p>
          <w:p w14:paraId="0C13E134" w14:textId="0CD050DC" w:rsidR="009C6951" w:rsidRPr="00690C65" w:rsidRDefault="009A63A6" w:rsidP="003D22CB">
            <w:pPr>
              <w:pStyle w:val="ProductList-Body"/>
              <w:ind w:left="162" w:hanging="162"/>
            </w:pPr>
            <w:r>
              <w:tab/>
            </w:r>
            <w:r>
              <w:tab/>
            </w:r>
            <w:r w:rsidR="003D22CB">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690C65" w:rsidRDefault="009C6951" w:rsidP="0088164F">
            <w:pPr>
              <w:pStyle w:val="ProductList-Body"/>
              <w:spacing w:before="40"/>
            </w:pPr>
            <w:r>
              <w:rPr>
                <w:b/>
              </w:rPr>
              <w:t>Ļaunprogrammatūra</w:t>
            </w:r>
            <w:r w:rsidRPr="002746CD">
              <w:rPr>
                <w:b/>
                <w:bCs/>
              </w:rPr>
              <w:t xml:space="preserve">. </w:t>
            </w:r>
            <w:r>
              <w:t>Microsoft ir ļaunprogrammatūras novēršanas vadīklas, lai novērstu to, ka ļaunprātīga programmatūra neatļauti piekļūst Klienta datiem, tostarp ļaunprātīga programmatūra no publiskiem tīkliem.</w:t>
            </w:r>
          </w:p>
          <w:p w14:paraId="031EE0A7" w14:textId="77777777" w:rsidR="009C6951" w:rsidRPr="00690C65" w:rsidRDefault="009C6951" w:rsidP="0088164F">
            <w:pPr>
              <w:pStyle w:val="ProductList-Body"/>
              <w:spacing w:before="40"/>
            </w:pPr>
            <w:r>
              <w:rPr>
                <w:b/>
              </w:rPr>
              <w:t>Datu ierobežošana</w:t>
            </w:r>
          </w:p>
          <w:p w14:paraId="529D2023" w14:textId="2EBAAED0" w:rsidR="009C6951" w:rsidRPr="00690C65" w:rsidRDefault="009A63A6" w:rsidP="003D22CB">
            <w:pPr>
              <w:pStyle w:val="ProductList-Body"/>
              <w:ind w:left="162" w:hanging="162"/>
            </w:pPr>
            <w:r>
              <w:tab/>
            </w:r>
            <w:r w:rsidR="00651B74">
              <w:t>Microsoft šifrē vai nodrošina Klientam iespēju šifrēt Klienta datus, kas tiek pārsūtīti publiskos tīklos.</w:t>
            </w:r>
          </w:p>
          <w:p w14:paraId="70E6C4C4" w14:textId="4AD11F74" w:rsidR="009C6951" w:rsidRPr="00690C65" w:rsidRDefault="009A63A6" w:rsidP="003D22CB">
            <w:pPr>
              <w:pStyle w:val="ProductList-Body"/>
              <w:ind w:left="162" w:hanging="162"/>
            </w:pPr>
            <w:r>
              <w:tab/>
            </w:r>
            <w:r w:rsidR="003D22CB">
              <w:t>Microsoft ierobežo piekļuvi Klienta datiem tādos datu nesējos, kas tiek iznesti ārpus korporācijas telpām (piemēram, šifrējot).</w:t>
            </w:r>
          </w:p>
          <w:p w14:paraId="039DA155" w14:textId="73742380" w:rsidR="00086F17" w:rsidRDefault="009C6951" w:rsidP="0088164F">
            <w:pPr>
              <w:pStyle w:val="ProductList-Body"/>
              <w:spacing w:before="40"/>
            </w:pPr>
            <w:r>
              <w:rPr>
                <w:b/>
              </w:rPr>
              <w:t>Notikumu reģistrēšana</w:t>
            </w:r>
            <w:r w:rsidRPr="002746CD">
              <w:rPr>
                <w:b/>
                <w:bCs/>
              </w:rPr>
              <w:t xml:space="preserve">. </w:t>
            </w:r>
            <w:r>
              <w:t xml:space="preserve">Microsoft reģistrē vai nodrošina Klientam iespēju reģistrēt piekļuvi informācijas </w:t>
            </w:r>
            <w:r>
              <w:lastRenderedPageBreak/>
              <w:t>sistēmām, kurās ir ietverti Klienta dati, un to lietošanu, reģistrējot piekļuves ID, laiku, piešķirto vai atteikto autorizāciju un saistītās darbības.</w:t>
            </w:r>
          </w:p>
        </w:tc>
      </w:tr>
      <w:tr w:rsidR="00086F17" w14:paraId="4E04E154" w14:textId="77777777" w:rsidTr="002746CD">
        <w:tc>
          <w:tcPr>
            <w:tcW w:w="2610" w:type="dxa"/>
            <w:vAlign w:val="center"/>
          </w:tcPr>
          <w:p w14:paraId="1033C6C0" w14:textId="2F7DAC9E" w:rsidR="00086F17" w:rsidRDefault="00212995" w:rsidP="007303AE">
            <w:pPr>
              <w:pStyle w:val="ProductList-Body"/>
            </w:pPr>
            <w:r>
              <w:lastRenderedPageBreak/>
              <w:t>Piekļuves vadība</w:t>
            </w:r>
          </w:p>
        </w:tc>
        <w:tc>
          <w:tcPr>
            <w:tcW w:w="8190" w:type="dxa"/>
          </w:tcPr>
          <w:p w14:paraId="4D5A88E0" w14:textId="3D42E11B" w:rsidR="009C6951" w:rsidRPr="00690C65" w:rsidRDefault="009C6951" w:rsidP="009C6951">
            <w:pPr>
              <w:pStyle w:val="ProductList-Body"/>
            </w:pPr>
            <w:r>
              <w:rPr>
                <w:b/>
              </w:rPr>
              <w:t>Piekļuves politika</w:t>
            </w:r>
            <w:r w:rsidRPr="002746CD">
              <w:rPr>
                <w:b/>
                <w:bCs/>
              </w:rPr>
              <w:t xml:space="preserve">. </w:t>
            </w:r>
            <w:r>
              <w:t>Microsoft uztur tādu personu uzskaiti, kam ir piešķirtas drošības privilēģijas, ļaujot piekļūt Klienta datiem.</w:t>
            </w:r>
          </w:p>
          <w:p w14:paraId="2541D145" w14:textId="77777777" w:rsidR="009C6951" w:rsidRPr="00690C65" w:rsidRDefault="009C6951" w:rsidP="0088164F">
            <w:pPr>
              <w:pStyle w:val="ProductList-Body"/>
              <w:spacing w:before="40"/>
            </w:pPr>
            <w:r>
              <w:rPr>
                <w:b/>
              </w:rPr>
              <w:t>Piekļuves autorizācija</w:t>
            </w:r>
          </w:p>
          <w:p w14:paraId="6905FA03" w14:textId="53B08054" w:rsidR="009C6951" w:rsidRPr="00690C65" w:rsidRDefault="009A63A6" w:rsidP="003D22CB">
            <w:pPr>
              <w:pStyle w:val="ProductList-Body"/>
              <w:ind w:left="162" w:hanging="162"/>
            </w:pPr>
            <w:r>
              <w:tab/>
            </w:r>
            <w:r w:rsidR="003D22CB">
              <w:t>Microsoft uztur un atjaunina to darbinieku uzskaiti, kas ir pilnvaroti piekļūt Microsoft sistēmām, kuras ietver Klienta datus.</w:t>
            </w:r>
          </w:p>
          <w:p w14:paraId="25553CE7" w14:textId="3537F287" w:rsidR="009C6951" w:rsidRPr="00690C65" w:rsidRDefault="009A63A6" w:rsidP="003D22CB">
            <w:pPr>
              <w:pStyle w:val="ProductList-Body"/>
              <w:ind w:left="162" w:hanging="162"/>
            </w:pPr>
            <w:r>
              <w:tab/>
            </w:r>
            <w:r w:rsidR="003D22CB">
              <w:t>Microsoft deaktivizē autentifikācijas akreditācijas datus, kas nav izmantoti laika periodā, kurš pārsniedz sešus mēnešus.</w:t>
            </w:r>
          </w:p>
          <w:p w14:paraId="520E2E67" w14:textId="3E6000FB" w:rsidR="009C6951" w:rsidRPr="00690C65" w:rsidRDefault="009A63A6" w:rsidP="003D22CB">
            <w:pPr>
              <w:pStyle w:val="ProductList-Body"/>
              <w:ind w:left="162" w:hanging="162"/>
            </w:pPr>
            <w:r>
              <w:tab/>
            </w:r>
            <w:r w:rsidR="003D22CB">
              <w:t xml:space="preserve">Microsoft norāda tos darbiniekus, kas var piešķirt, mainīt vai atcelt autorizētu piekļuvi datiem un resursiem. </w:t>
            </w:r>
          </w:p>
          <w:p w14:paraId="05170003" w14:textId="04127228" w:rsidR="009C6951" w:rsidRPr="00690C65" w:rsidRDefault="009A63A6" w:rsidP="003D22CB">
            <w:pPr>
              <w:pStyle w:val="ProductList-Body"/>
              <w:ind w:left="162" w:hanging="162"/>
            </w:pPr>
            <w:r>
              <w:tab/>
            </w:r>
            <w:r w:rsidR="003D22CB">
              <w:t>Microsoft nodrošina, ka gadījumā, ja vairāk nekā viena persona var piekļūt sistēmām, kas apstrādā Klienta datus, šīm personām ir atsevišķi identifikatori/pierakstīšanās dati.</w:t>
            </w:r>
          </w:p>
          <w:p w14:paraId="5E68175B" w14:textId="77777777" w:rsidR="009C6951" w:rsidRPr="00690C65" w:rsidRDefault="009C6951" w:rsidP="0088164F">
            <w:pPr>
              <w:pStyle w:val="ProductList-Body"/>
              <w:spacing w:before="40"/>
            </w:pPr>
            <w:r>
              <w:rPr>
                <w:b/>
              </w:rPr>
              <w:t>Vismazākās privilēģijas</w:t>
            </w:r>
          </w:p>
          <w:p w14:paraId="5A54D499" w14:textId="52B21B42" w:rsidR="009C6951" w:rsidRPr="00690C65" w:rsidRDefault="009A63A6" w:rsidP="003D22CB">
            <w:pPr>
              <w:pStyle w:val="ProductList-Body"/>
              <w:ind w:left="162" w:hanging="162"/>
            </w:pPr>
            <w:r>
              <w:tab/>
            </w:r>
            <w:r w:rsidR="003D22CB">
              <w:t xml:space="preserve">Tehniskā atbalsta personāls drīkst piekļūt Klienta datiem tikai nepieciešamības gadījumā. </w:t>
            </w:r>
          </w:p>
          <w:p w14:paraId="036CE9EC" w14:textId="15CC8BB2" w:rsidR="009C6951" w:rsidRPr="00690C65" w:rsidRDefault="009A63A6" w:rsidP="003D22CB">
            <w:pPr>
              <w:pStyle w:val="ProductList-Body"/>
              <w:ind w:left="162" w:hanging="162"/>
            </w:pPr>
            <w:r>
              <w:tab/>
            </w:r>
            <w:r w:rsidR="003D22CB">
              <w:t>Microsoft ļauj piekļūt Klienta datiem tikai tām personām, kurām šāda piekļuve ir nepieciešama savu darba pienākumu veikšanai.</w:t>
            </w:r>
          </w:p>
          <w:p w14:paraId="0456AB46" w14:textId="77777777" w:rsidR="009C6951" w:rsidRPr="00690C65" w:rsidRDefault="009C6951" w:rsidP="0088164F">
            <w:pPr>
              <w:pStyle w:val="ProductList-Body"/>
              <w:spacing w:before="40"/>
            </w:pPr>
            <w:r>
              <w:rPr>
                <w:b/>
              </w:rPr>
              <w:t>Integritāte un konfidencialitāte</w:t>
            </w:r>
          </w:p>
          <w:p w14:paraId="0BF55A2D" w14:textId="6317E189" w:rsidR="009C6951" w:rsidRPr="00690C65" w:rsidRDefault="009A63A6" w:rsidP="003D22CB">
            <w:pPr>
              <w:pStyle w:val="ProductList-Body"/>
              <w:ind w:left="162" w:hanging="162"/>
            </w:pPr>
            <w:r>
              <w:tab/>
            </w:r>
            <w:r w:rsidR="003D22CB">
              <w:t>Microsoft savam personālam sniedz norādījumus, kā atspējot administratīvas sesijas, atstājot Microsoft vadības iekārtu telpas, vai citos gadījumos, kad datori tiek atstāti bez uzraudzības.</w:t>
            </w:r>
          </w:p>
          <w:p w14:paraId="5E91173C" w14:textId="2634359D" w:rsidR="009C6951" w:rsidRPr="00690C65" w:rsidRDefault="009A63A6" w:rsidP="003D22CB">
            <w:pPr>
              <w:pStyle w:val="ProductList-Body"/>
              <w:ind w:left="162" w:hanging="162"/>
            </w:pPr>
            <w:r>
              <w:tab/>
            </w:r>
            <w:r w:rsidR="003D22CB">
              <w:t>Microsoft uzglabā paroles tādā veidā, lai tās būtu nesaprotamas, kamēr attiecīgās paroles ir spēkā.</w:t>
            </w:r>
          </w:p>
          <w:p w14:paraId="7F353D0C" w14:textId="77777777" w:rsidR="009C6951" w:rsidRPr="00690C65" w:rsidRDefault="009C6951" w:rsidP="0088164F">
            <w:pPr>
              <w:pStyle w:val="ProductList-Body"/>
              <w:spacing w:before="40"/>
            </w:pPr>
            <w:r>
              <w:rPr>
                <w:b/>
              </w:rPr>
              <w:t>Autentifikācija</w:t>
            </w:r>
          </w:p>
          <w:p w14:paraId="3873F6E9" w14:textId="3BF990A4" w:rsidR="009C6951" w:rsidRPr="00690C65" w:rsidRDefault="009A63A6" w:rsidP="003D22CB">
            <w:pPr>
              <w:pStyle w:val="ProductList-Body"/>
              <w:ind w:left="162" w:hanging="162"/>
            </w:pPr>
            <w:r>
              <w:tab/>
            </w:r>
            <w:r w:rsidR="003D22CB">
              <w:t>Microsoft rīkojas atbilstoši nozares standartpraksei, lai identificētu un autentificētu lietotājus, kuri mēģina piekļūt informācijas sistēmām.</w:t>
            </w:r>
          </w:p>
          <w:p w14:paraId="53D424BB" w14:textId="702EBDCA" w:rsidR="009C6951" w:rsidRPr="00690C65" w:rsidRDefault="009A63A6" w:rsidP="003D22CB">
            <w:pPr>
              <w:pStyle w:val="ProductList-Body"/>
              <w:ind w:left="162" w:hanging="162"/>
            </w:pPr>
            <w:r>
              <w:tab/>
            </w:r>
            <w:r w:rsidR="003D22CB">
              <w:t>Ja autentifikācijas mehānismu pamatā ir paroles, Microsoft pieprasa regulāru paroļu atjaunošanu.</w:t>
            </w:r>
          </w:p>
          <w:p w14:paraId="0C91FCD8" w14:textId="4C33E2E5" w:rsidR="009C6951" w:rsidRPr="00690C65" w:rsidRDefault="009A63A6" w:rsidP="003D22CB">
            <w:pPr>
              <w:pStyle w:val="ProductList-Body"/>
              <w:ind w:left="162" w:hanging="162"/>
            </w:pPr>
            <w:r>
              <w:tab/>
            </w:r>
            <w:r w:rsidR="003D22CB">
              <w:t>Ja autentifikācijas mehānismu pamatā ir paroles, Microsoft pieprasa, lai paroles garums būtu vismaz astoņas rakstzīmes.</w:t>
            </w:r>
          </w:p>
          <w:p w14:paraId="579D94F4" w14:textId="7D945669" w:rsidR="009C6951" w:rsidRPr="00690C65" w:rsidRDefault="009A63A6" w:rsidP="003D22CB">
            <w:pPr>
              <w:pStyle w:val="ProductList-Body"/>
              <w:ind w:left="162" w:hanging="162"/>
            </w:pPr>
            <w:r>
              <w:tab/>
            </w:r>
            <w:r w:rsidR="003D22CB">
              <w:t>Microsoft nodrošina, ka deaktivizēti identifikatori vai identifikatori, kam beidzies derīguma termiņš, netiek piešķirti citām personām.</w:t>
            </w:r>
          </w:p>
          <w:p w14:paraId="53682E1B" w14:textId="3EC3F793" w:rsidR="009C6951" w:rsidRPr="00690C65" w:rsidRDefault="009A63A6" w:rsidP="003D22CB">
            <w:pPr>
              <w:pStyle w:val="ProductList-Body"/>
              <w:ind w:left="162" w:hanging="162"/>
            </w:pPr>
            <w:r>
              <w:tab/>
            </w:r>
            <w:r w:rsidR="003D22CB">
              <w:t>Microsoft uzrauga vai nodrošina iespēju Klientam uzraudzīt atkārtotus mēģinājumus piekļūt informācijas sistēmai, kad tiek izmantota nederīga parole.</w:t>
            </w:r>
          </w:p>
          <w:p w14:paraId="5EBD9700" w14:textId="7EFD9EEF" w:rsidR="009C6951" w:rsidRPr="00690C65" w:rsidRDefault="009A63A6" w:rsidP="003D22CB">
            <w:pPr>
              <w:pStyle w:val="ProductList-Body"/>
              <w:ind w:left="162" w:hanging="162"/>
            </w:pPr>
            <w:r>
              <w:tab/>
            </w:r>
            <w:r w:rsidR="003D22CB">
              <w:t>Microsoft īsteno nozares standartiem atbilstošas procedūras, lai deaktivizētu paroles, kas ir bojātas vai netīši izpaustas.</w:t>
            </w:r>
          </w:p>
          <w:p w14:paraId="2A56C8FF" w14:textId="62C7438A" w:rsidR="009C6951" w:rsidRPr="00690C65" w:rsidRDefault="009A63A6" w:rsidP="003D22CB">
            <w:pPr>
              <w:pStyle w:val="ProductList-Body"/>
              <w:ind w:left="162" w:hanging="162"/>
            </w:pPr>
            <w:r>
              <w:tab/>
            </w:r>
            <w:r w:rsidR="003D22CB">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Default="009C6951" w:rsidP="007303AE">
            <w:pPr>
              <w:pStyle w:val="ProductList-Body"/>
              <w:spacing w:before="40"/>
            </w:pPr>
            <w:r>
              <w:rPr>
                <w:b/>
              </w:rPr>
              <w:t>Tīkla veids</w:t>
            </w:r>
            <w:r w:rsidRPr="002746CD">
              <w:rPr>
                <w:b/>
                <w:bCs/>
              </w:rPr>
              <w:t xml:space="preserve">. </w:t>
            </w:r>
            <w:r>
              <w:t>Microsoft ir pieejami vadības līdzekļi, lai novērstu to, ka personas, kuras cenšas izmantot tiesības, kas tām nav piešķirtas, piekļūst Klienta datiem, kam tās nav pilnvarotas piekļūt.</w:t>
            </w:r>
          </w:p>
        </w:tc>
      </w:tr>
      <w:tr w:rsidR="00086F17" w14:paraId="46DDAE79" w14:textId="77777777" w:rsidTr="002746CD">
        <w:tc>
          <w:tcPr>
            <w:tcW w:w="2610" w:type="dxa"/>
            <w:vAlign w:val="center"/>
          </w:tcPr>
          <w:p w14:paraId="2C4520EB" w14:textId="54C172FD" w:rsidR="00086F17" w:rsidRDefault="00086F17" w:rsidP="007303AE">
            <w:pPr>
              <w:pStyle w:val="ProductList-Body"/>
            </w:pPr>
            <w:r>
              <w:t>Informācijas drošības incidentu pārvaldība</w:t>
            </w:r>
          </w:p>
        </w:tc>
        <w:tc>
          <w:tcPr>
            <w:tcW w:w="8190" w:type="dxa"/>
          </w:tcPr>
          <w:p w14:paraId="1028D5CF" w14:textId="77777777" w:rsidR="00272578" w:rsidRPr="00690C65" w:rsidRDefault="00272578" w:rsidP="00272578">
            <w:pPr>
              <w:pStyle w:val="ProductList-Body"/>
            </w:pPr>
            <w:r>
              <w:rPr>
                <w:b/>
              </w:rPr>
              <w:t>Incidenta atbildes process</w:t>
            </w:r>
          </w:p>
          <w:p w14:paraId="099F1C9A" w14:textId="1176E3C5" w:rsidR="00272578" w:rsidRPr="00690C65" w:rsidRDefault="009A63A6" w:rsidP="003D22CB">
            <w:pPr>
              <w:pStyle w:val="ProductList-Body"/>
              <w:ind w:left="162" w:hanging="162"/>
            </w:pPr>
            <w:r>
              <w:tab/>
            </w:r>
            <w:r w:rsidR="003D22CB">
              <w:t xml:space="preserve">Korporācija Microsoft uztur drošības pārkāpumu uzskaiti, iekļaujot pārkāpuma aprakstu, laika periodu, pārkāpuma sekas, ziņotāja vārdu un ziņojuma saņēmēju, un nodrošina </w:t>
            </w:r>
            <w:r w:rsidR="003D22CB">
              <w:rPr>
                <w:color w:val="000000" w:themeColor="text1"/>
              </w:rPr>
              <w:t>datu atgūšanas procedūru</w:t>
            </w:r>
            <w:r w:rsidR="003D22CB">
              <w:t>.</w:t>
            </w:r>
          </w:p>
          <w:p w14:paraId="5BB81CE4" w14:textId="190CBFDB" w:rsidR="00E46617" w:rsidRPr="00690C65" w:rsidRDefault="009A63A6" w:rsidP="003D22CB">
            <w:pPr>
              <w:pStyle w:val="ProductList-Body"/>
              <w:ind w:left="162" w:hanging="162"/>
            </w:pPr>
            <w:r>
              <w:rPr>
                <w:color w:val="000000" w:themeColor="text1"/>
              </w:rPr>
              <w:tab/>
            </w:r>
            <w:r w:rsidR="003D22CB">
              <w:rPr>
                <w:color w:val="000000" w:themeColor="text1"/>
              </w:rPr>
              <w:t xml:space="preserve">Par </w:t>
            </w:r>
            <w:r w:rsidR="003D22CB">
              <w:rPr>
                <w:iCs/>
                <w:color w:val="000000" w:themeColor="text1"/>
              </w:rPr>
              <w:t xml:space="preserve">katru drošības pārkāpumu, kas uzskatāms par Drošības incidentu, korporācija Microsoft izsniedz paziņojumu (kā aprakstīts iepriekš sadaļā </w:t>
            </w:r>
            <w:r w:rsidR="00765042">
              <w:rPr>
                <w:iCs/>
                <w:color w:val="000000" w:themeColor="text1"/>
              </w:rPr>
              <w:t>„</w:t>
            </w:r>
            <w:r w:rsidR="003D22CB">
              <w:rPr>
                <w:iCs/>
                <w:color w:val="000000" w:themeColor="text1"/>
              </w:rPr>
              <w:t>Drošības incidenta paziņojums”) nekavējoties, izņemot pamatotas aizkaves gadījumu, taču ne vēlāk kā 30 kalendāro dienu laikā.</w:t>
            </w:r>
          </w:p>
          <w:p w14:paraId="3818EE7A" w14:textId="4139419A" w:rsidR="00272578" w:rsidRPr="00690C65" w:rsidRDefault="00272578" w:rsidP="003D22CB">
            <w:pPr>
              <w:pStyle w:val="ProductList-Body"/>
              <w:ind w:left="162" w:hanging="162"/>
            </w:pPr>
            <w:r>
              <w:rPr>
                <w:color w:val="000000" w:themeColor="text1"/>
              </w:rPr>
              <w:t xml:space="preserve">Korporācija Microsoft izseko vai ļauj </w:t>
            </w:r>
            <w:r>
              <w:t>Klientam izsekot Klienta datu izpaušanas gadījumus, tostarp informāciju par to, kādi dati ir izpausti, kā arī kam un kad tie ir izpausti.</w:t>
            </w:r>
          </w:p>
          <w:p w14:paraId="730CA332" w14:textId="2F819071" w:rsidR="00086F17" w:rsidRDefault="00272578" w:rsidP="0088164F">
            <w:pPr>
              <w:pStyle w:val="ProductList-Body"/>
              <w:spacing w:before="40"/>
            </w:pPr>
            <w:r>
              <w:rPr>
                <w:b/>
              </w:rPr>
              <w:t>Pakalpojumu pārraudzība</w:t>
            </w:r>
            <w:r w:rsidRPr="002746CD">
              <w:rPr>
                <w:b/>
                <w:bCs/>
              </w:rPr>
              <w:t xml:space="preserve">. </w:t>
            </w:r>
            <w:r>
              <w:t>Microsoft drošības personāls pārbauda reģistrācijas žurnālus vismaz reizi mēnesī, lai nepieciešamības gadījumā ierosinātu veikt koriģējošas darbības.</w:t>
            </w:r>
          </w:p>
        </w:tc>
      </w:tr>
      <w:tr w:rsidR="00086F17" w14:paraId="1186CDAD" w14:textId="77777777" w:rsidTr="002746CD">
        <w:tc>
          <w:tcPr>
            <w:tcW w:w="2610" w:type="dxa"/>
            <w:vAlign w:val="center"/>
          </w:tcPr>
          <w:p w14:paraId="417B34CB" w14:textId="1C65413C" w:rsidR="00086F17" w:rsidRDefault="00086F17" w:rsidP="007303AE">
            <w:pPr>
              <w:pStyle w:val="ProductList-Body"/>
            </w:pPr>
            <w:r>
              <w:t>Komercdarbības nepārtrauktības pārvaldība</w:t>
            </w:r>
          </w:p>
        </w:tc>
        <w:tc>
          <w:tcPr>
            <w:tcW w:w="8190" w:type="dxa"/>
          </w:tcPr>
          <w:p w14:paraId="36CE9909" w14:textId="1928EC62" w:rsidR="00272578" w:rsidRPr="00690C65" w:rsidRDefault="009A63A6" w:rsidP="003D22CB">
            <w:pPr>
              <w:pStyle w:val="ProductList-Body"/>
              <w:ind w:left="162" w:hanging="162"/>
            </w:pPr>
            <w:r>
              <w:tab/>
            </w:r>
            <w:r w:rsidR="003D22CB">
              <w:t>Microsoft uztur ārkārtas un neparedzētu gadījumu plānu telpām, kurās atrodas korporācijas Microsoft informācijas sistēmas, kas apstrādā Klienta datus.</w:t>
            </w:r>
          </w:p>
          <w:p w14:paraId="2EA52B9C" w14:textId="52012B71" w:rsidR="00086F17" w:rsidRDefault="009A63A6" w:rsidP="003D22CB">
            <w:pPr>
              <w:pStyle w:val="ProductList-Body"/>
              <w:ind w:left="162" w:hanging="162"/>
            </w:pPr>
            <w:r>
              <w:tab/>
            </w:r>
            <w:r w:rsidR="003D22CB">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6BDE258E" w14:textId="77777777" w:rsidR="00C62FB6" w:rsidRPr="00690C65" w:rsidRDefault="00C62FB6" w:rsidP="006A7507">
      <w:pPr>
        <w:pStyle w:val="ProductList-Body"/>
        <w:keepNext/>
      </w:pPr>
      <w:r>
        <w:rPr>
          <w:b/>
          <w:color w:val="00188F"/>
        </w:rPr>
        <w:lastRenderedPageBreak/>
        <w:t>Tiešsaistes pakalpojumu informācijas drošības politika</w:t>
      </w:r>
    </w:p>
    <w:p w14:paraId="4453B305" w14:textId="165983AF" w:rsidR="00C62FB6" w:rsidRPr="00690C65" w:rsidRDefault="00C62FB6" w:rsidP="00C62FB6">
      <w:pPr>
        <w:pStyle w:val="ProductList-Body"/>
      </w:pPr>
      <w:r>
        <w:t>Katram Tiešsaistes pakalpojumam tiek ievērota rakstiska datu drošības politika (</w:t>
      </w:r>
      <w:r w:rsidR="00765042">
        <w:t>„</w:t>
      </w:r>
      <w:r>
        <w:t>Informācijas drošības politika”), kas atbilst nākamajā tabulā norādītajiem kontroles standartiem un noteikumiem.</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2746CD">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Tiešsaistes pakalpojumi</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Prakses kodekss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Prakses kodekss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2746CD">
        <w:trPr>
          <w:trHeight w:val="288"/>
        </w:trPr>
        <w:tc>
          <w:tcPr>
            <w:tcW w:w="2880" w:type="dxa"/>
            <w:vAlign w:val="center"/>
          </w:tcPr>
          <w:p w14:paraId="71AF4730" w14:textId="77777777" w:rsidR="00C62FB6" w:rsidRPr="00C62FB6" w:rsidRDefault="00C62FB6" w:rsidP="00C62FB6">
            <w:pPr>
              <w:pStyle w:val="ProductList-Body"/>
            </w:pPr>
            <w:r>
              <w:t>Office 365 pakalpojumi</w:t>
            </w:r>
          </w:p>
        </w:tc>
        <w:tc>
          <w:tcPr>
            <w:tcW w:w="1584" w:type="dxa"/>
            <w:vAlign w:val="center"/>
          </w:tcPr>
          <w:p w14:paraId="6C4AF9F1" w14:textId="77777777" w:rsidR="00C62FB6" w:rsidRPr="00C62FB6" w:rsidRDefault="00C62FB6" w:rsidP="00C62FB6">
            <w:pPr>
              <w:pStyle w:val="ProductList-Body"/>
            </w:pPr>
            <w:r>
              <w:t>Jā</w:t>
            </w:r>
          </w:p>
        </w:tc>
        <w:tc>
          <w:tcPr>
            <w:tcW w:w="1584" w:type="dxa"/>
            <w:vAlign w:val="center"/>
          </w:tcPr>
          <w:p w14:paraId="136375FC" w14:textId="77777777" w:rsidR="00C62FB6" w:rsidRPr="00C62FB6" w:rsidRDefault="00C62FB6" w:rsidP="00C62FB6">
            <w:pPr>
              <w:pStyle w:val="ProductList-Body"/>
            </w:pPr>
            <w:r>
              <w:t>Jā</w:t>
            </w:r>
          </w:p>
        </w:tc>
        <w:tc>
          <w:tcPr>
            <w:tcW w:w="1584" w:type="dxa"/>
            <w:vAlign w:val="center"/>
          </w:tcPr>
          <w:p w14:paraId="69B1F985" w14:textId="77777777" w:rsidR="00C62FB6" w:rsidRPr="00C62FB6" w:rsidRDefault="00C62FB6" w:rsidP="00C62FB6">
            <w:pPr>
              <w:pStyle w:val="ProductList-Body"/>
            </w:pPr>
            <w:r>
              <w:t>Jā</w:t>
            </w:r>
          </w:p>
        </w:tc>
        <w:tc>
          <w:tcPr>
            <w:tcW w:w="1584" w:type="dxa"/>
            <w:vAlign w:val="center"/>
          </w:tcPr>
          <w:p w14:paraId="6BBE4D43" w14:textId="77777777" w:rsidR="00C62FB6" w:rsidRPr="00C62FB6" w:rsidRDefault="00C62FB6" w:rsidP="00C62FB6">
            <w:pPr>
              <w:pStyle w:val="ProductList-Body"/>
            </w:pPr>
            <w:r>
              <w:t>Jā</w:t>
            </w:r>
          </w:p>
        </w:tc>
        <w:tc>
          <w:tcPr>
            <w:tcW w:w="1584" w:type="dxa"/>
            <w:vAlign w:val="center"/>
          </w:tcPr>
          <w:p w14:paraId="7EA6FD65" w14:textId="77777777" w:rsidR="00C62FB6" w:rsidRPr="00C62FB6" w:rsidRDefault="00C62FB6" w:rsidP="00C62FB6">
            <w:pPr>
              <w:pStyle w:val="ProductList-Body"/>
            </w:pPr>
            <w:r>
              <w:t>Jā</w:t>
            </w:r>
          </w:p>
        </w:tc>
      </w:tr>
      <w:tr w:rsidR="00C62FB6" w:rsidRPr="00C62FB6" w14:paraId="08C71880" w14:textId="77777777" w:rsidTr="002746CD">
        <w:trPr>
          <w:trHeight w:val="288"/>
        </w:trPr>
        <w:tc>
          <w:tcPr>
            <w:tcW w:w="2880" w:type="dxa"/>
            <w:vAlign w:val="center"/>
          </w:tcPr>
          <w:p w14:paraId="1DBDE8ED" w14:textId="11EC5E9A" w:rsidR="00C62FB6" w:rsidRPr="00C62FB6" w:rsidRDefault="00C62FB6" w:rsidP="009A63A6">
            <w:pPr>
              <w:pStyle w:val="ProductList-Body"/>
            </w:pPr>
            <w:r>
              <w:t xml:space="preserve">Microsoft </w:t>
            </w:r>
            <w:r w:rsidR="009A63A6">
              <w:t xml:space="preserve">Dynamics CRM </w:t>
            </w:r>
            <w:r>
              <w:t>tiešsaistes pakalpojumi</w:t>
            </w:r>
          </w:p>
        </w:tc>
        <w:tc>
          <w:tcPr>
            <w:tcW w:w="1584" w:type="dxa"/>
            <w:vAlign w:val="center"/>
          </w:tcPr>
          <w:p w14:paraId="199D7E74" w14:textId="77777777" w:rsidR="00C62FB6" w:rsidRPr="00C62FB6" w:rsidRDefault="00C62FB6" w:rsidP="00C62FB6">
            <w:pPr>
              <w:pStyle w:val="ProductList-Body"/>
            </w:pPr>
            <w:r>
              <w:t>Jā</w:t>
            </w:r>
          </w:p>
        </w:tc>
        <w:tc>
          <w:tcPr>
            <w:tcW w:w="1584" w:type="dxa"/>
            <w:vAlign w:val="center"/>
          </w:tcPr>
          <w:p w14:paraId="4A08DE04" w14:textId="77777777" w:rsidR="00C62FB6" w:rsidRPr="00C62FB6" w:rsidRDefault="00C62FB6" w:rsidP="00C62FB6">
            <w:pPr>
              <w:pStyle w:val="ProductList-Body"/>
            </w:pPr>
            <w:r>
              <w:t>Jā</w:t>
            </w:r>
          </w:p>
        </w:tc>
        <w:tc>
          <w:tcPr>
            <w:tcW w:w="1584" w:type="dxa"/>
            <w:vAlign w:val="center"/>
          </w:tcPr>
          <w:p w14:paraId="513A09EE" w14:textId="540A7A4F" w:rsidR="00C62FB6" w:rsidRPr="00C62FB6" w:rsidRDefault="008F0187" w:rsidP="00C62FB6">
            <w:pPr>
              <w:pStyle w:val="ProductList-Body"/>
            </w:pPr>
            <w:r>
              <w:t>Jā</w:t>
            </w:r>
          </w:p>
        </w:tc>
        <w:tc>
          <w:tcPr>
            <w:tcW w:w="1584" w:type="dxa"/>
            <w:vAlign w:val="center"/>
          </w:tcPr>
          <w:p w14:paraId="3A9BDE6E" w14:textId="77777777" w:rsidR="00C62FB6" w:rsidRPr="00C62FB6" w:rsidRDefault="00C62FB6" w:rsidP="00C62FB6">
            <w:pPr>
              <w:pStyle w:val="ProductList-Body"/>
            </w:pPr>
            <w:r>
              <w:t>Jā</w:t>
            </w:r>
          </w:p>
        </w:tc>
        <w:tc>
          <w:tcPr>
            <w:tcW w:w="1584" w:type="dxa"/>
            <w:vAlign w:val="center"/>
          </w:tcPr>
          <w:p w14:paraId="08B0FC2E" w14:textId="77777777" w:rsidR="00C62FB6" w:rsidRPr="00C62FB6" w:rsidRDefault="00C62FB6" w:rsidP="00C62FB6">
            <w:pPr>
              <w:pStyle w:val="ProductList-Body"/>
            </w:pPr>
            <w:r>
              <w:t>Jā</w:t>
            </w:r>
          </w:p>
        </w:tc>
      </w:tr>
      <w:tr w:rsidR="00C62FB6" w:rsidRPr="00C62FB6" w14:paraId="10E95515" w14:textId="77777777" w:rsidTr="002746CD">
        <w:trPr>
          <w:trHeight w:val="288"/>
        </w:trPr>
        <w:tc>
          <w:tcPr>
            <w:tcW w:w="2880" w:type="dxa"/>
            <w:vAlign w:val="center"/>
          </w:tcPr>
          <w:p w14:paraId="5903AB48" w14:textId="77777777" w:rsidR="00C62FB6" w:rsidRPr="00C62FB6" w:rsidRDefault="00C62FB6" w:rsidP="00C62FB6">
            <w:pPr>
              <w:pStyle w:val="ProductList-Body"/>
            </w:pPr>
            <w:r>
              <w:t>Microsoft Azure pamatpakalpojumi</w:t>
            </w:r>
          </w:p>
        </w:tc>
        <w:tc>
          <w:tcPr>
            <w:tcW w:w="1584" w:type="dxa"/>
            <w:vAlign w:val="center"/>
          </w:tcPr>
          <w:p w14:paraId="7CCEDF9D" w14:textId="77777777" w:rsidR="00C62FB6" w:rsidRPr="00C62FB6" w:rsidRDefault="00C62FB6" w:rsidP="00C62FB6">
            <w:pPr>
              <w:pStyle w:val="ProductList-Body"/>
            </w:pPr>
            <w:r>
              <w:t>Jā</w:t>
            </w:r>
          </w:p>
        </w:tc>
        <w:tc>
          <w:tcPr>
            <w:tcW w:w="1584" w:type="dxa"/>
            <w:vAlign w:val="center"/>
          </w:tcPr>
          <w:p w14:paraId="276590E8" w14:textId="77777777" w:rsidR="00C62FB6" w:rsidRPr="00C62FB6" w:rsidRDefault="00C62FB6" w:rsidP="00C62FB6">
            <w:pPr>
              <w:pStyle w:val="ProductList-Body"/>
            </w:pPr>
            <w:r>
              <w:t>Jā</w:t>
            </w:r>
          </w:p>
        </w:tc>
        <w:tc>
          <w:tcPr>
            <w:tcW w:w="1584" w:type="dxa"/>
            <w:vAlign w:val="center"/>
          </w:tcPr>
          <w:p w14:paraId="7E74EC52" w14:textId="77777777" w:rsidR="00C62FB6" w:rsidRPr="00C62FB6" w:rsidRDefault="00C62FB6" w:rsidP="00C62FB6">
            <w:pPr>
              <w:pStyle w:val="ProductList-Body"/>
            </w:pPr>
            <w:r>
              <w:t>Jā</w:t>
            </w:r>
          </w:p>
        </w:tc>
        <w:tc>
          <w:tcPr>
            <w:tcW w:w="1584" w:type="dxa"/>
            <w:vAlign w:val="center"/>
          </w:tcPr>
          <w:p w14:paraId="669AF009" w14:textId="77777777" w:rsidR="00C62FB6" w:rsidRPr="00C62FB6" w:rsidRDefault="00C62FB6" w:rsidP="00C62FB6">
            <w:pPr>
              <w:pStyle w:val="ProductList-Body"/>
            </w:pPr>
            <w:r>
              <w:t>Atšķiras*</w:t>
            </w:r>
          </w:p>
        </w:tc>
        <w:tc>
          <w:tcPr>
            <w:tcW w:w="1584" w:type="dxa"/>
            <w:vAlign w:val="center"/>
          </w:tcPr>
          <w:p w14:paraId="60F778FC" w14:textId="77777777" w:rsidR="00C62FB6" w:rsidRPr="00C62FB6" w:rsidRDefault="00C62FB6" w:rsidP="00C62FB6">
            <w:pPr>
              <w:pStyle w:val="ProductList-Body"/>
            </w:pPr>
            <w:r>
              <w:t>Atšķiras*</w:t>
            </w:r>
          </w:p>
        </w:tc>
      </w:tr>
      <w:tr w:rsidR="00C62FB6" w:rsidRPr="00C62FB6" w14:paraId="247EA9C8" w14:textId="77777777" w:rsidTr="002746CD">
        <w:trPr>
          <w:trHeight w:val="288"/>
        </w:trPr>
        <w:tc>
          <w:tcPr>
            <w:tcW w:w="2880" w:type="dxa"/>
            <w:vAlign w:val="center"/>
          </w:tcPr>
          <w:p w14:paraId="6271D1EE" w14:textId="6E51AF0A" w:rsidR="00C62FB6" w:rsidRPr="00C62FB6" w:rsidRDefault="00C62FB6" w:rsidP="00C62FB6">
            <w:pPr>
              <w:pStyle w:val="ProductList-Body"/>
            </w:pPr>
            <w:r>
              <w:t>Microsoft Intune tiešsaistes pakalpojumi</w:t>
            </w:r>
          </w:p>
        </w:tc>
        <w:tc>
          <w:tcPr>
            <w:tcW w:w="1584" w:type="dxa"/>
            <w:vAlign w:val="center"/>
          </w:tcPr>
          <w:p w14:paraId="438F865B" w14:textId="77777777" w:rsidR="00C62FB6" w:rsidRPr="00C62FB6" w:rsidRDefault="00C62FB6" w:rsidP="00C62FB6">
            <w:pPr>
              <w:pStyle w:val="ProductList-Body"/>
            </w:pPr>
            <w:r>
              <w:t>Jā</w:t>
            </w:r>
          </w:p>
        </w:tc>
        <w:tc>
          <w:tcPr>
            <w:tcW w:w="1584" w:type="dxa"/>
            <w:vAlign w:val="center"/>
          </w:tcPr>
          <w:p w14:paraId="7422244D" w14:textId="77777777" w:rsidR="00C62FB6" w:rsidRPr="00C62FB6" w:rsidRDefault="00C62FB6" w:rsidP="00C62FB6">
            <w:pPr>
              <w:pStyle w:val="ProductList-Body"/>
            </w:pPr>
            <w:r>
              <w:t>Jā</w:t>
            </w:r>
          </w:p>
        </w:tc>
        <w:tc>
          <w:tcPr>
            <w:tcW w:w="1584" w:type="dxa"/>
            <w:vAlign w:val="center"/>
          </w:tcPr>
          <w:p w14:paraId="5CD7969B" w14:textId="1E84F7A1" w:rsidR="00C62FB6" w:rsidRPr="00C62FB6" w:rsidRDefault="008F0187" w:rsidP="00C62FB6">
            <w:pPr>
              <w:pStyle w:val="ProductList-Body"/>
            </w:pPr>
            <w:r>
              <w:t>Jā</w:t>
            </w:r>
          </w:p>
        </w:tc>
        <w:tc>
          <w:tcPr>
            <w:tcW w:w="1584" w:type="dxa"/>
            <w:vAlign w:val="center"/>
          </w:tcPr>
          <w:p w14:paraId="55B9A33B" w14:textId="33F5F78A" w:rsidR="00C62FB6" w:rsidRPr="00C62FB6" w:rsidRDefault="009A63A6" w:rsidP="00C62FB6">
            <w:pPr>
              <w:pStyle w:val="ProductList-Body"/>
            </w:pPr>
            <w:r>
              <w:t>Jā</w:t>
            </w:r>
          </w:p>
        </w:tc>
        <w:tc>
          <w:tcPr>
            <w:tcW w:w="1584" w:type="dxa"/>
            <w:vAlign w:val="center"/>
          </w:tcPr>
          <w:p w14:paraId="4DB7EFFD" w14:textId="7E262872" w:rsidR="00C62FB6" w:rsidRPr="00C62FB6" w:rsidRDefault="009A63A6" w:rsidP="00C62FB6">
            <w:pPr>
              <w:pStyle w:val="ProductList-Body"/>
            </w:pPr>
            <w:r>
              <w:t>Jā</w:t>
            </w:r>
          </w:p>
        </w:tc>
      </w:tr>
    </w:tbl>
    <w:p w14:paraId="15A1B9DB" w14:textId="455F4F9A" w:rsidR="00C62FB6" w:rsidRPr="00690C65" w:rsidRDefault="00C62FB6" w:rsidP="00C62FB6">
      <w:pPr>
        <w:pStyle w:val="ProductList-Body"/>
      </w:pPr>
      <w:r>
        <w:t>*Pašreizējā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C62FB6">
      <w:pPr>
        <w:pStyle w:val="ProductList-Body"/>
        <w:numPr>
          <w:ilvl w:val="1"/>
          <w:numId w:val="9"/>
        </w:numPr>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C62FB6">
      <w:pPr>
        <w:pStyle w:val="ProductList-Body"/>
        <w:numPr>
          <w:ilvl w:val="1"/>
          <w:numId w:val="9"/>
        </w:numPr>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5167497"/>
      <w:r>
        <w:lastRenderedPageBreak/>
        <w:t>Ar Tiešsaistes pakalpojumiem saistītie noteikumi</w:t>
      </w:r>
      <w:bookmarkEnd w:id="59"/>
      <w:bookmarkEnd w:id="60"/>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5167498"/>
      <w:r>
        <w:t>Microsoft Azure Services</w:t>
      </w:r>
      <w:bookmarkEnd w:id="61"/>
    </w:p>
    <w:p w14:paraId="16A72131" w14:textId="7F9996B9" w:rsidR="00CC34E7" w:rsidRPr="00690C65" w:rsidRDefault="00CC34E7" w:rsidP="00CC34E7">
      <w:pPr>
        <w:pStyle w:val="ProductList-Body"/>
      </w:pPr>
      <w:r>
        <w:rPr>
          <w:b/>
          <w:color w:val="00188F"/>
        </w:rPr>
        <w:t>paziņojumi</w:t>
      </w:r>
    </w:p>
    <w:p w14:paraId="24B11431" w14:textId="7614749D" w:rsidR="00CC34E7" w:rsidRPr="00690C65" w:rsidRDefault="00CC34E7" w:rsidP="00CC34E7">
      <w:pPr>
        <w:pStyle w:val="ProductList-Body"/>
      </w:pPr>
      <w:r>
        <w:t xml:space="preserve">Piemērojami Klientu atbalsta paziņojumi un vizuālā standarta H.264/AVC, video standarta VC-1, vizuālā standarta MPEG-4 Part 2 un video standarta MPEG-2 paziņojumi, kas pieejami </w:t>
      </w:r>
      <w:hyperlink w:anchor="Attachment1"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77777777" w:rsidR="009A63A6" w:rsidRDefault="009A63A6" w:rsidP="009A63A6">
      <w:pPr>
        <w:pStyle w:val="ProductList-Body"/>
        <w:spacing w:after="120"/>
      </w:pPr>
      <w:r>
        <w:t>Pakalpojumi „Azure Government Services” ir viens vai vairāki pakalpojumi vai līdzekļi, ko korporācija Microsoft Klientam padara pieejamus kā Valstiskās kopienas mākoņa pakalpojumus reģionos „US Gov”, kuri norādīti vietnē http://azure.microsoft.com/en-us/regions/#services.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260E95D5" w14:textId="4D402F74" w:rsidR="00186BF6" w:rsidRPr="00690C65" w:rsidRDefault="00765042" w:rsidP="00272578">
      <w:pPr>
        <w:pStyle w:val="ProductList-Body"/>
      </w:pPr>
      <w:r>
        <w:t>„</w:t>
      </w:r>
      <w:r w:rsidR="00186BF6">
        <w:t>Pārvaldītu pakalpojumu risinājums” ir pārvaldīti IT pakalpojumi, ko sniedz Klients trešai personai, un tajos ietilpst atbalsta sniegšana Microsoft Azure pakalpojumiem un to administrēšana.</w:t>
      </w:r>
    </w:p>
    <w:p w14:paraId="444686EB" w14:textId="77777777" w:rsidR="00186BF6" w:rsidRPr="00690C65" w:rsidRDefault="00186BF6" w:rsidP="00272578">
      <w:pPr>
        <w:pStyle w:val="ProductList-Body"/>
      </w:pPr>
    </w:p>
    <w:p w14:paraId="28D8E3C9" w14:textId="626F87AA" w:rsidR="00272578" w:rsidRPr="00690C65" w:rsidRDefault="00765042" w:rsidP="00272578">
      <w:pPr>
        <w:pStyle w:val="ProductList-Body"/>
      </w:pPr>
      <w:r>
        <w:t>„</w:t>
      </w:r>
      <w:r w:rsidR="009616E2">
        <w:t>Microsoft Azure Services” ir viens vai vairāki korporācijas Microsoft pakalpojumi un līdzekļi, kas norādīti vietnē</w:t>
      </w:r>
      <w:r w:rsidR="00283563" w:rsidRPr="00283563">
        <w:t xml:space="preserve"> </w:t>
      </w:r>
      <w:hyperlink r:id="rId30" w:history="1">
        <w:r w:rsidR="00283563" w:rsidRPr="00204B89">
          <w:rPr>
            <w:rStyle w:val="Hyperlink"/>
          </w:rPr>
          <w:t>http://azure.microsoft.com/services/</w:t>
        </w:r>
      </w:hyperlink>
      <w:bookmarkStart w:id="62" w:name="_GoBack"/>
      <w:bookmarkEnd w:id="62"/>
      <w:r w:rsidR="009616E2">
        <w:t>, izņemot gadījumus, kur norādīts — licencēts atsevišķi.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Pārvaldītu pakalpojumu izņēmums</w:t>
      </w:r>
    </w:p>
    <w:p w14:paraId="5F263060" w14:textId="4CFF4500" w:rsidR="00186BF6" w:rsidRPr="00690C65" w:rsidRDefault="00186BF6" w:rsidP="00272578">
      <w:pPr>
        <w:pStyle w:val="ProductList-Body"/>
      </w:pPr>
      <w:r>
        <w:t>Klients var sniegt Pārvaldītu pakalpojumu risinājumu, ja: (i) tikai Klientam ir iespēja piekļūt Microsoft Azure pakalpojumiem, konfigurēt un administrēt tos; (ii) Klientam ir administratīva piekļuve Pārvaldīto pakalpojumu risinājuma virtuālajai/-ām Operētājsistēmas videi/-ēm, ja tādas ir; un (iii) trešai personai ir administratīva piekļuve tikai tās lietojumprogrammai/-ām vai virtuālajai/-ām Operētājsistēmas videi/-ēm.</w:t>
      </w:r>
      <w:r w:rsidR="00765042">
        <w:t xml:space="preserve"> </w:t>
      </w:r>
      <w:r>
        <w:t>Klients atbild par trešās personas Microsoft Azure pakalpojumu lietošanu saskaņā ar lielapjoma licencēšanas līguma noteikumiem.</w:t>
      </w:r>
    </w:p>
    <w:p w14:paraId="52905943" w14:textId="77777777" w:rsidR="009616E2" w:rsidRPr="00690C65" w:rsidRDefault="009616E2" w:rsidP="00272578">
      <w:pPr>
        <w:pStyle w:val="ProductList-Body"/>
      </w:pPr>
    </w:p>
    <w:p w14:paraId="2F8739E8" w14:textId="579FA105" w:rsidR="00BB13A7" w:rsidRPr="00690C65" w:rsidRDefault="00BB13A7" w:rsidP="00BB13A7">
      <w:pPr>
        <w:pStyle w:val="ProductList-Body"/>
      </w:pPr>
      <w:r>
        <w:rPr>
          <w:b/>
          <w:color w:val="00188F"/>
        </w:rPr>
        <w:t>Programmatūras lietošana Microsoft Azure ietvaros</w:t>
      </w:r>
    </w:p>
    <w:p w14:paraId="0F0BF3D1" w14:textId="3DF5DA0F" w:rsidR="00272578" w:rsidRPr="00690C65" w:rsidRDefault="00BB13A7" w:rsidP="00BB13A7">
      <w:pPr>
        <w:pStyle w:val="ProductList-Body"/>
      </w:pPr>
      <w:r>
        <w:t xml:space="preserve">Noteikti pakalpojumi Microsoft Azure Services klientiem sniedz iespēju darbināt programmatūru pakalpojumā Microsoft Azure. Microsoft programmatūrai, kas ir pieejama pakalpojuma Microsoft Azure Service ietvaros, korporācija Microsoft Klientam piešķir ierobežotu licenci šo </w:t>
      </w:r>
      <w:r>
        <w:lastRenderedPageBreak/>
        <w:t>programmatūru lietot tikai pakalpojumā Microsoft Azure Service un saskaņā ar visiem papildu licences nosacījumiem, kas var tikt uzrādīti. Klientam nav tiesību šādu programmatūru lietot ārpus pakalpojuma Microsoft Azure Service, ja vien Klients nav saņēmis šīs programmatūras licenci ārpus sava Microsoft Azure Services abonementa.</w:t>
      </w:r>
      <w:r w:rsidR="00765042">
        <w:t xml:space="preserve"> </w:t>
      </w:r>
      <w:r>
        <w:t>Ja Klients pakalpojumā Microsoft Azure Service augšupielādē vai instalē jebkādu programmatūru, Klients piekrīt nodrošināt tiesības, kas nepieciešamas, lai šādu programmatūru darbinātu pakalpojumā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Importēšanas/eksportēšanas pakalpojumi</w:t>
      </w:r>
    </w:p>
    <w:p w14:paraId="74D7239C" w14:textId="114B8F4D" w:rsidR="00272578" w:rsidRPr="00690C65" w:rsidRDefault="00272578" w:rsidP="0088164F">
      <w:pPr>
        <w:pStyle w:val="ProductList-Body"/>
        <w:spacing w:after="120"/>
      </w:pPr>
      <w:r>
        <w:t xml:space="preserve">Klients drīkst izmantot Importēšanas/eksportēšanas pakalpojumus, ja Klients ievēro visas korporācijas Microsoft sniegtās norādes saistībā ar tādu fizisko datu nesēju sagatavošanu, apstrādi un nosūtīšanu, kuros ir attiecīgie dati (datu nesējs), un šīs norādes tiks nosūtītas pa e-pastu, vai tās būs apskatāmas vietnē </w:t>
      </w:r>
      <w:hyperlink r:id="rId32" w:history="1">
        <w:r>
          <w:rPr>
            <w:rStyle w:val="Hyperlink"/>
          </w:rPr>
          <w:t>www.go.microsoft.com/fwlink/?linkid=301900&amp;CLCID=0X409</w:t>
        </w:r>
      </w:hyperlink>
      <w:r>
        <w:t xml:space="preserve">. Tikai Klients ir atbildīgs par to, ka datu nesējs un dati tiek sniegti atbilstoši visiem likumiem un normatīvajiem aktiem. Visi ienākošie datu nesēji tiks nosūtīti uz DAP (Piegādāts līdz vietai) korporācijas Microsoft DCS datu centru (INCOTERMS 2010). Eksportētie datu nesēji tiks nosūtīti uz DAP (Piegādāts līdz vietai) Klienta doku (Starptautiskie tirdzniecības noteikumi 2010). Klients ir atbildīgs par to, ka datu nesējā eksportētos datus drīkst nosūtīt uz atrašanās vietu, ko norādījis Klients. </w:t>
      </w:r>
    </w:p>
    <w:p w14:paraId="7C7E1134" w14:textId="2D0DF8C7" w:rsidR="00272578" w:rsidRPr="00690C65" w:rsidRDefault="00272578" w:rsidP="00272578">
      <w:pPr>
        <w:pStyle w:val="ProductList-Body"/>
      </w:pPr>
      <w:r>
        <w:t>Klients piekrīt, ka korporācijai Microsoft nav nekādu pienākumu attiecībā uz datu nesēju un tajā esošajiem datiem un ka tā nav atbildīga par datu nesēja nozaudēšanu, sabojāšanu vai iznīcināšanu. Tikai Klients ir atbildīgs par piesardzības pasākumu veikšanu, lai aizsargātu datu nesēju un tajā esošos datus, tostarp arī: datu šifrēšanu, drošu iepakojumu, sūtīšanas apdrošināšanu, datu dublējumu un datu redundanci.</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6394EA" w:rsidR="000E6ED8" w:rsidRPr="00690C65"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3" w:history="1">
        <w:r w:rsidR="007F25D3">
          <w:rPr>
            <w:rStyle w:val="Hyperlink"/>
          </w:rPr>
          <w:t>http://azure.microsoft.com/en-us/support/legal/store-terms/</w:t>
        </w:r>
      </w:hyperlink>
      <w:hyperlink r:id="rId34" w:history="1"/>
      <w:r>
        <w:t>.</w:t>
      </w:r>
    </w:p>
    <w:p w14:paraId="65E06F6C" w14:textId="483218A9" w:rsidR="003D22CB" w:rsidRPr="00690C65" w:rsidRDefault="00A3737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2D80128" w14:textId="48A05148" w:rsidR="008070AF" w:rsidRPr="00690C65" w:rsidRDefault="008070AF" w:rsidP="00D73EC5">
      <w:pPr>
        <w:pStyle w:val="ProductList-OfferingGroupHeading"/>
        <w:spacing w:after="80"/>
        <w:outlineLvl w:val="1"/>
      </w:pPr>
      <w:bookmarkStart w:id="63" w:name="_Toc425167499"/>
      <w:r>
        <w:t>Enterprise Mobility Services</w:t>
      </w:r>
      <w:bookmarkEnd w:id="63"/>
    </w:p>
    <w:p w14:paraId="73B137D7" w14:textId="125BBCD7" w:rsidR="008070AF" w:rsidRPr="00690C65" w:rsidRDefault="00530AF9" w:rsidP="008070AF">
      <w:pPr>
        <w:pStyle w:val="ProductList-Body"/>
        <w:tabs>
          <w:tab w:val="clear" w:pos="158"/>
          <w:tab w:val="left" w:pos="360"/>
        </w:tabs>
      </w:pPr>
      <w:r>
        <w:rPr>
          <w:b/>
          <w:color w:val="00188F"/>
        </w:rPr>
        <w:t>P</w:t>
      </w:r>
      <w:r w:rsidR="008070AF">
        <w:rPr>
          <w:b/>
          <w:color w:val="00188F"/>
        </w:rPr>
        <w:t>aziņojumi</w:t>
      </w:r>
    </w:p>
    <w:p w14:paraId="70B82AEA" w14:textId="77777777" w:rsidR="008070AF" w:rsidRPr="00690C65" w:rsidRDefault="008070AF" w:rsidP="008070AF">
      <w:pPr>
        <w:pStyle w:val="ProductList-Body"/>
      </w:pPr>
      <w:r>
        <w:t xml:space="preserve">Piemērojami Bing karšu paziņojumi, kas pieejami </w:t>
      </w:r>
      <w:hyperlink w:anchor="Attachment1" w:history="1">
        <w:r>
          <w:rPr>
            <w:rStyle w:val="Hyperlink"/>
          </w:rPr>
          <w:t>1. pielikumā</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Abonēšanas licenču komplekti</w:t>
      </w:r>
    </w:p>
    <w:p w14:paraId="45814BFB" w14:textId="289C9EDF" w:rsidR="008070AF" w:rsidRPr="00690C65" w:rsidRDefault="008070AF" w:rsidP="008070AF">
      <w:pPr>
        <w:pStyle w:val="ProductList-Body"/>
      </w:pPr>
      <w:r>
        <w:t xml:space="preserve">Skatiet </w:t>
      </w:r>
      <w:hyperlink w:anchor="Attachment2" w:history="1">
        <w:r>
          <w:rPr>
            <w:rStyle w:val="Hyperlink"/>
          </w:rPr>
          <w:t>2. pielikumu</w:t>
        </w:r>
      </w:hyperlink>
      <w:r>
        <w:t>, lai uzzinātu, kuras citas SL (ne tikai lietotāja SL) atbilst Azure Active Directory Premium, Azure Rights Management un Microsoft Intune prasībām.</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5167500"/>
      <w:r>
        <w:t>Azure Active Directory Basic</w:t>
      </w:r>
      <w:bookmarkEnd w:id="64"/>
    </w:p>
    <w:p w14:paraId="02198334" w14:textId="77777777" w:rsidR="00122096" w:rsidRPr="00690C65" w:rsidRDefault="00122096" w:rsidP="00122096">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27CB1598" w14:textId="77777777" w:rsidR="00122096" w:rsidRPr="00690C65" w:rsidRDefault="00A3737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CBEF750" w14:textId="77777777" w:rsidR="00706672" w:rsidRPr="00690C65" w:rsidRDefault="00706672" w:rsidP="00706672">
      <w:pPr>
        <w:pStyle w:val="ProductList-Offering2Heading"/>
        <w:outlineLvl w:val="2"/>
      </w:pPr>
      <w:r>
        <w:tab/>
      </w:r>
      <w:bookmarkStart w:id="65" w:name="_Toc425167501"/>
      <w:r>
        <w:t>Azure Active Directory Premium</w:t>
      </w:r>
      <w:bookmarkEnd w:id="65"/>
    </w:p>
    <w:p w14:paraId="15226D31" w14:textId="77777777" w:rsidR="00706672" w:rsidRPr="00690C65" w:rsidRDefault="00706672" w:rsidP="00706672">
      <w:pPr>
        <w:pStyle w:val="ProductList-Body"/>
      </w:pPr>
      <w:r>
        <w:t>Klientam, izmantojot vienoto pierakstīšanos, ir atļauts iepriekšēji integrēt SAAS lietojumprogrammas/pielāgotās lietojumprogrammas. Klients nedrīkst kopēt vai izplatīt datu kopas (vai kādu daļu no datu kopas), kas iekļautas programmatūrā Forefront Identity Manager, kas iekļauts Microsoft Azure Active Directory Premium lietotāja abonēšanas licencē.</w:t>
      </w:r>
    </w:p>
    <w:p w14:paraId="64C39BF5" w14:textId="77777777" w:rsidR="00706672" w:rsidRPr="00690C65" w:rsidRDefault="00A3737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5D31724" w14:textId="3BA94CD4" w:rsidR="008070AF" w:rsidRPr="00690C65" w:rsidRDefault="008070AF" w:rsidP="00880E6E">
      <w:pPr>
        <w:pStyle w:val="ProductList-Offering2Heading"/>
        <w:outlineLvl w:val="2"/>
      </w:pPr>
      <w:r>
        <w:tab/>
      </w:r>
      <w:bookmarkStart w:id="66" w:name="_Toc425167502"/>
      <w:r>
        <w:t xml:space="preserve">Azure </w:t>
      </w:r>
      <w:r w:rsidR="00880E6E">
        <w:t>Rights Management</w:t>
      </w:r>
      <w:bookmarkEnd w:id="66"/>
    </w:p>
    <w:p w14:paraId="2FD857C4" w14:textId="18345730" w:rsidR="008070AF" w:rsidRPr="00690C65" w:rsidRDefault="00A3737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2C8B0C2" w14:textId="0FF789CD" w:rsidR="00D44190" w:rsidRPr="00690C65" w:rsidRDefault="00D44190" w:rsidP="00D44190">
      <w:pPr>
        <w:pStyle w:val="ProductList-Offering2Heading"/>
        <w:outlineLvl w:val="2"/>
      </w:pPr>
      <w:bookmarkStart w:id="67" w:name="_Toc388464308"/>
      <w:bookmarkEnd w:id="67"/>
      <w:r>
        <w:tab/>
      </w:r>
      <w:bookmarkStart w:id="68" w:name="_Toc425167503"/>
      <w:r>
        <w:t>Azure RemoteApp</w:t>
      </w:r>
      <w:bookmarkEnd w:id="68"/>
    </w:p>
    <w:p w14:paraId="5831C3F6" w14:textId="77777777" w:rsidR="00D44190" w:rsidRPr="00690C65" w:rsidRDefault="00A3737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452417D" w14:textId="015DF0ED" w:rsidR="008070AF" w:rsidRPr="00690C65" w:rsidRDefault="008070AF" w:rsidP="00D73EC5">
      <w:pPr>
        <w:pStyle w:val="ProductList-Offering1Heading"/>
        <w:outlineLvl w:val="2"/>
      </w:pPr>
      <w:r>
        <w:tab/>
      </w:r>
      <w:bookmarkStart w:id="69" w:name="_Toc425167504"/>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(vienam lietotājam)</w:t>
      </w:r>
    </w:p>
    <w:p w14:paraId="1F07D587" w14:textId="4E9FAD78" w:rsidR="008070AF" w:rsidRPr="00690C65" w:rsidRDefault="006E5B74" w:rsidP="008070AF">
      <w:pPr>
        <w:pStyle w:val="ProductList-Body"/>
      </w:pPr>
      <w:r>
        <w:rPr>
          <w:rFonts w:asciiTheme="majorHAnsi" w:hAnsiTheme="majorHAnsi"/>
          <w:sz w:val="16"/>
          <w:szCs w:val="16"/>
        </w:rPr>
        <w:t>Microsoft Intune Add-on for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(vienam lietotājam)</w:t>
      </w:r>
      <w:r>
        <w:rPr>
          <w:rFonts w:asciiTheme="majorHAnsi" w:hAnsiTheme="majorHAnsi"/>
          <w:sz w:val="16"/>
          <w:szCs w:val="16"/>
        </w:rPr>
        <w:br/>
        <w:t>(turpmāk —Microsoft Intune pievienojumprogramma)</w:t>
      </w:r>
    </w:p>
    <w:p w14:paraId="6A81CB19" w14:textId="77777777" w:rsidR="008070AF" w:rsidRPr="00530AF9"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Ierīču pārvaldīšana</w:t>
      </w:r>
    </w:p>
    <w:p w14:paraId="6DB43031" w14:textId="6B686BDB" w:rsidR="00EF78B8" w:rsidRPr="00690C65" w:rsidRDefault="00EF78B8" w:rsidP="00EF78B8">
      <w:pPr>
        <w:pStyle w:val="ProductList-Body"/>
        <w:tabs>
          <w:tab w:val="clear" w:pos="158"/>
          <w:tab w:val="left" w:pos="180"/>
        </w:tabs>
      </w:pPr>
      <w:r>
        <w:t>Katrs lietotājs, kuram Klients piešķir lietotāja abonēšanas licenci, var piekļūt tiešsaistes pakalpojumiem un saistītai programmatūrai (tostarp programmatūra System Center) un lietot to, lai pārvaldītu ne vairāk kā piecas ierīces.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Krātuves pievienojumprogrammu abonēšanas licences</w:t>
      </w:r>
    </w:p>
    <w:p w14:paraId="680DD99D" w14:textId="77777777" w:rsidR="008070AF" w:rsidRPr="00690C65" w:rsidRDefault="008070AF" w:rsidP="008070AF">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Programmatūrā System Center ietvertie Windows programmatūras komponenti</w:t>
      </w:r>
    </w:p>
    <w:p w14:paraId="6D97E713" w14:textId="34BB422C" w:rsidR="008070AF" w:rsidRPr="00690C65" w:rsidRDefault="008070AF" w:rsidP="008070AF">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 .dll failus, kas ir saistīti ar Microsoft Build tehnoloģiju, Windows Identity Foundation, valodai JAVAScript paredzēto Windows bibliotēku, failu Debghelp.dll un Web Deploy tehnoloģiju. Licences nosacījumi, kas regulē Windows programmatūras komponentu lietošanu, ir ietverti Produktu lietošanas nosacījumu sadaļā </w:t>
      </w:r>
      <w:r w:rsidR="00765042">
        <w:t>„</w:t>
      </w:r>
      <w:r>
        <w:t xml:space="preserve">Windows 8.1 Pro un Enterprise”. Produktu lietošanas noteikumi ir pieejami vietnē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tehnoloģija un procesu mērījumi</w:t>
      </w:r>
    </w:p>
    <w:p w14:paraId="5EB64A19" w14:textId="77777777" w:rsidR="008070AF" w:rsidRPr="00690C65" w:rsidRDefault="008070AF" w:rsidP="008070AF">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13E85A81" w14:textId="77777777" w:rsidR="008070AF" w:rsidRPr="00690C65" w:rsidRDefault="008070AF" w:rsidP="008070AF">
      <w:pPr>
        <w:pStyle w:val="ProductList-Body"/>
        <w:ind w:left="180"/>
      </w:pPr>
    </w:p>
    <w:p w14:paraId="41E1E483" w14:textId="77777777" w:rsidR="008070AF" w:rsidRPr="00690C65" w:rsidRDefault="00A3737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EE36BF4" w14:textId="64E26203" w:rsidR="0074447C" w:rsidRPr="00690C65" w:rsidRDefault="0074447C" w:rsidP="0074447C">
      <w:pPr>
        <w:pStyle w:val="ProductList-OfferingGroupHeading"/>
        <w:spacing w:after="80"/>
        <w:outlineLvl w:val="1"/>
      </w:pPr>
      <w:bookmarkStart w:id="70" w:name="_Toc425167505"/>
      <w:r>
        <w:t xml:space="preserve">Microsoft Dynamics </w:t>
      </w:r>
      <w:r w:rsidR="009A63A6">
        <w:t xml:space="preserve">CRM </w:t>
      </w:r>
      <w:r>
        <w:t>tiešsaistes pakalpojumi</w:t>
      </w:r>
      <w:bookmarkEnd w:id="70"/>
    </w:p>
    <w:p w14:paraId="25B159D1" w14:textId="6A5AD976" w:rsidR="0074447C" w:rsidRPr="00690C65" w:rsidRDefault="008573A0" w:rsidP="0074447C">
      <w:pPr>
        <w:pStyle w:val="ProductList-Body"/>
        <w:tabs>
          <w:tab w:val="clear" w:pos="158"/>
          <w:tab w:val="left" w:pos="360"/>
        </w:tabs>
      </w:pPr>
      <w:r>
        <w:rPr>
          <w:b/>
          <w:color w:val="00188F"/>
        </w:rPr>
        <w:t>P</w:t>
      </w:r>
      <w:r w:rsidR="0074447C">
        <w:rPr>
          <w:b/>
          <w:color w:val="00188F"/>
        </w:rPr>
        <w:t>aziņojumi</w:t>
      </w:r>
    </w:p>
    <w:p w14:paraId="1FCF693D" w14:textId="77777777" w:rsidR="0074447C" w:rsidRPr="00690C65" w:rsidRDefault="0074447C" w:rsidP="0074447C">
      <w:pPr>
        <w:pStyle w:val="ProductList-Body"/>
      </w:pPr>
      <w:r>
        <w:t xml:space="preserve">Piemērojami Bing karšu un Klientu atbalsta paziņojumi, kas pieejami </w:t>
      </w:r>
      <w:hyperlink w:anchor="Attachment1" w:history="1">
        <w:r>
          <w:rPr>
            <w:rStyle w:val="Hyperlink"/>
          </w:rPr>
          <w:t>1. pielikumā</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Abonēšanas licenču komplekti</w:t>
      </w:r>
    </w:p>
    <w:p w14:paraId="75876E63" w14:textId="51815F05" w:rsidR="00234095" w:rsidRPr="00690C65" w:rsidRDefault="003C6496" w:rsidP="003C6496">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1" w:name="_Toc425167506"/>
      <w:r>
        <w:t>Microsoft Dynamics CRM Online</w:t>
      </w:r>
      <w:bookmarkEnd w:id="71"/>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9A63A6"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Ārējie lietotāji</w:t>
      </w:r>
    </w:p>
    <w:p w14:paraId="2041C544" w14:textId="44F81550" w:rsidR="001B497B" w:rsidRPr="00690C65" w:rsidRDefault="001B497B" w:rsidP="000A5E8A">
      <w:pPr>
        <w:pStyle w:val="ProductList-Body"/>
        <w:tabs>
          <w:tab w:val="clear" w:pos="158"/>
          <w:tab w:val="left" w:pos="360"/>
        </w:tabs>
      </w:pPr>
      <w:r>
        <w:t>Visu Microsoft Dynamics CRM Online izdevumu ārējiem lietotājiem nav nepieciešama abonēšanas licence, lai piekļūtu tiešsaistes pakalpojumam, ja vien netiek izmantoti Microsoft Dynamics CRM klienti. Šis atvieglojums neattiecas uz piekļuvi pakalpojumam Microsoft Dynamics Marketing, Microsoft Social Engagement vai Parature no Microsoft.</w:t>
      </w:r>
      <w:r>
        <w:rPr>
          <w:color w:val="000000" w:themeColor="text1"/>
          <w:szCs w:val="18"/>
        </w:rPr>
        <w:t xml:space="preserve"> </w:t>
      </w:r>
    </w:p>
    <w:p w14:paraId="719EFD5C" w14:textId="0A05AF6C" w:rsidR="004E52BA" w:rsidRPr="00690C65" w:rsidRDefault="00A37378"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8BD01E1" w14:textId="77777777" w:rsidR="0074447C" w:rsidRPr="00690C65" w:rsidRDefault="0074447C" w:rsidP="0074447C">
      <w:pPr>
        <w:pStyle w:val="ProductList-Offering2Heading"/>
        <w:outlineLvl w:val="2"/>
      </w:pPr>
      <w:r>
        <w:tab/>
      </w:r>
      <w:bookmarkStart w:id="72" w:name="_Toc425167507"/>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F20AB"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6A7507">
      <w:pPr>
        <w:pStyle w:val="ProductList-Body"/>
        <w:keepNext/>
      </w:pPr>
      <w:r>
        <w:rPr>
          <w:b/>
          <w:color w:val="00188F"/>
        </w:rPr>
        <w:lastRenderedPageBreak/>
        <w:t>Līgums par pakalpojumu līmeni</w:t>
      </w:r>
    </w:p>
    <w:p w14:paraId="2C29C397" w14:textId="607B3120" w:rsidR="00E53C1F" w:rsidRPr="00690C65" w:rsidRDefault="00E53C1F" w:rsidP="00E53C1F">
      <w:pPr>
        <w:pStyle w:val="ProductList-Body"/>
      </w:pPr>
      <w:r>
        <w:t>Pakalpojumam Microsoft Dynamics Marketing nav līguma par pakalpojumu līmeni.</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Tīmekļa lietotāja profils</w:t>
      </w:r>
    </w:p>
    <w:p w14:paraId="3098B83A" w14:textId="076A0F57" w:rsidR="0074447C" w:rsidRPr="00690C65"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14:paraId="6DE06528" w14:textId="77777777" w:rsidR="0074447C" w:rsidRPr="00690C65" w:rsidRDefault="00A3737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C492BA3" w14:textId="163FBDEA" w:rsidR="00234095" w:rsidRPr="00690C65" w:rsidRDefault="00234095" w:rsidP="00234095">
      <w:pPr>
        <w:pStyle w:val="ProductList-Offering2Heading"/>
        <w:outlineLvl w:val="2"/>
      </w:pPr>
      <w:r>
        <w:tab/>
      </w:r>
      <w:bookmarkStart w:id="73" w:name="_Toc425167508"/>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3F20AB"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Līgums par pakalpojumu līmeni</w:t>
      </w:r>
    </w:p>
    <w:p w14:paraId="2526FAEE" w14:textId="02CF1C30" w:rsidR="00DD2927" w:rsidRPr="00690C65" w:rsidRDefault="00DD2927" w:rsidP="00DD2927">
      <w:pPr>
        <w:pStyle w:val="ProductList-Body"/>
      </w:pPr>
      <w:r>
        <w:t>Pakalpojumam Microsoft Social Engagement nav līguma par pakalpojumu līmeni.</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Publiski pieejamā satura iegūšana, izmantojot pakalpojumu Microsoft Social Engagement</w:t>
      </w:r>
    </w:p>
    <w:p w14:paraId="5E68D6B4" w14:textId="67C1D2D9" w:rsidR="00234095" w:rsidRPr="00690C65" w:rsidRDefault="00234095" w:rsidP="00234095">
      <w:pPr>
        <w:pStyle w:val="ProductList-Body"/>
        <w:tabs>
          <w:tab w:val="clear" w:pos="158"/>
          <w:tab w:val="left" w:pos="360"/>
        </w:tabs>
      </w:pPr>
      <w:r>
        <w:t>Publiski pieejams saturs ir tāds saturs, ko apkopo no sociālajiem tīkliem (piemēram, Twitter, Facebook un YouTube) un no datu indeksēšanas vai datu apkopošanas pakalpojumiem, reaģējot uz Klienta meklēšanas vaicājumiem, kas veikti pakalpojumā Microsoft Social Engagement. Publiski pieejams saturs nav Klienta dati. Publiski pieejamo saturu drīkst izmantot tikai iekšējām uzņēmuma vajadzībām. Korporācija Microsoft patur tiesības.</w:t>
      </w:r>
    </w:p>
    <w:p w14:paraId="77019DD1" w14:textId="77777777" w:rsidR="00234095" w:rsidRPr="00690C65" w:rsidRDefault="00234095" w:rsidP="00234095">
      <w:pPr>
        <w:pStyle w:val="ProductList-Body"/>
        <w:numPr>
          <w:ilvl w:val="0"/>
          <w:numId w:val="13"/>
        </w:numPr>
        <w:ind w:left="450" w:hanging="270"/>
      </w:pPr>
      <w:r>
        <w:t xml:space="preserve">glabāt Sabiedrisko sakaru saturu datu bāzē kopā ar saturu, kas iegūts no citiem avotiem un izmantojot citas licences; </w:t>
      </w:r>
    </w:p>
    <w:p w14:paraId="14104062" w14:textId="77777777" w:rsidR="00234095" w:rsidRPr="00690C65" w:rsidRDefault="00234095" w:rsidP="00234095">
      <w:pPr>
        <w:pStyle w:val="ProductList-Body"/>
        <w:numPr>
          <w:ilvl w:val="0"/>
          <w:numId w:val="13"/>
        </w:numPr>
        <w:spacing w:before="40"/>
        <w:ind w:left="450" w:hanging="274"/>
      </w:pPr>
      <w:r>
        <w:t xml:space="preserve">piekļūt, rediģēt vai dzēst Publiski pieejamo saturu, atbildot sociālā tīkla, datu indeksēšanas vai datu apkopošanas pakalpojumu, vai Publiski pieejamā satura īpašnieka pieprasījumam, vai sniedzot atbildi pieprasījumam par satura izņemšanu saskaņā ar ASV Digitālās tūkstošgades autortiesību likumu; </w:t>
      </w:r>
    </w:p>
    <w:p w14:paraId="4E82A0FB" w14:textId="77777777" w:rsidR="00234095" w:rsidRPr="00690C65" w:rsidRDefault="00234095" w:rsidP="00234095">
      <w:pPr>
        <w:pStyle w:val="ProductList-Body"/>
        <w:numPr>
          <w:ilvl w:val="0"/>
          <w:numId w:val="13"/>
        </w:numPr>
        <w:spacing w:before="40"/>
        <w:ind w:left="450" w:hanging="274"/>
      </w:pPr>
      <w:r>
        <w:t>uzdot Klientam rediģēt vai dzēst Publiski pieejamu saturu, ja Klients eksportē Publiski pieejamu saturu; un</w:t>
      </w:r>
    </w:p>
    <w:p w14:paraId="04668B90" w14:textId="57844584" w:rsidR="00234095" w:rsidRPr="00690C65" w:rsidRDefault="00234095" w:rsidP="00234095">
      <w:pPr>
        <w:pStyle w:val="ProductList-Body"/>
        <w:numPr>
          <w:ilvl w:val="0"/>
          <w:numId w:val="13"/>
        </w:numPr>
        <w:spacing w:before="40"/>
        <w:ind w:left="450" w:hanging="274"/>
      </w:pPr>
      <w:r>
        <w:t xml:space="preserve">ja Tiešsaistes pakalpojuma darbība ir pārtraukta vai beidzies tā derīguma termiņš, varam pieprasīt dzēst Sabiedrisko sakaru saturu vai liegt turpmāku piekļuvi tam. </w:t>
      </w:r>
    </w:p>
    <w:p w14:paraId="76991E49" w14:textId="77777777" w:rsidR="00E776C5" w:rsidRPr="00690C65" w:rsidRDefault="00A3737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B2BCF60" w14:textId="5A21FCB8" w:rsidR="00E776C5" w:rsidRPr="00690C65" w:rsidRDefault="00E776C5" w:rsidP="00880E6E">
      <w:pPr>
        <w:pStyle w:val="ProductList-Offering2Heading"/>
        <w:outlineLvl w:val="2"/>
      </w:pPr>
      <w:r>
        <w:tab/>
      </w:r>
      <w:bookmarkStart w:id="74" w:name="_Toc425167509"/>
      <w:r>
        <w:t>Parature no Microsoft</w:t>
      </w:r>
      <w:bookmarkEnd w:id="74"/>
    </w:p>
    <w:p w14:paraId="72DC0FC9" w14:textId="341C5E91" w:rsidR="00E776C5" w:rsidRPr="00690C65" w:rsidRDefault="00E776C5" w:rsidP="00880E6E">
      <w:pPr>
        <w:pStyle w:val="ProductList-Body"/>
      </w:pPr>
      <w:r>
        <w:rPr>
          <w:rFonts w:asciiTheme="majorHAnsi" w:hAnsiTheme="majorHAnsi"/>
          <w:sz w:val="16"/>
          <w:szCs w:val="16"/>
        </w:rPr>
        <w:t>Parature Enterprise</w:t>
      </w:r>
    </w:p>
    <w:p w14:paraId="7F568B1A" w14:textId="77777777" w:rsidR="00E776C5" w:rsidRPr="009A63A6" w:rsidRDefault="00E776C5" w:rsidP="00880E6E">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80E6E">
      <w:pPr>
        <w:pStyle w:val="ProductList-Body"/>
      </w:pPr>
      <w:r>
        <w:rPr>
          <w:b/>
          <w:color w:val="00188F"/>
        </w:rPr>
        <w:t>Līgums par pakalpojumu līmeni</w:t>
      </w:r>
    </w:p>
    <w:p w14:paraId="34B12191" w14:textId="7BA81900" w:rsidR="00DD2927" w:rsidRPr="00690C65" w:rsidRDefault="00DD2927" w:rsidP="00880E6E">
      <w:pPr>
        <w:pStyle w:val="ProductList-Body"/>
      </w:pPr>
      <w:r>
        <w:t>Pakalpojumam Parature no Microsoft nav līguma par pakalpojumu līmeni.</w:t>
      </w:r>
    </w:p>
    <w:p w14:paraId="08C7C227" w14:textId="77777777" w:rsidR="00DD2927" w:rsidRPr="00690C65" w:rsidRDefault="00DD2927" w:rsidP="00880E6E">
      <w:pPr>
        <w:pStyle w:val="ProductList-Body"/>
      </w:pPr>
    </w:p>
    <w:p w14:paraId="463F46D2" w14:textId="172F1787" w:rsidR="00DD2927" w:rsidRPr="00690C65" w:rsidRDefault="00DD2927" w:rsidP="00880E6E">
      <w:pPr>
        <w:pStyle w:val="ProductList-Body"/>
      </w:pPr>
      <w:r>
        <w:t>Klients drīkst lietot pakalpojumu Parature saskaņā ar personas datu aizsardzības un/vai drošības nosacījumiem, ko var skatīt vietnē http://www.parature.com/privacylegal/.</w:t>
      </w:r>
    </w:p>
    <w:p w14:paraId="1C854430" w14:textId="77777777" w:rsidR="00E776C5" w:rsidRPr="00690C65" w:rsidRDefault="00A3737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E44AC5B" w14:textId="6D7F2572" w:rsidR="003D22CB" w:rsidRPr="00690C65" w:rsidRDefault="004E52BA" w:rsidP="00D73EC5">
      <w:pPr>
        <w:pStyle w:val="ProductList-OfferingGroupHeading"/>
        <w:spacing w:after="80"/>
        <w:outlineLvl w:val="1"/>
      </w:pPr>
      <w:bookmarkStart w:id="75" w:name="_Toc425167510"/>
      <w:r>
        <w:t>Office 365 pakalpojumi</w:t>
      </w:r>
      <w:bookmarkEnd w:id="75"/>
    </w:p>
    <w:p w14:paraId="0D6092AD" w14:textId="79CE3E45" w:rsidR="000E3993" w:rsidRPr="00690C65" w:rsidRDefault="003F20AB" w:rsidP="000E3993">
      <w:pPr>
        <w:pStyle w:val="ProductList-Body"/>
        <w:tabs>
          <w:tab w:val="clear" w:pos="158"/>
          <w:tab w:val="left" w:pos="360"/>
        </w:tabs>
      </w:pPr>
      <w:r>
        <w:rPr>
          <w:b/>
          <w:color w:val="00188F"/>
        </w:rPr>
        <w:t>P</w:t>
      </w:r>
      <w:r w:rsidR="000E3993">
        <w:rPr>
          <w:b/>
          <w:color w:val="00188F"/>
        </w:rPr>
        <w:t>aziņojumi</w:t>
      </w:r>
    </w:p>
    <w:p w14:paraId="4CE7ACB8" w14:textId="3C32CB8B" w:rsidR="000E3993" w:rsidRPr="00690C65" w:rsidRDefault="000E3993" w:rsidP="000E3993">
      <w:pPr>
        <w:pStyle w:val="ProductList-Body"/>
      </w:pPr>
      <w:r>
        <w:t xml:space="preserve">Piemērojami Bing karšu paziņojumi, kas pieejami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6" w:name="CoreFeaturesforOffice365Services"/>
      <w:r>
        <w:rPr>
          <w:b/>
          <w:color w:val="00188F"/>
        </w:rPr>
        <w:t>Pamata līdzekļi pakalpojumiem Office 365</w:t>
      </w:r>
    </w:p>
    <w:bookmarkEnd w:id="76"/>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lastRenderedPageBreak/>
        <w:t>Abonēšanas licenču komplekti</w:t>
      </w:r>
    </w:p>
    <w:p w14:paraId="143997D5" w14:textId="11C2CEBD" w:rsidR="004A2A95" w:rsidRPr="00690C65" w:rsidRDefault="004A2A95" w:rsidP="004A2A95">
      <w:pPr>
        <w:pStyle w:val="ProductList-Body"/>
        <w:tabs>
          <w:tab w:val="clear" w:pos="158"/>
          <w:tab w:val="left" w:pos="180"/>
        </w:tabs>
      </w:pPr>
      <w:r>
        <w:t xml:space="preserve">Papildus Lietotāja abonēšanas licencēm skatiet </w:t>
      </w:r>
      <w:hyperlink w:anchor="Attachment2" w:history="1">
        <w:r>
          <w:rPr>
            <w:rStyle w:val="Hyperlink"/>
          </w:rPr>
          <w:t>2. pielikumu</w:t>
        </w:r>
      </w:hyperlink>
      <w:r>
        <w:t>, lai uzzinātu par citām abonēšanas licencēm, kas atbilst Exchange Online 1. un 2. plāna, Skype darbam Online 1. un 2. plāna un SharePoint Online 1. un 2. plāna prasībām.</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7" w:name="_Toc425167511"/>
      <w:r>
        <w:t>Exchange Online</w:t>
      </w:r>
      <w:bookmarkEnd w:id="7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353F15B" w14:textId="39D2EB77" w:rsidR="009A63A6" w:rsidRDefault="009A63A6" w:rsidP="00EF1E73">
      <w:pPr>
        <w:pStyle w:val="ProductList-Body"/>
        <w:rPr>
          <w:rFonts w:asciiTheme="majorHAnsi" w:hAnsiTheme="majorHAnsi"/>
          <w:sz w:val="16"/>
          <w:szCs w:val="16"/>
        </w:rPr>
      </w:pPr>
      <w:r w:rsidRPr="009A63A6">
        <w:rPr>
          <w:rFonts w:asciiTheme="majorHAnsi" w:hAnsiTheme="majorHAnsi"/>
          <w:sz w:val="16"/>
          <w:szCs w:val="16"/>
        </w:rPr>
        <w:lastRenderedPageBreak/>
        <w:t>Uzlabotā pretdraudu aizsardzība</w:t>
      </w:r>
    </w:p>
    <w:p w14:paraId="787610FA" w14:textId="1EB7AABB" w:rsidR="004E52BA" w:rsidRPr="00690C65" w:rsidRDefault="00E275D6" w:rsidP="00EF1E73">
      <w:pPr>
        <w:pStyle w:val="ProductList-Body"/>
      </w:pPr>
      <w:r>
        <w:rPr>
          <w:rFonts w:asciiTheme="majorHAnsi" w:hAnsiTheme="majorHAnsi"/>
          <w:sz w:val="16"/>
          <w:szCs w:val="16"/>
        </w:rPr>
        <w:t>Datu zudumu novēršana</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6A7507">
      <w:pPr>
        <w:pStyle w:val="ProductList-Body"/>
        <w:keepNext/>
        <w:ind w:left="187"/>
      </w:pPr>
      <w:r>
        <w:rPr>
          <w:b/>
          <w:color w:val="0072C6"/>
        </w:rPr>
        <w:lastRenderedPageBreak/>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38"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Default="009A63A6" w:rsidP="009A63A6">
      <w:pPr>
        <w:pStyle w:val="ProductList-SubSubSectionHeading"/>
      </w:pPr>
      <w:bookmarkStart w:id="78" w:name="_Toc423959249"/>
      <w:bookmarkStart w:id="79" w:name="_Toc425167512"/>
      <w:r>
        <w:t>Līgums par pakalpojumu līmeni</w:t>
      </w:r>
      <w:bookmarkEnd w:id="78"/>
      <w:bookmarkEnd w:id="79"/>
    </w:p>
    <w:p w14:paraId="20BC59CD" w14:textId="77777777" w:rsidR="009A63A6" w:rsidRDefault="009A63A6" w:rsidP="009A63A6">
      <w:pPr>
        <w:pStyle w:val="ProductList-Body"/>
        <w:tabs>
          <w:tab w:val="clear" w:pos="158"/>
          <w:tab w:val="left" w:pos="180"/>
        </w:tabs>
      </w:pPr>
      <w:r>
        <w:t>Uzlabotajai pretdraudu aizsardzībai nepastāv Līgums par pakalpojumu līmeni (SLA).</w:t>
      </w:r>
    </w:p>
    <w:p w14:paraId="4B754C73" w14:textId="77777777" w:rsidR="00E93FD0" w:rsidRPr="00690C65" w:rsidRDefault="00A3737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E7FB79D" w:rsidR="00862C50" w:rsidRPr="00690C65" w:rsidRDefault="00862C50" w:rsidP="00D73EC5">
      <w:pPr>
        <w:pStyle w:val="ProductList-Offering2Heading"/>
        <w:outlineLvl w:val="2"/>
      </w:pPr>
      <w:r>
        <w:tab/>
      </w:r>
      <w:bookmarkStart w:id="80" w:name="_Toc425167513"/>
      <w:r>
        <w:t>Office 365 lietojumprogrammas</w:t>
      </w:r>
      <w:bookmarkEnd w:id="8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Līgums par pakalpojumu līmeni</w:t>
      </w:r>
    </w:p>
    <w:p w14:paraId="6E6DDB39" w14:textId="04A64507" w:rsidR="00123E7D" w:rsidRPr="00690C65" w:rsidRDefault="00123E7D" w:rsidP="00123E7D">
      <w:pPr>
        <w:pStyle w:val="ProductList-Body"/>
      </w:pPr>
      <w:r>
        <w:t>Pakalpojumam Project Pro for Office 365 un Visio Pro for Office 365 nav Līguma par pakalpojumu līmeni.</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Instalēšanas un lietošanas tiesības</w:t>
      </w:r>
    </w:p>
    <w:p w14:paraId="26D35AA3" w14:textId="77777777" w:rsidR="007A78D1" w:rsidRPr="00690C65" w:rsidRDefault="007A78D1" w:rsidP="00123E7D">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1548E4FA" w14:textId="77777777" w:rsidR="007A78D1" w:rsidRPr="00690C65" w:rsidRDefault="007A78D1" w:rsidP="00123E7D">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2885026B" w14:textId="3733C14D" w:rsidR="007A78D1" w:rsidRPr="00690C65" w:rsidRDefault="007A78D1" w:rsidP="00123E7D">
      <w:pPr>
        <w:pStyle w:val="ProductList-Body"/>
        <w:numPr>
          <w:ilvl w:val="0"/>
          <w:numId w:val="17"/>
        </w:numPr>
        <w:spacing w:before="40"/>
        <w:ind w:left="450" w:hanging="274"/>
      </w:pPr>
      <w:r>
        <w:t xml:space="preserve">drīkst instalēt programmatūru, izmantojot aktivizēšanu koplietotajā datora, tīkla serveri vai Microsoft Azure platformas pakalpojumus, un lietot programmatūru, lai veidotu, rediģētu vai saglabātu dokumentus. Šajās lietošanas tiesībās </w:t>
      </w:r>
      <w:r w:rsidR="00765042">
        <w:t>„</w:t>
      </w:r>
      <w:r>
        <w:t>tīkla serveris” ir fiziskas aparatūras serveris, kas atvēlēts lietošanai tikai Klientam. Nosacījums par aktivizēšanu koplietotajā datora neattiecas uz Klienta licenci pakalpojumam Office 365 Business, un</w:t>
      </w:r>
    </w:p>
    <w:p w14:paraId="11BA942C" w14:textId="77777777" w:rsidR="007A78D1" w:rsidRPr="00690C65" w:rsidRDefault="007A78D1" w:rsidP="00123E7D">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Tālāk norādītie nosacījumi attiecas tikai uz pakalpojumu Office 365 Business un Office 365 ProPlus</w:t>
      </w:r>
    </w:p>
    <w:p w14:paraId="792EF34A" w14:textId="77777777" w:rsidR="009427A1" w:rsidRPr="00690C65" w:rsidRDefault="009427A1" w:rsidP="009427A1">
      <w:pPr>
        <w:pStyle w:val="ProductList-Body"/>
        <w:ind w:left="180"/>
      </w:pPr>
      <w:r>
        <w:rPr>
          <w:b/>
          <w:color w:val="0072C6"/>
        </w:rPr>
        <w:t>Viedtālruņi un planšetdatori</w:t>
      </w:r>
    </w:p>
    <w:p w14:paraId="1938521A" w14:textId="77777777" w:rsidR="009427A1" w:rsidRPr="00690C65" w:rsidRDefault="009427A1" w:rsidP="009427A1">
      <w:pPr>
        <w:pStyle w:val="ProductList-Body"/>
        <w:ind w:left="180"/>
      </w:pPr>
      <w:r>
        <w:t>Katrs lietotājs, kuram Klients piešķir lietotāja abonēšanas licenci, var arī aktivizēt Microsoft Office mobilo programmatūru, lai izveidotu, rediģētu vai saglabātu dokumentus ne vairāk kā piecos lietotāja viedtālruņos vai planšetdatoros.</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372388DF" w14:textId="77777777" w:rsidR="00880E6E" w:rsidRPr="00FC409E" w:rsidRDefault="00880E6E" w:rsidP="00880E6E">
      <w:pPr>
        <w:pStyle w:val="ProductList-Body"/>
        <w:ind w:left="180"/>
        <w:rPr>
          <w:b/>
          <w:color w:val="0072C6"/>
        </w:rPr>
      </w:pPr>
      <w:r>
        <w:rPr>
          <w:b/>
          <w:color w:val="0072C6"/>
        </w:rPr>
        <w:t>Office Web Apps Server 2013</w:t>
      </w:r>
    </w:p>
    <w:p w14:paraId="69469DB7" w14:textId="77777777" w:rsidR="00880E6E" w:rsidRDefault="00880E6E" w:rsidP="00880E6E">
      <w:pPr>
        <w:pStyle w:val="ProductList-Body"/>
        <w:ind w:left="180"/>
      </w:pPr>
      <w:r>
        <w:t xml:space="preserve">Katra Office 365 ProPlus abonementa ietvaros Klients drīkst instalēt neierobežotu skaitu Office Web Apps Server 2013 kopiju jebkurā Serverī, ko paredzēts lietot Klientam. Katrs pakalpojuma Office 365 ProPlus lietotājs var lietot programmatūru Office Web Apps Server 2013. Šis nosacījums </w:t>
      </w:r>
      <w:r>
        <w:lastRenderedPageBreak/>
        <w:t>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A3737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242C64D" w14:textId="2297DE1B" w:rsidR="00976EB6" w:rsidRPr="00690C65" w:rsidRDefault="00976EB6" w:rsidP="00D73EC5">
      <w:pPr>
        <w:pStyle w:val="ProductList-Offering2Heading"/>
        <w:outlineLvl w:val="2"/>
      </w:pPr>
      <w:r>
        <w:tab/>
      </w:r>
      <w:bookmarkStart w:id="81" w:name="_Toc425167514"/>
      <w:r>
        <w:t>Office Online</w:t>
      </w:r>
      <w:bookmarkEnd w:id="81"/>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A3737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1A3D3A49" w:rsidR="005B7124" w:rsidRPr="00690C65" w:rsidRDefault="005B7124" w:rsidP="00D73EC5">
      <w:pPr>
        <w:pStyle w:val="ProductList-Offering2Heading"/>
        <w:outlineLvl w:val="2"/>
      </w:pPr>
      <w:r>
        <w:tab/>
      </w:r>
      <w:bookmarkStart w:id="82" w:name="_Toc425167515"/>
      <w:r>
        <w:t>OneDrive for Business</w:t>
      </w:r>
      <w:bookmarkEnd w:id="82"/>
    </w:p>
    <w:p w14:paraId="0064B7AB" w14:textId="77777777" w:rsidR="006523C8" w:rsidRPr="00690C65" w:rsidRDefault="006523C8" w:rsidP="006523C8">
      <w:pPr>
        <w:pStyle w:val="ProductList-Body"/>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A3737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6E6712D" w14:textId="6BEE570B" w:rsidR="005B7124" w:rsidRPr="00690C65" w:rsidRDefault="005B7124" w:rsidP="00D73EC5">
      <w:pPr>
        <w:pStyle w:val="ProductList-Offering2Heading"/>
        <w:outlineLvl w:val="2"/>
      </w:pPr>
      <w:r>
        <w:tab/>
      </w:r>
      <w:bookmarkStart w:id="83" w:name="_Toc425167516"/>
      <w:r>
        <w:t>Project Online</w:t>
      </w:r>
      <w:bookmarkEnd w:id="8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A3737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690C65" w:rsidRDefault="005B7124" w:rsidP="00D73EC5">
      <w:pPr>
        <w:pStyle w:val="ProductList-Offering2Heading"/>
        <w:outlineLvl w:val="2"/>
      </w:pPr>
      <w:r>
        <w:tab/>
      </w:r>
      <w:bookmarkStart w:id="84" w:name="_Toc425167517"/>
      <w:r>
        <w:t>SharePoint Online</w:t>
      </w:r>
      <w:bookmarkEnd w:id="8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56CBE"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A3737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027171D" w14:textId="77777777" w:rsidR="00CB6005" w:rsidRPr="00690C65" w:rsidRDefault="00CB6005" w:rsidP="00CB6005">
      <w:pPr>
        <w:pStyle w:val="ProductList-Offering2Heading"/>
        <w:outlineLvl w:val="2"/>
      </w:pPr>
      <w:r>
        <w:lastRenderedPageBreak/>
        <w:tab/>
      </w:r>
      <w:bookmarkStart w:id="85" w:name="_Toc425167518"/>
      <w:r>
        <w:t>Skype darbam Online</w:t>
      </w:r>
      <w:bookmarkEnd w:id="85"/>
    </w:p>
    <w:p w14:paraId="06AE8F07" w14:textId="77777777" w:rsidR="00CB6005" w:rsidRPr="00690C65" w:rsidRDefault="00CB6005" w:rsidP="00CB6005">
      <w:pPr>
        <w:pStyle w:val="ProductList-Body"/>
      </w:pPr>
      <w:r>
        <w:rPr>
          <w:rFonts w:asciiTheme="majorHAnsi" w:hAnsiTheme="majorHAnsi"/>
          <w:sz w:val="16"/>
          <w:szCs w:val="16"/>
        </w:rPr>
        <w:t>Skype darbam Online 1. plāns</w:t>
      </w:r>
    </w:p>
    <w:p w14:paraId="71B1AAB3" w14:textId="77777777" w:rsidR="00CB6005" w:rsidRPr="00690C65" w:rsidRDefault="00CB6005" w:rsidP="00CB6005">
      <w:pPr>
        <w:pStyle w:val="ProductList-Body"/>
      </w:pPr>
      <w:r>
        <w:rPr>
          <w:rFonts w:asciiTheme="majorHAnsi" w:hAnsiTheme="majorHAnsi"/>
          <w:sz w:val="16"/>
          <w:szCs w:val="16"/>
        </w:rPr>
        <w:t>Skype darbam Online 2. plāns</w:t>
      </w:r>
    </w:p>
    <w:p w14:paraId="47EE86D8" w14:textId="77777777" w:rsidR="00CB6005" w:rsidRPr="009A63A6" w:rsidRDefault="00CB6005" w:rsidP="00CB6005">
      <w:pPr>
        <w:pStyle w:val="ProductList-Body"/>
        <w:pBdr>
          <w:top w:val="single" w:sz="4" w:space="1" w:color="BFBFBF" w:themeColor="background1" w:themeShade="BF"/>
        </w:pBdr>
        <w:rPr>
          <w:b/>
          <w:color w:val="000000" w:themeColor="text1"/>
          <w:sz w:val="8"/>
          <w:szCs w:val="8"/>
          <w:lang w:eastAsia="en-US" w:bidi="ar-SA"/>
        </w:rPr>
      </w:pPr>
    </w:p>
    <w:p w14:paraId="24B7E303" w14:textId="77777777" w:rsidR="00CB6005" w:rsidRPr="00690C65" w:rsidRDefault="00CB6005" w:rsidP="00CB6005">
      <w:pPr>
        <w:pStyle w:val="ProductList-Body"/>
        <w:tabs>
          <w:tab w:val="clear" w:pos="158"/>
          <w:tab w:val="left" w:pos="360"/>
        </w:tabs>
      </w:pPr>
      <w:r>
        <w:rPr>
          <w:b/>
          <w:color w:val="00188F"/>
        </w:rPr>
        <w:t>paziņojumi</w:t>
      </w:r>
    </w:p>
    <w:p w14:paraId="3D8CBC10" w14:textId="77777777" w:rsidR="00CB6005" w:rsidRPr="00690C65" w:rsidRDefault="00CB6005" w:rsidP="00CB6005">
      <w:pPr>
        <w:pStyle w:val="ProductList-Body"/>
      </w:pPr>
      <w:r>
        <w:t xml:space="preserve">Piemērojami paziņojumi par ierakstīšanu un H.264/MPEG-4 AVC un/vai VC-1 paziņojumi, kas pieejami </w:t>
      </w:r>
      <w:hyperlink w:anchor="Attachment1" w:history="1">
        <w:r>
          <w:rPr>
            <w:rStyle w:val="Hyperlink"/>
          </w:rPr>
          <w:t>1. pielikumā</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Pamata līdzekļi pakalpojumiem Office 365</w:t>
      </w:r>
    </w:p>
    <w:p w14:paraId="4DDC19F5" w14:textId="77777777" w:rsidR="00CB6005" w:rsidRPr="00690C65" w:rsidRDefault="00CB6005" w:rsidP="00CB6005">
      <w:pPr>
        <w:pStyle w:val="ProductList-Body"/>
      </w:pPr>
      <w:r>
        <w:t xml:space="preserve">Skype darbam Online vai tā pēctecīgam pakalpojumam būs šādas </w:t>
      </w:r>
      <w:hyperlink w:anchor="CoreFeaturesforOffice365Services" w:history="1">
        <w:r>
          <w:rPr>
            <w:rStyle w:val="Hyperlink"/>
          </w:rPr>
          <w:t>Pamata līdzekļu</w:t>
        </w:r>
      </w:hyperlink>
      <w:r>
        <w:t xml:space="preserve"> iespējas:</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Tūlītējā ziņojumapmaiņa</w:t>
      </w:r>
    </w:p>
    <w:p w14:paraId="04E6BA46" w14:textId="77777777" w:rsidR="00CB6005" w:rsidRPr="00690C65" w:rsidRDefault="00CB6005" w:rsidP="00CB6005">
      <w:pPr>
        <w:pStyle w:val="ProductList-Body"/>
        <w:tabs>
          <w:tab w:val="clear" w:pos="158"/>
          <w:tab w:val="left" w:pos="360"/>
        </w:tabs>
        <w:ind w:left="180"/>
      </w:pPr>
      <w:r>
        <w:t>Lietotājs varēs nosūtīt teksta ziņojumu citam lietotājam reāllaikā Interneta protokola tīklā.</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A3737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2EF9505" w14:textId="054F6DDD" w:rsidR="008E1EAF" w:rsidRPr="00690C65" w:rsidRDefault="004B3528" w:rsidP="00233C87">
      <w:pPr>
        <w:pStyle w:val="ProductList-OfferingGroupHeading"/>
        <w:outlineLvl w:val="1"/>
      </w:pPr>
      <w:bookmarkStart w:id="86" w:name="_Toc425167519"/>
      <w:r>
        <w:t>Citi tiešsaistes pakalpojumi</w:t>
      </w:r>
      <w:bookmarkEnd w:id="86"/>
    </w:p>
    <w:p w14:paraId="15FE5732" w14:textId="3F9E7EAA" w:rsidR="008E1EAF" w:rsidRPr="00690C65" w:rsidRDefault="004B3528" w:rsidP="00233C87">
      <w:pPr>
        <w:pStyle w:val="ProductList-Offering2Heading"/>
        <w:outlineLvl w:val="2"/>
      </w:pPr>
      <w:r>
        <w:tab/>
      </w:r>
      <w:bookmarkStart w:id="87" w:name="_Toc425167520"/>
      <w:r>
        <w:t>Bing Maps Enterprise Platform un Bing Maps Mobile Asset Management Platform</w:t>
      </w:r>
      <w:bookmarkEnd w:id="87"/>
    </w:p>
    <w:p w14:paraId="64D0F751" w14:textId="0353E9EA" w:rsidR="00917344" w:rsidRPr="00690C65" w:rsidRDefault="00917344" w:rsidP="00212995">
      <w:pPr>
        <w:pStyle w:val="ProductList-Body"/>
      </w:pPr>
      <w:r>
        <w:rPr>
          <w:b/>
          <w:color w:val="00188F"/>
        </w:rPr>
        <w:t>Pakalpojumu SL</w:t>
      </w:r>
    </w:p>
    <w:p w14:paraId="3C3420FA" w14:textId="781ED104" w:rsidR="00917344" w:rsidRPr="00690C6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14:paraId="36E1EEF0" w14:textId="77777777" w:rsidR="00917344" w:rsidRPr="00690C65"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1498380B" w14:textId="77777777" w:rsidR="00917344" w:rsidRPr="00690C6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2EAAC315" w14:textId="77777777" w:rsidR="00917344" w:rsidRPr="00690C6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80AC23C" w14:textId="77777777" w:rsidR="00917344" w:rsidRPr="00690C65" w:rsidRDefault="00917344" w:rsidP="0088164F">
      <w:pPr>
        <w:pStyle w:val="ProductList-Body"/>
        <w:numPr>
          <w:ilvl w:val="0"/>
          <w:numId w:val="20"/>
        </w:numPr>
        <w:spacing w:before="40"/>
        <w:ind w:left="461" w:hanging="274"/>
      </w:pPr>
      <w:r>
        <w:t>Bing karšu neierobežota pievienojumprogramma;</w:t>
      </w:r>
    </w:p>
    <w:p w14:paraId="7FCA6E2E" w14:textId="77777777" w:rsidR="00917344" w:rsidRPr="00690C65" w:rsidRDefault="00917344" w:rsidP="0088164F">
      <w:pPr>
        <w:pStyle w:val="ProductList-Body"/>
        <w:numPr>
          <w:ilvl w:val="0"/>
          <w:numId w:val="20"/>
        </w:numPr>
        <w:spacing w:before="40"/>
        <w:ind w:left="461" w:hanging="274"/>
      </w:pPr>
      <w:r>
        <w:t>Bing karšu Known User abonēšanas licence; vai</w:t>
      </w:r>
    </w:p>
    <w:p w14:paraId="13F1DA9E" w14:textId="77777777" w:rsidR="00917344" w:rsidRPr="00690C65" w:rsidRDefault="00917344" w:rsidP="0088164F">
      <w:pPr>
        <w:pStyle w:val="ProductList-Body"/>
        <w:numPr>
          <w:ilvl w:val="0"/>
          <w:numId w:val="20"/>
        </w:numPr>
        <w:spacing w:before="40"/>
        <w:ind w:left="461" w:hanging="274"/>
      </w:pPr>
      <w:r>
        <w:t>Bing karšu Light Known User abonēšanas licence.</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Kvalificētas Bing karšu platformas Mobile Asset Management pakalpojuma abonēšanas licences pievienojumprogrammu abonēšanas licences</w:t>
      </w:r>
    </w:p>
    <w:p w14:paraId="74E07B3F" w14:textId="1D63A28A" w:rsidR="00917344" w:rsidRPr="00690C6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765042">
        <w:t>„</w:t>
      </w:r>
      <w:r>
        <w:t>Līdzeklis” ir jebkurš transportlīdzeklis, ierīce vai cits mobils objekts. Šīs papildinājuma SL ir paredzētas noteiktam izsekoto līdzekļu skaitam.</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Autentificēti lietotāji</w:t>
      </w:r>
    </w:p>
    <w:p w14:paraId="62E52076" w14:textId="444A9243" w:rsidR="00917344" w:rsidRPr="00690C6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lietojumprogrammas interfeisi (API)</w:t>
      </w:r>
    </w:p>
    <w:p w14:paraId="0B1B4362" w14:textId="25048EA2" w:rsidR="00917344" w:rsidRPr="00690C6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39" w:history="1">
        <w:r>
          <w:rPr>
            <w:rStyle w:val="Hyperlink"/>
          </w:rPr>
          <w:t>http://go.microsoft.com/fwlink/p/?LinkID=66121</w:t>
        </w:r>
      </w:hyperlink>
      <w:r>
        <w:t xml:space="preserve"> un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personas datu aizsardzība</w:t>
      </w:r>
    </w:p>
    <w:p w14:paraId="5963E750" w14:textId="57B16C42" w:rsidR="008E1EAF" w:rsidRPr="00690C6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41" w:history="1">
        <w:r>
          <w:rPr>
            <w:rStyle w:val="Hyperlink"/>
          </w:rPr>
          <w:t>http://go.microsoft.com/fwlink/?LinkID=248686</w:t>
        </w:r>
      </w:hyperlink>
      <w:r>
        <w:t>, attiecas uz Bing karšu pakalpojumu lietošanu, ko veic Klients.</w:t>
      </w:r>
    </w:p>
    <w:p w14:paraId="5062E615" w14:textId="2CCCD383" w:rsidR="00917344" w:rsidRPr="00690C65" w:rsidRDefault="00A3737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4BE2FC" w14:textId="6F918930" w:rsidR="008E1EAF" w:rsidRPr="00690C65" w:rsidRDefault="00917344" w:rsidP="00880E6E">
      <w:pPr>
        <w:pStyle w:val="ProductList-Offering2Heading"/>
        <w:keepNext/>
        <w:outlineLvl w:val="2"/>
      </w:pPr>
      <w:r>
        <w:tab/>
      </w:r>
      <w:bookmarkStart w:id="88" w:name="_Toc425167521"/>
      <w:r>
        <w:t>Microsoft Learning E-Reference Library</w:t>
      </w:r>
      <w:bookmarkEnd w:id="88"/>
    </w:p>
    <w:p w14:paraId="52B5E39A" w14:textId="6497DC6A" w:rsidR="008E1EAF" w:rsidRPr="00690C65" w:rsidRDefault="00917344" w:rsidP="00A914BF">
      <w:pPr>
        <w:pStyle w:val="ProductList-Body"/>
      </w:pPr>
      <w:r>
        <w:t>Jebkura persona, kas ir pilnvarota piekļūt Klienta datoram vai iekšējam tīklam, drīkst kopēt un izmantot dokumentāciju Klienta iekšējiem uzziņas mērķiem. Dokumentācija neietver elektroniskās grāmatas.</w:t>
      </w:r>
    </w:p>
    <w:p w14:paraId="186404B2" w14:textId="6E277EA4" w:rsidR="00917344" w:rsidRPr="00690C65" w:rsidRDefault="00A3737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E95B1F" w14:textId="09CFE6AC" w:rsidR="008E1EAF" w:rsidRPr="00690C65" w:rsidRDefault="00917344" w:rsidP="00233C87">
      <w:pPr>
        <w:pStyle w:val="ProductList-Offering2Heading"/>
        <w:outlineLvl w:val="2"/>
      </w:pPr>
      <w:r>
        <w:tab/>
      </w:r>
      <w:bookmarkStart w:id="89" w:name="_Toc425167522"/>
      <w:r>
        <w:t>Microsoft Learning IT Academy</w:t>
      </w:r>
      <w:bookmarkEnd w:id="89"/>
    </w:p>
    <w:p w14:paraId="246D13D7" w14:textId="77777777" w:rsidR="00917344" w:rsidRPr="00690C65" w:rsidRDefault="00917344" w:rsidP="00917344">
      <w:pPr>
        <w:pStyle w:val="ProductList-Body"/>
      </w:pPr>
      <w:r>
        <w:rPr>
          <w:b/>
          <w:color w:val="00188F"/>
        </w:rPr>
        <w:t>Pakalpojumu abonēšanas licence</w:t>
      </w:r>
    </w:p>
    <w:p w14:paraId="2B441D8A" w14:textId="78207564" w:rsidR="00917344" w:rsidRPr="00690C65" w:rsidRDefault="00917344" w:rsidP="00917344">
      <w:pPr>
        <w:pStyle w:val="ProductList-Body"/>
      </w:pPr>
      <w:r>
        <w:t>Katrai atrašanās vietai, kas piekļūst jebkuram Microsoft Learning IT Academy pakalpojumam vai priekšrocībai vai izmanto to, nepieciešama pakalpojumu SL. Atrašanās vieta ir fiziska vieta ar darbiniekiem, kuriem ir viens administrators, piemēram, direktors vienā ēkā vai ēku kompleksā, kas atrodas tajā pašā iestādes teritorijā.</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Programmas IT Academy vadlīnijas</w:t>
      </w:r>
    </w:p>
    <w:p w14:paraId="6F2DF207" w14:textId="14F06370" w:rsidR="00917344" w:rsidRPr="00690C65" w:rsidRDefault="00917344" w:rsidP="00917344">
      <w:pPr>
        <w:pStyle w:val="ProductList-Body"/>
      </w:pPr>
      <w:r>
        <w:t xml:space="preserve">Programmas IT Academy vadlīnijas, kas atrodamas vietnē </w:t>
      </w:r>
      <w:hyperlink r:id="rId42" w:history="1">
        <w:r>
          <w:rPr>
            <w:rStyle w:val="Hyperlink"/>
          </w:rPr>
          <w:t>http://www.microsoft.com/itacademy</w:t>
        </w:r>
      </w:hyperlink>
      <w:r>
        <w:t>, attiecas uz Microsoft Learning IT Academy lietošanu, ko veic Klients, un tās priekšrocībām.</w:t>
      </w:r>
    </w:p>
    <w:p w14:paraId="50AADE8B" w14:textId="77777777" w:rsidR="00917344" w:rsidRPr="00CE757F"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Programmas priekšrocības, ko nodrošina trešās personas</w:t>
      </w:r>
    </w:p>
    <w:p w14:paraId="6159755F" w14:textId="7FE39CCA" w:rsidR="008E1EAF" w:rsidRPr="00690C65" w:rsidRDefault="00917344" w:rsidP="00917344">
      <w:pPr>
        <w:pStyle w:val="ProductList-Body"/>
      </w:pPr>
      <w:r>
        <w:t>Programmas priekšrocības var lietot tikai licencētu iestāžu mācībspēki, darbinieki un studenti, kas šobrīd mācās licencētājā iestādē.</w:t>
      </w:r>
    </w:p>
    <w:p w14:paraId="7BE13356" w14:textId="2FDC7FBC" w:rsidR="00917344" w:rsidRPr="00690C65" w:rsidRDefault="00A3737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EEA3C10" w14:textId="77777777" w:rsidR="00581CDB" w:rsidRPr="00690C65" w:rsidRDefault="00581CDB" w:rsidP="00581CDB">
      <w:pPr>
        <w:pStyle w:val="ProductList-Offering2Heading"/>
        <w:outlineLvl w:val="2"/>
      </w:pPr>
      <w:r>
        <w:tab/>
      </w:r>
      <w:bookmarkStart w:id="90" w:name="_Toc425167523"/>
      <w:r>
        <w:t>Office 365 Developer</w:t>
      </w:r>
      <w:bookmarkEnd w:id="90"/>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A3737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FF8B7CC" w14:textId="4213E3D5" w:rsidR="008E1EAF" w:rsidRPr="00690C65" w:rsidRDefault="00D67A4B" w:rsidP="009A63A6">
      <w:pPr>
        <w:pStyle w:val="ProductList-Offering2Heading"/>
        <w:outlineLvl w:val="2"/>
      </w:pPr>
      <w:r>
        <w:tab/>
      </w:r>
      <w:bookmarkStart w:id="91" w:name="_Toc425167524"/>
      <w:r>
        <w:t xml:space="preserve">Power BI </w:t>
      </w:r>
      <w:r w:rsidR="009A63A6">
        <w:t>Pro</w:t>
      </w:r>
      <w:bookmarkEnd w:id="91"/>
    </w:p>
    <w:p w14:paraId="6022E90C" w14:textId="77777777" w:rsidR="00D12FE5" w:rsidRPr="00690C65" w:rsidRDefault="00D12FE5" w:rsidP="00D12FE5">
      <w:pPr>
        <w:pStyle w:val="ProductList-Body"/>
        <w:tabs>
          <w:tab w:val="clear" w:pos="158"/>
          <w:tab w:val="left" w:pos="360"/>
        </w:tabs>
      </w:pPr>
      <w:r>
        <w:rPr>
          <w:b/>
          <w:color w:val="00188F"/>
        </w:rPr>
        <w:t>paziņojumi</w:t>
      </w:r>
    </w:p>
    <w:p w14:paraId="36534C40" w14:textId="77777777" w:rsidR="00D12FE5" w:rsidRPr="00690C65" w:rsidRDefault="00D12FE5" w:rsidP="00D12FE5">
      <w:pPr>
        <w:pStyle w:val="ProductList-Body"/>
      </w:pPr>
      <w:r>
        <w:t xml:space="preserve">Piemērojami Bing karšu paziņojumi, kas pieejami </w:t>
      </w:r>
      <w:hyperlink w:anchor="Attachment1" w:history="1">
        <w:r>
          <w:rPr>
            <w:rStyle w:val="Hyperlink"/>
          </w:rPr>
          <w:t>1. pielikumā</w:t>
        </w:r>
      </w:hyperlink>
      <w:r>
        <w:t>.</w:t>
      </w:r>
    </w:p>
    <w:p w14:paraId="5A793BD3" w14:textId="2EE83394" w:rsidR="00D67A4B" w:rsidRPr="00690C65" w:rsidRDefault="00A3737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83CBA9" w14:textId="23710CEF" w:rsidR="003D22CB" w:rsidRPr="00690C65" w:rsidRDefault="00D67A4B" w:rsidP="00233C87">
      <w:pPr>
        <w:pStyle w:val="ProductList-Offering2Heading"/>
        <w:outlineLvl w:val="2"/>
      </w:pPr>
      <w:r>
        <w:tab/>
      </w:r>
      <w:bookmarkStart w:id="92" w:name="_Toc425167525"/>
      <w:r>
        <w:t>System Center Endpoint Protection</w:t>
      </w:r>
      <w:bookmarkEnd w:id="92"/>
    </w:p>
    <w:p w14:paraId="208FA420" w14:textId="77777777" w:rsidR="00D67A4B" w:rsidRPr="00690C65" w:rsidRDefault="00D67A4B" w:rsidP="00D67A4B">
      <w:pPr>
        <w:pStyle w:val="ProductList-Body"/>
      </w:pPr>
      <w:r>
        <w:rPr>
          <w:b/>
          <w:color w:val="00188F"/>
        </w:rPr>
        <w:t>Ierīces abonēšanas licences</w:t>
      </w:r>
    </w:p>
    <w:p w14:paraId="40B41340" w14:textId="4198302C" w:rsidR="00D67A4B" w:rsidRPr="00690C65" w:rsidRDefault="00D67A4B" w:rsidP="00D67A4B">
      <w:pPr>
        <w:pStyle w:val="ProductList-Body"/>
      </w:pPr>
      <w:r>
        <w:t>Abonēšanas licence ir nepieciešama katrai ierīcei, kas piekļūst System Center Endpoint Protection vai saistītai programmatūrai, izņemot serverus, kuriem nepieciešamas servera pārvaldības licences.</w:t>
      </w:r>
    </w:p>
    <w:p w14:paraId="067CEBF1" w14:textId="77777777" w:rsidR="00D67A4B" w:rsidRPr="00CE757F" w:rsidRDefault="00D67A4B" w:rsidP="00D67A4B">
      <w:pPr>
        <w:pStyle w:val="ProductList-Body"/>
        <w:rPr>
          <w:sz w:val="14"/>
          <w:szCs w:val="14"/>
        </w:rPr>
      </w:pPr>
    </w:p>
    <w:p w14:paraId="15D62F3E" w14:textId="77777777" w:rsidR="00D67A4B" w:rsidRPr="00690C65" w:rsidRDefault="00D67A4B" w:rsidP="00D67A4B">
      <w:pPr>
        <w:pStyle w:val="ProductList-Body"/>
      </w:pPr>
      <w:r>
        <w:rPr>
          <w:b/>
          <w:color w:val="00188F"/>
        </w:rPr>
        <w:t>Server pārvaldības abonēšanas licences</w:t>
      </w:r>
    </w:p>
    <w:p w14:paraId="57534787" w14:textId="6CC06759" w:rsidR="00D67A4B" w:rsidRPr="00690C65" w:rsidRDefault="00D67A4B" w:rsidP="00D67A4B">
      <w:pPr>
        <w:pStyle w:val="ProductList-Body"/>
      </w:pPr>
      <w:r>
        <w:t xml:space="preserve">Papildus lietotāja SL prasībām katram serverim ir nepieciešamas servera pārvaldības licences tādā skaitā, kāds ir norādīts System Center 2012 R2 Datacenter un Standard licences noteikumu Produktu lietošanas noteikumu sadaļā Pārvaldības serveri. Produktu lietošanas noteikumi ir pieejami vietnē </w:t>
      </w:r>
      <w:hyperlink r:id="rId43" w:history="1">
        <w:r>
          <w:rPr>
            <w:rStyle w:val="Hyperlink"/>
          </w:rPr>
          <w:t>http://go.microsoft.com/?linkid=9839206</w:t>
        </w:r>
      </w:hyperlink>
      <w:r>
        <w:t xml:space="preserve">. Šajā paziņojumā par pārvaldītajām OSE tiek uzskatītas OSE, kurās darbojas servera operētājsistēmas, kas piekļūst programmatūrai System Center Endpoint Protection vai saistītajai programmatūrai. Šajā rindkopā ar jēdzienu </w:t>
      </w:r>
      <w:r w:rsidR="00765042">
        <w:t>„</w:t>
      </w:r>
      <w:r>
        <w:t>serveris” jāsaprot ierīce, kurā Klients darbina servera operētājsistēmas programmatūru.</w:t>
      </w:r>
    </w:p>
    <w:p w14:paraId="0C2623FA" w14:textId="77777777" w:rsidR="00D67A4B" w:rsidRPr="00CE757F"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Skenēšanas programmu aizstāšana</w:t>
      </w:r>
    </w:p>
    <w:p w14:paraId="30EBF89C" w14:textId="5218EAE9" w:rsidR="00D67A4B" w:rsidRPr="00690C65" w:rsidRDefault="00D67A4B" w:rsidP="00D67A4B">
      <w:pPr>
        <w:pStyle w:val="ProductList-Body"/>
      </w:pPr>
      <w:r>
        <w:t>Korporācija Microsoft drīkst Tiešsaistes pakalpojumos aizstāt šādu programmatūru un failus ar līdzīgu programmatūru vai failiem:</w:t>
      </w:r>
    </w:p>
    <w:p w14:paraId="67AD4818" w14:textId="77777777" w:rsidR="00D67A4B" w:rsidRPr="00690C65" w:rsidRDefault="00D67A4B" w:rsidP="00D67A4B">
      <w:pPr>
        <w:pStyle w:val="ProductList-Body"/>
        <w:numPr>
          <w:ilvl w:val="0"/>
          <w:numId w:val="21"/>
        </w:numPr>
        <w:ind w:left="450" w:hanging="270"/>
      </w:pPr>
      <w:r>
        <w:t>pretvīrusu un pretsurogātpasta programmatūru; un</w:t>
      </w:r>
    </w:p>
    <w:p w14:paraId="3428E125" w14:textId="7DB3AF3C" w:rsidR="003D22CB" w:rsidRPr="00690C65" w:rsidRDefault="00D67A4B" w:rsidP="0088164F">
      <w:pPr>
        <w:pStyle w:val="ProductList-Body"/>
        <w:numPr>
          <w:ilvl w:val="0"/>
          <w:numId w:val="21"/>
        </w:numPr>
        <w:spacing w:before="40"/>
        <w:ind w:left="461" w:hanging="274"/>
      </w:pPr>
      <w:r>
        <w:t>parakstu failus un satura filtrēšanas datu failus.</w:t>
      </w:r>
    </w:p>
    <w:p w14:paraId="2166D208" w14:textId="75E7C41F" w:rsidR="00D67A4B" w:rsidRPr="00690C65" w:rsidRDefault="00A3737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82386C1" w14:textId="234B4DB7" w:rsidR="00D67A4B" w:rsidRPr="00690C65" w:rsidRDefault="00D67A4B" w:rsidP="00233C87">
      <w:pPr>
        <w:pStyle w:val="ProductList-Offering2Heading"/>
        <w:outlineLvl w:val="2"/>
      </w:pPr>
      <w:r>
        <w:tab/>
      </w:r>
      <w:bookmarkStart w:id="93" w:name="_Toc425167526"/>
      <w:r>
        <w:t>Translator API</w:t>
      </w:r>
      <w:bookmarkEnd w:id="93"/>
    </w:p>
    <w:p w14:paraId="3779266A" w14:textId="3DF23AA1" w:rsidR="00D67A4B" w:rsidRPr="00690C65" w:rsidRDefault="00D67A4B" w:rsidP="00A914BF">
      <w:pPr>
        <w:pStyle w:val="ProductList-Body"/>
      </w:pPr>
      <w:r>
        <w:t xml:space="preserve">Klients drīkst lietot Tulkotāja API saskaņā ar Tulkotāja API lietošanas noteikumiem, ieskaitot pēctecīgos noteikumus, kas atrodami vietnē </w:t>
      </w:r>
      <w:hyperlink r:id="rId44" w:history="1">
        <w:r>
          <w:rPr>
            <w:rStyle w:val="Hyperlink"/>
          </w:rPr>
          <w:t>http://aka.ms/translatortou</w:t>
        </w:r>
      </w:hyperlink>
      <w:r>
        <w:t xml:space="preserve">, un Tulkotāja personas datu aizsardzības paziņojumu, kas atrodams vietnē </w:t>
      </w:r>
      <w:hyperlink r:id="rId45" w:history="1">
        <w:r>
          <w:rPr>
            <w:rStyle w:val="Hyperlink"/>
          </w:rPr>
          <w:t>http://aka.ms/translatorprivacy</w:t>
        </w:r>
      </w:hyperlink>
      <w:r>
        <w:t>.</w:t>
      </w:r>
    </w:p>
    <w:p w14:paraId="472476E8" w14:textId="75F2672B" w:rsidR="00D67A4B" w:rsidRPr="00690C65" w:rsidRDefault="00A3737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A97184F" w14:textId="194DAA50" w:rsidR="000E6ED8" w:rsidRPr="00690C65" w:rsidRDefault="00414009" w:rsidP="00233C87">
      <w:pPr>
        <w:pStyle w:val="ProductList-Offering2Heading"/>
        <w:outlineLvl w:val="2"/>
      </w:pPr>
      <w:r>
        <w:tab/>
      </w:r>
      <w:bookmarkStart w:id="94" w:name="_Toc425167527"/>
      <w:r>
        <w:t>Yammer Enterprise</w:t>
      </w:r>
      <w:bookmarkEnd w:id="94"/>
    </w:p>
    <w:p w14:paraId="669D9CAE" w14:textId="77777777"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76302AA6" w14:textId="3EA83917" w:rsidR="00D67A4B" w:rsidRPr="00690C65" w:rsidRDefault="00A37378" w:rsidP="00CE757F">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1377775" w14:textId="77777777" w:rsidR="000E6ED8" w:rsidRPr="00CE757F" w:rsidRDefault="000E6ED8" w:rsidP="00A914BF">
      <w:pPr>
        <w:pStyle w:val="ProductList-Body"/>
        <w:rPr>
          <w:sz w:val="2"/>
        </w:rPr>
      </w:pPr>
    </w:p>
    <w:p w14:paraId="10EF88D6" w14:textId="77777777" w:rsidR="000E6ED8" w:rsidRPr="00CE757F" w:rsidRDefault="000E6ED8" w:rsidP="00A914BF">
      <w:pPr>
        <w:pStyle w:val="ProductList-Body"/>
        <w:rPr>
          <w:sz w:val="2"/>
        </w:rPr>
        <w:sectPr w:rsidR="000E6ED8" w:rsidRPr="00CE757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5" w:name="Attachment1"/>
      <w:bookmarkStart w:id="96" w:name="_Toc425167528"/>
      <w:r>
        <w:lastRenderedPageBreak/>
        <w:t>1. pielikums — paziņojumi</w:t>
      </w:r>
      <w:bookmarkEnd w:id="95"/>
      <w:bookmarkEnd w:id="96"/>
    </w:p>
    <w:p w14:paraId="2F4609B8" w14:textId="0A35F4A9" w:rsidR="004D27A6" w:rsidRPr="00690C65" w:rsidRDefault="00D67A4B" w:rsidP="00233C87">
      <w:pPr>
        <w:pStyle w:val="ProductList-Offering1Heading"/>
        <w:outlineLvl w:val="1"/>
      </w:pPr>
      <w:bookmarkStart w:id="97" w:name="_Toc425167529"/>
      <w:r>
        <w:t>Bing Maps</w:t>
      </w:r>
      <w:bookmarkEnd w:id="97"/>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6" w:history="1">
        <w:r>
          <w:rPr>
            <w:rStyle w:val="Hyperlink"/>
          </w:rPr>
          <w:t>go.microsoft.com/?linkid=9710837</w:t>
        </w:r>
      </w:hyperlink>
      <w:r>
        <w:t xml:space="preserve">, un Bing karšu personas datu aizsardzības paziņojums, kas ir pieejams vietnē </w:t>
      </w:r>
      <w:hyperlink r:id="rId47"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8" w:name="_Toc425167530"/>
      <w:r>
        <w:t>Klientu atbalsts</w:t>
      </w:r>
      <w:bookmarkEnd w:id="98"/>
    </w:p>
    <w:p w14:paraId="74BA5B87" w14:textId="77F519AE" w:rsidR="00A27D70" w:rsidRPr="00690C65" w:rsidRDefault="00A27D70" w:rsidP="00A27D70">
      <w:pPr>
        <w:pStyle w:val="ProductList-Body"/>
      </w:pPr>
      <w:r>
        <w:t>Ja Klienta lielapjoma licencēšanas līgumā ir iekļauts Galvenais līgums Business, kas datēts pirms 2007. gada 1. septembra (un Klients nav parakstījis nevienu citu Master līmeņa Microsoft profesionālo pakalpojumu līgumu), vai ja Klientam ir licence saskaņā ar Microsoft tiešsaistes abonēšanas līgumu vai citu korporācijas Microsoft līgumu, kas ietver tikai Tiešsaistes pakalpojumus, Klientu atbalsts tiek nodrošināts saskaņā ar šiem papildu noteikumiem.</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Definīcijas</w:t>
      </w:r>
    </w:p>
    <w:p w14:paraId="2C565124" w14:textId="1897B3EC" w:rsidR="00A27D70" w:rsidRPr="00690C65" w:rsidRDefault="00A27D70" w:rsidP="00BC4E64">
      <w:pPr>
        <w:pStyle w:val="ProductList-Body"/>
        <w:spacing w:after="120"/>
      </w:pPr>
      <w:r>
        <w:t>Jēdzieniem, kas tiek izmantoti šajā Klientu atbalsta paziņojumā, bet nav definēti, definīcijas ir sniegtas Klienta lielapjoma licencēšanas līgumā.</w:t>
      </w:r>
    </w:p>
    <w:p w14:paraId="067398BD" w14:textId="211A3E68" w:rsidR="00A27D70" w:rsidRPr="00690C65" w:rsidRDefault="00765042" w:rsidP="00BC4E64">
      <w:pPr>
        <w:pStyle w:val="ProductList-Body"/>
        <w:spacing w:after="120"/>
      </w:pPr>
      <w:r>
        <w:t>„</w:t>
      </w:r>
      <w:r w:rsidR="00A27D70">
        <w:t xml:space="preserve">Klientu atbalsts” ir viss atbalsts vai padomi, kas tiek sniegti Klientam saskaņā ar Klienta lielapjoma licencēšanas līgumu. </w:t>
      </w:r>
    </w:p>
    <w:p w14:paraId="1BB74927" w14:textId="479F3C9F" w:rsidR="00A27D70" w:rsidRPr="00690C65" w:rsidRDefault="00765042" w:rsidP="00A27D70">
      <w:pPr>
        <w:pStyle w:val="ProductList-Body"/>
      </w:pPr>
      <w:r>
        <w:t>„</w:t>
      </w:r>
      <w:r w:rsidR="00A27D70">
        <w:t>Labojumi” ir Produktu labojumi, modifikācijas vai uzlabojumi, vai to atvasinājumi, ko korporācija Microsoft izlaiž vispārējai lietošanai (piemēram, servisa pakotnes) vai ko korporācija Microsoft nodrošina Klientam, sniedzot Klientu atbalstu saistībā ar specifisku problēmu.</w:t>
      </w:r>
    </w:p>
    <w:p w14:paraId="74319269" w14:textId="77777777" w:rsidR="00A27D70" w:rsidRPr="00690C65" w:rsidRDefault="00A27D70" w:rsidP="00A27D70">
      <w:pPr>
        <w:pStyle w:val="ProductList-Body"/>
      </w:pPr>
    </w:p>
    <w:p w14:paraId="56188A23" w14:textId="77777777" w:rsidR="00880E6E" w:rsidRPr="00A27D70" w:rsidRDefault="00880E6E" w:rsidP="00880E6E">
      <w:pPr>
        <w:pStyle w:val="ProductList-Body"/>
        <w:outlineLvl w:val="2"/>
        <w:rPr>
          <w:b/>
          <w:color w:val="00188F"/>
        </w:rPr>
      </w:pPr>
      <w:r>
        <w:rPr>
          <w:b/>
          <w:color w:val="00188F"/>
        </w:rPr>
        <w:t>Labojumi</w:t>
      </w:r>
    </w:p>
    <w:p w14:paraId="067853A9" w14:textId="77777777" w:rsidR="00880E6E" w:rsidRDefault="00880E6E" w:rsidP="00880E6E">
      <w:pPr>
        <w:pStyle w:val="ProductList-Body"/>
      </w:pPr>
      <w:r>
        <w:t>Ja korporācija Microsoft nodrošina labojumus, kurus Klientam sniedz Klientu atbalsta ietvaros, šie labojumi ir licencēti saskaņā ar tiem licences noteikumiem, kas ir piemērojami produktam, ar kuru saistīti labojumi, izņemot gadījumus, kad labojumus regulē atsevišķi noteikumi. Ja Labojumi ir izstrādāti pakalpojumiem Microsoft Azure Services, Microsoft Intune, Microsoft Dynamics CRM Online, Microsoft Dynamics Marketing Microsoft Social Engagement vai Office 365, uz pakalpojumiem attiecas jebkādi citi lietošanas nosacījumi, ko Microsoft sniedz kopā ar Labojumiem. Ja lietošanas nosacījumi netiek sniegti, Klientam ir neekskluzīva, pilnībā apmaksāta pagaidu licence Labojumu lietošanai un pavairošanai tikai Klienta iekšējām vajadzībām. Klients nedrīkst modificēt un mainīt Labojuma faila nosaukumu vai apvienot Labojumu ar jebkādu datora kodu, ko nav izstrādājusi korporācija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Iepriekšējais darbs</w:t>
      </w:r>
    </w:p>
    <w:p w14:paraId="3F1FFB48" w14:textId="7873FABE" w:rsidR="00A27D70" w:rsidRPr="00690C65" w:rsidRDefault="00A27D70" w:rsidP="00A27D70">
      <w:pPr>
        <w:pStyle w:val="ProductList-Body"/>
      </w:pPr>
      <w:r>
        <w:t>Visas tiesības uz jebkuru datora kodu un ar kodu nesaistītiem rakstveida materiāliem, ko neatkarīgi no Klienta lielapjoma licencēšanas līguma izstrādājušas vai kā citādi ieguvušas līgumslēdzēja puses vai to saistītie uzņēmumi vai kas paredzēti to vajadzībām (</w:t>
      </w:r>
      <w:r w:rsidR="00765042">
        <w:t>„</w:t>
      </w:r>
      <w:r>
        <w:t>iepriekšējais darbs”), paliek vienīgi tās puses īpašumā, kura nodrošina šo iepriekšējo darbu. Klientu atbalsta sniegšanas laikā ikviena no līgumslēdzēja pusēm piešķir otrai pusei (un nepieciešamības gadījumā — arī korporācijas Microsoft apakšuzņēmējiem) pagaidu neekskluzīvu licenci jebkura otrai pusei nodrošinātā sava iepriekšējā darba izmantošanai, pavairošanai un modificēšanai tikai tādā apjomā, kas nepieciešams ar Klientu atbalsta sniegšanu saistīto pienākumu veikšanai. Ja vien puses nav rakstiski tieši vienojušās citādi, pēc pilna maksājuma veikšanas korporācija Microsoft piešķir Klientam neekskluzīvu, pastāvīgu, pilnībā apmaksātu licenci jebkāda korporācijas Microsoft tāda iepriekšēja darba izmantošanai, pavairošanai un modificēšanai (ja piemērojams), kas tiek nodrošināts kā Klientu atbalsta nodevumu daļa, tikai veidā, kādā tas ir piegādāts klientam, un tikai klienta iekšējām komercdarbības vajadzībām. Licence uz korporācijas Microsoft iepriekšējo darbu ir spēkā, ja klients ievēro Klienta lielapjoma licencēšanas līguma nosacījumus. Ja Klients atrodas Čehijā, Klients apliecina, ka autors ir sniedzis attiecīgas atļaujas klienta iepriekšējā darba modificēšanai. Jebkādu Klienta lielapjoma licencēšanas līguma vai citu ar klientu atbalsta saistīto paziņojumu, kas ir saskaņā ar attiecīgo līgumu, pārkāpums no Klienta puses būs atceļošs nosacījums tāda Microsoft iepriekšējā darba pastāvīgas licences ieguvei, ko Microsoft atstāj klienta rīcībā pēc Klientu atbalsta sniegšanas.</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Materiāli</w:t>
      </w:r>
    </w:p>
    <w:p w14:paraId="48F7D817" w14:textId="5A4A9B67" w:rsidR="00A27D70" w:rsidRPr="00690C65" w:rsidRDefault="00A27D70" w:rsidP="00A27D70">
      <w:pPr>
        <w:pStyle w:val="ProductList-Body"/>
      </w:pPr>
      <w:r>
        <w:t xml:space="preserve">Korporācijai Microsoft pieder visas tiesības saistībā ar jebkādu materiālu (kas nav programmatūras kods) lietošanu, ko korporācija Microsoft ir izstrādājusi un nodrošinājusi Klientam saistībā ar Klientu atbalstu (turpmāk tekstā — </w:t>
      </w:r>
      <w:r w:rsidR="00765042">
        <w:t>„</w:t>
      </w:r>
      <w:r>
        <w:t>Materiāli”), izņemot gadījumus, kad šādi Materiāli ir Klienta Iepriekšējais darbs. Korporācija Microsoft piešķir Klientam neekskluzīvu, pastāvīgu, pilnībā apmaksātu licenci lietot, pavairot un modificēt Materiālus tikai Klienta iekšējo komercdarbības operāciju nolūkiem un bez jebkādiem pienākumu atskaitīties vai maksāt autoratlīdzību.</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Parauga kods</w:t>
      </w:r>
    </w:p>
    <w:p w14:paraId="6FB65A5D" w14:textId="49605DAB" w:rsidR="00A27D70" w:rsidRPr="00690C65" w:rsidRDefault="00A27D70" w:rsidP="00A27D70">
      <w:pPr>
        <w:pStyle w:val="ProductList-Body"/>
      </w:pPr>
      <w:r>
        <w:t xml:space="preserve">Korporācija Microsoft piešķir Klientam neekskluzīvas, pastāvīgas tiesības, kas neparedz autoratlīdzības izmaksu, lietot un modificēt jebkuru programmatūras kodu, ko korporācija Microsoft ir nodrošinājusi ilustrācijas nolūkā (turpmāk tekstā — </w:t>
      </w:r>
      <w:r w:rsidR="00765042">
        <w:t>„</w:t>
      </w:r>
      <w:r>
        <w:t xml:space="preserve">Parauga kods”), kā arī pavairot un izplatīt Paraugu koda objektkoda formu ar nosacījumu, ka Klients apņemas: (i) neizmantot Microsoft nosaukumu, logotipu vai preču zīmes, lai pārdotu </w:t>
      </w:r>
      <w:r>
        <w:lastRenderedPageBreak/>
        <w:t>Klienta programmatūras produktus, kuros ir iegults Parauga kods, (ii) iekļaut derīgu paziņojumu par autortiesībām Klienta programmatūras produktā, kurā iegults Parauga kods, un (iii) atlīdzināt, aizsargāt un aizstāvēt korporāciju Microsoft un tās piegādātājus pret jebkādām prasībām vai tiesas prāvām, tostarp maksu par advokāta pakalpojumiem, kas radušās saistībā ar Parauga koda lietošanu vai izplatīšanu.</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Saistīto uzņēmumu tiesības</w:t>
      </w:r>
    </w:p>
    <w:p w14:paraId="49249AA7" w14:textId="1D2CAFAB" w:rsidR="00A27D70" w:rsidRPr="00690C65" w:rsidRDefault="00A27D70" w:rsidP="00A27D70">
      <w:pPr>
        <w:pStyle w:val="ProductList-Body"/>
      </w:pPr>
      <w:r>
        <w:t>Klients drīkst piešķirt to tiesību apakšlicenci, kas iekļautas šajā sadaļā, jebkuram Saistītajam uzņēmumam, taču Klienta Saistītie uzņēmumi nedrīkst piešķirt šo tiesību apakšlicenci citiem uzņēmumiem, un šiem Saistītajiem uzņēmumiem licence jālieto saskaņā ar Klienta lielapjoma licencēšanas līgumā ietvertajiem licences noteikumiem.</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Klientu atbalsta garantija</w:t>
      </w:r>
    </w:p>
    <w:p w14:paraId="58F354F4" w14:textId="7236F1AC" w:rsidR="00D67A4B" w:rsidRPr="00690C65" w:rsidRDefault="00A27D70" w:rsidP="00A27D70">
      <w:pPr>
        <w:pStyle w:val="ProductList-Body"/>
      </w:pPr>
      <w:r>
        <w:t>Korporācija Microsoft garantē, ka Klientu atbalsts tiks sniegts profesionāli un prasmīgi.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9" w:name="_Toc425167531"/>
      <w:r>
        <w:t>Paziņojums par vizuālo standartu H.264/AVC, video standartu VC-1, vizuālo standartu MPEG-4 un video standartu MPEG-2</w:t>
      </w:r>
      <w:bookmarkEnd w:id="99"/>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25167532"/>
      <w:r>
        <w:lastRenderedPageBreak/>
        <w:t>2. pielikums — abonēšanas licences komplekti</w:t>
      </w:r>
      <w:bookmarkEnd w:id="100"/>
      <w:bookmarkEnd w:id="101"/>
    </w:p>
    <w:p w14:paraId="15149E3E" w14:textId="5EA43D9E" w:rsidR="007D0838" w:rsidRPr="00690C65" w:rsidRDefault="000F30F7" w:rsidP="00207B92">
      <w:pPr>
        <w:pStyle w:val="ProductList-Body"/>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17"/>
        <w:gridCol w:w="295"/>
        <w:gridCol w:w="270"/>
        <w:gridCol w:w="236"/>
        <w:gridCol w:w="241"/>
        <w:gridCol w:w="274"/>
        <w:gridCol w:w="279"/>
        <w:gridCol w:w="252"/>
        <w:gridCol w:w="266"/>
        <w:gridCol w:w="297"/>
        <w:gridCol w:w="252"/>
        <w:gridCol w:w="234"/>
        <w:gridCol w:w="18"/>
        <w:gridCol w:w="811"/>
        <w:gridCol w:w="1114"/>
        <w:gridCol w:w="909"/>
        <w:gridCol w:w="963"/>
        <w:gridCol w:w="856"/>
        <w:gridCol w:w="499"/>
        <w:gridCol w:w="517"/>
      </w:tblGrid>
      <w:tr w:rsidR="002A6F1A" w14:paraId="405973D6" w14:textId="77777777" w:rsidTr="00DF5F3C">
        <w:trPr>
          <w:cantSplit/>
          <w:trHeight w:val="501"/>
        </w:trPr>
        <w:tc>
          <w:tcPr>
            <w:tcW w:w="2217"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Tiešsaistes pakalpojumi</w:t>
            </w:r>
          </w:p>
        </w:tc>
        <w:tc>
          <w:tcPr>
            <w:tcW w:w="104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7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tc>
        <w:tc>
          <w:tcPr>
            <w:tcW w:w="783"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9"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1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Komercdarbībai</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6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16"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12470" w14:paraId="3E2839AF" w14:textId="77777777" w:rsidTr="00DF5F3C">
        <w:trPr>
          <w:cantSplit/>
          <w:trHeight w:val="288"/>
        </w:trPr>
        <w:tc>
          <w:tcPr>
            <w:tcW w:w="2217"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9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2"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99"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7"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12470" w14:paraId="3F640A2B" w14:textId="77777777" w:rsidTr="00DF5F3C">
        <w:trPr>
          <w:trHeight w:val="288"/>
        </w:trPr>
        <w:tc>
          <w:tcPr>
            <w:tcW w:w="221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F18E9EA" w14:textId="77777777" w:rsidTr="00DF5F3C">
        <w:trPr>
          <w:trHeight w:val="288"/>
        </w:trPr>
        <w:tc>
          <w:tcPr>
            <w:tcW w:w="2217"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3E8388D6"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12764D52"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0ABC6094"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4937399"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C3BCF36"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4888BDF"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65C25224"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7CF572AC"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38F07532"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1. plāns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2E4E6896"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7BCCC79E"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2. plāns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3BB1088"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7674A66A"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383D529E"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32E5BE3F"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EA92558"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sidRPr="00F66CBE">
              <w:rPr>
                <w:rFonts w:asciiTheme="majorHAnsi" w:hAnsiTheme="majorHAnsi"/>
                <w:sz w:val="16"/>
                <w:szCs w:val="16"/>
              </w:rPr>
              <w:t>Microsoft</w:t>
            </w:r>
            <w:r>
              <w:rPr>
                <w:rFonts w:asciiTheme="majorHAnsi" w:hAnsiTheme="majorHAnsi"/>
                <w:sz w:val="16"/>
                <w:szCs w:val="16"/>
              </w:rPr>
              <w:t xml:space="preserve"> Intune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6D0F5A2D"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264A40B5"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55C3365"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21C7E982"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573A0638"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717B45C6" w14:textId="77777777" w:rsidTr="00DF5F3C">
        <w:trPr>
          <w:trHeight w:val="288"/>
        </w:trPr>
        <w:tc>
          <w:tcPr>
            <w:tcW w:w="2217"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9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533CDFFC" w:rsidR="00C614F3" w:rsidRPr="00690C65" w:rsidRDefault="00007D8A" w:rsidP="00C614F3">
      <w:pPr>
        <w:pStyle w:val="ProductList-Body"/>
      </w:pPr>
      <w:r>
        <w:rPr>
          <w:vertAlign w:val="superscript"/>
        </w:rPr>
        <w:t>1</w:t>
      </w:r>
      <w:r>
        <w:t xml:space="preserve"> Pievienojumprogrammas komplekta SL, kuru nosaukumā ir iekļauts apzīmējums </w:t>
      </w:r>
      <w:r w:rsidR="00765042">
        <w:t>„</w:t>
      </w:r>
      <w:r>
        <w:t>bez ProPlus”, neietver tiesības izmantot pakalpojumu Office 365 ProPlus.</w:t>
      </w:r>
    </w:p>
    <w:p w14:paraId="3A7DEFE7" w14:textId="649D2BC4" w:rsidR="008D23E8" w:rsidRPr="00690C65" w:rsidRDefault="00007D8A" w:rsidP="00B92496">
      <w:pPr>
        <w:pStyle w:val="ProductList-Body"/>
      </w:pPr>
      <w:r>
        <w:rPr>
          <w:vertAlign w:val="superscript"/>
        </w:rPr>
        <w:t>2</w:t>
      </w:r>
      <w:r>
        <w:t xml:space="preserve"> Papildus iepriekš norādītajiem Tiešsaistes pakalpojumiem komplekts Enterprise Cloud Suite atbilst SL prasībām, kas piemērojamas licencei Windows SA vienam lietotājam, kā aprakstīts Produktu sarakstā. Produktu saraksts ir pieejams vietnē </w:t>
      </w:r>
      <w:hyperlink r:id="rId51"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un Microsoft Dynamics CRM Online Enterprise EDU atbilst tādām pašām SL prasībām, kādām attiecīgi atbilst Microsoft Dynamics CRM Online Professional un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02" w:name="Attachment3"/>
      <w:bookmarkStart w:id="103" w:name="_Toc425167533"/>
      <w:r>
        <w:lastRenderedPageBreak/>
        <w:t>3. pielikums — Standarta līguma klauzulas</w:t>
      </w:r>
      <w:bookmarkEnd w:id="102"/>
      <w:bookmarkEnd w:id="103"/>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klauzula: Datu nosūtītāja pienākumi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Datu nosūtītājs piekrīt un garantē, ka: </w:t>
      </w:r>
    </w:p>
    <w:p w14:paraId="6D83F5A6" w14:textId="77777777" w:rsidR="00232755" w:rsidRPr="00690C65" w:rsidRDefault="00232755" w:rsidP="00232755">
      <w:pPr>
        <w:pStyle w:val="ProductList-Body"/>
      </w:pPr>
    </w:p>
    <w:p w14:paraId="7A73CB8D" w14:textId="0DACF439" w:rsidR="00232755" w:rsidRPr="00690C65" w:rsidRDefault="005557DD" w:rsidP="00232755">
      <w:pPr>
        <w:pStyle w:val="ProductList-Body"/>
        <w:spacing w:after="120"/>
      </w:pPr>
      <w:r>
        <w:lastRenderedPageBreak/>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lastRenderedPageBreak/>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233C87">
      <w:pPr>
        <w:pStyle w:val="ProductList-Body"/>
        <w:jc w:val="center"/>
        <w:outlineLvl w:val="1"/>
      </w:pPr>
      <w:r>
        <w:rPr>
          <w:b/>
        </w:rPr>
        <w:t>10. klauzula: Izmaiņas līgumā</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w:t>
      </w:r>
      <w:r>
        <w:lastRenderedPageBreak/>
        <w:t xml:space="preserve">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77777777" w:rsidR="00E83159" w:rsidRPr="00690C65" w:rsidRDefault="00E83159" w:rsidP="00E83159">
      <w:pPr>
        <w:pStyle w:val="ProductList-Body"/>
        <w:spacing w:after="120"/>
      </w:pPr>
      <w:r>
        <w:rPr>
          <w:b/>
        </w:rPr>
        <w:t>Datu subjekti</w:t>
      </w:r>
      <w:r>
        <w:t xml:space="preserve">: Datu subjekti ir datu nosūtītāja klienta pārstāvji un lietotāji, tostarp darbinieki, līgumdarbinieki, sadarbības partneri un datu nosūtītāja klienti. Datu subjekti var būt arī indivīdi, kas mēģina nodot vai nosūtīt personisku informāciju datu saņēmēja nodrošināto pakalpojumu lietotājiem.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74AE75" w14:textId="77777777" w:rsidR="00A37378" w:rsidRDefault="00A37378" w:rsidP="009A573F">
      <w:pPr>
        <w:spacing w:after="0" w:line="240" w:lineRule="auto"/>
      </w:pPr>
      <w:r>
        <w:separator/>
      </w:r>
    </w:p>
  </w:endnote>
  <w:endnote w:type="continuationSeparator" w:id="0">
    <w:p w14:paraId="7AFF7079" w14:textId="77777777" w:rsidR="00A37378" w:rsidRDefault="00A37378" w:rsidP="009A573F">
      <w:pPr>
        <w:spacing w:after="0" w:line="240" w:lineRule="auto"/>
      </w:pPr>
      <w:r>
        <w:continuationSeparator/>
      </w:r>
    </w:p>
  </w:endnote>
  <w:endnote w:type="continuationNotice" w:id="1">
    <w:p w14:paraId="4A011F6C" w14:textId="77777777" w:rsidR="00A37378" w:rsidRDefault="00A373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E362E2" w14:textId="77777777" w:rsidR="000B0FFA" w:rsidRDefault="000B0FF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765042" w:rsidRDefault="007650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765042" w:rsidRPr="00591643" w:rsidRDefault="007650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04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65042" w:rsidRPr="00C76DF3" w:rsidRDefault="00A37378" w:rsidP="005C51AC">
          <w:pPr>
            <w:pStyle w:val="ProductList-OfferingBody"/>
            <w:ind w:left="-77" w:right="-73"/>
            <w:jc w:val="center"/>
            <w:rPr>
              <w:color w:val="808080" w:themeColor="background1" w:themeShade="80"/>
              <w:sz w:val="14"/>
              <w:szCs w:val="14"/>
            </w:rPr>
          </w:pPr>
          <w:hyperlink w:anchor="TableofContents" w:history="1">
            <w:r w:rsidR="007650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65042" w:rsidRPr="00C76DF3" w:rsidRDefault="0076504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65042" w:rsidRPr="00C76DF3" w:rsidRDefault="00A37378" w:rsidP="005C51AC">
          <w:pPr>
            <w:pStyle w:val="ProductList-OfferingBody"/>
            <w:ind w:left="-72" w:right="-74"/>
            <w:jc w:val="center"/>
            <w:rPr>
              <w:color w:val="808080" w:themeColor="background1" w:themeShade="80"/>
              <w:sz w:val="14"/>
              <w:szCs w:val="14"/>
            </w:rPr>
          </w:pPr>
          <w:hyperlink w:anchor="Introduction" w:history="1">
            <w:r w:rsidR="007650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65042" w:rsidRPr="00C76DF3" w:rsidRDefault="0076504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65042" w:rsidRPr="00C76DF3" w:rsidRDefault="00A37378" w:rsidP="005C51AC">
          <w:pPr>
            <w:pStyle w:val="ProductList-OfferingBody"/>
            <w:ind w:left="-72" w:right="-75"/>
            <w:jc w:val="center"/>
            <w:rPr>
              <w:color w:val="808080" w:themeColor="background1" w:themeShade="80"/>
              <w:sz w:val="14"/>
              <w:szCs w:val="14"/>
            </w:rPr>
          </w:pPr>
          <w:hyperlink w:anchor="GeneralTerms" w:history="1">
            <w:r w:rsidR="00765042">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65042" w:rsidRPr="00C76DF3" w:rsidRDefault="0076504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65042" w:rsidRPr="00C76DF3" w:rsidRDefault="00A37378" w:rsidP="005C51AC">
          <w:pPr>
            <w:pStyle w:val="ProductList-OfferingBody"/>
            <w:ind w:left="-72" w:right="-77"/>
            <w:jc w:val="center"/>
            <w:rPr>
              <w:color w:val="808080" w:themeColor="background1" w:themeShade="80"/>
              <w:sz w:val="14"/>
              <w:szCs w:val="14"/>
            </w:rPr>
          </w:pPr>
          <w:hyperlink w:anchor="PrivacyandSecurityTerms" w:history="1">
            <w:r w:rsidR="00765042">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65042" w:rsidRPr="00C76DF3" w:rsidRDefault="007650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65042" w:rsidRPr="00C76DF3" w:rsidRDefault="00A37378" w:rsidP="005C51AC">
          <w:pPr>
            <w:pStyle w:val="ProductList-OfferingBody"/>
            <w:ind w:left="-72" w:right="-77"/>
            <w:jc w:val="center"/>
            <w:rPr>
              <w:color w:val="808080" w:themeColor="background1" w:themeShade="80"/>
              <w:sz w:val="14"/>
              <w:szCs w:val="14"/>
            </w:rPr>
          </w:pPr>
          <w:hyperlink w:anchor="OnlineServiceSpecificTerms" w:history="1">
            <w:r w:rsidR="007650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65042" w:rsidRPr="00C76DF3" w:rsidRDefault="007650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65042" w:rsidRPr="00C76DF3" w:rsidRDefault="00A37378" w:rsidP="005C51AC">
          <w:pPr>
            <w:pStyle w:val="ProductList-OfferingBody"/>
            <w:ind w:left="-72" w:right="-76"/>
            <w:jc w:val="center"/>
            <w:rPr>
              <w:color w:val="808080" w:themeColor="background1" w:themeShade="80"/>
              <w:sz w:val="14"/>
              <w:szCs w:val="14"/>
            </w:rPr>
          </w:pPr>
          <w:hyperlink w:anchor="Attachment1" w:history="1">
            <w:r w:rsidR="00765042">
              <w:rPr>
                <w:rStyle w:val="Hyperlink"/>
                <w:sz w:val="14"/>
                <w:szCs w:val="14"/>
              </w:rPr>
              <w:t>Pielikumi</w:t>
            </w:r>
          </w:hyperlink>
        </w:p>
      </w:tc>
    </w:tr>
  </w:tbl>
  <w:p w14:paraId="7E537610" w14:textId="77777777" w:rsidR="00765042" w:rsidRPr="00591643" w:rsidRDefault="0076504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21C4B"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621C4B" w:rsidRPr="004C55B5" w:rsidRDefault="00A37378" w:rsidP="0022667A">
          <w:pPr>
            <w:pStyle w:val="ProductList-OfferingBody"/>
            <w:ind w:left="-77" w:right="-73"/>
            <w:jc w:val="center"/>
            <w:rPr>
              <w:rStyle w:val="LogoportDoNotTranslate"/>
            </w:rPr>
          </w:pPr>
          <w:hyperlink w:anchor="TableofContents" w:history="1">
            <w:r w:rsidR="00621C4B">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621C4B" w:rsidRPr="004C55B5" w:rsidRDefault="00621C4B"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621C4B" w:rsidRPr="004C55B5" w:rsidRDefault="00A37378" w:rsidP="0022667A">
          <w:pPr>
            <w:pStyle w:val="ProductList-OfferingBody"/>
            <w:ind w:left="-72" w:right="-74"/>
            <w:jc w:val="center"/>
            <w:rPr>
              <w:rStyle w:val="LogoportDoNotTranslate"/>
            </w:rPr>
          </w:pPr>
          <w:hyperlink w:anchor="Introduction" w:history="1">
            <w:r w:rsidR="00621C4B">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621C4B" w:rsidRPr="004C55B5" w:rsidRDefault="00621C4B"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621C4B" w:rsidRPr="004C55B5" w:rsidRDefault="00A37378" w:rsidP="0022667A">
          <w:pPr>
            <w:pStyle w:val="ProductList-OfferingBody"/>
            <w:ind w:left="-72" w:right="-75"/>
            <w:jc w:val="center"/>
            <w:rPr>
              <w:rStyle w:val="LogoportDoNotTranslate"/>
            </w:rPr>
          </w:pPr>
          <w:hyperlink w:anchor="GeneralTerms" w:history="1">
            <w:r w:rsidR="00621C4B">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621C4B" w:rsidRPr="004C55B5" w:rsidRDefault="00621C4B"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621C4B" w:rsidRPr="004C55B5" w:rsidRDefault="00A37378" w:rsidP="0022667A">
          <w:pPr>
            <w:pStyle w:val="ProductList-OfferingBody"/>
            <w:ind w:left="-72" w:right="-77"/>
            <w:jc w:val="center"/>
            <w:rPr>
              <w:rStyle w:val="LogoportDoNotTranslate"/>
            </w:rPr>
          </w:pPr>
          <w:hyperlink w:anchor="PrivacyandSecurityTerms" w:history="1">
            <w:r w:rsidR="00621C4B" w:rsidRPr="00AE65AE">
              <w:rPr>
                <w:rStyle w:val="Hyperlink"/>
                <w:sz w:val="14"/>
                <w:szCs w:val="14"/>
                <w:lang w:val="es-ES" w:eastAsia="en-US" w:bidi="ar-SA"/>
              </w:rPr>
              <w:t xml:space="preserve">Personas datu aizsardzības </w:t>
            </w:r>
            <w:r w:rsidR="00621C4B"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621C4B" w:rsidRPr="004C55B5" w:rsidRDefault="00A37378" w:rsidP="0022667A">
          <w:pPr>
            <w:pStyle w:val="ProductList-OfferingBody"/>
            <w:ind w:left="-72" w:right="-77"/>
            <w:jc w:val="center"/>
            <w:rPr>
              <w:rStyle w:val="LogoportDoNotTranslate"/>
            </w:rPr>
          </w:pPr>
          <w:hyperlink w:anchor="OnlineServiceSpecificTerms" w:history="1">
            <w:r w:rsidR="00621C4B"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621C4B" w:rsidRPr="004C55B5" w:rsidRDefault="00A37378" w:rsidP="0022667A">
          <w:pPr>
            <w:pStyle w:val="ProductList-OfferingBody"/>
            <w:ind w:left="-72" w:right="-76"/>
            <w:jc w:val="center"/>
            <w:rPr>
              <w:rStyle w:val="LogoportDoNotTranslate"/>
            </w:rPr>
          </w:pPr>
          <w:hyperlink w:anchor="Attachment1" w:history="1">
            <w:r w:rsidR="00621C4B">
              <w:rPr>
                <w:rStyle w:val="Hyperlink"/>
                <w:sz w:val="14"/>
                <w:szCs w:val="14"/>
                <w:lang w:val="en-US" w:eastAsia="en-US" w:bidi="ar-SA"/>
              </w:rPr>
              <w:t>Pielikums</w:t>
            </w:r>
          </w:hyperlink>
        </w:p>
      </w:tc>
    </w:tr>
  </w:tbl>
  <w:p w14:paraId="47F5C9DE" w14:textId="77777777" w:rsidR="00621C4B" w:rsidRPr="00002F5E" w:rsidRDefault="00621C4B" w:rsidP="00621C4B">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765042" w:rsidRPr="004C55B5" w14:paraId="723A7AB3" w14:textId="77777777" w:rsidTr="00621C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69EB00D9" w:rsidR="00765042" w:rsidRPr="004C55B5" w:rsidRDefault="00A37378" w:rsidP="00591643">
          <w:pPr>
            <w:pStyle w:val="ProductList-OfferingBody"/>
            <w:ind w:left="-77" w:right="-73"/>
            <w:jc w:val="center"/>
            <w:rPr>
              <w:rStyle w:val="LogoportDoNotTranslate"/>
            </w:rPr>
          </w:pPr>
          <w:hyperlink w:anchor="TableofContents" w:history="1">
            <w:r w:rsidR="007650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FB3F72C" w:rsidR="00765042" w:rsidRPr="004C55B5" w:rsidRDefault="00765042" w:rsidP="0059164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1FBE5FE9" w:rsidR="00765042" w:rsidRPr="004C55B5" w:rsidRDefault="00A37378" w:rsidP="00591643">
          <w:pPr>
            <w:pStyle w:val="ProductList-OfferingBody"/>
            <w:ind w:left="-72" w:right="-74"/>
            <w:jc w:val="center"/>
            <w:rPr>
              <w:rStyle w:val="LogoportDoNotTranslate"/>
            </w:rPr>
          </w:pPr>
          <w:hyperlink w:anchor="Introduction" w:history="1">
            <w:r w:rsidR="007650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6A50072F" w:rsidR="00765042" w:rsidRPr="004C55B5" w:rsidRDefault="00765042" w:rsidP="0059164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30F97F5D" w:rsidR="00765042" w:rsidRPr="004C55B5" w:rsidRDefault="00A37378" w:rsidP="003812FE">
          <w:pPr>
            <w:pStyle w:val="ProductList-OfferingBody"/>
            <w:ind w:left="-72" w:right="-75"/>
            <w:jc w:val="center"/>
            <w:rPr>
              <w:rStyle w:val="LogoportDoNotTranslate"/>
            </w:rPr>
          </w:pPr>
          <w:hyperlink w:anchor="GeneralTerms" w:history="1">
            <w:r w:rsidR="007650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49FD055" w:rsidR="00765042" w:rsidRPr="004C55B5" w:rsidRDefault="00765042" w:rsidP="0059164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352D57" w:rsidR="00765042" w:rsidRPr="004C55B5" w:rsidRDefault="00A37378" w:rsidP="00591643">
          <w:pPr>
            <w:pStyle w:val="ProductList-OfferingBody"/>
            <w:ind w:left="-72" w:right="-77"/>
            <w:jc w:val="center"/>
            <w:rPr>
              <w:rStyle w:val="LogoportDoNotTranslate"/>
            </w:rPr>
          </w:pPr>
          <w:hyperlink w:anchor="PrivacyandSecurityTerms" w:history="1">
            <w:r w:rsidR="00765042" w:rsidRPr="00AE65AE">
              <w:rPr>
                <w:rStyle w:val="Hyperlink"/>
                <w:sz w:val="14"/>
                <w:szCs w:val="14"/>
                <w:lang w:val="es-ES" w:eastAsia="en-US" w:bidi="ar-SA"/>
              </w:rPr>
              <w:t xml:space="preserve">Personas datu aizsardzības </w:t>
            </w:r>
            <w:r w:rsidR="00765042"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C2A454F" w:rsidR="00765042" w:rsidRPr="004C55B5" w:rsidRDefault="00765042"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6461619B" w:rsidR="00765042" w:rsidRPr="004C55B5" w:rsidRDefault="00A37378" w:rsidP="003812FE">
          <w:pPr>
            <w:pStyle w:val="ProductList-OfferingBody"/>
            <w:ind w:left="-72" w:right="-77"/>
            <w:jc w:val="center"/>
            <w:rPr>
              <w:rStyle w:val="LogoportDoNotTranslate"/>
            </w:rPr>
          </w:pPr>
          <w:hyperlink w:anchor="OnlineServiceSpecificTerms" w:history="1">
            <w:r w:rsidR="00765042"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6701276C" w:rsidR="00765042" w:rsidRPr="004C55B5" w:rsidRDefault="00765042"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19566F8A" w:rsidR="00765042" w:rsidRPr="004C55B5" w:rsidRDefault="00A37378" w:rsidP="003812FE">
          <w:pPr>
            <w:pStyle w:val="ProductList-OfferingBody"/>
            <w:ind w:left="-72" w:right="-76"/>
            <w:jc w:val="center"/>
            <w:rPr>
              <w:rStyle w:val="LogoportDoNotTranslate"/>
            </w:rPr>
          </w:pPr>
          <w:hyperlink w:anchor="Attachment1" w:history="1">
            <w:r w:rsidR="00765042">
              <w:rPr>
                <w:rStyle w:val="Hyperlink"/>
                <w:sz w:val="14"/>
                <w:szCs w:val="14"/>
                <w:lang w:val="en-US" w:eastAsia="en-US" w:bidi="ar-SA"/>
              </w:rPr>
              <w:t>Pielikums</w:t>
            </w:r>
          </w:hyperlink>
        </w:p>
      </w:tc>
    </w:tr>
  </w:tbl>
  <w:p w14:paraId="48820ED3" w14:textId="77777777" w:rsidR="00765042" w:rsidRPr="00002F5E" w:rsidRDefault="00765042">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CF071D" w:rsidRPr="004C55B5" w14:paraId="77CD009D"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52E47" w14:textId="77777777" w:rsidR="00CF071D" w:rsidRPr="004C55B5" w:rsidRDefault="00A37378" w:rsidP="0022667A">
          <w:pPr>
            <w:pStyle w:val="ProductList-OfferingBody"/>
            <w:ind w:left="-77" w:right="-73"/>
            <w:jc w:val="center"/>
            <w:rPr>
              <w:rStyle w:val="LogoportDoNotTranslate"/>
            </w:rPr>
          </w:pPr>
          <w:hyperlink w:anchor="TableofContents" w:history="1">
            <w:r w:rsidR="00CF071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D1AD5" w14:textId="77777777" w:rsidR="00CF071D" w:rsidRPr="004C55B5" w:rsidRDefault="00CF071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5B2A55" w14:textId="77777777" w:rsidR="00CF071D" w:rsidRPr="004C55B5" w:rsidRDefault="00A37378" w:rsidP="0022667A">
          <w:pPr>
            <w:pStyle w:val="ProductList-OfferingBody"/>
            <w:ind w:left="-72" w:right="-74"/>
            <w:jc w:val="center"/>
            <w:rPr>
              <w:rStyle w:val="LogoportDoNotTranslate"/>
            </w:rPr>
          </w:pPr>
          <w:hyperlink w:anchor="Introduction" w:history="1">
            <w:r w:rsidR="00CF071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3C743" w14:textId="77777777" w:rsidR="00CF071D" w:rsidRPr="004C55B5" w:rsidRDefault="00CF071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B01AA6" w14:textId="77777777" w:rsidR="00CF071D" w:rsidRPr="004C55B5" w:rsidRDefault="00A37378" w:rsidP="0022667A">
          <w:pPr>
            <w:pStyle w:val="ProductList-OfferingBody"/>
            <w:ind w:left="-72" w:right="-75"/>
            <w:jc w:val="center"/>
            <w:rPr>
              <w:rStyle w:val="LogoportDoNotTranslate"/>
            </w:rPr>
          </w:pPr>
          <w:hyperlink w:anchor="GeneralTerms" w:history="1">
            <w:r w:rsidR="00CF071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FB2CD1" w14:textId="77777777" w:rsidR="00CF071D" w:rsidRPr="004C55B5" w:rsidRDefault="00CF071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37F3" w14:textId="77777777" w:rsidR="00CF071D" w:rsidRPr="004C55B5" w:rsidRDefault="00A37378" w:rsidP="0022667A">
          <w:pPr>
            <w:pStyle w:val="ProductList-OfferingBody"/>
            <w:ind w:left="-72" w:right="-77"/>
            <w:jc w:val="center"/>
            <w:rPr>
              <w:rStyle w:val="LogoportDoNotTranslate"/>
            </w:rPr>
          </w:pPr>
          <w:hyperlink w:anchor="PrivacyandSecurityTerms" w:history="1">
            <w:r w:rsidR="00CF071D" w:rsidRPr="00AE65AE">
              <w:rPr>
                <w:rStyle w:val="Hyperlink"/>
                <w:sz w:val="14"/>
                <w:szCs w:val="14"/>
                <w:lang w:val="es-ES" w:eastAsia="en-US" w:bidi="ar-SA"/>
              </w:rPr>
              <w:t xml:space="preserve">Personas datu aizsardzības </w:t>
            </w:r>
            <w:r w:rsidR="00CF071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64004" w14:textId="77777777" w:rsidR="00CF071D" w:rsidRPr="004C55B5" w:rsidRDefault="00CF071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2B204" w14:textId="77777777" w:rsidR="00CF071D" w:rsidRPr="004C55B5" w:rsidRDefault="00A37378" w:rsidP="0022667A">
          <w:pPr>
            <w:pStyle w:val="ProductList-OfferingBody"/>
            <w:ind w:left="-72" w:right="-77"/>
            <w:jc w:val="center"/>
            <w:rPr>
              <w:rStyle w:val="LogoportDoNotTranslate"/>
            </w:rPr>
          </w:pPr>
          <w:hyperlink w:anchor="OnlineServiceSpecificTerms" w:history="1">
            <w:r w:rsidR="00CF071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34381E" w14:textId="77777777" w:rsidR="00CF071D" w:rsidRPr="004C55B5" w:rsidRDefault="00CF071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9A99E" w14:textId="77777777" w:rsidR="00CF071D" w:rsidRPr="004C55B5" w:rsidRDefault="00A37378" w:rsidP="0022667A">
          <w:pPr>
            <w:pStyle w:val="ProductList-OfferingBody"/>
            <w:ind w:left="-72" w:right="-76"/>
            <w:jc w:val="center"/>
            <w:rPr>
              <w:rStyle w:val="LogoportDoNotTranslate"/>
            </w:rPr>
          </w:pPr>
          <w:hyperlink w:anchor="Attachment1" w:history="1">
            <w:r w:rsidR="00CF071D">
              <w:rPr>
                <w:rStyle w:val="Hyperlink"/>
                <w:sz w:val="14"/>
                <w:szCs w:val="14"/>
                <w:lang w:val="en-US" w:eastAsia="en-US" w:bidi="ar-SA"/>
              </w:rPr>
              <w:t>Pielikums</w:t>
            </w:r>
          </w:hyperlink>
        </w:p>
      </w:tc>
    </w:tr>
  </w:tbl>
  <w:p w14:paraId="0E9D8EA9" w14:textId="77777777" w:rsidR="00CF071D" w:rsidRPr="00002F5E" w:rsidRDefault="00CF071D" w:rsidP="00CF071D">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21C4B" w:rsidRPr="004C55B5" w14:paraId="7A4B39F4" w14:textId="77777777" w:rsidTr="00FB303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A6C6" w14:textId="77777777" w:rsidR="00621C4B" w:rsidRPr="004C55B5" w:rsidRDefault="00A37378" w:rsidP="0022667A">
          <w:pPr>
            <w:pStyle w:val="ProductList-OfferingBody"/>
            <w:ind w:left="-77" w:right="-73"/>
            <w:jc w:val="center"/>
            <w:rPr>
              <w:rStyle w:val="LogoportDoNotTranslate"/>
            </w:rPr>
          </w:pPr>
          <w:hyperlink w:anchor="TableofContents" w:history="1">
            <w:r w:rsidR="00621C4B">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6CCCD" w14:textId="77777777" w:rsidR="00621C4B" w:rsidRPr="004C55B5" w:rsidRDefault="00621C4B"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2BAA44" w14:textId="77777777" w:rsidR="00621C4B" w:rsidRPr="004C55B5" w:rsidRDefault="00A37378" w:rsidP="0022667A">
          <w:pPr>
            <w:pStyle w:val="ProductList-OfferingBody"/>
            <w:ind w:left="-72" w:right="-74"/>
            <w:jc w:val="center"/>
            <w:rPr>
              <w:rStyle w:val="LogoportDoNotTranslate"/>
            </w:rPr>
          </w:pPr>
          <w:hyperlink w:anchor="Introduction" w:history="1">
            <w:r w:rsidR="00621C4B">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FCBB9" w14:textId="77777777" w:rsidR="00621C4B" w:rsidRPr="004C55B5" w:rsidRDefault="00621C4B"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A72396" w14:textId="77777777" w:rsidR="00621C4B" w:rsidRPr="004C55B5" w:rsidRDefault="00A37378" w:rsidP="0022667A">
          <w:pPr>
            <w:pStyle w:val="ProductList-OfferingBody"/>
            <w:ind w:left="-72" w:right="-75"/>
            <w:jc w:val="center"/>
            <w:rPr>
              <w:rStyle w:val="LogoportDoNotTranslate"/>
            </w:rPr>
          </w:pPr>
          <w:hyperlink w:anchor="GeneralTerms" w:history="1">
            <w:r w:rsidR="00621C4B">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0D3837" w14:textId="77777777" w:rsidR="00621C4B" w:rsidRPr="004C55B5" w:rsidRDefault="00621C4B"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26016" w14:textId="77777777" w:rsidR="00621C4B" w:rsidRPr="004C55B5" w:rsidRDefault="00A37378" w:rsidP="0022667A">
          <w:pPr>
            <w:pStyle w:val="ProductList-OfferingBody"/>
            <w:ind w:left="-72" w:right="-77"/>
            <w:jc w:val="center"/>
            <w:rPr>
              <w:rStyle w:val="LogoportDoNotTranslate"/>
            </w:rPr>
          </w:pPr>
          <w:hyperlink w:anchor="PrivacyandSecurityTerms" w:history="1">
            <w:r w:rsidR="00621C4B" w:rsidRPr="00AE65AE">
              <w:rPr>
                <w:rStyle w:val="Hyperlink"/>
                <w:sz w:val="14"/>
                <w:szCs w:val="14"/>
                <w:lang w:val="es-ES" w:eastAsia="en-US" w:bidi="ar-SA"/>
              </w:rPr>
              <w:t xml:space="preserve">Personas datu aizsardzības </w:t>
            </w:r>
            <w:r w:rsidR="00621C4B"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9CF81E"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E785B7" w14:textId="77777777" w:rsidR="00621C4B" w:rsidRPr="004C55B5" w:rsidRDefault="00A37378" w:rsidP="0022667A">
          <w:pPr>
            <w:pStyle w:val="ProductList-OfferingBody"/>
            <w:ind w:left="-72" w:right="-77"/>
            <w:jc w:val="center"/>
            <w:rPr>
              <w:rStyle w:val="LogoportDoNotTranslate"/>
            </w:rPr>
          </w:pPr>
          <w:hyperlink w:anchor="OnlineServiceSpecificTerms" w:history="1">
            <w:r w:rsidR="00621C4B"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1B032"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14B86" w14:textId="77777777" w:rsidR="00621C4B" w:rsidRPr="004C55B5" w:rsidRDefault="00A37378" w:rsidP="0022667A">
          <w:pPr>
            <w:pStyle w:val="ProductList-OfferingBody"/>
            <w:ind w:left="-72" w:right="-76"/>
            <w:jc w:val="center"/>
            <w:rPr>
              <w:rStyle w:val="LogoportDoNotTranslate"/>
            </w:rPr>
          </w:pPr>
          <w:hyperlink w:anchor="Attachment1" w:history="1">
            <w:r w:rsidR="00621C4B">
              <w:rPr>
                <w:rStyle w:val="Hyperlink"/>
                <w:sz w:val="14"/>
                <w:szCs w:val="14"/>
                <w:lang w:val="en-US" w:eastAsia="en-US" w:bidi="ar-SA"/>
              </w:rPr>
              <w:t>Pielikums</w:t>
            </w:r>
          </w:hyperlink>
        </w:p>
      </w:tc>
    </w:tr>
  </w:tbl>
  <w:p w14:paraId="32FB4399" w14:textId="77777777" w:rsidR="00621C4B" w:rsidRPr="00002F5E" w:rsidRDefault="00621C4B" w:rsidP="00621C4B">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07C6D" w:rsidRPr="004C55B5" w14:paraId="43381C1B"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2D444" w14:textId="77777777" w:rsidR="00A07C6D" w:rsidRPr="004C55B5" w:rsidRDefault="00A37378" w:rsidP="0022667A">
          <w:pPr>
            <w:pStyle w:val="ProductList-OfferingBody"/>
            <w:ind w:left="-77" w:right="-73"/>
            <w:jc w:val="center"/>
            <w:rPr>
              <w:rStyle w:val="LogoportDoNotTranslate"/>
            </w:rPr>
          </w:pPr>
          <w:hyperlink w:anchor="TableofContents" w:history="1">
            <w:r w:rsidR="00A07C6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F600FB" w14:textId="77777777" w:rsidR="00A07C6D" w:rsidRPr="004C55B5" w:rsidRDefault="00A07C6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07394" w14:textId="77777777" w:rsidR="00A07C6D" w:rsidRPr="004C55B5" w:rsidRDefault="00A37378" w:rsidP="0022667A">
          <w:pPr>
            <w:pStyle w:val="ProductList-OfferingBody"/>
            <w:ind w:left="-72" w:right="-74"/>
            <w:jc w:val="center"/>
            <w:rPr>
              <w:rStyle w:val="LogoportDoNotTranslate"/>
            </w:rPr>
          </w:pPr>
          <w:hyperlink w:anchor="Introduction" w:history="1">
            <w:r w:rsidR="00A07C6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B8CE" w14:textId="77777777" w:rsidR="00A07C6D" w:rsidRPr="004C55B5" w:rsidRDefault="00A07C6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F4679E" w14:textId="77777777" w:rsidR="00A07C6D" w:rsidRPr="004C55B5" w:rsidRDefault="00A37378" w:rsidP="0022667A">
          <w:pPr>
            <w:pStyle w:val="ProductList-OfferingBody"/>
            <w:ind w:left="-72" w:right="-75"/>
            <w:jc w:val="center"/>
            <w:rPr>
              <w:rStyle w:val="LogoportDoNotTranslate"/>
            </w:rPr>
          </w:pPr>
          <w:hyperlink w:anchor="GeneralTerms" w:history="1">
            <w:r w:rsidR="00A07C6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7D563" w14:textId="77777777" w:rsidR="00A07C6D" w:rsidRPr="004C55B5" w:rsidRDefault="00A07C6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2319F" w14:textId="77777777" w:rsidR="00A07C6D" w:rsidRPr="004C55B5" w:rsidRDefault="00A37378" w:rsidP="0022667A">
          <w:pPr>
            <w:pStyle w:val="ProductList-OfferingBody"/>
            <w:ind w:left="-72" w:right="-77"/>
            <w:jc w:val="center"/>
            <w:rPr>
              <w:rStyle w:val="LogoportDoNotTranslate"/>
            </w:rPr>
          </w:pPr>
          <w:hyperlink w:anchor="PrivacyandSecurityTerms" w:history="1">
            <w:r w:rsidR="00A07C6D" w:rsidRPr="00AE65AE">
              <w:rPr>
                <w:rStyle w:val="Hyperlink"/>
                <w:sz w:val="14"/>
                <w:szCs w:val="14"/>
                <w:lang w:val="es-ES" w:eastAsia="en-US" w:bidi="ar-SA"/>
              </w:rPr>
              <w:t xml:space="preserve">Personas datu aizsardzības </w:t>
            </w:r>
            <w:r w:rsidR="00A07C6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687F0"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9E099" w14:textId="77777777" w:rsidR="00A07C6D" w:rsidRPr="004C55B5" w:rsidRDefault="00A37378" w:rsidP="0022667A">
          <w:pPr>
            <w:pStyle w:val="ProductList-OfferingBody"/>
            <w:ind w:left="-72" w:right="-77"/>
            <w:jc w:val="center"/>
            <w:rPr>
              <w:rStyle w:val="LogoportDoNotTranslate"/>
            </w:rPr>
          </w:pPr>
          <w:hyperlink w:anchor="OnlineServiceSpecificTerms" w:history="1">
            <w:r w:rsidR="00A07C6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A2253"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3B4B3" w14:textId="77777777" w:rsidR="00A07C6D" w:rsidRPr="004C55B5" w:rsidRDefault="00A37378" w:rsidP="0022667A">
          <w:pPr>
            <w:pStyle w:val="ProductList-OfferingBody"/>
            <w:ind w:left="-72" w:right="-76"/>
            <w:jc w:val="center"/>
            <w:rPr>
              <w:rStyle w:val="LogoportDoNotTranslate"/>
            </w:rPr>
          </w:pPr>
          <w:hyperlink w:anchor="Attachment1" w:history="1">
            <w:r w:rsidR="00A07C6D">
              <w:rPr>
                <w:rStyle w:val="Hyperlink"/>
                <w:sz w:val="14"/>
                <w:szCs w:val="14"/>
                <w:lang w:val="en-US" w:eastAsia="en-US" w:bidi="ar-SA"/>
              </w:rPr>
              <w:t>Pielikums</w:t>
            </w:r>
          </w:hyperlink>
        </w:p>
      </w:tc>
    </w:tr>
  </w:tbl>
  <w:p w14:paraId="5A9B12EC" w14:textId="77777777" w:rsidR="00A07C6D" w:rsidRPr="00002F5E" w:rsidRDefault="00A07C6D" w:rsidP="00A07C6D">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CC04E0" w:rsidRPr="004C55B5" w14:paraId="4A1CCC6F" w14:textId="77777777" w:rsidTr="00CC04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9796A" w14:textId="77777777" w:rsidR="00CC04E0" w:rsidRPr="004C55B5" w:rsidRDefault="00A37378" w:rsidP="0022667A">
          <w:pPr>
            <w:pStyle w:val="ProductList-OfferingBody"/>
            <w:ind w:left="-77" w:right="-73"/>
            <w:jc w:val="center"/>
            <w:rPr>
              <w:rStyle w:val="LogoportDoNotTranslate"/>
            </w:rPr>
          </w:pPr>
          <w:hyperlink w:anchor="TableofContents" w:history="1">
            <w:r w:rsidR="00CC04E0">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39B66" w14:textId="77777777" w:rsidR="00CC04E0" w:rsidRPr="004C55B5" w:rsidRDefault="00CC04E0"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6D3AE5" w14:textId="77777777" w:rsidR="00CC04E0" w:rsidRPr="004C55B5" w:rsidRDefault="00A37378" w:rsidP="0022667A">
          <w:pPr>
            <w:pStyle w:val="ProductList-OfferingBody"/>
            <w:ind w:left="-72" w:right="-74"/>
            <w:jc w:val="center"/>
            <w:rPr>
              <w:rStyle w:val="LogoportDoNotTranslate"/>
            </w:rPr>
          </w:pPr>
          <w:hyperlink w:anchor="Introduction" w:history="1">
            <w:r w:rsidR="00CC04E0">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794ECA" w14:textId="77777777" w:rsidR="00CC04E0" w:rsidRPr="004C55B5" w:rsidRDefault="00CC04E0"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D085EE" w14:textId="77777777" w:rsidR="00CC04E0" w:rsidRPr="004C55B5" w:rsidRDefault="00A37378" w:rsidP="0022667A">
          <w:pPr>
            <w:pStyle w:val="ProductList-OfferingBody"/>
            <w:ind w:left="-72" w:right="-75"/>
            <w:jc w:val="center"/>
            <w:rPr>
              <w:rStyle w:val="LogoportDoNotTranslate"/>
            </w:rPr>
          </w:pPr>
          <w:hyperlink w:anchor="GeneralTerms" w:history="1">
            <w:r w:rsidR="00CC04E0">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AEE08A" w14:textId="77777777" w:rsidR="00CC04E0" w:rsidRPr="004C55B5" w:rsidRDefault="00CC04E0"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E8E93E" w14:textId="77777777" w:rsidR="00CC04E0" w:rsidRPr="004C55B5" w:rsidRDefault="00A37378" w:rsidP="0022667A">
          <w:pPr>
            <w:pStyle w:val="ProductList-OfferingBody"/>
            <w:ind w:left="-72" w:right="-77"/>
            <w:jc w:val="center"/>
            <w:rPr>
              <w:rStyle w:val="LogoportDoNotTranslate"/>
            </w:rPr>
          </w:pPr>
          <w:hyperlink w:anchor="PrivacyandSecurityTerms" w:history="1">
            <w:r w:rsidR="00CC04E0" w:rsidRPr="00AE65AE">
              <w:rPr>
                <w:rStyle w:val="Hyperlink"/>
                <w:sz w:val="14"/>
                <w:szCs w:val="14"/>
                <w:lang w:val="es-ES" w:eastAsia="en-US" w:bidi="ar-SA"/>
              </w:rPr>
              <w:t xml:space="preserve">Personas datu aizsardzības </w:t>
            </w:r>
            <w:r w:rsidR="00CC04E0"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8EAEF" w14:textId="77777777" w:rsidR="00CC04E0" w:rsidRPr="004C55B5" w:rsidRDefault="00CC04E0"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98C99" w14:textId="77777777" w:rsidR="00CC04E0" w:rsidRPr="004C55B5" w:rsidRDefault="00A37378" w:rsidP="0022667A">
          <w:pPr>
            <w:pStyle w:val="ProductList-OfferingBody"/>
            <w:ind w:left="-72" w:right="-77"/>
            <w:jc w:val="center"/>
            <w:rPr>
              <w:rStyle w:val="LogoportDoNotTranslate"/>
            </w:rPr>
          </w:pPr>
          <w:hyperlink w:anchor="OnlineServiceSpecificTerms" w:history="1">
            <w:r w:rsidR="00CC04E0"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437EC9" w14:textId="77777777" w:rsidR="00CC04E0" w:rsidRPr="004C55B5" w:rsidRDefault="00CC04E0"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3AE26" w14:textId="77777777" w:rsidR="00CC04E0" w:rsidRPr="004C55B5" w:rsidRDefault="00A37378" w:rsidP="0022667A">
          <w:pPr>
            <w:pStyle w:val="ProductList-OfferingBody"/>
            <w:ind w:left="-72" w:right="-76"/>
            <w:jc w:val="center"/>
            <w:rPr>
              <w:rStyle w:val="LogoportDoNotTranslate"/>
            </w:rPr>
          </w:pPr>
          <w:hyperlink w:anchor="Attachment1" w:history="1">
            <w:r w:rsidR="00CC04E0">
              <w:rPr>
                <w:rStyle w:val="Hyperlink"/>
                <w:sz w:val="14"/>
                <w:szCs w:val="14"/>
                <w:lang w:val="en-US" w:eastAsia="en-US" w:bidi="ar-SA"/>
              </w:rPr>
              <w:t>Pielikums</w:t>
            </w:r>
          </w:hyperlink>
        </w:p>
      </w:tc>
    </w:tr>
  </w:tbl>
  <w:p w14:paraId="4DDB95FD" w14:textId="77777777" w:rsidR="00CC04E0" w:rsidRPr="00002F5E" w:rsidRDefault="00CC04E0" w:rsidP="00CC04E0">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901D7" w:rsidRPr="004C55B5" w14:paraId="00A9237D"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B859" w14:textId="77777777" w:rsidR="004901D7" w:rsidRPr="004C55B5" w:rsidRDefault="00A37378" w:rsidP="0022667A">
          <w:pPr>
            <w:pStyle w:val="ProductList-OfferingBody"/>
            <w:ind w:left="-77" w:right="-73"/>
            <w:jc w:val="center"/>
            <w:rPr>
              <w:rStyle w:val="LogoportDoNotTranslate"/>
            </w:rPr>
          </w:pPr>
          <w:hyperlink w:anchor="TableofContents" w:history="1">
            <w:r w:rsidR="004901D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BF717" w14:textId="77777777" w:rsidR="004901D7" w:rsidRPr="004C55B5" w:rsidRDefault="004901D7"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C2EF25" w14:textId="77777777" w:rsidR="004901D7" w:rsidRPr="004C55B5" w:rsidRDefault="00A37378" w:rsidP="0022667A">
          <w:pPr>
            <w:pStyle w:val="ProductList-OfferingBody"/>
            <w:ind w:left="-72" w:right="-74"/>
            <w:jc w:val="center"/>
            <w:rPr>
              <w:rStyle w:val="LogoportDoNotTranslate"/>
            </w:rPr>
          </w:pPr>
          <w:hyperlink w:anchor="Introduction" w:history="1">
            <w:r w:rsidR="004901D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5D245A" w14:textId="77777777" w:rsidR="004901D7" w:rsidRPr="004C55B5" w:rsidRDefault="004901D7"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8563A" w14:textId="77777777" w:rsidR="004901D7" w:rsidRPr="004C55B5" w:rsidRDefault="00A37378" w:rsidP="0022667A">
          <w:pPr>
            <w:pStyle w:val="ProductList-OfferingBody"/>
            <w:ind w:left="-72" w:right="-75"/>
            <w:jc w:val="center"/>
            <w:rPr>
              <w:rStyle w:val="LogoportDoNotTranslate"/>
            </w:rPr>
          </w:pPr>
          <w:hyperlink w:anchor="GeneralTerms" w:history="1">
            <w:r w:rsidR="004901D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0DE7D" w14:textId="77777777" w:rsidR="004901D7" w:rsidRPr="004C55B5" w:rsidRDefault="004901D7"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043F13" w14:textId="77777777" w:rsidR="004901D7" w:rsidRPr="004C55B5" w:rsidRDefault="00A37378" w:rsidP="0022667A">
          <w:pPr>
            <w:pStyle w:val="ProductList-OfferingBody"/>
            <w:ind w:left="-72" w:right="-77"/>
            <w:jc w:val="center"/>
            <w:rPr>
              <w:rStyle w:val="LogoportDoNotTranslate"/>
            </w:rPr>
          </w:pPr>
          <w:hyperlink w:anchor="PrivacyandSecurityTerms" w:history="1">
            <w:r w:rsidR="004901D7" w:rsidRPr="00AE65AE">
              <w:rPr>
                <w:rStyle w:val="Hyperlink"/>
                <w:sz w:val="14"/>
                <w:szCs w:val="14"/>
                <w:lang w:val="es-ES" w:eastAsia="en-US" w:bidi="ar-SA"/>
              </w:rPr>
              <w:t xml:space="preserve">Personas datu aizsardzības </w:t>
            </w:r>
            <w:r w:rsidR="004901D7"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47154"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AC6A8C" w14:textId="77777777" w:rsidR="004901D7" w:rsidRPr="004C55B5" w:rsidRDefault="00A37378" w:rsidP="0022667A">
          <w:pPr>
            <w:pStyle w:val="ProductList-OfferingBody"/>
            <w:ind w:left="-72" w:right="-77"/>
            <w:jc w:val="center"/>
            <w:rPr>
              <w:rStyle w:val="LogoportDoNotTranslate"/>
            </w:rPr>
          </w:pPr>
          <w:hyperlink w:anchor="OnlineServiceSpecificTerms" w:history="1">
            <w:r w:rsidR="004901D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05E3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A55C4" w14:textId="77777777" w:rsidR="004901D7" w:rsidRPr="004C55B5" w:rsidRDefault="00A37378" w:rsidP="0022667A">
          <w:pPr>
            <w:pStyle w:val="ProductList-OfferingBody"/>
            <w:ind w:left="-72" w:right="-76"/>
            <w:jc w:val="center"/>
            <w:rPr>
              <w:rStyle w:val="LogoportDoNotTranslate"/>
            </w:rPr>
          </w:pPr>
          <w:hyperlink w:anchor="Attachment1" w:history="1">
            <w:r w:rsidR="004901D7">
              <w:rPr>
                <w:rStyle w:val="Hyperlink"/>
                <w:sz w:val="14"/>
                <w:szCs w:val="14"/>
                <w:lang w:val="en-US" w:eastAsia="en-US" w:bidi="ar-SA"/>
              </w:rPr>
              <w:t>Pielikums</w:t>
            </w:r>
          </w:hyperlink>
        </w:p>
      </w:tc>
    </w:tr>
  </w:tbl>
  <w:p w14:paraId="73C31972" w14:textId="77777777" w:rsidR="004901D7" w:rsidRPr="00002F5E" w:rsidRDefault="004901D7" w:rsidP="004901D7">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07C6D"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A07C6D" w:rsidRPr="004C55B5" w:rsidRDefault="00A37378" w:rsidP="0022667A">
          <w:pPr>
            <w:pStyle w:val="ProductList-OfferingBody"/>
            <w:ind w:left="-77" w:right="-73"/>
            <w:jc w:val="center"/>
            <w:rPr>
              <w:rStyle w:val="LogoportDoNotTranslate"/>
            </w:rPr>
          </w:pPr>
          <w:hyperlink w:anchor="TableofContents" w:history="1">
            <w:r w:rsidR="00A07C6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A07C6D" w:rsidRPr="004C55B5" w:rsidRDefault="00A07C6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A07C6D" w:rsidRPr="004C55B5" w:rsidRDefault="00A37378" w:rsidP="0022667A">
          <w:pPr>
            <w:pStyle w:val="ProductList-OfferingBody"/>
            <w:ind w:left="-72" w:right="-74"/>
            <w:jc w:val="center"/>
            <w:rPr>
              <w:rStyle w:val="LogoportDoNotTranslate"/>
            </w:rPr>
          </w:pPr>
          <w:hyperlink w:anchor="Introduction" w:history="1">
            <w:r w:rsidR="00A07C6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A07C6D" w:rsidRPr="004C55B5" w:rsidRDefault="00A07C6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A07C6D" w:rsidRPr="004C55B5" w:rsidRDefault="00A37378" w:rsidP="0022667A">
          <w:pPr>
            <w:pStyle w:val="ProductList-OfferingBody"/>
            <w:ind w:left="-72" w:right="-75"/>
            <w:jc w:val="center"/>
            <w:rPr>
              <w:rStyle w:val="LogoportDoNotTranslate"/>
            </w:rPr>
          </w:pPr>
          <w:hyperlink w:anchor="GeneralTerms" w:history="1">
            <w:r w:rsidR="00A07C6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A07C6D" w:rsidRPr="004C55B5" w:rsidRDefault="00A07C6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A07C6D" w:rsidRPr="004C55B5" w:rsidRDefault="00A37378" w:rsidP="0022667A">
          <w:pPr>
            <w:pStyle w:val="ProductList-OfferingBody"/>
            <w:ind w:left="-72" w:right="-77"/>
            <w:jc w:val="center"/>
            <w:rPr>
              <w:rStyle w:val="LogoportDoNotTranslate"/>
            </w:rPr>
          </w:pPr>
          <w:hyperlink w:anchor="PrivacyandSecurityTerms" w:history="1">
            <w:r w:rsidR="00A07C6D" w:rsidRPr="00AE65AE">
              <w:rPr>
                <w:rStyle w:val="Hyperlink"/>
                <w:sz w:val="14"/>
                <w:szCs w:val="14"/>
                <w:lang w:val="es-ES" w:eastAsia="en-US" w:bidi="ar-SA"/>
              </w:rPr>
              <w:t xml:space="preserve">Personas datu aizsardzības </w:t>
            </w:r>
            <w:r w:rsidR="00A07C6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A07C6D" w:rsidRPr="004C55B5" w:rsidRDefault="00A37378" w:rsidP="0022667A">
          <w:pPr>
            <w:pStyle w:val="ProductList-OfferingBody"/>
            <w:ind w:left="-72" w:right="-77"/>
            <w:jc w:val="center"/>
            <w:rPr>
              <w:rStyle w:val="LogoportDoNotTranslate"/>
            </w:rPr>
          </w:pPr>
          <w:hyperlink w:anchor="OnlineServiceSpecificTerms" w:history="1">
            <w:r w:rsidR="00A07C6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A07C6D" w:rsidRPr="004C55B5" w:rsidRDefault="00A37378" w:rsidP="0022667A">
          <w:pPr>
            <w:pStyle w:val="ProductList-OfferingBody"/>
            <w:ind w:left="-72" w:right="-76"/>
            <w:jc w:val="center"/>
            <w:rPr>
              <w:rStyle w:val="LogoportDoNotTranslate"/>
            </w:rPr>
          </w:pPr>
          <w:hyperlink w:anchor="Attachment1" w:history="1">
            <w:r w:rsidR="00A07C6D">
              <w:rPr>
                <w:rStyle w:val="Hyperlink"/>
                <w:sz w:val="14"/>
                <w:szCs w:val="14"/>
                <w:lang w:val="en-US" w:eastAsia="en-US" w:bidi="ar-SA"/>
              </w:rPr>
              <w:t>Pielikums</w:t>
            </w:r>
          </w:hyperlink>
        </w:p>
      </w:tc>
    </w:tr>
  </w:tbl>
  <w:p w14:paraId="679588F3" w14:textId="77777777" w:rsidR="00A07C6D" w:rsidRPr="00002F5E" w:rsidRDefault="00A07C6D" w:rsidP="00A07C6D">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E1249" w:rsidRPr="004C55B5" w14:paraId="74CD8399"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2AC1D" w14:textId="77777777" w:rsidR="004E1249" w:rsidRPr="004C55B5" w:rsidRDefault="00A37378" w:rsidP="0022667A">
          <w:pPr>
            <w:pStyle w:val="ProductList-OfferingBody"/>
            <w:ind w:left="-77" w:right="-73"/>
            <w:jc w:val="center"/>
            <w:rPr>
              <w:rStyle w:val="LogoportDoNotTranslate"/>
            </w:rPr>
          </w:pPr>
          <w:hyperlink w:anchor="TableofContents" w:history="1">
            <w:r w:rsidR="004E1249">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A1BF4F" w14:textId="77777777" w:rsidR="004E1249" w:rsidRPr="004C55B5" w:rsidRDefault="004E1249"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350D52" w14:textId="77777777" w:rsidR="004E1249" w:rsidRPr="004C55B5" w:rsidRDefault="00A37378" w:rsidP="0022667A">
          <w:pPr>
            <w:pStyle w:val="ProductList-OfferingBody"/>
            <w:ind w:left="-72" w:right="-74"/>
            <w:jc w:val="center"/>
            <w:rPr>
              <w:rStyle w:val="LogoportDoNotTranslate"/>
            </w:rPr>
          </w:pPr>
          <w:hyperlink w:anchor="Introduction" w:history="1">
            <w:r w:rsidR="004E1249">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CD189" w14:textId="77777777" w:rsidR="004E1249" w:rsidRPr="004C55B5" w:rsidRDefault="004E1249"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F714D" w14:textId="77777777" w:rsidR="004E1249" w:rsidRPr="004C55B5" w:rsidRDefault="00A37378" w:rsidP="0022667A">
          <w:pPr>
            <w:pStyle w:val="ProductList-OfferingBody"/>
            <w:ind w:left="-72" w:right="-75"/>
            <w:jc w:val="center"/>
            <w:rPr>
              <w:rStyle w:val="LogoportDoNotTranslate"/>
            </w:rPr>
          </w:pPr>
          <w:hyperlink w:anchor="GeneralTerms" w:history="1">
            <w:r w:rsidR="004E1249">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A6C78" w14:textId="77777777" w:rsidR="004E1249" w:rsidRPr="004C55B5" w:rsidRDefault="004E1249"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9FF4BC" w14:textId="77777777" w:rsidR="004E1249" w:rsidRPr="004C55B5" w:rsidRDefault="00A37378" w:rsidP="0022667A">
          <w:pPr>
            <w:pStyle w:val="ProductList-OfferingBody"/>
            <w:ind w:left="-72" w:right="-77"/>
            <w:jc w:val="center"/>
            <w:rPr>
              <w:rStyle w:val="LogoportDoNotTranslate"/>
            </w:rPr>
          </w:pPr>
          <w:hyperlink w:anchor="PrivacyandSecurityTerms" w:history="1">
            <w:r w:rsidR="004E1249" w:rsidRPr="00AE65AE">
              <w:rPr>
                <w:rStyle w:val="Hyperlink"/>
                <w:sz w:val="14"/>
                <w:szCs w:val="14"/>
                <w:lang w:val="es-ES" w:eastAsia="en-US" w:bidi="ar-SA"/>
              </w:rPr>
              <w:t xml:space="preserve">Personas datu aizsardzības </w:t>
            </w:r>
            <w:r w:rsidR="004E1249"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7CB288" w14:textId="77777777" w:rsidR="004E1249" w:rsidRPr="004C55B5" w:rsidRDefault="004E1249"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9C3E7" w14:textId="77777777" w:rsidR="004E1249" w:rsidRPr="004C55B5" w:rsidRDefault="00A37378" w:rsidP="0022667A">
          <w:pPr>
            <w:pStyle w:val="ProductList-OfferingBody"/>
            <w:ind w:left="-72" w:right="-77"/>
            <w:jc w:val="center"/>
            <w:rPr>
              <w:rStyle w:val="LogoportDoNotTranslate"/>
            </w:rPr>
          </w:pPr>
          <w:hyperlink w:anchor="OnlineServiceSpecificTerms" w:history="1">
            <w:r w:rsidR="004E1249"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3D4D1C" w14:textId="77777777" w:rsidR="004E1249" w:rsidRPr="004C55B5" w:rsidRDefault="004E1249"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C3FCFF" w14:textId="77777777" w:rsidR="004E1249" w:rsidRPr="004C55B5" w:rsidRDefault="00A37378" w:rsidP="0022667A">
          <w:pPr>
            <w:pStyle w:val="ProductList-OfferingBody"/>
            <w:ind w:left="-72" w:right="-76"/>
            <w:jc w:val="center"/>
            <w:rPr>
              <w:rStyle w:val="LogoportDoNotTranslate"/>
            </w:rPr>
          </w:pPr>
          <w:hyperlink w:anchor="Attachment1" w:history="1">
            <w:r w:rsidR="004E1249">
              <w:rPr>
                <w:rStyle w:val="Hyperlink"/>
                <w:sz w:val="14"/>
                <w:szCs w:val="14"/>
                <w:lang w:val="en-US" w:eastAsia="en-US" w:bidi="ar-SA"/>
              </w:rPr>
              <w:t>Pielikums</w:t>
            </w:r>
          </w:hyperlink>
        </w:p>
      </w:tc>
    </w:tr>
  </w:tbl>
  <w:p w14:paraId="0B3E70EF" w14:textId="77777777" w:rsidR="004E1249" w:rsidRPr="00002F5E" w:rsidRDefault="004E1249" w:rsidP="004E1249">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3F4E1B" w:rsidRPr="004C55B5" w14:paraId="7797FC22" w14:textId="77777777" w:rsidTr="003F4E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F22A7" w14:textId="77777777" w:rsidR="004901D7" w:rsidRPr="004C55B5" w:rsidRDefault="00A37378" w:rsidP="0022667A">
          <w:pPr>
            <w:pStyle w:val="ProductList-OfferingBody"/>
            <w:ind w:left="-77" w:right="-73"/>
            <w:jc w:val="center"/>
            <w:rPr>
              <w:rStyle w:val="LogoportDoNotTranslate"/>
            </w:rPr>
          </w:pPr>
          <w:hyperlink w:anchor="TableofContents" w:history="1">
            <w:r w:rsidR="004901D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116033" w14:textId="77777777" w:rsidR="004901D7" w:rsidRPr="004C55B5" w:rsidRDefault="004901D7"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A43DD9" w14:textId="77777777" w:rsidR="004901D7" w:rsidRPr="004C55B5" w:rsidRDefault="00A37378" w:rsidP="0022667A">
          <w:pPr>
            <w:pStyle w:val="ProductList-OfferingBody"/>
            <w:ind w:left="-72" w:right="-74"/>
            <w:jc w:val="center"/>
            <w:rPr>
              <w:rStyle w:val="LogoportDoNotTranslate"/>
            </w:rPr>
          </w:pPr>
          <w:hyperlink w:anchor="Introduction" w:history="1">
            <w:r w:rsidR="004901D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E585F2" w14:textId="77777777" w:rsidR="004901D7" w:rsidRPr="004C55B5" w:rsidRDefault="004901D7"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08621" w14:textId="77777777" w:rsidR="004901D7" w:rsidRPr="004C55B5" w:rsidRDefault="00A37378" w:rsidP="0022667A">
          <w:pPr>
            <w:pStyle w:val="ProductList-OfferingBody"/>
            <w:ind w:left="-72" w:right="-75"/>
            <w:jc w:val="center"/>
            <w:rPr>
              <w:rStyle w:val="LogoportDoNotTranslate"/>
            </w:rPr>
          </w:pPr>
          <w:hyperlink w:anchor="GeneralTerms" w:history="1">
            <w:r w:rsidR="004901D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68B70" w14:textId="77777777" w:rsidR="004901D7" w:rsidRPr="004C55B5" w:rsidRDefault="004901D7"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900D4B" w14:textId="77777777" w:rsidR="004901D7" w:rsidRPr="004C55B5" w:rsidRDefault="00A37378" w:rsidP="0022667A">
          <w:pPr>
            <w:pStyle w:val="ProductList-OfferingBody"/>
            <w:ind w:left="-72" w:right="-77"/>
            <w:jc w:val="center"/>
            <w:rPr>
              <w:rStyle w:val="LogoportDoNotTranslate"/>
            </w:rPr>
          </w:pPr>
          <w:hyperlink w:anchor="PrivacyandSecurityTerms" w:history="1">
            <w:r w:rsidR="004901D7" w:rsidRPr="00AE65AE">
              <w:rPr>
                <w:rStyle w:val="Hyperlink"/>
                <w:sz w:val="14"/>
                <w:szCs w:val="14"/>
                <w:lang w:val="es-ES" w:eastAsia="en-US" w:bidi="ar-SA"/>
              </w:rPr>
              <w:t xml:space="preserve">Personas datu aizsardzības </w:t>
            </w:r>
            <w:r w:rsidR="004901D7"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5AECA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34DC65" w14:textId="77777777" w:rsidR="004901D7" w:rsidRPr="004C55B5" w:rsidRDefault="00A37378" w:rsidP="0022667A">
          <w:pPr>
            <w:pStyle w:val="ProductList-OfferingBody"/>
            <w:ind w:left="-72" w:right="-77"/>
            <w:jc w:val="center"/>
            <w:rPr>
              <w:rStyle w:val="LogoportDoNotTranslate"/>
            </w:rPr>
          </w:pPr>
          <w:hyperlink w:anchor="OnlineServiceSpecificTerms" w:history="1">
            <w:r w:rsidR="004901D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7C49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CB928" w14:textId="77777777" w:rsidR="004901D7" w:rsidRPr="004C55B5" w:rsidRDefault="00A37378" w:rsidP="0022667A">
          <w:pPr>
            <w:pStyle w:val="ProductList-OfferingBody"/>
            <w:ind w:left="-72" w:right="-76"/>
            <w:jc w:val="center"/>
            <w:rPr>
              <w:rStyle w:val="LogoportDoNotTranslate"/>
            </w:rPr>
          </w:pPr>
          <w:hyperlink w:anchor="Attachment1" w:history="1">
            <w:r w:rsidR="004901D7">
              <w:rPr>
                <w:rStyle w:val="Hyperlink"/>
                <w:sz w:val="14"/>
                <w:szCs w:val="14"/>
                <w:lang w:val="en-US" w:eastAsia="en-US" w:bidi="ar-SA"/>
              </w:rPr>
              <w:t>Pielikums</w:t>
            </w:r>
          </w:hyperlink>
        </w:p>
      </w:tc>
    </w:tr>
  </w:tbl>
  <w:p w14:paraId="1CB0A4EE" w14:textId="77777777" w:rsidR="004901D7" w:rsidRPr="00002F5E" w:rsidRDefault="004901D7" w:rsidP="004901D7">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5C5404" w14:textId="77777777" w:rsidR="00A37378" w:rsidRDefault="00A37378" w:rsidP="009A573F">
      <w:pPr>
        <w:spacing w:after="0" w:line="240" w:lineRule="auto"/>
      </w:pPr>
      <w:r>
        <w:separator/>
      </w:r>
    </w:p>
  </w:footnote>
  <w:footnote w:type="continuationSeparator" w:id="0">
    <w:p w14:paraId="5FCBA9BB" w14:textId="77777777" w:rsidR="00A37378" w:rsidRDefault="00A37378" w:rsidP="009A573F">
      <w:pPr>
        <w:spacing w:after="0" w:line="240" w:lineRule="auto"/>
      </w:pPr>
      <w:r>
        <w:continuationSeparator/>
      </w:r>
    </w:p>
  </w:footnote>
  <w:footnote w:type="continuationNotice" w:id="1">
    <w:p w14:paraId="362B962F" w14:textId="77777777" w:rsidR="00A37378" w:rsidRDefault="00A3737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9C66E9" w14:textId="77777777" w:rsidR="000B0FFA" w:rsidRDefault="000B0FF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D77CD3" w14:textId="77777777" w:rsidR="000B0FFA" w:rsidRDefault="000B0FF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765042" w:rsidRPr="004D27A6" w:rsidRDefault="0076504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AC0E73B" w:rsidR="00765042" w:rsidRPr="00171B2E" w:rsidRDefault="00765042" w:rsidP="009A63A6">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lielapjoma licencēšanas tiešsaistes pakalpojumu nosacījumi (latviski, 2015. gada </w:t>
        </w:r>
        <w:r w:rsidR="009A63A6" w:rsidRPr="009A63A6">
          <w:rPr>
            <w:color w:val="404040" w:themeColor="text1" w:themeTint="BF"/>
            <w:sz w:val="16"/>
            <w:szCs w:val="16"/>
          </w:rPr>
          <w:t>augusts</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0B0FFA">
          <w:rPr>
            <w:noProof/>
            <w:color w:val="404040" w:themeColor="text1" w:themeTint="BF"/>
            <w:sz w:val="16"/>
            <w:szCs w:val="16"/>
          </w:rPr>
          <w:t>32</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C22773A" w:rsidR="00765042" w:rsidRPr="004D27A6" w:rsidRDefault="00765042" w:rsidP="009A63A6">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lielapjoma licencēšanas tiešsaistes pakalpojumu nosacījumi (latviski, 2015. gada </w:t>
        </w:r>
        <w:r w:rsidR="009A63A6" w:rsidRPr="009A63A6">
          <w:rPr>
            <w:color w:val="404040" w:themeColor="text1" w:themeTint="BF"/>
            <w:sz w:val="16"/>
            <w:szCs w:val="16"/>
          </w:rPr>
          <w:t>augusts</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0B0FFA">
          <w:rPr>
            <w:noProof/>
            <w:color w:val="404040" w:themeColor="text1" w:themeTint="BF"/>
            <w:sz w:val="16"/>
            <w:szCs w:val="16"/>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PjvX2FTG5neLfHm+qZZpcTLWiB0=" w:salt="mcbJGL1cQfMEUaHwWU0WD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0FFA"/>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709"/>
    <w:rsid w:val="0028263A"/>
    <w:rsid w:val="00282CEB"/>
    <w:rsid w:val="00283563"/>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0AB"/>
    <w:rsid w:val="003F2F03"/>
    <w:rsid w:val="003F3078"/>
    <w:rsid w:val="003F4E1B"/>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A0"/>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84"/>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78"/>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E0305F"/>
    <w:rsid w:val="00E034E5"/>
    <w:rsid w:val="00E04037"/>
    <w:rsid w:val="00E05F95"/>
    <w:rsid w:val="00E11027"/>
    <w:rsid w:val="00E11DA2"/>
    <w:rsid w:val="00E12470"/>
    <w:rsid w:val="00E12EEE"/>
    <w:rsid w:val="00E14194"/>
    <w:rsid w:val="00E15840"/>
    <w:rsid w:val="00E15D39"/>
    <w:rsid w:val="00E15D8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492"/>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5E67"/>
    <w:rsid w:val="00F5268E"/>
    <w:rsid w:val="00F56E2C"/>
    <w:rsid w:val="00F578AB"/>
    <w:rsid w:val="00F579D4"/>
    <w:rsid w:val="00F6031E"/>
    <w:rsid w:val="00F617BB"/>
    <w:rsid w:val="00F63362"/>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04023F-BEE0-40FB-B1CE-1758E902D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18277</Words>
  <Characters>104184</Characters>
  <Application>Microsoft Office Word</Application>
  <DocSecurity>8</DocSecurity>
  <Lines>868</Lines>
  <Paragraphs>244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2015-07-24T21:33:00Z</dcterms:created>
  <dcterms:modified xsi:type="dcterms:W3CDTF">2015-07-24T21:33:00Z</dcterms:modified>
</cp:coreProperties>
</file>